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77397" w14:textId="42DECA99" w:rsidR="007303FC" w:rsidRPr="00681448" w:rsidRDefault="00A47668">
      <w:pPr>
        <w:spacing w:line="360" w:lineRule="auto"/>
        <w:jc w:val="both"/>
        <w:rPr>
          <w:b/>
          <w:bCs/>
          <w:sz w:val="20"/>
          <w:szCs w:val="20"/>
        </w:rPr>
      </w:pPr>
      <w:r w:rsidRPr="00681448">
        <w:rPr>
          <w:noProof/>
        </w:rPr>
        <w:drawing>
          <wp:anchor distT="0" distB="0" distL="114300" distR="114300" simplePos="0" relativeHeight="251658240" behindDoc="0" locked="0" layoutInCell="1" hidden="0" allowOverlap="1" wp14:anchorId="2C993162" wp14:editId="0C085578">
            <wp:simplePos x="0" y="0"/>
            <wp:positionH relativeFrom="column">
              <wp:posOffset>1714500</wp:posOffset>
            </wp:positionH>
            <wp:positionV relativeFrom="paragraph">
              <wp:posOffset>0</wp:posOffset>
            </wp:positionV>
            <wp:extent cx="2781300" cy="933450"/>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2781300" cy="933450"/>
                    </a:xfrm>
                    <a:prstGeom prst="rect">
                      <a:avLst/>
                    </a:prstGeom>
                    <a:ln/>
                  </pic:spPr>
                </pic:pic>
              </a:graphicData>
            </a:graphic>
          </wp:anchor>
        </w:drawing>
      </w:r>
    </w:p>
    <w:p w14:paraId="3BFA4AC3" w14:textId="77777777" w:rsidR="007303FC" w:rsidRPr="00681448" w:rsidRDefault="007303FC">
      <w:pPr>
        <w:spacing w:line="360" w:lineRule="auto"/>
        <w:jc w:val="both"/>
        <w:rPr>
          <w:b/>
          <w:bCs/>
          <w:sz w:val="20"/>
          <w:szCs w:val="20"/>
        </w:rPr>
      </w:pPr>
    </w:p>
    <w:p w14:paraId="0C12EBB1" w14:textId="77777777" w:rsidR="007303FC" w:rsidRPr="00681448" w:rsidRDefault="007303FC">
      <w:pPr>
        <w:spacing w:line="360" w:lineRule="auto"/>
        <w:jc w:val="both"/>
        <w:rPr>
          <w:b/>
          <w:bCs/>
          <w:sz w:val="20"/>
          <w:szCs w:val="20"/>
        </w:rPr>
      </w:pPr>
    </w:p>
    <w:p w14:paraId="4CE89867" w14:textId="77777777" w:rsidR="007303FC" w:rsidRPr="00681448" w:rsidRDefault="007303FC">
      <w:pPr>
        <w:spacing w:line="360" w:lineRule="auto"/>
        <w:rPr>
          <w:b/>
          <w:bCs/>
          <w:sz w:val="28"/>
          <w:szCs w:val="28"/>
        </w:rPr>
      </w:pPr>
    </w:p>
    <w:p w14:paraId="122B7C9D" w14:textId="77777777" w:rsidR="007303FC" w:rsidRPr="00681448" w:rsidRDefault="007303FC">
      <w:pPr>
        <w:spacing w:line="360" w:lineRule="auto"/>
        <w:jc w:val="center"/>
        <w:rPr>
          <w:b/>
          <w:bCs/>
          <w:sz w:val="28"/>
          <w:szCs w:val="28"/>
        </w:rPr>
      </w:pPr>
    </w:p>
    <w:p w14:paraId="29585AAB" w14:textId="77777777" w:rsidR="007303FC" w:rsidRPr="00681448" w:rsidRDefault="00A47668">
      <w:pPr>
        <w:spacing w:line="360" w:lineRule="auto"/>
        <w:jc w:val="center"/>
        <w:rPr>
          <w:b/>
          <w:bCs/>
          <w:sz w:val="28"/>
          <w:szCs w:val="28"/>
        </w:rPr>
      </w:pPr>
      <w:r w:rsidRPr="00681448">
        <w:rPr>
          <w:b/>
          <w:bCs/>
          <w:sz w:val="28"/>
          <w:szCs w:val="28"/>
        </w:rPr>
        <w:t xml:space="preserve">Assignment Title: Assessment component - Individual report </w:t>
      </w:r>
    </w:p>
    <w:p w14:paraId="3D9B1E79" w14:textId="77777777" w:rsidR="007303FC" w:rsidRPr="00681448" w:rsidRDefault="00A47668">
      <w:pPr>
        <w:spacing w:line="360" w:lineRule="auto"/>
        <w:jc w:val="center"/>
        <w:rPr>
          <w:b/>
          <w:bCs/>
          <w:sz w:val="28"/>
          <w:szCs w:val="28"/>
        </w:rPr>
      </w:pPr>
      <w:r w:rsidRPr="00681448">
        <w:rPr>
          <w:b/>
          <w:bCs/>
          <w:sz w:val="28"/>
          <w:szCs w:val="28"/>
        </w:rPr>
        <w:t xml:space="preserve">Programme Name: Master of Business Administration </w:t>
      </w:r>
    </w:p>
    <w:p w14:paraId="02ECE552" w14:textId="77777777" w:rsidR="007303FC" w:rsidRPr="00681448" w:rsidRDefault="007303FC">
      <w:pPr>
        <w:spacing w:line="360" w:lineRule="auto"/>
        <w:rPr>
          <w:b/>
          <w:bCs/>
          <w:sz w:val="24"/>
          <w:szCs w:val="24"/>
        </w:rPr>
      </w:pPr>
    </w:p>
    <w:p w14:paraId="55263AB4" w14:textId="77777777" w:rsidR="007303FC" w:rsidRPr="00681448" w:rsidRDefault="007303FC">
      <w:pPr>
        <w:spacing w:line="360" w:lineRule="auto"/>
        <w:jc w:val="center"/>
        <w:rPr>
          <w:b/>
          <w:bCs/>
        </w:rPr>
      </w:pPr>
    </w:p>
    <w:p w14:paraId="36A6E2E9" w14:textId="77777777" w:rsidR="007303FC" w:rsidRPr="00681448" w:rsidRDefault="00A47668">
      <w:pPr>
        <w:spacing w:line="360" w:lineRule="auto"/>
        <w:jc w:val="center"/>
        <w:rPr>
          <w:b/>
          <w:bCs/>
          <w:sz w:val="24"/>
          <w:szCs w:val="24"/>
        </w:rPr>
      </w:pPr>
      <w:r w:rsidRPr="00681448">
        <w:rPr>
          <w:b/>
          <w:bCs/>
          <w:sz w:val="24"/>
          <w:szCs w:val="24"/>
        </w:rPr>
        <w:t xml:space="preserve">Module Name: Strategic Management </w:t>
      </w:r>
    </w:p>
    <w:p w14:paraId="3B5BD51E" w14:textId="77777777" w:rsidR="007303FC" w:rsidRPr="00681448" w:rsidRDefault="00A47668">
      <w:pPr>
        <w:spacing w:line="360" w:lineRule="auto"/>
        <w:jc w:val="center"/>
        <w:rPr>
          <w:b/>
          <w:bCs/>
          <w:sz w:val="24"/>
          <w:szCs w:val="24"/>
        </w:rPr>
      </w:pPr>
      <w:r w:rsidRPr="00681448">
        <w:rPr>
          <w:b/>
          <w:bCs/>
          <w:sz w:val="24"/>
          <w:szCs w:val="24"/>
        </w:rPr>
        <w:t xml:space="preserve">Module Code: LCMB7003 </w:t>
      </w:r>
    </w:p>
    <w:p w14:paraId="4D0BBCE2" w14:textId="0C221D13" w:rsidR="007303FC" w:rsidRPr="00681448" w:rsidRDefault="00A47668">
      <w:pPr>
        <w:spacing w:line="360" w:lineRule="auto"/>
        <w:jc w:val="center"/>
        <w:rPr>
          <w:b/>
          <w:bCs/>
          <w:sz w:val="24"/>
          <w:szCs w:val="24"/>
        </w:rPr>
      </w:pPr>
      <w:r w:rsidRPr="00681448">
        <w:rPr>
          <w:b/>
          <w:bCs/>
          <w:sz w:val="24"/>
          <w:szCs w:val="24"/>
        </w:rPr>
        <w:t xml:space="preserve">Lecturer:  </w:t>
      </w:r>
      <w:proofErr w:type="spellStart"/>
      <w:r w:rsidR="007D1CE8">
        <w:rPr>
          <w:b/>
          <w:bCs/>
          <w:sz w:val="24"/>
          <w:szCs w:val="24"/>
        </w:rPr>
        <w:t>Balendran</w:t>
      </w:r>
      <w:proofErr w:type="spellEnd"/>
      <w:r w:rsidR="007D1CE8">
        <w:rPr>
          <w:b/>
          <w:bCs/>
          <w:sz w:val="24"/>
          <w:szCs w:val="24"/>
        </w:rPr>
        <w:t xml:space="preserve"> Kandasamy</w:t>
      </w:r>
    </w:p>
    <w:p w14:paraId="565A13E6" w14:textId="77777777" w:rsidR="007303FC" w:rsidRPr="00681448" w:rsidRDefault="007303FC">
      <w:pPr>
        <w:spacing w:line="360" w:lineRule="auto"/>
        <w:jc w:val="center"/>
        <w:rPr>
          <w:b/>
          <w:bCs/>
          <w:sz w:val="28"/>
          <w:szCs w:val="28"/>
        </w:rPr>
      </w:pPr>
    </w:p>
    <w:p w14:paraId="58BA4AAD" w14:textId="77777777" w:rsidR="007303FC" w:rsidRPr="00681448" w:rsidRDefault="007303FC">
      <w:pPr>
        <w:spacing w:line="360" w:lineRule="auto"/>
        <w:jc w:val="center"/>
        <w:rPr>
          <w:b/>
          <w:bCs/>
          <w:sz w:val="28"/>
          <w:szCs w:val="28"/>
        </w:rPr>
      </w:pPr>
    </w:p>
    <w:p w14:paraId="7DCFACCE" w14:textId="77777777" w:rsidR="007303FC" w:rsidRPr="00681448" w:rsidRDefault="00A47668">
      <w:pPr>
        <w:spacing w:line="360" w:lineRule="auto"/>
        <w:jc w:val="center"/>
        <w:rPr>
          <w:b/>
          <w:bCs/>
          <w:i/>
          <w:iCs/>
          <w:sz w:val="28"/>
          <w:szCs w:val="28"/>
        </w:rPr>
      </w:pPr>
      <w:r w:rsidRPr="00681448">
        <w:rPr>
          <w:b/>
          <w:bCs/>
          <w:i/>
          <w:iCs/>
          <w:sz w:val="28"/>
          <w:szCs w:val="28"/>
        </w:rPr>
        <w:t xml:space="preserve">Title of the Submission: Demonstrating Strategic Analysis and the Outlook of Jaguar Land Rover in the UK </w:t>
      </w:r>
    </w:p>
    <w:p w14:paraId="23255280" w14:textId="77777777" w:rsidR="007303FC" w:rsidRPr="00681448" w:rsidRDefault="00A47668">
      <w:pPr>
        <w:spacing w:line="360" w:lineRule="auto"/>
        <w:jc w:val="center"/>
        <w:rPr>
          <w:b/>
          <w:bCs/>
          <w:i/>
          <w:iCs/>
          <w:sz w:val="28"/>
          <w:szCs w:val="28"/>
        </w:rPr>
      </w:pPr>
      <w:r w:rsidRPr="00681448">
        <w:rPr>
          <w:b/>
          <w:bCs/>
          <w:i/>
          <w:iCs/>
          <w:sz w:val="28"/>
          <w:szCs w:val="28"/>
        </w:rPr>
        <w:t>Product: Luxury segment Range Rover</w:t>
      </w:r>
    </w:p>
    <w:p w14:paraId="69DAAF1F" w14:textId="77777777" w:rsidR="007303FC" w:rsidRPr="00681448" w:rsidRDefault="00A47668">
      <w:pPr>
        <w:spacing w:line="360" w:lineRule="auto"/>
        <w:jc w:val="center"/>
        <w:rPr>
          <w:b/>
          <w:bCs/>
          <w:sz w:val="28"/>
          <w:szCs w:val="28"/>
        </w:rPr>
      </w:pPr>
      <w:r w:rsidRPr="00681448">
        <w:rPr>
          <w:b/>
          <w:bCs/>
          <w:sz w:val="28"/>
          <w:szCs w:val="28"/>
        </w:rPr>
        <w:t xml:space="preserve"> </w:t>
      </w:r>
    </w:p>
    <w:p w14:paraId="057D2210" w14:textId="77777777" w:rsidR="007303FC" w:rsidRPr="00681448" w:rsidRDefault="007303FC">
      <w:pPr>
        <w:spacing w:line="360" w:lineRule="auto"/>
        <w:jc w:val="center"/>
        <w:rPr>
          <w:b/>
          <w:bCs/>
          <w:sz w:val="28"/>
          <w:szCs w:val="28"/>
        </w:rPr>
      </w:pPr>
    </w:p>
    <w:p w14:paraId="2C908592" w14:textId="3D3BC6E1" w:rsidR="007303FC" w:rsidRPr="00681448" w:rsidRDefault="00A47668">
      <w:pPr>
        <w:spacing w:line="360" w:lineRule="auto"/>
        <w:jc w:val="center"/>
        <w:rPr>
          <w:b/>
          <w:bCs/>
          <w:sz w:val="24"/>
          <w:szCs w:val="24"/>
        </w:rPr>
      </w:pPr>
      <w:r w:rsidRPr="00681448">
        <w:rPr>
          <w:b/>
          <w:bCs/>
          <w:sz w:val="24"/>
          <w:szCs w:val="24"/>
        </w:rPr>
        <w:t>Name of the Student:</w:t>
      </w:r>
      <w:r w:rsidR="007D1CE8">
        <w:rPr>
          <w:b/>
          <w:bCs/>
          <w:sz w:val="24"/>
          <w:szCs w:val="24"/>
        </w:rPr>
        <w:t xml:space="preserve"> Maheshwari Mehta</w:t>
      </w:r>
    </w:p>
    <w:p w14:paraId="3F611000" w14:textId="7EBF5092" w:rsidR="007303FC" w:rsidRPr="00681448" w:rsidRDefault="00A47668">
      <w:pPr>
        <w:spacing w:line="360" w:lineRule="auto"/>
        <w:jc w:val="center"/>
        <w:rPr>
          <w:b/>
          <w:bCs/>
          <w:sz w:val="24"/>
          <w:szCs w:val="24"/>
        </w:rPr>
      </w:pPr>
      <w:r w:rsidRPr="00681448">
        <w:rPr>
          <w:b/>
          <w:bCs/>
          <w:sz w:val="24"/>
          <w:szCs w:val="24"/>
        </w:rPr>
        <w:t xml:space="preserve">Student’s ID: </w:t>
      </w:r>
      <w:r w:rsidR="007D1CE8">
        <w:rPr>
          <w:b/>
          <w:bCs/>
          <w:sz w:val="24"/>
          <w:szCs w:val="24"/>
        </w:rPr>
        <w:t>2531264</w:t>
      </w:r>
    </w:p>
    <w:p w14:paraId="09AFA14D" w14:textId="54390CA1" w:rsidR="007303FC" w:rsidRPr="00681448" w:rsidRDefault="00A47668">
      <w:pPr>
        <w:spacing w:line="360" w:lineRule="auto"/>
        <w:jc w:val="center"/>
        <w:rPr>
          <w:b/>
          <w:bCs/>
          <w:sz w:val="24"/>
          <w:szCs w:val="24"/>
        </w:rPr>
      </w:pPr>
      <w:r w:rsidRPr="00681448">
        <w:rPr>
          <w:b/>
          <w:bCs/>
          <w:sz w:val="24"/>
          <w:szCs w:val="24"/>
        </w:rPr>
        <w:t xml:space="preserve">Submission Date: </w:t>
      </w:r>
      <w:r w:rsidR="007D1CE8">
        <w:rPr>
          <w:b/>
          <w:bCs/>
          <w:sz w:val="24"/>
          <w:szCs w:val="24"/>
        </w:rPr>
        <w:t>12</w:t>
      </w:r>
      <w:r w:rsidR="007D1CE8" w:rsidRPr="007D1CE8">
        <w:rPr>
          <w:b/>
          <w:bCs/>
          <w:sz w:val="24"/>
          <w:szCs w:val="24"/>
          <w:vertAlign w:val="superscript"/>
        </w:rPr>
        <w:t>th</w:t>
      </w:r>
      <w:r w:rsidR="007D1CE8">
        <w:rPr>
          <w:b/>
          <w:bCs/>
          <w:sz w:val="24"/>
          <w:szCs w:val="24"/>
        </w:rPr>
        <w:t xml:space="preserve"> August 2026</w:t>
      </w:r>
    </w:p>
    <w:p w14:paraId="31CBBD86" w14:textId="77777777" w:rsidR="007303FC" w:rsidRPr="00681448" w:rsidRDefault="007303FC">
      <w:pPr>
        <w:spacing w:line="360" w:lineRule="auto"/>
        <w:jc w:val="center"/>
        <w:rPr>
          <w:b/>
          <w:bCs/>
          <w:sz w:val="24"/>
          <w:szCs w:val="24"/>
        </w:rPr>
      </w:pPr>
    </w:p>
    <w:p w14:paraId="70327A25" w14:textId="77777777" w:rsidR="007303FC" w:rsidRPr="00681448" w:rsidRDefault="007303FC">
      <w:pPr>
        <w:spacing w:line="360" w:lineRule="auto"/>
        <w:jc w:val="center"/>
        <w:rPr>
          <w:b/>
          <w:bCs/>
          <w:sz w:val="24"/>
          <w:szCs w:val="24"/>
        </w:rPr>
      </w:pPr>
    </w:p>
    <w:p w14:paraId="5B84CDAF" w14:textId="680EBBA0" w:rsidR="007303FC" w:rsidRPr="00681448" w:rsidRDefault="00A47668">
      <w:pPr>
        <w:spacing w:line="360" w:lineRule="auto"/>
        <w:jc w:val="center"/>
        <w:rPr>
          <w:b/>
          <w:bCs/>
          <w:sz w:val="24"/>
          <w:szCs w:val="24"/>
        </w:rPr>
      </w:pPr>
      <w:r w:rsidRPr="00681448">
        <w:rPr>
          <w:b/>
          <w:bCs/>
          <w:sz w:val="24"/>
          <w:szCs w:val="24"/>
        </w:rPr>
        <w:t>Word Count: 5</w:t>
      </w:r>
      <w:r w:rsidR="008413D0" w:rsidRPr="00681448">
        <w:rPr>
          <w:b/>
          <w:bCs/>
          <w:sz w:val="24"/>
          <w:szCs w:val="24"/>
        </w:rPr>
        <w:t>401</w:t>
      </w:r>
    </w:p>
    <w:p w14:paraId="10D39050" w14:textId="77777777" w:rsidR="007303FC" w:rsidRPr="00681448" w:rsidRDefault="00A47668">
      <w:pPr>
        <w:rPr>
          <w:b/>
          <w:bCs/>
          <w:sz w:val="24"/>
          <w:szCs w:val="24"/>
        </w:rPr>
      </w:pPr>
      <w:r w:rsidRPr="00681448">
        <w:br w:type="page"/>
      </w:r>
    </w:p>
    <w:p w14:paraId="1F540975" w14:textId="77777777" w:rsidR="007303FC" w:rsidRPr="00681448" w:rsidRDefault="00A47668">
      <w:pPr>
        <w:spacing w:line="360" w:lineRule="auto"/>
        <w:jc w:val="center"/>
        <w:rPr>
          <w:b/>
          <w:bCs/>
          <w:sz w:val="24"/>
          <w:szCs w:val="24"/>
        </w:rPr>
      </w:pPr>
      <w:r w:rsidRPr="00681448">
        <w:rPr>
          <w:b/>
          <w:bCs/>
          <w:sz w:val="24"/>
          <w:szCs w:val="24"/>
        </w:rPr>
        <w:lastRenderedPageBreak/>
        <w:t>AI Acknowledgement</w:t>
      </w:r>
    </w:p>
    <w:p w14:paraId="75FB9069" w14:textId="77777777" w:rsidR="007303FC" w:rsidRPr="00681448" w:rsidRDefault="00A47668">
      <w:pPr>
        <w:spacing w:line="360" w:lineRule="auto"/>
        <w:jc w:val="both"/>
        <w:rPr>
          <w:sz w:val="24"/>
          <w:szCs w:val="24"/>
        </w:rPr>
      </w:pPr>
      <w:r w:rsidRPr="00681448">
        <w:rPr>
          <w:sz w:val="24"/>
          <w:szCs w:val="24"/>
        </w:rPr>
        <w:t>This report confirms that I have prepared this work in isolation and, to the best of my ability, have used no artificial intelligence (AI) methods or software to draft, create or rewrite it. I conducted research, analyses, interpretive and academic writings in relation to this work myself; with due respect to sources. The overall responsibility for the correctness, originality, or academic legitimacy of the work rests entirely with me.</w:t>
      </w:r>
    </w:p>
    <w:p w14:paraId="4EE01437" w14:textId="77777777" w:rsidR="007303FC" w:rsidRPr="00681448" w:rsidRDefault="00A47668">
      <w:pPr>
        <w:rPr>
          <w:b/>
          <w:bCs/>
          <w:sz w:val="36"/>
          <w:szCs w:val="36"/>
        </w:rPr>
      </w:pPr>
      <w:r w:rsidRPr="00681448">
        <w:br w:type="page"/>
      </w:r>
    </w:p>
    <w:p w14:paraId="0574566E" w14:textId="77777777" w:rsidR="007303FC" w:rsidRPr="00681448" w:rsidRDefault="00A47668">
      <w:pPr>
        <w:keepNext/>
        <w:keepLines/>
        <w:pBdr>
          <w:top w:val="nil"/>
          <w:left w:val="nil"/>
          <w:bottom w:val="nil"/>
          <w:right w:val="nil"/>
          <w:between w:val="nil"/>
        </w:pBdr>
        <w:spacing w:before="240" w:line="360" w:lineRule="auto"/>
        <w:jc w:val="center"/>
        <w:rPr>
          <w:b/>
          <w:bCs/>
          <w:color w:val="000000"/>
          <w:sz w:val="32"/>
          <w:szCs w:val="32"/>
        </w:rPr>
      </w:pPr>
      <w:r w:rsidRPr="00681448">
        <w:rPr>
          <w:b/>
          <w:bCs/>
          <w:color w:val="000000"/>
          <w:sz w:val="32"/>
          <w:szCs w:val="32"/>
        </w:rPr>
        <w:lastRenderedPageBreak/>
        <w:t>Table of Contents</w:t>
      </w:r>
    </w:p>
    <w:sdt>
      <w:sdtPr>
        <w:rPr>
          <w:i/>
          <w:iCs/>
          <w:sz w:val="24"/>
          <w:szCs w:val="24"/>
        </w:rPr>
        <w:id w:val="2127417870"/>
        <w:docPartObj>
          <w:docPartGallery w:val="Table of Contents"/>
          <w:docPartUnique/>
        </w:docPartObj>
      </w:sdtPr>
      <w:sdtEndPr>
        <w:rPr>
          <w:i w:val="0"/>
          <w:iCs w:val="0"/>
          <w:sz w:val="22"/>
          <w:szCs w:val="22"/>
        </w:rPr>
      </w:sdtEndPr>
      <w:sdtContent>
        <w:p w14:paraId="641882A0" w14:textId="4BD92594" w:rsidR="00C725FE" w:rsidRPr="00681448" w:rsidRDefault="00A47668">
          <w:pPr>
            <w:pStyle w:val="TOC1"/>
            <w:tabs>
              <w:tab w:val="right" w:pos="9350"/>
            </w:tabs>
            <w:rPr>
              <w:rFonts w:asciiTheme="minorHAnsi" w:eastAsiaTheme="minorEastAsia" w:hAnsiTheme="minorHAnsi" w:cstheme="minorBidi"/>
              <w:i/>
              <w:iCs/>
              <w:noProof/>
              <w:kern w:val="2"/>
              <w:sz w:val="28"/>
              <w:szCs w:val="28"/>
              <w:lang w:eastAsia="en-IN"/>
              <w14:ligatures w14:val="standardContextual"/>
            </w:rPr>
          </w:pPr>
          <w:r w:rsidRPr="00681448">
            <w:rPr>
              <w:i/>
              <w:iCs/>
              <w:sz w:val="24"/>
              <w:szCs w:val="24"/>
            </w:rPr>
            <w:fldChar w:fldCharType="begin"/>
          </w:r>
          <w:r w:rsidRPr="00681448">
            <w:rPr>
              <w:i/>
              <w:iCs/>
              <w:sz w:val="24"/>
              <w:szCs w:val="24"/>
            </w:rPr>
            <w:instrText xml:space="preserve"> TOC \h \u \z \t "Heading 1,1,Heading 2,2,Heading 3,3,"</w:instrText>
          </w:r>
          <w:r w:rsidRPr="00681448">
            <w:rPr>
              <w:i/>
              <w:iCs/>
              <w:sz w:val="24"/>
              <w:szCs w:val="24"/>
            </w:rPr>
            <w:fldChar w:fldCharType="separate"/>
          </w:r>
          <w:hyperlink w:anchor="_Toc237366722" w:history="1">
            <w:r w:rsidR="00C725FE" w:rsidRPr="00681448">
              <w:rPr>
                <w:rStyle w:val="Hyperlink"/>
                <w:i/>
                <w:iCs/>
                <w:noProof/>
                <w:sz w:val="24"/>
                <w:szCs w:val="24"/>
              </w:rPr>
              <w:t>Section 1</w:t>
            </w:r>
            <w:r w:rsidR="00C725FE" w:rsidRPr="00681448">
              <w:rPr>
                <w:i/>
                <w:iCs/>
                <w:noProof/>
                <w:webHidden/>
                <w:sz w:val="24"/>
                <w:szCs w:val="24"/>
              </w:rPr>
              <w:tab/>
            </w:r>
            <w:r w:rsidR="00C725FE" w:rsidRPr="00681448">
              <w:rPr>
                <w:i/>
                <w:iCs/>
                <w:noProof/>
                <w:webHidden/>
                <w:sz w:val="24"/>
                <w:szCs w:val="24"/>
              </w:rPr>
              <w:fldChar w:fldCharType="begin"/>
            </w:r>
            <w:r w:rsidR="00C725FE" w:rsidRPr="00681448">
              <w:rPr>
                <w:i/>
                <w:iCs/>
                <w:noProof/>
                <w:webHidden/>
                <w:sz w:val="24"/>
                <w:szCs w:val="24"/>
              </w:rPr>
              <w:instrText xml:space="preserve"> PAGEREF _Toc237366722 \h </w:instrText>
            </w:r>
            <w:r w:rsidR="00C725FE" w:rsidRPr="00681448">
              <w:rPr>
                <w:i/>
                <w:iCs/>
                <w:noProof/>
                <w:webHidden/>
                <w:sz w:val="24"/>
                <w:szCs w:val="24"/>
              </w:rPr>
            </w:r>
            <w:r w:rsidR="00C725FE" w:rsidRPr="00681448">
              <w:rPr>
                <w:i/>
                <w:iCs/>
                <w:noProof/>
                <w:webHidden/>
                <w:sz w:val="24"/>
                <w:szCs w:val="24"/>
              </w:rPr>
              <w:fldChar w:fldCharType="separate"/>
            </w:r>
            <w:r w:rsidR="005C070E" w:rsidRPr="00681448">
              <w:rPr>
                <w:i/>
                <w:iCs/>
                <w:noProof/>
                <w:webHidden/>
                <w:sz w:val="24"/>
                <w:szCs w:val="24"/>
              </w:rPr>
              <w:t>5</w:t>
            </w:r>
            <w:r w:rsidR="00C725FE" w:rsidRPr="00681448">
              <w:rPr>
                <w:i/>
                <w:iCs/>
                <w:noProof/>
                <w:webHidden/>
                <w:sz w:val="24"/>
                <w:szCs w:val="24"/>
              </w:rPr>
              <w:fldChar w:fldCharType="end"/>
            </w:r>
          </w:hyperlink>
        </w:p>
        <w:p w14:paraId="1B581862" w14:textId="23299ECF" w:rsidR="00C725FE" w:rsidRPr="00681448" w:rsidRDefault="00C725FE">
          <w:pPr>
            <w:pStyle w:val="TOC2"/>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3" w:history="1">
            <w:r w:rsidRPr="00681448">
              <w:rPr>
                <w:rStyle w:val="Hyperlink"/>
                <w:i/>
                <w:iCs/>
                <w:noProof/>
                <w:sz w:val="24"/>
                <w:szCs w:val="24"/>
              </w:rPr>
              <w:t>1. Organisational Context and Overview</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_Toc237366723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5</w:t>
            </w:r>
            <w:r w:rsidRPr="00681448">
              <w:rPr>
                <w:i/>
                <w:iCs/>
                <w:noProof/>
                <w:webHidden/>
                <w:sz w:val="24"/>
                <w:szCs w:val="24"/>
              </w:rPr>
              <w:fldChar w:fldCharType="end"/>
            </w:r>
          </w:hyperlink>
        </w:p>
        <w:p w14:paraId="1DAC1C6E" w14:textId="32A536BD"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4" w:history="1">
            <w:r w:rsidRPr="00681448">
              <w:rPr>
                <w:rStyle w:val="Hyperlink"/>
                <w:i/>
                <w:iCs/>
                <w:noProof/>
                <w:sz w:val="24"/>
                <w:szCs w:val="24"/>
              </w:rPr>
              <w:t>1.1 JLR’s historical perspective, mission, vision, and business model</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_Toc237366724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5</w:t>
            </w:r>
            <w:r w:rsidRPr="00681448">
              <w:rPr>
                <w:i/>
                <w:iCs/>
                <w:noProof/>
                <w:webHidden/>
                <w:sz w:val="24"/>
                <w:szCs w:val="24"/>
              </w:rPr>
              <w:fldChar w:fldCharType="end"/>
            </w:r>
          </w:hyperlink>
        </w:p>
        <w:p w14:paraId="6ECB5D9B" w14:textId="1BF8E4C3"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5" w:history="1">
            <w:r w:rsidRPr="00681448">
              <w:rPr>
                <w:rStyle w:val="Hyperlink"/>
                <w:i/>
                <w:iCs/>
                <w:noProof/>
                <w:sz w:val="24"/>
                <w:szCs w:val="24"/>
              </w:rPr>
              <w:t>1.2 Industry, key competitors, and market position.</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_Toc237366725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6</w:t>
            </w:r>
            <w:r w:rsidRPr="00681448">
              <w:rPr>
                <w:i/>
                <w:iCs/>
                <w:noProof/>
                <w:webHidden/>
                <w:sz w:val="24"/>
                <w:szCs w:val="24"/>
              </w:rPr>
              <w:fldChar w:fldCharType="end"/>
            </w:r>
          </w:hyperlink>
        </w:p>
        <w:p w14:paraId="0AD3059D" w14:textId="05E3EC0C" w:rsidR="00C725FE" w:rsidRPr="00681448" w:rsidRDefault="00C725FE">
          <w:pPr>
            <w:pStyle w:val="TOC2"/>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6" w:history="1">
            <w:r w:rsidRPr="00681448">
              <w:rPr>
                <w:rStyle w:val="Hyperlink"/>
                <w:i/>
                <w:iCs/>
                <w:noProof/>
                <w:sz w:val="24"/>
                <w:szCs w:val="24"/>
              </w:rPr>
              <w:t>2. External and Internal Analysis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_Toc237366726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7</w:t>
            </w:r>
            <w:r w:rsidRPr="00681448">
              <w:rPr>
                <w:i/>
                <w:iCs/>
                <w:noProof/>
                <w:webHidden/>
                <w:sz w:val="24"/>
                <w:szCs w:val="24"/>
              </w:rPr>
              <w:fldChar w:fldCharType="end"/>
            </w:r>
          </w:hyperlink>
        </w:p>
        <w:p w14:paraId="5C8B06B7" w14:textId="122D3361"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7" w:history="1">
            <w:r w:rsidRPr="00681448">
              <w:rPr>
                <w:rStyle w:val="Hyperlink"/>
                <w:i/>
                <w:iCs/>
                <w:noProof/>
                <w:sz w:val="24"/>
                <w:szCs w:val="24"/>
              </w:rPr>
              <w:t>2.1 Critical examination of the external factors.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_Toc237366727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7</w:t>
            </w:r>
            <w:r w:rsidRPr="00681448">
              <w:rPr>
                <w:i/>
                <w:iCs/>
                <w:noProof/>
                <w:webHidden/>
                <w:sz w:val="24"/>
                <w:szCs w:val="24"/>
              </w:rPr>
              <w:fldChar w:fldCharType="end"/>
            </w:r>
          </w:hyperlink>
        </w:p>
        <w:p w14:paraId="5C8D7A8A" w14:textId="3149C772"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8" w:history="1">
            <w:r w:rsidRPr="00681448">
              <w:rPr>
                <w:rStyle w:val="Hyperlink"/>
                <w:i/>
                <w:iCs/>
                <w:noProof/>
                <w:sz w:val="24"/>
                <w:szCs w:val="24"/>
              </w:rPr>
              <w:t>2.2 Organisation’s internal environment</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_Toc237366728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11</w:t>
            </w:r>
            <w:r w:rsidRPr="00681448">
              <w:rPr>
                <w:i/>
                <w:iCs/>
                <w:noProof/>
                <w:webHidden/>
                <w:sz w:val="24"/>
                <w:szCs w:val="24"/>
              </w:rPr>
              <w:fldChar w:fldCharType="end"/>
            </w:r>
          </w:hyperlink>
        </w:p>
        <w:p w14:paraId="3AA2D4BA" w14:textId="07FE3BAC"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29" w:history="1">
            <w:r w:rsidRPr="00681448">
              <w:rPr>
                <w:rStyle w:val="Hyperlink"/>
                <w:i/>
                <w:iCs/>
                <w:noProof/>
                <w:sz w:val="24"/>
                <w:szCs w:val="24"/>
              </w:rPr>
              <w:t>2.3 SWOT Analysis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_Toc237366729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13</w:t>
            </w:r>
            <w:r w:rsidRPr="00681448">
              <w:rPr>
                <w:i/>
                <w:iCs/>
                <w:noProof/>
                <w:webHidden/>
                <w:sz w:val="24"/>
                <w:szCs w:val="24"/>
              </w:rPr>
              <w:fldChar w:fldCharType="end"/>
            </w:r>
          </w:hyperlink>
        </w:p>
        <w:p w14:paraId="13C7C02F" w14:textId="2AC2FD40" w:rsidR="00C725FE" w:rsidRPr="00681448" w:rsidRDefault="00C725FE">
          <w:pPr>
            <w:pStyle w:val="TOC2"/>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0" w:history="1">
            <w:r w:rsidRPr="00681448">
              <w:rPr>
                <w:rStyle w:val="Hyperlink"/>
                <w:i/>
                <w:iCs/>
                <w:noProof/>
                <w:sz w:val="24"/>
                <w:szCs w:val="24"/>
              </w:rPr>
              <w:t>3. Comprehensive and holistic view of the organisation</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_Toc237366730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15</w:t>
            </w:r>
            <w:r w:rsidRPr="00681448">
              <w:rPr>
                <w:i/>
                <w:iCs/>
                <w:noProof/>
                <w:webHidden/>
                <w:sz w:val="24"/>
                <w:szCs w:val="24"/>
              </w:rPr>
              <w:fldChar w:fldCharType="end"/>
            </w:r>
          </w:hyperlink>
        </w:p>
        <w:p w14:paraId="71249207" w14:textId="0CF3EEAD"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1" w:history="1">
            <w:r w:rsidRPr="00681448">
              <w:rPr>
                <w:rStyle w:val="Hyperlink"/>
                <w:i/>
                <w:iCs/>
                <w:noProof/>
                <w:sz w:val="24"/>
                <w:szCs w:val="24"/>
              </w:rPr>
              <w:t>3.1 Current CSR strategy with business objectives within Jaguar Land Rover</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_Toc237366731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15</w:t>
            </w:r>
            <w:r w:rsidRPr="00681448">
              <w:rPr>
                <w:i/>
                <w:iCs/>
                <w:noProof/>
                <w:webHidden/>
                <w:sz w:val="24"/>
                <w:szCs w:val="24"/>
              </w:rPr>
              <w:fldChar w:fldCharType="end"/>
            </w:r>
          </w:hyperlink>
        </w:p>
        <w:p w14:paraId="23031746" w14:textId="0856BD3E"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2" w:history="1">
            <w:r w:rsidRPr="00681448">
              <w:rPr>
                <w:rStyle w:val="Hyperlink"/>
                <w:i/>
                <w:iCs/>
                <w:noProof/>
                <w:sz w:val="24"/>
                <w:szCs w:val="24"/>
              </w:rPr>
              <w:t>3.2 The balanced scorecard</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_Toc237366732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15</w:t>
            </w:r>
            <w:r w:rsidRPr="00681448">
              <w:rPr>
                <w:i/>
                <w:iCs/>
                <w:noProof/>
                <w:webHidden/>
                <w:sz w:val="24"/>
                <w:szCs w:val="24"/>
              </w:rPr>
              <w:fldChar w:fldCharType="end"/>
            </w:r>
          </w:hyperlink>
        </w:p>
        <w:p w14:paraId="48A08E4E" w14:textId="4D75C747" w:rsidR="00C725FE" w:rsidRPr="00681448" w:rsidRDefault="00C725FE">
          <w:pPr>
            <w:pStyle w:val="TOC2"/>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3" w:history="1">
            <w:r w:rsidRPr="00681448">
              <w:rPr>
                <w:rStyle w:val="Hyperlink"/>
                <w:i/>
                <w:iCs/>
                <w:noProof/>
                <w:sz w:val="24"/>
                <w:szCs w:val="24"/>
              </w:rPr>
              <w:t>4. Strategic Choices and Implementation</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_Toc237366733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18</w:t>
            </w:r>
            <w:r w:rsidRPr="00681448">
              <w:rPr>
                <w:i/>
                <w:iCs/>
                <w:noProof/>
                <w:webHidden/>
                <w:sz w:val="24"/>
                <w:szCs w:val="24"/>
              </w:rPr>
              <w:fldChar w:fldCharType="end"/>
            </w:r>
          </w:hyperlink>
        </w:p>
        <w:p w14:paraId="528010D0" w14:textId="2C74E4FA"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4" w:history="1">
            <w:r w:rsidRPr="00681448">
              <w:rPr>
                <w:rStyle w:val="Hyperlink"/>
                <w:i/>
                <w:iCs/>
                <w:noProof/>
                <w:sz w:val="24"/>
                <w:szCs w:val="24"/>
              </w:rPr>
              <w:t>4.1 Examining the strategic choices available to the organisation at the business level</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_Toc237366734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18</w:t>
            </w:r>
            <w:r w:rsidRPr="00681448">
              <w:rPr>
                <w:i/>
                <w:iCs/>
                <w:noProof/>
                <w:webHidden/>
                <w:sz w:val="24"/>
                <w:szCs w:val="24"/>
              </w:rPr>
              <w:fldChar w:fldCharType="end"/>
            </w:r>
          </w:hyperlink>
        </w:p>
        <w:p w14:paraId="1611EA89" w14:textId="43F81E1C"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5" w:history="1">
            <w:r w:rsidRPr="00681448">
              <w:rPr>
                <w:rStyle w:val="Hyperlink"/>
                <w:i/>
                <w:iCs/>
                <w:noProof/>
                <w:sz w:val="24"/>
                <w:szCs w:val="24"/>
              </w:rPr>
              <w:t>4.2 Most appropriate strategy for the organisation</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_Toc237366735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19</w:t>
            </w:r>
            <w:r w:rsidRPr="00681448">
              <w:rPr>
                <w:i/>
                <w:iCs/>
                <w:noProof/>
                <w:webHidden/>
                <w:sz w:val="24"/>
                <w:szCs w:val="24"/>
              </w:rPr>
              <w:fldChar w:fldCharType="end"/>
            </w:r>
          </w:hyperlink>
        </w:p>
        <w:p w14:paraId="485F3D9F" w14:textId="6701C2FE"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6" w:history="1">
            <w:r w:rsidRPr="00681448">
              <w:rPr>
                <w:rStyle w:val="Hyperlink"/>
                <w:i/>
                <w:iCs/>
                <w:noProof/>
                <w:sz w:val="24"/>
                <w:szCs w:val="24"/>
              </w:rPr>
              <w:t>4.3 Recommended strategies delivering optimum performance, allowing the organisation to maintain or enhance its competitive advantages.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_Toc237366736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20</w:t>
            </w:r>
            <w:r w:rsidRPr="00681448">
              <w:rPr>
                <w:i/>
                <w:iCs/>
                <w:noProof/>
                <w:webHidden/>
                <w:sz w:val="24"/>
                <w:szCs w:val="24"/>
              </w:rPr>
              <w:fldChar w:fldCharType="end"/>
            </w:r>
          </w:hyperlink>
        </w:p>
        <w:p w14:paraId="08CBCAEA" w14:textId="7720D01C" w:rsidR="00C725FE" w:rsidRPr="00681448" w:rsidRDefault="00C725FE">
          <w:pPr>
            <w:pStyle w:val="TOC3"/>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7" w:history="1">
            <w:r w:rsidRPr="00681448">
              <w:rPr>
                <w:rStyle w:val="Hyperlink"/>
                <w:i/>
                <w:iCs/>
                <w:noProof/>
                <w:sz w:val="24"/>
                <w:szCs w:val="24"/>
              </w:rPr>
              <w:t>4.4 Identification of potential challenges in implementation and propose solutions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_Toc237366737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22</w:t>
            </w:r>
            <w:r w:rsidRPr="00681448">
              <w:rPr>
                <w:i/>
                <w:iCs/>
                <w:noProof/>
                <w:webHidden/>
                <w:sz w:val="24"/>
                <w:szCs w:val="24"/>
              </w:rPr>
              <w:fldChar w:fldCharType="end"/>
            </w:r>
          </w:hyperlink>
        </w:p>
        <w:p w14:paraId="0D3437CC" w14:textId="6BF4FE6A" w:rsidR="00C725FE" w:rsidRPr="00681448" w:rsidRDefault="00C725FE">
          <w:pPr>
            <w:pStyle w:val="TOC1"/>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8" w:history="1">
            <w:r w:rsidRPr="00681448">
              <w:rPr>
                <w:rStyle w:val="Hyperlink"/>
                <w:i/>
                <w:iCs/>
                <w:noProof/>
                <w:sz w:val="24"/>
                <w:szCs w:val="24"/>
              </w:rPr>
              <w:t>Section 2</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_Toc237366738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24</w:t>
            </w:r>
            <w:r w:rsidRPr="00681448">
              <w:rPr>
                <w:i/>
                <w:iCs/>
                <w:noProof/>
                <w:webHidden/>
                <w:sz w:val="24"/>
                <w:szCs w:val="24"/>
              </w:rPr>
              <w:fldChar w:fldCharType="end"/>
            </w:r>
          </w:hyperlink>
        </w:p>
        <w:p w14:paraId="274D36D9" w14:textId="63054095" w:rsidR="00C725FE" w:rsidRPr="00681448" w:rsidRDefault="00C725FE">
          <w:pPr>
            <w:pStyle w:val="TOC1"/>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39" w:history="1">
            <w:r w:rsidRPr="00681448">
              <w:rPr>
                <w:rStyle w:val="Hyperlink"/>
                <w:i/>
                <w:iCs/>
                <w:noProof/>
                <w:sz w:val="24"/>
                <w:szCs w:val="24"/>
              </w:rPr>
              <w:t>References</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_Toc237366739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27</w:t>
            </w:r>
            <w:r w:rsidRPr="00681448">
              <w:rPr>
                <w:i/>
                <w:iCs/>
                <w:noProof/>
                <w:webHidden/>
                <w:sz w:val="24"/>
                <w:szCs w:val="24"/>
              </w:rPr>
              <w:fldChar w:fldCharType="end"/>
            </w:r>
          </w:hyperlink>
        </w:p>
        <w:p w14:paraId="583DDCFA" w14:textId="142279ED" w:rsidR="00C725FE" w:rsidRPr="00681448" w:rsidRDefault="00C725FE">
          <w:pPr>
            <w:pStyle w:val="TOC1"/>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40" w:history="1">
            <w:r w:rsidRPr="00681448">
              <w:rPr>
                <w:rStyle w:val="Hyperlink"/>
                <w:i/>
                <w:iCs/>
                <w:noProof/>
                <w:sz w:val="24"/>
                <w:szCs w:val="24"/>
              </w:rPr>
              <w:t>Appendix</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_Toc237366740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34</w:t>
            </w:r>
            <w:r w:rsidRPr="00681448">
              <w:rPr>
                <w:i/>
                <w:iCs/>
                <w:noProof/>
                <w:webHidden/>
                <w:sz w:val="24"/>
                <w:szCs w:val="24"/>
              </w:rPr>
              <w:fldChar w:fldCharType="end"/>
            </w:r>
          </w:hyperlink>
        </w:p>
        <w:p w14:paraId="58533ADC" w14:textId="2DDAADB4" w:rsidR="00C725FE" w:rsidRPr="00681448" w:rsidRDefault="00C725FE">
          <w:pPr>
            <w:pStyle w:val="TOC2"/>
            <w:tabs>
              <w:tab w:val="right" w:pos="9350"/>
            </w:tabs>
            <w:rPr>
              <w:rFonts w:asciiTheme="minorHAnsi" w:eastAsiaTheme="minorEastAsia" w:hAnsiTheme="minorHAnsi" w:cstheme="minorBidi"/>
              <w:i/>
              <w:iCs/>
              <w:noProof/>
              <w:kern w:val="2"/>
              <w:sz w:val="28"/>
              <w:szCs w:val="28"/>
              <w:lang w:eastAsia="en-IN"/>
              <w14:ligatures w14:val="standardContextual"/>
            </w:rPr>
          </w:pPr>
          <w:hyperlink w:anchor="_Toc237366741" w:history="1">
            <w:r w:rsidRPr="00681448">
              <w:rPr>
                <w:rStyle w:val="Hyperlink"/>
                <w:i/>
                <w:iCs/>
                <w:noProof/>
                <w:sz w:val="24"/>
                <w:szCs w:val="24"/>
              </w:rPr>
              <w:t>Appendix 1: Jaguar Land Rover Net Promoter Score Trend</w:t>
            </w:r>
            <w:r w:rsidRPr="00681448">
              <w:rPr>
                <w:i/>
                <w:iCs/>
                <w:noProof/>
                <w:webHidden/>
                <w:sz w:val="24"/>
                <w:szCs w:val="24"/>
              </w:rPr>
              <w:tab/>
            </w:r>
            <w:r w:rsidRPr="00681448">
              <w:rPr>
                <w:i/>
                <w:iCs/>
                <w:noProof/>
                <w:webHidden/>
                <w:sz w:val="24"/>
                <w:szCs w:val="24"/>
              </w:rPr>
              <w:fldChar w:fldCharType="begin"/>
            </w:r>
            <w:r w:rsidRPr="00681448">
              <w:rPr>
                <w:i/>
                <w:iCs/>
                <w:noProof/>
                <w:webHidden/>
                <w:sz w:val="24"/>
                <w:szCs w:val="24"/>
              </w:rPr>
              <w:instrText xml:space="preserve"> PAGEREF _Toc237366741 \h </w:instrText>
            </w:r>
            <w:r w:rsidRPr="00681448">
              <w:rPr>
                <w:i/>
                <w:iCs/>
                <w:noProof/>
                <w:webHidden/>
                <w:sz w:val="24"/>
                <w:szCs w:val="24"/>
              </w:rPr>
            </w:r>
            <w:r w:rsidRPr="00681448">
              <w:rPr>
                <w:i/>
                <w:iCs/>
                <w:noProof/>
                <w:webHidden/>
                <w:sz w:val="24"/>
                <w:szCs w:val="24"/>
              </w:rPr>
              <w:fldChar w:fldCharType="separate"/>
            </w:r>
            <w:r w:rsidR="005C070E" w:rsidRPr="00681448">
              <w:rPr>
                <w:i/>
                <w:iCs/>
                <w:noProof/>
                <w:webHidden/>
                <w:sz w:val="24"/>
                <w:szCs w:val="24"/>
              </w:rPr>
              <w:t>34</w:t>
            </w:r>
            <w:r w:rsidRPr="00681448">
              <w:rPr>
                <w:i/>
                <w:iCs/>
                <w:noProof/>
                <w:webHidden/>
                <w:sz w:val="24"/>
                <w:szCs w:val="24"/>
              </w:rPr>
              <w:fldChar w:fldCharType="end"/>
            </w:r>
          </w:hyperlink>
        </w:p>
        <w:p w14:paraId="7AA6CED9" w14:textId="0C05F42C" w:rsidR="007303FC" w:rsidRPr="00681448" w:rsidRDefault="00A47668">
          <w:pPr>
            <w:pBdr>
              <w:top w:val="nil"/>
              <w:left w:val="nil"/>
              <w:bottom w:val="nil"/>
              <w:right w:val="nil"/>
              <w:between w:val="nil"/>
            </w:pBdr>
            <w:tabs>
              <w:tab w:val="right" w:pos="9350"/>
            </w:tabs>
            <w:spacing w:after="100"/>
            <w:ind w:left="220"/>
            <w:rPr>
              <w:rFonts w:ascii="Cambria" w:eastAsia="Cambria" w:hAnsi="Cambria" w:cs="Cambria"/>
              <w:color w:val="000000"/>
              <w:sz w:val="24"/>
              <w:szCs w:val="24"/>
            </w:rPr>
          </w:pPr>
          <w:r w:rsidRPr="00681448">
            <w:rPr>
              <w:i/>
              <w:iCs/>
              <w:sz w:val="24"/>
              <w:szCs w:val="24"/>
            </w:rPr>
            <w:fldChar w:fldCharType="end"/>
          </w:r>
        </w:p>
      </w:sdtContent>
    </w:sdt>
    <w:p w14:paraId="6C5A606D" w14:textId="77777777" w:rsidR="007303FC" w:rsidRPr="00681448" w:rsidRDefault="007303FC">
      <w:pPr>
        <w:spacing w:line="360" w:lineRule="auto"/>
        <w:jc w:val="both"/>
      </w:pPr>
    </w:p>
    <w:p w14:paraId="623230B4" w14:textId="77777777" w:rsidR="007303FC" w:rsidRPr="00681448" w:rsidRDefault="007303FC">
      <w:pPr>
        <w:jc w:val="center"/>
        <w:rPr>
          <w:b/>
          <w:bCs/>
          <w:sz w:val="24"/>
          <w:szCs w:val="24"/>
        </w:rPr>
      </w:pPr>
    </w:p>
    <w:p w14:paraId="3A835404" w14:textId="77777777" w:rsidR="007303FC" w:rsidRPr="00681448" w:rsidRDefault="00A47668">
      <w:r w:rsidRPr="00681448">
        <w:t xml:space="preserve"> </w:t>
      </w:r>
    </w:p>
    <w:p w14:paraId="5B3AE323" w14:textId="77777777" w:rsidR="007303FC" w:rsidRPr="00681448" w:rsidRDefault="00A47668">
      <w:pPr>
        <w:widowControl w:val="0"/>
        <w:pBdr>
          <w:top w:val="nil"/>
          <w:left w:val="nil"/>
          <w:bottom w:val="nil"/>
          <w:right w:val="nil"/>
          <w:between w:val="nil"/>
        </w:pBdr>
      </w:pPr>
      <w:r w:rsidRPr="00681448">
        <w:br w:type="page"/>
      </w:r>
    </w:p>
    <w:sdt>
      <w:sdtPr>
        <w:id w:val="-223314885"/>
        <w:docPartObj>
          <w:docPartGallery w:val="Table of Contents"/>
          <w:docPartUnique/>
        </w:docPartObj>
      </w:sdtPr>
      <w:sdtEndPr/>
      <w:sdtContent>
        <w:p w14:paraId="7D288CB4" w14:textId="77777777" w:rsidR="007303FC" w:rsidRPr="00681448" w:rsidRDefault="00A47668">
          <w:r w:rsidRPr="00681448">
            <w:fldChar w:fldCharType="begin"/>
          </w:r>
          <w:r w:rsidRPr="00681448">
            <w:instrText xml:space="preserve"> TOC \h \u \z \t "Heading 1,1,Heading 2,2,Heading 3,3,Heading 4,4,Heading 5,5,Heading 6,6,"</w:instrText>
          </w:r>
          <w:r w:rsidRPr="00681448">
            <w:fldChar w:fldCharType="separate"/>
          </w:r>
        </w:p>
        <w:p w14:paraId="17AAD12D" w14:textId="77777777" w:rsidR="007303FC" w:rsidRPr="00681448" w:rsidRDefault="00A47668" w:rsidP="00C725FE">
          <w:pPr>
            <w:spacing w:line="360" w:lineRule="auto"/>
            <w:jc w:val="center"/>
            <w:rPr>
              <w:b/>
              <w:bCs/>
              <w:sz w:val="32"/>
              <w:szCs w:val="32"/>
            </w:rPr>
          </w:pPr>
          <w:r w:rsidRPr="00681448">
            <w:rPr>
              <w:b/>
              <w:bCs/>
              <w:sz w:val="32"/>
              <w:szCs w:val="32"/>
            </w:rPr>
            <w:t>List of Figures</w:t>
          </w:r>
        </w:p>
        <w:p w14:paraId="0F276186"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whynw0v89gp">
            <w:r w:rsidRPr="00681448">
              <w:rPr>
                <w:i/>
                <w:iCs/>
                <w:color w:val="000000"/>
                <w:sz w:val="24"/>
                <w:szCs w:val="24"/>
              </w:rPr>
              <w:t>Figure 1: Featuring the Logo of the Jaguar Land Rover</w:t>
            </w:r>
            <w:r w:rsidRPr="00681448">
              <w:rPr>
                <w:i/>
                <w:iCs/>
                <w:color w:val="000000"/>
                <w:sz w:val="24"/>
                <w:szCs w:val="24"/>
              </w:rPr>
              <w:tab/>
              <w:t>4</w:t>
            </w:r>
          </w:hyperlink>
        </w:p>
        <w:p w14:paraId="74D511AA"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jbdlg11v44h7">
            <w:r w:rsidRPr="00681448">
              <w:rPr>
                <w:i/>
                <w:iCs/>
                <w:color w:val="000000"/>
                <w:sz w:val="24"/>
                <w:szCs w:val="24"/>
              </w:rPr>
              <w:t>Figure 2: Demonstrating the Market Share of the Automotive Industry in the United Kingdom</w:t>
            </w:r>
            <w:r w:rsidRPr="00681448">
              <w:rPr>
                <w:i/>
                <w:iCs/>
                <w:color w:val="000000"/>
                <w:sz w:val="24"/>
                <w:szCs w:val="24"/>
              </w:rPr>
              <w:tab/>
              <w:t>5</w:t>
            </w:r>
          </w:hyperlink>
        </w:p>
        <w:p w14:paraId="2D13AB9B"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7zskat57beng">
            <w:r w:rsidRPr="00681448">
              <w:rPr>
                <w:i/>
                <w:iCs/>
                <w:color w:val="000000"/>
                <w:sz w:val="24"/>
                <w:szCs w:val="24"/>
              </w:rPr>
              <w:t>Figure 3: Illustrating Political Stability Index of the United Kingdom</w:t>
            </w:r>
            <w:r w:rsidRPr="00681448">
              <w:rPr>
                <w:i/>
                <w:iCs/>
                <w:color w:val="000000"/>
                <w:sz w:val="24"/>
                <w:szCs w:val="24"/>
              </w:rPr>
              <w:tab/>
              <w:t>6</w:t>
            </w:r>
          </w:hyperlink>
        </w:p>
        <w:p w14:paraId="66AB3518"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cshu7o3ceyae">
            <w:r w:rsidRPr="00681448">
              <w:rPr>
                <w:i/>
                <w:iCs/>
                <w:color w:val="000000"/>
                <w:sz w:val="24"/>
                <w:szCs w:val="24"/>
              </w:rPr>
              <w:t>Figure 4: Describing the Inflation Rate</w:t>
            </w:r>
            <w:r w:rsidRPr="00681448">
              <w:rPr>
                <w:i/>
                <w:iCs/>
                <w:color w:val="000000"/>
                <w:sz w:val="24"/>
                <w:szCs w:val="24"/>
              </w:rPr>
              <w:tab/>
              <w:t>7</w:t>
            </w:r>
          </w:hyperlink>
        </w:p>
        <w:p w14:paraId="5120C71D"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17t5m8bi8qrv">
            <w:r w:rsidRPr="00681448">
              <w:rPr>
                <w:i/>
                <w:iCs/>
                <w:color w:val="000000"/>
                <w:sz w:val="24"/>
                <w:szCs w:val="24"/>
              </w:rPr>
              <w:t>Figure 5: Demonstrating the Unemployment Rate in the United Kingdom</w:t>
            </w:r>
            <w:r w:rsidRPr="00681448">
              <w:rPr>
                <w:i/>
                <w:iCs/>
                <w:color w:val="000000"/>
                <w:sz w:val="24"/>
                <w:szCs w:val="24"/>
              </w:rPr>
              <w:tab/>
              <w:t>8</w:t>
            </w:r>
          </w:hyperlink>
        </w:p>
        <w:p w14:paraId="718384DD"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o91y2nv0s6xd">
            <w:r w:rsidRPr="00681448">
              <w:rPr>
                <w:i/>
                <w:iCs/>
                <w:color w:val="000000"/>
                <w:sz w:val="24"/>
                <w:szCs w:val="24"/>
              </w:rPr>
              <w:t>Figure 6: Depicting the Technological Market of the United Kingdom</w:t>
            </w:r>
            <w:r w:rsidRPr="00681448">
              <w:rPr>
                <w:i/>
                <w:iCs/>
                <w:color w:val="000000"/>
                <w:sz w:val="24"/>
                <w:szCs w:val="24"/>
              </w:rPr>
              <w:tab/>
              <w:t>8</w:t>
            </w:r>
          </w:hyperlink>
        </w:p>
        <w:p w14:paraId="5D8D109D" w14:textId="77777777" w:rsidR="007303FC" w:rsidRPr="00681448" w:rsidRDefault="007303FC" w:rsidP="00C725FE">
          <w:pPr>
            <w:pBdr>
              <w:top w:val="nil"/>
              <w:left w:val="nil"/>
              <w:bottom w:val="nil"/>
              <w:right w:val="nil"/>
              <w:between w:val="nil"/>
            </w:pBdr>
            <w:tabs>
              <w:tab w:val="right" w:pos="9350"/>
            </w:tabs>
            <w:spacing w:line="360" w:lineRule="auto"/>
            <w:rPr>
              <w:rFonts w:ascii="Cambria" w:eastAsia="Cambria" w:hAnsi="Cambria" w:cs="Cambria"/>
              <w:i/>
              <w:iCs/>
              <w:color w:val="000000"/>
              <w:sz w:val="28"/>
              <w:szCs w:val="28"/>
            </w:rPr>
          </w:pPr>
          <w:hyperlink w:anchor="_mi63uedfexy1">
            <w:r w:rsidRPr="00681448">
              <w:rPr>
                <w:i/>
                <w:iCs/>
                <w:color w:val="000000"/>
                <w:sz w:val="24"/>
                <w:szCs w:val="24"/>
              </w:rPr>
              <w:t>Figure 7: Demonstrating the Net Promoter Score of Jaguar Land Rover</w:t>
            </w:r>
            <w:r w:rsidRPr="00681448">
              <w:rPr>
                <w:i/>
                <w:iCs/>
                <w:color w:val="000000"/>
                <w:sz w:val="24"/>
                <w:szCs w:val="24"/>
              </w:rPr>
              <w:tab/>
              <w:t>16</w:t>
            </w:r>
          </w:hyperlink>
        </w:p>
        <w:p w14:paraId="07C33A78" w14:textId="77777777" w:rsidR="007303FC" w:rsidRPr="00681448" w:rsidRDefault="00A47668">
          <w:pPr>
            <w:rPr>
              <w:b/>
              <w:bCs/>
              <w:sz w:val="24"/>
              <w:szCs w:val="24"/>
            </w:rPr>
          </w:pPr>
          <w:r w:rsidRPr="00681448">
            <w:fldChar w:fldCharType="end"/>
          </w:r>
        </w:p>
      </w:sdtContent>
    </w:sdt>
    <w:p w14:paraId="67A6C27E" w14:textId="77777777" w:rsidR="007303FC" w:rsidRPr="00681448" w:rsidRDefault="007303FC">
      <w:pPr>
        <w:rPr>
          <w:b/>
          <w:bCs/>
          <w:sz w:val="24"/>
          <w:szCs w:val="24"/>
        </w:rPr>
      </w:pPr>
    </w:p>
    <w:p w14:paraId="03803EC2" w14:textId="77777777" w:rsidR="007303FC" w:rsidRPr="00681448" w:rsidRDefault="007303FC">
      <w:pPr>
        <w:rPr>
          <w:b/>
          <w:bCs/>
          <w:sz w:val="24"/>
          <w:szCs w:val="24"/>
        </w:rPr>
      </w:pPr>
    </w:p>
    <w:p w14:paraId="69F449ED" w14:textId="77777777" w:rsidR="007303FC" w:rsidRPr="00681448" w:rsidRDefault="007303FC"/>
    <w:p w14:paraId="5BC504CE" w14:textId="77777777" w:rsidR="007303FC" w:rsidRPr="00681448" w:rsidRDefault="00A47668">
      <w:pPr>
        <w:rPr>
          <w:b/>
          <w:bCs/>
          <w:color w:val="000000"/>
          <w:sz w:val="28"/>
          <w:szCs w:val="28"/>
        </w:rPr>
      </w:pPr>
      <w:r w:rsidRPr="00681448">
        <w:br w:type="page"/>
      </w:r>
    </w:p>
    <w:p w14:paraId="30562868" w14:textId="77777777" w:rsidR="007303FC" w:rsidRPr="00681448" w:rsidRDefault="00A47668">
      <w:pPr>
        <w:pStyle w:val="Heading1"/>
      </w:pPr>
      <w:bookmarkStart w:id="0" w:name="_Toc237366722"/>
      <w:r w:rsidRPr="00681448">
        <w:lastRenderedPageBreak/>
        <w:t>Section 1</w:t>
      </w:r>
      <w:bookmarkEnd w:id="0"/>
    </w:p>
    <w:p w14:paraId="7458E1E3" w14:textId="77777777" w:rsidR="007303FC" w:rsidRPr="00681448" w:rsidRDefault="00A47668">
      <w:pPr>
        <w:pStyle w:val="Heading2"/>
      </w:pPr>
      <w:bookmarkStart w:id="1" w:name="_Toc237366723"/>
      <w:r w:rsidRPr="00681448">
        <w:t>1. Organisational Context and Overview</w:t>
      </w:r>
      <w:bookmarkEnd w:id="1"/>
    </w:p>
    <w:p w14:paraId="10DEC5F1" w14:textId="77777777" w:rsidR="007303FC" w:rsidRPr="00681448" w:rsidRDefault="00A47668">
      <w:pPr>
        <w:pStyle w:val="Heading3"/>
      </w:pPr>
      <w:bookmarkStart w:id="2" w:name="_Toc237366724"/>
      <w:r w:rsidRPr="00681448">
        <w:t>1.1 JLR’s historical perspective, mission, vision, and business model</w:t>
      </w:r>
      <w:bookmarkEnd w:id="2"/>
    </w:p>
    <w:p w14:paraId="4D5C676C" w14:textId="77777777" w:rsidR="007303FC" w:rsidRPr="00681448" w:rsidRDefault="00A47668">
      <w:pPr>
        <w:spacing w:line="360" w:lineRule="auto"/>
        <w:jc w:val="both"/>
        <w:rPr>
          <w:sz w:val="24"/>
          <w:szCs w:val="24"/>
        </w:rPr>
      </w:pPr>
      <w:r w:rsidRPr="00681448">
        <w:rPr>
          <w:sz w:val="24"/>
          <w:szCs w:val="24"/>
        </w:rPr>
        <w:t xml:space="preserve">Jaguar Land Rover is a renowned British automotive manufacturer that has specialisation in producing top-quality luxury vehicles, specifically the highly selling product like Range Rover (JLR, 2024). Within the historical perspective, established on the </w:t>
      </w:r>
      <w:r w:rsidRPr="00681448">
        <w:rPr>
          <w:b/>
          <w:bCs/>
          <w:sz w:val="24"/>
          <w:szCs w:val="24"/>
        </w:rPr>
        <w:t xml:space="preserve">18th of January 2008 </w:t>
      </w:r>
      <w:r w:rsidRPr="00681448">
        <w:rPr>
          <w:sz w:val="24"/>
          <w:szCs w:val="24"/>
        </w:rPr>
        <w:t xml:space="preserve">and nestled in Coventry, Jaguar Land Rover serves as the largest Automotive employer. In the United Kingdom, the company has more than </w:t>
      </w:r>
      <w:r w:rsidRPr="00681448">
        <w:rPr>
          <w:b/>
          <w:bCs/>
          <w:sz w:val="24"/>
          <w:szCs w:val="24"/>
        </w:rPr>
        <w:t xml:space="preserve">30000 </w:t>
      </w:r>
      <w:r w:rsidRPr="00681448">
        <w:rPr>
          <w:sz w:val="24"/>
          <w:szCs w:val="24"/>
        </w:rPr>
        <w:t>employees (JLR, 2024). Over the years, with constant efforts, the organisation has successfully expanded its luxury portfolio by championing its Four-Wheel Drive capabilities and the technology developments to make it serve as a pioneer leader within the segment of automotive manufacturing.</w:t>
      </w:r>
    </w:p>
    <w:p w14:paraId="6CF86EE7"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36C3A068" wp14:editId="09ED7806">
            <wp:extent cx="2107146" cy="1963477"/>
            <wp:effectExtent l="28575" t="28575" r="28575" b="28575"/>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107146" cy="1963477"/>
                    </a:xfrm>
                    <a:prstGeom prst="rect">
                      <a:avLst/>
                    </a:prstGeom>
                    <a:ln w="28575">
                      <a:solidFill>
                        <a:srgbClr val="000000"/>
                      </a:solidFill>
                      <a:prstDash val="solid"/>
                    </a:ln>
                  </pic:spPr>
                </pic:pic>
              </a:graphicData>
            </a:graphic>
          </wp:inline>
        </w:drawing>
      </w:r>
    </w:p>
    <w:p w14:paraId="11C37780"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3" w:name="_whynw0v89gp" w:colFirst="0" w:colLast="0"/>
      <w:bookmarkEnd w:id="3"/>
      <w:r w:rsidRPr="00681448">
        <w:rPr>
          <w:b/>
          <w:bCs/>
          <w:color w:val="000000"/>
          <w:sz w:val="24"/>
          <w:szCs w:val="24"/>
        </w:rPr>
        <w:t>Figure 1: Featuring the Logo of the Jaguar Land Rover</w:t>
      </w:r>
    </w:p>
    <w:p w14:paraId="12CC2C6A" w14:textId="77777777" w:rsidR="007303FC" w:rsidRPr="00681448" w:rsidRDefault="00A47668">
      <w:pPr>
        <w:spacing w:line="360" w:lineRule="auto"/>
        <w:jc w:val="center"/>
        <w:rPr>
          <w:sz w:val="24"/>
          <w:szCs w:val="24"/>
        </w:rPr>
      </w:pPr>
      <w:r w:rsidRPr="00681448">
        <w:rPr>
          <w:sz w:val="24"/>
          <w:szCs w:val="24"/>
        </w:rPr>
        <w:t>(Source: JLR, 2025)</w:t>
      </w:r>
    </w:p>
    <w:p w14:paraId="3DD099DA" w14:textId="77777777" w:rsidR="007303FC" w:rsidRPr="00681448" w:rsidRDefault="00A47668">
      <w:pPr>
        <w:spacing w:line="360" w:lineRule="auto"/>
        <w:jc w:val="both"/>
        <w:rPr>
          <w:sz w:val="24"/>
          <w:szCs w:val="24"/>
        </w:rPr>
      </w:pPr>
      <w:r w:rsidRPr="00681448">
        <w:rPr>
          <w:b/>
          <w:bCs/>
          <w:sz w:val="24"/>
          <w:szCs w:val="24"/>
        </w:rPr>
        <w:t xml:space="preserve">Mission Statement: </w:t>
      </w:r>
      <w:r w:rsidRPr="00681448">
        <w:rPr>
          <w:sz w:val="24"/>
          <w:szCs w:val="24"/>
        </w:rPr>
        <w:t xml:space="preserve">The mission of the organisation is to construct innovative and luxury automobiles for promoting flawless power performance with craftsmanship and sustainability. </w:t>
      </w:r>
    </w:p>
    <w:p w14:paraId="06AB14A5" w14:textId="77777777" w:rsidR="007303FC" w:rsidRPr="00681448" w:rsidRDefault="00A47668">
      <w:pPr>
        <w:spacing w:line="360" w:lineRule="auto"/>
        <w:jc w:val="both"/>
        <w:rPr>
          <w:sz w:val="24"/>
          <w:szCs w:val="24"/>
        </w:rPr>
      </w:pPr>
      <w:r w:rsidRPr="00681448">
        <w:rPr>
          <w:b/>
          <w:bCs/>
          <w:sz w:val="24"/>
          <w:szCs w:val="24"/>
        </w:rPr>
        <w:t xml:space="preserve">Vision Statement: </w:t>
      </w:r>
      <w:r w:rsidRPr="00681448">
        <w:rPr>
          <w:sz w:val="24"/>
          <w:szCs w:val="24"/>
        </w:rPr>
        <w:t xml:space="preserve">It has focused on the vision of the company to be a proud creator of the most desirable brands by pioneering into electric autonomous vehicles (JLR, 2025). </w:t>
      </w:r>
    </w:p>
    <w:p w14:paraId="6C43A640" w14:textId="77777777" w:rsidR="007303FC" w:rsidRPr="00681448" w:rsidRDefault="00A47668">
      <w:pPr>
        <w:spacing w:line="360" w:lineRule="auto"/>
        <w:jc w:val="both"/>
        <w:rPr>
          <w:sz w:val="24"/>
          <w:szCs w:val="24"/>
        </w:rPr>
      </w:pPr>
      <w:r w:rsidRPr="00681448">
        <w:rPr>
          <w:sz w:val="24"/>
          <w:szCs w:val="24"/>
        </w:rPr>
        <w:lastRenderedPageBreak/>
        <w:t xml:space="preserve">The reason behind this is that the company emphasises innovation within technology, customer experience, and revenue streams to balance the overall financial and sales services.  </w:t>
      </w:r>
    </w:p>
    <w:p w14:paraId="7A4DDACF" w14:textId="77777777" w:rsidR="007303FC" w:rsidRPr="00681448" w:rsidRDefault="00A47668">
      <w:pPr>
        <w:pStyle w:val="Heading3"/>
      </w:pPr>
      <w:bookmarkStart w:id="4" w:name="_Toc237366725"/>
      <w:r w:rsidRPr="00681448">
        <w:t>1.2 Industry, key competitors, and market position.</w:t>
      </w:r>
      <w:bookmarkEnd w:id="4"/>
    </w:p>
    <w:p w14:paraId="17D03741" w14:textId="5762D9DF" w:rsidR="007303FC" w:rsidRPr="00681448" w:rsidRDefault="00A47668">
      <w:pPr>
        <w:spacing w:line="360" w:lineRule="auto"/>
        <w:jc w:val="both"/>
        <w:rPr>
          <w:sz w:val="24"/>
          <w:szCs w:val="24"/>
        </w:rPr>
      </w:pPr>
      <w:r w:rsidRPr="00681448">
        <w:rPr>
          <w:sz w:val="24"/>
          <w:szCs w:val="24"/>
        </w:rPr>
        <w:t xml:space="preserve">Jaguar Land Rover operates within the automotive market in the United Kingdom, having a market size of about 1141.1 thousand Units in the financial year 2025 (IMARC Group 2024a). The value is going to increase by 1819.7, by the end of the year 2034, with a constant annual growth rate of 5.16% The key competitors of JLR selected based on </w:t>
      </w:r>
      <w:r w:rsidRPr="00681448">
        <w:rPr>
          <w:b/>
          <w:bCs/>
          <w:sz w:val="24"/>
          <w:szCs w:val="24"/>
        </w:rPr>
        <w:t>strategic and product-market similarity</w:t>
      </w:r>
      <w:r w:rsidRPr="00681448">
        <w:rPr>
          <w:sz w:val="24"/>
          <w:szCs w:val="24"/>
        </w:rPr>
        <w:t xml:space="preserve">, particularly premium automotive brands such as </w:t>
      </w:r>
      <w:r w:rsidRPr="00681448">
        <w:rPr>
          <w:b/>
          <w:bCs/>
          <w:sz w:val="24"/>
          <w:szCs w:val="24"/>
        </w:rPr>
        <w:t xml:space="preserve">BMW Group, Mercedes-Benz, Audi, and Aston Martin </w:t>
      </w:r>
      <w:r w:rsidRPr="00681448">
        <w:rPr>
          <w:sz w:val="24"/>
          <w:szCs w:val="24"/>
        </w:rPr>
        <w:t xml:space="preserve">(JLR, 2025). They compete across comparable luxury, performance, technology, as well as SUV segments. It may be stated that within the segment of market position, Jaguar Land Rover </w:t>
      </w:r>
      <w:proofErr w:type="gramStart"/>
      <w:r w:rsidRPr="00681448">
        <w:rPr>
          <w:sz w:val="24"/>
          <w:szCs w:val="24"/>
        </w:rPr>
        <w:t>have</w:t>
      </w:r>
      <w:proofErr w:type="gramEnd"/>
      <w:r w:rsidRPr="00681448">
        <w:rPr>
          <w:sz w:val="24"/>
          <w:szCs w:val="24"/>
        </w:rPr>
        <w:t xml:space="preserve"> successfully </w:t>
      </w:r>
      <w:r w:rsidR="008413D0" w:rsidRPr="00681448">
        <w:rPr>
          <w:sz w:val="24"/>
          <w:szCs w:val="24"/>
        </w:rPr>
        <w:t>invested</w:t>
      </w:r>
      <w:r w:rsidRPr="00681448">
        <w:rPr>
          <w:sz w:val="24"/>
          <w:szCs w:val="24"/>
        </w:rPr>
        <w:t xml:space="preserve"> about £18 billion over the next 5 years for the development of the business performance in the United Kingdom (Jaguar Land Rover 2024).   </w:t>
      </w:r>
    </w:p>
    <w:p w14:paraId="29E47C6D"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7622212B" wp14:editId="165F6828">
            <wp:extent cx="5391150" cy="2581275"/>
            <wp:effectExtent l="28575" t="28575" r="28575" b="285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391150" cy="2581275"/>
                    </a:xfrm>
                    <a:prstGeom prst="rect">
                      <a:avLst/>
                    </a:prstGeom>
                    <a:ln w="28575">
                      <a:solidFill>
                        <a:srgbClr val="000000"/>
                      </a:solidFill>
                      <a:prstDash val="solid"/>
                    </a:ln>
                  </pic:spPr>
                </pic:pic>
              </a:graphicData>
            </a:graphic>
          </wp:inline>
        </w:drawing>
      </w:r>
    </w:p>
    <w:p w14:paraId="3D8623D6"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5" w:name="_jbdlg11v44h7" w:colFirst="0" w:colLast="0"/>
      <w:bookmarkEnd w:id="5"/>
      <w:r w:rsidRPr="00681448">
        <w:rPr>
          <w:b/>
          <w:bCs/>
          <w:color w:val="000000"/>
          <w:sz w:val="24"/>
          <w:szCs w:val="24"/>
        </w:rPr>
        <w:t>Figure 2: Demonstrating the Market Share of the Automotive Industry in the United Kingdom</w:t>
      </w:r>
    </w:p>
    <w:p w14:paraId="5E199218" w14:textId="77777777" w:rsidR="007303FC" w:rsidRPr="00681448" w:rsidRDefault="00A47668">
      <w:pPr>
        <w:spacing w:line="360" w:lineRule="auto"/>
        <w:jc w:val="center"/>
        <w:rPr>
          <w:sz w:val="24"/>
          <w:szCs w:val="24"/>
        </w:rPr>
      </w:pPr>
      <w:r w:rsidRPr="00681448">
        <w:rPr>
          <w:sz w:val="24"/>
          <w:szCs w:val="24"/>
        </w:rPr>
        <w:t>(Source: IMARC Group, 2024)</w:t>
      </w:r>
    </w:p>
    <w:p w14:paraId="16069C41" w14:textId="77777777" w:rsidR="007303FC" w:rsidRPr="00681448" w:rsidRDefault="00A47668">
      <w:pPr>
        <w:pStyle w:val="Heading2"/>
      </w:pPr>
      <w:bookmarkStart w:id="6" w:name="_Toc237366726"/>
      <w:r w:rsidRPr="00681448">
        <w:lastRenderedPageBreak/>
        <w:t>2. External and Internal Analysis</w:t>
      </w:r>
      <w:bookmarkEnd w:id="6"/>
    </w:p>
    <w:p w14:paraId="16A534EB" w14:textId="77777777" w:rsidR="007303FC" w:rsidRPr="00681448" w:rsidRDefault="00A47668">
      <w:pPr>
        <w:pStyle w:val="Heading3"/>
      </w:pPr>
      <w:bookmarkStart w:id="7" w:name="_Toc237366727"/>
      <w:r w:rsidRPr="00681448">
        <w:t>2.1 Critical examination of the external factors.</w:t>
      </w:r>
      <w:bookmarkEnd w:id="7"/>
    </w:p>
    <w:p w14:paraId="5AEBE3E6" w14:textId="77777777" w:rsidR="007303FC" w:rsidRPr="00681448" w:rsidRDefault="00A47668">
      <w:pPr>
        <w:spacing w:line="360" w:lineRule="auto"/>
        <w:jc w:val="both"/>
        <w:rPr>
          <w:sz w:val="24"/>
          <w:szCs w:val="24"/>
        </w:rPr>
      </w:pPr>
      <w:r w:rsidRPr="00681448">
        <w:rPr>
          <w:b/>
          <w:bCs/>
          <w:sz w:val="24"/>
          <w:szCs w:val="24"/>
        </w:rPr>
        <w:t xml:space="preserve">Political: </w:t>
      </w:r>
      <w:r w:rsidRPr="00681448">
        <w:rPr>
          <w:sz w:val="24"/>
          <w:szCs w:val="24"/>
        </w:rPr>
        <w:t xml:space="preserve">Within the political domain, understanding the political stability index is a major issue, which has been identified as 0.26 points tilting towards the negative side (The Global Economy, 2025). EV transition policies, government automotive support, UK–EU trade arrangements, as well as tariffs influence JLR’s competitiveness and supply-chain costs. The value has been reflected in contrast with about 194 countries in the financial year 2024. Ignoring this type of issue can seriously have a negative impact on </w:t>
      </w:r>
      <w:r w:rsidRPr="00681448">
        <w:rPr>
          <w:sz w:val="24"/>
          <w:szCs w:val="24"/>
        </w:rPr>
        <w:t xml:space="preserve">Jaguar Land Rover by hindering the overall growth and increasing the rate of uncertainty. It has been observed that to manage this type of issue, the Government of the United Kingdom is providing financial support to Jaguar Land Rover with a loan of £1.5 billion for the expansion of its supply chain operations (GOV.UK 2025). This implies that political uncertainty increases supply-chain risks, requiring stronger government engagement. </w:t>
      </w:r>
    </w:p>
    <w:p w14:paraId="2692E82A"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652B91FB" wp14:editId="538C4703">
            <wp:extent cx="5943600" cy="2413000"/>
            <wp:effectExtent l="28575" t="28575" r="28575" b="28575"/>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2413000"/>
                    </a:xfrm>
                    <a:prstGeom prst="rect">
                      <a:avLst/>
                    </a:prstGeom>
                    <a:ln w="28575">
                      <a:solidFill>
                        <a:srgbClr val="000000"/>
                      </a:solidFill>
                      <a:prstDash val="solid"/>
                    </a:ln>
                  </pic:spPr>
                </pic:pic>
              </a:graphicData>
            </a:graphic>
          </wp:inline>
        </w:drawing>
      </w:r>
    </w:p>
    <w:p w14:paraId="6CE16587"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8" w:name="_7zskat57beng" w:colFirst="0" w:colLast="0"/>
      <w:bookmarkEnd w:id="8"/>
      <w:r w:rsidRPr="00681448">
        <w:rPr>
          <w:b/>
          <w:bCs/>
          <w:color w:val="000000"/>
          <w:sz w:val="24"/>
          <w:szCs w:val="24"/>
        </w:rPr>
        <w:t>Figure 3: Illustrating Political Stability Index of the United Kingdom</w:t>
      </w:r>
    </w:p>
    <w:p w14:paraId="1E00D6D1" w14:textId="77777777" w:rsidR="007303FC" w:rsidRPr="00681448" w:rsidRDefault="00A47668">
      <w:pPr>
        <w:spacing w:line="360" w:lineRule="auto"/>
        <w:jc w:val="center"/>
        <w:rPr>
          <w:sz w:val="24"/>
          <w:szCs w:val="24"/>
        </w:rPr>
      </w:pPr>
      <w:r w:rsidRPr="00681448">
        <w:rPr>
          <w:sz w:val="24"/>
          <w:szCs w:val="24"/>
        </w:rPr>
        <w:t>(Source: The Global Economy, 2025)</w:t>
      </w:r>
    </w:p>
    <w:p w14:paraId="213DE39F" w14:textId="77777777" w:rsidR="007303FC" w:rsidRPr="00681448" w:rsidRDefault="00A47668">
      <w:pPr>
        <w:spacing w:line="360" w:lineRule="auto"/>
        <w:jc w:val="both"/>
        <w:rPr>
          <w:sz w:val="24"/>
          <w:szCs w:val="24"/>
        </w:rPr>
      </w:pPr>
      <w:r w:rsidRPr="00681448">
        <w:rPr>
          <w:b/>
          <w:bCs/>
          <w:sz w:val="24"/>
          <w:szCs w:val="24"/>
        </w:rPr>
        <w:t xml:space="preserve">Economic: </w:t>
      </w:r>
      <w:r w:rsidRPr="00681448">
        <w:rPr>
          <w:sz w:val="24"/>
          <w:szCs w:val="24"/>
        </w:rPr>
        <w:t>From an economic angle, observing</w:t>
      </w:r>
      <w:r w:rsidRPr="00681448">
        <w:rPr>
          <w:b/>
          <w:bCs/>
          <w:sz w:val="24"/>
          <w:szCs w:val="24"/>
        </w:rPr>
        <w:t xml:space="preserve"> </w:t>
      </w:r>
      <w:r w:rsidRPr="00681448">
        <w:rPr>
          <w:sz w:val="24"/>
          <w:szCs w:val="24"/>
        </w:rPr>
        <w:t>the inflation rate</w:t>
      </w:r>
      <w:r w:rsidRPr="00681448">
        <w:rPr>
          <w:b/>
          <w:bCs/>
          <w:sz w:val="24"/>
          <w:szCs w:val="24"/>
        </w:rPr>
        <w:t xml:space="preserve"> </w:t>
      </w:r>
      <w:r w:rsidRPr="00681448">
        <w:rPr>
          <w:sz w:val="24"/>
          <w:szCs w:val="24"/>
        </w:rPr>
        <w:t xml:space="preserve">is a major threat in countries like the United Kingdom of around 2.8% in the financial year 2026 (Trading Economics 2025).  Getting and changing from the previous month and below the respective market expectations of 3.0% and neglecting this type of concern can result in upliftment of the prices of the products and the declining of the profit margins.  As a result, </w:t>
      </w:r>
      <w:r w:rsidRPr="00681448">
        <w:rPr>
          <w:sz w:val="24"/>
          <w:szCs w:val="24"/>
        </w:rPr>
        <w:lastRenderedPageBreak/>
        <w:t xml:space="preserve">this is also going to impact the prices of the component and negatively degrade the global </w:t>
      </w:r>
      <w:r w:rsidRPr="00681448">
        <w:rPr>
          <w:sz w:val="24"/>
          <w:szCs w:val="24"/>
        </w:rPr>
        <w:t>supply chain and the demands of the customers. This implies that Inflation increases production costs, pressuring margins and vehicle affordability. It has witnessed that controlling this type of problem in a probable manner, Jaguar Land Rover has introduced dynamic pricing techniques for its product for contributing towards the betterment of the circular economy of the United Kingdom (Schomberg and Milliken, 2026)</w:t>
      </w:r>
    </w:p>
    <w:p w14:paraId="5E52207A"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478D2F75" wp14:editId="0E626E87">
            <wp:extent cx="5838825" cy="2838450"/>
            <wp:effectExtent l="28575" t="28575" r="28575" b="28575"/>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838825" cy="2838450"/>
                    </a:xfrm>
                    <a:prstGeom prst="rect">
                      <a:avLst/>
                    </a:prstGeom>
                    <a:ln w="28575">
                      <a:solidFill>
                        <a:srgbClr val="000000"/>
                      </a:solidFill>
                      <a:prstDash val="solid"/>
                    </a:ln>
                  </pic:spPr>
                </pic:pic>
              </a:graphicData>
            </a:graphic>
          </wp:inline>
        </w:drawing>
      </w:r>
    </w:p>
    <w:p w14:paraId="0FB4E0BC" w14:textId="77777777" w:rsidR="007303FC" w:rsidRPr="00681448" w:rsidRDefault="00A47668">
      <w:pPr>
        <w:pBdr>
          <w:top w:val="nil"/>
          <w:left w:val="nil"/>
          <w:bottom w:val="nil"/>
          <w:right w:val="nil"/>
          <w:between w:val="nil"/>
        </w:pBdr>
        <w:spacing w:after="200" w:line="360" w:lineRule="auto"/>
        <w:jc w:val="center"/>
        <w:rPr>
          <w:b/>
          <w:bCs/>
          <w:color w:val="000000"/>
          <w:sz w:val="24"/>
          <w:szCs w:val="24"/>
        </w:rPr>
      </w:pPr>
      <w:bookmarkStart w:id="9" w:name="_cshu7o3ceyae" w:colFirst="0" w:colLast="0"/>
      <w:bookmarkEnd w:id="9"/>
      <w:r w:rsidRPr="00681448">
        <w:rPr>
          <w:b/>
          <w:bCs/>
          <w:color w:val="000000"/>
          <w:sz w:val="24"/>
          <w:szCs w:val="24"/>
        </w:rPr>
        <w:t>Figure 4: Describing the Inflation Rate</w:t>
      </w:r>
    </w:p>
    <w:p w14:paraId="291E3BCE" w14:textId="77777777" w:rsidR="007303FC" w:rsidRPr="00681448" w:rsidRDefault="00A47668">
      <w:pPr>
        <w:spacing w:line="360" w:lineRule="auto"/>
        <w:jc w:val="center"/>
        <w:rPr>
          <w:sz w:val="24"/>
          <w:szCs w:val="24"/>
        </w:rPr>
      </w:pPr>
      <w:r w:rsidRPr="00681448">
        <w:rPr>
          <w:sz w:val="24"/>
          <w:szCs w:val="24"/>
        </w:rPr>
        <w:t>(Source: Trading Economics, 2025)</w:t>
      </w:r>
    </w:p>
    <w:p w14:paraId="07E90776" w14:textId="77777777" w:rsidR="007303FC" w:rsidRPr="00681448" w:rsidRDefault="00A47668">
      <w:pPr>
        <w:spacing w:line="360" w:lineRule="auto"/>
        <w:jc w:val="both"/>
        <w:rPr>
          <w:sz w:val="24"/>
          <w:szCs w:val="24"/>
        </w:rPr>
      </w:pPr>
      <w:r w:rsidRPr="00681448">
        <w:rPr>
          <w:b/>
          <w:bCs/>
          <w:sz w:val="24"/>
          <w:szCs w:val="24"/>
        </w:rPr>
        <w:t xml:space="preserve">Social: </w:t>
      </w:r>
      <w:r w:rsidRPr="00681448">
        <w:rPr>
          <w:sz w:val="24"/>
          <w:szCs w:val="24"/>
        </w:rPr>
        <w:t>It was noted that within social contact, the</w:t>
      </w:r>
      <w:r w:rsidRPr="00681448">
        <w:rPr>
          <w:b/>
          <w:bCs/>
          <w:sz w:val="24"/>
          <w:szCs w:val="24"/>
        </w:rPr>
        <w:t xml:space="preserve"> </w:t>
      </w:r>
      <w:r w:rsidRPr="00681448">
        <w:rPr>
          <w:sz w:val="24"/>
          <w:szCs w:val="24"/>
        </w:rPr>
        <w:t>unemployment rate has been standing at 4.9% in the fiscal year 2026. It may be stated that staying at 5.0%, the number of unemployed people was considered to be 1.764 million which indicates a major change in consumer behaviour which may affect the JLR value proposition (Trading Economics, 2024a). This has resulted in social inequality and hindered individuals from living in extreme poverty and disparities among the gender for developing countries like the United Kingdom. This implies that rising unemployme</w:t>
      </w:r>
      <w:r w:rsidRPr="00681448">
        <w:rPr>
          <w:sz w:val="24"/>
          <w:szCs w:val="24"/>
        </w:rPr>
        <w:t xml:space="preserve">nt may weaken demand, requiring value-focused customer strategies. Balancing this type of problem in a simplified manner, Jaguar Land Rover has promoted employment opportunities to recruit about 328 talented individuals across the 17 sites in the United Kingdom. This type of strategy is going to </w:t>
      </w:r>
      <w:r w:rsidRPr="00681448">
        <w:rPr>
          <w:sz w:val="24"/>
          <w:szCs w:val="24"/>
        </w:rPr>
        <w:lastRenderedPageBreak/>
        <w:t xml:space="preserve">minimise the chances of unemployment and provide optimum opportunities to the individual to make a successful career (Jaguar Land Rover, 2024). </w:t>
      </w:r>
    </w:p>
    <w:p w14:paraId="11CFE122"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7136EE68" wp14:editId="636502EA">
            <wp:extent cx="4848225" cy="1981200"/>
            <wp:effectExtent l="28575" t="28575" r="28575" b="28575"/>
            <wp:docPr id="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4848225" cy="1981200"/>
                    </a:xfrm>
                    <a:prstGeom prst="rect">
                      <a:avLst/>
                    </a:prstGeom>
                    <a:ln w="28575">
                      <a:solidFill>
                        <a:srgbClr val="000000"/>
                      </a:solidFill>
                      <a:prstDash val="solid"/>
                    </a:ln>
                  </pic:spPr>
                </pic:pic>
              </a:graphicData>
            </a:graphic>
          </wp:inline>
        </w:drawing>
      </w:r>
    </w:p>
    <w:p w14:paraId="6EFC8FB8"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10" w:name="_17t5m8bi8qrv" w:colFirst="0" w:colLast="0"/>
      <w:bookmarkEnd w:id="10"/>
      <w:r w:rsidRPr="00681448">
        <w:rPr>
          <w:b/>
          <w:bCs/>
          <w:color w:val="000000"/>
          <w:sz w:val="24"/>
          <w:szCs w:val="24"/>
        </w:rPr>
        <w:t>Figure 5: Demonstrating the Unemployment Rate in the United Kingdom</w:t>
      </w:r>
    </w:p>
    <w:p w14:paraId="6A2272CA" w14:textId="77777777" w:rsidR="007303FC" w:rsidRPr="00681448" w:rsidRDefault="00A47668">
      <w:pPr>
        <w:spacing w:line="360" w:lineRule="auto"/>
        <w:jc w:val="center"/>
        <w:rPr>
          <w:sz w:val="24"/>
          <w:szCs w:val="24"/>
        </w:rPr>
      </w:pPr>
      <w:r w:rsidRPr="00681448">
        <w:rPr>
          <w:sz w:val="24"/>
          <w:szCs w:val="24"/>
        </w:rPr>
        <w:t>(Source:  Trading Economics, 2024a)</w:t>
      </w:r>
    </w:p>
    <w:p w14:paraId="469A8D6B" w14:textId="77777777" w:rsidR="007303FC" w:rsidRPr="00681448" w:rsidRDefault="00A47668">
      <w:pPr>
        <w:spacing w:line="360" w:lineRule="auto"/>
        <w:jc w:val="both"/>
        <w:rPr>
          <w:sz w:val="24"/>
          <w:szCs w:val="24"/>
        </w:rPr>
      </w:pPr>
      <w:r w:rsidRPr="00681448">
        <w:rPr>
          <w:b/>
          <w:bCs/>
          <w:sz w:val="24"/>
          <w:szCs w:val="24"/>
        </w:rPr>
        <w:t xml:space="preserve">Technological: </w:t>
      </w:r>
      <w:r w:rsidRPr="00681448">
        <w:rPr>
          <w:sz w:val="24"/>
          <w:szCs w:val="24"/>
        </w:rPr>
        <w:t xml:space="preserve">The technology market of the United Kingdom has successfully reached an evaluation of about USD 1.4 trillion in the year 2025 as it has significantly impacted the technological transition of JLR (IMARC Group, 2025). </w:t>
      </w:r>
      <w:proofErr w:type="spellStart"/>
      <w:r w:rsidRPr="00681448">
        <w:rPr>
          <w:sz w:val="24"/>
          <w:szCs w:val="24"/>
        </w:rPr>
        <w:t>Everstream</w:t>
      </w:r>
      <w:proofErr w:type="spellEnd"/>
      <w:r w:rsidRPr="00681448">
        <w:rPr>
          <w:sz w:val="24"/>
          <w:szCs w:val="24"/>
        </w:rPr>
        <w:t xml:space="preserve"> Analytics is for the development of company’s supply chain mapping techniques. With constant efforts and a compound annual growth rate of 7.87%, the valuation is expected to reach around USD 2.9 trillion by the end of the year 2034. It has stated that Jaguar Land Rover is going to get</w:t>
      </w:r>
      <w:r w:rsidRPr="00681448">
        <w:rPr>
          <w:sz w:val="24"/>
          <w:szCs w:val="24"/>
        </w:rPr>
        <w:t xml:space="preserve"> familiar with technology like artificial intelligence in its business portfolio to have a proper understanding of the latest changes (JLR, 2023). This implies that rapid technological advances require continued investment in AI-driven innovation. This is going to positively impact the organisation in meeting the ongoing needs of the mood of the driver and customise the setting of the cable and behind the wheel. </w:t>
      </w:r>
    </w:p>
    <w:p w14:paraId="32301A23" w14:textId="77777777" w:rsidR="007303FC" w:rsidRPr="00681448" w:rsidRDefault="00A47668">
      <w:pPr>
        <w:keepNext/>
        <w:spacing w:line="360" w:lineRule="auto"/>
        <w:jc w:val="center"/>
      </w:pPr>
      <w:r w:rsidRPr="00681448">
        <w:rPr>
          <w:noProof/>
          <w:sz w:val="24"/>
          <w:szCs w:val="24"/>
        </w:rPr>
        <w:lastRenderedPageBreak/>
        <w:drawing>
          <wp:inline distT="114300" distB="114300" distL="114300" distR="114300" wp14:anchorId="352DC405" wp14:editId="37C5B4B5">
            <wp:extent cx="4953000" cy="2000250"/>
            <wp:effectExtent l="28575" t="28575" r="28575" b="28575"/>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953000" cy="2000250"/>
                    </a:xfrm>
                    <a:prstGeom prst="rect">
                      <a:avLst/>
                    </a:prstGeom>
                    <a:ln w="28575">
                      <a:solidFill>
                        <a:srgbClr val="000000"/>
                      </a:solidFill>
                      <a:prstDash val="solid"/>
                    </a:ln>
                  </pic:spPr>
                </pic:pic>
              </a:graphicData>
            </a:graphic>
          </wp:inline>
        </w:drawing>
      </w:r>
    </w:p>
    <w:p w14:paraId="7A678980"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11" w:name="_o91y2nv0s6xd" w:colFirst="0" w:colLast="0"/>
      <w:bookmarkEnd w:id="11"/>
      <w:r w:rsidRPr="00681448">
        <w:rPr>
          <w:b/>
          <w:bCs/>
          <w:color w:val="000000"/>
          <w:sz w:val="24"/>
          <w:szCs w:val="24"/>
        </w:rPr>
        <w:t>Figure 6: Depicting the Technological Market of the United Kingdom</w:t>
      </w:r>
    </w:p>
    <w:p w14:paraId="7112FD11" w14:textId="77777777" w:rsidR="007303FC" w:rsidRPr="00681448" w:rsidRDefault="00A47668">
      <w:pPr>
        <w:spacing w:line="360" w:lineRule="auto"/>
        <w:jc w:val="center"/>
        <w:rPr>
          <w:sz w:val="24"/>
          <w:szCs w:val="24"/>
        </w:rPr>
      </w:pPr>
      <w:r w:rsidRPr="00681448">
        <w:rPr>
          <w:sz w:val="24"/>
          <w:szCs w:val="24"/>
        </w:rPr>
        <w:t>(Source: IMARC Group, 2025)</w:t>
      </w:r>
    </w:p>
    <w:p w14:paraId="008361E7" w14:textId="77777777" w:rsidR="007303FC" w:rsidRPr="00681448" w:rsidRDefault="00A47668">
      <w:pPr>
        <w:spacing w:line="360" w:lineRule="auto"/>
        <w:jc w:val="both"/>
        <w:rPr>
          <w:sz w:val="24"/>
          <w:szCs w:val="24"/>
        </w:rPr>
      </w:pPr>
      <w:r w:rsidRPr="00681448">
        <w:rPr>
          <w:b/>
          <w:bCs/>
          <w:sz w:val="24"/>
          <w:szCs w:val="24"/>
        </w:rPr>
        <w:t xml:space="preserve">Legal: </w:t>
      </w:r>
      <w:r w:rsidRPr="00681448">
        <w:rPr>
          <w:sz w:val="24"/>
          <w:szCs w:val="24"/>
        </w:rPr>
        <w:t>From a legal perspective, identifying the rate of cybersecurity breaches is prevalent for countries like the United Kingdom (GOV.UK, 2026). It is to be noted that about 5.19 million cybercrimes have occurred, affecting 93% of the businesses operating within the country through phishing attacks. As a result, this has negatively impacted companies like Jaguar Land Rover, resulting in damage to their reputation and identity. As per Baggonkar (2026), the management of this type of problem in a proactive manner,</w:t>
      </w:r>
      <w:r w:rsidRPr="00681448">
        <w:rPr>
          <w:sz w:val="24"/>
          <w:szCs w:val="24"/>
        </w:rPr>
        <w:t xml:space="preserve"> Jaguar Land Rover has contributed towards the era of electrification and connectivity. This implies that increasing cyber threats require stronger cybersecurity and regulatory compliance measures. This is simply achieved through the deployment of artificial intelligence-powered manufacturing tools and technology for cutting the factory inspection times. </w:t>
      </w:r>
    </w:p>
    <w:p w14:paraId="4B4F7D9C" w14:textId="7CF61C9E" w:rsidR="007303FC" w:rsidRPr="00681448" w:rsidRDefault="00A47668">
      <w:pPr>
        <w:spacing w:line="360" w:lineRule="auto"/>
        <w:jc w:val="both"/>
        <w:rPr>
          <w:sz w:val="24"/>
          <w:szCs w:val="24"/>
        </w:rPr>
      </w:pPr>
      <w:r w:rsidRPr="00681448">
        <w:rPr>
          <w:b/>
          <w:bCs/>
          <w:sz w:val="24"/>
          <w:szCs w:val="24"/>
        </w:rPr>
        <w:t xml:space="preserve">Environmental: </w:t>
      </w:r>
      <w:r w:rsidRPr="00681448">
        <w:rPr>
          <w:sz w:val="24"/>
          <w:szCs w:val="24"/>
        </w:rPr>
        <w:t xml:space="preserve">It may be stated that with respect to the environmental issues, observing air pollution as the biggest threat to the health of the United Kingdom impacts it by creating 40000 deaths </w:t>
      </w:r>
      <w:r w:rsidR="00C725FE" w:rsidRPr="00681448">
        <w:rPr>
          <w:sz w:val="24"/>
          <w:szCs w:val="24"/>
        </w:rPr>
        <w:t>every</w:t>
      </w:r>
      <w:r w:rsidRPr="00681448">
        <w:rPr>
          <w:sz w:val="24"/>
          <w:szCs w:val="24"/>
        </w:rPr>
        <w:t xml:space="preserve"> year (Clean Air Fund, 2025). This type of issue has also created havoc for Jaguar Land Rover due to the rising rate of emissions of harmful gases, therefore degrading environmental sustainability. This states that Air pollution pressures JLR to accelerate cleaner, sustainable vehicle production. It has resulted in inhibiting the viruses and airborne bacteria by 97%, contributing successfully towards a sustainable environment (JLR, 2021).</w:t>
      </w:r>
    </w:p>
    <w:tbl>
      <w:tblPr>
        <w:tblStyle w:val="a"/>
        <w:tblW w:w="889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905"/>
        <w:gridCol w:w="3705"/>
        <w:gridCol w:w="3285"/>
      </w:tblGrid>
      <w:tr w:rsidR="007303FC" w:rsidRPr="00681448" w14:paraId="310B08D9" w14:textId="77777777" w:rsidTr="008413D0">
        <w:trPr>
          <w:trHeight w:val="570"/>
          <w:jc w:val="center"/>
        </w:trPr>
        <w:tc>
          <w:tcPr>
            <w:tcW w:w="1905" w:type="dxa"/>
            <w:tcBorders>
              <w:top w:val="single" w:sz="5" w:space="0" w:color="000000"/>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4392A755" w14:textId="77777777" w:rsidR="007303FC" w:rsidRPr="00681448" w:rsidRDefault="00A47668">
            <w:pPr>
              <w:jc w:val="center"/>
              <w:rPr>
                <w:b/>
                <w:bCs/>
                <w:sz w:val="24"/>
                <w:szCs w:val="24"/>
              </w:rPr>
            </w:pPr>
            <w:r w:rsidRPr="00681448">
              <w:rPr>
                <w:b/>
                <w:bCs/>
                <w:sz w:val="24"/>
                <w:szCs w:val="24"/>
              </w:rPr>
              <w:t>PESTLE Factor</w:t>
            </w:r>
          </w:p>
        </w:tc>
        <w:tc>
          <w:tcPr>
            <w:tcW w:w="3705" w:type="dxa"/>
            <w:tcBorders>
              <w:top w:val="single" w:sz="5" w:space="0" w:color="000000"/>
              <w:left w:val="nil"/>
              <w:bottom w:val="single" w:sz="5" w:space="0" w:color="000000"/>
              <w:right w:val="single" w:sz="5" w:space="0" w:color="000000"/>
            </w:tcBorders>
            <w:shd w:val="clear" w:color="auto" w:fill="196B24"/>
            <w:tcMar>
              <w:top w:w="0" w:type="dxa"/>
              <w:left w:w="100" w:type="dxa"/>
              <w:bottom w:w="0" w:type="dxa"/>
              <w:right w:w="100" w:type="dxa"/>
            </w:tcMar>
          </w:tcPr>
          <w:p w14:paraId="6C2A4F21" w14:textId="77777777" w:rsidR="007303FC" w:rsidRPr="00681448" w:rsidRDefault="00A47668">
            <w:pPr>
              <w:jc w:val="center"/>
              <w:rPr>
                <w:b/>
                <w:bCs/>
                <w:sz w:val="24"/>
                <w:szCs w:val="24"/>
              </w:rPr>
            </w:pPr>
            <w:r w:rsidRPr="00681448">
              <w:rPr>
                <w:b/>
                <w:bCs/>
                <w:sz w:val="24"/>
                <w:szCs w:val="24"/>
              </w:rPr>
              <w:t>Key Point Discussed</w:t>
            </w:r>
          </w:p>
        </w:tc>
        <w:tc>
          <w:tcPr>
            <w:tcW w:w="3285" w:type="dxa"/>
            <w:tcBorders>
              <w:top w:val="single" w:sz="5" w:space="0" w:color="000000"/>
              <w:left w:val="nil"/>
              <w:bottom w:val="single" w:sz="5" w:space="0" w:color="000000"/>
              <w:right w:val="single" w:sz="5" w:space="0" w:color="000000"/>
            </w:tcBorders>
            <w:shd w:val="clear" w:color="auto" w:fill="196B24"/>
            <w:tcMar>
              <w:top w:w="0" w:type="dxa"/>
              <w:left w:w="100" w:type="dxa"/>
              <w:bottom w:w="0" w:type="dxa"/>
              <w:right w:w="100" w:type="dxa"/>
            </w:tcMar>
          </w:tcPr>
          <w:p w14:paraId="2E2A8A5E" w14:textId="77777777" w:rsidR="007303FC" w:rsidRPr="00681448" w:rsidRDefault="00A47668">
            <w:pPr>
              <w:jc w:val="center"/>
              <w:rPr>
                <w:b/>
                <w:bCs/>
                <w:sz w:val="24"/>
                <w:szCs w:val="24"/>
              </w:rPr>
            </w:pPr>
            <w:r w:rsidRPr="00681448">
              <w:rPr>
                <w:b/>
                <w:bCs/>
                <w:sz w:val="24"/>
                <w:szCs w:val="24"/>
              </w:rPr>
              <w:t>Strategic Implication</w:t>
            </w:r>
          </w:p>
        </w:tc>
      </w:tr>
      <w:tr w:rsidR="007303FC" w:rsidRPr="00681448" w14:paraId="6C14263B" w14:textId="77777777" w:rsidTr="008413D0">
        <w:trPr>
          <w:trHeight w:val="111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0F5F385D" w14:textId="77777777" w:rsidR="007303FC" w:rsidRPr="00681448" w:rsidRDefault="00A47668">
            <w:pPr>
              <w:jc w:val="both"/>
              <w:rPr>
                <w:b/>
                <w:bCs/>
                <w:sz w:val="24"/>
                <w:szCs w:val="24"/>
              </w:rPr>
            </w:pPr>
            <w:r w:rsidRPr="00681448">
              <w:rPr>
                <w:b/>
                <w:bCs/>
                <w:sz w:val="24"/>
                <w:szCs w:val="24"/>
              </w:rPr>
              <w:lastRenderedPageBreak/>
              <w:t>Political</w:t>
            </w:r>
          </w:p>
        </w:tc>
        <w:tc>
          <w:tcPr>
            <w:tcW w:w="370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5301FEDB" w14:textId="77777777" w:rsidR="007303FC" w:rsidRPr="00681448" w:rsidRDefault="00A47668">
            <w:pPr>
              <w:jc w:val="both"/>
              <w:rPr>
                <w:sz w:val="24"/>
                <w:szCs w:val="24"/>
              </w:rPr>
            </w:pPr>
            <w:r w:rsidRPr="00681448">
              <w:rPr>
                <w:sz w:val="24"/>
                <w:szCs w:val="24"/>
              </w:rPr>
              <w:t>Political stability and government support influence JLR operations and supply chains.</w:t>
            </w:r>
          </w:p>
        </w:tc>
        <w:tc>
          <w:tcPr>
            <w:tcW w:w="328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0E9B04CF" w14:textId="77777777" w:rsidR="007303FC" w:rsidRPr="00681448" w:rsidRDefault="00A47668">
            <w:pPr>
              <w:jc w:val="both"/>
              <w:rPr>
                <w:sz w:val="24"/>
                <w:szCs w:val="24"/>
              </w:rPr>
            </w:pPr>
            <w:r w:rsidRPr="00681448">
              <w:rPr>
                <w:sz w:val="24"/>
                <w:szCs w:val="24"/>
              </w:rPr>
              <w:t>Strengthen government relationships and supply-chain resilience.</w:t>
            </w:r>
          </w:p>
        </w:tc>
      </w:tr>
      <w:tr w:rsidR="007303FC" w:rsidRPr="00681448" w14:paraId="64DE0933" w14:textId="77777777" w:rsidTr="008413D0">
        <w:trPr>
          <w:trHeight w:val="84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5C0B85A4" w14:textId="77777777" w:rsidR="007303FC" w:rsidRPr="00681448" w:rsidRDefault="00A47668">
            <w:pPr>
              <w:jc w:val="both"/>
              <w:rPr>
                <w:b/>
                <w:bCs/>
                <w:sz w:val="24"/>
                <w:szCs w:val="24"/>
              </w:rPr>
            </w:pPr>
            <w:r w:rsidRPr="00681448">
              <w:rPr>
                <w:b/>
                <w:bCs/>
                <w:sz w:val="24"/>
                <w:szCs w:val="24"/>
              </w:rPr>
              <w:t>Economic</w:t>
            </w:r>
          </w:p>
        </w:tc>
        <w:tc>
          <w:tcPr>
            <w:tcW w:w="370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4112C71C" w14:textId="77777777" w:rsidR="007303FC" w:rsidRPr="00681448" w:rsidRDefault="00A47668">
            <w:pPr>
              <w:jc w:val="both"/>
              <w:rPr>
                <w:sz w:val="24"/>
                <w:szCs w:val="24"/>
              </w:rPr>
            </w:pPr>
            <w:r w:rsidRPr="00681448">
              <w:rPr>
                <w:sz w:val="24"/>
                <w:szCs w:val="24"/>
              </w:rPr>
              <w:t>Inflation increases production costs and affects customer purchasing power.</w:t>
            </w:r>
          </w:p>
        </w:tc>
        <w:tc>
          <w:tcPr>
            <w:tcW w:w="328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086D518B" w14:textId="77777777" w:rsidR="007303FC" w:rsidRPr="00681448" w:rsidRDefault="00A47668">
            <w:pPr>
              <w:jc w:val="both"/>
              <w:rPr>
                <w:sz w:val="24"/>
                <w:szCs w:val="24"/>
              </w:rPr>
            </w:pPr>
            <w:r w:rsidRPr="00681448">
              <w:rPr>
                <w:sz w:val="24"/>
                <w:szCs w:val="24"/>
              </w:rPr>
              <w:t>Protect margins through pricing and cost management.</w:t>
            </w:r>
          </w:p>
        </w:tc>
      </w:tr>
      <w:tr w:rsidR="007303FC" w:rsidRPr="00681448" w14:paraId="385CA29D" w14:textId="77777777" w:rsidTr="008413D0">
        <w:trPr>
          <w:trHeight w:val="84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3513E336" w14:textId="77777777" w:rsidR="007303FC" w:rsidRPr="00681448" w:rsidRDefault="00A47668">
            <w:pPr>
              <w:jc w:val="both"/>
              <w:rPr>
                <w:b/>
                <w:bCs/>
                <w:sz w:val="24"/>
                <w:szCs w:val="24"/>
              </w:rPr>
            </w:pPr>
            <w:r w:rsidRPr="00681448">
              <w:rPr>
                <w:b/>
                <w:bCs/>
                <w:sz w:val="24"/>
                <w:szCs w:val="24"/>
              </w:rPr>
              <w:t>Social</w:t>
            </w:r>
          </w:p>
        </w:tc>
        <w:tc>
          <w:tcPr>
            <w:tcW w:w="370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570067DB" w14:textId="77777777" w:rsidR="007303FC" w:rsidRPr="00681448" w:rsidRDefault="00A47668">
            <w:pPr>
              <w:jc w:val="both"/>
              <w:rPr>
                <w:sz w:val="24"/>
                <w:szCs w:val="24"/>
              </w:rPr>
            </w:pPr>
            <w:r w:rsidRPr="00681448">
              <w:rPr>
                <w:sz w:val="24"/>
                <w:szCs w:val="24"/>
              </w:rPr>
              <w:t>Unemployment influences consumer behaviour and employment expectations.</w:t>
            </w:r>
          </w:p>
        </w:tc>
        <w:tc>
          <w:tcPr>
            <w:tcW w:w="328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459D2336" w14:textId="77777777" w:rsidR="007303FC" w:rsidRPr="00681448" w:rsidRDefault="00A47668">
            <w:pPr>
              <w:jc w:val="both"/>
              <w:rPr>
                <w:sz w:val="24"/>
                <w:szCs w:val="24"/>
              </w:rPr>
            </w:pPr>
            <w:r w:rsidRPr="00681448">
              <w:rPr>
                <w:sz w:val="24"/>
                <w:szCs w:val="24"/>
              </w:rPr>
              <w:t>Support employment and maintain customer-focused value propositions.</w:t>
            </w:r>
          </w:p>
        </w:tc>
      </w:tr>
      <w:tr w:rsidR="007303FC" w:rsidRPr="00681448" w14:paraId="27DF4A70" w14:textId="77777777" w:rsidTr="008413D0">
        <w:trPr>
          <w:trHeight w:val="84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54D72C43" w14:textId="77777777" w:rsidR="007303FC" w:rsidRPr="00681448" w:rsidRDefault="00A47668">
            <w:pPr>
              <w:jc w:val="both"/>
              <w:rPr>
                <w:b/>
                <w:bCs/>
                <w:sz w:val="24"/>
                <w:szCs w:val="24"/>
              </w:rPr>
            </w:pPr>
            <w:r w:rsidRPr="00681448">
              <w:rPr>
                <w:b/>
                <w:bCs/>
                <w:sz w:val="24"/>
                <w:szCs w:val="24"/>
              </w:rPr>
              <w:t>Technological</w:t>
            </w:r>
          </w:p>
        </w:tc>
        <w:tc>
          <w:tcPr>
            <w:tcW w:w="370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5DC9EE44" w14:textId="77777777" w:rsidR="007303FC" w:rsidRPr="00681448" w:rsidRDefault="00A47668">
            <w:pPr>
              <w:jc w:val="both"/>
              <w:rPr>
                <w:sz w:val="24"/>
                <w:szCs w:val="24"/>
              </w:rPr>
            </w:pPr>
            <w:r w:rsidRPr="00681448">
              <w:rPr>
                <w:sz w:val="24"/>
                <w:szCs w:val="24"/>
              </w:rPr>
              <w:t>AI and advanced technologies are transforming automotive operations.</w:t>
            </w:r>
          </w:p>
        </w:tc>
        <w:tc>
          <w:tcPr>
            <w:tcW w:w="328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26C67E12" w14:textId="77777777" w:rsidR="007303FC" w:rsidRPr="00681448" w:rsidRDefault="00A47668">
            <w:pPr>
              <w:jc w:val="both"/>
              <w:rPr>
                <w:sz w:val="24"/>
                <w:szCs w:val="24"/>
              </w:rPr>
            </w:pPr>
            <w:r w:rsidRPr="00681448">
              <w:rPr>
                <w:sz w:val="24"/>
                <w:szCs w:val="24"/>
              </w:rPr>
              <w:t>Invest continuously in innovation and digital capabilities.</w:t>
            </w:r>
          </w:p>
        </w:tc>
      </w:tr>
      <w:tr w:rsidR="007303FC" w:rsidRPr="00681448" w14:paraId="5DD269C6" w14:textId="77777777" w:rsidTr="008413D0">
        <w:trPr>
          <w:trHeight w:val="84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3C37729F" w14:textId="77777777" w:rsidR="007303FC" w:rsidRPr="00681448" w:rsidRDefault="00A47668">
            <w:pPr>
              <w:jc w:val="both"/>
              <w:rPr>
                <w:b/>
                <w:bCs/>
                <w:sz w:val="24"/>
                <w:szCs w:val="24"/>
              </w:rPr>
            </w:pPr>
            <w:r w:rsidRPr="00681448">
              <w:rPr>
                <w:b/>
                <w:bCs/>
                <w:sz w:val="24"/>
                <w:szCs w:val="24"/>
              </w:rPr>
              <w:t>Legal</w:t>
            </w:r>
          </w:p>
        </w:tc>
        <w:tc>
          <w:tcPr>
            <w:tcW w:w="370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3634FFA0" w14:textId="77777777" w:rsidR="007303FC" w:rsidRPr="00681448" w:rsidRDefault="00A47668">
            <w:pPr>
              <w:jc w:val="both"/>
              <w:rPr>
                <w:sz w:val="24"/>
                <w:szCs w:val="24"/>
              </w:rPr>
            </w:pPr>
            <w:r w:rsidRPr="00681448">
              <w:rPr>
                <w:sz w:val="24"/>
                <w:szCs w:val="24"/>
              </w:rPr>
              <w:t>Rising cybercrime creates compliance, security and reputational risks.</w:t>
            </w:r>
          </w:p>
        </w:tc>
        <w:tc>
          <w:tcPr>
            <w:tcW w:w="3285" w:type="dxa"/>
            <w:tcBorders>
              <w:top w:val="nil"/>
              <w:left w:val="nil"/>
              <w:bottom w:val="single" w:sz="5" w:space="0" w:color="000000"/>
              <w:right w:val="single" w:sz="5" w:space="0" w:color="000000"/>
            </w:tcBorders>
            <w:shd w:val="clear" w:color="auto" w:fill="84E290"/>
            <w:tcMar>
              <w:top w:w="0" w:type="dxa"/>
              <w:left w:w="100" w:type="dxa"/>
              <w:bottom w:w="0" w:type="dxa"/>
              <w:right w:w="100" w:type="dxa"/>
            </w:tcMar>
          </w:tcPr>
          <w:p w14:paraId="2A3F6A01" w14:textId="77777777" w:rsidR="007303FC" w:rsidRPr="00681448" w:rsidRDefault="00A47668">
            <w:pPr>
              <w:jc w:val="both"/>
              <w:rPr>
                <w:sz w:val="24"/>
                <w:szCs w:val="24"/>
              </w:rPr>
            </w:pPr>
            <w:r w:rsidRPr="00681448">
              <w:rPr>
                <w:sz w:val="24"/>
                <w:szCs w:val="24"/>
              </w:rPr>
              <w:t>Strengthen cybersecurity and regulatory compliance.</w:t>
            </w:r>
          </w:p>
        </w:tc>
      </w:tr>
      <w:tr w:rsidR="007303FC" w:rsidRPr="00681448" w14:paraId="3B4424BB" w14:textId="77777777" w:rsidTr="008413D0">
        <w:trPr>
          <w:trHeight w:val="870"/>
          <w:jc w:val="center"/>
        </w:trPr>
        <w:tc>
          <w:tcPr>
            <w:tcW w:w="1905" w:type="dxa"/>
            <w:tcBorders>
              <w:top w:val="nil"/>
              <w:left w:val="single" w:sz="5" w:space="0" w:color="000000"/>
              <w:bottom w:val="single" w:sz="5" w:space="0" w:color="000000"/>
              <w:right w:val="single" w:sz="5" w:space="0" w:color="000000"/>
            </w:tcBorders>
            <w:shd w:val="clear" w:color="auto" w:fill="196B24"/>
            <w:tcMar>
              <w:top w:w="0" w:type="dxa"/>
              <w:left w:w="100" w:type="dxa"/>
              <w:bottom w:w="0" w:type="dxa"/>
              <w:right w:w="100" w:type="dxa"/>
            </w:tcMar>
          </w:tcPr>
          <w:p w14:paraId="6C30C0B8" w14:textId="77777777" w:rsidR="007303FC" w:rsidRPr="00681448" w:rsidRDefault="00A47668">
            <w:pPr>
              <w:jc w:val="both"/>
              <w:rPr>
                <w:b/>
                <w:bCs/>
                <w:sz w:val="24"/>
                <w:szCs w:val="24"/>
              </w:rPr>
            </w:pPr>
            <w:r w:rsidRPr="00681448">
              <w:rPr>
                <w:b/>
                <w:bCs/>
                <w:sz w:val="24"/>
                <w:szCs w:val="24"/>
              </w:rPr>
              <w:t>Environmental</w:t>
            </w:r>
          </w:p>
        </w:tc>
        <w:tc>
          <w:tcPr>
            <w:tcW w:w="370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255E5359" w14:textId="77777777" w:rsidR="007303FC" w:rsidRPr="00681448" w:rsidRDefault="00A47668">
            <w:pPr>
              <w:jc w:val="both"/>
              <w:rPr>
                <w:sz w:val="24"/>
                <w:szCs w:val="24"/>
              </w:rPr>
            </w:pPr>
            <w:r w:rsidRPr="00681448">
              <w:rPr>
                <w:sz w:val="24"/>
                <w:szCs w:val="24"/>
              </w:rPr>
              <w:t>Air pollution increases pressure for cleaner automotive production.</w:t>
            </w:r>
          </w:p>
        </w:tc>
        <w:tc>
          <w:tcPr>
            <w:tcW w:w="3285" w:type="dxa"/>
            <w:tcBorders>
              <w:top w:val="nil"/>
              <w:left w:val="nil"/>
              <w:bottom w:val="single" w:sz="5" w:space="0" w:color="000000"/>
              <w:right w:val="single" w:sz="5" w:space="0" w:color="000000"/>
            </w:tcBorders>
            <w:shd w:val="clear" w:color="auto" w:fill="C1F0C7"/>
            <w:tcMar>
              <w:top w:w="0" w:type="dxa"/>
              <w:left w:w="100" w:type="dxa"/>
              <w:bottom w:w="0" w:type="dxa"/>
              <w:right w:w="100" w:type="dxa"/>
            </w:tcMar>
          </w:tcPr>
          <w:p w14:paraId="2EB04497" w14:textId="77777777" w:rsidR="007303FC" w:rsidRPr="00681448" w:rsidRDefault="00A47668">
            <w:pPr>
              <w:jc w:val="both"/>
              <w:rPr>
                <w:sz w:val="24"/>
                <w:szCs w:val="24"/>
              </w:rPr>
            </w:pPr>
            <w:r w:rsidRPr="00681448">
              <w:rPr>
                <w:sz w:val="24"/>
                <w:szCs w:val="24"/>
              </w:rPr>
              <w:t>Accelerate electrification and sustainable manufacturing practices.</w:t>
            </w:r>
          </w:p>
        </w:tc>
      </w:tr>
    </w:tbl>
    <w:p w14:paraId="4041E589" w14:textId="77777777" w:rsidR="007303FC" w:rsidRPr="00681448" w:rsidRDefault="007303FC">
      <w:pPr>
        <w:spacing w:line="360" w:lineRule="auto"/>
        <w:jc w:val="both"/>
        <w:rPr>
          <w:sz w:val="24"/>
          <w:szCs w:val="24"/>
        </w:rPr>
      </w:pPr>
    </w:p>
    <w:p w14:paraId="3B0F9D2D" w14:textId="77777777" w:rsidR="007303FC" w:rsidRPr="00681448" w:rsidRDefault="00A47668">
      <w:pPr>
        <w:spacing w:line="360" w:lineRule="auto"/>
        <w:jc w:val="center"/>
        <w:rPr>
          <w:b/>
          <w:bCs/>
          <w:sz w:val="24"/>
          <w:szCs w:val="24"/>
        </w:rPr>
      </w:pPr>
      <w:r w:rsidRPr="00681448">
        <w:rPr>
          <w:b/>
          <w:bCs/>
          <w:sz w:val="24"/>
          <w:szCs w:val="24"/>
        </w:rPr>
        <w:t>Table 1: PESTLE Analysis</w:t>
      </w:r>
    </w:p>
    <w:p w14:paraId="610D8A1B" w14:textId="77777777" w:rsidR="007303FC" w:rsidRPr="00681448" w:rsidRDefault="00A47668">
      <w:pPr>
        <w:pStyle w:val="Heading3"/>
      </w:pPr>
      <w:bookmarkStart w:id="12" w:name="_Toc237366728"/>
      <w:r w:rsidRPr="00681448">
        <w:t>2.2 Organisation’s internal environment</w:t>
      </w:r>
      <w:bookmarkEnd w:id="12"/>
    </w:p>
    <w:tbl>
      <w:tblPr>
        <w:tblStyle w:val="a0"/>
        <w:tblW w:w="9346"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40"/>
        <w:gridCol w:w="1320"/>
        <w:gridCol w:w="975"/>
        <w:gridCol w:w="1455"/>
        <w:gridCol w:w="1695"/>
        <w:gridCol w:w="2161"/>
      </w:tblGrid>
      <w:tr w:rsidR="007303FC" w:rsidRPr="00681448" w14:paraId="7DF02A06" w14:textId="77777777">
        <w:trPr>
          <w:trHeight w:val="975"/>
        </w:trPr>
        <w:tc>
          <w:tcPr>
            <w:tcW w:w="174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7827F1" w14:textId="77777777" w:rsidR="007303FC" w:rsidRPr="00681448" w:rsidRDefault="00A47668">
            <w:pPr>
              <w:spacing w:before="240"/>
              <w:jc w:val="center"/>
              <w:rPr>
                <w:b/>
                <w:bCs/>
                <w:sz w:val="24"/>
                <w:szCs w:val="24"/>
              </w:rPr>
            </w:pPr>
            <w:r w:rsidRPr="00681448">
              <w:rPr>
                <w:b/>
                <w:bCs/>
                <w:sz w:val="24"/>
                <w:szCs w:val="24"/>
              </w:rPr>
              <w:t>Resources</w:t>
            </w:r>
          </w:p>
        </w:tc>
        <w:tc>
          <w:tcPr>
            <w:tcW w:w="132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FA1253D" w14:textId="77777777" w:rsidR="007303FC" w:rsidRPr="00681448" w:rsidRDefault="00A47668">
            <w:pPr>
              <w:spacing w:before="240"/>
              <w:jc w:val="center"/>
              <w:rPr>
                <w:b/>
                <w:bCs/>
                <w:sz w:val="24"/>
                <w:szCs w:val="24"/>
              </w:rPr>
            </w:pPr>
            <w:r w:rsidRPr="00681448">
              <w:rPr>
                <w:b/>
                <w:bCs/>
                <w:sz w:val="24"/>
                <w:szCs w:val="24"/>
              </w:rPr>
              <w:t>Valuable</w:t>
            </w:r>
          </w:p>
        </w:tc>
        <w:tc>
          <w:tcPr>
            <w:tcW w:w="9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41E6317" w14:textId="77777777" w:rsidR="007303FC" w:rsidRPr="00681448" w:rsidRDefault="00A47668">
            <w:pPr>
              <w:spacing w:before="240"/>
              <w:jc w:val="center"/>
              <w:rPr>
                <w:b/>
                <w:bCs/>
                <w:sz w:val="24"/>
                <w:szCs w:val="24"/>
              </w:rPr>
            </w:pPr>
            <w:r w:rsidRPr="00681448">
              <w:rPr>
                <w:b/>
                <w:bCs/>
                <w:sz w:val="24"/>
                <w:szCs w:val="24"/>
              </w:rPr>
              <w:t>Rare</w:t>
            </w:r>
          </w:p>
        </w:tc>
        <w:tc>
          <w:tcPr>
            <w:tcW w:w="145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CCC193D" w14:textId="77777777" w:rsidR="007303FC" w:rsidRPr="00681448" w:rsidRDefault="00A47668">
            <w:pPr>
              <w:spacing w:before="240"/>
              <w:jc w:val="center"/>
              <w:rPr>
                <w:b/>
                <w:bCs/>
                <w:sz w:val="24"/>
                <w:szCs w:val="24"/>
              </w:rPr>
            </w:pPr>
            <w:r w:rsidRPr="00681448">
              <w:rPr>
                <w:b/>
                <w:bCs/>
                <w:sz w:val="24"/>
                <w:szCs w:val="24"/>
              </w:rPr>
              <w:t>Inimitable</w:t>
            </w:r>
          </w:p>
        </w:tc>
        <w:tc>
          <w:tcPr>
            <w:tcW w:w="16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CF0EF42" w14:textId="77777777" w:rsidR="007303FC" w:rsidRPr="00681448" w:rsidRDefault="00A47668">
            <w:pPr>
              <w:spacing w:before="240"/>
              <w:jc w:val="center"/>
              <w:rPr>
                <w:b/>
                <w:bCs/>
                <w:sz w:val="24"/>
                <w:szCs w:val="24"/>
              </w:rPr>
            </w:pPr>
            <w:r w:rsidRPr="00681448">
              <w:rPr>
                <w:b/>
                <w:bCs/>
                <w:sz w:val="24"/>
                <w:szCs w:val="24"/>
              </w:rPr>
              <w:t>Organisation</w:t>
            </w:r>
          </w:p>
        </w:tc>
        <w:tc>
          <w:tcPr>
            <w:tcW w:w="216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217965D" w14:textId="77777777" w:rsidR="007303FC" w:rsidRPr="00681448" w:rsidRDefault="00A47668">
            <w:pPr>
              <w:spacing w:before="240"/>
              <w:jc w:val="center"/>
              <w:rPr>
                <w:b/>
                <w:bCs/>
                <w:sz w:val="24"/>
                <w:szCs w:val="24"/>
              </w:rPr>
            </w:pPr>
            <w:r w:rsidRPr="00681448">
              <w:rPr>
                <w:b/>
                <w:bCs/>
                <w:sz w:val="24"/>
                <w:szCs w:val="24"/>
              </w:rPr>
              <w:t>Competitive Advantage</w:t>
            </w:r>
          </w:p>
        </w:tc>
      </w:tr>
      <w:tr w:rsidR="007303FC" w:rsidRPr="00681448" w14:paraId="1EC09CE8" w14:textId="77777777">
        <w:trPr>
          <w:trHeight w:val="13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18929E2" w14:textId="77777777" w:rsidR="007303FC" w:rsidRPr="00681448" w:rsidRDefault="00A47668">
            <w:pPr>
              <w:spacing w:before="240"/>
              <w:jc w:val="center"/>
              <w:rPr>
                <w:b/>
                <w:bCs/>
                <w:sz w:val="24"/>
                <w:szCs w:val="24"/>
              </w:rPr>
            </w:pPr>
            <w:r w:rsidRPr="00681448">
              <w:rPr>
                <w:b/>
                <w:bCs/>
                <w:sz w:val="24"/>
                <w:szCs w:val="24"/>
              </w:rPr>
              <w:t>Engaging with a Skilled Workforce</w:t>
            </w:r>
          </w:p>
        </w:tc>
        <w:tc>
          <w:tcPr>
            <w:tcW w:w="1320" w:type="dxa"/>
            <w:tcBorders>
              <w:top w:val="nil"/>
              <w:left w:val="nil"/>
              <w:bottom w:val="single" w:sz="8" w:space="0" w:color="000000"/>
              <w:right w:val="single" w:sz="8" w:space="0" w:color="000000"/>
            </w:tcBorders>
            <w:shd w:val="clear" w:color="auto" w:fill="FF0000"/>
            <w:tcMar>
              <w:top w:w="0" w:type="dxa"/>
              <w:left w:w="100" w:type="dxa"/>
              <w:bottom w:w="0" w:type="dxa"/>
              <w:right w:w="100" w:type="dxa"/>
            </w:tcMar>
          </w:tcPr>
          <w:p w14:paraId="061886C4" w14:textId="77777777" w:rsidR="007303FC" w:rsidRPr="00681448" w:rsidRDefault="00A47668">
            <w:pPr>
              <w:spacing w:before="240"/>
              <w:jc w:val="center"/>
              <w:rPr>
                <w:b/>
                <w:bCs/>
                <w:sz w:val="24"/>
                <w:szCs w:val="24"/>
              </w:rPr>
            </w:pPr>
            <w:r w:rsidRPr="00681448">
              <w:rPr>
                <w:b/>
                <w:bCs/>
                <w:sz w:val="24"/>
                <w:szCs w:val="24"/>
              </w:rPr>
              <w:t>No</w:t>
            </w:r>
          </w:p>
        </w:tc>
        <w:tc>
          <w:tcPr>
            <w:tcW w:w="97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75F6C180" w14:textId="77777777" w:rsidR="007303FC" w:rsidRPr="00681448" w:rsidRDefault="00A47668">
            <w:pPr>
              <w:spacing w:before="240"/>
              <w:jc w:val="center"/>
              <w:rPr>
                <w:b/>
                <w:bCs/>
                <w:sz w:val="24"/>
                <w:szCs w:val="24"/>
              </w:rPr>
            </w:pPr>
            <w:r w:rsidRPr="00681448">
              <w:rPr>
                <w:b/>
                <w:bCs/>
                <w:sz w:val="24"/>
                <w:szCs w:val="24"/>
              </w:rPr>
              <w:t>Yes</w:t>
            </w:r>
          </w:p>
        </w:tc>
        <w:tc>
          <w:tcPr>
            <w:tcW w:w="145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166A4EF6" w14:textId="77777777" w:rsidR="007303FC" w:rsidRPr="00681448" w:rsidRDefault="00A47668">
            <w:pPr>
              <w:spacing w:before="240"/>
              <w:jc w:val="center"/>
              <w:rPr>
                <w:b/>
                <w:bCs/>
                <w:sz w:val="24"/>
                <w:szCs w:val="24"/>
              </w:rPr>
            </w:pPr>
            <w:r w:rsidRPr="00681448">
              <w:rPr>
                <w:b/>
                <w:bCs/>
                <w:sz w:val="24"/>
                <w:szCs w:val="24"/>
              </w:rPr>
              <w:t>Yes</w:t>
            </w:r>
          </w:p>
        </w:tc>
        <w:tc>
          <w:tcPr>
            <w:tcW w:w="169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0763E68C" w14:textId="77777777" w:rsidR="007303FC" w:rsidRPr="00681448" w:rsidRDefault="00A47668">
            <w:pPr>
              <w:spacing w:before="240"/>
              <w:jc w:val="center"/>
              <w:rPr>
                <w:b/>
                <w:bCs/>
                <w:sz w:val="24"/>
                <w:szCs w:val="24"/>
              </w:rPr>
            </w:pPr>
            <w:r w:rsidRPr="00681448">
              <w:rPr>
                <w:b/>
                <w:bCs/>
                <w:sz w:val="24"/>
                <w:szCs w:val="24"/>
              </w:rPr>
              <w:t>Yes</w:t>
            </w:r>
          </w:p>
        </w:tc>
        <w:tc>
          <w:tcPr>
            <w:tcW w:w="2161" w:type="dxa"/>
            <w:tcBorders>
              <w:top w:val="nil"/>
              <w:left w:val="nil"/>
              <w:bottom w:val="single" w:sz="8" w:space="0" w:color="000000"/>
              <w:right w:val="single" w:sz="8" w:space="0" w:color="000000"/>
            </w:tcBorders>
            <w:tcMar>
              <w:top w:w="0" w:type="dxa"/>
              <w:left w:w="100" w:type="dxa"/>
              <w:bottom w:w="0" w:type="dxa"/>
              <w:right w:w="100" w:type="dxa"/>
            </w:tcMar>
          </w:tcPr>
          <w:p w14:paraId="1E903EA9" w14:textId="77777777" w:rsidR="007303FC" w:rsidRPr="00681448" w:rsidRDefault="00A47668">
            <w:pPr>
              <w:spacing w:before="240"/>
              <w:jc w:val="center"/>
              <w:rPr>
                <w:b/>
                <w:bCs/>
                <w:sz w:val="24"/>
                <w:szCs w:val="24"/>
              </w:rPr>
            </w:pPr>
            <w:r w:rsidRPr="00681448">
              <w:rPr>
                <w:b/>
                <w:bCs/>
                <w:sz w:val="24"/>
                <w:szCs w:val="24"/>
              </w:rPr>
              <w:t>Sustainable Competitive Advantage</w:t>
            </w:r>
          </w:p>
        </w:tc>
      </w:tr>
      <w:tr w:rsidR="007303FC" w:rsidRPr="00681448" w14:paraId="30CF1A3F" w14:textId="77777777">
        <w:trPr>
          <w:trHeight w:val="13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5E503D02" w14:textId="77777777" w:rsidR="007303FC" w:rsidRPr="00681448" w:rsidRDefault="00A47668">
            <w:pPr>
              <w:spacing w:before="240"/>
              <w:jc w:val="center"/>
              <w:rPr>
                <w:b/>
                <w:bCs/>
                <w:sz w:val="24"/>
                <w:szCs w:val="24"/>
              </w:rPr>
            </w:pPr>
            <w:r w:rsidRPr="00681448">
              <w:rPr>
                <w:b/>
                <w:bCs/>
                <w:sz w:val="24"/>
                <w:szCs w:val="24"/>
              </w:rPr>
              <w:t>Posing with a Strong Supplier Network</w:t>
            </w:r>
          </w:p>
        </w:tc>
        <w:tc>
          <w:tcPr>
            <w:tcW w:w="1320"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47414F91" w14:textId="77777777" w:rsidR="007303FC" w:rsidRPr="00681448" w:rsidRDefault="00A47668">
            <w:pPr>
              <w:spacing w:before="240"/>
              <w:jc w:val="center"/>
              <w:rPr>
                <w:b/>
                <w:bCs/>
                <w:sz w:val="24"/>
                <w:szCs w:val="24"/>
              </w:rPr>
            </w:pPr>
            <w:r w:rsidRPr="00681448">
              <w:rPr>
                <w:b/>
                <w:bCs/>
                <w:sz w:val="24"/>
                <w:szCs w:val="24"/>
              </w:rPr>
              <w:t>Yes</w:t>
            </w:r>
          </w:p>
        </w:tc>
        <w:tc>
          <w:tcPr>
            <w:tcW w:w="975" w:type="dxa"/>
            <w:tcBorders>
              <w:top w:val="nil"/>
              <w:left w:val="nil"/>
              <w:bottom w:val="single" w:sz="8" w:space="0" w:color="000000"/>
              <w:right w:val="single" w:sz="8" w:space="0" w:color="000000"/>
            </w:tcBorders>
            <w:shd w:val="clear" w:color="auto" w:fill="FF0000"/>
            <w:tcMar>
              <w:top w:w="0" w:type="dxa"/>
              <w:left w:w="100" w:type="dxa"/>
              <w:bottom w:w="0" w:type="dxa"/>
              <w:right w:w="100" w:type="dxa"/>
            </w:tcMar>
          </w:tcPr>
          <w:p w14:paraId="2F963F59" w14:textId="77777777" w:rsidR="007303FC" w:rsidRPr="00681448" w:rsidRDefault="00A47668">
            <w:pPr>
              <w:spacing w:before="240"/>
              <w:jc w:val="center"/>
              <w:rPr>
                <w:b/>
                <w:bCs/>
                <w:sz w:val="24"/>
                <w:szCs w:val="24"/>
              </w:rPr>
            </w:pPr>
            <w:r w:rsidRPr="00681448">
              <w:rPr>
                <w:b/>
                <w:bCs/>
                <w:sz w:val="24"/>
                <w:szCs w:val="24"/>
              </w:rPr>
              <w:t>No</w:t>
            </w:r>
          </w:p>
        </w:tc>
        <w:tc>
          <w:tcPr>
            <w:tcW w:w="145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320912B9" w14:textId="77777777" w:rsidR="007303FC" w:rsidRPr="00681448" w:rsidRDefault="00A47668">
            <w:pPr>
              <w:spacing w:before="240"/>
              <w:jc w:val="center"/>
              <w:rPr>
                <w:b/>
                <w:bCs/>
                <w:sz w:val="24"/>
                <w:szCs w:val="24"/>
              </w:rPr>
            </w:pPr>
            <w:r w:rsidRPr="00681448">
              <w:rPr>
                <w:b/>
                <w:bCs/>
                <w:sz w:val="24"/>
                <w:szCs w:val="24"/>
              </w:rPr>
              <w:t>Yes</w:t>
            </w:r>
          </w:p>
        </w:tc>
        <w:tc>
          <w:tcPr>
            <w:tcW w:w="169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2120116F" w14:textId="77777777" w:rsidR="007303FC" w:rsidRPr="00681448" w:rsidRDefault="00A47668">
            <w:pPr>
              <w:spacing w:before="240"/>
              <w:jc w:val="center"/>
              <w:rPr>
                <w:b/>
                <w:bCs/>
                <w:sz w:val="24"/>
                <w:szCs w:val="24"/>
              </w:rPr>
            </w:pPr>
            <w:r w:rsidRPr="00681448">
              <w:rPr>
                <w:b/>
                <w:bCs/>
                <w:sz w:val="24"/>
                <w:szCs w:val="24"/>
              </w:rPr>
              <w:t>Yes</w:t>
            </w:r>
          </w:p>
        </w:tc>
        <w:tc>
          <w:tcPr>
            <w:tcW w:w="2161" w:type="dxa"/>
            <w:tcBorders>
              <w:top w:val="nil"/>
              <w:left w:val="nil"/>
              <w:bottom w:val="single" w:sz="8" w:space="0" w:color="000000"/>
              <w:right w:val="single" w:sz="8" w:space="0" w:color="000000"/>
            </w:tcBorders>
            <w:tcMar>
              <w:top w:w="0" w:type="dxa"/>
              <w:left w:w="100" w:type="dxa"/>
              <w:bottom w:w="0" w:type="dxa"/>
              <w:right w:w="100" w:type="dxa"/>
            </w:tcMar>
          </w:tcPr>
          <w:p w14:paraId="66499B13" w14:textId="77777777" w:rsidR="007303FC" w:rsidRPr="00681448" w:rsidRDefault="00A47668">
            <w:pPr>
              <w:spacing w:before="240"/>
              <w:jc w:val="center"/>
              <w:rPr>
                <w:b/>
                <w:bCs/>
                <w:sz w:val="24"/>
                <w:szCs w:val="24"/>
              </w:rPr>
            </w:pPr>
            <w:r w:rsidRPr="00681448">
              <w:rPr>
                <w:b/>
                <w:bCs/>
                <w:sz w:val="24"/>
                <w:szCs w:val="24"/>
              </w:rPr>
              <w:t>Competitive Equality</w:t>
            </w:r>
          </w:p>
        </w:tc>
      </w:tr>
      <w:tr w:rsidR="007303FC" w:rsidRPr="00681448" w14:paraId="6A7AD5D8" w14:textId="77777777">
        <w:trPr>
          <w:trHeight w:val="13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42E9D69" w14:textId="77777777" w:rsidR="007303FC" w:rsidRPr="00681448" w:rsidRDefault="00A47668">
            <w:pPr>
              <w:spacing w:before="240"/>
              <w:jc w:val="center"/>
              <w:rPr>
                <w:b/>
                <w:bCs/>
                <w:sz w:val="24"/>
                <w:szCs w:val="24"/>
              </w:rPr>
            </w:pPr>
            <w:r w:rsidRPr="00681448">
              <w:rPr>
                <w:b/>
                <w:bCs/>
                <w:sz w:val="24"/>
                <w:szCs w:val="24"/>
              </w:rPr>
              <w:t xml:space="preserve">Integrating with Advanced </w:t>
            </w:r>
            <w:r w:rsidRPr="00681448">
              <w:rPr>
                <w:b/>
                <w:bCs/>
                <w:sz w:val="24"/>
                <w:szCs w:val="24"/>
              </w:rPr>
              <w:lastRenderedPageBreak/>
              <w:t>Technologies</w:t>
            </w:r>
          </w:p>
        </w:tc>
        <w:tc>
          <w:tcPr>
            <w:tcW w:w="1320"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5B59734D" w14:textId="77777777" w:rsidR="007303FC" w:rsidRPr="00681448" w:rsidRDefault="00A47668">
            <w:pPr>
              <w:spacing w:before="240"/>
              <w:jc w:val="center"/>
              <w:rPr>
                <w:b/>
                <w:bCs/>
                <w:sz w:val="24"/>
                <w:szCs w:val="24"/>
              </w:rPr>
            </w:pPr>
            <w:r w:rsidRPr="00681448">
              <w:rPr>
                <w:b/>
                <w:bCs/>
                <w:sz w:val="24"/>
                <w:szCs w:val="24"/>
              </w:rPr>
              <w:lastRenderedPageBreak/>
              <w:t>Yes</w:t>
            </w:r>
          </w:p>
        </w:tc>
        <w:tc>
          <w:tcPr>
            <w:tcW w:w="97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11A9269E" w14:textId="77777777" w:rsidR="007303FC" w:rsidRPr="00681448" w:rsidRDefault="00A47668">
            <w:pPr>
              <w:spacing w:before="240"/>
              <w:jc w:val="center"/>
              <w:rPr>
                <w:b/>
                <w:bCs/>
                <w:sz w:val="24"/>
                <w:szCs w:val="24"/>
              </w:rPr>
            </w:pPr>
            <w:r w:rsidRPr="00681448">
              <w:rPr>
                <w:b/>
                <w:bCs/>
                <w:sz w:val="24"/>
                <w:szCs w:val="24"/>
              </w:rPr>
              <w:t>Yes</w:t>
            </w:r>
          </w:p>
        </w:tc>
        <w:tc>
          <w:tcPr>
            <w:tcW w:w="1455" w:type="dxa"/>
            <w:tcBorders>
              <w:top w:val="nil"/>
              <w:left w:val="nil"/>
              <w:bottom w:val="single" w:sz="8" w:space="0" w:color="000000"/>
              <w:right w:val="single" w:sz="8" w:space="0" w:color="000000"/>
            </w:tcBorders>
            <w:shd w:val="clear" w:color="auto" w:fill="FF0000"/>
            <w:tcMar>
              <w:top w:w="0" w:type="dxa"/>
              <w:left w:w="100" w:type="dxa"/>
              <w:bottom w:w="0" w:type="dxa"/>
              <w:right w:w="100" w:type="dxa"/>
            </w:tcMar>
          </w:tcPr>
          <w:p w14:paraId="213B467B" w14:textId="77777777" w:rsidR="007303FC" w:rsidRPr="00681448" w:rsidRDefault="00A47668">
            <w:pPr>
              <w:spacing w:before="240"/>
              <w:jc w:val="center"/>
              <w:rPr>
                <w:b/>
                <w:bCs/>
                <w:sz w:val="24"/>
                <w:szCs w:val="24"/>
              </w:rPr>
            </w:pPr>
            <w:r w:rsidRPr="00681448">
              <w:rPr>
                <w:b/>
                <w:bCs/>
                <w:sz w:val="24"/>
                <w:szCs w:val="24"/>
              </w:rPr>
              <w:t>No</w:t>
            </w:r>
          </w:p>
        </w:tc>
        <w:tc>
          <w:tcPr>
            <w:tcW w:w="169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7A0B904E" w14:textId="77777777" w:rsidR="007303FC" w:rsidRPr="00681448" w:rsidRDefault="00A47668">
            <w:pPr>
              <w:spacing w:before="240"/>
              <w:jc w:val="center"/>
              <w:rPr>
                <w:b/>
                <w:bCs/>
                <w:sz w:val="24"/>
                <w:szCs w:val="24"/>
              </w:rPr>
            </w:pPr>
            <w:r w:rsidRPr="00681448">
              <w:rPr>
                <w:b/>
                <w:bCs/>
                <w:sz w:val="24"/>
                <w:szCs w:val="24"/>
              </w:rPr>
              <w:t>Yes</w:t>
            </w:r>
          </w:p>
        </w:tc>
        <w:tc>
          <w:tcPr>
            <w:tcW w:w="2161" w:type="dxa"/>
            <w:tcBorders>
              <w:top w:val="nil"/>
              <w:left w:val="nil"/>
              <w:bottom w:val="single" w:sz="8" w:space="0" w:color="000000"/>
              <w:right w:val="single" w:sz="8" w:space="0" w:color="000000"/>
            </w:tcBorders>
            <w:tcMar>
              <w:top w:w="0" w:type="dxa"/>
              <w:left w:w="100" w:type="dxa"/>
              <w:bottom w:w="0" w:type="dxa"/>
              <w:right w:w="100" w:type="dxa"/>
            </w:tcMar>
          </w:tcPr>
          <w:p w14:paraId="28AC064F" w14:textId="77777777" w:rsidR="007303FC" w:rsidRPr="00681448" w:rsidRDefault="00A47668">
            <w:pPr>
              <w:spacing w:before="240"/>
              <w:jc w:val="center"/>
              <w:rPr>
                <w:b/>
                <w:bCs/>
                <w:sz w:val="24"/>
                <w:szCs w:val="24"/>
              </w:rPr>
            </w:pPr>
            <w:r w:rsidRPr="00681448">
              <w:rPr>
                <w:b/>
                <w:bCs/>
                <w:sz w:val="24"/>
                <w:szCs w:val="24"/>
              </w:rPr>
              <w:t>Temporary Competitive Advantage</w:t>
            </w:r>
          </w:p>
        </w:tc>
      </w:tr>
      <w:tr w:rsidR="007303FC" w:rsidRPr="00681448" w14:paraId="5C96A9A5" w14:textId="77777777">
        <w:trPr>
          <w:trHeight w:val="13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056AB4CF" w14:textId="77777777" w:rsidR="007303FC" w:rsidRPr="00681448" w:rsidRDefault="00A47668">
            <w:pPr>
              <w:spacing w:before="240"/>
              <w:jc w:val="center"/>
              <w:rPr>
                <w:b/>
                <w:bCs/>
                <w:sz w:val="24"/>
                <w:szCs w:val="24"/>
              </w:rPr>
            </w:pPr>
            <w:r w:rsidRPr="00681448">
              <w:rPr>
                <w:b/>
                <w:bCs/>
                <w:sz w:val="24"/>
                <w:szCs w:val="24"/>
              </w:rPr>
              <w:t xml:space="preserve"> Brand Recognition </w:t>
            </w:r>
          </w:p>
        </w:tc>
        <w:tc>
          <w:tcPr>
            <w:tcW w:w="1320"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69A72DE8" w14:textId="77777777" w:rsidR="007303FC" w:rsidRPr="00681448" w:rsidRDefault="00A47668">
            <w:pPr>
              <w:spacing w:before="240"/>
              <w:jc w:val="center"/>
              <w:rPr>
                <w:b/>
                <w:bCs/>
                <w:sz w:val="24"/>
                <w:szCs w:val="24"/>
              </w:rPr>
            </w:pPr>
            <w:r w:rsidRPr="00681448">
              <w:rPr>
                <w:b/>
                <w:bCs/>
                <w:sz w:val="24"/>
                <w:szCs w:val="24"/>
              </w:rPr>
              <w:t>Yes</w:t>
            </w:r>
          </w:p>
        </w:tc>
        <w:tc>
          <w:tcPr>
            <w:tcW w:w="97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4D990CC6" w14:textId="77777777" w:rsidR="007303FC" w:rsidRPr="00681448" w:rsidRDefault="00A47668">
            <w:pPr>
              <w:spacing w:before="240"/>
              <w:jc w:val="center"/>
              <w:rPr>
                <w:b/>
                <w:bCs/>
                <w:sz w:val="24"/>
                <w:szCs w:val="24"/>
              </w:rPr>
            </w:pPr>
            <w:r w:rsidRPr="00681448">
              <w:rPr>
                <w:b/>
                <w:bCs/>
                <w:sz w:val="24"/>
                <w:szCs w:val="24"/>
              </w:rPr>
              <w:t>Yes</w:t>
            </w:r>
          </w:p>
        </w:tc>
        <w:tc>
          <w:tcPr>
            <w:tcW w:w="145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038BEC90" w14:textId="77777777" w:rsidR="007303FC" w:rsidRPr="00681448" w:rsidRDefault="00A47668">
            <w:pPr>
              <w:spacing w:before="240"/>
              <w:jc w:val="center"/>
              <w:rPr>
                <w:b/>
                <w:bCs/>
                <w:sz w:val="24"/>
                <w:szCs w:val="24"/>
              </w:rPr>
            </w:pPr>
            <w:r w:rsidRPr="00681448">
              <w:rPr>
                <w:b/>
                <w:bCs/>
                <w:sz w:val="24"/>
                <w:szCs w:val="24"/>
              </w:rPr>
              <w:t>Yes</w:t>
            </w:r>
          </w:p>
        </w:tc>
        <w:tc>
          <w:tcPr>
            <w:tcW w:w="1695" w:type="dxa"/>
            <w:tcBorders>
              <w:top w:val="nil"/>
              <w:left w:val="nil"/>
              <w:bottom w:val="single" w:sz="8" w:space="0" w:color="000000"/>
              <w:right w:val="single" w:sz="8" w:space="0" w:color="000000"/>
            </w:tcBorders>
            <w:shd w:val="clear" w:color="auto" w:fill="FF0000"/>
            <w:tcMar>
              <w:top w:w="0" w:type="dxa"/>
              <w:left w:w="100" w:type="dxa"/>
              <w:bottom w:w="0" w:type="dxa"/>
              <w:right w:w="100" w:type="dxa"/>
            </w:tcMar>
          </w:tcPr>
          <w:p w14:paraId="29FF019E" w14:textId="77777777" w:rsidR="007303FC" w:rsidRPr="00681448" w:rsidRDefault="00A47668">
            <w:pPr>
              <w:spacing w:before="240"/>
              <w:jc w:val="center"/>
              <w:rPr>
                <w:b/>
                <w:bCs/>
                <w:sz w:val="24"/>
                <w:szCs w:val="24"/>
              </w:rPr>
            </w:pPr>
            <w:r w:rsidRPr="00681448">
              <w:rPr>
                <w:b/>
                <w:bCs/>
                <w:sz w:val="24"/>
                <w:szCs w:val="24"/>
              </w:rPr>
              <w:t>No</w:t>
            </w:r>
          </w:p>
        </w:tc>
        <w:tc>
          <w:tcPr>
            <w:tcW w:w="2161" w:type="dxa"/>
            <w:tcBorders>
              <w:top w:val="nil"/>
              <w:left w:val="nil"/>
              <w:bottom w:val="single" w:sz="8" w:space="0" w:color="000000"/>
              <w:right w:val="single" w:sz="8" w:space="0" w:color="000000"/>
            </w:tcBorders>
            <w:tcMar>
              <w:top w:w="0" w:type="dxa"/>
              <w:left w:w="100" w:type="dxa"/>
              <w:bottom w:w="0" w:type="dxa"/>
              <w:right w:w="100" w:type="dxa"/>
            </w:tcMar>
          </w:tcPr>
          <w:p w14:paraId="36EDD1CE" w14:textId="77777777" w:rsidR="007303FC" w:rsidRPr="00681448" w:rsidRDefault="00A47668">
            <w:pPr>
              <w:spacing w:before="240"/>
              <w:jc w:val="center"/>
              <w:rPr>
                <w:b/>
                <w:bCs/>
                <w:sz w:val="24"/>
                <w:szCs w:val="24"/>
              </w:rPr>
            </w:pPr>
            <w:r w:rsidRPr="00681448">
              <w:rPr>
                <w:b/>
                <w:bCs/>
                <w:sz w:val="24"/>
                <w:szCs w:val="24"/>
              </w:rPr>
              <w:t>Unused Competitive Advantage</w:t>
            </w:r>
          </w:p>
        </w:tc>
      </w:tr>
      <w:tr w:rsidR="007303FC" w:rsidRPr="00681448" w14:paraId="052DD465" w14:textId="77777777">
        <w:trPr>
          <w:trHeight w:val="1335"/>
        </w:trPr>
        <w:tc>
          <w:tcPr>
            <w:tcW w:w="1740"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14:paraId="1AF708AB" w14:textId="77777777" w:rsidR="007303FC" w:rsidRPr="00681448" w:rsidRDefault="00A47668">
            <w:pPr>
              <w:spacing w:before="240"/>
              <w:jc w:val="center"/>
              <w:rPr>
                <w:b/>
                <w:bCs/>
                <w:sz w:val="24"/>
                <w:szCs w:val="24"/>
              </w:rPr>
            </w:pPr>
            <w:r w:rsidRPr="00681448">
              <w:rPr>
                <w:b/>
                <w:bCs/>
                <w:sz w:val="24"/>
                <w:szCs w:val="24"/>
              </w:rPr>
              <w:t>Delivering with a Robust Supply Chain</w:t>
            </w:r>
          </w:p>
        </w:tc>
        <w:tc>
          <w:tcPr>
            <w:tcW w:w="1320"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121446EA" w14:textId="77777777" w:rsidR="007303FC" w:rsidRPr="00681448" w:rsidRDefault="00A47668">
            <w:pPr>
              <w:spacing w:before="240"/>
              <w:jc w:val="center"/>
              <w:rPr>
                <w:b/>
                <w:bCs/>
                <w:sz w:val="24"/>
                <w:szCs w:val="24"/>
              </w:rPr>
            </w:pPr>
            <w:r w:rsidRPr="00681448">
              <w:rPr>
                <w:b/>
                <w:bCs/>
                <w:sz w:val="24"/>
                <w:szCs w:val="24"/>
              </w:rPr>
              <w:t>Yes</w:t>
            </w:r>
          </w:p>
        </w:tc>
        <w:tc>
          <w:tcPr>
            <w:tcW w:w="97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2EF13ABA" w14:textId="77777777" w:rsidR="007303FC" w:rsidRPr="00681448" w:rsidRDefault="00A47668">
            <w:pPr>
              <w:spacing w:before="240"/>
              <w:jc w:val="center"/>
              <w:rPr>
                <w:b/>
                <w:bCs/>
                <w:sz w:val="24"/>
                <w:szCs w:val="24"/>
              </w:rPr>
            </w:pPr>
            <w:r w:rsidRPr="00681448">
              <w:rPr>
                <w:b/>
                <w:bCs/>
                <w:sz w:val="24"/>
                <w:szCs w:val="24"/>
              </w:rPr>
              <w:t>Yes</w:t>
            </w:r>
          </w:p>
        </w:tc>
        <w:tc>
          <w:tcPr>
            <w:tcW w:w="145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7766C27D" w14:textId="77777777" w:rsidR="007303FC" w:rsidRPr="00681448" w:rsidRDefault="00A47668">
            <w:pPr>
              <w:spacing w:before="240"/>
              <w:jc w:val="center"/>
              <w:rPr>
                <w:b/>
                <w:bCs/>
                <w:sz w:val="24"/>
                <w:szCs w:val="24"/>
              </w:rPr>
            </w:pPr>
            <w:r w:rsidRPr="00681448">
              <w:rPr>
                <w:b/>
                <w:bCs/>
                <w:sz w:val="24"/>
                <w:szCs w:val="24"/>
              </w:rPr>
              <w:t>Yes</w:t>
            </w:r>
          </w:p>
        </w:tc>
        <w:tc>
          <w:tcPr>
            <w:tcW w:w="1695" w:type="dxa"/>
            <w:tcBorders>
              <w:top w:val="nil"/>
              <w:left w:val="nil"/>
              <w:bottom w:val="single" w:sz="8" w:space="0" w:color="000000"/>
              <w:right w:val="single" w:sz="8" w:space="0" w:color="000000"/>
            </w:tcBorders>
            <w:shd w:val="clear" w:color="auto" w:fill="6AA84F"/>
            <w:tcMar>
              <w:top w:w="0" w:type="dxa"/>
              <w:left w:w="100" w:type="dxa"/>
              <w:bottom w:w="0" w:type="dxa"/>
              <w:right w:w="100" w:type="dxa"/>
            </w:tcMar>
          </w:tcPr>
          <w:p w14:paraId="3C403C35" w14:textId="77777777" w:rsidR="007303FC" w:rsidRPr="00681448" w:rsidRDefault="00A47668">
            <w:pPr>
              <w:spacing w:before="240"/>
              <w:jc w:val="center"/>
              <w:rPr>
                <w:b/>
                <w:bCs/>
                <w:sz w:val="24"/>
                <w:szCs w:val="24"/>
              </w:rPr>
            </w:pPr>
            <w:r w:rsidRPr="00681448">
              <w:rPr>
                <w:b/>
                <w:bCs/>
                <w:sz w:val="24"/>
                <w:szCs w:val="24"/>
              </w:rPr>
              <w:t>Yes</w:t>
            </w:r>
          </w:p>
        </w:tc>
        <w:tc>
          <w:tcPr>
            <w:tcW w:w="2161" w:type="dxa"/>
            <w:tcBorders>
              <w:top w:val="nil"/>
              <w:left w:val="nil"/>
              <w:bottom w:val="single" w:sz="8" w:space="0" w:color="000000"/>
              <w:right w:val="single" w:sz="8" w:space="0" w:color="000000"/>
            </w:tcBorders>
            <w:tcMar>
              <w:top w:w="0" w:type="dxa"/>
              <w:left w:w="100" w:type="dxa"/>
              <w:bottom w:w="0" w:type="dxa"/>
              <w:right w:w="100" w:type="dxa"/>
            </w:tcMar>
          </w:tcPr>
          <w:p w14:paraId="07528E68" w14:textId="77777777" w:rsidR="007303FC" w:rsidRPr="00681448" w:rsidRDefault="00A47668">
            <w:pPr>
              <w:spacing w:before="240"/>
              <w:jc w:val="center"/>
              <w:rPr>
                <w:b/>
                <w:bCs/>
                <w:sz w:val="24"/>
                <w:szCs w:val="24"/>
              </w:rPr>
            </w:pPr>
            <w:r w:rsidRPr="00681448">
              <w:rPr>
                <w:b/>
                <w:bCs/>
                <w:sz w:val="24"/>
                <w:szCs w:val="24"/>
              </w:rPr>
              <w:t>Long-Term Competitive Advantage</w:t>
            </w:r>
          </w:p>
        </w:tc>
      </w:tr>
    </w:tbl>
    <w:p w14:paraId="4A39EB66" w14:textId="77777777" w:rsidR="007303FC" w:rsidRPr="00681448" w:rsidRDefault="00A47668">
      <w:pPr>
        <w:spacing w:line="360" w:lineRule="auto"/>
        <w:jc w:val="center"/>
        <w:rPr>
          <w:sz w:val="24"/>
          <w:szCs w:val="24"/>
        </w:rPr>
      </w:pPr>
      <w:r w:rsidRPr="00681448">
        <w:rPr>
          <w:b/>
          <w:bCs/>
          <w:sz w:val="24"/>
          <w:szCs w:val="24"/>
        </w:rPr>
        <w:t>Table 2: VRIO Analysis</w:t>
      </w:r>
    </w:p>
    <w:p w14:paraId="2B08978D" w14:textId="77777777" w:rsidR="007303FC" w:rsidRPr="00681448" w:rsidRDefault="007303FC">
      <w:pPr>
        <w:spacing w:line="360" w:lineRule="auto"/>
        <w:jc w:val="both"/>
        <w:rPr>
          <w:sz w:val="24"/>
          <w:szCs w:val="24"/>
        </w:rPr>
      </w:pPr>
    </w:p>
    <w:p w14:paraId="03AABA7E" w14:textId="77777777" w:rsidR="007303FC" w:rsidRPr="00681448" w:rsidRDefault="00A47668">
      <w:pPr>
        <w:spacing w:line="360" w:lineRule="auto"/>
        <w:jc w:val="both"/>
        <w:rPr>
          <w:b/>
          <w:bCs/>
          <w:sz w:val="24"/>
          <w:szCs w:val="24"/>
        </w:rPr>
      </w:pPr>
      <w:r w:rsidRPr="00681448">
        <w:rPr>
          <w:b/>
          <w:bCs/>
          <w:sz w:val="24"/>
          <w:szCs w:val="24"/>
        </w:rPr>
        <w:t>Strengths</w:t>
      </w:r>
    </w:p>
    <w:p w14:paraId="47C12513" w14:textId="1CD05D7C" w:rsidR="007303FC" w:rsidRPr="00681448" w:rsidRDefault="00A47668">
      <w:pPr>
        <w:spacing w:line="360" w:lineRule="auto"/>
        <w:jc w:val="both"/>
        <w:rPr>
          <w:sz w:val="24"/>
          <w:szCs w:val="24"/>
        </w:rPr>
      </w:pPr>
      <w:r w:rsidRPr="00681448">
        <w:rPr>
          <w:b/>
          <w:bCs/>
          <w:i/>
          <w:iCs/>
          <w:sz w:val="24"/>
          <w:szCs w:val="24"/>
        </w:rPr>
        <w:t xml:space="preserve">Integrating with professional training programs: </w:t>
      </w:r>
      <w:r w:rsidRPr="00681448">
        <w:rPr>
          <w:sz w:val="24"/>
          <w:szCs w:val="24"/>
        </w:rPr>
        <w:t xml:space="preserve">From the PESTLE, </w:t>
      </w:r>
      <w:r w:rsidR="00C725FE" w:rsidRPr="00681448">
        <w:rPr>
          <w:sz w:val="24"/>
          <w:szCs w:val="24"/>
        </w:rPr>
        <w:t>it</w:t>
      </w:r>
      <w:r w:rsidRPr="00681448">
        <w:rPr>
          <w:sz w:val="24"/>
          <w:szCs w:val="24"/>
        </w:rPr>
        <w:t xml:space="preserve"> has identified the first strength, illustrating that advanced training for highly skilled and experienced professionals and employees has been performed within the company (JLR, 2024).  Based on VRIO, featuring this type of action helps the colleagues and the partners to gain proper knowledge within the electrification and the digital skills proposed by Jaguar Land Rover's future skills programme. The benefit of getting enrolled on this type of program has determined 95% of the Global re</w:t>
      </w:r>
      <w:r w:rsidRPr="00681448">
        <w:rPr>
          <w:sz w:val="24"/>
          <w:szCs w:val="24"/>
        </w:rPr>
        <w:t xml:space="preserve">tail partner technician workforce that has been fully trained on the electric vehicle segment. </w:t>
      </w:r>
    </w:p>
    <w:p w14:paraId="57B837AC" w14:textId="77777777" w:rsidR="007303FC" w:rsidRPr="00681448" w:rsidRDefault="00A47668">
      <w:pPr>
        <w:spacing w:line="360" w:lineRule="auto"/>
        <w:jc w:val="both"/>
        <w:rPr>
          <w:sz w:val="24"/>
          <w:szCs w:val="24"/>
        </w:rPr>
      </w:pPr>
      <w:r w:rsidRPr="00681448">
        <w:rPr>
          <w:b/>
          <w:bCs/>
          <w:i/>
          <w:iCs/>
          <w:sz w:val="24"/>
          <w:szCs w:val="24"/>
        </w:rPr>
        <w:t xml:space="preserve">Developing revenue with profit and free cash flow: </w:t>
      </w:r>
      <w:r w:rsidRPr="00681448">
        <w:rPr>
          <w:sz w:val="24"/>
          <w:szCs w:val="24"/>
        </w:rPr>
        <w:t xml:space="preserve">It has found that with the incorporation of effective strategies, Jaguar Land Rover has been able to elevate its revenues for the year 2023 to about £22.8 billion, an increase of 49% in a consistent plan for every year, as per PESTLE analysis (JLR, 2023).  In terms of profit, the EBIT score was considered to be 6.5% within the 4th quarter, and the profit before tax was expected to be about £ 368 million. From this, the free cash flow was found to be £ 815 million, resulting in £ 1.3 billion and an increase </w:t>
      </w:r>
      <w:r w:rsidRPr="00681448">
        <w:rPr>
          <w:sz w:val="24"/>
          <w:szCs w:val="24"/>
        </w:rPr>
        <w:t xml:space="preserve">in the value towards £ 521 million for the full year.  As a result, this has depicted that about 200k units have proved to be robust in nature with the increment in the retail sales in specific products like JLR along with Sport and the Defender, representing 76% of the overall booking. </w:t>
      </w:r>
    </w:p>
    <w:p w14:paraId="513C9F4B" w14:textId="77777777" w:rsidR="007303FC" w:rsidRPr="00681448" w:rsidRDefault="00A47668">
      <w:pPr>
        <w:spacing w:line="360" w:lineRule="auto"/>
        <w:jc w:val="both"/>
        <w:rPr>
          <w:b/>
          <w:bCs/>
          <w:sz w:val="24"/>
          <w:szCs w:val="24"/>
        </w:rPr>
      </w:pPr>
      <w:r w:rsidRPr="00681448">
        <w:rPr>
          <w:b/>
          <w:bCs/>
          <w:sz w:val="24"/>
          <w:szCs w:val="24"/>
        </w:rPr>
        <w:lastRenderedPageBreak/>
        <w:t>Weaknesses</w:t>
      </w:r>
    </w:p>
    <w:p w14:paraId="1DB7E9F9" w14:textId="77777777" w:rsidR="007303FC" w:rsidRPr="00681448" w:rsidRDefault="00A47668">
      <w:pPr>
        <w:spacing w:line="360" w:lineRule="auto"/>
        <w:jc w:val="both"/>
        <w:rPr>
          <w:sz w:val="24"/>
          <w:szCs w:val="24"/>
        </w:rPr>
      </w:pPr>
      <w:r w:rsidRPr="00681448">
        <w:rPr>
          <w:b/>
          <w:bCs/>
          <w:i/>
          <w:iCs/>
          <w:sz w:val="24"/>
          <w:szCs w:val="24"/>
        </w:rPr>
        <w:t xml:space="preserve">Compromising sensitive data: </w:t>
      </w:r>
      <w:r w:rsidRPr="00681448">
        <w:rPr>
          <w:sz w:val="24"/>
          <w:szCs w:val="24"/>
        </w:rPr>
        <w:t>Identifying the first weakness refers to the tempering of the sensitive data through the occurrence of a cyber-attack caused within Jaguar Land Rover (Leggett, 2025). The nature of this type of issue has resulted in the imitability of innovation with the production of vehicles and loss of profit and overall revenue, based on the VRIO evaluation. The devastating impact of the security breach has caused a loss of £485 million, compared to the profit of £398 million.  As a result, this has forced the organisat</w:t>
      </w:r>
      <w:r w:rsidRPr="00681448">
        <w:rPr>
          <w:sz w:val="24"/>
          <w:szCs w:val="24"/>
        </w:rPr>
        <w:t xml:space="preserve">ion to shut down its computer networks, resulting in it having no availability for operating within the highly automated production lines. </w:t>
      </w:r>
    </w:p>
    <w:p w14:paraId="3397B43F" w14:textId="77777777" w:rsidR="007303FC" w:rsidRPr="00681448" w:rsidRDefault="00A47668">
      <w:pPr>
        <w:spacing w:line="360" w:lineRule="auto"/>
        <w:jc w:val="both"/>
        <w:rPr>
          <w:sz w:val="24"/>
          <w:szCs w:val="24"/>
        </w:rPr>
      </w:pPr>
      <w:r w:rsidRPr="00681448">
        <w:rPr>
          <w:b/>
          <w:bCs/>
          <w:i/>
          <w:iCs/>
          <w:sz w:val="24"/>
          <w:szCs w:val="24"/>
        </w:rPr>
        <w:t xml:space="preserve">Disruptions in the supply chain operations: </w:t>
      </w:r>
      <w:r w:rsidRPr="00681448">
        <w:rPr>
          <w:sz w:val="24"/>
          <w:szCs w:val="24"/>
        </w:rPr>
        <w:t xml:space="preserve"> Unethical practices can sometimes lead to disruption within the supply chain operations (Economic Times, 2026). This kind of issue has been observed to be common for reputed organisations like Jaguar Land Rover, causing the following of its wholesale sales value by 9.2% based on PESTLE. Due to the occurrence of this type of destruction, the details sales have also declined to around 15.3%, and</w:t>
      </w:r>
      <w:r w:rsidRPr="00681448">
        <w:rPr>
          <w:b/>
          <w:bCs/>
          <w:sz w:val="24"/>
          <w:szCs w:val="24"/>
        </w:rPr>
        <w:t xml:space="preserve"> </w:t>
      </w:r>
      <w:r w:rsidRPr="00681448">
        <w:rPr>
          <w:sz w:val="24"/>
          <w:szCs w:val="24"/>
        </w:rPr>
        <w:t>JLR, Sport and Defender</w:t>
      </w:r>
      <w:r w:rsidRPr="00681448">
        <w:rPr>
          <w:b/>
          <w:bCs/>
          <w:sz w:val="24"/>
          <w:szCs w:val="24"/>
        </w:rPr>
        <w:t xml:space="preserve"> </w:t>
      </w:r>
      <w:r w:rsidRPr="00681448">
        <w:rPr>
          <w:sz w:val="24"/>
          <w:szCs w:val="24"/>
        </w:rPr>
        <w:t>accounted for more than 80%</w:t>
      </w:r>
      <w:r w:rsidRPr="00681448">
        <w:rPr>
          <w:b/>
          <w:bCs/>
          <w:sz w:val="24"/>
          <w:szCs w:val="24"/>
        </w:rPr>
        <w:t xml:space="preserve"> </w:t>
      </w:r>
      <w:r w:rsidRPr="00681448">
        <w:rPr>
          <w:sz w:val="24"/>
          <w:szCs w:val="24"/>
        </w:rPr>
        <w:t>of the wholesale values. Being affected by supply descriptions</w:t>
      </w:r>
      <w:r w:rsidRPr="00681448">
        <w:rPr>
          <w:sz w:val="24"/>
          <w:szCs w:val="24"/>
        </w:rPr>
        <w:t xml:space="preserve"> with geopolitical obstacles and the phase-out of outgoing Jaguar models has also created negative impressions.</w:t>
      </w:r>
    </w:p>
    <w:p w14:paraId="5DEAB6F7" w14:textId="05E3C85F" w:rsidR="007303FC" w:rsidRPr="00681448" w:rsidRDefault="00A47668">
      <w:pPr>
        <w:pStyle w:val="Heading3"/>
      </w:pPr>
      <w:bookmarkStart w:id="13" w:name="_Toc237366729"/>
      <w:r w:rsidRPr="00681448">
        <w:t>2.3 SWOT Analysis</w:t>
      </w:r>
      <w:bookmarkEnd w:id="13"/>
    </w:p>
    <w:p w14:paraId="107A1905" w14:textId="74EE0B21" w:rsidR="007303FC" w:rsidRPr="00681448" w:rsidRDefault="00A47668">
      <w:pPr>
        <w:spacing w:line="360" w:lineRule="auto"/>
        <w:jc w:val="both"/>
        <w:rPr>
          <w:sz w:val="24"/>
          <w:szCs w:val="24"/>
        </w:rPr>
      </w:pPr>
      <w:r w:rsidRPr="00681448">
        <w:rPr>
          <w:b/>
          <w:bCs/>
          <w:sz w:val="24"/>
          <w:szCs w:val="24"/>
        </w:rPr>
        <w:t xml:space="preserve">Strengths: </w:t>
      </w:r>
      <w:r w:rsidRPr="00681448">
        <w:rPr>
          <w:sz w:val="24"/>
          <w:szCs w:val="24"/>
        </w:rPr>
        <w:t xml:space="preserve">It may be explained that one of the most fundamental strengths refers to a robust brand presence and high visibility with recognition and trust of the audience in a business (Mumby, 2026). This type of strength is inbuilt within Jaguar Land Rover with the help of providing a valuable customer experience without ending agent across all the online and offline channels and outstanding messaging as per PESTLE.  The benefit of using this type of strength is that it helps the company to </w:t>
      </w:r>
      <w:r w:rsidR="00C725FE" w:rsidRPr="00681448">
        <w:rPr>
          <w:sz w:val="24"/>
          <w:szCs w:val="24"/>
        </w:rPr>
        <w:t>enter</w:t>
      </w:r>
      <w:r w:rsidRPr="00681448">
        <w:rPr>
          <w:sz w:val="24"/>
          <w:szCs w:val="24"/>
        </w:rPr>
        <w:t xml:space="preserve"> the field of the Gig</w:t>
      </w:r>
      <w:r w:rsidRPr="00681448">
        <w:rPr>
          <w:sz w:val="24"/>
          <w:szCs w:val="24"/>
        </w:rPr>
        <w:t xml:space="preserve">afactory for surrounding the biggest electric vehicle segment within the developing countries, like the United Kingdom.  As a result, this is going to be positively shared with precious insights in meeting the ongoing preferences and choices of the technology-oriented consumers, satisfying them to their core. </w:t>
      </w:r>
    </w:p>
    <w:p w14:paraId="371E8EE3" w14:textId="77777777" w:rsidR="007303FC" w:rsidRPr="00681448" w:rsidRDefault="00A47668">
      <w:pPr>
        <w:spacing w:line="360" w:lineRule="auto"/>
        <w:jc w:val="both"/>
        <w:rPr>
          <w:sz w:val="24"/>
          <w:szCs w:val="24"/>
        </w:rPr>
      </w:pPr>
      <w:r w:rsidRPr="00681448">
        <w:rPr>
          <w:b/>
          <w:bCs/>
          <w:sz w:val="24"/>
          <w:szCs w:val="24"/>
        </w:rPr>
        <w:t>Weakness:</w:t>
      </w:r>
      <w:r w:rsidRPr="00681448">
        <w:rPr>
          <w:sz w:val="24"/>
          <w:szCs w:val="24"/>
        </w:rPr>
        <w:t xml:space="preserve"> It has been observed that the shortage of material, as a significant weakness, is usually found when the supply of essential raw materials or components fails to meet </w:t>
      </w:r>
      <w:r w:rsidRPr="00681448">
        <w:rPr>
          <w:sz w:val="24"/>
          <w:szCs w:val="24"/>
        </w:rPr>
        <w:lastRenderedPageBreak/>
        <w:t>the demands of production (JLR, 2022).  This type of weakness is also caused by Jaguar Land Rover within the segment of automation and production of luxury electric vehicles. Now, due to the global semiconductor shortage, the retail sales of the organisation were found to be constrained by 14.6% from the preceding quarter ending on 30th Septe</w:t>
      </w:r>
      <w:r w:rsidRPr="00681448">
        <w:rPr>
          <w:sz w:val="24"/>
          <w:szCs w:val="24"/>
        </w:rPr>
        <w:t>mber 2021. Similarly, the retail sales were lower across all the locations as compared to the preceding quarter, such as North America, which is (-11.8%), and overseas, about (-25.4%).</w:t>
      </w:r>
    </w:p>
    <w:p w14:paraId="2A5C6B8A" w14:textId="77777777" w:rsidR="007303FC" w:rsidRPr="00681448" w:rsidRDefault="00A47668">
      <w:pPr>
        <w:spacing w:line="360" w:lineRule="auto"/>
        <w:jc w:val="both"/>
        <w:rPr>
          <w:sz w:val="24"/>
          <w:szCs w:val="24"/>
        </w:rPr>
      </w:pPr>
      <w:r w:rsidRPr="00681448">
        <w:rPr>
          <w:b/>
          <w:bCs/>
          <w:sz w:val="24"/>
          <w:szCs w:val="24"/>
        </w:rPr>
        <w:t xml:space="preserve">Opportunities: </w:t>
      </w:r>
      <w:r w:rsidRPr="00681448">
        <w:rPr>
          <w:sz w:val="24"/>
          <w:szCs w:val="24"/>
        </w:rPr>
        <w:t>The successful expansion of a brand is an opportunity, the reason behind this is that with the integration of the diversification of the revenue frames with the achievement of the economy of scale and capital, a new market share helps to strengthen the overall market position in the respective field (JLR, 2023e). This type of approach has been implemented by organisations like Jaguar Land Rover through the utilisation of effective investment of about £15 billion within the sector of modern luxury electric-f</w:t>
      </w:r>
      <w:r w:rsidRPr="00681448">
        <w:rPr>
          <w:sz w:val="24"/>
          <w:szCs w:val="24"/>
        </w:rPr>
        <w:t>irst vehicles as per as per PESTLE. Getting inspired by the</w:t>
      </w:r>
      <w:r w:rsidRPr="00681448">
        <w:rPr>
          <w:b/>
          <w:bCs/>
          <w:sz w:val="24"/>
          <w:szCs w:val="24"/>
        </w:rPr>
        <w:t xml:space="preserve"> </w:t>
      </w:r>
      <w:r w:rsidRPr="00681448">
        <w:rPr>
          <w:sz w:val="24"/>
          <w:szCs w:val="24"/>
        </w:rPr>
        <w:t>Reimagine strategy</w:t>
      </w:r>
      <w:r w:rsidRPr="00681448">
        <w:rPr>
          <w:b/>
          <w:bCs/>
          <w:sz w:val="24"/>
          <w:szCs w:val="24"/>
        </w:rPr>
        <w:t xml:space="preserve"> </w:t>
      </w:r>
      <w:r w:rsidRPr="00681448">
        <w:rPr>
          <w:sz w:val="24"/>
          <w:szCs w:val="24"/>
        </w:rPr>
        <w:t>has successfully accelerated with the outstanding services of the modern luxury vision. As a result, this has led to the Reimagine luxury, which is going to be a 4-door-GT constructed within its Manufacturing unit in Solihull in the United Kingdom.</w:t>
      </w:r>
    </w:p>
    <w:p w14:paraId="36965524" w14:textId="77777777" w:rsidR="007303FC" w:rsidRPr="00681448" w:rsidRDefault="00A47668">
      <w:pPr>
        <w:spacing w:line="360" w:lineRule="auto"/>
        <w:jc w:val="both"/>
        <w:rPr>
          <w:sz w:val="24"/>
          <w:szCs w:val="24"/>
        </w:rPr>
      </w:pPr>
      <w:r w:rsidRPr="00681448">
        <w:rPr>
          <w:b/>
          <w:bCs/>
          <w:sz w:val="24"/>
          <w:szCs w:val="24"/>
        </w:rPr>
        <w:t xml:space="preserve">Threats: </w:t>
      </w:r>
      <w:r w:rsidRPr="00681448">
        <w:rPr>
          <w:sz w:val="24"/>
          <w:szCs w:val="24"/>
        </w:rPr>
        <w:t>Intense competition as a significant threat which</w:t>
      </w:r>
      <w:r w:rsidRPr="00681448">
        <w:rPr>
          <w:b/>
          <w:bCs/>
          <w:sz w:val="24"/>
          <w:szCs w:val="24"/>
        </w:rPr>
        <w:t xml:space="preserve"> </w:t>
      </w:r>
      <w:r w:rsidRPr="00681448">
        <w:rPr>
          <w:sz w:val="24"/>
          <w:szCs w:val="24"/>
        </w:rPr>
        <w:t>sometimes threatens a business by degrading the profit margins, triggering a price war, and accelerating the risk of obsolescence (JLR, 2023). This type of thread is considered to be prevalent for reputed business joints like Jaguar Land Rover from its competitors, such as the Chinese partners like the</w:t>
      </w:r>
      <w:r w:rsidRPr="00681448">
        <w:rPr>
          <w:b/>
          <w:bCs/>
          <w:sz w:val="24"/>
          <w:szCs w:val="24"/>
        </w:rPr>
        <w:t xml:space="preserve"> </w:t>
      </w:r>
      <w:r w:rsidRPr="00681448">
        <w:rPr>
          <w:sz w:val="24"/>
          <w:szCs w:val="24"/>
        </w:rPr>
        <w:t>Chery Automobile Co</w:t>
      </w:r>
      <w:r w:rsidRPr="00681448">
        <w:rPr>
          <w:b/>
          <w:bCs/>
          <w:sz w:val="24"/>
          <w:szCs w:val="24"/>
        </w:rPr>
        <w:t xml:space="preserve">. </w:t>
      </w:r>
      <w:r w:rsidRPr="00681448">
        <w:rPr>
          <w:sz w:val="24"/>
          <w:szCs w:val="24"/>
        </w:rPr>
        <w:t xml:space="preserve">This type of competitor is getting prepared for stepping its foot within the automotive market with products like the </w:t>
      </w:r>
      <w:proofErr w:type="spellStart"/>
      <w:r w:rsidRPr="00681448">
        <w:rPr>
          <w:sz w:val="24"/>
          <w:szCs w:val="24"/>
        </w:rPr>
        <w:t>Jaecoo</w:t>
      </w:r>
      <w:proofErr w:type="spellEnd"/>
      <w:r w:rsidRPr="00681448">
        <w:rPr>
          <w:sz w:val="24"/>
          <w:szCs w:val="24"/>
        </w:rPr>
        <w:t xml:space="preserve"> brand for th</w:t>
      </w:r>
      <w:r w:rsidRPr="00681448">
        <w:rPr>
          <w:sz w:val="24"/>
          <w:szCs w:val="24"/>
        </w:rPr>
        <w:t xml:space="preserve">e home market, which focuses on capturing the market of the Jaguar Land Rover within the United Kingdom. </w:t>
      </w:r>
    </w:p>
    <w:tbl>
      <w:tblPr>
        <w:tblStyle w:val="GridTable5Dark-Accent2"/>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335"/>
        <w:gridCol w:w="3750"/>
        <w:gridCol w:w="3705"/>
      </w:tblGrid>
      <w:tr w:rsidR="007303FC" w:rsidRPr="00681448" w14:paraId="3EA4552A" w14:textId="77777777" w:rsidTr="008413D0">
        <w:trPr>
          <w:trHeight w:val="570"/>
          <w:jc w:val="center"/>
        </w:trPr>
        <w:tc>
          <w:tcPr>
            <w:tcW w:w="1335" w:type="dxa"/>
          </w:tcPr>
          <w:p w14:paraId="404D0EE9" w14:textId="77777777" w:rsidR="007303FC" w:rsidRPr="00681448" w:rsidRDefault="00A47668" w:rsidP="008413D0">
            <w:pPr>
              <w:ind w:left="100"/>
              <w:jc w:val="center"/>
              <w:rPr>
                <w:b/>
                <w:bCs/>
                <w:sz w:val="24"/>
                <w:szCs w:val="24"/>
              </w:rPr>
            </w:pPr>
            <w:r w:rsidRPr="00681448">
              <w:rPr>
                <w:b/>
                <w:bCs/>
                <w:sz w:val="24"/>
                <w:szCs w:val="24"/>
              </w:rPr>
              <w:t>Internal Factors</w:t>
            </w:r>
          </w:p>
        </w:tc>
        <w:tc>
          <w:tcPr>
            <w:tcW w:w="3750" w:type="dxa"/>
          </w:tcPr>
          <w:p w14:paraId="6741C966" w14:textId="77777777" w:rsidR="007303FC" w:rsidRPr="00681448" w:rsidRDefault="00A47668" w:rsidP="008413D0">
            <w:pPr>
              <w:ind w:left="100"/>
              <w:jc w:val="center"/>
              <w:rPr>
                <w:b/>
                <w:bCs/>
                <w:sz w:val="24"/>
                <w:szCs w:val="24"/>
              </w:rPr>
            </w:pPr>
            <w:r w:rsidRPr="00681448">
              <w:rPr>
                <w:b/>
                <w:bCs/>
                <w:sz w:val="24"/>
                <w:szCs w:val="24"/>
              </w:rPr>
              <w:t>Positive Factors</w:t>
            </w:r>
          </w:p>
        </w:tc>
        <w:tc>
          <w:tcPr>
            <w:tcW w:w="3705" w:type="dxa"/>
          </w:tcPr>
          <w:p w14:paraId="61D83634" w14:textId="77777777" w:rsidR="007303FC" w:rsidRPr="00681448" w:rsidRDefault="00A47668" w:rsidP="008413D0">
            <w:pPr>
              <w:ind w:left="100"/>
              <w:jc w:val="center"/>
              <w:rPr>
                <w:b/>
                <w:bCs/>
                <w:sz w:val="24"/>
                <w:szCs w:val="24"/>
              </w:rPr>
            </w:pPr>
            <w:r w:rsidRPr="00681448">
              <w:rPr>
                <w:b/>
                <w:bCs/>
                <w:sz w:val="24"/>
                <w:szCs w:val="24"/>
              </w:rPr>
              <w:t>Negative Factors</w:t>
            </w:r>
          </w:p>
        </w:tc>
      </w:tr>
      <w:tr w:rsidR="007303FC" w:rsidRPr="00681448" w14:paraId="76B6FB23" w14:textId="77777777" w:rsidTr="008413D0">
        <w:trPr>
          <w:trHeight w:val="1110"/>
          <w:jc w:val="center"/>
        </w:trPr>
        <w:tc>
          <w:tcPr>
            <w:tcW w:w="1335" w:type="dxa"/>
          </w:tcPr>
          <w:p w14:paraId="4163F1CB" w14:textId="77777777" w:rsidR="007303FC" w:rsidRPr="00681448" w:rsidRDefault="00A47668" w:rsidP="008413D0">
            <w:pPr>
              <w:ind w:left="100"/>
              <w:jc w:val="both"/>
              <w:rPr>
                <w:b/>
                <w:bCs/>
                <w:sz w:val="24"/>
                <w:szCs w:val="24"/>
              </w:rPr>
            </w:pPr>
            <w:r w:rsidRPr="00681448">
              <w:rPr>
                <w:b/>
                <w:bCs/>
                <w:sz w:val="24"/>
                <w:szCs w:val="24"/>
              </w:rPr>
              <w:t>Internal</w:t>
            </w:r>
          </w:p>
        </w:tc>
        <w:tc>
          <w:tcPr>
            <w:tcW w:w="3750" w:type="dxa"/>
          </w:tcPr>
          <w:p w14:paraId="323FC1CD" w14:textId="77777777" w:rsidR="007303FC" w:rsidRPr="00681448" w:rsidRDefault="00A47668" w:rsidP="008413D0">
            <w:pPr>
              <w:ind w:left="100"/>
              <w:jc w:val="both"/>
              <w:rPr>
                <w:sz w:val="24"/>
                <w:szCs w:val="24"/>
              </w:rPr>
            </w:pPr>
            <w:r w:rsidRPr="00681448">
              <w:rPr>
                <w:b/>
                <w:bCs/>
                <w:sz w:val="24"/>
                <w:szCs w:val="24"/>
              </w:rPr>
              <w:t>Strengths:</w:t>
            </w:r>
            <w:r w:rsidRPr="00681448">
              <w:rPr>
                <w:sz w:val="24"/>
                <w:szCs w:val="24"/>
              </w:rPr>
              <w:t xml:space="preserve"> Strong luxury brand recognition, customer experience, and technological capabilities.</w:t>
            </w:r>
          </w:p>
        </w:tc>
        <w:tc>
          <w:tcPr>
            <w:tcW w:w="3705" w:type="dxa"/>
          </w:tcPr>
          <w:p w14:paraId="52FAB322" w14:textId="77777777" w:rsidR="007303FC" w:rsidRPr="00681448" w:rsidRDefault="00A47668" w:rsidP="008413D0">
            <w:pPr>
              <w:ind w:left="100"/>
              <w:jc w:val="both"/>
              <w:rPr>
                <w:sz w:val="24"/>
                <w:szCs w:val="24"/>
              </w:rPr>
            </w:pPr>
            <w:r w:rsidRPr="00681448">
              <w:rPr>
                <w:b/>
                <w:bCs/>
                <w:sz w:val="24"/>
                <w:szCs w:val="24"/>
              </w:rPr>
              <w:t>Weaknesses:</w:t>
            </w:r>
            <w:r w:rsidRPr="00681448">
              <w:rPr>
                <w:sz w:val="24"/>
                <w:szCs w:val="24"/>
              </w:rPr>
              <w:t xml:space="preserve"> Semiconductor shortages and supply-chain constraints disrupt production and sales.</w:t>
            </w:r>
          </w:p>
        </w:tc>
      </w:tr>
      <w:tr w:rsidR="007303FC" w:rsidRPr="00681448" w14:paraId="2CEE564C" w14:textId="77777777" w:rsidTr="008413D0">
        <w:trPr>
          <w:trHeight w:val="1110"/>
          <w:jc w:val="center"/>
        </w:trPr>
        <w:tc>
          <w:tcPr>
            <w:tcW w:w="1335" w:type="dxa"/>
          </w:tcPr>
          <w:p w14:paraId="64CD5B1C" w14:textId="77777777" w:rsidR="007303FC" w:rsidRPr="00681448" w:rsidRDefault="00A47668" w:rsidP="008413D0">
            <w:pPr>
              <w:ind w:left="100"/>
              <w:jc w:val="both"/>
              <w:rPr>
                <w:b/>
                <w:bCs/>
                <w:sz w:val="24"/>
                <w:szCs w:val="24"/>
              </w:rPr>
            </w:pPr>
            <w:r w:rsidRPr="00681448">
              <w:rPr>
                <w:b/>
                <w:bCs/>
                <w:sz w:val="24"/>
                <w:szCs w:val="24"/>
              </w:rPr>
              <w:lastRenderedPageBreak/>
              <w:t>External</w:t>
            </w:r>
          </w:p>
        </w:tc>
        <w:tc>
          <w:tcPr>
            <w:tcW w:w="3750" w:type="dxa"/>
          </w:tcPr>
          <w:p w14:paraId="352D2281" w14:textId="77777777" w:rsidR="007303FC" w:rsidRPr="00681448" w:rsidRDefault="00A47668" w:rsidP="008413D0">
            <w:pPr>
              <w:ind w:left="100"/>
              <w:jc w:val="both"/>
              <w:rPr>
                <w:sz w:val="24"/>
                <w:szCs w:val="24"/>
              </w:rPr>
            </w:pPr>
            <w:r w:rsidRPr="00681448">
              <w:rPr>
                <w:b/>
                <w:bCs/>
                <w:sz w:val="24"/>
                <w:szCs w:val="24"/>
              </w:rPr>
              <w:t>Opportunities:</w:t>
            </w:r>
            <w:r w:rsidRPr="00681448">
              <w:rPr>
                <w:sz w:val="24"/>
                <w:szCs w:val="24"/>
              </w:rPr>
              <w:t xml:space="preserve"> £15 billion investment and Reimagine strategy support electric-first luxury vehicle development.</w:t>
            </w:r>
          </w:p>
        </w:tc>
        <w:tc>
          <w:tcPr>
            <w:tcW w:w="3705" w:type="dxa"/>
          </w:tcPr>
          <w:p w14:paraId="1F9186D5" w14:textId="77777777" w:rsidR="007303FC" w:rsidRPr="00681448" w:rsidRDefault="00A47668" w:rsidP="008413D0">
            <w:pPr>
              <w:ind w:left="100"/>
              <w:jc w:val="both"/>
              <w:rPr>
                <w:sz w:val="24"/>
                <w:szCs w:val="24"/>
              </w:rPr>
            </w:pPr>
            <w:r w:rsidRPr="00681448">
              <w:rPr>
                <w:b/>
                <w:bCs/>
                <w:sz w:val="24"/>
                <w:szCs w:val="24"/>
              </w:rPr>
              <w:t>Threats:</w:t>
            </w:r>
            <w:r w:rsidRPr="00681448">
              <w:rPr>
                <w:sz w:val="24"/>
                <w:szCs w:val="24"/>
              </w:rPr>
              <w:t xml:space="preserve"> Intense competition, particularly from Chinese manufacturers, threatens market share and profitability.</w:t>
            </w:r>
          </w:p>
        </w:tc>
      </w:tr>
    </w:tbl>
    <w:p w14:paraId="4E716EEF" w14:textId="77777777" w:rsidR="007303FC" w:rsidRPr="00681448" w:rsidRDefault="007303FC">
      <w:pPr>
        <w:spacing w:line="360" w:lineRule="auto"/>
        <w:jc w:val="both"/>
        <w:rPr>
          <w:sz w:val="24"/>
          <w:szCs w:val="24"/>
        </w:rPr>
      </w:pPr>
    </w:p>
    <w:p w14:paraId="70B9B20B" w14:textId="77777777" w:rsidR="007303FC" w:rsidRPr="00681448" w:rsidRDefault="00A47668">
      <w:pPr>
        <w:spacing w:line="360" w:lineRule="auto"/>
        <w:jc w:val="center"/>
      </w:pPr>
      <w:r w:rsidRPr="00681448">
        <w:rPr>
          <w:b/>
          <w:bCs/>
          <w:sz w:val="24"/>
          <w:szCs w:val="24"/>
        </w:rPr>
        <w:t>Table 3: Overall SWOT</w:t>
      </w:r>
    </w:p>
    <w:p w14:paraId="1EF04D6E" w14:textId="77777777" w:rsidR="007303FC" w:rsidRPr="00681448" w:rsidRDefault="00A47668">
      <w:pPr>
        <w:pStyle w:val="Heading2"/>
      </w:pPr>
      <w:bookmarkStart w:id="14" w:name="_Toc237366730"/>
      <w:r w:rsidRPr="00681448">
        <w:t>3. Comprehensive and holistic view of the organisation</w:t>
      </w:r>
      <w:bookmarkEnd w:id="14"/>
    </w:p>
    <w:p w14:paraId="03D72B23" w14:textId="77777777" w:rsidR="007303FC" w:rsidRPr="00681448" w:rsidRDefault="00A47668">
      <w:pPr>
        <w:pStyle w:val="Heading3"/>
      </w:pPr>
      <w:bookmarkStart w:id="15" w:name="_Toc237366731"/>
      <w:r w:rsidRPr="00681448">
        <w:t>3.1 Current CSR strategy with business objectives within Jaguar Land Rover</w:t>
      </w:r>
      <w:bookmarkEnd w:id="15"/>
      <w:r w:rsidRPr="00681448">
        <w:t xml:space="preserve"> </w:t>
      </w:r>
    </w:p>
    <w:p w14:paraId="709E9DB3" w14:textId="77777777" w:rsidR="007303FC" w:rsidRPr="00681448" w:rsidRDefault="00A47668">
      <w:pPr>
        <w:spacing w:line="360" w:lineRule="auto"/>
        <w:jc w:val="both"/>
        <w:rPr>
          <w:sz w:val="24"/>
          <w:szCs w:val="24"/>
        </w:rPr>
      </w:pPr>
      <w:r w:rsidRPr="00681448">
        <w:rPr>
          <w:b/>
          <w:bCs/>
          <w:i/>
          <w:iCs/>
          <w:sz w:val="24"/>
          <w:szCs w:val="24"/>
        </w:rPr>
        <w:t>CSR Strategy 1:</w:t>
      </w:r>
      <w:r w:rsidRPr="00681448">
        <w:rPr>
          <w:sz w:val="24"/>
          <w:szCs w:val="24"/>
        </w:rPr>
        <w:t xml:space="preserve"> </w:t>
      </w:r>
      <w:r w:rsidRPr="00681448">
        <w:rPr>
          <w:b/>
          <w:bCs/>
          <w:i/>
          <w:iCs/>
          <w:sz w:val="24"/>
          <w:szCs w:val="24"/>
        </w:rPr>
        <w:t>Lowering the Greenhouse Gas Emissions:</w:t>
      </w:r>
      <w:r w:rsidRPr="00681448">
        <w:rPr>
          <w:sz w:val="24"/>
          <w:szCs w:val="24"/>
        </w:rPr>
        <w:t xml:space="preserve"> It has explained that the first CSR strategy refers to minimising the greenhouse gas emissions across its operations by 46% and 54% per vehicle across its value chain by the end of the year 2030 (JLR, 2022). Getting approval from the </w:t>
      </w:r>
      <w:r w:rsidRPr="00681448">
        <w:rPr>
          <w:b/>
          <w:bCs/>
          <w:sz w:val="24"/>
          <w:szCs w:val="24"/>
        </w:rPr>
        <w:t>Science-Based Targets Initiative</w:t>
      </w:r>
      <w:r w:rsidRPr="00681448">
        <w:rPr>
          <w:sz w:val="24"/>
          <w:szCs w:val="24"/>
        </w:rPr>
        <w:t xml:space="preserve"> has confirmed a sustainable pathway for the organisation to a 1.5 </w:t>
      </w:r>
      <w:r w:rsidRPr="00681448">
        <w:rPr>
          <w:rFonts w:ascii="Cambria Math" w:eastAsia="Cambria Math" w:hAnsi="Cambria Math" w:cs="Cambria Math"/>
          <w:sz w:val="24"/>
          <w:szCs w:val="24"/>
        </w:rPr>
        <w:t>℃</w:t>
      </w:r>
      <w:r w:rsidRPr="00681448">
        <w:rPr>
          <w:sz w:val="24"/>
          <w:szCs w:val="24"/>
        </w:rPr>
        <w:t xml:space="preserve"> emissions reduction. Getting adhered with the business objective that is </w:t>
      </w:r>
      <w:r w:rsidRPr="00681448">
        <w:rPr>
          <w:b/>
          <w:bCs/>
          <w:sz w:val="24"/>
          <w:szCs w:val="24"/>
        </w:rPr>
        <w:t>Reimagine Strategy</w:t>
      </w:r>
      <w:r w:rsidRPr="00681448">
        <w:rPr>
          <w:sz w:val="24"/>
          <w:szCs w:val="24"/>
        </w:rPr>
        <w:t xml:space="preserve"> is attained through net-zero carbon emissions</w:t>
      </w:r>
      <w:r w:rsidRPr="00681448">
        <w:rPr>
          <w:sz w:val="24"/>
          <w:szCs w:val="24"/>
        </w:rPr>
        <w:t xml:space="preserve"> across the supply chain with products and operations by the end of the year 2039. As a result, this is going to contribute towards promoting clean energy in the upcoming days and maintaining environmental efficacy. </w:t>
      </w:r>
    </w:p>
    <w:p w14:paraId="1014E0E1" w14:textId="77777777" w:rsidR="007303FC" w:rsidRPr="00681448" w:rsidRDefault="00A47668">
      <w:pPr>
        <w:spacing w:line="360" w:lineRule="auto"/>
        <w:jc w:val="both"/>
        <w:rPr>
          <w:b/>
          <w:bCs/>
          <w:i/>
          <w:iCs/>
          <w:color w:val="000000"/>
          <w:sz w:val="24"/>
          <w:szCs w:val="24"/>
        </w:rPr>
      </w:pPr>
      <w:r w:rsidRPr="00681448">
        <w:rPr>
          <w:b/>
          <w:bCs/>
          <w:i/>
          <w:iCs/>
          <w:sz w:val="24"/>
          <w:szCs w:val="24"/>
        </w:rPr>
        <w:t xml:space="preserve">CSR Strategy 2: Reducing the Chances of Waste and Synchronising Electrification: </w:t>
      </w:r>
      <w:r w:rsidRPr="00681448">
        <w:rPr>
          <w:sz w:val="24"/>
          <w:szCs w:val="24"/>
        </w:rPr>
        <w:t>It has highlighted it in the next CSR strategy imposed by Jaguar Land Rover in reducing the chances of waste (JLR, 2025).  It has been obtained by producing an effective investment of about 100 million valuations on the reuse initiatives for transition in the industrial operations for electrification.  Within the scaling of the redeployment of the Asset across the luxury automotive manufacturers within the United Kingdom, the European factories have been successful in automating the process and setting up t</w:t>
      </w:r>
      <w:r w:rsidRPr="00681448">
        <w:rPr>
          <w:sz w:val="24"/>
          <w:szCs w:val="24"/>
        </w:rPr>
        <w:t xml:space="preserve">he upcoming reuse projects. </w:t>
      </w:r>
    </w:p>
    <w:p w14:paraId="0C03CD2A" w14:textId="3EF95DC5" w:rsidR="007303FC" w:rsidRPr="00681448" w:rsidRDefault="00A47668">
      <w:pPr>
        <w:pStyle w:val="Heading3"/>
      </w:pPr>
      <w:bookmarkStart w:id="16" w:name="_Toc237366732"/>
      <w:r w:rsidRPr="00681448">
        <w:t xml:space="preserve">3.2 </w:t>
      </w:r>
      <w:r w:rsidR="00C725FE" w:rsidRPr="00681448">
        <w:t>B</w:t>
      </w:r>
      <w:r w:rsidRPr="00681448">
        <w:t>alanced scorecard</w:t>
      </w:r>
      <w:bookmarkEnd w:id="16"/>
      <w:r w:rsidRPr="00681448">
        <w:t xml:space="preserve"> </w:t>
      </w:r>
    </w:p>
    <w:tbl>
      <w:tblPr>
        <w:tblStyle w:val="a2"/>
        <w:tblW w:w="948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25"/>
        <w:gridCol w:w="2376"/>
        <w:gridCol w:w="1985"/>
        <w:gridCol w:w="1701"/>
        <w:gridCol w:w="1701"/>
      </w:tblGrid>
      <w:tr w:rsidR="007303FC" w:rsidRPr="00681448" w14:paraId="318CC849" w14:textId="77777777">
        <w:trPr>
          <w:trHeight w:val="735"/>
        </w:trPr>
        <w:tc>
          <w:tcPr>
            <w:tcW w:w="1725" w:type="dxa"/>
            <w:tcBorders>
              <w:top w:val="single" w:sz="8" w:space="0" w:color="000000"/>
              <w:left w:val="single" w:sz="8" w:space="0" w:color="000000"/>
              <w:bottom w:val="single" w:sz="8" w:space="0" w:color="000000"/>
              <w:right w:val="single" w:sz="8" w:space="0" w:color="000000"/>
            </w:tcBorders>
            <w:shd w:val="clear" w:color="auto" w:fill="C6D9F1"/>
            <w:tcMar>
              <w:top w:w="0" w:type="dxa"/>
              <w:left w:w="100" w:type="dxa"/>
              <w:bottom w:w="0" w:type="dxa"/>
              <w:right w:w="100" w:type="dxa"/>
            </w:tcMar>
          </w:tcPr>
          <w:p w14:paraId="08E28B4B" w14:textId="77777777" w:rsidR="007303FC" w:rsidRPr="00681448" w:rsidRDefault="00A47668">
            <w:pPr>
              <w:spacing w:line="240" w:lineRule="auto"/>
              <w:jc w:val="center"/>
              <w:rPr>
                <w:b/>
                <w:bCs/>
              </w:rPr>
            </w:pPr>
            <w:r w:rsidRPr="00681448">
              <w:rPr>
                <w:b/>
                <w:bCs/>
              </w:rPr>
              <w:t xml:space="preserve"> </w:t>
            </w:r>
          </w:p>
        </w:tc>
        <w:tc>
          <w:tcPr>
            <w:tcW w:w="2376" w:type="dxa"/>
            <w:tcBorders>
              <w:top w:val="single" w:sz="8" w:space="0" w:color="000000"/>
              <w:left w:val="nil"/>
              <w:bottom w:val="single" w:sz="8" w:space="0" w:color="000000"/>
              <w:right w:val="single" w:sz="8" w:space="0" w:color="000000"/>
            </w:tcBorders>
            <w:shd w:val="clear" w:color="auto" w:fill="C6D9F1"/>
            <w:tcMar>
              <w:top w:w="0" w:type="dxa"/>
              <w:left w:w="100" w:type="dxa"/>
              <w:bottom w:w="0" w:type="dxa"/>
              <w:right w:w="100" w:type="dxa"/>
            </w:tcMar>
          </w:tcPr>
          <w:p w14:paraId="76067736" w14:textId="77777777" w:rsidR="007303FC" w:rsidRPr="00681448" w:rsidRDefault="00A47668">
            <w:pPr>
              <w:spacing w:line="240" w:lineRule="auto"/>
              <w:jc w:val="center"/>
              <w:rPr>
                <w:b/>
                <w:bCs/>
                <w:i/>
                <w:iCs/>
              </w:rPr>
            </w:pPr>
            <w:r w:rsidRPr="00681448">
              <w:rPr>
                <w:b/>
                <w:bCs/>
                <w:i/>
                <w:iCs/>
              </w:rPr>
              <w:t>Strategic Objectives</w:t>
            </w:r>
          </w:p>
        </w:tc>
        <w:tc>
          <w:tcPr>
            <w:tcW w:w="1985" w:type="dxa"/>
            <w:tcBorders>
              <w:top w:val="single" w:sz="8" w:space="0" w:color="000000"/>
              <w:left w:val="nil"/>
              <w:bottom w:val="single" w:sz="8" w:space="0" w:color="000000"/>
              <w:right w:val="single" w:sz="8" w:space="0" w:color="000000"/>
            </w:tcBorders>
            <w:shd w:val="clear" w:color="auto" w:fill="C6D9F1"/>
            <w:tcMar>
              <w:top w:w="0" w:type="dxa"/>
              <w:left w:w="100" w:type="dxa"/>
              <w:bottom w:w="0" w:type="dxa"/>
              <w:right w:w="100" w:type="dxa"/>
            </w:tcMar>
          </w:tcPr>
          <w:p w14:paraId="711850F2" w14:textId="77777777" w:rsidR="007303FC" w:rsidRPr="00681448" w:rsidRDefault="00A47668">
            <w:pPr>
              <w:spacing w:line="240" w:lineRule="auto"/>
              <w:jc w:val="center"/>
              <w:rPr>
                <w:b/>
                <w:bCs/>
                <w:i/>
                <w:iCs/>
              </w:rPr>
            </w:pPr>
            <w:r w:rsidRPr="00681448">
              <w:rPr>
                <w:b/>
                <w:bCs/>
                <w:i/>
                <w:iCs/>
              </w:rPr>
              <w:t>Measures</w:t>
            </w:r>
          </w:p>
        </w:tc>
        <w:tc>
          <w:tcPr>
            <w:tcW w:w="1701" w:type="dxa"/>
            <w:tcBorders>
              <w:top w:val="single" w:sz="8" w:space="0" w:color="000000"/>
              <w:left w:val="nil"/>
              <w:bottom w:val="single" w:sz="8" w:space="0" w:color="000000"/>
              <w:right w:val="single" w:sz="8" w:space="0" w:color="000000"/>
            </w:tcBorders>
            <w:shd w:val="clear" w:color="auto" w:fill="C6D9F1"/>
            <w:tcMar>
              <w:top w:w="0" w:type="dxa"/>
              <w:left w:w="100" w:type="dxa"/>
              <w:bottom w:w="0" w:type="dxa"/>
              <w:right w:w="100" w:type="dxa"/>
            </w:tcMar>
          </w:tcPr>
          <w:p w14:paraId="4CE63758" w14:textId="77777777" w:rsidR="007303FC" w:rsidRPr="00681448" w:rsidRDefault="00A47668">
            <w:pPr>
              <w:spacing w:line="240" w:lineRule="auto"/>
              <w:jc w:val="center"/>
              <w:rPr>
                <w:b/>
                <w:bCs/>
                <w:i/>
                <w:iCs/>
              </w:rPr>
            </w:pPr>
            <w:r w:rsidRPr="00681448">
              <w:rPr>
                <w:b/>
                <w:bCs/>
                <w:i/>
                <w:iCs/>
              </w:rPr>
              <w:t>Targets</w:t>
            </w:r>
          </w:p>
        </w:tc>
        <w:tc>
          <w:tcPr>
            <w:tcW w:w="1701" w:type="dxa"/>
            <w:tcBorders>
              <w:top w:val="single" w:sz="8" w:space="0" w:color="000000"/>
              <w:left w:val="nil"/>
              <w:bottom w:val="single" w:sz="8" w:space="0" w:color="000000"/>
              <w:right w:val="single" w:sz="8" w:space="0" w:color="000000"/>
            </w:tcBorders>
            <w:shd w:val="clear" w:color="auto" w:fill="C6D9F1"/>
            <w:tcMar>
              <w:top w:w="0" w:type="dxa"/>
              <w:left w:w="100" w:type="dxa"/>
              <w:bottom w:w="0" w:type="dxa"/>
              <w:right w:w="100" w:type="dxa"/>
            </w:tcMar>
          </w:tcPr>
          <w:p w14:paraId="36E6064F" w14:textId="77777777" w:rsidR="007303FC" w:rsidRPr="00681448" w:rsidRDefault="00A47668">
            <w:pPr>
              <w:spacing w:line="240" w:lineRule="auto"/>
              <w:jc w:val="center"/>
              <w:rPr>
                <w:b/>
                <w:bCs/>
                <w:i/>
                <w:iCs/>
              </w:rPr>
            </w:pPr>
            <w:r w:rsidRPr="00681448">
              <w:rPr>
                <w:b/>
                <w:bCs/>
                <w:i/>
                <w:iCs/>
              </w:rPr>
              <w:t>Initiatives</w:t>
            </w:r>
          </w:p>
        </w:tc>
      </w:tr>
      <w:tr w:rsidR="007303FC" w:rsidRPr="00681448" w14:paraId="613DE400" w14:textId="77777777">
        <w:trPr>
          <w:trHeight w:val="1545"/>
        </w:trPr>
        <w:tc>
          <w:tcPr>
            <w:tcW w:w="1725" w:type="dxa"/>
            <w:tcBorders>
              <w:top w:val="nil"/>
              <w:left w:val="single" w:sz="8" w:space="0" w:color="000000"/>
              <w:bottom w:val="single" w:sz="8" w:space="0" w:color="000000"/>
              <w:right w:val="single" w:sz="8" w:space="0" w:color="000000"/>
            </w:tcBorders>
            <w:shd w:val="clear" w:color="auto" w:fill="C6D9F1"/>
            <w:tcMar>
              <w:top w:w="0" w:type="dxa"/>
              <w:left w:w="100" w:type="dxa"/>
              <w:bottom w:w="0" w:type="dxa"/>
              <w:right w:w="100" w:type="dxa"/>
            </w:tcMar>
          </w:tcPr>
          <w:p w14:paraId="00EC6C38" w14:textId="77777777" w:rsidR="007303FC" w:rsidRPr="00681448" w:rsidRDefault="00A47668">
            <w:pPr>
              <w:spacing w:line="240" w:lineRule="auto"/>
              <w:jc w:val="center"/>
              <w:rPr>
                <w:b/>
                <w:bCs/>
              </w:rPr>
            </w:pPr>
            <w:r w:rsidRPr="00681448">
              <w:rPr>
                <w:b/>
                <w:bCs/>
              </w:rPr>
              <w:lastRenderedPageBreak/>
              <w:t>Financial Perspectives</w:t>
            </w:r>
          </w:p>
        </w:tc>
        <w:tc>
          <w:tcPr>
            <w:tcW w:w="2376" w:type="dxa"/>
            <w:tcBorders>
              <w:top w:val="nil"/>
              <w:left w:val="nil"/>
              <w:bottom w:val="single" w:sz="8" w:space="0" w:color="000000"/>
              <w:right w:val="single" w:sz="8" w:space="0" w:color="000000"/>
            </w:tcBorders>
            <w:tcMar>
              <w:top w:w="0" w:type="dxa"/>
              <w:left w:w="100" w:type="dxa"/>
              <w:bottom w:w="0" w:type="dxa"/>
              <w:right w:w="100" w:type="dxa"/>
            </w:tcMar>
          </w:tcPr>
          <w:p w14:paraId="09004FB4" w14:textId="77777777" w:rsidR="007303FC" w:rsidRPr="00681448" w:rsidRDefault="00A47668">
            <w:pPr>
              <w:spacing w:line="240" w:lineRule="auto"/>
              <w:jc w:val="both"/>
            </w:pPr>
            <w:r w:rsidRPr="00681448">
              <w:t>Focusing on strong growth of revenue, profitability, Return on equity, Research and Development</w:t>
            </w:r>
          </w:p>
        </w:tc>
        <w:tc>
          <w:tcPr>
            <w:tcW w:w="1985" w:type="dxa"/>
            <w:tcBorders>
              <w:top w:val="nil"/>
              <w:left w:val="nil"/>
              <w:bottom w:val="single" w:sz="8" w:space="0" w:color="000000"/>
              <w:right w:val="single" w:sz="8" w:space="0" w:color="000000"/>
            </w:tcBorders>
            <w:tcMar>
              <w:top w:w="0" w:type="dxa"/>
              <w:left w:w="100" w:type="dxa"/>
              <w:bottom w:w="0" w:type="dxa"/>
              <w:right w:w="100" w:type="dxa"/>
            </w:tcMar>
          </w:tcPr>
          <w:p w14:paraId="6BFE5813" w14:textId="77777777" w:rsidR="007303FC" w:rsidRPr="00681448" w:rsidRDefault="00A47668">
            <w:pPr>
              <w:spacing w:line="240" w:lineRule="auto"/>
              <w:jc w:val="both"/>
            </w:pPr>
            <w:r w:rsidRPr="00681448">
              <w:t>Strategies that can help in growing sales.</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1785B246" w14:textId="77777777" w:rsidR="007303FC" w:rsidRPr="00681448" w:rsidRDefault="00A47668">
            <w:pPr>
              <w:spacing w:line="240" w:lineRule="auto"/>
              <w:jc w:val="center"/>
            </w:pPr>
            <w:r w:rsidRPr="00681448">
              <w:t>Achieve 10%+ EBIT margin</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7F14EFBB" w14:textId="77777777" w:rsidR="007303FC" w:rsidRPr="00681448" w:rsidRDefault="00A47668">
            <w:pPr>
              <w:spacing w:line="240" w:lineRule="auto"/>
              <w:jc w:val="both"/>
            </w:pPr>
            <w:r w:rsidRPr="00681448">
              <w:t>Enhancing sales and generating high revenue</w:t>
            </w:r>
          </w:p>
        </w:tc>
      </w:tr>
      <w:tr w:rsidR="007303FC" w:rsidRPr="00681448" w14:paraId="437FECF3" w14:textId="77777777">
        <w:trPr>
          <w:trHeight w:val="1638"/>
        </w:trPr>
        <w:tc>
          <w:tcPr>
            <w:tcW w:w="1725" w:type="dxa"/>
            <w:tcBorders>
              <w:top w:val="nil"/>
              <w:left w:val="single" w:sz="8" w:space="0" w:color="000000"/>
              <w:bottom w:val="single" w:sz="8" w:space="0" w:color="000000"/>
              <w:right w:val="single" w:sz="8" w:space="0" w:color="000000"/>
            </w:tcBorders>
            <w:shd w:val="clear" w:color="auto" w:fill="C6D9F1"/>
            <w:tcMar>
              <w:top w:w="0" w:type="dxa"/>
              <w:left w:w="100" w:type="dxa"/>
              <w:bottom w:w="0" w:type="dxa"/>
              <w:right w:w="100" w:type="dxa"/>
            </w:tcMar>
          </w:tcPr>
          <w:p w14:paraId="1E60B2A3" w14:textId="77777777" w:rsidR="007303FC" w:rsidRPr="00681448" w:rsidRDefault="00A47668">
            <w:pPr>
              <w:spacing w:line="240" w:lineRule="auto"/>
              <w:jc w:val="center"/>
              <w:rPr>
                <w:b/>
                <w:bCs/>
              </w:rPr>
            </w:pPr>
            <w:r w:rsidRPr="00681448">
              <w:rPr>
                <w:b/>
                <w:bCs/>
              </w:rPr>
              <w:t>Customer Perspectives</w:t>
            </w:r>
          </w:p>
        </w:tc>
        <w:tc>
          <w:tcPr>
            <w:tcW w:w="2376" w:type="dxa"/>
            <w:tcBorders>
              <w:top w:val="nil"/>
              <w:left w:val="nil"/>
              <w:bottom w:val="single" w:sz="8" w:space="0" w:color="000000"/>
              <w:right w:val="single" w:sz="8" w:space="0" w:color="000000"/>
            </w:tcBorders>
            <w:tcMar>
              <w:top w:w="0" w:type="dxa"/>
              <w:left w:w="100" w:type="dxa"/>
              <w:bottom w:w="0" w:type="dxa"/>
              <w:right w:w="100" w:type="dxa"/>
            </w:tcMar>
          </w:tcPr>
          <w:p w14:paraId="7EB1DA7F" w14:textId="77777777" w:rsidR="007303FC" w:rsidRPr="00681448" w:rsidRDefault="00A47668">
            <w:pPr>
              <w:spacing w:line="240" w:lineRule="auto"/>
              <w:jc w:val="both"/>
            </w:pPr>
            <w:r w:rsidRPr="00681448">
              <w:t>Adaptation of EV vehicles, customer engagement.</w:t>
            </w:r>
          </w:p>
        </w:tc>
        <w:tc>
          <w:tcPr>
            <w:tcW w:w="1985" w:type="dxa"/>
            <w:tcBorders>
              <w:top w:val="nil"/>
              <w:left w:val="nil"/>
              <w:bottom w:val="single" w:sz="8" w:space="0" w:color="000000"/>
              <w:right w:val="single" w:sz="8" w:space="0" w:color="000000"/>
            </w:tcBorders>
            <w:tcMar>
              <w:top w:w="0" w:type="dxa"/>
              <w:left w:w="100" w:type="dxa"/>
              <w:bottom w:w="0" w:type="dxa"/>
              <w:right w:w="100" w:type="dxa"/>
            </w:tcMar>
          </w:tcPr>
          <w:p w14:paraId="08183EB0" w14:textId="77777777" w:rsidR="007303FC" w:rsidRPr="00681448" w:rsidRDefault="00A47668">
            <w:pPr>
              <w:spacing w:line="240" w:lineRule="auto"/>
              <w:jc w:val="both"/>
            </w:pPr>
            <w:r w:rsidRPr="00681448">
              <w:t>Developing better engagement with customers through mobile apps and websites.</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2529A5DA" w14:textId="77777777" w:rsidR="007303FC" w:rsidRPr="00681448" w:rsidRDefault="00A47668">
            <w:pPr>
              <w:spacing w:line="240" w:lineRule="auto"/>
              <w:jc w:val="center"/>
            </w:pPr>
            <w:r w:rsidRPr="00681448">
              <w:t>Increase NPS from 17 to 25</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49CC73B6" w14:textId="77777777" w:rsidR="007303FC" w:rsidRPr="00681448" w:rsidRDefault="00A47668">
            <w:pPr>
              <w:spacing w:line="240" w:lineRule="auto"/>
              <w:jc w:val="both"/>
            </w:pPr>
            <w:r w:rsidRPr="00681448">
              <w:t>Upscaling more videos, content, and campaigns to attract customers.</w:t>
            </w:r>
          </w:p>
        </w:tc>
      </w:tr>
      <w:tr w:rsidR="007303FC" w:rsidRPr="00681448" w14:paraId="5EBF9266" w14:textId="77777777">
        <w:trPr>
          <w:trHeight w:val="726"/>
        </w:trPr>
        <w:tc>
          <w:tcPr>
            <w:tcW w:w="1725" w:type="dxa"/>
            <w:tcBorders>
              <w:top w:val="nil"/>
              <w:left w:val="single" w:sz="8" w:space="0" w:color="000000"/>
              <w:bottom w:val="single" w:sz="8" w:space="0" w:color="000000"/>
              <w:right w:val="single" w:sz="8" w:space="0" w:color="000000"/>
            </w:tcBorders>
            <w:shd w:val="clear" w:color="auto" w:fill="C6D9F1"/>
            <w:tcMar>
              <w:top w:w="0" w:type="dxa"/>
              <w:left w:w="100" w:type="dxa"/>
              <w:bottom w:w="0" w:type="dxa"/>
              <w:right w:w="100" w:type="dxa"/>
            </w:tcMar>
          </w:tcPr>
          <w:p w14:paraId="1DB20C55" w14:textId="77777777" w:rsidR="007303FC" w:rsidRPr="00681448" w:rsidRDefault="00A47668">
            <w:pPr>
              <w:spacing w:line="240" w:lineRule="auto"/>
              <w:jc w:val="center"/>
              <w:rPr>
                <w:b/>
                <w:bCs/>
              </w:rPr>
            </w:pPr>
            <w:r w:rsidRPr="00681448">
              <w:rPr>
                <w:b/>
                <w:bCs/>
              </w:rPr>
              <w:t>Internal Business Processes</w:t>
            </w:r>
          </w:p>
        </w:tc>
        <w:tc>
          <w:tcPr>
            <w:tcW w:w="2376" w:type="dxa"/>
            <w:tcBorders>
              <w:top w:val="nil"/>
              <w:left w:val="nil"/>
              <w:bottom w:val="single" w:sz="8" w:space="0" w:color="000000"/>
              <w:right w:val="single" w:sz="8" w:space="0" w:color="000000"/>
            </w:tcBorders>
            <w:tcMar>
              <w:top w:w="0" w:type="dxa"/>
              <w:left w:w="100" w:type="dxa"/>
              <w:bottom w:w="0" w:type="dxa"/>
              <w:right w:w="100" w:type="dxa"/>
            </w:tcMar>
          </w:tcPr>
          <w:p w14:paraId="528FDB7D" w14:textId="77777777" w:rsidR="007303FC" w:rsidRPr="00681448" w:rsidRDefault="00A47668">
            <w:pPr>
              <w:spacing w:line="240" w:lineRule="auto"/>
              <w:jc w:val="both"/>
            </w:pPr>
            <w:r w:rsidRPr="00681448">
              <w:t>Involving supply chain management, logistics</w:t>
            </w:r>
          </w:p>
        </w:tc>
        <w:tc>
          <w:tcPr>
            <w:tcW w:w="1985" w:type="dxa"/>
            <w:tcBorders>
              <w:top w:val="nil"/>
              <w:left w:val="nil"/>
              <w:bottom w:val="single" w:sz="8" w:space="0" w:color="000000"/>
              <w:right w:val="single" w:sz="8" w:space="0" w:color="000000"/>
            </w:tcBorders>
            <w:tcMar>
              <w:top w:w="0" w:type="dxa"/>
              <w:left w:w="100" w:type="dxa"/>
              <w:bottom w:w="0" w:type="dxa"/>
              <w:right w:w="100" w:type="dxa"/>
            </w:tcMar>
          </w:tcPr>
          <w:p w14:paraId="73E4369B" w14:textId="77777777" w:rsidR="007303FC" w:rsidRPr="00681448" w:rsidRDefault="00A47668">
            <w:pPr>
              <w:spacing w:line="240" w:lineRule="auto"/>
              <w:jc w:val="both"/>
            </w:pPr>
            <w:r w:rsidRPr="00681448">
              <w:t>Measuring with functions like data analytics</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150FBD3D" w14:textId="77777777" w:rsidR="007303FC" w:rsidRPr="00681448" w:rsidRDefault="00A47668">
            <w:pPr>
              <w:spacing w:line="240" w:lineRule="auto"/>
              <w:jc w:val="center"/>
            </w:pPr>
            <w:r w:rsidRPr="00681448">
              <w:t>Inventory turnover by 10%</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17DB9A6A" w14:textId="77777777" w:rsidR="007303FC" w:rsidRPr="00681448" w:rsidRDefault="00A47668">
            <w:pPr>
              <w:spacing w:line="240" w:lineRule="auto"/>
              <w:jc w:val="both"/>
            </w:pPr>
            <w:r w:rsidRPr="00681448">
              <w:t>Applying the latest technologies for smooth operations</w:t>
            </w:r>
          </w:p>
        </w:tc>
      </w:tr>
      <w:tr w:rsidR="007303FC" w:rsidRPr="00681448" w14:paraId="553470CA" w14:textId="77777777">
        <w:trPr>
          <w:trHeight w:val="684"/>
        </w:trPr>
        <w:tc>
          <w:tcPr>
            <w:tcW w:w="1725" w:type="dxa"/>
            <w:tcBorders>
              <w:top w:val="nil"/>
              <w:left w:val="single" w:sz="8" w:space="0" w:color="000000"/>
              <w:bottom w:val="single" w:sz="8" w:space="0" w:color="000000"/>
              <w:right w:val="single" w:sz="8" w:space="0" w:color="000000"/>
            </w:tcBorders>
            <w:shd w:val="clear" w:color="auto" w:fill="C6D9F1"/>
            <w:tcMar>
              <w:top w:w="0" w:type="dxa"/>
              <w:left w:w="100" w:type="dxa"/>
              <w:bottom w:w="0" w:type="dxa"/>
              <w:right w:w="100" w:type="dxa"/>
            </w:tcMar>
          </w:tcPr>
          <w:p w14:paraId="76602E3D" w14:textId="77777777" w:rsidR="007303FC" w:rsidRPr="00681448" w:rsidRDefault="00A47668">
            <w:pPr>
              <w:spacing w:line="240" w:lineRule="auto"/>
              <w:jc w:val="center"/>
              <w:rPr>
                <w:b/>
                <w:bCs/>
              </w:rPr>
            </w:pPr>
            <w:r w:rsidRPr="00681448">
              <w:rPr>
                <w:b/>
                <w:bCs/>
              </w:rPr>
              <w:t>Learning and Growth</w:t>
            </w:r>
          </w:p>
        </w:tc>
        <w:tc>
          <w:tcPr>
            <w:tcW w:w="2376" w:type="dxa"/>
            <w:tcBorders>
              <w:top w:val="nil"/>
              <w:left w:val="nil"/>
              <w:bottom w:val="single" w:sz="8" w:space="0" w:color="000000"/>
              <w:right w:val="single" w:sz="8" w:space="0" w:color="000000"/>
            </w:tcBorders>
            <w:tcMar>
              <w:top w:w="0" w:type="dxa"/>
              <w:left w:w="100" w:type="dxa"/>
              <w:bottom w:w="0" w:type="dxa"/>
              <w:right w:w="100" w:type="dxa"/>
            </w:tcMar>
          </w:tcPr>
          <w:p w14:paraId="62DADC89" w14:textId="77777777" w:rsidR="007303FC" w:rsidRPr="00681448" w:rsidRDefault="00A47668">
            <w:pPr>
              <w:spacing w:line="240" w:lineRule="auto"/>
              <w:jc w:val="both"/>
            </w:pPr>
            <w:r w:rsidRPr="00681448">
              <w:t>Elevating sales and increasing production</w:t>
            </w:r>
          </w:p>
        </w:tc>
        <w:tc>
          <w:tcPr>
            <w:tcW w:w="1985" w:type="dxa"/>
            <w:tcBorders>
              <w:top w:val="nil"/>
              <w:left w:val="nil"/>
              <w:bottom w:val="single" w:sz="8" w:space="0" w:color="000000"/>
              <w:right w:val="single" w:sz="8" w:space="0" w:color="000000"/>
            </w:tcBorders>
            <w:tcMar>
              <w:top w:w="0" w:type="dxa"/>
              <w:left w:w="100" w:type="dxa"/>
              <w:bottom w:w="0" w:type="dxa"/>
              <w:right w:w="100" w:type="dxa"/>
            </w:tcMar>
          </w:tcPr>
          <w:p w14:paraId="014B4FB6" w14:textId="77777777" w:rsidR="007303FC" w:rsidRPr="00681448" w:rsidRDefault="00A47668">
            <w:pPr>
              <w:spacing w:line="240" w:lineRule="auto"/>
              <w:jc w:val="both"/>
            </w:pPr>
            <w:r w:rsidRPr="00681448">
              <w:t xml:space="preserve"> Big data and AI.</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413DA7B9" w14:textId="77777777" w:rsidR="007303FC" w:rsidRPr="00681448" w:rsidRDefault="00A47668">
            <w:pPr>
              <w:spacing w:line="240" w:lineRule="auto"/>
              <w:jc w:val="center"/>
            </w:pPr>
            <w:r w:rsidRPr="00681448">
              <w:t>Achieve 95% completion of priority EV</w:t>
            </w:r>
          </w:p>
        </w:tc>
        <w:tc>
          <w:tcPr>
            <w:tcW w:w="1701" w:type="dxa"/>
            <w:tcBorders>
              <w:top w:val="nil"/>
              <w:left w:val="nil"/>
              <w:bottom w:val="single" w:sz="8" w:space="0" w:color="000000"/>
              <w:right w:val="single" w:sz="8" w:space="0" w:color="000000"/>
            </w:tcBorders>
            <w:tcMar>
              <w:top w:w="0" w:type="dxa"/>
              <w:left w:w="100" w:type="dxa"/>
              <w:bottom w:w="0" w:type="dxa"/>
              <w:right w:w="100" w:type="dxa"/>
            </w:tcMar>
          </w:tcPr>
          <w:p w14:paraId="75583D4C" w14:textId="77777777" w:rsidR="007303FC" w:rsidRPr="00681448" w:rsidRDefault="00A47668">
            <w:pPr>
              <w:spacing w:line="240" w:lineRule="auto"/>
              <w:jc w:val="both"/>
            </w:pPr>
            <w:r w:rsidRPr="00681448">
              <w:t>Promote discounts and offerings</w:t>
            </w:r>
          </w:p>
        </w:tc>
      </w:tr>
    </w:tbl>
    <w:p w14:paraId="57D7C9AD" w14:textId="0124A8D6" w:rsidR="007303FC" w:rsidRPr="00681448" w:rsidRDefault="00A47668">
      <w:pPr>
        <w:spacing w:line="360" w:lineRule="auto"/>
        <w:jc w:val="center"/>
        <w:rPr>
          <w:sz w:val="24"/>
          <w:szCs w:val="24"/>
        </w:rPr>
      </w:pPr>
      <w:r w:rsidRPr="00681448">
        <w:rPr>
          <w:b/>
          <w:bCs/>
          <w:sz w:val="24"/>
          <w:szCs w:val="24"/>
        </w:rPr>
        <w:t xml:space="preserve">Table </w:t>
      </w:r>
      <w:r w:rsidR="008413D0" w:rsidRPr="00681448">
        <w:rPr>
          <w:b/>
          <w:bCs/>
          <w:sz w:val="24"/>
          <w:szCs w:val="24"/>
        </w:rPr>
        <w:t>4</w:t>
      </w:r>
      <w:r w:rsidRPr="00681448">
        <w:rPr>
          <w:b/>
          <w:bCs/>
          <w:sz w:val="24"/>
          <w:szCs w:val="24"/>
        </w:rPr>
        <w:t>: Balanced Scorecard Table</w:t>
      </w:r>
    </w:p>
    <w:p w14:paraId="0C60D8F4" w14:textId="77777777" w:rsidR="007303FC" w:rsidRPr="00681448" w:rsidRDefault="00A47668">
      <w:pPr>
        <w:spacing w:line="360" w:lineRule="auto"/>
        <w:jc w:val="both"/>
        <w:rPr>
          <w:b/>
          <w:bCs/>
          <w:i/>
          <w:iCs/>
          <w:sz w:val="24"/>
          <w:szCs w:val="24"/>
        </w:rPr>
      </w:pPr>
      <w:r w:rsidRPr="00681448">
        <w:rPr>
          <w:b/>
          <w:bCs/>
          <w:i/>
          <w:iCs/>
          <w:sz w:val="24"/>
          <w:szCs w:val="24"/>
        </w:rPr>
        <w:t>Four core perspectives of Balanced Scorecard</w:t>
      </w:r>
    </w:p>
    <w:p w14:paraId="7A6FB9B7" w14:textId="77777777" w:rsidR="007303FC" w:rsidRPr="00681448" w:rsidRDefault="00A47668">
      <w:pPr>
        <w:spacing w:line="360" w:lineRule="auto"/>
        <w:jc w:val="both"/>
        <w:rPr>
          <w:b/>
          <w:bCs/>
          <w:i/>
          <w:iCs/>
          <w:sz w:val="24"/>
          <w:szCs w:val="24"/>
        </w:rPr>
      </w:pPr>
      <w:r w:rsidRPr="00681448">
        <w:rPr>
          <w:b/>
          <w:bCs/>
          <w:i/>
          <w:iCs/>
          <w:sz w:val="24"/>
          <w:szCs w:val="24"/>
        </w:rPr>
        <w:t>Financial Perspective</w:t>
      </w:r>
    </w:p>
    <w:p w14:paraId="2B34A0B6" w14:textId="5A20BDD1" w:rsidR="007303FC" w:rsidRPr="00681448" w:rsidRDefault="00A47668">
      <w:pPr>
        <w:spacing w:line="360" w:lineRule="auto"/>
        <w:jc w:val="both"/>
        <w:rPr>
          <w:sz w:val="24"/>
          <w:szCs w:val="24"/>
        </w:rPr>
      </w:pPr>
      <w:r w:rsidRPr="00681448">
        <w:rPr>
          <w:sz w:val="24"/>
          <w:szCs w:val="24"/>
        </w:rPr>
        <w:t xml:space="preserve">From a financial perspective, Jaguar Land Rover has successfully achieved 10% </w:t>
      </w:r>
      <w:r w:rsidR="00C725FE" w:rsidRPr="00681448">
        <w:rPr>
          <w:sz w:val="24"/>
          <w:szCs w:val="24"/>
        </w:rPr>
        <w:t>EBIT growth</w:t>
      </w:r>
      <w:r w:rsidRPr="00681448">
        <w:rPr>
          <w:sz w:val="24"/>
          <w:szCs w:val="24"/>
        </w:rPr>
        <w:t xml:space="preserve"> in its overall revenue, with profitability and return on equity. Making a healthy investment of around 18 billion over the next five years has enabled the organisation to support its high profit margins and sustainable sales (Seymour, 2025). However, this has been possible under the integration of the </w:t>
      </w:r>
      <w:r w:rsidRPr="00681448">
        <w:rPr>
          <w:b/>
          <w:bCs/>
          <w:sz w:val="24"/>
          <w:szCs w:val="24"/>
        </w:rPr>
        <w:t>Reimagine transformation strategy.</w:t>
      </w:r>
      <w:r w:rsidRPr="00681448">
        <w:rPr>
          <w:sz w:val="24"/>
          <w:szCs w:val="24"/>
        </w:rPr>
        <w:t xml:space="preserve"> Making proper investments in advanced research and development facilities, the main motive of the organisation is to successfully expand its sales through launchi</w:t>
      </w:r>
      <w:r w:rsidRPr="00681448">
        <w:rPr>
          <w:sz w:val="24"/>
          <w:szCs w:val="24"/>
        </w:rPr>
        <w:t>ng innovative products like the</w:t>
      </w:r>
      <w:r w:rsidRPr="00681448">
        <w:rPr>
          <w:b/>
          <w:bCs/>
          <w:sz w:val="24"/>
          <w:szCs w:val="24"/>
        </w:rPr>
        <w:t xml:space="preserve"> Range Rover </w:t>
      </w:r>
      <w:r w:rsidRPr="00681448">
        <w:rPr>
          <w:sz w:val="24"/>
          <w:szCs w:val="24"/>
        </w:rPr>
        <w:t xml:space="preserve">and stepping into the international automotive market to deliver luxury and top-class mobility.  As a result, these efforts have developed the sales volume and driven higher shareholder value for maintaining leadership within the sector of the luxury automotive industry. Featuring this type of approach has involved the development of customised models with exclusive characteristics and personalised services to strengthen the presence within the high-value segment </w:t>
      </w:r>
      <w:r w:rsidRPr="00681448">
        <w:rPr>
          <w:sz w:val="24"/>
          <w:szCs w:val="24"/>
        </w:rPr>
        <w:t>and construct robust customer loyalty within the target market.  This has developed the overall profitability and maintained the prestige of the brand to put it ahead in the competition.</w:t>
      </w:r>
    </w:p>
    <w:p w14:paraId="1D062A14" w14:textId="77777777" w:rsidR="007303FC" w:rsidRPr="00681448" w:rsidRDefault="00A47668">
      <w:pPr>
        <w:spacing w:line="360" w:lineRule="auto"/>
        <w:jc w:val="both"/>
        <w:rPr>
          <w:b/>
          <w:bCs/>
          <w:i/>
          <w:iCs/>
          <w:sz w:val="24"/>
          <w:szCs w:val="24"/>
        </w:rPr>
      </w:pPr>
      <w:r w:rsidRPr="00681448">
        <w:rPr>
          <w:b/>
          <w:bCs/>
          <w:i/>
          <w:iCs/>
          <w:sz w:val="24"/>
          <w:szCs w:val="24"/>
        </w:rPr>
        <w:lastRenderedPageBreak/>
        <w:t xml:space="preserve">Customer Perspective </w:t>
      </w:r>
    </w:p>
    <w:p w14:paraId="10891171" w14:textId="11C0F3E4" w:rsidR="007303FC" w:rsidRPr="00681448" w:rsidRDefault="00A47668">
      <w:pPr>
        <w:spacing w:line="360" w:lineRule="auto"/>
        <w:jc w:val="both"/>
        <w:rPr>
          <w:sz w:val="24"/>
          <w:szCs w:val="24"/>
        </w:rPr>
      </w:pPr>
      <w:r w:rsidRPr="00681448">
        <w:rPr>
          <w:sz w:val="24"/>
          <w:szCs w:val="24"/>
        </w:rPr>
        <w:t>In accordance with the customer perspectives, the main strategy of the organisation is to emphasise resonating with the familiarisation of electric vehicles and customer engagement and increase NPS from 17 to 25. Involvement of the objectives, such as the development of customer satisfaction with loyalty and the brand perception, is obtained with the help of the development of digital communications. Focusing on the key performance indicators such as Net Promoter Score (NPS) with customer satisfaction ratin</w:t>
      </w:r>
      <w:r w:rsidRPr="00681448">
        <w:rPr>
          <w:sz w:val="24"/>
          <w:szCs w:val="24"/>
        </w:rPr>
        <w:t>gs and EV adoption rates are proved to be immensely significant. it has been obvious that the Net Promoter Score of JLR is about 17, in which 50% is of Promoters, 17% is of Passives, and 33% is of Detractors (Jaguar Land Rover, 2024). Moreover, videos followed by content and campaigns has gained the attention of the technology-centric customers, which has fully emphasized Innovation and sustainability</w:t>
      </w:r>
      <w:r w:rsidR="00DE3AEE" w:rsidRPr="00681448">
        <w:rPr>
          <w:sz w:val="24"/>
          <w:szCs w:val="24"/>
        </w:rPr>
        <w:t xml:space="preserve"> [</w:t>
      </w:r>
      <w:r w:rsidR="00DE3AEE" w:rsidRPr="00681448">
        <w:rPr>
          <w:i/>
          <w:iCs/>
          <w:sz w:val="24"/>
          <w:szCs w:val="24"/>
        </w:rPr>
        <w:t>additional data has also been visualised in Appendix 1</w:t>
      </w:r>
      <w:r w:rsidR="00DE3AEE" w:rsidRPr="00681448">
        <w:rPr>
          <w:sz w:val="24"/>
          <w:szCs w:val="24"/>
        </w:rPr>
        <w:t>]</w:t>
      </w:r>
      <w:r w:rsidRPr="00681448">
        <w:rPr>
          <w:sz w:val="24"/>
          <w:szCs w:val="24"/>
        </w:rPr>
        <w:t xml:space="preserve">. </w:t>
      </w:r>
    </w:p>
    <w:p w14:paraId="756EDD29" w14:textId="77777777" w:rsidR="007303FC" w:rsidRPr="00681448" w:rsidRDefault="00A47668">
      <w:pPr>
        <w:keepNext/>
        <w:spacing w:line="360" w:lineRule="auto"/>
        <w:jc w:val="center"/>
      </w:pPr>
      <w:r w:rsidRPr="00681448">
        <w:rPr>
          <w:noProof/>
          <w:sz w:val="24"/>
          <w:szCs w:val="24"/>
        </w:rPr>
        <w:drawing>
          <wp:inline distT="114300" distB="114300" distL="114300" distR="114300" wp14:anchorId="36B242C5" wp14:editId="6FB85030">
            <wp:extent cx="4752975" cy="2781300"/>
            <wp:effectExtent l="28575" t="28575" r="28575" b="28575"/>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752975" cy="2781300"/>
                    </a:xfrm>
                    <a:prstGeom prst="rect">
                      <a:avLst/>
                    </a:prstGeom>
                    <a:ln w="28575">
                      <a:solidFill>
                        <a:srgbClr val="000000"/>
                      </a:solidFill>
                      <a:prstDash val="solid"/>
                    </a:ln>
                  </pic:spPr>
                </pic:pic>
              </a:graphicData>
            </a:graphic>
          </wp:inline>
        </w:drawing>
      </w:r>
    </w:p>
    <w:p w14:paraId="3927682E" w14:textId="77777777" w:rsidR="007303FC" w:rsidRPr="00681448" w:rsidRDefault="00A47668">
      <w:pPr>
        <w:pBdr>
          <w:top w:val="nil"/>
          <w:left w:val="nil"/>
          <w:bottom w:val="nil"/>
          <w:right w:val="nil"/>
          <w:between w:val="nil"/>
        </w:pBdr>
        <w:spacing w:after="200" w:line="360" w:lineRule="auto"/>
        <w:jc w:val="center"/>
        <w:rPr>
          <w:b/>
          <w:bCs/>
          <w:color w:val="000000"/>
          <w:sz w:val="36"/>
          <w:szCs w:val="36"/>
        </w:rPr>
      </w:pPr>
      <w:bookmarkStart w:id="17" w:name="_mi63uedfexy1" w:colFirst="0" w:colLast="0"/>
      <w:bookmarkEnd w:id="17"/>
      <w:r w:rsidRPr="00681448">
        <w:rPr>
          <w:b/>
          <w:bCs/>
          <w:color w:val="000000"/>
          <w:sz w:val="24"/>
          <w:szCs w:val="24"/>
        </w:rPr>
        <w:t>Figure 7: Demonstrating the Net Promoter Score of Jaguar Land Rover</w:t>
      </w:r>
    </w:p>
    <w:p w14:paraId="37D470F9" w14:textId="77777777" w:rsidR="007303FC" w:rsidRPr="00681448" w:rsidRDefault="00A47668">
      <w:pPr>
        <w:spacing w:line="360" w:lineRule="auto"/>
        <w:jc w:val="center"/>
        <w:rPr>
          <w:sz w:val="24"/>
          <w:szCs w:val="24"/>
        </w:rPr>
      </w:pPr>
      <w:r w:rsidRPr="00681448">
        <w:rPr>
          <w:sz w:val="24"/>
          <w:szCs w:val="24"/>
        </w:rPr>
        <w:t xml:space="preserve">(Source: Jaguar Land Rover, 2025) </w:t>
      </w:r>
    </w:p>
    <w:p w14:paraId="6BFEC623" w14:textId="77777777" w:rsidR="007303FC" w:rsidRPr="00681448" w:rsidRDefault="00A47668">
      <w:pPr>
        <w:spacing w:line="360" w:lineRule="auto"/>
        <w:jc w:val="both"/>
        <w:rPr>
          <w:b/>
          <w:bCs/>
          <w:i/>
          <w:iCs/>
          <w:sz w:val="24"/>
          <w:szCs w:val="24"/>
        </w:rPr>
      </w:pPr>
      <w:r w:rsidRPr="00681448">
        <w:rPr>
          <w:b/>
          <w:bCs/>
          <w:i/>
          <w:iCs/>
          <w:sz w:val="24"/>
          <w:szCs w:val="24"/>
        </w:rPr>
        <w:t xml:space="preserve">Internal Business Processes </w:t>
      </w:r>
    </w:p>
    <w:p w14:paraId="28042A12" w14:textId="77777777" w:rsidR="007303FC" w:rsidRPr="00681448" w:rsidRDefault="00A47668">
      <w:pPr>
        <w:spacing w:line="360" w:lineRule="auto"/>
        <w:jc w:val="both"/>
        <w:rPr>
          <w:sz w:val="24"/>
          <w:szCs w:val="24"/>
        </w:rPr>
      </w:pPr>
      <w:r w:rsidRPr="00681448">
        <w:rPr>
          <w:sz w:val="24"/>
          <w:szCs w:val="24"/>
        </w:rPr>
        <w:t xml:space="preserve">Inventory turnover by 10% increase will be helpful for the organisation for embracing supply chain management with logistics and getting acquired with the latest technology, such as big data, followed by Artificial Intelligence and Data Analytics. For instance, the organisation uses artificial intelligence from </w:t>
      </w:r>
      <w:proofErr w:type="spellStart"/>
      <w:r w:rsidRPr="00681448">
        <w:rPr>
          <w:sz w:val="24"/>
          <w:szCs w:val="24"/>
        </w:rPr>
        <w:t>Everstream</w:t>
      </w:r>
      <w:proofErr w:type="spellEnd"/>
      <w:r w:rsidRPr="00681448">
        <w:rPr>
          <w:sz w:val="24"/>
          <w:szCs w:val="24"/>
        </w:rPr>
        <w:t xml:space="preserve"> Analytics for the identification of </w:t>
      </w:r>
      <w:r w:rsidRPr="00681448">
        <w:rPr>
          <w:sz w:val="24"/>
          <w:szCs w:val="24"/>
        </w:rPr>
        <w:lastRenderedPageBreak/>
        <w:t>unforeseen challenges in the supply chains (Broersma, 2023). Additionally, depending on the supply chain cycle time, followed by inventory turnover, and process automation levels have been beneficial key performance indicators. that targets are concentrated on achieving a much more resilient and responsive supply chain, which can support the development, such as the</w:t>
      </w:r>
      <w:r w:rsidRPr="00681448">
        <w:rPr>
          <w:b/>
          <w:bCs/>
          <w:sz w:val="24"/>
          <w:szCs w:val="24"/>
        </w:rPr>
        <w:t xml:space="preserve"> Range Rover. </w:t>
      </w:r>
      <w:r w:rsidRPr="00681448">
        <w:rPr>
          <w:sz w:val="24"/>
          <w:szCs w:val="24"/>
        </w:rPr>
        <w:t xml:space="preserve"> Consideration of robust initiatives like the integration of artificial intelligenc</w:t>
      </w:r>
      <w:r w:rsidRPr="00681448">
        <w:rPr>
          <w:sz w:val="24"/>
          <w:szCs w:val="24"/>
        </w:rPr>
        <w:t xml:space="preserve">e, given forecasting systems and familiarised with the real-time Data Analytics for managing the inventory has minimised the chances of disruptions and augmented the allocation of the resources systematically for supporting sustained growth. Therefore, this type of differentiation has enabled Jaguar Land Rover to command a premium price and construct effective customer loyalty in commemorating its mission of delivering exceptional and high-quality products. </w:t>
      </w:r>
    </w:p>
    <w:p w14:paraId="42CECA08" w14:textId="77777777" w:rsidR="007303FC" w:rsidRPr="00681448" w:rsidRDefault="00A47668">
      <w:pPr>
        <w:spacing w:line="360" w:lineRule="auto"/>
        <w:jc w:val="both"/>
        <w:rPr>
          <w:b/>
          <w:bCs/>
          <w:i/>
          <w:iCs/>
          <w:sz w:val="24"/>
          <w:szCs w:val="24"/>
        </w:rPr>
      </w:pPr>
      <w:r w:rsidRPr="00681448">
        <w:rPr>
          <w:b/>
          <w:bCs/>
          <w:i/>
          <w:iCs/>
          <w:sz w:val="24"/>
          <w:szCs w:val="24"/>
        </w:rPr>
        <w:t>Learning and Growth</w:t>
      </w:r>
    </w:p>
    <w:p w14:paraId="1229786A" w14:textId="77777777" w:rsidR="007303FC" w:rsidRPr="00681448" w:rsidRDefault="00A47668">
      <w:pPr>
        <w:spacing w:line="360" w:lineRule="auto"/>
        <w:jc w:val="both"/>
        <w:rPr>
          <w:sz w:val="24"/>
          <w:szCs w:val="24"/>
        </w:rPr>
      </w:pPr>
      <w:r w:rsidRPr="00681448">
        <w:rPr>
          <w:sz w:val="24"/>
          <w:szCs w:val="24"/>
        </w:rPr>
        <w:t xml:space="preserve">It describes the fourth factor, which is that </w:t>
      </w:r>
      <w:r w:rsidRPr="00681448">
        <w:rPr>
          <w:b/>
          <w:bCs/>
          <w:sz w:val="24"/>
          <w:szCs w:val="24"/>
        </w:rPr>
        <w:t>learning and growth</w:t>
      </w:r>
      <w:r w:rsidRPr="00681448">
        <w:rPr>
          <w:sz w:val="24"/>
          <w:szCs w:val="24"/>
        </w:rPr>
        <w:t xml:space="preserve"> have been allocated a value of achievement of 95% completion of priority EV. Focusing on effective factors like the development of employee skills, followed by the promotion of new service offerings and involving digital tools for meeting the objectives, like a culture of innovation with continuous improvement and active engagement among the employees (JLR, 2024). Discussing the key performance indicators like training of employees with innovation index and the rapid growth in sales have</w:t>
      </w:r>
      <w:r w:rsidRPr="00681448">
        <w:rPr>
          <w:sz w:val="24"/>
          <w:szCs w:val="24"/>
        </w:rPr>
        <w:t xml:space="preserve"> contributed towards highly sustainable offering. Fostering effective targets such as encouragement of cross-functional collaboration and launching of attractive discounts and promotional campaigns have been implemented with advanced training sessions for the staff members, with the latest Industry ships and producing positive results. As a result, it has managed to influence the price-sensitive consumers and maintain quality standards for the successful expansion within the electric vehicle segments and st</w:t>
      </w:r>
      <w:r w:rsidRPr="00681448">
        <w:rPr>
          <w:sz w:val="24"/>
          <w:szCs w:val="24"/>
        </w:rPr>
        <w:t xml:space="preserve">rengthening the market position. </w:t>
      </w:r>
    </w:p>
    <w:p w14:paraId="5BFD3660" w14:textId="77777777" w:rsidR="007303FC" w:rsidRPr="00681448" w:rsidRDefault="00A47668">
      <w:pPr>
        <w:pStyle w:val="Heading2"/>
      </w:pPr>
      <w:bookmarkStart w:id="18" w:name="_Toc237366733"/>
      <w:r w:rsidRPr="00681448">
        <w:t>4. Strategic Choices and Implementation</w:t>
      </w:r>
      <w:bookmarkEnd w:id="18"/>
    </w:p>
    <w:p w14:paraId="1C1BDFBD" w14:textId="7F8F2F4C" w:rsidR="007303FC" w:rsidRPr="00681448" w:rsidRDefault="00A47668">
      <w:pPr>
        <w:pStyle w:val="Heading3"/>
      </w:pPr>
      <w:bookmarkStart w:id="19" w:name="_Toc237366734"/>
      <w:r w:rsidRPr="00681448">
        <w:t>4.1 Examining strategic choices available to the organisation at the business level</w:t>
      </w:r>
      <w:bookmarkEnd w:id="19"/>
    </w:p>
    <w:p w14:paraId="7463077C" w14:textId="77777777" w:rsidR="007303FC" w:rsidRPr="00681448" w:rsidRDefault="00A47668">
      <w:pPr>
        <w:spacing w:line="360" w:lineRule="auto"/>
        <w:jc w:val="both"/>
        <w:rPr>
          <w:sz w:val="24"/>
          <w:szCs w:val="24"/>
        </w:rPr>
      </w:pPr>
      <w:r w:rsidRPr="00681448">
        <w:rPr>
          <w:b/>
          <w:bCs/>
          <w:sz w:val="24"/>
          <w:szCs w:val="24"/>
        </w:rPr>
        <w:t xml:space="preserve">Cost Leadership: Cost leadership </w:t>
      </w:r>
      <w:r w:rsidRPr="00681448">
        <w:rPr>
          <w:sz w:val="24"/>
          <w:szCs w:val="24"/>
        </w:rPr>
        <w:t xml:space="preserve">makes Jaguar Land Rover involve </w:t>
      </w:r>
      <w:r w:rsidRPr="00681448">
        <w:rPr>
          <w:b/>
          <w:bCs/>
          <w:sz w:val="24"/>
          <w:szCs w:val="24"/>
        </w:rPr>
        <w:t>dynamic pricing techniques</w:t>
      </w:r>
      <w:r w:rsidRPr="00681448">
        <w:rPr>
          <w:sz w:val="24"/>
          <w:szCs w:val="24"/>
        </w:rPr>
        <w:t xml:space="preserve"> for the optimisation of the manufacturing processes and integrating a </w:t>
      </w:r>
      <w:r w:rsidRPr="00681448">
        <w:rPr>
          <w:sz w:val="24"/>
          <w:szCs w:val="24"/>
        </w:rPr>
        <w:lastRenderedPageBreak/>
        <w:t xml:space="preserve">successful economy of scale (Lampinen, 2024). With the integration of the halo strategy, the organisation has been successful in selling the special edition models by quadrupling. In this case, the most expensive model would cost around £2.5 million, satisfying the needs and preferences of the luxury consumers. </w:t>
      </w:r>
    </w:p>
    <w:p w14:paraId="1623183C" w14:textId="7B2B70FE" w:rsidR="007303FC" w:rsidRPr="00681448" w:rsidRDefault="00A47668">
      <w:pPr>
        <w:spacing w:line="360" w:lineRule="auto"/>
        <w:jc w:val="both"/>
        <w:rPr>
          <w:sz w:val="24"/>
          <w:szCs w:val="24"/>
        </w:rPr>
      </w:pPr>
      <w:r w:rsidRPr="00681448">
        <w:rPr>
          <w:b/>
          <w:bCs/>
          <w:sz w:val="24"/>
          <w:szCs w:val="24"/>
        </w:rPr>
        <w:t xml:space="preserve">Differentiation: </w:t>
      </w:r>
      <w:r w:rsidRPr="00681448">
        <w:rPr>
          <w:sz w:val="24"/>
          <w:szCs w:val="24"/>
        </w:rPr>
        <w:t xml:space="preserve">Illustrating the second factor, which is differentiation, has made the organisation differentiate with parameters like innovation within luxury, followed by design and Technology. It has emphasised that the differentiation of products like </w:t>
      </w:r>
      <w:r w:rsidRPr="00681448">
        <w:rPr>
          <w:b/>
          <w:bCs/>
          <w:sz w:val="24"/>
          <w:szCs w:val="24"/>
        </w:rPr>
        <w:t>Range Rover</w:t>
      </w:r>
      <w:r w:rsidRPr="00681448">
        <w:rPr>
          <w:sz w:val="24"/>
          <w:szCs w:val="24"/>
        </w:rPr>
        <w:t xml:space="preserve">, </w:t>
      </w:r>
      <w:r w:rsidRPr="00681448">
        <w:rPr>
          <w:b/>
          <w:bCs/>
          <w:sz w:val="24"/>
          <w:szCs w:val="24"/>
        </w:rPr>
        <w:t xml:space="preserve">Defender </w:t>
      </w:r>
      <w:r w:rsidRPr="00681448">
        <w:rPr>
          <w:sz w:val="24"/>
          <w:szCs w:val="24"/>
        </w:rPr>
        <w:t xml:space="preserve">and others is going to differentiate its portfolio. This determines the highlighting of the unique identities of the brand </w:t>
      </w:r>
      <w:r w:rsidR="00C725FE" w:rsidRPr="00681448">
        <w:rPr>
          <w:sz w:val="24"/>
          <w:szCs w:val="24"/>
        </w:rPr>
        <w:t>(Jaguar</w:t>
      </w:r>
      <w:r w:rsidRPr="00681448">
        <w:rPr>
          <w:sz w:val="24"/>
          <w:szCs w:val="24"/>
        </w:rPr>
        <w:t xml:space="preserve">, 2023). </w:t>
      </w:r>
    </w:p>
    <w:p w14:paraId="5B6576C2" w14:textId="77777777" w:rsidR="007303FC" w:rsidRPr="00681448" w:rsidRDefault="00A47668">
      <w:pPr>
        <w:spacing w:line="360" w:lineRule="auto"/>
        <w:jc w:val="both"/>
        <w:rPr>
          <w:sz w:val="24"/>
          <w:szCs w:val="24"/>
        </w:rPr>
      </w:pPr>
      <w:r w:rsidRPr="00681448">
        <w:rPr>
          <w:b/>
          <w:bCs/>
          <w:sz w:val="24"/>
          <w:szCs w:val="24"/>
        </w:rPr>
        <w:t xml:space="preserve">Focus: </w:t>
      </w:r>
      <w:r w:rsidRPr="00681448">
        <w:rPr>
          <w:sz w:val="24"/>
          <w:szCs w:val="24"/>
        </w:rPr>
        <w:t xml:space="preserve">Focusing on an efficient strategy by Jaguar Land Rover through making effective targets of the specific market segment, like the luxury EV purchasers and environmentally conscious customers within the premium markets (JLR, 2025).  </w:t>
      </w:r>
    </w:p>
    <w:p w14:paraId="5E89DCD2" w14:textId="77777777" w:rsidR="007303FC" w:rsidRPr="00681448" w:rsidRDefault="00A47668">
      <w:pPr>
        <w:pStyle w:val="Heading3"/>
      </w:pPr>
      <w:bookmarkStart w:id="20" w:name="_Toc237366735"/>
      <w:r w:rsidRPr="00681448">
        <w:t>4.2 Most appropriate strategy for the organisation</w:t>
      </w:r>
      <w:bookmarkEnd w:id="20"/>
    </w:p>
    <w:p w14:paraId="69E95727" w14:textId="77777777" w:rsidR="007303FC" w:rsidRPr="00681448" w:rsidRDefault="00A47668">
      <w:pPr>
        <w:spacing w:line="360" w:lineRule="auto"/>
        <w:jc w:val="both"/>
        <w:rPr>
          <w:b/>
          <w:bCs/>
          <w:i/>
          <w:iCs/>
          <w:sz w:val="24"/>
          <w:szCs w:val="24"/>
        </w:rPr>
      </w:pPr>
      <w:r w:rsidRPr="00681448">
        <w:rPr>
          <w:b/>
          <w:bCs/>
          <w:i/>
          <w:iCs/>
          <w:sz w:val="24"/>
          <w:szCs w:val="24"/>
        </w:rPr>
        <w:t>Porter's Five Forces</w:t>
      </w:r>
    </w:p>
    <w:p w14:paraId="37C15E77" w14:textId="77777777" w:rsidR="007303FC" w:rsidRPr="00681448" w:rsidRDefault="00A47668">
      <w:pPr>
        <w:spacing w:line="360" w:lineRule="auto"/>
        <w:jc w:val="both"/>
        <w:rPr>
          <w:b/>
          <w:bCs/>
          <w:sz w:val="24"/>
          <w:szCs w:val="24"/>
        </w:rPr>
      </w:pPr>
      <w:r w:rsidRPr="00681448">
        <w:rPr>
          <w:b/>
          <w:bCs/>
          <w:sz w:val="24"/>
          <w:szCs w:val="24"/>
        </w:rPr>
        <w:t xml:space="preserve">Threat of New Entrants (Low to Moderate): </w:t>
      </w:r>
      <w:r w:rsidRPr="00681448">
        <w:rPr>
          <w:sz w:val="24"/>
          <w:szCs w:val="24"/>
        </w:rPr>
        <w:t>Observing the high capital cost and the brand loyalty within the automobile industry has often made the threat of new entrants fall on the scale of low to moderate (</w:t>
      </w:r>
      <w:proofErr w:type="spellStart"/>
      <w:r w:rsidRPr="00681448">
        <w:rPr>
          <w:sz w:val="24"/>
          <w:szCs w:val="24"/>
        </w:rPr>
        <w:t>Aghaie</w:t>
      </w:r>
      <w:proofErr w:type="spellEnd"/>
      <w:r w:rsidRPr="00681448">
        <w:rPr>
          <w:sz w:val="24"/>
          <w:szCs w:val="24"/>
        </w:rPr>
        <w:t xml:space="preserve"> </w:t>
      </w:r>
      <w:r w:rsidRPr="00681448">
        <w:rPr>
          <w:i/>
          <w:iCs/>
          <w:sz w:val="24"/>
          <w:szCs w:val="24"/>
        </w:rPr>
        <w:t>et al.</w:t>
      </w:r>
      <w:r w:rsidRPr="00681448">
        <w:rPr>
          <w:sz w:val="24"/>
          <w:szCs w:val="24"/>
        </w:rPr>
        <w:t>, 2022). Due to technological advancement, the latest EV patterns have made the threat come to this point.</w:t>
      </w:r>
    </w:p>
    <w:p w14:paraId="1051D945" w14:textId="77777777" w:rsidR="007303FC" w:rsidRPr="00681448" w:rsidRDefault="00A47668">
      <w:pPr>
        <w:spacing w:line="360" w:lineRule="auto"/>
        <w:jc w:val="both"/>
        <w:rPr>
          <w:sz w:val="24"/>
          <w:szCs w:val="24"/>
        </w:rPr>
      </w:pPr>
      <w:r w:rsidRPr="00681448">
        <w:rPr>
          <w:b/>
          <w:bCs/>
          <w:sz w:val="24"/>
          <w:szCs w:val="24"/>
        </w:rPr>
        <w:t xml:space="preserve">Power of the Buyers (High): </w:t>
      </w:r>
      <w:r w:rsidRPr="00681448">
        <w:rPr>
          <w:sz w:val="24"/>
          <w:szCs w:val="24"/>
        </w:rPr>
        <w:t>A high bargaining power of buyers is essential due to the demand of the customer based on high customisation with Innovation and competitive prices, specifically in the respective electric vehicle segment (</w:t>
      </w:r>
      <w:proofErr w:type="spellStart"/>
      <w:r w:rsidRPr="00681448">
        <w:rPr>
          <w:sz w:val="24"/>
          <w:szCs w:val="24"/>
        </w:rPr>
        <w:t>Parviziomran</w:t>
      </w:r>
      <w:proofErr w:type="spellEnd"/>
      <w:r w:rsidRPr="00681448">
        <w:rPr>
          <w:sz w:val="24"/>
          <w:szCs w:val="24"/>
        </w:rPr>
        <w:t xml:space="preserve"> and Elliot, 2023). </w:t>
      </w:r>
    </w:p>
    <w:p w14:paraId="2F08DDF8" w14:textId="3D35E015" w:rsidR="007303FC" w:rsidRPr="00681448" w:rsidRDefault="00A47668">
      <w:pPr>
        <w:spacing w:line="360" w:lineRule="auto"/>
        <w:jc w:val="both"/>
        <w:rPr>
          <w:sz w:val="24"/>
          <w:szCs w:val="24"/>
        </w:rPr>
      </w:pPr>
      <w:r w:rsidRPr="00681448">
        <w:rPr>
          <w:b/>
          <w:bCs/>
          <w:sz w:val="24"/>
          <w:szCs w:val="24"/>
        </w:rPr>
        <w:t xml:space="preserve">Bargaining Power of the Suppliers (Moderate): </w:t>
      </w:r>
      <w:r w:rsidRPr="00681448">
        <w:rPr>
          <w:sz w:val="24"/>
          <w:szCs w:val="24"/>
        </w:rPr>
        <w:t xml:space="preserve">Having a moderate bargaining power of the suppliers has </w:t>
      </w:r>
      <w:r w:rsidR="00BF1816" w:rsidRPr="00681448">
        <w:rPr>
          <w:sz w:val="24"/>
          <w:szCs w:val="24"/>
        </w:rPr>
        <w:t>been</w:t>
      </w:r>
      <w:r w:rsidRPr="00681448">
        <w:rPr>
          <w:sz w:val="24"/>
          <w:szCs w:val="24"/>
        </w:rPr>
        <w:t xml:space="preserve"> relevant (Chen and Wang, 2023). </w:t>
      </w:r>
    </w:p>
    <w:p w14:paraId="02384BE3" w14:textId="77777777" w:rsidR="007303FC" w:rsidRPr="00681448" w:rsidRDefault="00A47668">
      <w:pPr>
        <w:spacing w:line="360" w:lineRule="auto"/>
        <w:jc w:val="both"/>
        <w:rPr>
          <w:sz w:val="24"/>
          <w:szCs w:val="24"/>
        </w:rPr>
      </w:pPr>
      <w:r w:rsidRPr="00681448">
        <w:rPr>
          <w:b/>
          <w:bCs/>
          <w:sz w:val="24"/>
          <w:szCs w:val="24"/>
        </w:rPr>
        <w:t xml:space="preserve">Threat of Substitutes (Moderate): </w:t>
      </w:r>
      <w:r w:rsidRPr="00681448">
        <w:rPr>
          <w:sz w:val="24"/>
          <w:szCs w:val="24"/>
        </w:rPr>
        <w:t>It has depicted that a moderate threat of substitutes is observed due to parameters like electric vehicles, sharing of automotive parts, and public transportation</w:t>
      </w:r>
      <w:r w:rsidRPr="00681448">
        <w:rPr>
          <w:b/>
          <w:bCs/>
          <w:sz w:val="24"/>
          <w:szCs w:val="24"/>
        </w:rPr>
        <w:t xml:space="preserve"> </w:t>
      </w:r>
      <w:r w:rsidRPr="00681448">
        <w:rPr>
          <w:sz w:val="24"/>
          <w:szCs w:val="24"/>
        </w:rPr>
        <w:t xml:space="preserve">(Tu and Xu, 2024). As the EVs are a direct substitute, the main focus of the odd organisation is to minimise the substitution risk for making the consumers stay connected with the organisation and seeking alternatives for mobility. </w:t>
      </w:r>
    </w:p>
    <w:p w14:paraId="44C4004F" w14:textId="77777777" w:rsidR="007303FC" w:rsidRPr="00681448" w:rsidRDefault="00A47668">
      <w:pPr>
        <w:spacing w:line="360" w:lineRule="auto"/>
        <w:jc w:val="both"/>
        <w:rPr>
          <w:sz w:val="24"/>
          <w:szCs w:val="24"/>
        </w:rPr>
      </w:pPr>
      <w:r w:rsidRPr="00681448">
        <w:rPr>
          <w:b/>
          <w:bCs/>
          <w:sz w:val="24"/>
          <w:szCs w:val="24"/>
        </w:rPr>
        <w:lastRenderedPageBreak/>
        <w:t xml:space="preserve">Competitive Rivalry (High): </w:t>
      </w:r>
      <w:r w:rsidRPr="00681448">
        <w:rPr>
          <w:sz w:val="24"/>
          <w:szCs w:val="24"/>
        </w:rPr>
        <w:t xml:space="preserve"> Smith (2023) has depicted an intense competitive rivalry between Jaguar Land Rover and the reputed and established players like BMW, Mercedes, Aston Martin and others within the fields of pricing and innovation. </w:t>
      </w:r>
    </w:p>
    <w:p w14:paraId="2E4C9D10" w14:textId="77777777" w:rsidR="007303FC" w:rsidRPr="00681448" w:rsidRDefault="00A47668">
      <w:pPr>
        <w:spacing w:line="360" w:lineRule="auto"/>
        <w:jc w:val="both"/>
        <w:rPr>
          <w:b/>
          <w:bCs/>
          <w:i/>
          <w:iCs/>
          <w:sz w:val="24"/>
          <w:szCs w:val="24"/>
        </w:rPr>
      </w:pPr>
      <w:r w:rsidRPr="00681448">
        <w:rPr>
          <w:b/>
          <w:bCs/>
          <w:i/>
          <w:iCs/>
          <w:sz w:val="24"/>
          <w:szCs w:val="24"/>
        </w:rPr>
        <w:t xml:space="preserve">Ansoff Matrix </w:t>
      </w:r>
    </w:p>
    <w:p w14:paraId="4C32286F" w14:textId="77777777" w:rsidR="007303FC" w:rsidRPr="00681448" w:rsidRDefault="00A47668">
      <w:pPr>
        <w:spacing w:line="360" w:lineRule="auto"/>
        <w:jc w:val="both"/>
        <w:rPr>
          <w:sz w:val="24"/>
          <w:szCs w:val="24"/>
        </w:rPr>
      </w:pPr>
      <w:r w:rsidRPr="00681448">
        <w:rPr>
          <w:b/>
          <w:bCs/>
          <w:sz w:val="24"/>
          <w:szCs w:val="24"/>
        </w:rPr>
        <w:t>Market Development:</w:t>
      </w:r>
      <w:r w:rsidRPr="00681448">
        <w:rPr>
          <w:sz w:val="24"/>
          <w:szCs w:val="24"/>
        </w:rPr>
        <w:t xml:space="preserve"> The reason behind this is that by delivering petrol and hybrid versions of the new models, this has made them promote affordable luxury vehicles such as the </w:t>
      </w:r>
      <w:r w:rsidRPr="00681448">
        <w:rPr>
          <w:b/>
          <w:bCs/>
          <w:sz w:val="24"/>
          <w:szCs w:val="24"/>
        </w:rPr>
        <w:t>Range Rover</w:t>
      </w:r>
      <w:r w:rsidRPr="00681448">
        <w:rPr>
          <w:sz w:val="24"/>
          <w:szCs w:val="24"/>
        </w:rPr>
        <w:t xml:space="preserve"> with a value of £107, 000 thus leveraging its overall sales and revenue (</w:t>
      </w:r>
      <w:r w:rsidRPr="00681448">
        <w:rPr>
          <w:color w:val="222222"/>
          <w:sz w:val="24"/>
          <w:szCs w:val="24"/>
        </w:rPr>
        <w:t>Ferreira and de Sá, 2024)</w:t>
      </w:r>
      <w:r w:rsidRPr="00681448">
        <w:rPr>
          <w:sz w:val="24"/>
          <w:szCs w:val="24"/>
        </w:rPr>
        <w:t xml:space="preserve">. </w:t>
      </w:r>
    </w:p>
    <w:p w14:paraId="3B45F7F3" w14:textId="77777777" w:rsidR="007303FC" w:rsidRPr="00681448" w:rsidRDefault="00A47668">
      <w:pPr>
        <w:spacing w:line="360" w:lineRule="auto"/>
        <w:jc w:val="both"/>
        <w:rPr>
          <w:sz w:val="24"/>
          <w:szCs w:val="24"/>
        </w:rPr>
      </w:pPr>
      <w:r w:rsidRPr="00681448">
        <w:rPr>
          <w:b/>
          <w:bCs/>
          <w:sz w:val="24"/>
          <w:szCs w:val="24"/>
        </w:rPr>
        <w:t xml:space="preserve">Market Penetration: </w:t>
      </w:r>
      <w:r w:rsidRPr="00681448">
        <w:rPr>
          <w:sz w:val="24"/>
          <w:szCs w:val="24"/>
        </w:rPr>
        <w:t xml:space="preserve">Analysing the market penetration has enabled Jaguar Land Rover to produce highly optimised marketing efforts by offering promotions and expansion of the dealer connectivity. This has portrayed the exploration of the first electric model, which was constructed on the EMA platform at Halewood from the Range Rover brand (JLR, 2026).  </w:t>
      </w:r>
    </w:p>
    <w:p w14:paraId="06460603" w14:textId="77777777" w:rsidR="007303FC" w:rsidRPr="00681448" w:rsidRDefault="00A47668">
      <w:pPr>
        <w:spacing w:line="360" w:lineRule="auto"/>
        <w:jc w:val="both"/>
        <w:rPr>
          <w:b/>
          <w:bCs/>
          <w:sz w:val="24"/>
          <w:szCs w:val="24"/>
        </w:rPr>
      </w:pPr>
      <w:r w:rsidRPr="00681448">
        <w:rPr>
          <w:b/>
          <w:bCs/>
          <w:sz w:val="24"/>
          <w:szCs w:val="24"/>
        </w:rPr>
        <w:t xml:space="preserve">Product Development: </w:t>
      </w:r>
      <w:r w:rsidRPr="00681448">
        <w:rPr>
          <w:sz w:val="24"/>
          <w:szCs w:val="24"/>
        </w:rPr>
        <w:t xml:space="preserve">This can be supported by a suitable example elaborating that the organisation is planning to unlock double-digit revenue growth by providing enormous opportunities to both the markets and the customers of the development of products like the </w:t>
      </w:r>
      <w:r w:rsidRPr="00681448">
        <w:rPr>
          <w:b/>
          <w:bCs/>
          <w:sz w:val="24"/>
          <w:szCs w:val="24"/>
        </w:rPr>
        <w:t xml:space="preserve">Range Rover </w:t>
      </w:r>
      <w:r w:rsidRPr="00681448">
        <w:rPr>
          <w:sz w:val="24"/>
          <w:szCs w:val="24"/>
        </w:rPr>
        <w:t xml:space="preserve">(JLR, 2025). </w:t>
      </w:r>
      <w:r w:rsidRPr="00681448">
        <w:rPr>
          <w:b/>
          <w:bCs/>
          <w:sz w:val="24"/>
          <w:szCs w:val="24"/>
        </w:rPr>
        <w:t xml:space="preserve"> </w:t>
      </w:r>
    </w:p>
    <w:p w14:paraId="476167AC" w14:textId="77777777" w:rsidR="007303FC" w:rsidRPr="00681448" w:rsidRDefault="00A47668">
      <w:pPr>
        <w:spacing w:line="360" w:lineRule="auto"/>
        <w:jc w:val="both"/>
        <w:rPr>
          <w:sz w:val="24"/>
          <w:szCs w:val="24"/>
        </w:rPr>
      </w:pPr>
      <w:r w:rsidRPr="00681448">
        <w:rPr>
          <w:b/>
          <w:bCs/>
          <w:sz w:val="24"/>
          <w:szCs w:val="24"/>
        </w:rPr>
        <w:t>Diversification:</w:t>
      </w:r>
      <w:r w:rsidRPr="00681448">
        <w:rPr>
          <w:sz w:val="24"/>
          <w:szCs w:val="24"/>
        </w:rPr>
        <w:t xml:space="preserve"> It has demonstrated that Jaguar Land Rover has committed to diversifying and constructing its projects, such as Range Rover and Range Rover Sport, in its manufacturing units, such as Solihull. This has enabled the company to manufacture </w:t>
      </w:r>
      <w:r w:rsidRPr="00681448">
        <w:rPr>
          <w:b/>
          <w:bCs/>
          <w:sz w:val="24"/>
          <w:szCs w:val="24"/>
        </w:rPr>
        <w:t>MHEV</w:t>
      </w:r>
      <w:r w:rsidRPr="00681448">
        <w:rPr>
          <w:sz w:val="24"/>
          <w:szCs w:val="24"/>
        </w:rPr>
        <w:t xml:space="preserve">, </w:t>
      </w:r>
      <w:r w:rsidRPr="00681448">
        <w:rPr>
          <w:b/>
          <w:bCs/>
          <w:sz w:val="24"/>
          <w:szCs w:val="24"/>
        </w:rPr>
        <w:t xml:space="preserve">PHEV </w:t>
      </w:r>
      <w:r w:rsidRPr="00681448">
        <w:rPr>
          <w:sz w:val="24"/>
          <w:szCs w:val="24"/>
        </w:rPr>
        <w:t xml:space="preserve">and </w:t>
      </w:r>
      <w:r w:rsidRPr="00681448">
        <w:rPr>
          <w:b/>
          <w:bCs/>
          <w:sz w:val="24"/>
          <w:szCs w:val="24"/>
        </w:rPr>
        <w:t xml:space="preserve">BEV </w:t>
      </w:r>
      <w:r w:rsidRPr="00681448">
        <w:rPr>
          <w:sz w:val="24"/>
          <w:szCs w:val="24"/>
        </w:rPr>
        <w:t xml:space="preserve">versions on similar production lines (Scott, 2026).  </w:t>
      </w:r>
    </w:p>
    <w:p w14:paraId="7ED30F5E" w14:textId="77777777" w:rsidR="007303FC" w:rsidRPr="00681448" w:rsidRDefault="00A47668">
      <w:pPr>
        <w:pStyle w:val="Heading3"/>
      </w:pPr>
      <w:bookmarkStart w:id="21" w:name="_Toc237366736"/>
      <w:r w:rsidRPr="00681448">
        <w:t>4.3 Recommended strategies delivering optimum performance, allowing the organisation to maintain or enhance its competitive advantages.</w:t>
      </w:r>
      <w:bookmarkEnd w:id="21"/>
      <w:r w:rsidRPr="00681448">
        <w:t xml:space="preserve"> </w:t>
      </w:r>
    </w:p>
    <w:tbl>
      <w:tblPr>
        <w:tblStyle w:val="a3"/>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110"/>
        <w:gridCol w:w="1200"/>
        <w:gridCol w:w="3330"/>
        <w:gridCol w:w="3690"/>
      </w:tblGrid>
      <w:tr w:rsidR="007303FC" w:rsidRPr="00681448" w14:paraId="0DAC0E24" w14:textId="77777777" w:rsidTr="008413D0">
        <w:trPr>
          <w:trHeight w:val="411"/>
        </w:trPr>
        <w:tc>
          <w:tcPr>
            <w:tcW w:w="9330" w:type="dxa"/>
            <w:gridSpan w:val="4"/>
            <w:tcBorders>
              <w:top w:val="single" w:sz="8" w:space="0" w:color="000000"/>
              <w:left w:val="single" w:sz="8" w:space="0" w:color="000000"/>
              <w:bottom w:val="single" w:sz="8" w:space="0" w:color="000000"/>
              <w:right w:val="single" w:sz="8" w:space="0" w:color="000000"/>
            </w:tcBorders>
            <w:shd w:val="clear" w:color="auto" w:fill="C6D9F1"/>
            <w:tcMar>
              <w:top w:w="100" w:type="dxa"/>
              <w:left w:w="100" w:type="dxa"/>
              <w:bottom w:w="100" w:type="dxa"/>
              <w:right w:w="100" w:type="dxa"/>
            </w:tcMar>
          </w:tcPr>
          <w:p w14:paraId="020179D8" w14:textId="77777777" w:rsidR="007303FC" w:rsidRPr="00681448" w:rsidRDefault="00A47668">
            <w:pPr>
              <w:spacing w:after="120" w:line="240" w:lineRule="auto"/>
              <w:jc w:val="center"/>
              <w:rPr>
                <w:b/>
                <w:bCs/>
                <w:sz w:val="24"/>
                <w:szCs w:val="24"/>
              </w:rPr>
            </w:pPr>
            <w:r w:rsidRPr="00681448">
              <w:rPr>
                <w:b/>
                <w:bCs/>
                <w:sz w:val="24"/>
                <w:szCs w:val="24"/>
              </w:rPr>
              <w:t xml:space="preserve">BCG Matrix </w:t>
            </w:r>
          </w:p>
        </w:tc>
      </w:tr>
      <w:tr w:rsidR="007303FC" w:rsidRPr="00681448" w14:paraId="42931820" w14:textId="77777777">
        <w:trPr>
          <w:trHeight w:val="705"/>
        </w:trPr>
        <w:tc>
          <w:tcPr>
            <w:tcW w:w="2310" w:type="dxa"/>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CA7372D" w14:textId="77777777" w:rsidR="007303FC" w:rsidRPr="00681448" w:rsidRDefault="00A47668">
            <w:pPr>
              <w:spacing w:after="120" w:line="240" w:lineRule="auto"/>
              <w:jc w:val="center"/>
              <w:rPr>
                <w:b/>
                <w:bCs/>
                <w:sz w:val="24"/>
                <w:szCs w:val="24"/>
              </w:rPr>
            </w:pPr>
            <w:r w:rsidRPr="00681448">
              <w:rPr>
                <w:b/>
                <w:bCs/>
                <w:sz w:val="24"/>
                <w:szCs w:val="24"/>
              </w:rPr>
              <w:t xml:space="preserve"> </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tcPr>
          <w:p w14:paraId="55FC7763" w14:textId="77777777" w:rsidR="007303FC" w:rsidRPr="00681448" w:rsidRDefault="00A47668">
            <w:pPr>
              <w:spacing w:after="120" w:line="240" w:lineRule="auto"/>
              <w:jc w:val="center"/>
              <w:rPr>
                <w:b/>
                <w:bCs/>
                <w:sz w:val="24"/>
                <w:szCs w:val="24"/>
              </w:rPr>
            </w:pPr>
            <w:r w:rsidRPr="00681448">
              <w:rPr>
                <w:b/>
                <w:bCs/>
                <w:sz w:val="24"/>
                <w:szCs w:val="24"/>
              </w:rPr>
              <w:t>HIGH</w:t>
            </w:r>
          </w:p>
        </w:tc>
        <w:tc>
          <w:tcPr>
            <w:tcW w:w="3690" w:type="dxa"/>
            <w:tcBorders>
              <w:top w:val="nil"/>
              <w:left w:val="nil"/>
              <w:bottom w:val="single" w:sz="8" w:space="0" w:color="000000"/>
              <w:right w:val="single" w:sz="8" w:space="0" w:color="000000"/>
            </w:tcBorders>
            <w:tcMar>
              <w:top w:w="100" w:type="dxa"/>
              <w:left w:w="100" w:type="dxa"/>
              <w:bottom w:w="100" w:type="dxa"/>
              <w:right w:w="100" w:type="dxa"/>
            </w:tcMar>
          </w:tcPr>
          <w:p w14:paraId="517CFA17" w14:textId="77777777" w:rsidR="007303FC" w:rsidRPr="00681448" w:rsidRDefault="00A47668">
            <w:pPr>
              <w:spacing w:after="120" w:line="240" w:lineRule="auto"/>
              <w:jc w:val="center"/>
              <w:rPr>
                <w:b/>
                <w:bCs/>
                <w:sz w:val="24"/>
                <w:szCs w:val="24"/>
              </w:rPr>
            </w:pPr>
            <w:r w:rsidRPr="00681448">
              <w:rPr>
                <w:b/>
                <w:bCs/>
                <w:sz w:val="24"/>
                <w:szCs w:val="24"/>
              </w:rPr>
              <w:t>LOW</w:t>
            </w:r>
          </w:p>
        </w:tc>
      </w:tr>
      <w:tr w:rsidR="007303FC" w:rsidRPr="00681448" w14:paraId="3F01EB6E" w14:textId="77777777" w:rsidTr="008413D0">
        <w:trPr>
          <w:trHeight w:val="5210"/>
        </w:trPr>
        <w:tc>
          <w:tcPr>
            <w:tcW w:w="1110" w:type="dxa"/>
            <w:vMerge w:val="restart"/>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116050" w14:textId="77777777" w:rsidR="007303FC" w:rsidRPr="00681448" w:rsidRDefault="00A47668">
            <w:pPr>
              <w:spacing w:after="120" w:line="240" w:lineRule="auto"/>
              <w:jc w:val="center"/>
              <w:rPr>
                <w:b/>
                <w:bCs/>
                <w:sz w:val="24"/>
                <w:szCs w:val="24"/>
              </w:rPr>
            </w:pPr>
            <w:r w:rsidRPr="00681448">
              <w:rPr>
                <w:b/>
                <w:bCs/>
                <w:sz w:val="24"/>
                <w:szCs w:val="24"/>
              </w:rPr>
              <w:lastRenderedPageBreak/>
              <w:t>M</w:t>
            </w:r>
          </w:p>
          <w:p w14:paraId="55A8AAFD" w14:textId="77777777" w:rsidR="007303FC" w:rsidRPr="00681448" w:rsidRDefault="00A47668">
            <w:pPr>
              <w:spacing w:after="120" w:line="240" w:lineRule="auto"/>
              <w:jc w:val="center"/>
              <w:rPr>
                <w:b/>
                <w:bCs/>
                <w:sz w:val="24"/>
                <w:szCs w:val="24"/>
              </w:rPr>
            </w:pPr>
            <w:r w:rsidRPr="00681448">
              <w:rPr>
                <w:b/>
                <w:bCs/>
                <w:sz w:val="24"/>
                <w:szCs w:val="24"/>
              </w:rPr>
              <w:t>A</w:t>
            </w:r>
          </w:p>
          <w:p w14:paraId="42B48227" w14:textId="77777777" w:rsidR="007303FC" w:rsidRPr="00681448" w:rsidRDefault="00A47668">
            <w:pPr>
              <w:spacing w:after="120" w:line="240" w:lineRule="auto"/>
              <w:jc w:val="center"/>
              <w:rPr>
                <w:b/>
                <w:bCs/>
                <w:sz w:val="24"/>
                <w:szCs w:val="24"/>
              </w:rPr>
            </w:pPr>
            <w:r w:rsidRPr="00681448">
              <w:rPr>
                <w:b/>
                <w:bCs/>
                <w:sz w:val="24"/>
                <w:szCs w:val="24"/>
              </w:rPr>
              <w:t>R</w:t>
            </w:r>
          </w:p>
          <w:p w14:paraId="21F1EEA2" w14:textId="77777777" w:rsidR="007303FC" w:rsidRPr="00681448" w:rsidRDefault="00A47668">
            <w:pPr>
              <w:spacing w:after="120" w:line="240" w:lineRule="auto"/>
              <w:jc w:val="center"/>
              <w:rPr>
                <w:b/>
                <w:bCs/>
                <w:sz w:val="24"/>
                <w:szCs w:val="24"/>
              </w:rPr>
            </w:pPr>
            <w:r w:rsidRPr="00681448">
              <w:rPr>
                <w:b/>
                <w:bCs/>
                <w:sz w:val="24"/>
                <w:szCs w:val="24"/>
              </w:rPr>
              <w:t>K</w:t>
            </w:r>
          </w:p>
          <w:p w14:paraId="595C75DF" w14:textId="77777777" w:rsidR="007303FC" w:rsidRPr="00681448" w:rsidRDefault="00A47668">
            <w:pPr>
              <w:spacing w:after="120" w:line="240" w:lineRule="auto"/>
              <w:jc w:val="center"/>
              <w:rPr>
                <w:b/>
                <w:bCs/>
                <w:sz w:val="24"/>
                <w:szCs w:val="24"/>
              </w:rPr>
            </w:pPr>
            <w:r w:rsidRPr="00681448">
              <w:rPr>
                <w:b/>
                <w:bCs/>
                <w:sz w:val="24"/>
                <w:szCs w:val="24"/>
              </w:rPr>
              <w:t>E</w:t>
            </w:r>
          </w:p>
          <w:p w14:paraId="4B22CE9E" w14:textId="77777777" w:rsidR="007303FC" w:rsidRPr="00681448" w:rsidRDefault="00A47668">
            <w:pPr>
              <w:spacing w:after="120" w:line="240" w:lineRule="auto"/>
              <w:jc w:val="center"/>
              <w:rPr>
                <w:b/>
                <w:bCs/>
                <w:sz w:val="24"/>
                <w:szCs w:val="24"/>
              </w:rPr>
            </w:pPr>
            <w:r w:rsidRPr="00681448">
              <w:rPr>
                <w:b/>
                <w:bCs/>
                <w:sz w:val="24"/>
                <w:szCs w:val="24"/>
              </w:rPr>
              <w:t>T</w:t>
            </w:r>
          </w:p>
          <w:p w14:paraId="115D5EBD"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46083C3F"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44FC1095" w14:textId="77777777" w:rsidR="007303FC" w:rsidRPr="00681448" w:rsidRDefault="00A47668">
            <w:pPr>
              <w:spacing w:after="120" w:line="240" w:lineRule="auto"/>
              <w:jc w:val="center"/>
              <w:rPr>
                <w:b/>
                <w:bCs/>
                <w:sz w:val="24"/>
                <w:szCs w:val="24"/>
              </w:rPr>
            </w:pPr>
            <w:r w:rsidRPr="00681448">
              <w:rPr>
                <w:b/>
                <w:bCs/>
                <w:sz w:val="24"/>
                <w:szCs w:val="24"/>
              </w:rPr>
              <w:t>G</w:t>
            </w:r>
          </w:p>
          <w:p w14:paraId="1514F9DA" w14:textId="77777777" w:rsidR="007303FC" w:rsidRPr="00681448" w:rsidRDefault="00A47668">
            <w:pPr>
              <w:spacing w:after="120" w:line="240" w:lineRule="auto"/>
              <w:jc w:val="center"/>
              <w:rPr>
                <w:b/>
                <w:bCs/>
                <w:sz w:val="24"/>
                <w:szCs w:val="24"/>
              </w:rPr>
            </w:pPr>
            <w:r w:rsidRPr="00681448">
              <w:rPr>
                <w:b/>
                <w:bCs/>
                <w:sz w:val="24"/>
                <w:szCs w:val="24"/>
              </w:rPr>
              <w:t>R</w:t>
            </w:r>
          </w:p>
          <w:p w14:paraId="60C1CBE0" w14:textId="77777777" w:rsidR="007303FC" w:rsidRPr="00681448" w:rsidRDefault="00A47668">
            <w:pPr>
              <w:spacing w:after="120" w:line="240" w:lineRule="auto"/>
              <w:jc w:val="center"/>
              <w:rPr>
                <w:b/>
                <w:bCs/>
                <w:sz w:val="24"/>
                <w:szCs w:val="24"/>
              </w:rPr>
            </w:pPr>
            <w:r w:rsidRPr="00681448">
              <w:rPr>
                <w:b/>
                <w:bCs/>
                <w:sz w:val="24"/>
                <w:szCs w:val="24"/>
              </w:rPr>
              <w:t>O</w:t>
            </w:r>
          </w:p>
          <w:p w14:paraId="05B74C9C" w14:textId="77777777" w:rsidR="007303FC" w:rsidRPr="00681448" w:rsidRDefault="00A47668">
            <w:pPr>
              <w:spacing w:after="120" w:line="240" w:lineRule="auto"/>
              <w:jc w:val="center"/>
              <w:rPr>
                <w:b/>
                <w:bCs/>
                <w:sz w:val="24"/>
                <w:szCs w:val="24"/>
              </w:rPr>
            </w:pPr>
            <w:r w:rsidRPr="00681448">
              <w:rPr>
                <w:b/>
                <w:bCs/>
                <w:sz w:val="24"/>
                <w:szCs w:val="24"/>
              </w:rPr>
              <w:t>W</w:t>
            </w:r>
          </w:p>
          <w:p w14:paraId="6402B64A" w14:textId="77777777" w:rsidR="007303FC" w:rsidRPr="00681448" w:rsidRDefault="00A47668">
            <w:pPr>
              <w:spacing w:after="120" w:line="240" w:lineRule="auto"/>
              <w:jc w:val="center"/>
              <w:rPr>
                <w:b/>
                <w:bCs/>
                <w:sz w:val="24"/>
                <w:szCs w:val="24"/>
              </w:rPr>
            </w:pPr>
            <w:r w:rsidRPr="00681448">
              <w:rPr>
                <w:b/>
                <w:bCs/>
                <w:sz w:val="24"/>
                <w:szCs w:val="24"/>
              </w:rPr>
              <w:t>T</w:t>
            </w:r>
          </w:p>
          <w:p w14:paraId="571828DF" w14:textId="77777777" w:rsidR="007303FC" w:rsidRPr="00681448" w:rsidRDefault="00A47668">
            <w:pPr>
              <w:spacing w:after="120" w:line="240" w:lineRule="auto"/>
              <w:jc w:val="center"/>
              <w:rPr>
                <w:b/>
                <w:bCs/>
                <w:sz w:val="24"/>
                <w:szCs w:val="24"/>
              </w:rPr>
            </w:pPr>
            <w:r w:rsidRPr="00681448">
              <w:rPr>
                <w:b/>
                <w:bCs/>
                <w:sz w:val="24"/>
                <w:szCs w:val="24"/>
              </w:rPr>
              <w:t>H</w:t>
            </w:r>
          </w:p>
        </w:tc>
        <w:tc>
          <w:tcPr>
            <w:tcW w:w="1200" w:type="dxa"/>
            <w:tcBorders>
              <w:top w:val="nil"/>
              <w:left w:val="nil"/>
              <w:bottom w:val="single" w:sz="8" w:space="0" w:color="000000"/>
              <w:right w:val="single" w:sz="8" w:space="0" w:color="000000"/>
            </w:tcBorders>
            <w:tcMar>
              <w:top w:w="100" w:type="dxa"/>
              <w:left w:w="100" w:type="dxa"/>
              <w:bottom w:w="100" w:type="dxa"/>
              <w:right w:w="100" w:type="dxa"/>
            </w:tcMar>
          </w:tcPr>
          <w:p w14:paraId="54E4D3BE"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699C0CF8"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22AA63FB" w14:textId="77777777" w:rsidR="007303FC" w:rsidRPr="00681448" w:rsidRDefault="00A47668">
            <w:pPr>
              <w:spacing w:after="120" w:line="240" w:lineRule="auto"/>
              <w:jc w:val="center"/>
              <w:rPr>
                <w:b/>
                <w:bCs/>
                <w:sz w:val="24"/>
                <w:szCs w:val="24"/>
              </w:rPr>
            </w:pPr>
            <w:r w:rsidRPr="00681448">
              <w:rPr>
                <w:b/>
                <w:bCs/>
                <w:sz w:val="24"/>
                <w:szCs w:val="24"/>
              </w:rPr>
              <w:t>HIGH</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tcPr>
          <w:p w14:paraId="7DCA5E82" w14:textId="77777777" w:rsidR="007303FC" w:rsidRPr="00681448" w:rsidRDefault="00A47668">
            <w:pPr>
              <w:spacing w:after="120" w:line="240" w:lineRule="auto"/>
              <w:jc w:val="center"/>
              <w:rPr>
                <w:sz w:val="24"/>
                <w:szCs w:val="24"/>
              </w:rPr>
            </w:pPr>
            <w:r w:rsidRPr="00681448">
              <w:rPr>
                <w:sz w:val="24"/>
                <w:szCs w:val="24"/>
              </w:rPr>
              <w:t xml:space="preserve"> </w:t>
            </w:r>
          </w:p>
          <w:p w14:paraId="5798A89F" w14:textId="77777777" w:rsidR="007303FC" w:rsidRPr="00681448" w:rsidRDefault="00A47668">
            <w:pPr>
              <w:spacing w:after="120" w:line="240" w:lineRule="auto"/>
              <w:jc w:val="center"/>
              <w:rPr>
                <w:sz w:val="24"/>
                <w:szCs w:val="24"/>
              </w:rPr>
            </w:pPr>
            <w:r w:rsidRPr="00681448">
              <w:rPr>
                <w:sz w:val="24"/>
                <w:szCs w:val="24"/>
              </w:rPr>
              <w:t xml:space="preserve"> </w:t>
            </w:r>
          </w:p>
          <w:p w14:paraId="1689BE4C" w14:textId="77777777" w:rsidR="007303FC" w:rsidRPr="00681448" w:rsidRDefault="00A47668">
            <w:pPr>
              <w:spacing w:after="120" w:line="240" w:lineRule="auto"/>
              <w:jc w:val="center"/>
              <w:rPr>
                <w:sz w:val="24"/>
                <w:szCs w:val="24"/>
              </w:rPr>
            </w:pPr>
            <w:r w:rsidRPr="00681448">
              <w:rPr>
                <w:noProof/>
                <w:sz w:val="24"/>
                <w:szCs w:val="24"/>
              </w:rPr>
              <w:drawing>
                <wp:inline distT="114300" distB="114300" distL="114300" distR="114300" wp14:anchorId="0CE92C5D" wp14:editId="6857A70D">
                  <wp:extent cx="1181100" cy="1168400"/>
                  <wp:effectExtent l="0" t="0" r="0" b="0"/>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4"/>
                          <a:srcRect/>
                          <a:stretch>
                            <a:fillRect/>
                          </a:stretch>
                        </pic:blipFill>
                        <pic:spPr>
                          <a:xfrm>
                            <a:off x="0" y="0"/>
                            <a:ext cx="1181100" cy="1168400"/>
                          </a:xfrm>
                          <a:prstGeom prst="rect">
                            <a:avLst/>
                          </a:prstGeom>
                          <a:ln/>
                        </pic:spPr>
                      </pic:pic>
                    </a:graphicData>
                  </a:graphic>
                </wp:inline>
              </w:drawing>
            </w:r>
          </w:p>
          <w:p w14:paraId="3D56179E" w14:textId="77777777" w:rsidR="007303FC" w:rsidRPr="00681448" w:rsidRDefault="00A47668">
            <w:pPr>
              <w:spacing w:after="120" w:line="240" w:lineRule="auto"/>
              <w:jc w:val="center"/>
              <w:rPr>
                <w:sz w:val="24"/>
                <w:szCs w:val="24"/>
              </w:rPr>
            </w:pPr>
            <w:r w:rsidRPr="00681448">
              <w:rPr>
                <w:sz w:val="24"/>
                <w:szCs w:val="24"/>
              </w:rPr>
              <w:t xml:space="preserve"> </w:t>
            </w:r>
          </w:p>
          <w:p w14:paraId="2AD4D01B" w14:textId="77777777" w:rsidR="007303FC" w:rsidRPr="00681448" w:rsidRDefault="00A47668">
            <w:pPr>
              <w:spacing w:after="120" w:line="240" w:lineRule="auto"/>
              <w:jc w:val="center"/>
              <w:rPr>
                <w:sz w:val="24"/>
                <w:szCs w:val="24"/>
              </w:rPr>
            </w:pPr>
            <w:r w:rsidRPr="00681448">
              <w:rPr>
                <w:sz w:val="24"/>
                <w:szCs w:val="24"/>
              </w:rPr>
              <w:t xml:space="preserve"> </w:t>
            </w:r>
          </w:p>
          <w:p w14:paraId="41406F21" w14:textId="77777777" w:rsidR="007303FC" w:rsidRPr="00681448" w:rsidRDefault="00A47668">
            <w:pPr>
              <w:spacing w:line="240" w:lineRule="auto"/>
              <w:ind w:left="1080" w:hanging="360"/>
              <w:jc w:val="center"/>
              <w:rPr>
                <w:sz w:val="24"/>
                <w:szCs w:val="24"/>
              </w:rPr>
            </w:pPr>
            <w:r w:rsidRPr="00681448">
              <w:rPr>
                <w:sz w:val="24"/>
                <w:szCs w:val="24"/>
              </w:rPr>
              <w:t>●</w:t>
            </w:r>
            <w:r w:rsidRPr="00681448">
              <w:rPr>
                <w:sz w:val="14"/>
                <w:szCs w:val="14"/>
              </w:rPr>
              <w:t xml:space="preserve">      </w:t>
            </w:r>
            <w:r w:rsidRPr="00681448">
              <w:rPr>
                <w:sz w:val="24"/>
                <w:szCs w:val="24"/>
              </w:rPr>
              <w:t>High market share</w:t>
            </w:r>
          </w:p>
          <w:p w14:paraId="5FF41E3A" w14:textId="77777777" w:rsidR="007303FC" w:rsidRPr="00681448" w:rsidRDefault="00A47668">
            <w:pPr>
              <w:spacing w:line="240" w:lineRule="auto"/>
              <w:ind w:left="1080" w:hanging="360"/>
              <w:rPr>
                <w:sz w:val="24"/>
                <w:szCs w:val="24"/>
              </w:rPr>
            </w:pPr>
            <w:r w:rsidRPr="00681448">
              <w:rPr>
                <w:sz w:val="24"/>
                <w:szCs w:val="24"/>
              </w:rPr>
              <w:t>●</w:t>
            </w:r>
            <w:r w:rsidRPr="00681448">
              <w:rPr>
                <w:sz w:val="14"/>
                <w:szCs w:val="14"/>
              </w:rPr>
              <w:t xml:space="preserve">      </w:t>
            </w:r>
            <w:r w:rsidRPr="00681448">
              <w:rPr>
                <w:sz w:val="24"/>
                <w:szCs w:val="24"/>
              </w:rPr>
              <w:t>High growth potential.</w:t>
            </w:r>
          </w:p>
          <w:p w14:paraId="33387DB9" w14:textId="77777777" w:rsidR="007303FC" w:rsidRPr="00681448" w:rsidRDefault="00A47668">
            <w:pPr>
              <w:spacing w:line="240" w:lineRule="auto"/>
              <w:ind w:left="1080" w:hanging="360"/>
              <w:rPr>
                <w:sz w:val="24"/>
                <w:szCs w:val="24"/>
              </w:rPr>
            </w:pPr>
            <w:r w:rsidRPr="00681448">
              <w:rPr>
                <w:sz w:val="24"/>
                <w:szCs w:val="24"/>
              </w:rPr>
              <w:t>●</w:t>
            </w:r>
            <w:r w:rsidRPr="00681448">
              <w:rPr>
                <w:sz w:val="14"/>
                <w:szCs w:val="14"/>
              </w:rPr>
              <w:t xml:space="preserve">      </w:t>
            </w:r>
            <w:r w:rsidRPr="00681448">
              <w:rPr>
                <w:sz w:val="24"/>
                <w:szCs w:val="24"/>
              </w:rPr>
              <w:t>Sustainable Market Growth.</w:t>
            </w:r>
          </w:p>
          <w:p w14:paraId="193BF634" w14:textId="77777777" w:rsidR="007303FC" w:rsidRPr="00681448" w:rsidRDefault="007303FC">
            <w:pPr>
              <w:spacing w:after="120" w:line="240" w:lineRule="auto"/>
              <w:rPr>
                <w:sz w:val="24"/>
                <w:szCs w:val="24"/>
              </w:rPr>
            </w:pPr>
          </w:p>
        </w:tc>
        <w:tc>
          <w:tcPr>
            <w:tcW w:w="3690" w:type="dxa"/>
            <w:tcBorders>
              <w:top w:val="nil"/>
              <w:left w:val="nil"/>
              <w:bottom w:val="single" w:sz="8" w:space="0" w:color="000000"/>
              <w:right w:val="single" w:sz="8" w:space="0" w:color="000000"/>
            </w:tcBorders>
            <w:tcMar>
              <w:top w:w="100" w:type="dxa"/>
              <w:left w:w="100" w:type="dxa"/>
              <w:bottom w:w="100" w:type="dxa"/>
              <w:right w:w="100" w:type="dxa"/>
            </w:tcMar>
          </w:tcPr>
          <w:p w14:paraId="2C60F41F" w14:textId="77777777" w:rsidR="007303FC" w:rsidRPr="00681448" w:rsidRDefault="00A47668">
            <w:pPr>
              <w:spacing w:after="120" w:line="240" w:lineRule="auto"/>
              <w:jc w:val="center"/>
              <w:rPr>
                <w:sz w:val="24"/>
                <w:szCs w:val="24"/>
              </w:rPr>
            </w:pPr>
            <w:r w:rsidRPr="00681448">
              <w:rPr>
                <w:sz w:val="24"/>
                <w:szCs w:val="24"/>
              </w:rPr>
              <w:t xml:space="preserve"> </w:t>
            </w:r>
          </w:p>
          <w:p w14:paraId="1E820AD4" w14:textId="77777777" w:rsidR="007303FC" w:rsidRPr="00681448" w:rsidRDefault="00A47668">
            <w:pPr>
              <w:spacing w:after="120" w:line="240" w:lineRule="auto"/>
              <w:jc w:val="center"/>
              <w:rPr>
                <w:sz w:val="24"/>
                <w:szCs w:val="24"/>
              </w:rPr>
            </w:pPr>
            <w:r w:rsidRPr="00681448">
              <w:rPr>
                <w:sz w:val="24"/>
                <w:szCs w:val="24"/>
              </w:rPr>
              <w:t xml:space="preserve"> </w:t>
            </w:r>
          </w:p>
          <w:p w14:paraId="7DE61804" w14:textId="77777777" w:rsidR="007303FC" w:rsidRPr="00681448" w:rsidRDefault="00A47668">
            <w:pPr>
              <w:spacing w:after="120" w:line="240" w:lineRule="auto"/>
              <w:jc w:val="center"/>
              <w:rPr>
                <w:sz w:val="24"/>
                <w:szCs w:val="24"/>
              </w:rPr>
            </w:pPr>
            <w:r w:rsidRPr="00681448">
              <w:rPr>
                <w:noProof/>
                <w:sz w:val="24"/>
                <w:szCs w:val="24"/>
              </w:rPr>
              <w:drawing>
                <wp:inline distT="114300" distB="114300" distL="114300" distR="114300" wp14:anchorId="05B09191" wp14:editId="61CD141B">
                  <wp:extent cx="1600200" cy="1181100"/>
                  <wp:effectExtent l="0" t="0" r="0" b="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1600200" cy="1181100"/>
                          </a:xfrm>
                          <a:prstGeom prst="rect">
                            <a:avLst/>
                          </a:prstGeom>
                          <a:ln/>
                        </pic:spPr>
                      </pic:pic>
                    </a:graphicData>
                  </a:graphic>
                </wp:inline>
              </w:drawing>
            </w:r>
          </w:p>
          <w:p w14:paraId="7F3449B6" w14:textId="77777777" w:rsidR="007303FC" w:rsidRPr="00681448" w:rsidRDefault="00A47668">
            <w:pPr>
              <w:spacing w:after="120" w:line="240" w:lineRule="auto"/>
              <w:jc w:val="center"/>
              <w:rPr>
                <w:sz w:val="24"/>
                <w:szCs w:val="24"/>
              </w:rPr>
            </w:pPr>
            <w:r w:rsidRPr="00681448">
              <w:rPr>
                <w:sz w:val="24"/>
                <w:szCs w:val="24"/>
              </w:rPr>
              <w:t xml:space="preserve"> </w:t>
            </w:r>
          </w:p>
          <w:p w14:paraId="13FCB97D" w14:textId="77777777" w:rsidR="007303FC" w:rsidRPr="00681448" w:rsidRDefault="00A47668">
            <w:pPr>
              <w:spacing w:after="120" w:line="240" w:lineRule="auto"/>
              <w:jc w:val="center"/>
              <w:rPr>
                <w:sz w:val="24"/>
                <w:szCs w:val="24"/>
              </w:rPr>
            </w:pPr>
            <w:r w:rsidRPr="00681448">
              <w:rPr>
                <w:sz w:val="24"/>
                <w:szCs w:val="24"/>
              </w:rPr>
              <w:t xml:space="preserve"> </w:t>
            </w:r>
          </w:p>
          <w:p w14:paraId="6164B950" w14:textId="77777777" w:rsidR="007303FC" w:rsidRPr="00681448" w:rsidRDefault="00A47668">
            <w:pPr>
              <w:spacing w:line="240" w:lineRule="auto"/>
              <w:ind w:left="1080" w:hanging="360"/>
              <w:jc w:val="center"/>
              <w:rPr>
                <w:sz w:val="24"/>
                <w:szCs w:val="24"/>
              </w:rPr>
            </w:pPr>
            <w:r w:rsidRPr="00681448">
              <w:rPr>
                <w:sz w:val="24"/>
                <w:szCs w:val="24"/>
              </w:rPr>
              <w:t>●</w:t>
            </w:r>
            <w:r w:rsidRPr="00681448">
              <w:rPr>
                <w:sz w:val="14"/>
                <w:szCs w:val="14"/>
              </w:rPr>
              <w:t xml:space="preserve">       </w:t>
            </w:r>
            <w:r w:rsidRPr="00681448">
              <w:rPr>
                <w:sz w:val="24"/>
                <w:szCs w:val="24"/>
              </w:rPr>
              <w:t>High market share.</w:t>
            </w:r>
          </w:p>
          <w:p w14:paraId="70262826" w14:textId="77777777" w:rsidR="007303FC" w:rsidRPr="00681448" w:rsidRDefault="00A47668">
            <w:pPr>
              <w:spacing w:line="240" w:lineRule="auto"/>
              <w:rPr>
                <w:sz w:val="24"/>
                <w:szCs w:val="24"/>
              </w:rPr>
            </w:pPr>
            <w:r w:rsidRPr="00681448">
              <w:rPr>
                <w:sz w:val="24"/>
                <w:szCs w:val="24"/>
              </w:rPr>
              <w:t xml:space="preserve">             ●</w:t>
            </w:r>
            <w:r w:rsidRPr="00681448">
              <w:rPr>
                <w:sz w:val="14"/>
                <w:szCs w:val="14"/>
              </w:rPr>
              <w:t xml:space="preserve">       </w:t>
            </w:r>
            <w:r w:rsidRPr="00681448">
              <w:rPr>
                <w:sz w:val="24"/>
                <w:szCs w:val="24"/>
              </w:rPr>
              <w:t>Low growth.</w:t>
            </w:r>
          </w:p>
          <w:p w14:paraId="02DF1DD7" w14:textId="77777777" w:rsidR="007303FC" w:rsidRPr="00681448" w:rsidRDefault="00A47668">
            <w:pPr>
              <w:spacing w:line="240" w:lineRule="auto"/>
              <w:ind w:left="1080" w:hanging="360"/>
              <w:rPr>
                <w:sz w:val="24"/>
                <w:szCs w:val="24"/>
              </w:rPr>
            </w:pPr>
            <w:r w:rsidRPr="00681448">
              <w:rPr>
                <w:sz w:val="24"/>
                <w:szCs w:val="24"/>
              </w:rPr>
              <w:t xml:space="preserve">  ●</w:t>
            </w:r>
            <w:r w:rsidRPr="00681448">
              <w:rPr>
                <w:sz w:val="14"/>
                <w:szCs w:val="14"/>
              </w:rPr>
              <w:t xml:space="preserve">       </w:t>
            </w:r>
            <w:r w:rsidRPr="00681448">
              <w:rPr>
                <w:sz w:val="24"/>
                <w:szCs w:val="24"/>
              </w:rPr>
              <w:t>Implementing with the latest technologies.</w:t>
            </w:r>
          </w:p>
          <w:p w14:paraId="4488611A" w14:textId="77777777" w:rsidR="007303FC" w:rsidRPr="00681448" w:rsidRDefault="00A47668">
            <w:pPr>
              <w:spacing w:after="120" w:line="240" w:lineRule="auto"/>
              <w:jc w:val="center"/>
              <w:rPr>
                <w:sz w:val="24"/>
                <w:szCs w:val="24"/>
              </w:rPr>
            </w:pPr>
            <w:r w:rsidRPr="00681448">
              <w:rPr>
                <w:sz w:val="24"/>
                <w:szCs w:val="24"/>
              </w:rPr>
              <w:t xml:space="preserve"> </w:t>
            </w:r>
          </w:p>
        </w:tc>
      </w:tr>
      <w:tr w:rsidR="007303FC" w:rsidRPr="00681448" w14:paraId="62807EA3" w14:textId="77777777" w:rsidTr="008413D0">
        <w:trPr>
          <w:trHeight w:val="4796"/>
        </w:trPr>
        <w:tc>
          <w:tcPr>
            <w:tcW w:w="1110" w:type="dxa"/>
            <w:vMerge/>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B1A24B" w14:textId="77777777" w:rsidR="007303FC" w:rsidRPr="00681448" w:rsidRDefault="007303FC">
            <w:pPr>
              <w:widowControl w:val="0"/>
              <w:pBdr>
                <w:top w:val="nil"/>
                <w:left w:val="nil"/>
                <w:bottom w:val="nil"/>
                <w:right w:val="nil"/>
                <w:between w:val="nil"/>
              </w:pBdr>
              <w:rPr>
                <w:sz w:val="24"/>
                <w:szCs w:val="24"/>
              </w:rPr>
            </w:pPr>
          </w:p>
        </w:tc>
        <w:tc>
          <w:tcPr>
            <w:tcW w:w="1200" w:type="dxa"/>
            <w:tcBorders>
              <w:top w:val="nil"/>
              <w:left w:val="nil"/>
              <w:bottom w:val="single" w:sz="8" w:space="0" w:color="000000"/>
              <w:right w:val="single" w:sz="8" w:space="0" w:color="000000"/>
            </w:tcBorders>
            <w:tcMar>
              <w:top w:w="100" w:type="dxa"/>
              <w:left w:w="100" w:type="dxa"/>
              <w:bottom w:w="100" w:type="dxa"/>
              <w:right w:w="100" w:type="dxa"/>
            </w:tcMar>
          </w:tcPr>
          <w:p w14:paraId="04ABEE18"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52D9AFD6"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043B8986" w14:textId="77777777" w:rsidR="007303FC" w:rsidRPr="00681448" w:rsidRDefault="00A47668">
            <w:pPr>
              <w:spacing w:after="120" w:line="240" w:lineRule="auto"/>
              <w:jc w:val="center"/>
              <w:rPr>
                <w:b/>
                <w:bCs/>
                <w:sz w:val="24"/>
                <w:szCs w:val="24"/>
              </w:rPr>
            </w:pPr>
            <w:r w:rsidRPr="00681448">
              <w:rPr>
                <w:b/>
                <w:bCs/>
                <w:sz w:val="24"/>
                <w:szCs w:val="24"/>
              </w:rPr>
              <w:t xml:space="preserve"> </w:t>
            </w:r>
          </w:p>
          <w:p w14:paraId="7B1798EA" w14:textId="77777777" w:rsidR="007303FC" w:rsidRPr="00681448" w:rsidRDefault="00A47668">
            <w:pPr>
              <w:spacing w:after="120" w:line="240" w:lineRule="auto"/>
              <w:jc w:val="center"/>
              <w:rPr>
                <w:b/>
                <w:bCs/>
                <w:sz w:val="24"/>
                <w:szCs w:val="24"/>
              </w:rPr>
            </w:pPr>
            <w:r w:rsidRPr="00681448">
              <w:rPr>
                <w:b/>
                <w:bCs/>
                <w:sz w:val="24"/>
                <w:szCs w:val="24"/>
              </w:rPr>
              <w:t>LOW</w:t>
            </w:r>
          </w:p>
        </w:tc>
        <w:tc>
          <w:tcPr>
            <w:tcW w:w="3330" w:type="dxa"/>
            <w:tcBorders>
              <w:top w:val="nil"/>
              <w:left w:val="nil"/>
              <w:bottom w:val="single" w:sz="8" w:space="0" w:color="000000"/>
              <w:right w:val="single" w:sz="8" w:space="0" w:color="000000"/>
            </w:tcBorders>
            <w:tcMar>
              <w:top w:w="100" w:type="dxa"/>
              <w:left w:w="100" w:type="dxa"/>
              <w:bottom w:w="100" w:type="dxa"/>
              <w:right w:w="100" w:type="dxa"/>
            </w:tcMar>
          </w:tcPr>
          <w:p w14:paraId="535254E6" w14:textId="77777777" w:rsidR="007303FC" w:rsidRPr="00681448" w:rsidRDefault="00A47668">
            <w:pPr>
              <w:spacing w:after="120" w:line="240" w:lineRule="auto"/>
              <w:jc w:val="center"/>
              <w:rPr>
                <w:sz w:val="24"/>
                <w:szCs w:val="24"/>
              </w:rPr>
            </w:pPr>
            <w:r w:rsidRPr="00681448">
              <w:rPr>
                <w:sz w:val="24"/>
                <w:szCs w:val="24"/>
              </w:rPr>
              <w:t xml:space="preserve"> </w:t>
            </w:r>
          </w:p>
          <w:p w14:paraId="188FDA31" w14:textId="77777777" w:rsidR="007303FC" w:rsidRPr="00681448" w:rsidRDefault="00A47668">
            <w:pPr>
              <w:spacing w:after="120" w:line="240" w:lineRule="auto"/>
              <w:jc w:val="center"/>
              <w:rPr>
                <w:sz w:val="24"/>
                <w:szCs w:val="24"/>
              </w:rPr>
            </w:pPr>
            <w:r w:rsidRPr="00681448">
              <w:rPr>
                <w:sz w:val="24"/>
                <w:szCs w:val="24"/>
              </w:rPr>
              <w:t xml:space="preserve"> </w:t>
            </w:r>
          </w:p>
          <w:p w14:paraId="61B24D16" w14:textId="77777777" w:rsidR="007303FC" w:rsidRPr="00681448" w:rsidRDefault="00A47668">
            <w:pPr>
              <w:spacing w:after="120" w:line="240" w:lineRule="auto"/>
              <w:jc w:val="center"/>
              <w:rPr>
                <w:sz w:val="24"/>
                <w:szCs w:val="24"/>
              </w:rPr>
            </w:pPr>
            <w:r w:rsidRPr="00681448">
              <w:rPr>
                <w:noProof/>
                <w:sz w:val="24"/>
                <w:szCs w:val="24"/>
              </w:rPr>
              <w:drawing>
                <wp:inline distT="114300" distB="114300" distL="114300" distR="114300" wp14:anchorId="13894500" wp14:editId="1428C7C7">
                  <wp:extent cx="1308100" cy="12446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a:srcRect/>
                          <a:stretch>
                            <a:fillRect/>
                          </a:stretch>
                        </pic:blipFill>
                        <pic:spPr>
                          <a:xfrm>
                            <a:off x="0" y="0"/>
                            <a:ext cx="1308100" cy="1244600"/>
                          </a:xfrm>
                          <a:prstGeom prst="rect">
                            <a:avLst/>
                          </a:prstGeom>
                          <a:ln/>
                        </pic:spPr>
                      </pic:pic>
                    </a:graphicData>
                  </a:graphic>
                </wp:inline>
              </w:drawing>
            </w:r>
          </w:p>
          <w:p w14:paraId="1044232E" w14:textId="77777777" w:rsidR="007303FC" w:rsidRPr="00681448" w:rsidRDefault="00A47668">
            <w:pPr>
              <w:spacing w:after="120" w:line="240" w:lineRule="auto"/>
              <w:jc w:val="center"/>
              <w:rPr>
                <w:sz w:val="24"/>
                <w:szCs w:val="24"/>
              </w:rPr>
            </w:pPr>
            <w:r w:rsidRPr="00681448">
              <w:rPr>
                <w:sz w:val="24"/>
                <w:szCs w:val="24"/>
              </w:rPr>
              <w:t xml:space="preserve"> </w:t>
            </w:r>
          </w:p>
          <w:p w14:paraId="21065B8D" w14:textId="77777777" w:rsidR="007303FC" w:rsidRPr="00681448" w:rsidRDefault="00A47668">
            <w:pPr>
              <w:spacing w:line="240" w:lineRule="auto"/>
              <w:ind w:left="1080" w:hanging="360"/>
              <w:rPr>
                <w:sz w:val="24"/>
                <w:szCs w:val="24"/>
              </w:rPr>
            </w:pPr>
            <w:r w:rsidRPr="00681448">
              <w:rPr>
                <w:sz w:val="24"/>
                <w:szCs w:val="24"/>
              </w:rPr>
              <w:t xml:space="preserve"> ●   Low market share</w:t>
            </w:r>
          </w:p>
          <w:p w14:paraId="0BF300C6" w14:textId="77777777" w:rsidR="007303FC" w:rsidRPr="00681448" w:rsidRDefault="00A47668">
            <w:pPr>
              <w:spacing w:line="240" w:lineRule="auto"/>
              <w:ind w:left="1080" w:hanging="360"/>
              <w:rPr>
                <w:sz w:val="24"/>
                <w:szCs w:val="24"/>
              </w:rPr>
            </w:pPr>
            <w:r w:rsidRPr="00681448">
              <w:rPr>
                <w:sz w:val="24"/>
                <w:szCs w:val="24"/>
              </w:rPr>
              <w:t xml:space="preserve"> ●   High growth potential</w:t>
            </w:r>
          </w:p>
          <w:p w14:paraId="04716986" w14:textId="77777777" w:rsidR="007303FC" w:rsidRPr="00681448" w:rsidRDefault="00A47668">
            <w:pPr>
              <w:spacing w:line="240" w:lineRule="auto"/>
              <w:ind w:left="720"/>
              <w:rPr>
                <w:sz w:val="24"/>
                <w:szCs w:val="24"/>
              </w:rPr>
            </w:pPr>
            <w:r w:rsidRPr="00681448">
              <w:rPr>
                <w:sz w:val="24"/>
                <w:szCs w:val="24"/>
              </w:rPr>
              <w:t xml:space="preserve"> ●   Acute market dominance.</w:t>
            </w:r>
          </w:p>
          <w:p w14:paraId="0DE9F8FF" w14:textId="77777777" w:rsidR="007303FC" w:rsidRPr="00681448" w:rsidRDefault="007303FC">
            <w:pPr>
              <w:spacing w:after="120" w:line="240" w:lineRule="auto"/>
              <w:jc w:val="center"/>
              <w:rPr>
                <w:sz w:val="24"/>
                <w:szCs w:val="24"/>
              </w:rPr>
            </w:pPr>
          </w:p>
        </w:tc>
        <w:tc>
          <w:tcPr>
            <w:tcW w:w="3690" w:type="dxa"/>
            <w:tcBorders>
              <w:top w:val="nil"/>
              <w:left w:val="nil"/>
              <w:bottom w:val="single" w:sz="8" w:space="0" w:color="000000"/>
              <w:right w:val="single" w:sz="8" w:space="0" w:color="000000"/>
            </w:tcBorders>
            <w:tcMar>
              <w:top w:w="100" w:type="dxa"/>
              <w:left w:w="100" w:type="dxa"/>
              <w:bottom w:w="100" w:type="dxa"/>
              <w:right w:w="100" w:type="dxa"/>
            </w:tcMar>
          </w:tcPr>
          <w:p w14:paraId="640214C5" w14:textId="77777777" w:rsidR="007303FC" w:rsidRPr="00681448" w:rsidRDefault="00A47668">
            <w:pPr>
              <w:spacing w:after="120" w:line="240" w:lineRule="auto"/>
              <w:jc w:val="center"/>
              <w:rPr>
                <w:sz w:val="24"/>
                <w:szCs w:val="24"/>
              </w:rPr>
            </w:pPr>
            <w:r w:rsidRPr="00681448">
              <w:rPr>
                <w:sz w:val="24"/>
                <w:szCs w:val="24"/>
              </w:rPr>
              <w:t xml:space="preserve"> </w:t>
            </w:r>
          </w:p>
          <w:p w14:paraId="3EE3A401" w14:textId="77777777" w:rsidR="007303FC" w:rsidRPr="00681448" w:rsidRDefault="00A47668">
            <w:pPr>
              <w:spacing w:after="120" w:line="240" w:lineRule="auto"/>
              <w:jc w:val="center"/>
              <w:rPr>
                <w:sz w:val="24"/>
                <w:szCs w:val="24"/>
              </w:rPr>
            </w:pPr>
            <w:r w:rsidRPr="00681448">
              <w:rPr>
                <w:sz w:val="24"/>
                <w:szCs w:val="24"/>
              </w:rPr>
              <w:t xml:space="preserve"> </w:t>
            </w:r>
          </w:p>
          <w:p w14:paraId="3E179D6B" w14:textId="77777777" w:rsidR="007303FC" w:rsidRPr="00681448" w:rsidRDefault="00A47668">
            <w:pPr>
              <w:spacing w:after="120" w:line="240" w:lineRule="auto"/>
              <w:jc w:val="center"/>
              <w:rPr>
                <w:sz w:val="24"/>
                <w:szCs w:val="24"/>
              </w:rPr>
            </w:pPr>
            <w:r w:rsidRPr="00681448">
              <w:rPr>
                <w:noProof/>
                <w:sz w:val="24"/>
                <w:szCs w:val="24"/>
              </w:rPr>
              <w:drawing>
                <wp:inline distT="114300" distB="114300" distL="114300" distR="114300" wp14:anchorId="7B84C84C" wp14:editId="300515DA">
                  <wp:extent cx="1384300" cy="1282700"/>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1384300" cy="1282700"/>
                          </a:xfrm>
                          <a:prstGeom prst="rect">
                            <a:avLst/>
                          </a:prstGeom>
                          <a:ln/>
                        </pic:spPr>
                      </pic:pic>
                    </a:graphicData>
                  </a:graphic>
                </wp:inline>
              </w:drawing>
            </w:r>
          </w:p>
          <w:p w14:paraId="2AFEF0A8" w14:textId="77777777" w:rsidR="007303FC" w:rsidRPr="00681448" w:rsidRDefault="00A47668">
            <w:pPr>
              <w:spacing w:after="120" w:line="240" w:lineRule="auto"/>
              <w:jc w:val="center"/>
              <w:rPr>
                <w:sz w:val="24"/>
                <w:szCs w:val="24"/>
              </w:rPr>
            </w:pPr>
            <w:r w:rsidRPr="00681448">
              <w:rPr>
                <w:sz w:val="24"/>
                <w:szCs w:val="24"/>
              </w:rPr>
              <w:t xml:space="preserve"> </w:t>
            </w:r>
          </w:p>
          <w:p w14:paraId="11632E42" w14:textId="77777777" w:rsidR="007303FC" w:rsidRPr="00681448" w:rsidRDefault="00A47668">
            <w:pPr>
              <w:spacing w:line="240" w:lineRule="auto"/>
              <w:ind w:left="1080" w:hanging="360"/>
              <w:jc w:val="center"/>
              <w:rPr>
                <w:sz w:val="24"/>
                <w:szCs w:val="24"/>
              </w:rPr>
            </w:pPr>
            <w:r w:rsidRPr="00681448">
              <w:rPr>
                <w:sz w:val="24"/>
                <w:szCs w:val="24"/>
              </w:rPr>
              <w:t xml:space="preserve">    ●</w:t>
            </w:r>
            <w:r w:rsidRPr="00681448">
              <w:rPr>
                <w:sz w:val="14"/>
                <w:szCs w:val="14"/>
              </w:rPr>
              <w:t xml:space="preserve">       </w:t>
            </w:r>
            <w:r w:rsidRPr="00681448">
              <w:rPr>
                <w:sz w:val="24"/>
                <w:szCs w:val="24"/>
              </w:rPr>
              <w:t>Low market share.</w:t>
            </w:r>
          </w:p>
          <w:p w14:paraId="24F2498F" w14:textId="77777777" w:rsidR="007303FC" w:rsidRPr="00681448" w:rsidRDefault="00A47668">
            <w:pPr>
              <w:spacing w:line="240" w:lineRule="auto"/>
              <w:ind w:left="1080" w:hanging="360"/>
              <w:rPr>
                <w:sz w:val="24"/>
                <w:szCs w:val="24"/>
              </w:rPr>
            </w:pPr>
            <w:r w:rsidRPr="00681448">
              <w:rPr>
                <w:sz w:val="24"/>
                <w:szCs w:val="24"/>
              </w:rPr>
              <w:t xml:space="preserve">     ●</w:t>
            </w:r>
            <w:r w:rsidRPr="00681448">
              <w:rPr>
                <w:sz w:val="14"/>
                <w:szCs w:val="14"/>
              </w:rPr>
              <w:t xml:space="preserve">       </w:t>
            </w:r>
            <w:r w:rsidRPr="00681448">
              <w:rPr>
                <w:sz w:val="24"/>
                <w:szCs w:val="24"/>
              </w:rPr>
              <w:t>Low growth rate.</w:t>
            </w:r>
          </w:p>
          <w:p w14:paraId="7DFCB389" w14:textId="77777777" w:rsidR="007303FC" w:rsidRPr="00681448" w:rsidRDefault="00A47668">
            <w:pPr>
              <w:spacing w:line="240" w:lineRule="auto"/>
              <w:ind w:left="1080" w:hanging="360"/>
              <w:rPr>
                <w:sz w:val="24"/>
                <w:szCs w:val="24"/>
              </w:rPr>
            </w:pPr>
            <w:r w:rsidRPr="00681448">
              <w:rPr>
                <w:sz w:val="24"/>
                <w:szCs w:val="24"/>
              </w:rPr>
              <w:t xml:space="preserve">     ●</w:t>
            </w:r>
            <w:r w:rsidRPr="00681448">
              <w:rPr>
                <w:sz w:val="14"/>
                <w:szCs w:val="14"/>
              </w:rPr>
              <w:t xml:space="preserve">       </w:t>
            </w:r>
            <w:r w:rsidRPr="00681448">
              <w:rPr>
                <w:sz w:val="24"/>
                <w:szCs w:val="24"/>
              </w:rPr>
              <w:t>Draining of the resources.</w:t>
            </w:r>
          </w:p>
        </w:tc>
      </w:tr>
    </w:tbl>
    <w:p w14:paraId="76871465" w14:textId="6FBC941D" w:rsidR="007303FC" w:rsidRPr="00681448" w:rsidRDefault="00A47668">
      <w:pPr>
        <w:spacing w:line="360" w:lineRule="auto"/>
        <w:jc w:val="center"/>
        <w:rPr>
          <w:sz w:val="24"/>
          <w:szCs w:val="24"/>
        </w:rPr>
      </w:pPr>
      <w:r w:rsidRPr="00681448">
        <w:rPr>
          <w:b/>
          <w:bCs/>
          <w:sz w:val="24"/>
          <w:szCs w:val="24"/>
        </w:rPr>
        <w:t xml:space="preserve">Table </w:t>
      </w:r>
      <w:r w:rsidR="008413D0" w:rsidRPr="00681448">
        <w:rPr>
          <w:b/>
          <w:bCs/>
          <w:sz w:val="24"/>
          <w:szCs w:val="24"/>
        </w:rPr>
        <w:t>5</w:t>
      </w:r>
      <w:r w:rsidRPr="00681448">
        <w:rPr>
          <w:b/>
          <w:bCs/>
          <w:sz w:val="24"/>
          <w:szCs w:val="24"/>
        </w:rPr>
        <w:t>: BCG Matrix</w:t>
      </w:r>
    </w:p>
    <w:p w14:paraId="37265716" w14:textId="77777777" w:rsidR="007303FC" w:rsidRPr="00681448" w:rsidRDefault="007303FC">
      <w:pPr>
        <w:spacing w:line="360" w:lineRule="auto"/>
        <w:jc w:val="both"/>
        <w:rPr>
          <w:sz w:val="24"/>
          <w:szCs w:val="24"/>
        </w:rPr>
      </w:pPr>
    </w:p>
    <w:p w14:paraId="54E7AC26" w14:textId="77777777" w:rsidR="007303FC" w:rsidRPr="00681448" w:rsidRDefault="00A47668">
      <w:pPr>
        <w:spacing w:line="360" w:lineRule="auto"/>
        <w:jc w:val="both"/>
        <w:rPr>
          <w:sz w:val="24"/>
          <w:szCs w:val="24"/>
        </w:rPr>
      </w:pPr>
      <w:r w:rsidRPr="00681448">
        <w:rPr>
          <w:b/>
          <w:bCs/>
          <w:i/>
          <w:iCs/>
          <w:sz w:val="24"/>
          <w:szCs w:val="24"/>
        </w:rPr>
        <w:t xml:space="preserve">Stars (High Market Share and High Growth Potential): </w:t>
      </w:r>
      <w:r w:rsidRPr="00681448">
        <w:rPr>
          <w:sz w:val="24"/>
          <w:szCs w:val="24"/>
        </w:rPr>
        <w:t xml:space="preserve">Identifying the first factor, which is stars, represents the products based on high market share within the rising markets.  It has illustrated a suitable example describing that Jaguar Land Rover has efficiently </w:t>
      </w:r>
      <w:r w:rsidRPr="00681448">
        <w:rPr>
          <w:sz w:val="24"/>
          <w:szCs w:val="24"/>
        </w:rPr>
        <w:lastRenderedPageBreak/>
        <w:t xml:space="preserve">launched the new </w:t>
      </w:r>
      <w:r w:rsidRPr="00681448">
        <w:rPr>
          <w:b/>
          <w:bCs/>
          <w:sz w:val="24"/>
          <w:szCs w:val="24"/>
        </w:rPr>
        <w:t>Battery Electric Vehicle</w:t>
      </w:r>
      <w:r w:rsidRPr="00681448">
        <w:rPr>
          <w:sz w:val="24"/>
          <w:szCs w:val="24"/>
        </w:rPr>
        <w:t xml:space="preserve"> and </w:t>
      </w:r>
      <w:r w:rsidRPr="00681448">
        <w:rPr>
          <w:b/>
          <w:bCs/>
          <w:sz w:val="24"/>
          <w:szCs w:val="24"/>
        </w:rPr>
        <w:t>Electric Hybrid Vehicle</w:t>
      </w:r>
      <w:r w:rsidRPr="00681448">
        <w:rPr>
          <w:sz w:val="24"/>
          <w:szCs w:val="24"/>
        </w:rPr>
        <w:t xml:space="preserve"> product, which is the Range Rover </w:t>
      </w:r>
      <w:proofErr w:type="gramStart"/>
      <w:r w:rsidRPr="00681448">
        <w:rPr>
          <w:sz w:val="24"/>
          <w:szCs w:val="24"/>
        </w:rPr>
        <w:t>( Range</w:t>
      </w:r>
      <w:proofErr w:type="gramEnd"/>
      <w:r w:rsidRPr="00681448">
        <w:rPr>
          <w:sz w:val="24"/>
          <w:szCs w:val="24"/>
        </w:rPr>
        <w:t xml:space="preserve"> Rover, 2022).  </w:t>
      </w:r>
    </w:p>
    <w:p w14:paraId="56C420BE" w14:textId="77777777" w:rsidR="007303FC" w:rsidRPr="00681448" w:rsidRDefault="00A47668">
      <w:pPr>
        <w:spacing w:line="360" w:lineRule="auto"/>
        <w:jc w:val="both"/>
        <w:rPr>
          <w:sz w:val="24"/>
          <w:szCs w:val="24"/>
        </w:rPr>
      </w:pPr>
      <w:r w:rsidRPr="00681448">
        <w:rPr>
          <w:b/>
          <w:bCs/>
          <w:i/>
          <w:iCs/>
          <w:sz w:val="24"/>
          <w:szCs w:val="24"/>
        </w:rPr>
        <w:t xml:space="preserve">Cash Cows (High Market Share and Low Growth Potential): </w:t>
      </w:r>
      <w:r w:rsidRPr="00681448">
        <w:rPr>
          <w:sz w:val="24"/>
          <w:szCs w:val="24"/>
        </w:rPr>
        <w:t>Secondly, observing cash cows have been establishing the products with a dominant market share in mature and slow-growing markets (</w:t>
      </w:r>
      <w:r w:rsidRPr="00681448">
        <w:rPr>
          <w:color w:val="222222"/>
          <w:sz w:val="24"/>
          <w:szCs w:val="24"/>
        </w:rPr>
        <w:t>Gorb, 2024)</w:t>
      </w:r>
      <w:r w:rsidRPr="00681448">
        <w:rPr>
          <w:sz w:val="24"/>
          <w:szCs w:val="24"/>
        </w:rPr>
        <w:t xml:space="preserve">. It has supported with a relevant example explaining how an effective flow of cash has made successful </w:t>
      </w:r>
      <w:r w:rsidRPr="00681448">
        <w:rPr>
          <w:b/>
          <w:bCs/>
          <w:sz w:val="24"/>
          <w:szCs w:val="24"/>
        </w:rPr>
        <w:t>relationships with the investors</w:t>
      </w:r>
      <w:r w:rsidRPr="00681448">
        <w:rPr>
          <w:sz w:val="24"/>
          <w:szCs w:val="24"/>
        </w:rPr>
        <w:t xml:space="preserve"> by generating a revenue of 6870 million with EBIT of 9.2% and EBITDA of around 14.0% (JLR, 2025). </w:t>
      </w:r>
    </w:p>
    <w:p w14:paraId="3D290B4A" w14:textId="77777777" w:rsidR="007303FC" w:rsidRPr="00681448" w:rsidRDefault="00A47668">
      <w:pPr>
        <w:spacing w:line="360" w:lineRule="auto"/>
        <w:jc w:val="both"/>
        <w:rPr>
          <w:sz w:val="24"/>
          <w:szCs w:val="24"/>
        </w:rPr>
      </w:pPr>
      <w:r w:rsidRPr="00681448">
        <w:rPr>
          <w:b/>
          <w:bCs/>
          <w:i/>
          <w:iCs/>
          <w:sz w:val="24"/>
          <w:szCs w:val="24"/>
        </w:rPr>
        <w:t xml:space="preserve">Question Mark (Low Market Share and High Growth Potential): </w:t>
      </w:r>
      <w:r w:rsidRPr="00681448">
        <w:rPr>
          <w:sz w:val="24"/>
          <w:szCs w:val="24"/>
        </w:rPr>
        <w:t xml:space="preserve">Considering the third element, which is a question mark, has the capability of high market growth but is currently holding a low market share. </w:t>
      </w:r>
    </w:p>
    <w:p w14:paraId="6AA2EFCB" w14:textId="77777777" w:rsidR="007303FC" w:rsidRPr="00681448" w:rsidRDefault="00A47668">
      <w:pPr>
        <w:spacing w:line="360" w:lineRule="auto"/>
        <w:jc w:val="both"/>
        <w:rPr>
          <w:sz w:val="24"/>
          <w:szCs w:val="24"/>
        </w:rPr>
      </w:pPr>
      <w:r w:rsidRPr="00681448">
        <w:rPr>
          <w:b/>
          <w:bCs/>
          <w:i/>
          <w:iCs/>
          <w:sz w:val="24"/>
          <w:szCs w:val="24"/>
        </w:rPr>
        <w:t xml:space="preserve">Dogs (Low Market Share and Low Growth Potential): </w:t>
      </w:r>
      <w:r w:rsidRPr="00681448">
        <w:rPr>
          <w:sz w:val="24"/>
          <w:szCs w:val="24"/>
        </w:rPr>
        <w:t>Featuring the fourth factor, which is dogs containing a low market share and low growth potential within the stagnant markets. A crucial example is that the retail sales of the organisation have degraded to about 13.3% in the UK in the year 2025 and 37.7% in North America, hampering the reputation and image (</w:t>
      </w:r>
      <w:proofErr w:type="spellStart"/>
      <w:r w:rsidRPr="00681448">
        <w:rPr>
          <w:sz w:val="24"/>
          <w:szCs w:val="24"/>
        </w:rPr>
        <w:t>Kollewe</w:t>
      </w:r>
      <w:proofErr w:type="spellEnd"/>
      <w:r w:rsidRPr="00681448">
        <w:rPr>
          <w:sz w:val="24"/>
          <w:szCs w:val="24"/>
        </w:rPr>
        <w:t>, 2026)</w:t>
      </w:r>
    </w:p>
    <w:p w14:paraId="07D63DC1" w14:textId="742933E1" w:rsidR="007303FC" w:rsidRPr="00681448" w:rsidRDefault="00A47668">
      <w:pPr>
        <w:pStyle w:val="Heading3"/>
      </w:pPr>
      <w:bookmarkStart w:id="22" w:name="_Toc237366737"/>
      <w:r w:rsidRPr="00681448">
        <w:t>4.4 Identi</w:t>
      </w:r>
      <w:r w:rsidR="008413D0" w:rsidRPr="00681448">
        <w:t>fi</w:t>
      </w:r>
      <w:r w:rsidRPr="00681448">
        <w:t>cation of potential challenges in implementation and propose solutions</w:t>
      </w:r>
      <w:bookmarkEnd w:id="22"/>
      <w:r w:rsidRPr="00681448">
        <w:t xml:space="preserve"> </w:t>
      </w:r>
    </w:p>
    <w:p w14:paraId="410BC405" w14:textId="77777777" w:rsidR="007303FC" w:rsidRPr="00681448" w:rsidRDefault="00A47668">
      <w:pPr>
        <w:spacing w:line="360" w:lineRule="auto"/>
        <w:jc w:val="both"/>
        <w:rPr>
          <w:sz w:val="24"/>
          <w:szCs w:val="24"/>
        </w:rPr>
      </w:pPr>
      <w:r w:rsidRPr="00681448">
        <w:rPr>
          <w:b/>
          <w:bCs/>
          <w:sz w:val="24"/>
          <w:szCs w:val="24"/>
        </w:rPr>
        <w:t>Challenge 1: Declining of the Profit Margins:</w:t>
      </w:r>
      <w:r w:rsidRPr="00681448">
        <w:rPr>
          <w:sz w:val="24"/>
          <w:szCs w:val="24"/>
        </w:rPr>
        <w:t xml:space="preserve"> It has identified the first challenge witnessed by Jaguar Land Rover, which refers to falling of the profit margins by 99%. This type of challenge has occurred due to the cost of the US tariff disrupting its physical outlets (Jolly, 2026). </w:t>
      </w:r>
    </w:p>
    <w:p w14:paraId="7B6BC26A" w14:textId="77777777" w:rsidR="007303FC" w:rsidRPr="00681448" w:rsidRDefault="00A47668">
      <w:pPr>
        <w:spacing w:line="360" w:lineRule="auto"/>
        <w:jc w:val="both"/>
        <w:rPr>
          <w:sz w:val="24"/>
          <w:szCs w:val="24"/>
        </w:rPr>
      </w:pPr>
      <w:r w:rsidRPr="00681448">
        <w:rPr>
          <w:b/>
          <w:bCs/>
          <w:sz w:val="24"/>
          <w:szCs w:val="24"/>
        </w:rPr>
        <w:t xml:space="preserve">Challenge 2: Inadequacy in the Supply Chain Operations: </w:t>
      </w:r>
      <w:r w:rsidRPr="00681448">
        <w:rPr>
          <w:sz w:val="24"/>
          <w:szCs w:val="24"/>
        </w:rPr>
        <w:t xml:space="preserve">It has underscored the second challenge, describing the insolvency of the supply chain. Ignoring this type of challenge has posed a significant risk and hindered its production and business unit (Ross, 2026). </w:t>
      </w:r>
    </w:p>
    <w:p w14:paraId="700E4B19" w14:textId="77777777" w:rsidR="007303FC" w:rsidRPr="00681448" w:rsidRDefault="00A47668">
      <w:pPr>
        <w:spacing w:line="360" w:lineRule="auto"/>
        <w:jc w:val="both"/>
        <w:rPr>
          <w:b/>
          <w:bCs/>
          <w:sz w:val="24"/>
          <w:szCs w:val="24"/>
        </w:rPr>
      </w:pPr>
      <w:r w:rsidRPr="00681448">
        <w:rPr>
          <w:b/>
          <w:bCs/>
          <w:sz w:val="24"/>
          <w:szCs w:val="24"/>
        </w:rPr>
        <w:t xml:space="preserve">Solution 1: Maintaining a Stable Sales and Revenue Graph: </w:t>
      </w:r>
      <w:r w:rsidRPr="00681448">
        <w:rPr>
          <w:sz w:val="24"/>
          <w:szCs w:val="24"/>
        </w:rPr>
        <w:t xml:space="preserve">Mitigating issues related to the profit margins can be combated by balancing the stability in the sales and revenue graph (JLR, 2025). This has been attained by promoting an EBIT margin of 10.7% for the year 2025 and thus generating an annual revenue of £7.7 billion, yielding positive outcomes. </w:t>
      </w:r>
      <w:r w:rsidRPr="00681448">
        <w:rPr>
          <w:b/>
          <w:bCs/>
          <w:sz w:val="24"/>
          <w:szCs w:val="24"/>
        </w:rPr>
        <w:t xml:space="preserve"> </w:t>
      </w:r>
    </w:p>
    <w:p w14:paraId="6F64022E" w14:textId="77777777" w:rsidR="007303FC" w:rsidRPr="00681448" w:rsidRDefault="00A47668">
      <w:pPr>
        <w:spacing w:line="360" w:lineRule="auto"/>
        <w:jc w:val="both"/>
        <w:rPr>
          <w:b/>
          <w:bCs/>
          <w:sz w:val="24"/>
          <w:szCs w:val="24"/>
        </w:rPr>
      </w:pPr>
      <w:r w:rsidRPr="00681448">
        <w:rPr>
          <w:b/>
          <w:bCs/>
          <w:sz w:val="24"/>
          <w:szCs w:val="24"/>
        </w:rPr>
        <w:lastRenderedPageBreak/>
        <w:t xml:space="preserve">Solution 2: Engaging with Effective Recruitment and Selection: </w:t>
      </w:r>
      <w:r w:rsidRPr="00681448">
        <w:rPr>
          <w:sz w:val="24"/>
          <w:szCs w:val="24"/>
        </w:rPr>
        <w:t xml:space="preserve">It has elucidated that controlling issues related to supply chain has embraced Jaguar Land Rover to recruit 50 specialists for the maximisation of the overall resilience of the new electric vehicles supply chains (JLR, 2025). </w:t>
      </w:r>
    </w:p>
    <w:p w14:paraId="6AB4818A" w14:textId="77777777" w:rsidR="007303FC" w:rsidRPr="00681448" w:rsidRDefault="00A47668">
      <w:pPr>
        <w:rPr>
          <w:b/>
          <w:bCs/>
          <w:color w:val="000000"/>
          <w:sz w:val="28"/>
          <w:szCs w:val="28"/>
        </w:rPr>
      </w:pPr>
      <w:r w:rsidRPr="00681448">
        <w:br w:type="page"/>
      </w:r>
    </w:p>
    <w:p w14:paraId="29DA7B74" w14:textId="77777777" w:rsidR="007303FC" w:rsidRPr="00681448" w:rsidRDefault="00A47668">
      <w:pPr>
        <w:pStyle w:val="Heading1"/>
      </w:pPr>
      <w:bookmarkStart w:id="23" w:name="_Toc237366738"/>
      <w:r w:rsidRPr="00681448">
        <w:lastRenderedPageBreak/>
        <w:t>Section 2</w:t>
      </w:r>
      <w:bookmarkEnd w:id="23"/>
    </w:p>
    <w:p w14:paraId="3DBECF55" w14:textId="77777777" w:rsidR="007303FC" w:rsidRPr="00681448" w:rsidRDefault="00A47668">
      <w:pPr>
        <w:spacing w:line="360" w:lineRule="auto"/>
        <w:jc w:val="both"/>
        <w:rPr>
          <w:b/>
          <w:bCs/>
          <w:i/>
          <w:iCs/>
          <w:sz w:val="24"/>
          <w:szCs w:val="24"/>
        </w:rPr>
      </w:pPr>
      <w:r w:rsidRPr="00681448">
        <w:rPr>
          <w:b/>
          <w:bCs/>
          <w:i/>
          <w:iCs/>
          <w:sz w:val="24"/>
          <w:szCs w:val="24"/>
        </w:rPr>
        <w:t>Reflective account: Gibbs Reflective Cycle</w:t>
      </w:r>
    </w:p>
    <w:p w14:paraId="5C24C093" w14:textId="4486BB00" w:rsidR="007303FC" w:rsidRPr="00681448" w:rsidRDefault="00A47668">
      <w:pPr>
        <w:spacing w:line="360" w:lineRule="auto"/>
        <w:jc w:val="both"/>
        <w:rPr>
          <w:sz w:val="24"/>
          <w:szCs w:val="24"/>
        </w:rPr>
      </w:pPr>
      <w:r w:rsidRPr="00681448">
        <w:rPr>
          <w:b/>
          <w:bCs/>
          <w:sz w:val="24"/>
          <w:szCs w:val="24"/>
        </w:rPr>
        <w:t xml:space="preserve">Description: </w:t>
      </w:r>
      <w:r w:rsidRPr="00681448">
        <w:rPr>
          <w:sz w:val="24"/>
          <w:szCs w:val="24"/>
        </w:rPr>
        <w:t xml:space="preserve">Within the </w:t>
      </w:r>
      <w:r w:rsidRPr="00681448">
        <w:rPr>
          <w:b/>
          <w:bCs/>
          <w:sz w:val="24"/>
          <w:szCs w:val="24"/>
        </w:rPr>
        <w:t xml:space="preserve">description </w:t>
      </w:r>
      <w:r w:rsidRPr="00681448">
        <w:rPr>
          <w:sz w:val="24"/>
          <w:szCs w:val="24"/>
        </w:rPr>
        <w:t xml:space="preserve">stage, I have observed that Jaguar Land Rover </w:t>
      </w:r>
      <w:r w:rsidR="00BF1816" w:rsidRPr="00681448">
        <w:rPr>
          <w:sz w:val="24"/>
          <w:szCs w:val="24"/>
        </w:rPr>
        <w:t>has</w:t>
      </w:r>
      <w:r w:rsidRPr="00681448">
        <w:rPr>
          <w:sz w:val="24"/>
          <w:szCs w:val="24"/>
        </w:rPr>
        <w:t xml:space="preserve"> open witnessed unforeseen challenges, such as descriptions within the supply chain and shortage of semiconductors.  Involvement of strategies like effective supplier partnerships and the diversification of the sources have contained a consistency within the flow of the materials. The integration of technology such as artificial intelligence, forward manufacturing and cybersecurity measures has also helped to mitigate the chances of cyber breaches and lower t</w:t>
      </w:r>
      <w:r w:rsidRPr="00681448">
        <w:rPr>
          <w:sz w:val="24"/>
          <w:szCs w:val="24"/>
        </w:rPr>
        <w:t>he rate of vulnerability (Lukin, Krajnović and Bosna, 2022). I have also viewed that the strengths used by the organisation to balance a proper supply resilience and maintain the digital asset have enabled it to promote a successful market position and enabled it to stay ahead with the latest market shift. This has reinforced the commitment towards sustainability and Technological advancement for maintaining an effective strategic vision. Therefore, this has uplifted the ethical standards amid the geopoliti</w:t>
      </w:r>
      <w:r w:rsidRPr="00681448">
        <w:rPr>
          <w:sz w:val="24"/>
          <w:szCs w:val="24"/>
        </w:rPr>
        <w:t xml:space="preserve">cal uncertainties. </w:t>
      </w:r>
    </w:p>
    <w:p w14:paraId="08FCB94C" w14:textId="77777777" w:rsidR="007303FC" w:rsidRPr="00681448" w:rsidRDefault="00A47668">
      <w:pPr>
        <w:spacing w:line="360" w:lineRule="auto"/>
        <w:jc w:val="both"/>
      </w:pPr>
      <w:r w:rsidRPr="00681448">
        <w:rPr>
          <w:b/>
          <w:bCs/>
          <w:sz w:val="24"/>
          <w:szCs w:val="24"/>
        </w:rPr>
        <w:t xml:space="preserve">Feelings: </w:t>
      </w:r>
      <w:r w:rsidRPr="00681448">
        <w:rPr>
          <w:sz w:val="24"/>
          <w:szCs w:val="24"/>
        </w:rPr>
        <w:t>Secondly, within the feelings</w:t>
      </w:r>
      <w:r w:rsidRPr="00681448">
        <w:rPr>
          <w:b/>
          <w:bCs/>
          <w:sz w:val="24"/>
          <w:szCs w:val="24"/>
        </w:rPr>
        <w:t xml:space="preserve"> </w:t>
      </w:r>
      <w:r w:rsidRPr="00681448">
        <w:rPr>
          <w:sz w:val="24"/>
          <w:szCs w:val="24"/>
        </w:rPr>
        <w:t>stage, I have felt that the company has experienced issues like anxiety and loss of trust among customers. Maintaining the reputation through the balance of the reassurance of the employees and the customers has been put into a stringent digital infrastructure to make sure that the confidential data is protected.  This has made the company stay committed towards innovations that are installed with pride among the staff members to make them have effective knowledge regarding the</w:t>
      </w:r>
      <w:r w:rsidRPr="00681448">
        <w:rPr>
          <w:sz w:val="24"/>
          <w:szCs w:val="24"/>
        </w:rPr>
        <w:t xml:space="preserve"> operations. As a result, this will be helpful for me to uptake upcoming challenges to emphasise complete commitment towards sustainability and safety.</w:t>
      </w:r>
    </w:p>
    <w:p w14:paraId="625D4FAE" w14:textId="5563F809" w:rsidR="007303FC" w:rsidRPr="00681448" w:rsidRDefault="00A47668">
      <w:pPr>
        <w:spacing w:line="360" w:lineRule="auto"/>
        <w:jc w:val="both"/>
        <w:rPr>
          <w:sz w:val="24"/>
          <w:szCs w:val="24"/>
        </w:rPr>
      </w:pPr>
      <w:r w:rsidRPr="00681448">
        <w:rPr>
          <w:b/>
          <w:bCs/>
          <w:sz w:val="24"/>
          <w:szCs w:val="24"/>
        </w:rPr>
        <w:t xml:space="preserve">Evaluation: </w:t>
      </w:r>
      <w:r w:rsidRPr="00681448">
        <w:rPr>
          <w:sz w:val="24"/>
          <w:szCs w:val="24"/>
        </w:rPr>
        <w:t>In the evaluation</w:t>
      </w:r>
      <w:r w:rsidRPr="00681448">
        <w:rPr>
          <w:b/>
          <w:bCs/>
          <w:sz w:val="24"/>
          <w:szCs w:val="24"/>
        </w:rPr>
        <w:t xml:space="preserve"> </w:t>
      </w:r>
      <w:r w:rsidRPr="00681448">
        <w:rPr>
          <w:sz w:val="24"/>
          <w:szCs w:val="24"/>
        </w:rPr>
        <w:t>stage, I have involved a strategic response used by Jaguar Land Rover for minimising challenges related to technology degradation and vulnerability.  This type of challenge often results in the identity and the integrity of the brand, thereby disrupting the operational continuity. Similarly, I have familiarised with consistency in the monitoring and supplier audits has ensured that the quality and security standards are completely aligned with the company's vision to implement innovation a</w:t>
      </w:r>
      <w:r w:rsidRPr="00681448">
        <w:rPr>
          <w:sz w:val="24"/>
          <w:szCs w:val="24"/>
        </w:rPr>
        <w:t xml:space="preserve">nd digital transformation within the daily operation process. It has demonstrated that it represents </w:t>
      </w:r>
      <w:r w:rsidRPr="00681448">
        <w:rPr>
          <w:sz w:val="24"/>
          <w:szCs w:val="24"/>
        </w:rPr>
        <w:lastRenderedPageBreak/>
        <w:t xml:space="preserve">a culture of agility and managing the complex problems to maintain the competitive positioning and the reinforcement of its reputation as an iconic leader within the luxury automobile segment (Lenort, Wicher and </w:t>
      </w:r>
      <w:r w:rsidR="00BF1816" w:rsidRPr="00681448">
        <w:rPr>
          <w:sz w:val="24"/>
          <w:szCs w:val="24"/>
        </w:rPr>
        <w:t xml:space="preserve">Zapletal, </w:t>
      </w:r>
      <w:r w:rsidRPr="00681448">
        <w:rPr>
          <w:sz w:val="24"/>
          <w:szCs w:val="24"/>
        </w:rPr>
        <w:t>2023).</w:t>
      </w:r>
    </w:p>
    <w:p w14:paraId="30C6B375" w14:textId="77777777" w:rsidR="007303FC" w:rsidRPr="00681448" w:rsidRDefault="00A47668">
      <w:pPr>
        <w:spacing w:line="360" w:lineRule="auto"/>
        <w:jc w:val="both"/>
        <w:rPr>
          <w:sz w:val="24"/>
          <w:szCs w:val="24"/>
        </w:rPr>
      </w:pPr>
      <w:r w:rsidRPr="00681448">
        <w:rPr>
          <w:b/>
          <w:bCs/>
          <w:sz w:val="24"/>
          <w:szCs w:val="24"/>
        </w:rPr>
        <w:t xml:space="preserve">Analysis: </w:t>
      </w:r>
      <w:r w:rsidRPr="00681448">
        <w:rPr>
          <w:sz w:val="24"/>
          <w:szCs w:val="24"/>
        </w:rPr>
        <w:t>Analysing the fourth stage has made me realise the strategic interventions for the exemplification of its competitive advantage. Through the integration of the Diffusion of Innovation Model</w:t>
      </w:r>
      <w:r w:rsidRPr="00681448">
        <w:rPr>
          <w:b/>
          <w:bCs/>
          <w:sz w:val="24"/>
          <w:szCs w:val="24"/>
        </w:rPr>
        <w:t xml:space="preserve"> </w:t>
      </w:r>
      <w:r w:rsidRPr="00681448">
        <w:rPr>
          <w:sz w:val="24"/>
          <w:szCs w:val="24"/>
        </w:rPr>
        <w:t>organisation amalgamates with the latest technology to streamline its operations and proactively utilise new knowledge (Xia, Wu and Zhang, 2022).  Through the development of supply chain approaches and cybersecurity protocols, the organisation aims to sustain its internal competencies and competitive advantages for navig</w:t>
      </w:r>
      <w:r w:rsidRPr="00681448">
        <w:rPr>
          <w:sz w:val="24"/>
          <w:szCs w:val="24"/>
        </w:rPr>
        <w:t>ating complex environments. Therefore, this has supported the idea of producing dynamic capabilities, serving to be essential for navigating long-lasting success rate and demonstrating in labour ageing internal strength and external opportunities for the organisation for mitigating the issues in a proper format.</w:t>
      </w:r>
    </w:p>
    <w:p w14:paraId="51DF62E6" w14:textId="1827E1F8" w:rsidR="007303FC" w:rsidRPr="00681448" w:rsidRDefault="00A47668">
      <w:pPr>
        <w:spacing w:line="360" w:lineRule="auto"/>
        <w:jc w:val="both"/>
        <w:rPr>
          <w:sz w:val="24"/>
          <w:szCs w:val="24"/>
        </w:rPr>
      </w:pPr>
      <w:r w:rsidRPr="00681448">
        <w:rPr>
          <w:b/>
          <w:bCs/>
          <w:sz w:val="24"/>
          <w:szCs w:val="24"/>
        </w:rPr>
        <w:t xml:space="preserve">Conclusion: </w:t>
      </w:r>
      <w:proofErr w:type="gramStart"/>
      <w:r w:rsidRPr="00681448">
        <w:rPr>
          <w:sz w:val="24"/>
          <w:szCs w:val="24"/>
        </w:rPr>
        <w:t>Overall</w:t>
      </w:r>
      <w:proofErr w:type="gramEnd"/>
      <w:r w:rsidRPr="00681448">
        <w:rPr>
          <w:sz w:val="24"/>
          <w:szCs w:val="24"/>
        </w:rPr>
        <w:t xml:space="preserve"> it can be stated that the amplification of navigating the complex industry-related obstacles with the help of innovation and adaptability has enabled the organisations to overcome the issues and meet the preferences of the consumers.  According to me, highlighting the commitment towards sustainability with technological leadership and customer satisfaction has successfully aligned with the inner strategy for meeting the industry dynamics and has managed external factors. I also realise that the proa</w:t>
      </w:r>
      <w:r w:rsidRPr="00681448">
        <w:rPr>
          <w:sz w:val="24"/>
          <w:szCs w:val="24"/>
        </w:rPr>
        <w:t xml:space="preserve">ctive steps used by the organisation for the simplification of </w:t>
      </w:r>
      <w:r w:rsidR="008413D0" w:rsidRPr="00681448">
        <w:rPr>
          <w:sz w:val="24"/>
          <w:szCs w:val="24"/>
        </w:rPr>
        <w:t>internal</w:t>
      </w:r>
      <w:r w:rsidRPr="00681448">
        <w:rPr>
          <w:sz w:val="24"/>
          <w:szCs w:val="24"/>
        </w:rPr>
        <w:t xml:space="preserve"> capabilities with the external opportunities have catered to long-term growth and resilience. This has signified concentrating on parameters like innovation with sustainability and digital transformation to maintain its brand reputation and leadership within the automotive market. Thus, this has positively impacted the organisation through the maintenance of strategic agility and technological upgradations, remaining a focal point for t</w:t>
      </w:r>
      <w:r w:rsidRPr="00681448">
        <w:rPr>
          <w:sz w:val="24"/>
          <w:szCs w:val="24"/>
        </w:rPr>
        <w:t xml:space="preserve">he ongoing success of the company within the emerging infrastructure. </w:t>
      </w:r>
    </w:p>
    <w:p w14:paraId="01E1F1C4" w14:textId="6C3344E9" w:rsidR="007303FC" w:rsidRPr="00681448" w:rsidRDefault="00A47668">
      <w:pPr>
        <w:spacing w:line="360" w:lineRule="auto"/>
        <w:jc w:val="both"/>
        <w:rPr>
          <w:b/>
          <w:bCs/>
          <w:sz w:val="24"/>
          <w:szCs w:val="24"/>
        </w:rPr>
      </w:pPr>
      <w:r w:rsidRPr="00681448">
        <w:rPr>
          <w:b/>
          <w:bCs/>
          <w:sz w:val="24"/>
          <w:szCs w:val="24"/>
        </w:rPr>
        <w:t xml:space="preserve">Action Plan: </w:t>
      </w:r>
      <w:r w:rsidRPr="00681448">
        <w:rPr>
          <w:sz w:val="24"/>
          <w:szCs w:val="24"/>
        </w:rPr>
        <w:t xml:space="preserve">I have observed that I need to focus on my technical skills </w:t>
      </w:r>
      <w:r w:rsidR="00BF1816" w:rsidRPr="00681448">
        <w:rPr>
          <w:sz w:val="24"/>
          <w:szCs w:val="24"/>
        </w:rPr>
        <w:t>soon</w:t>
      </w:r>
      <w:r w:rsidRPr="00681448">
        <w:rPr>
          <w:sz w:val="24"/>
          <w:szCs w:val="24"/>
        </w:rPr>
        <w:t xml:space="preserve"> to be able to adapt to changing nature of the external environment.  It is going to be achieved by involving supply chain analytics and forecasts in the destruction at an early stage to produce effective responsiveness. Additionally, I think that involvement of top-class cybersecurity measures is going to protect the digital asset. Professional training for the </w:t>
      </w:r>
      <w:r w:rsidRPr="00681448">
        <w:rPr>
          <w:sz w:val="24"/>
          <w:szCs w:val="24"/>
        </w:rPr>
        <w:lastRenderedPageBreak/>
        <w:t>Employees and accelerating the electrification roadmap through the successful expan</w:t>
      </w:r>
      <w:r w:rsidRPr="00681448">
        <w:rPr>
          <w:sz w:val="24"/>
          <w:szCs w:val="24"/>
        </w:rPr>
        <w:t xml:space="preserve">sion of research and development units in the field of battery technology and autonomous vehicles. Moreover, I have properly understood that constructing a strong innovation ecosystem through partnerships with </w:t>
      </w:r>
      <w:r w:rsidR="008413D0" w:rsidRPr="00681448">
        <w:rPr>
          <w:sz w:val="24"/>
          <w:szCs w:val="24"/>
        </w:rPr>
        <w:t>technology</w:t>
      </w:r>
      <w:r w:rsidRPr="00681448">
        <w:rPr>
          <w:sz w:val="24"/>
          <w:szCs w:val="24"/>
        </w:rPr>
        <w:t xml:space="preserve"> firms is going to determine an innovative ecosystem and successful stakeholder engagement for the upliftment of the trust of the stakeholders. This is going to sustain with the latest market changes and obtain long-lasting growth to adhere to the vision. </w:t>
      </w:r>
      <w:r w:rsidRPr="00681448">
        <w:br w:type="page"/>
      </w:r>
    </w:p>
    <w:p w14:paraId="5404A85F" w14:textId="77777777" w:rsidR="007303FC" w:rsidRPr="00681448" w:rsidRDefault="00A47668">
      <w:pPr>
        <w:pStyle w:val="Heading1"/>
      </w:pPr>
      <w:bookmarkStart w:id="24" w:name="_Toc237366739"/>
      <w:r w:rsidRPr="00681448">
        <w:lastRenderedPageBreak/>
        <w:t>References</w:t>
      </w:r>
      <w:bookmarkEnd w:id="24"/>
      <w:r w:rsidRPr="00681448">
        <w:t xml:space="preserve"> </w:t>
      </w:r>
    </w:p>
    <w:p w14:paraId="51BC18E2" w14:textId="77777777" w:rsidR="007303FC" w:rsidRPr="00681448" w:rsidRDefault="00A47668">
      <w:pPr>
        <w:spacing w:after="240" w:line="360" w:lineRule="auto"/>
        <w:jc w:val="both"/>
        <w:rPr>
          <w:sz w:val="24"/>
          <w:szCs w:val="24"/>
        </w:rPr>
      </w:pPr>
      <w:proofErr w:type="spellStart"/>
      <w:r w:rsidRPr="00681448">
        <w:rPr>
          <w:sz w:val="24"/>
          <w:szCs w:val="24"/>
        </w:rPr>
        <w:t>Aghaie</w:t>
      </w:r>
      <w:proofErr w:type="spellEnd"/>
      <w:r w:rsidRPr="00681448">
        <w:rPr>
          <w:sz w:val="24"/>
          <w:szCs w:val="24"/>
        </w:rPr>
        <w:t>, S., Kamran-</w:t>
      </w:r>
      <w:proofErr w:type="spellStart"/>
      <w:r w:rsidRPr="00681448">
        <w:rPr>
          <w:sz w:val="24"/>
          <w:szCs w:val="24"/>
        </w:rPr>
        <w:t>Disfani</w:t>
      </w:r>
      <w:proofErr w:type="spellEnd"/>
      <w:r w:rsidRPr="00681448">
        <w:rPr>
          <w:sz w:val="24"/>
          <w:szCs w:val="24"/>
        </w:rPr>
        <w:t xml:space="preserve">, O., </w:t>
      </w:r>
      <w:proofErr w:type="spellStart"/>
      <w:r w:rsidRPr="00681448">
        <w:rPr>
          <w:sz w:val="24"/>
          <w:szCs w:val="24"/>
        </w:rPr>
        <w:t>Javadinia</w:t>
      </w:r>
      <w:proofErr w:type="spellEnd"/>
      <w:r w:rsidRPr="00681448">
        <w:rPr>
          <w:sz w:val="24"/>
          <w:szCs w:val="24"/>
        </w:rPr>
        <w:t xml:space="preserve">, A., Farhang, M. and Bhattarai, A. (2022). ‘Incumbent </w:t>
      </w:r>
      <w:proofErr w:type="spellStart"/>
      <w:r w:rsidRPr="00681448">
        <w:rPr>
          <w:sz w:val="24"/>
          <w:szCs w:val="24"/>
        </w:rPr>
        <w:t>defense</w:t>
      </w:r>
      <w:proofErr w:type="spellEnd"/>
      <w:r w:rsidRPr="00681448">
        <w:rPr>
          <w:sz w:val="24"/>
          <w:szCs w:val="24"/>
        </w:rPr>
        <w:t xml:space="preserve"> strategies and new entrants market exit: the moderating role of relational market-based assets’, </w:t>
      </w:r>
      <w:r w:rsidRPr="00681448">
        <w:rPr>
          <w:i/>
          <w:iCs/>
          <w:sz w:val="24"/>
          <w:szCs w:val="24"/>
        </w:rPr>
        <w:t>European Journal of Marketing</w:t>
      </w:r>
      <w:r w:rsidRPr="00681448">
        <w:rPr>
          <w:sz w:val="24"/>
          <w:szCs w:val="24"/>
        </w:rPr>
        <w:t xml:space="preserve">, 56(5), pp. 1556-1583.  Available at: </w:t>
      </w:r>
      <w:hyperlink r:id="rId18">
        <w:r w:rsidR="007303FC" w:rsidRPr="00681448">
          <w:rPr>
            <w:color w:val="1155CC"/>
            <w:sz w:val="24"/>
            <w:szCs w:val="24"/>
            <w:u w:val="single"/>
          </w:rPr>
          <w:t>https://doi.org/10.1108/EJM-02-2021-0087</w:t>
        </w:r>
      </w:hyperlink>
      <w:r w:rsidRPr="00681448">
        <w:rPr>
          <w:sz w:val="24"/>
          <w:szCs w:val="24"/>
        </w:rPr>
        <w:t xml:space="preserve"> </w:t>
      </w:r>
    </w:p>
    <w:p w14:paraId="381374D0" w14:textId="77777777" w:rsidR="007303FC" w:rsidRPr="00681448" w:rsidRDefault="00A47668">
      <w:pPr>
        <w:spacing w:after="240" w:line="360" w:lineRule="auto"/>
        <w:jc w:val="both"/>
        <w:rPr>
          <w:sz w:val="24"/>
          <w:szCs w:val="24"/>
        </w:rPr>
      </w:pPr>
      <w:r w:rsidRPr="00681448">
        <w:rPr>
          <w:sz w:val="24"/>
          <w:szCs w:val="24"/>
        </w:rPr>
        <w:t xml:space="preserve">Baggonkar, S. (2026). </w:t>
      </w:r>
      <w:r w:rsidRPr="00681448">
        <w:rPr>
          <w:i/>
          <w:iCs/>
          <w:sz w:val="24"/>
          <w:szCs w:val="24"/>
        </w:rPr>
        <w:t>JLR turns to AI, drones to build smarter factories amid EV transition</w:t>
      </w:r>
      <w:r w:rsidRPr="00681448">
        <w:rPr>
          <w:sz w:val="24"/>
          <w:szCs w:val="24"/>
        </w:rPr>
        <w:t xml:space="preserve">. Available at: </w:t>
      </w:r>
      <w:hyperlink r:id="rId19">
        <w:r w:rsidR="007303FC" w:rsidRPr="00681448">
          <w:rPr>
            <w:color w:val="1155CC"/>
            <w:sz w:val="24"/>
            <w:szCs w:val="24"/>
            <w:u w:val="single"/>
          </w:rPr>
          <w:t>https://www.moneycontrol.com/automobile/jlr-turns-to-ai-drones-to-build-smarter-factories-amid-ev-transition-article-13947706.html</w:t>
        </w:r>
      </w:hyperlink>
      <w:r w:rsidRPr="00681448">
        <w:rPr>
          <w:sz w:val="24"/>
          <w:szCs w:val="24"/>
        </w:rPr>
        <w:t xml:space="preserve"> (Accessed: 6 July 2026).</w:t>
      </w:r>
    </w:p>
    <w:p w14:paraId="5D7519D1" w14:textId="297468FD" w:rsidR="007303FC" w:rsidRPr="00681448" w:rsidRDefault="00A47668">
      <w:pPr>
        <w:spacing w:after="240" w:line="360" w:lineRule="auto"/>
        <w:jc w:val="both"/>
        <w:rPr>
          <w:sz w:val="24"/>
          <w:szCs w:val="24"/>
        </w:rPr>
      </w:pPr>
      <w:r w:rsidRPr="00681448">
        <w:rPr>
          <w:sz w:val="24"/>
          <w:szCs w:val="24"/>
        </w:rPr>
        <w:t xml:space="preserve">Bloomberg (2024). </w:t>
      </w:r>
      <w:r w:rsidRPr="00681448">
        <w:rPr>
          <w:i/>
          <w:iCs/>
          <w:sz w:val="24"/>
          <w:szCs w:val="24"/>
        </w:rPr>
        <w:t>Jaguar Land Rover now faces competition from its Chinese partner in UK</w:t>
      </w:r>
      <w:r w:rsidRPr="00681448">
        <w:rPr>
          <w:sz w:val="24"/>
          <w:szCs w:val="24"/>
        </w:rPr>
        <w:t xml:space="preserve">. Available at: </w:t>
      </w:r>
      <w:hyperlink r:id="rId20">
        <w:r w:rsidR="007303FC" w:rsidRPr="00681448">
          <w:rPr>
            <w:color w:val="1155CC"/>
            <w:sz w:val="24"/>
            <w:szCs w:val="24"/>
            <w:u w:val="single"/>
          </w:rPr>
          <w:t>https://www.business-standard.com/world-news/jaguar-land-rover-now-faces-competition-from-its-chinese-partner-in-uk-124112700112_1.html</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706C40FD" w14:textId="16C643F3" w:rsidR="007303FC" w:rsidRPr="00681448" w:rsidRDefault="00A47668">
      <w:pPr>
        <w:spacing w:after="240" w:line="360" w:lineRule="auto"/>
        <w:jc w:val="both"/>
        <w:rPr>
          <w:sz w:val="24"/>
          <w:szCs w:val="24"/>
        </w:rPr>
      </w:pPr>
      <w:r w:rsidRPr="00681448">
        <w:rPr>
          <w:sz w:val="24"/>
          <w:szCs w:val="24"/>
        </w:rPr>
        <w:t xml:space="preserve">Broersma, M. (2023). </w:t>
      </w:r>
      <w:r w:rsidRPr="00681448">
        <w:rPr>
          <w:i/>
          <w:iCs/>
          <w:sz w:val="24"/>
          <w:szCs w:val="24"/>
        </w:rPr>
        <w:t xml:space="preserve">Jaguar Land Rover Looks </w:t>
      </w:r>
      <w:proofErr w:type="gramStart"/>
      <w:r w:rsidRPr="00681448">
        <w:rPr>
          <w:i/>
          <w:iCs/>
          <w:sz w:val="24"/>
          <w:szCs w:val="24"/>
        </w:rPr>
        <w:t>To</w:t>
      </w:r>
      <w:proofErr w:type="gramEnd"/>
      <w:r w:rsidRPr="00681448">
        <w:rPr>
          <w:i/>
          <w:iCs/>
          <w:sz w:val="24"/>
          <w:szCs w:val="24"/>
        </w:rPr>
        <w:t xml:space="preserve"> AI To Secure Supply Chain</w:t>
      </w:r>
      <w:r w:rsidRPr="00681448">
        <w:rPr>
          <w:sz w:val="24"/>
          <w:szCs w:val="24"/>
        </w:rPr>
        <w:t xml:space="preserve">. Available at: </w:t>
      </w:r>
      <w:hyperlink r:id="rId21">
        <w:r w:rsidR="007303FC" w:rsidRPr="00681448">
          <w:rPr>
            <w:color w:val="1155CC"/>
            <w:sz w:val="24"/>
            <w:szCs w:val="24"/>
            <w:u w:val="single"/>
          </w:rPr>
          <w:t>https://www.silicon.co.uk/e-innovation/artificial-intelligence/jaguar-ai-supply-chain-517014</w:t>
        </w:r>
      </w:hyperlink>
      <w:r w:rsidRPr="00681448">
        <w:rPr>
          <w:sz w:val="24"/>
          <w:szCs w:val="24"/>
        </w:rPr>
        <w:t xml:space="preserve"> (Accessed: </w:t>
      </w:r>
      <w:r w:rsidR="00BF1816" w:rsidRPr="00681448">
        <w:rPr>
          <w:sz w:val="24"/>
          <w:szCs w:val="24"/>
        </w:rPr>
        <w:t>5</w:t>
      </w:r>
      <w:r w:rsidRPr="00681448">
        <w:rPr>
          <w:sz w:val="24"/>
          <w:szCs w:val="24"/>
        </w:rPr>
        <w:t xml:space="preserve"> July 2026).</w:t>
      </w:r>
    </w:p>
    <w:p w14:paraId="0406107E" w14:textId="77777777" w:rsidR="007303FC" w:rsidRPr="00681448" w:rsidRDefault="00A47668">
      <w:pPr>
        <w:spacing w:after="240" w:line="360" w:lineRule="auto"/>
        <w:jc w:val="both"/>
        <w:rPr>
          <w:sz w:val="24"/>
          <w:szCs w:val="24"/>
        </w:rPr>
      </w:pPr>
      <w:r w:rsidRPr="00681448">
        <w:rPr>
          <w:sz w:val="24"/>
          <w:szCs w:val="24"/>
        </w:rPr>
        <w:t xml:space="preserve">Chen, L.Y. and Wang, T.S. (2023). ‘Effect of supplier cost stickiness on environmental, social, and governance: Moderating role of customer bargaining power’, </w:t>
      </w:r>
      <w:r w:rsidRPr="00681448">
        <w:rPr>
          <w:i/>
          <w:iCs/>
          <w:sz w:val="24"/>
          <w:szCs w:val="24"/>
        </w:rPr>
        <w:t>Corporate Social Responsibility and Environmental Management</w:t>
      </w:r>
      <w:r w:rsidRPr="00681448">
        <w:rPr>
          <w:sz w:val="24"/>
          <w:szCs w:val="24"/>
        </w:rPr>
        <w:t xml:space="preserve">, 30(5), pp. 2304-2314.  Available at: </w:t>
      </w:r>
      <w:hyperlink r:id="rId22">
        <w:r w:rsidR="007303FC" w:rsidRPr="00681448">
          <w:rPr>
            <w:color w:val="1155CC"/>
            <w:sz w:val="24"/>
            <w:szCs w:val="24"/>
            <w:u w:val="single"/>
          </w:rPr>
          <w:t>https://doi.org/10.1002/csr.2485</w:t>
        </w:r>
      </w:hyperlink>
      <w:r w:rsidRPr="00681448">
        <w:rPr>
          <w:sz w:val="24"/>
          <w:szCs w:val="24"/>
        </w:rPr>
        <w:t xml:space="preserve"> </w:t>
      </w:r>
    </w:p>
    <w:p w14:paraId="77B35882" w14:textId="03516EB9" w:rsidR="007303FC" w:rsidRPr="00681448" w:rsidRDefault="00A47668">
      <w:pPr>
        <w:spacing w:after="240" w:line="360" w:lineRule="auto"/>
        <w:jc w:val="both"/>
        <w:rPr>
          <w:sz w:val="24"/>
          <w:szCs w:val="24"/>
        </w:rPr>
      </w:pPr>
      <w:r w:rsidRPr="00681448">
        <w:rPr>
          <w:sz w:val="24"/>
          <w:szCs w:val="24"/>
        </w:rPr>
        <w:t xml:space="preserve">Clean Air Fund (2025). </w:t>
      </w:r>
      <w:r w:rsidRPr="00681448">
        <w:rPr>
          <w:i/>
          <w:iCs/>
          <w:sz w:val="24"/>
          <w:szCs w:val="24"/>
        </w:rPr>
        <w:t>United Kingdom</w:t>
      </w:r>
      <w:r w:rsidRPr="00681448">
        <w:rPr>
          <w:sz w:val="24"/>
          <w:szCs w:val="24"/>
        </w:rPr>
        <w:t xml:space="preserve">. Available at: </w:t>
      </w:r>
      <w:hyperlink r:id="rId23">
        <w:r w:rsidR="007303FC" w:rsidRPr="00681448">
          <w:rPr>
            <w:color w:val="1155CC"/>
            <w:sz w:val="24"/>
            <w:szCs w:val="24"/>
            <w:u w:val="single"/>
          </w:rPr>
          <w:t>https://www.cleanairfund.org/geography/united-kingdom/</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36576FE8" w14:textId="77777777" w:rsidR="007303FC" w:rsidRPr="00681448" w:rsidRDefault="00A47668">
      <w:pPr>
        <w:spacing w:after="240" w:line="360" w:lineRule="auto"/>
        <w:jc w:val="both"/>
        <w:rPr>
          <w:sz w:val="24"/>
          <w:szCs w:val="24"/>
        </w:rPr>
      </w:pPr>
      <w:r w:rsidRPr="00681448">
        <w:rPr>
          <w:color w:val="222222"/>
          <w:sz w:val="24"/>
          <w:szCs w:val="24"/>
        </w:rPr>
        <w:t xml:space="preserve">Ferreira, A.P.P.F.S. and de Sá, M.M.B.P., (2024). The importance of the Ansoff matrix for the study of the information services market. </w:t>
      </w:r>
      <w:r w:rsidRPr="00681448">
        <w:rPr>
          <w:i/>
          <w:iCs/>
          <w:color w:val="222222"/>
          <w:sz w:val="24"/>
          <w:szCs w:val="24"/>
        </w:rPr>
        <w:t>The Canadian Journal of Information and Library Science</w:t>
      </w:r>
      <w:r w:rsidRPr="00681448">
        <w:rPr>
          <w:color w:val="222222"/>
          <w:sz w:val="24"/>
          <w:szCs w:val="24"/>
        </w:rPr>
        <w:t xml:space="preserve">, </w:t>
      </w:r>
      <w:r w:rsidRPr="00681448">
        <w:rPr>
          <w:i/>
          <w:iCs/>
          <w:color w:val="222222"/>
          <w:sz w:val="24"/>
          <w:szCs w:val="24"/>
        </w:rPr>
        <w:t>47</w:t>
      </w:r>
      <w:r w:rsidRPr="00681448">
        <w:rPr>
          <w:color w:val="222222"/>
          <w:sz w:val="24"/>
          <w:szCs w:val="24"/>
        </w:rPr>
        <w:t>(2), pp.78-84.</w:t>
      </w:r>
      <w:r w:rsidRPr="00681448">
        <w:rPr>
          <w:sz w:val="24"/>
          <w:szCs w:val="24"/>
        </w:rPr>
        <w:t xml:space="preserve"> </w:t>
      </w:r>
      <w:hyperlink r:id="rId24">
        <w:r w:rsidR="007303FC" w:rsidRPr="00681448">
          <w:rPr>
            <w:color w:val="1155CC"/>
            <w:sz w:val="24"/>
            <w:szCs w:val="24"/>
            <w:u w:val="single"/>
          </w:rPr>
          <w:t>https://ojs.lib.uwo.ca/index.php/cjils/article/download/17432/15874</w:t>
        </w:r>
      </w:hyperlink>
    </w:p>
    <w:p w14:paraId="536CFAB6" w14:textId="77777777" w:rsidR="007303FC" w:rsidRPr="00681448" w:rsidRDefault="00A47668">
      <w:pPr>
        <w:spacing w:after="240" w:line="360" w:lineRule="auto"/>
        <w:jc w:val="both"/>
        <w:rPr>
          <w:sz w:val="24"/>
          <w:szCs w:val="24"/>
        </w:rPr>
      </w:pPr>
      <w:r w:rsidRPr="00681448">
        <w:rPr>
          <w:color w:val="222222"/>
          <w:sz w:val="24"/>
          <w:szCs w:val="24"/>
        </w:rPr>
        <w:lastRenderedPageBreak/>
        <w:t xml:space="preserve">Gorb, O.O., Dorohan-Pisarenko, L.O., </w:t>
      </w:r>
      <w:proofErr w:type="spellStart"/>
      <w:r w:rsidRPr="00681448">
        <w:rPr>
          <w:color w:val="222222"/>
          <w:sz w:val="24"/>
          <w:szCs w:val="24"/>
        </w:rPr>
        <w:t>Yehorova</w:t>
      </w:r>
      <w:proofErr w:type="spellEnd"/>
      <w:r w:rsidRPr="00681448">
        <w:rPr>
          <w:color w:val="222222"/>
          <w:sz w:val="24"/>
          <w:szCs w:val="24"/>
        </w:rPr>
        <w:t>, O.V., Yasnolob, I.O. and Doroshenko, A.P., (2022). Boston consulting group matrix: Opportunities for use in economic analysis.</w:t>
      </w:r>
      <w:r w:rsidRPr="00681448">
        <w:rPr>
          <w:sz w:val="24"/>
          <w:szCs w:val="24"/>
        </w:rPr>
        <w:t xml:space="preserve"> </w:t>
      </w:r>
      <w:hyperlink r:id="rId25">
        <w:r w:rsidR="007303FC" w:rsidRPr="00681448">
          <w:rPr>
            <w:color w:val="1155CC"/>
            <w:sz w:val="24"/>
            <w:szCs w:val="24"/>
            <w:u w:val="single"/>
          </w:rPr>
          <w:t>https://dspace.pdau.edu.ua/bitstreams/b68d66d2-03e3-448b-be4d-3cf8a6d24db0/download</w:t>
        </w:r>
      </w:hyperlink>
    </w:p>
    <w:p w14:paraId="16DAF362" w14:textId="30291D56" w:rsidR="007303FC" w:rsidRPr="00681448" w:rsidRDefault="00A47668">
      <w:pPr>
        <w:spacing w:after="240" w:line="360" w:lineRule="auto"/>
        <w:jc w:val="both"/>
        <w:rPr>
          <w:sz w:val="24"/>
          <w:szCs w:val="24"/>
        </w:rPr>
      </w:pPr>
      <w:r w:rsidRPr="00681448">
        <w:rPr>
          <w:sz w:val="24"/>
          <w:szCs w:val="24"/>
        </w:rPr>
        <w:t xml:space="preserve">GOV.UK (2025). </w:t>
      </w:r>
      <w:r w:rsidRPr="00681448">
        <w:rPr>
          <w:i/>
          <w:iCs/>
          <w:sz w:val="24"/>
          <w:szCs w:val="24"/>
        </w:rPr>
        <w:t>Government backs Jaguar Land Rover with £1.5 billion loan guarantee</w:t>
      </w:r>
      <w:r w:rsidRPr="00681448">
        <w:rPr>
          <w:sz w:val="24"/>
          <w:szCs w:val="24"/>
        </w:rPr>
        <w:t xml:space="preserve">. Available at: </w:t>
      </w:r>
      <w:hyperlink r:id="rId26">
        <w:r w:rsidR="007303FC" w:rsidRPr="00681448">
          <w:rPr>
            <w:color w:val="1155CC"/>
            <w:sz w:val="24"/>
            <w:szCs w:val="24"/>
            <w:u w:val="single"/>
          </w:rPr>
          <w:t>https://www.gov.uk/government/news/government-backs-jaguar-land-rover-with-15-billion-loan-guarantee</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68B7B337" w14:textId="4276F718" w:rsidR="007303FC" w:rsidRPr="00681448" w:rsidRDefault="00A47668">
      <w:pPr>
        <w:spacing w:after="240" w:line="360" w:lineRule="auto"/>
        <w:jc w:val="both"/>
        <w:rPr>
          <w:sz w:val="24"/>
          <w:szCs w:val="24"/>
        </w:rPr>
      </w:pPr>
      <w:r w:rsidRPr="00681448">
        <w:rPr>
          <w:sz w:val="24"/>
          <w:szCs w:val="24"/>
        </w:rPr>
        <w:t xml:space="preserve">GOV.UK (2025). </w:t>
      </w:r>
      <w:r w:rsidRPr="00681448">
        <w:rPr>
          <w:i/>
          <w:iCs/>
          <w:sz w:val="24"/>
          <w:szCs w:val="24"/>
        </w:rPr>
        <w:t>Government backs Jaguar Land Rover with £1.5 billion loan guarantee</w:t>
      </w:r>
      <w:r w:rsidRPr="00681448">
        <w:rPr>
          <w:sz w:val="24"/>
          <w:szCs w:val="24"/>
        </w:rPr>
        <w:t xml:space="preserve">. Available at: </w:t>
      </w:r>
      <w:hyperlink r:id="rId27">
        <w:r w:rsidR="007303FC" w:rsidRPr="00681448">
          <w:rPr>
            <w:color w:val="1155CC"/>
            <w:sz w:val="24"/>
            <w:szCs w:val="24"/>
            <w:u w:val="single"/>
          </w:rPr>
          <w:t>https://www.gov.uk/government/news/government-backs-jaguar-land-rover-with-15-billion-loan-guarantee</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6A634328" w14:textId="0F42F22E" w:rsidR="007303FC" w:rsidRPr="00681448" w:rsidRDefault="00A47668">
      <w:pPr>
        <w:spacing w:after="240" w:line="360" w:lineRule="auto"/>
        <w:jc w:val="both"/>
        <w:rPr>
          <w:sz w:val="24"/>
          <w:szCs w:val="24"/>
        </w:rPr>
      </w:pPr>
      <w:r w:rsidRPr="00681448">
        <w:rPr>
          <w:sz w:val="24"/>
          <w:szCs w:val="24"/>
        </w:rPr>
        <w:t xml:space="preserve">GOV.UK (2026). </w:t>
      </w:r>
      <w:r w:rsidRPr="00681448">
        <w:rPr>
          <w:i/>
          <w:iCs/>
          <w:sz w:val="24"/>
          <w:szCs w:val="24"/>
        </w:rPr>
        <w:t>Cyber security breaches survey 2025/2026</w:t>
      </w:r>
      <w:r w:rsidRPr="00681448">
        <w:rPr>
          <w:sz w:val="24"/>
          <w:szCs w:val="24"/>
        </w:rPr>
        <w:t xml:space="preserve">. Available at: </w:t>
      </w:r>
      <w:hyperlink r:id="rId28">
        <w:r w:rsidR="007303FC" w:rsidRPr="00681448">
          <w:rPr>
            <w:color w:val="1155CC"/>
            <w:sz w:val="24"/>
            <w:szCs w:val="24"/>
            <w:u w:val="single"/>
          </w:rPr>
          <w:t>https://www.gov.uk/government/statistics/cyber-security-breaches-survey-20252026/cyber-security-breaches-survey-20252026</w:t>
        </w:r>
      </w:hyperlink>
      <w:r w:rsidRPr="00681448">
        <w:rPr>
          <w:sz w:val="24"/>
          <w:szCs w:val="24"/>
        </w:rPr>
        <w:t xml:space="preserve">  (Accessed: </w:t>
      </w:r>
      <w:r w:rsidR="00BF1816" w:rsidRPr="00681448">
        <w:rPr>
          <w:sz w:val="24"/>
          <w:szCs w:val="24"/>
        </w:rPr>
        <w:t>7</w:t>
      </w:r>
      <w:r w:rsidRPr="00681448">
        <w:rPr>
          <w:sz w:val="24"/>
          <w:szCs w:val="24"/>
        </w:rPr>
        <w:t xml:space="preserve"> July 2026).</w:t>
      </w:r>
    </w:p>
    <w:p w14:paraId="7D14513C" w14:textId="77777777" w:rsidR="007303FC" w:rsidRPr="00681448" w:rsidRDefault="00A47668">
      <w:pPr>
        <w:spacing w:after="240" w:line="360" w:lineRule="auto"/>
        <w:jc w:val="both"/>
        <w:rPr>
          <w:sz w:val="24"/>
          <w:szCs w:val="24"/>
        </w:rPr>
      </w:pPr>
      <w:r w:rsidRPr="00681448">
        <w:rPr>
          <w:sz w:val="24"/>
          <w:szCs w:val="24"/>
        </w:rPr>
        <w:t xml:space="preserve">IMARC Group (2024). </w:t>
      </w:r>
      <w:r w:rsidRPr="00681448">
        <w:rPr>
          <w:i/>
          <w:iCs/>
          <w:sz w:val="24"/>
          <w:szCs w:val="24"/>
        </w:rPr>
        <w:t>UK Automotive Market Size, Share &amp; Industry Statistics 2032</w:t>
      </w:r>
      <w:r w:rsidRPr="00681448">
        <w:rPr>
          <w:sz w:val="24"/>
          <w:szCs w:val="24"/>
        </w:rPr>
        <w:t xml:space="preserve">. Available at: </w:t>
      </w:r>
      <w:hyperlink r:id="rId29">
        <w:r w:rsidR="007303FC" w:rsidRPr="00681448">
          <w:rPr>
            <w:color w:val="1155CC"/>
            <w:sz w:val="24"/>
            <w:szCs w:val="24"/>
            <w:u w:val="single"/>
          </w:rPr>
          <w:t>https://www.imarcgroup.com/uk-automotive-market</w:t>
        </w:r>
      </w:hyperlink>
      <w:r w:rsidRPr="00681448">
        <w:rPr>
          <w:sz w:val="24"/>
          <w:szCs w:val="24"/>
        </w:rPr>
        <w:t xml:space="preserve"> (Accessed: 6 July 2026).</w:t>
      </w:r>
    </w:p>
    <w:p w14:paraId="0F7D66BB" w14:textId="77777777" w:rsidR="007303FC" w:rsidRPr="00681448" w:rsidRDefault="00A47668">
      <w:pPr>
        <w:spacing w:after="240" w:line="360" w:lineRule="auto"/>
        <w:jc w:val="both"/>
        <w:rPr>
          <w:sz w:val="24"/>
          <w:szCs w:val="24"/>
        </w:rPr>
      </w:pPr>
      <w:r w:rsidRPr="00681448">
        <w:rPr>
          <w:sz w:val="24"/>
          <w:szCs w:val="24"/>
        </w:rPr>
        <w:t xml:space="preserve">IMARC Group (2025). </w:t>
      </w:r>
      <w:r w:rsidRPr="00681448">
        <w:rPr>
          <w:i/>
          <w:iCs/>
          <w:sz w:val="24"/>
          <w:szCs w:val="24"/>
        </w:rPr>
        <w:t>UK Technology Market Forecast 2033</w:t>
      </w:r>
      <w:r w:rsidRPr="00681448">
        <w:rPr>
          <w:sz w:val="24"/>
          <w:szCs w:val="24"/>
        </w:rPr>
        <w:t xml:space="preserve">. Available at: </w:t>
      </w:r>
      <w:hyperlink r:id="rId30">
        <w:r w:rsidR="007303FC" w:rsidRPr="00681448">
          <w:rPr>
            <w:color w:val="1155CC"/>
            <w:sz w:val="24"/>
            <w:szCs w:val="24"/>
            <w:u w:val="single"/>
          </w:rPr>
          <w:t>https://www.imarcgroup.com/uk-technology-market</w:t>
        </w:r>
      </w:hyperlink>
      <w:r w:rsidRPr="00681448">
        <w:rPr>
          <w:sz w:val="24"/>
          <w:szCs w:val="24"/>
        </w:rPr>
        <w:t xml:space="preserve"> (Accessed: 6 July 2026).</w:t>
      </w:r>
    </w:p>
    <w:p w14:paraId="58DAD831" w14:textId="77777777" w:rsidR="007303FC" w:rsidRPr="00681448" w:rsidRDefault="00A47668">
      <w:pPr>
        <w:spacing w:after="240" w:line="360" w:lineRule="auto"/>
        <w:jc w:val="both"/>
        <w:rPr>
          <w:sz w:val="24"/>
          <w:szCs w:val="24"/>
        </w:rPr>
      </w:pPr>
      <w:r w:rsidRPr="00681448">
        <w:rPr>
          <w:sz w:val="24"/>
          <w:szCs w:val="24"/>
        </w:rPr>
        <w:t xml:space="preserve">Jaguar (2023). </w:t>
      </w:r>
      <w:r w:rsidRPr="00681448">
        <w:rPr>
          <w:i/>
          <w:iCs/>
          <w:sz w:val="24"/>
          <w:szCs w:val="24"/>
        </w:rPr>
        <w:t>NEW DIRECTOR, NEW TEAM: JLR FOCUSES ON UK CLIENT EXPERIENCE | Jaguar Media Newsroom</w:t>
      </w:r>
      <w:r w:rsidRPr="00681448">
        <w:rPr>
          <w:sz w:val="24"/>
          <w:szCs w:val="24"/>
        </w:rPr>
        <w:t xml:space="preserve">. Available at: </w:t>
      </w:r>
      <w:hyperlink r:id="rId31">
        <w:r w:rsidR="007303FC" w:rsidRPr="00681448">
          <w:rPr>
            <w:color w:val="1155CC"/>
            <w:sz w:val="24"/>
            <w:szCs w:val="24"/>
            <w:u w:val="single"/>
          </w:rPr>
          <w:t>https://media.jaguar.com/en-gb/news/2024/07/new-director-new-team-jlr-focuses-uk-client-experience</w:t>
        </w:r>
      </w:hyperlink>
      <w:r w:rsidRPr="00681448">
        <w:rPr>
          <w:sz w:val="24"/>
          <w:szCs w:val="24"/>
        </w:rPr>
        <w:t xml:space="preserve"> (Accessed: 6 July 2026).</w:t>
      </w:r>
    </w:p>
    <w:p w14:paraId="5EA4BBD9" w14:textId="51804BA6" w:rsidR="007303FC" w:rsidRPr="00681448" w:rsidRDefault="00A47668">
      <w:pPr>
        <w:spacing w:after="240" w:line="360" w:lineRule="auto"/>
        <w:jc w:val="both"/>
        <w:rPr>
          <w:sz w:val="24"/>
          <w:szCs w:val="24"/>
        </w:rPr>
      </w:pPr>
      <w:r w:rsidRPr="00681448">
        <w:rPr>
          <w:sz w:val="24"/>
          <w:szCs w:val="24"/>
        </w:rPr>
        <w:t xml:space="preserve">Jaguar Land Rover (2024). </w:t>
      </w:r>
      <w:r w:rsidRPr="00681448">
        <w:rPr>
          <w:i/>
          <w:iCs/>
          <w:sz w:val="24"/>
          <w:szCs w:val="24"/>
        </w:rPr>
        <w:t>UK ECONOMIC IMPACT | JLR Corporate Website</w:t>
      </w:r>
      <w:r w:rsidRPr="00681448">
        <w:rPr>
          <w:sz w:val="24"/>
          <w:szCs w:val="24"/>
        </w:rPr>
        <w:t xml:space="preserve">. Available at: </w:t>
      </w:r>
      <w:hyperlink r:id="rId32">
        <w:r w:rsidR="007303FC" w:rsidRPr="00681448">
          <w:rPr>
            <w:color w:val="1155CC"/>
            <w:sz w:val="24"/>
            <w:szCs w:val="24"/>
            <w:u w:val="single"/>
          </w:rPr>
          <w:t>https://www.jlr.com/uk-impact-report</w:t>
        </w:r>
      </w:hyperlink>
      <w:r w:rsidRPr="00681448">
        <w:rPr>
          <w:sz w:val="24"/>
          <w:szCs w:val="24"/>
        </w:rPr>
        <w:t xml:space="preserve"> (Accessed: </w:t>
      </w:r>
      <w:r w:rsidR="00BF1816" w:rsidRPr="00681448">
        <w:rPr>
          <w:sz w:val="24"/>
          <w:szCs w:val="24"/>
        </w:rPr>
        <w:t>7</w:t>
      </w:r>
      <w:r w:rsidRPr="00681448">
        <w:rPr>
          <w:sz w:val="24"/>
          <w:szCs w:val="24"/>
        </w:rPr>
        <w:t xml:space="preserve"> July 2026).</w:t>
      </w:r>
    </w:p>
    <w:p w14:paraId="70C74AD2" w14:textId="3E4891E9" w:rsidR="007303FC" w:rsidRPr="00681448" w:rsidRDefault="00A47668">
      <w:pPr>
        <w:spacing w:after="240" w:line="360" w:lineRule="auto"/>
        <w:jc w:val="both"/>
        <w:rPr>
          <w:sz w:val="24"/>
          <w:szCs w:val="24"/>
        </w:rPr>
      </w:pPr>
      <w:r w:rsidRPr="00681448">
        <w:rPr>
          <w:sz w:val="24"/>
          <w:szCs w:val="24"/>
        </w:rPr>
        <w:t xml:space="preserve">Jaguar Land Rover (2025). </w:t>
      </w:r>
      <w:r w:rsidRPr="00681448">
        <w:rPr>
          <w:i/>
          <w:iCs/>
          <w:sz w:val="24"/>
          <w:szCs w:val="24"/>
        </w:rPr>
        <w:t>Jaguar Land Rover NPS &amp; Customer Reviews</w:t>
      </w:r>
      <w:r w:rsidRPr="00681448">
        <w:rPr>
          <w:sz w:val="24"/>
          <w:szCs w:val="24"/>
        </w:rPr>
        <w:t xml:space="preserve">. Available at: </w:t>
      </w:r>
      <w:hyperlink r:id="rId33">
        <w:r w:rsidR="007303FC" w:rsidRPr="00681448">
          <w:rPr>
            <w:color w:val="1155CC"/>
            <w:sz w:val="24"/>
            <w:szCs w:val="24"/>
            <w:u w:val="single"/>
          </w:rPr>
          <w:t>https://www.comparably.com/brands/353245</w:t>
        </w:r>
      </w:hyperlink>
      <w:r w:rsidRPr="00681448">
        <w:rPr>
          <w:sz w:val="24"/>
          <w:szCs w:val="24"/>
        </w:rPr>
        <w:t xml:space="preserve"> (Accessed: </w:t>
      </w:r>
      <w:r w:rsidR="00BF1816" w:rsidRPr="00681448">
        <w:rPr>
          <w:sz w:val="24"/>
          <w:szCs w:val="24"/>
        </w:rPr>
        <w:t>5</w:t>
      </w:r>
      <w:r w:rsidRPr="00681448">
        <w:rPr>
          <w:sz w:val="24"/>
          <w:szCs w:val="24"/>
        </w:rPr>
        <w:t xml:space="preserve"> July 2026).</w:t>
      </w:r>
    </w:p>
    <w:p w14:paraId="288E5613" w14:textId="77777777" w:rsidR="007303FC" w:rsidRPr="00681448" w:rsidRDefault="00A47668">
      <w:pPr>
        <w:spacing w:after="240" w:line="360" w:lineRule="auto"/>
        <w:jc w:val="both"/>
        <w:rPr>
          <w:sz w:val="24"/>
          <w:szCs w:val="24"/>
        </w:rPr>
      </w:pPr>
      <w:r w:rsidRPr="00681448">
        <w:rPr>
          <w:sz w:val="24"/>
          <w:szCs w:val="24"/>
        </w:rPr>
        <w:lastRenderedPageBreak/>
        <w:t xml:space="preserve">JLR (2021). </w:t>
      </w:r>
      <w:r w:rsidRPr="00681448">
        <w:rPr>
          <w:i/>
          <w:iCs/>
          <w:sz w:val="24"/>
          <w:szCs w:val="24"/>
        </w:rPr>
        <w:t>JAGUAR LAND ROVER’S FUTURE AIR PURIFICATION TECHNOLOGY PROVEN TO INHIBIT VIRUSES AND BACTERIA BY UP TO 97 PER CENT | JLR Media Newsroom</w:t>
      </w:r>
      <w:r w:rsidRPr="00681448">
        <w:rPr>
          <w:sz w:val="24"/>
          <w:szCs w:val="24"/>
        </w:rPr>
        <w:t xml:space="preserve">. Available at: </w:t>
      </w:r>
      <w:hyperlink r:id="rId34">
        <w:r w:rsidR="007303FC" w:rsidRPr="00681448">
          <w:rPr>
            <w:color w:val="1155CC"/>
            <w:sz w:val="24"/>
            <w:szCs w:val="24"/>
            <w:u w:val="single"/>
          </w:rPr>
          <w:t>https://media.jaguarlandrover.com/news/2021/03/jaguar-land-rovers-future-air-purification-technology-proven-inhibit-viruses-and-0</w:t>
        </w:r>
      </w:hyperlink>
      <w:r w:rsidRPr="00681448">
        <w:rPr>
          <w:sz w:val="24"/>
          <w:szCs w:val="24"/>
        </w:rPr>
        <w:t xml:space="preserve">  (Accessed: 6 July 2026).</w:t>
      </w:r>
    </w:p>
    <w:p w14:paraId="7788CD13" w14:textId="77777777" w:rsidR="007303FC" w:rsidRPr="00681448" w:rsidRDefault="00A47668">
      <w:pPr>
        <w:spacing w:after="240" w:line="360" w:lineRule="auto"/>
        <w:jc w:val="both"/>
        <w:rPr>
          <w:sz w:val="24"/>
          <w:szCs w:val="24"/>
        </w:rPr>
      </w:pPr>
      <w:r w:rsidRPr="00681448">
        <w:rPr>
          <w:sz w:val="24"/>
          <w:szCs w:val="24"/>
        </w:rPr>
        <w:t xml:space="preserve">JLR (2022). </w:t>
      </w:r>
      <w:r w:rsidRPr="00681448">
        <w:rPr>
          <w:i/>
          <w:iCs/>
          <w:sz w:val="24"/>
          <w:szCs w:val="24"/>
        </w:rPr>
        <w:t>THIRD QUARTER SALES CONTINUED TO BE CONSTRAINED BY SEMICONDUCTOR SHORTAGES ALTHOUGH IMPROVED FROM SECOND QUARTER | JLR Media Newsroom</w:t>
      </w:r>
      <w:r w:rsidRPr="00681448">
        <w:rPr>
          <w:sz w:val="24"/>
          <w:szCs w:val="24"/>
        </w:rPr>
        <w:t xml:space="preserve">. Available at: </w:t>
      </w:r>
      <w:hyperlink r:id="rId35">
        <w:r w:rsidR="007303FC" w:rsidRPr="00681448">
          <w:rPr>
            <w:color w:val="1155CC"/>
            <w:sz w:val="24"/>
            <w:szCs w:val="24"/>
            <w:u w:val="single"/>
          </w:rPr>
          <w:t>https://media.jaguarlandrover.com/news/2022/01/third-quarter-sales-continued-be-constrained-semiconductor-shortages-although-0</w:t>
        </w:r>
      </w:hyperlink>
      <w:r w:rsidRPr="00681448">
        <w:rPr>
          <w:sz w:val="24"/>
          <w:szCs w:val="24"/>
        </w:rPr>
        <w:t xml:space="preserve"> (Accessed: 8 July 2026).</w:t>
      </w:r>
    </w:p>
    <w:p w14:paraId="56303841" w14:textId="77777777" w:rsidR="007303FC" w:rsidRPr="00681448" w:rsidRDefault="00A47668">
      <w:pPr>
        <w:spacing w:after="240" w:line="360" w:lineRule="auto"/>
        <w:jc w:val="both"/>
        <w:rPr>
          <w:sz w:val="24"/>
          <w:szCs w:val="24"/>
        </w:rPr>
      </w:pPr>
      <w:r w:rsidRPr="00681448">
        <w:rPr>
          <w:sz w:val="24"/>
          <w:szCs w:val="24"/>
        </w:rPr>
        <w:t xml:space="preserve">JLR (2022). </w:t>
      </w:r>
      <w:r w:rsidRPr="00681448">
        <w:rPr>
          <w:i/>
          <w:iCs/>
          <w:sz w:val="24"/>
          <w:szCs w:val="24"/>
        </w:rPr>
        <w:t>JAGUAR LAND ROVER ANNOUNCES 2030 SUSTAINABILITY TARGETS | JLR Media Newsroom</w:t>
      </w:r>
      <w:r w:rsidRPr="00681448">
        <w:rPr>
          <w:sz w:val="24"/>
          <w:szCs w:val="24"/>
        </w:rPr>
        <w:t xml:space="preserve">. Available at: </w:t>
      </w:r>
      <w:hyperlink r:id="rId36">
        <w:r w:rsidR="007303FC" w:rsidRPr="00681448">
          <w:rPr>
            <w:color w:val="1155CC"/>
            <w:sz w:val="24"/>
            <w:szCs w:val="24"/>
            <w:u w:val="single"/>
          </w:rPr>
          <w:t>https://media.jaguarlandrover.com/news/2022/03/jaguar-land-rover-announces-2030-sustainability-targets-0</w:t>
        </w:r>
      </w:hyperlink>
      <w:r w:rsidRPr="00681448">
        <w:rPr>
          <w:sz w:val="24"/>
          <w:szCs w:val="24"/>
        </w:rPr>
        <w:t xml:space="preserve"> (Accessed: 6 July 2026).</w:t>
      </w:r>
    </w:p>
    <w:p w14:paraId="12EAF440" w14:textId="77777777" w:rsidR="007303FC" w:rsidRPr="00681448" w:rsidRDefault="00A47668">
      <w:pPr>
        <w:spacing w:after="240" w:line="360" w:lineRule="auto"/>
        <w:jc w:val="both"/>
        <w:rPr>
          <w:sz w:val="24"/>
          <w:szCs w:val="24"/>
        </w:rPr>
      </w:pPr>
      <w:r w:rsidRPr="00681448">
        <w:rPr>
          <w:sz w:val="24"/>
          <w:szCs w:val="24"/>
        </w:rPr>
        <w:t xml:space="preserve">JLR (2023). </w:t>
      </w:r>
      <w:r w:rsidRPr="00681448">
        <w:rPr>
          <w:i/>
          <w:iCs/>
          <w:sz w:val="24"/>
          <w:szCs w:val="24"/>
        </w:rPr>
        <w:t>JLR DELIVERS SIGNIFICANTLY IMPROVED REVENUE, PROFIT AND FREE CASH FLOW FOR THE QUARTER | JLR Corporate Website</w:t>
      </w:r>
      <w:r w:rsidRPr="00681448">
        <w:rPr>
          <w:sz w:val="24"/>
          <w:szCs w:val="24"/>
        </w:rPr>
        <w:t xml:space="preserve">. Available at: </w:t>
      </w:r>
      <w:hyperlink r:id="rId37">
        <w:r w:rsidR="007303FC" w:rsidRPr="00681448">
          <w:rPr>
            <w:color w:val="1155CC"/>
            <w:sz w:val="24"/>
            <w:szCs w:val="24"/>
            <w:u w:val="single"/>
          </w:rPr>
          <w:t>https://www.jlr.com/news/2023/05/jlr-delivers-significantly-improved-revenue-profit-and-free-cash-flow-quarter</w:t>
        </w:r>
      </w:hyperlink>
      <w:r w:rsidRPr="00681448">
        <w:rPr>
          <w:sz w:val="24"/>
          <w:szCs w:val="24"/>
        </w:rPr>
        <w:t xml:space="preserve"> (Accessed: 6 July 2026).</w:t>
      </w:r>
    </w:p>
    <w:p w14:paraId="5AA8FE89" w14:textId="77777777" w:rsidR="007303FC" w:rsidRPr="00681448" w:rsidRDefault="00A47668">
      <w:pPr>
        <w:spacing w:after="240" w:line="360" w:lineRule="auto"/>
        <w:jc w:val="both"/>
        <w:rPr>
          <w:sz w:val="24"/>
          <w:szCs w:val="24"/>
        </w:rPr>
      </w:pPr>
      <w:r w:rsidRPr="00681448">
        <w:rPr>
          <w:sz w:val="24"/>
          <w:szCs w:val="24"/>
        </w:rPr>
        <w:t xml:space="preserve">JLR (2023). </w:t>
      </w:r>
      <w:r w:rsidRPr="00681448">
        <w:rPr>
          <w:i/>
          <w:iCs/>
          <w:sz w:val="24"/>
          <w:szCs w:val="24"/>
        </w:rPr>
        <w:t>JLR HARNESSES THE POWER OF AI TO PROTECT AND STRENGTHEN SUPPLY CHAIN | JLR Media Newsroom</w:t>
      </w:r>
      <w:r w:rsidRPr="00681448">
        <w:rPr>
          <w:sz w:val="24"/>
          <w:szCs w:val="24"/>
        </w:rPr>
        <w:t xml:space="preserve">. Available at: </w:t>
      </w:r>
      <w:hyperlink r:id="rId38">
        <w:r w:rsidR="007303FC" w:rsidRPr="00681448">
          <w:rPr>
            <w:color w:val="1155CC"/>
            <w:sz w:val="24"/>
            <w:szCs w:val="24"/>
            <w:u w:val="single"/>
          </w:rPr>
          <w:t>https://media.jaguarlandrover.com/news/2023/06/jlr-harnesses-power-ai-protect-and-strengthen-supply-chain</w:t>
        </w:r>
      </w:hyperlink>
      <w:r w:rsidRPr="00681448">
        <w:rPr>
          <w:sz w:val="24"/>
          <w:szCs w:val="24"/>
        </w:rPr>
        <w:t xml:space="preserve"> (Accessed: 7 July 2026).</w:t>
      </w:r>
    </w:p>
    <w:p w14:paraId="2039ABF5" w14:textId="77777777" w:rsidR="007303FC" w:rsidRPr="00681448" w:rsidRDefault="00A47668">
      <w:pPr>
        <w:spacing w:after="240" w:line="360" w:lineRule="auto"/>
        <w:jc w:val="both"/>
        <w:rPr>
          <w:sz w:val="24"/>
          <w:szCs w:val="24"/>
        </w:rPr>
      </w:pPr>
      <w:r w:rsidRPr="00681448">
        <w:rPr>
          <w:sz w:val="24"/>
          <w:szCs w:val="24"/>
        </w:rPr>
        <w:t xml:space="preserve">JLR (2023). </w:t>
      </w:r>
      <w:r w:rsidRPr="00681448">
        <w:rPr>
          <w:i/>
          <w:iCs/>
          <w:sz w:val="24"/>
          <w:szCs w:val="24"/>
        </w:rPr>
        <w:t>JLR TO INVEST £15 BILLION OVER NEXT FIVE YEARS AS ITS MODERN LUXURY ELECTRIC-FIRST FUTURE ACCELERATES | JLR Corporate Website</w:t>
      </w:r>
      <w:r w:rsidRPr="00681448">
        <w:rPr>
          <w:sz w:val="24"/>
          <w:szCs w:val="24"/>
        </w:rPr>
        <w:t xml:space="preserve">. Available at: </w:t>
      </w:r>
      <w:hyperlink r:id="rId39">
        <w:r w:rsidR="007303FC" w:rsidRPr="00681448">
          <w:rPr>
            <w:color w:val="1155CC"/>
            <w:sz w:val="24"/>
            <w:szCs w:val="24"/>
            <w:u w:val="single"/>
          </w:rPr>
          <w:t>https://www.jlr.com/news/2023/04/jlr-invest-ps15-billion-over-next-five-years-its-modern-luxury-electric-first-future</w:t>
        </w:r>
      </w:hyperlink>
      <w:r w:rsidRPr="00681448">
        <w:rPr>
          <w:sz w:val="24"/>
          <w:szCs w:val="24"/>
        </w:rPr>
        <w:t xml:space="preserve"> (Accessed: 8 July 2026).</w:t>
      </w:r>
    </w:p>
    <w:p w14:paraId="5F8695D7" w14:textId="77777777" w:rsidR="007303FC" w:rsidRPr="00681448" w:rsidRDefault="00A47668">
      <w:pPr>
        <w:spacing w:after="240" w:line="360" w:lineRule="auto"/>
        <w:jc w:val="both"/>
        <w:rPr>
          <w:sz w:val="24"/>
          <w:szCs w:val="24"/>
        </w:rPr>
      </w:pPr>
      <w:r w:rsidRPr="00681448">
        <w:rPr>
          <w:sz w:val="24"/>
          <w:szCs w:val="24"/>
        </w:rPr>
        <w:t xml:space="preserve">JLR (2023). </w:t>
      </w:r>
      <w:r w:rsidRPr="00681448">
        <w:rPr>
          <w:i/>
          <w:iCs/>
          <w:sz w:val="24"/>
          <w:szCs w:val="24"/>
        </w:rPr>
        <w:t>NEW DIRECTOR, NEW TEAM: JLR FOCUSES ON UK CLIENT EXPERIENCE | Jaguar Media Newsroom</w:t>
      </w:r>
      <w:r w:rsidRPr="00681448">
        <w:rPr>
          <w:sz w:val="24"/>
          <w:szCs w:val="24"/>
        </w:rPr>
        <w:t xml:space="preserve">. Available at: </w:t>
      </w:r>
      <w:hyperlink r:id="rId40">
        <w:r w:rsidR="007303FC" w:rsidRPr="00681448">
          <w:rPr>
            <w:color w:val="1155CC"/>
            <w:sz w:val="24"/>
            <w:szCs w:val="24"/>
            <w:u w:val="single"/>
          </w:rPr>
          <w:t>https://media.jaguar.com/en-</w:t>
        </w:r>
        <w:r w:rsidR="007303FC" w:rsidRPr="00681448">
          <w:rPr>
            <w:color w:val="1155CC"/>
            <w:sz w:val="24"/>
            <w:szCs w:val="24"/>
            <w:u w:val="single"/>
          </w:rPr>
          <w:lastRenderedPageBreak/>
          <w:t>gb/news/2024/07/new-director-new-team-jlr-focuses-uk-client-experience</w:t>
        </w:r>
      </w:hyperlink>
      <w:r w:rsidRPr="00681448">
        <w:rPr>
          <w:sz w:val="24"/>
          <w:szCs w:val="24"/>
        </w:rPr>
        <w:t xml:space="preserve"> (Accessed: 6 July 2026).</w:t>
      </w:r>
    </w:p>
    <w:p w14:paraId="492F5004" w14:textId="77777777" w:rsidR="007303FC" w:rsidRPr="00681448" w:rsidRDefault="00A47668">
      <w:pPr>
        <w:spacing w:after="240" w:line="360" w:lineRule="auto"/>
        <w:jc w:val="both"/>
        <w:rPr>
          <w:sz w:val="24"/>
          <w:szCs w:val="24"/>
        </w:rPr>
      </w:pPr>
      <w:r w:rsidRPr="00681448">
        <w:rPr>
          <w:sz w:val="24"/>
          <w:szCs w:val="24"/>
        </w:rPr>
        <w:t xml:space="preserve">JLR (2024). </w:t>
      </w:r>
      <w:r w:rsidRPr="00681448">
        <w:rPr>
          <w:i/>
          <w:iCs/>
          <w:sz w:val="24"/>
          <w:szCs w:val="24"/>
        </w:rPr>
        <w:t>JLR FULL YEAR SALES UP OVER 20 PER CENT YEAR-ON-YEAR REFLECTING IMPROVED PRODUCTION AND SUSTAINED GLOBAL DEMAND | JLR Media Newsroom</w:t>
      </w:r>
      <w:r w:rsidRPr="00681448">
        <w:rPr>
          <w:sz w:val="24"/>
          <w:szCs w:val="24"/>
        </w:rPr>
        <w:t xml:space="preserve">. Available at: </w:t>
      </w:r>
      <w:hyperlink r:id="rId41">
        <w:r w:rsidR="007303FC" w:rsidRPr="00681448">
          <w:rPr>
            <w:color w:val="1155CC"/>
            <w:sz w:val="24"/>
            <w:szCs w:val="24"/>
            <w:u w:val="single"/>
          </w:rPr>
          <w:t>https://media.jaguarlandrover.com/news/2024/04/jlr-full-year-sales-over-20-cent-year-year-reflecting-improved-production-and</w:t>
        </w:r>
      </w:hyperlink>
      <w:r w:rsidRPr="00681448">
        <w:rPr>
          <w:sz w:val="24"/>
          <w:szCs w:val="24"/>
        </w:rPr>
        <w:t xml:space="preserve"> (Accessed: 6 July 2026).</w:t>
      </w:r>
    </w:p>
    <w:p w14:paraId="371D8D69" w14:textId="3CFA03D0" w:rsidR="007303FC" w:rsidRPr="00681448" w:rsidRDefault="00A47668">
      <w:pPr>
        <w:spacing w:after="240" w:line="360" w:lineRule="auto"/>
        <w:jc w:val="both"/>
        <w:rPr>
          <w:sz w:val="24"/>
          <w:szCs w:val="24"/>
        </w:rPr>
      </w:pPr>
      <w:r w:rsidRPr="00681448">
        <w:rPr>
          <w:sz w:val="24"/>
          <w:szCs w:val="24"/>
        </w:rPr>
        <w:t xml:space="preserve">JLR (2024). </w:t>
      </w:r>
      <w:r w:rsidRPr="00681448">
        <w:rPr>
          <w:i/>
          <w:iCs/>
          <w:sz w:val="24"/>
          <w:szCs w:val="24"/>
        </w:rPr>
        <w:t>JLR RAPIDLY TRAINS MORE THAN 20,000 COLLEAGUES AND PARTNERS IN READINESS TO BUILD LUXURY ELECTRIC CARS | JLR Media Newsroom</w:t>
      </w:r>
      <w:r w:rsidRPr="00681448">
        <w:rPr>
          <w:sz w:val="24"/>
          <w:szCs w:val="24"/>
        </w:rPr>
        <w:t xml:space="preserve">. Available at: </w:t>
      </w:r>
      <w:hyperlink r:id="rId42">
        <w:r w:rsidR="007303FC" w:rsidRPr="00681448">
          <w:rPr>
            <w:color w:val="1155CC"/>
            <w:sz w:val="24"/>
            <w:szCs w:val="24"/>
            <w:u w:val="single"/>
          </w:rPr>
          <w:t>https://media.jaguarlandrover.com/news/2024/05/jlr-rapidly-trains-more-20000-colleagues-and-partners-readiness-build-luxury-electric</w:t>
        </w:r>
      </w:hyperlink>
      <w:r w:rsidRPr="00681448">
        <w:rPr>
          <w:sz w:val="24"/>
          <w:szCs w:val="24"/>
        </w:rPr>
        <w:t xml:space="preserve"> (Accessed: </w:t>
      </w:r>
      <w:r w:rsidR="00BF1816" w:rsidRPr="00681448">
        <w:rPr>
          <w:sz w:val="24"/>
          <w:szCs w:val="24"/>
        </w:rPr>
        <w:t>5</w:t>
      </w:r>
      <w:r w:rsidRPr="00681448">
        <w:rPr>
          <w:sz w:val="24"/>
          <w:szCs w:val="24"/>
        </w:rPr>
        <w:t xml:space="preserve"> July 2026).</w:t>
      </w:r>
    </w:p>
    <w:p w14:paraId="03C6B477" w14:textId="3310E76D" w:rsidR="007303FC" w:rsidRPr="00681448" w:rsidRDefault="00A47668">
      <w:pPr>
        <w:spacing w:after="240" w:line="360" w:lineRule="auto"/>
        <w:jc w:val="both"/>
        <w:rPr>
          <w:sz w:val="24"/>
          <w:szCs w:val="24"/>
        </w:rPr>
      </w:pPr>
      <w:r w:rsidRPr="00681448">
        <w:rPr>
          <w:sz w:val="24"/>
          <w:szCs w:val="24"/>
        </w:rPr>
        <w:t xml:space="preserve">JLR (2025). </w:t>
      </w:r>
      <w:r w:rsidRPr="00681448">
        <w:rPr>
          <w:i/>
          <w:iCs/>
          <w:sz w:val="24"/>
          <w:szCs w:val="24"/>
        </w:rPr>
        <w:t>Electrification | JLR Corporate Website</w:t>
      </w:r>
      <w:r w:rsidRPr="00681448">
        <w:rPr>
          <w:sz w:val="24"/>
          <w:szCs w:val="24"/>
        </w:rPr>
        <w:t xml:space="preserve">. Available at: </w:t>
      </w:r>
      <w:hyperlink r:id="rId43">
        <w:r w:rsidR="007303FC" w:rsidRPr="00681448">
          <w:rPr>
            <w:color w:val="1155CC"/>
            <w:sz w:val="24"/>
            <w:szCs w:val="24"/>
            <w:u w:val="single"/>
          </w:rPr>
          <w:t>https://www.jlr.com/electrification</w:t>
        </w:r>
      </w:hyperlink>
      <w:r w:rsidRPr="00681448">
        <w:rPr>
          <w:sz w:val="24"/>
          <w:szCs w:val="24"/>
        </w:rPr>
        <w:t xml:space="preserve"> (Accessed: </w:t>
      </w:r>
      <w:r w:rsidR="00BF1816" w:rsidRPr="00681448">
        <w:rPr>
          <w:sz w:val="24"/>
          <w:szCs w:val="24"/>
        </w:rPr>
        <w:t>5</w:t>
      </w:r>
      <w:r w:rsidRPr="00681448">
        <w:rPr>
          <w:sz w:val="24"/>
          <w:szCs w:val="24"/>
        </w:rPr>
        <w:t xml:space="preserve"> July 2026).</w:t>
      </w:r>
    </w:p>
    <w:p w14:paraId="7905D8FF" w14:textId="77777777" w:rsidR="007303FC" w:rsidRPr="00681448" w:rsidRDefault="00A47668">
      <w:pPr>
        <w:spacing w:after="240" w:line="360" w:lineRule="auto"/>
        <w:jc w:val="both"/>
        <w:rPr>
          <w:sz w:val="24"/>
          <w:szCs w:val="24"/>
        </w:rPr>
      </w:pPr>
      <w:r w:rsidRPr="00681448">
        <w:rPr>
          <w:sz w:val="24"/>
          <w:szCs w:val="24"/>
        </w:rPr>
        <w:t xml:space="preserve">JLR (2025). </w:t>
      </w:r>
      <w:r w:rsidRPr="00681448">
        <w:rPr>
          <w:i/>
          <w:iCs/>
          <w:sz w:val="24"/>
          <w:szCs w:val="24"/>
        </w:rPr>
        <w:t>INVESTOR RELATIONS | JLR Corporate Website</w:t>
      </w:r>
      <w:r w:rsidRPr="00681448">
        <w:rPr>
          <w:sz w:val="24"/>
          <w:szCs w:val="24"/>
        </w:rPr>
        <w:t xml:space="preserve">. Available at: </w:t>
      </w:r>
      <w:hyperlink r:id="rId44">
        <w:r w:rsidR="007303FC" w:rsidRPr="00681448">
          <w:rPr>
            <w:color w:val="1155CC"/>
            <w:sz w:val="24"/>
            <w:szCs w:val="24"/>
            <w:u w:val="single"/>
          </w:rPr>
          <w:t>https://www.jlr.com/investor-relations</w:t>
        </w:r>
      </w:hyperlink>
      <w:r w:rsidRPr="00681448">
        <w:rPr>
          <w:sz w:val="24"/>
          <w:szCs w:val="24"/>
        </w:rPr>
        <w:t xml:space="preserve"> (Accessed: 6 July 2026).</w:t>
      </w:r>
    </w:p>
    <w:p w14:paraId="7062AF70" w14:textId="36458391" w:rsidR="007303FC" w:rsidRPr="00681448" w:rsidRDefault="00A47668">
      <w:pPr>
        <w:spacing w:after="240" w:line="360" w:lineRule="auto"/>
        <w:jc w:val="both"/>
        <w:rPr>
          <w:sz w:val="24"/>
          <w:szCs w:val="24"/>
        </w:rPr>
      </w:pPr>
      <w:r w:rsidRPr="00681448">
        <w:rPr>
          <w:sz w:val="24"/>
          <w:szCs w:val="24"/>
        </w:rPr>
        <w:t xml:space="preserve">JLR (2025). </w:t>
      </w:r>
      <w:r w:rsidRPr="00681448">
        <w:rPr>
          <w:i/>
          <w:iCs/>
          <w:sz w:val="24"/>
          <w:szCs w:val="24"/>
        </w:rPr>
        <w:t>JLR APPOINTS 50 SPECIALISTS TO BOOST RESILIENCE OF NEW ELECTRIC VEHICLE SUPPLY CHAINS | JLR Media Newsroom</w:t>
      </w:r>
      <w:r w:rsidRPr="00681448">
        <w:rPr>
          <w:sz w:val="24"/>
          <w:szCs w:val="24"/>
        </w:rPr>
        <w:t xml:space="preserve">. Available at: </w:t>
      </w:r>
      <w:hyperlink r:id="rId45">
        <w:r w:rsidR="007303FC" w:rsidRPr="00681448">
          <w:rPr>
            <w:color w:val="1155CC"/>
            <w:sz w:val="24"/>
            <w:szCs w:val="24"/>
            <w:u w:val="single"/>
          </w:rPr>
          <w:t>https://media.jaguarlandrover.com/news/2025/06/jlr-appoints-50-specialists-boost-resilience-new-electric-vehicle-supply-chains</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14F13ED2" w14:textId="42218D93" w:rsidR="007303FC" w:rsidRPr="00681448" w:rsidRDefault="00A47668">
      <w:pPr>
        <w:spacing w:after="240" w:line="360" w:lineRule="auto"/>
        <w:jc w:val="both"/>
        <w:rPr>
          <w:sz w:val="24"/>
          <w:szCs w:val="24"/>
        </w:rPr>
      </w:pPr>
      <w:r w:rsidRPr="00681448">
        <w:rPr>
          <w:sz w:val="24"/>
          <w:szCs w:val="24"/>
        </w:rPr>
        <w:t xml:space="preserve">JLR (2025). </w:t>
      </w:r>
      <w:r w:rsidRPr="00681448">
        <w:rPr>
          <w:i/>
          <w:iCs/>
          <w:sz w:val="24"/>
          <w:szCs w:val="24"/>
        </w:rPr>
        <w:t>JLR DELIVERS STRONG FULL YEAR PERFORMANCE | JLR Media Newsroom</w:t>
      </w:r>
      <w:r w:rsidRPr="00681448">
        <w:rPr>
          <w:sz w:val="24"/>
          <w:szCs w:val="24"/>
        </w:rPr>
        <w:t xml:space="preserve">. Available at: </w:t>
      </w:r>
      <w:hyperlink r:id="rId46">
        <w:r w:rsidR="007303FC" w:rsidRPr="00681448">
          <w:rPr>
            <w:color w:val="1155CC"/>
            <w:sz w:val="24"/>
            <w:szCs w:val="24"/>
            <w:u w:val="single"/>
          </w:rPr>
          <w:t>https://media.jaguarlandrover.com/news/2025/05/jlr-delivers-strong-full-year-performance</w:t>
        </w:r>
      </w:hyperlink>
      <w:r w:rsidRPr="00681448">
        <w:rPr>
          <w:sz w:val="24"/>
          <w:szCs w:val="24"/>
        </w:rPr>
        <w:t xml:space="preserve"> (Accessed: </w:t>
      </w:r>
      <w:r w:rsidR="00BF1816" w:rsidRPr="00681448">
        <w:rPr>
          <w:sz w:val="24"/>
          <w:szCs w:val="24"/>
        </w:rPr>
        <w:t>4</w:t>
      </w:r>
      <w:r w:rsidRPr="00681448">
        <w:rPr>
          <w:sz w:val="24"/>
          <w:szCs w:val="24"/>
        </w:rPr>
        <w:t xml:space="preserve"> July 2026).</w:t>
      </w:r>
    </w:p>
    <w:p w14:paraId="0603BDC2" w14:textId="77777777" w:rsidR="007303FC" w:rsidRPr="00681448" w:rsidRDefault="00A47668">
      <w:pPr>
        <w:spacing w:line="360" w:lineRule="auto"/>
        <w:jc w:val="both"/>
        <w:rPr>
          <w:sz w:val="24"/>
          <w:szCs w:val="24"/>
        </w:rPr>
      </w:pPr>
      <w:r w:rsidRPr="00681448">
        <w:rPr>
          <w:sz w:val="24"/>
          <w:szCs w:val="24"/>
        </w:rPr>
        <w:t xml:space="preserve">JLR (2025). </w:t>
      </w:r>
      <w:r w:rsidRPr="00681448">
        <w:rPr>
          <w:i/>
          <w:iCs/>
          <w:sz w:val="24"/>
          <w:szCs w:val="24"/>
        </w:rPr>
        <w:t>Overview | JLR Corporate Website.</w:t>
      </w:r>
      <w:r w:rsidRPr="00681448">
        <w:rPr>
          <w:sz w:val="24"/>
          <w:szCs w:val="24"/>
        </w:rPr>
        <w:t xml:space="preserve"> Available at: </w:t>
      </w:r>
      <w:hyperlink r:id="rId47">
        <w:r w:rsidR="007303FC" w:rsidRPr="00681448">
          <w:rPr>
            <w:color w:val="1155CC"/>
            <w:sz w:val="24"/>
            <w:szCs w:val="24"/>
            <w:u w:val="single"/>
          </w:rPr>
          <w:t>https://www.jlr.com/overview</w:t>
        </w:r>
      </w:hyperlink>
      <w:r w:rsidRPr="00681448">
        <w:rPr>
          <w:sz w:val="24"/>
          <w:szCs w:val="24"/>
        </w:rPr>
        <w:t xml:space="preserve"> (Accessed: 6 July 2026).</w:t>
      </w:r>
    </w:p>
    <w:p w14:paraId="5893692F" w14:textId="77777777" w:rsidR="007303FC" w:rsidRPr="00681448" w:rsidRDefault="00A47668">
      <w:pPr>
        <w:spacing w:after="240" w:line="360" w:lineRule="auto"/>
        <w:jc w:val="both"/>
        <w:rPr>
          <w:sz w:val="24"/>
          <w:szCs w:val="24"/>
        </w:rPr>
      </w:pPr>
      <w:r w:rsidRPr="00681448">
        <w:rPr>
          <w:sz w:val="24"/>
          <w:szCs w:val="24"/>
        </w:rPr>
        <w:t xml:space="preserve">JLR (2025). </w:t>
      </w:r>
      <w:r w:rsidRPr="00681448">
        <w:rPr>
          <w:i/>
          <w:iCs/>
          <w:sz w:val="24"/>
          <w:szCs w:val="24"/>
        </w:rPr>
        <w:t>REIMAGINE | JLR Corporate Website</w:t>
      </w:r>
      <w:r w:rsidRPr="00681448">
        <w:rPr>
          <w:sz w:val="24"/>
          <w:szCs w:val="24"/>
        </w:rPr>
        <w:t xml:space="preserve">. Available at: </w:t>
      </w:r>
      <w:hyperlink r:id="rId48">
        <w:r w:rsidR="007303FC" w:rsidRPr="00681448">
          <w:rPr>
            <w:color w:val="1155CC"/>
            <w:sz w:val="24"/>
            <w:szCs w:val="24"/>
            <w:u w:val="single"/>
          </w:rPr>
          <w:t>https://www.jlr.com/reimagine</w:t>
        </w:r>
      </w:hyperlink>
      <w:r w:rsidRPr="00681448">
        <w:rPr>
          <w:sz w:val="24"/>
          <w:szCs w:val="24"/>
        </w:rPr>
        <w:t xml:space="preserve"> (Accessed: 6 July 2026). </w:t>
      </w:r>
    </w:p>
    <w:p w14:paraId="2A370246" w14:textId="77777777" w:rsidR="007303FC" w:rsidRPr="00681448" w:rsidRDefault="00A47668">
      <w:pPr>
        <w:spacing w:after="240" w:line="360" w:lineRule="auto"/>
        <w:jc w:val="both"/>
        <w:rPr>
          <w:sz w:val="24"/>
          <w:szCs w:val="24"/>
        </w:rPr>
      </w:pPr>
      <w:r w:rsidRPr="00681448">
        <w:rPr>
          <w:sz w:val="24"/>
          <w:szCs w:val="24"/>
        </w:rPr>
        <w:lastRenderedPageBreak/>
        <w:t xml:space="preserve">JLR (2025) </w:t>
      </w:r>
      <w:r w:rsidRPr="00681448">
        <w:rPr>
          <w:i/>
          <w:iCs/>
          <w:sz w:val="24"/>
          <w:szCs w:val="24"/>
        </w:rPr>
        <w:t>JLR Corporate Website</w:t>
      </w:r>
      <w:r w:rsidRPr="00681448">
        <w:rPr>
          <w:sz w:val="24"/>
          <w:szCs w:val="24"/>
        </w:rPr>
        <w:t xml:space="preserve">. Available at: </w:t>
      </w:r>
      <w:hyperlink r:id="rId49">
        <w:r w:rsidR="007303FC" w:rsidRPr="00681448">
          <w:rPr>
            <w:color w:val="1155CC"/>
            <w:sz w:val="24"/>
            <w:szCs w:val="24"/>
            <w:u w:val="single"/>
          </w:rPr>
          <w:t>https://www.jlr.com/</w:t>
        </w:r>
      </w:hyperlink>
      <w:r w:rsidRPr="00681448">
        <w:rPr>
          <w:sz w:val="24"/>
          <w:szCs w:val="24"/>
        </w:rPr>
        <w:t xml:space="preserve"> (Accessed: 6 July 2026).</w:t>
      </w:r>
    </w:p>
    <w:p w14:paraId="1B5EF4E0" w14:textId="77777777" w:rsidR="007303FC" w:rsidRPr="00681448" w:rsidRDefault="00A47668">
      <w:pPr>
        <w:spacing w:after="240" w:line="360" w:lineRule="auto"/>
        <w:jc w:val="both"/>
        <w:rPr>
          <w:sz w:val="24"/>
          <w:szCs w:val="24"/>
        </w:rPr>
      </w:pPr>
      <w:r w:rsidRPr="00681448">
        <w:rPr>
          <w:sz w:val="24"/>
          <w:szCs w:val="24"/>
        </w:rPr>
        <w:t xml:space="preserve">JLR (2026). </w:t>
      </w:r>
      <w:r w:rsidRPr="00681448">
        <w:rPr>
          <w:i/>
          <w:iCs/>
          <w:sz w:val="24"/>
          <w:szCs w:val="24"/>
        </w:rPr>
        <w:t>JLR SETS OUT PATH TO DOUBLE DIGIT REVENUE GROWTH THROUGH GREATER PROPULSION FLEXIBILITY AND INCREASED FOCUS ON NORTH AMERICA | JLR Media Newsroom</w:t>
      </w:r>
      <w:r w:rsidRPr="00681448">
        <w:rPr>
          <w:sz w:val="24"/>
          <w:szCs w:val="24"/>
        </w:rPr>
        <w:t xml:space="preserve">. Available at: </w:t>
      </w:r>
      <w:hyperlink r:id="rId50">
        <w:r w:rsidR="007303FC" w:rsidRPr="00681448">
          <w:rPr>
            <w:color w:val="1155CC"/>
            <w:sz w:val="24"/>
            <w:szCs w:val="24"/>
            <w:u w:val="single"/>
          </w:rPr>
          <w:t>https://media.jaguarlandrover.com/news/2026/06/jlr-sets-out-path-double-digit-revenue-growth-through-greater-propulsion-flexibility</w:t>
        </w:r>
      </w:hyperlink>
      <w:r w:rsidRPr="00681448">
        <w:rPr>
          <w:sz w:val="24"/>
          <w:szCs w:val="24"/>
        </w:rPr>
        <w:t xml:space="preserve"> (Accessed: 6 July 2026).</w:t>
      </w:r>
    </w:p>
    <w:p w14:paraId="24E4E6C1" w14:textId="0AD77455" w:rsidR="007303FC" w:rsidRPr="00681448" w:rsidRDefault="00A47668">
      <w:pPr>
        <w:spacing w:after="240" w:line="360" w:lineRule="auto"/>
        <w:jc w:val="both"/>
        <w:rPr>
          <w:sz w:val="24"/>
          <w:szCs w:val="24"/>
        </w:rPr>
      </w:pPr>
      <w:r w:rsidRPr="00681448">
        <w:rPr>
          <w:sz w:val="24"/>
          <w:szCs w:val="24"/>
        </w:rPr>
        <w:t xml:space="preserve">Jolly, J. (2026). </w:t>
      </w:r>
      <w:r w:rsidRPr="00681448">
        <w:rPr>
          <w:i/>
          <w:iCs/>
          <w:sz w:val="24"/>
          <w:szCs w:val="24"/>
        </w:rPr>
        <w:t>Jaguar Land Rover annual profit falls 99% after US tariffs and cyber-attack take toll</w:t>
      </w:r>
      <w:r w:rsidRPr="00681448">
        <w:rPr>
          <w:sz w:val="24"/>
          <w:szCs w:val="24"/>
        </w:rPr>
        <w:t xml:space="preserve">. Available at: </w:t>
      </w:r>
      <w:hyperlink r:id="rId51">
        <w:r w:rsidR="007303FC" w:rsidRPr="00681448">
          <w:rPr>
            <w:color w:val="1155CC"/>
            <w:sz w:val="24"/>
            <w:szCs w:val="24"/>
            <w:u w:val="single"/>
          </w:rPr>
          <w:t>https://www.theguardian.com/business/2026/may/14/jaguar-land-rover-annual-profit-falls-99-per-cent-us-tariffs-cyber-attack</w:t>
        </w:r>
      </w:hyperlink>
      <w:r w:rsidRPr="00681448">
        <w:rPr>
          <w:sz w:val="24"/>
          <w:szCs w:val="24"/>
        </w:rPr>
        <w:t xml:space="preserve"> (Accessed: </w:t>
      </w:r>
      <w:r w:rsidR="00BF1816" w:rsidRPr="00681448">
        <w:rPr>
          <w:sz w:val="24"/>
          <w:szCs w:val="24"/>
        </w:rPr>
        <w:t>7</w:t>
      </w:r>
      <w:r w:rsidRPr="00681448">
        <w:rPr>
          <w:sz w:val="24"/>
          <w:szCs w:val="24"/>
        </w:rPr>
        <w:t xml:space="preserve"> July 2026).</w:t>
      </w:r>
    </w:p>
    <w:p w14:paraId="7C75487C" w14:textId="77777777" w:rsidR="007303FC" w:rsidRPr="00681448" w:rsidRDefault="00A47668">
      <w:pPr>
        <w:spacing w:after="240" w:line="360" w:lineRule="auto"/>
        <w:jc w:val="both"/>
        <w:rPr>
          <w:sz w:val="24"/>
          <w:szCs w:val="24"/>
        </w:rPr>
      </w:pPr>
      <w:proofErr w:type="spellStart"/>
      <w:r w:rsidRPr="00681448">
        <w:rPr>
          <w:sz w:val="24"/>
          <w:szCs w:val="24"/>
        </w:rPr>
        <w:t>Kollewe</w:t>
      </w:r>
      <w:proofErr w:type="spellEnd"/>
      <w:r w:rsidRPr="00681448">
        <w:rPr>
          <w:sz w:val="24"/>
          <w:szCs w:val="24"/>
        </w:rPr>
        <w:t xml:space="preserve">, J. (2026). </w:t>
      </w:r>
      <w:r w:rsidRPr="00681448">
        <w:rPr>
          <w:i/>
          <w:iCs/>
          <w:sz w:val="24"/>
          <w:szCs w:val="24"/>
        </w:rPr>
        <w:t>Jaguar Land Rover sales slump sharply amid US tariffs and cyber-attack</w:t>
      </w:r>
      <w:r w:rsidRPr="00681448">
        <w:rPr>
          <w:sz w:val="24"/>
          <w:szCs w:val="24"/>
        </w:rPr>
        <w:t xml:space="preserve">. Available at: </w:t>
      </w:r>
      <w:hyperlink r:id="rId52">
        <w:r w:rsidR="007303FC" w:rsidRPr="00681448">
          <w:rPr>
            <w:color w:val="1155CC"/>
            <w:sz w:val="24"/>
            <w:szCs w:val="24"/>
            <w:u w:val="single"/>
          </w:rPr>
          <w:t>https://www.theguardian.com/business/2026/jan/06/jaguar-land-rover-sales-us-tariffs-cyber-attack-shares-tata-motors</w:t>
        </w:r>
      </w:hyperlink>
      <w:r w:rsidRPr="00681448">
        <w:rPr>
          <w:sz w:val="24"/>
          <w:szCs w:val="24"/>
        </w:rPr>
        <w:t xml:space="preserve"> (Accessed: 6 July 2026).</w:t>
      </w:r>
    </w:p>
    <w:p w14:paraId="3A6ABD1A" w14:textId="5CABD75D" w:rsidR="007303FC" w:rsidRPr="00681448" w:rsidRDefault="00A47668">
      <w:pPr>
        <w:spacing w:after="240" w:line="360" w:lineRule="auto"/>
        <w:jc w:val="both"/>
        <w:rPr>
          <w:sz w:val="24"/>
          <w:szCs w:val="24"/>
        </w:rPr>
      </w:pPr>
      <w:r w:rsidRPr="00681448">
        <w:rPr>
          <w:sz w:val="24"/>
          <w:szCs w:val="24"/>
        </w:rPr>
        <w:t xml:space="preserve">Lampinen, M. (2024). </w:t>
      </w:r>
      <w:r w:rsidRPr="00681448">
        <w:rPr>
          <w:i/>
          <w:iCs/>
          <w:sz w:val="24"/>
          <w:szCs w:val="24"/>
        </w:rPr>
        <w:t>JLR’s halo strategy sends its prices higher and higher | Automotive World</w:t>
      </w:r>
      <w:r w:rsidRPr="00681448">
        <w:rPr>
          <w:sz w:val="24"/>
          <w:szCs w:val="24"/>
        </w:rPr>
        <w:t xml:space="preserve">. Available at: </w:t>
      </w:r>
      <w:hyperlink r:id="rId53">
        <w:r w:rsidR="007303FC" w:rsidRPr="00681448">
          <w:rPr>
            <w:color w:val="1155CC"/>
            <w:sz w:val="24"/>
            <w:szCs w:val="24"/>
            <w:u w:val="single"/>
          </w:rPr>
          <w:t>https://www.automotiveworld.com/articles/jlrs-halo-strategy-sends-its-prices-higher-and-higher/</w:t>
        </w:r>
      </w:hyperlink>
      <w:r w:rsidRPr="00681448">
        <w:rPr>
          <w:sz w:val="24"/>
          <w:szCs w:val="24"/>
        </w:rPr>
        <w:t xml:space="preserve"> (Accessed: </w:t>
      </w:r>
      <w:r w:rsidR="00BF1816" w:rsidRPr="00681448">
        <w:rPr>
          <w:sz w:val="24"/>
          <w:szCs w:val="24"/>
        </w:rPr>
        <w:t>8</w:t>
      </w:r>
      <w:r w:rsidRPr="00681448">
        <w:rPr>
          <w:sz w:val="24"/>
          <w:szCs w:val="24"/>
        </w:rPr>
        <w:t xml:space="preserve"> July 2026).</w:t>
      </w:r>
    </w:p>
    <w:p w14:paraId="2BE55242" w14:textId="77777777" w:rsidR="007303FC" w:rsidRPr="00681448" w:rsidRDefault="00A47668">
      <w:pPr>
        <w:spacing w:after="240" w:line="360" w:lineRule="auto"/>
        <w:jc w:val="both"/>
        <w:rPr>
          <w:sz w:val="24"/>
          <w:szCs w:val="24"/>
        </w:rPr>
      </w:pPr>
      <w:r w:rsidRPr="00681448">
        <w:rPr>
          <w:sz w:val="24"/>
          <w:szCs w:val="24"/>
        </w:rPr>
        <w:t xml:space="preserve">Leggett, T. (2025). </w:t>
      </w:r>
      <w:r w:rsidRPr="00681448">
        <w:rPr>
          <w:i/>
          <w:iCs/>
          <w:sz w:val="24"/>
          <w:szCs w:val="24"/>
        </w:rPr>
        <w:t>Jaguar Land Rover posts heavy loss after cyber-attack.</w:t>
      </w:r>
      <w:r w:rsidRPr="00681448">
        <w:rPr>
          <w:sz w:val="24"/>
          <w:szCs w:val="24"/>
        </w:rPr>
        <w:t xml:space="preserve"> Available at: </w:t>
      </w:r>
      <w:hyperlink r:id="rId54">
        <w:r w:rsidR="007303FC" w:rsidRPr="00681448">
          <w:rPr>
            <w:color w:val="1155CC"/>
            <w:sz w:val="24"/>
            <w:szCs w:val="24"/>
            <w:u w:val="single"/>
          </w:rPr>
          <w:t>https://www.bbc.com/news/articles/ckg1w255gy1o</w:t>
        </w:r>
      </w:hyperlink>
      <w:r w:rsidRPr="00681448">
        <w:rPr>
          <w:sz w:val="24"/>
          <w:szCs w:val="24"/>
        </w:rPr>
        <w:t xml:space="preserve"> (Accessed: 6 July 2026).</w:t>
      </w:r>
    </w:p>
    <w:p w14:paraId="17917037" w14:textId="77777777" w:rsidR="007303FC" w:rsidRPr="00681448" w:rsidRDefault="00A47668">
      <w:pPr>
        <w:spacing w:after="240" w:line="360" w:lineRule="auto"/>
        <w:jc w:val="both"/>
        <w:rPr>
          <w:sz w:val="24"/>
          <w:szCs w:val="24"/>
        </w:rPr>
      </w:pPr>
      <w:r w:rsidRPr="00681448">
        <w:rPr>
          <w:sz w:val="24"/>
          <w:szCs w:val="24"/>
        </w:rPr>
        <w:t>Lenort, R., Wicher, P. and Zapletal, F. (2023). ‘On influencing factors for Sustainable Development goal prioritisation in the automotive industry’, </w:t>
      </w:r>
      <w:r w:rsidRPr="00681448">
        <w:rPr>
          <w:i/>
          <w:iCs/>
          <w:sz w:val="24"/>
          <w:szCs w:val="24"/>
        </w:rPr>
        <w:t>Journal of Cleaner Production</w:t>
      </w:r>
      <w:r w:rsidRPr="00681448">
        <w:rPr>
          <w:sz w:val="24"/>
          <w:szCs w:val="24"/>
        </w:rPr>
        <w:t xml:space="preserve">, 387, p. 135718. Available at: </w:t>
      </w:r>
      <w:hyperlink r:id="rId55">
        <w:r w:rsidR="007303FC" w:rsidRPr="00681448">
          <w:rPr>
            <w:color w:val="0000FF"/>
            <w:sz w:val="24"/>
            <w:szCs w:val="24"/>
            <w:u w:val="single"/>
          </w:rPr>
          <w:t>https://doi.org/10.1016/j.jclepro.2022.135718</w:t>
        </w:r>
      </w:hyperlink>
      <w:r w:rsidRPr="00681448">
        <w:rPr>
          <w:sz w:val="24"/>
          <w:szCs w:val="24"/>
        </w:rPr>
        <w:t xml:space="preserve"> </w:t>
      </w:r>
    </w:p>
    <w:p w14:paraId="418AB756" w14:textId="77777777" w:rsidR="007303FC" w:rsidRPr="00681448" w:rsidRDefault="00A47668">
      <w:pPr>
        <w:spacing w:after="240" w:line="360" w:lineRule="auto"/>
        <w:jc w:val="both"/>
        <w:rPr>
          <w:sz w:val="24"/>
          <w:szCs w:val="24"/>
        </w:rPr>
      </w:pPr>
      <w:r w:rsidRPr="00681448">
        <w:rPr>
          <w:sz w:val="24"/>
          <w:szCs w:val="24"/>
        </w:rPr>
        <w:t>Lukin, E., Krajnović, A. and Bosna, J. (2022). ‘Sustainability strategies and achieving SDGs: A comparative analysis of leading companies in the automotive industry’, </w:t>
      </w:r>
      <w:r w:rsidRPr="00681448">
        <w:rPr>
          <w:i/>
          <w:iCs/>
          <w:sz w:val="24"/>
          <w:szCs w:val="24"/>
        </w:rPr>
        <w:t>Sustainability</w:t>
      </w:r>
      <w:r w:rsidRPr="00681448">
        <w:rPr>
          <w:sz w:val="24"/>
          <w:szCs w:val="24"/>
        </w:rPr>
        <w:t xml:space="preserve">, 14(7), p. 4000. Available at: </w:t>
      </w:r>
      <w:hyperlink r:id="rId56">
        <w:r w:rsidR="007303FC" w:rsidRPr="00681448">
          <w:rPr>
            <w:color w:val="0000FF"/>
            <w:sz w:val="24"/>
            <w:szCs w:val="24"/>
            <w:u w:val="single"/>
          </w:rPr>
          <w:t>https://doi.org/10.3390/su14074000</w:t>
        </w:r>
      </w:hyperlink>
      <w:r w:rsidRPr="00681448">
        <w:rPr>
          <w:sz w:val="24"/>
          <w:szCs w:val="24"/>
        </w:rPr>
        <w:t xml:space="preserve"> </w:t>
      </w:r>
    </w:p>
    <w:p w14:paraId="01A8316B" w14:textId="77777777" w:rsidR="007303FC" w:rsidRPr="00681448" w:rsidRDefault="00A47668">
      <w:pPr>
        <w:spacing w:after="240" w:line="360" w:lineRule="auto"/>
        <w:jc w:val="both"/>
        <w:rPr>
          <w:sz w:val="24"/>
          <w:szCs w:val="24"/>
        </w:rPr>
      </w:pPr>
      <w:r w:rsidRPr="00681448">
        <w:rPr>
          <w:sz w:val="24"/>
          <w:szCs w:val="24"/>
        </w:rPr>
        <w:t xml:space="preserve">Mumby, D. (2026). </w:t>
      </w:r>
      <w:r w:rsidRPr="00681448">
        <w:rPr>
          <w:i/>
          <w:iCs/>
          <w:sz w:val="24"/>
          <w:szCs w:val="24"/>
        </w:rPr>
        <w:t xml:space="preserve">Ring road surrounding Somerset </w:t>
      </w:r>
      <w:proofErr w:type="spellStart"/>
      <w:r w:rsidRPr="00681448">
        <w:rPr>
          <w:i/>
          <w:iCs/>
          <w:sz w:val="24"/>
          <w:szCs w:val="24"/>
        </w:rPr>
        <w:t>Agratas</w:t>
      </w:r>
      <w:proofErr w:type="spellEnd"/>
      <w:r w:rsidRPr="00681448">
        <w:rPr>
          <w:i/>
          <w:iCs/>
          <w:sz w:val="24"/>
          <w:szCs w:val="24"/>
        </w:rPr>
        <w:t xml:space="preserve"> gigafactory approved.</w:t>
      </w:r>
      <w:r w:rsidRPr="00681448">
        <w:rPr>
          <w:sz w:val="24"/>
          <w:szCs w:val="24"/>
        </w:rPr>
        <w:t xml:space="preserve"> Available at: </w:t>
      </w:r>
      <w:hyperlink r:id="rId57">
        <w:r w:rsidR="007303FC" w:rsidRPr="00681448">
          <w:rPr>
            <w:color w:val="1155CC"/>
            <w:sz w:val="24"/>
            <w:szCs w:val="24"/>
            <w:u w:val="single"/>
          </w:rPr>
          <w:t>https://www.bbc.com/news/articles/c4g40gj73nko</w:t>
        </w:r>
      </w:hyperlink>
      <w:r w:rsidRPr="00681448">
        <w:rPr>
          <w:sz w:val="24"/>
          <w:szCs w:val="24"/>
        </w:rPr>
        <w:t xml:space="preserve"> (Accessed: 6 July 2026).</w:t>
      </w:r>
    </w:p>
    <w:p w14:paraId="2C7C7AD0" w14:textId="77777777" w:rsidR="007303FC" w:rsidRPr="00681448" w:rsidRDefault="00A47668">
      <w:pPr>
        <w:spacing w:after="240" w:line="360" w:lineRule="auto"/>
        <w:jc w:val="both"/>
        <w:rPr>
          <w:sz w:val="24"/>
          <w:szCs w:val="24"/>
        </w:rPr>
      </w:pPr>
      <w:proofErr w:type="spellStart"/>
      <w:r w:rsidRPr="00681448">
        <w:rPr>
          <w:sz w:val="24"/>
          <w:szCs w:val="24"/>
        </w:rPr>
        <w:lastRenderedPageBreak/>
        <w:t>Parviziomran</w:t>
      </w:r>
      <w:proofErr w:type="spellEnd"/>
      <w:r w:rsidRPr="00681448">
        <w:rPr>
          <w:sz w:val="24"/>
          <w:szCs w:val="24"/>
        </w:rPr>
        <w:t xml:space="preserve">, E. and Elliot, V. (2023). ‘The effects of bargaining power on trade credit in a supply network’, </w:t>
      </w:r>
      <w:r w:rsidRPr="00681448">
        <w:rPr>
          <w:i/>
          <w:iCs/>
          <w:sz w:val="24"/>
          <w:szCs w:val="24"/>
        </w:rPr>
        <w:t>Journal of Purchasing and Supply Management</w:t>
      </w:r>
      <w:r w:rsidRPr="00681448">
        <w:rPr>
          <w:sz w:val="24"/>
          <w:szCs w:val="24"/>
        </w:rPr>
        <w:t xml:space="preserve">, 29(1), p. 100818. Available at: </w:t>
      </w:r>
      <w:hyperlink r:id="rId58">
        <w:r w:rsidR="007303FC" w:rsidRPr="00681448">
          <w:rPr>
            <w:color w:val="1155CC"/>
            <w:sz w:val="24"/>
            <w:szCs w:val="24"/>
            <w:u w:val="single"/>
          </w:rPr>
          <w:t>https://doi.org/10.1016/j.pursup.2023.100818</w:t>
        </w:r>
      </w:hyperlink>
      <w:r w:rsidRPr="00681448">
        <w:rPr>
          <w:sz w:val="24"/>
          <w:szCs w:val="24"/>
        </w:rPr>
        <w:t xml:space="preserve"> </w:t>
      </w:r>
    </w:p>
    <w:p w14:paraId="3E804618" w14:textId="78EF0DB0" w:rsidR="007303FC" w:rsidRPr="00681448" w:rsidRDefault="00A47668">
      <w:pPr>
        <w:spacing w:after="240" w:line="360" w:lineRule="auto"/>
        <w:jc w:val="both"/>
        <w:rPr>
          <w:sz w:val="24"/>
          <w:szCs w:val="24"/>
        </w:rPr>
      </w:pPr>
      <w:r w:rsidRPr="00681448">
        <w:rPr>
          <w:sz w:val="24"/>
          <w:szCs w:val="24"/>
        </w:rPr>
        <w:t xml:space="preserve">Range Rover (2022). </w:t>
      </w:r>
      <w:r w:rsidRPr="00681448">
        <w:rPr>
          <w:i/>
          <w:iCs/>
          <w:sz w:val="24"/>
          <w:szCs w:val="24"/>
        </w:rPr>
        <w:t xml:space="preserve">Going Electric | Life </w:t>
      </w:r>
      <w:proofErr w:type="gramStart"/>
      <w:r w:rsidRPr="00681448">
        <w:rPr>
          <w:i/>
          <w:iCs/>
          <w:sz w:val="24"/>
          <w:szCs w:val="24"/>
        </w:rPr>
        <w:t>With</w:t>
      </w:r>
      <w:proofErr w:type="gramEnd"/>
      <w:r w:rsidRPr="00681448">
        <w:rPr>
          <w:i/>
          <w:iCs/>
          <w:sz w:val="24"/>
          <w:szCs w:val="24"/>
        </w:rPr>
        <w:t xml:space="preserve"> an EV Reimagined | Range Rover</w:t>
      </w:r>
      <w:r w:rsidRPr="00681448">
        <w:rPr>
          <w:sz w:val="24"/>
          <w:szCs w:val="24"/>
        </w:rPr>
        <w:t xml:space="preserve">. Available at: </w:t>
      </w:r>
      <w:hyperlink r:id="rId59">
        <w:r w:rsidR="007303FC" w:rsidRPr="00681448">
          <w:rPr>
            <w:color w:val="1155CC"/>
            <w:sz w:val="24"/>
            <w:szCs w:val="24"/>
            <w:u w:val="single"/>
          </w:rPr>
          <w:t>https://www.rangerover.com/en-gb/electric/index.html</w:t>
        </w:r>
      </w:hyperlink>
      <w:r w:rsidRPr="00681448">
        <w:rPr>
          <w:sz w:val="24"/>
          <w:szCs w:val="24"/>
        </w:rPr>
        <w:t xml:space="preserve"> (Accessed: </w:t>
      </w:r>
      <w:r w:rsidR="00BF1816" w:rsidRPr="00681448">
        <w:rPr>
          <w:sz w:val="24"/>
          <w:szCs w:val="24"/>
        </w:rPr>
        <w:t>8</w:t>
      </w:r>
      <w:r w:rsidRPr="00681448">
        <w:rPr>
          <w:sz w:val="24"/>
          <w:szCs w:val="24"/>
        </w:rPr>
        <w:t xml:space="preserve"> July 2026).</w:t>
      </w:r>
    </w:p>
    <w:p w14:paraId="5A0DE577" w14:textId="77777777" w:rsidR="007303FC" w:rsidRPr="00681448" w:rsidRDefault="00A47668">
      <w:pPr>
        <w:spacing w:after="240" w:line="360" w:lineRule="auto"/>
        <w:jc w:val="both"/>
        <w:rPr>
          <w:sz w:val="24"/>
          <w:szCs w:val="24"/>
        </w:rPr>
      </w:pPr>
      <w:r w:rsidRPr="00681448">
        <w:rPr>
          <w:sz w:val="24"/>
          <w:szCs w:val="24"/>
        </w:rPr>
        <w:t xml:space="preserve">Ross, M. (2026). </w:t>
      </w:r>
      <w:r w:rsidRPr="00681448">
        <w:rPr>
          <w:i/>
          <w:iCs/>
          <w:sz w:val="24"/>
          <w:szCs w:val="24"/>
        </w:rPr>
        <w:t>Automotive Supply Chain Risks: Lessons from JLR and First Brands | Travers Smith</w:t>
      </w:r>
      <w:r w:rsidRPr="00681448">
        <w:rPr>
          <w:sz w:val="24"/>
          <w:szCs w:val="24"/>
        </w:rPr>
        <w:t xml:space="preserve">. Available at: </w:t>
      </w:r>
      <w:hyperlink r:id="rId60">
        <w:r w:rsidR="007303FC" w:rsidRPr="00681448">
          <w:rPr>
            <w:color w:val="1155CC"/>
            <w:sz w:val="24"/>
            <w:szCs w:val="24"/>
            <w:u w:val="single"/>
          </w:rPr>
          <w:t>https://www.traverssmith.com/knowledge/knowledge-container/automotive-supply-chain-risks-lessons-from-jlr-and-first-brands/</w:t>
        </w:r>
      </w:hyperlink>
      <w:r w:rsidRPr="00681448">
        <w:rPr>
          <w:sz w:val="24"/>
          <w:szCs w:val="24"/>
        </w:rPr>
        <w:t xml:space="preserve"> (Accessed: 6 July 2026).</w:t>
      </w:r>
    </w:p>
    <w:p w14:paraId="6228E730" w14:textId="739F8F2F" w:rsidR="007303FC" w:rsidRPr="00681448" w:rsidRDefault="00A47668">
      <w:pPr>
        <w:spacing w:after="240" w:line="360" w:lineRule="auto"/>
        <w:jc w:val="both"/>
        <w:rPr>
          <w:sz w:val="24"/>
          <w:szCs w:val="24"/>
        </w:rPr>
      </w:pPr>
      <w:r w:rsidRPr="00681448">
        <w:rPr>
          <w:sz w:val="24"/>
          <w:szCs w:val="24"/>
        </w:rPr>
        <w:t xml:space="preserve">Schomberg, W. and Milliken, D. (2026). </w:t>
      </w:r>
      <w:r w:rsidRPr="00681448">
        <w:rPr>
          <w:i/>
          <w:iCs/>
          <w:sz w:val="24"/>
          <w:szCs w:val="24"/>
        </w:rPr>
        <w:t>UK economy bounces back in November, boosted by JLR recovery</w:t>
      </w:r>
      <w:r w:rsidRPr="00681448">
        <w:rPr>
          <w:sz w:val="24"/>
          <w:szCs w:val="24"/>
        </w:rPr>
        <w:t xml:space="preserve">. Available at: </w:t>
      </w:r>
      <w:hyperlink r:id="rId61">
        <w:r w:rsidR="007303FC" w:rsidRPr="00681448">
          <w:rPr>
            <w:color w:val="1155CC"/>
            <w:sz w:val="24"/>
            <w:szCs w:val="24"/>
            <w:u w:val="single"/>
          </w:rPr>
          <w:t>https://www.reuters.com/world/uk/uk-economy-grew-by-better-than-expected-03-november-2026-01-15/</w:t>
        </w:r>
      </w:hyperlink>
      <w:r w:rsidRPr="00681448">
        <w:rPr>
          <w:sz w:val="24"/>
          <w:szCs w:val="24"/>
        </w:rPr>
        <w:t xml:space="preserve">  (Accessed: </w:t>
      </w:r>
      <w:r w:rsidR="00BF1816" w:rsidRPr="00681448">
        <w:rPr>
          <w:sz w:val="24"/>
          <w:szCs w:val="24"/>
        </w:rPr>
        <w:t>8</w:t>
      </w:r>
      <w:r w:rsidRPr="00681448">
        <w:rPr>
          <w:sz w:val="24"/>
          <w:szCs w:val="24"/>
        </w:rPr>
        <w:t xml:space="preserve"> July 2026).</w:t>
      </w:r>
    </w:p>
    <w:p w14:paraId="5639F7ED" w14:textId="77777777" w:rsidR="007303FC" w:rsidRPr="00681448" w:rsidRDefault="00A47668">
      <w:pPr>
        <w:spacing w:after="240" w:line="360" w:lineRule="auto"/>
        <w:jc w:val="both"/>
        <w:rPr>
          <w:sz w:val="24"/>
          <w:szCs w:val="24"/>
        </w:rPr>
      </w:pPr>
      <w:r w:rsidRPr="00681448">
        <w:rPr>
          <w:sz w:val="24"/>
          <w:szCs w:val="24"/>
        </w:rPr>
        <w:t xml:space="preserve">Scott, W. (2026). </w:t>
      </w:r>
      <w:r w:rsidRPr="00681448">
        <w:rPr>
          <w:i/>
          <w:iCs/>
          <w:sz w:val="24"/>
          <w:szCs w:val="24"/>
        </w:rPr>
        <w:t>Jaguar’s electric future confirmed as JLR broadens powertrain strategy</w:t>
      </w:r>
      <w:r w:rsidRPr="00681448">
        <w:rPr>
          <w:sz w:val="24"/>
          <w:szCs w:val="24"/>
        </w:rPr>
        <w:t xml:space="preserve">. Available at: </w:t>
      </w:r>
      <w:hyperlink r:id="rId62">
        <w:r w:rsidR="007303FC" w:rsidRPr="00681448">
          <w:rPr>
            <w:color w:val="1155CC"/>
            <w:sz w:val="24"/>
            <w:szCs w:val="24"/>
            <w:u w:val="single"/>
          </w:rPr>
          <w:t>https://jec.org.uk/2026/jaguars-electric-future-confirmed-as-jlr-broadens-powertrain-strategy/</w:t>
        </w:r>
      </w:hyperlink>
      <w:r w:rsidRPr="00681448">
        <w:rPr>
          <w:sz w:val="24"/>
          <w:szCs w:val="24"/>
        </w:rPr>
        <w:t xml:space="preserve"> (Accessed: 6 July 2026).</w:t>
      </w:r>
    </w:p>
    <w:p w14:paraId="08E910A0" w14:textId="30A51DEC" w:rsidR="007303FC" w:rsidRPr="00681448" w:rsidRDefault="00A47668">
      <w:pPr>
        <w:spacing w:after="240" w:line="360" w:lineRule="auto"/>
        <w:jc w:val="both"/>
        <w:rPr>
          <w:sz w:val="24"/>
          <w:szCs w:val="24"/>
        </w:rPr>
      </w:pPr>
      <w:r w:rsidRPr="00681448">
        <w:rPr>
          <w:sz w:val="24"/>
          <w:szCs w:val="24"/>
        </w:rPr>
        <w:t xml:space="preserve">Seymour, T. (2025). </w:t>
      </w:r>
      <w:r w:rsidRPr="00681448">
        <w:rPr>
          <w:i/>
          <w:iCs/>
          <w:sz w:val="24"/>
          <w:szCs w:val="24"/>
        </w:rPr>
        <w:t>JLR hits profit peak as £18bn investment strategy takes shape</w:t>
      </w:r>
      <w:r w:rsidRPr="00681448">
        <w:rPr>
          <w:sz w:val="24"/>
          <w:szCs w:val="24"/>
        </w:rPr>
        <w:t xml:space="preserve">. Available at: </w:t>
      </w:r>
      <w:hyperlink r:id="rId63">
        <w:r w:rsidR="007303FC" w:rsidRPr="00681448">
          <w:rPr>
            <w:color w:val="1155CC"/>
            <w:sz w:val="24"/>
            <w:szCs w:val="24"/>
            <w:u w:val="single"/>
          </w:rPr>
          <w:t>https://www.am-online.com/news/jlr-hits-decade-high-profit-performance-as-reimagine-strategy-fuels-momentum</w:t>
        </w:r>
      </w:hyperlink>
      <w:r w:rsidRPr="00681448">
        <w:rPr>
          <w:sz w:val="24"/>
          <w:szCs w:val="24"/>
        </w:rPr>
        <w:t xml:space="preserve"> (Accessed: </w:t>
      </w:r>
      <w:r w:rsidR="00BF1816" w:rsidRPr="00681448">
        <w:rPr>
          <w:sz w:val="24"/>
          <w:szCs w:val="24"/>
        </w:rPr>
        <w:t>8</w:t>
      </w:r>
      <w:r w:rsidRPr="00681448">
        <w:rPr>
          <w:sz w:val="24"/>
          <w:szCs w:val="24"/>
        </w:rPr>
        <w:t xml:space="preserve"> July 2026).</w:t>
      </w:r>
    </w:p>
    <w:p w14:paraId="702F6F36" w14:textId="77777777" w:rsidR="007303FC" w:rsidRPr="00681448" w:rsidRDefault="00A47668">
      <w:pPr>
        <w:spacing w:after="240" w:line="360" w:lineRule="auto"/>
        <w:jc w:val="both"/>
        <w:rPr>
          <w:sz w:val="24"/>
          <w:szCs w:val="24"/>
        </w:rPr>
      </w:pPr>
      <w:r w:rsidRPr="00681448">
        <w:rPr>
          <w:sz w:val="24"/>
          <w:szCs w:val="24"/>
        </w:rPr>
        <w:t xml:space="preserve">Smith, N. (2023). </w:t>
      </w:r>
      <w:r w:rsidRPr="00681448">
        <w:rPr>
          <w:i/>
          <w:iCs/>
          <w:sz w:val="24"/>
          <w:szCs w:val="24"/>
        </w:rPr>
        <w:t>JLR is “losing ground to its competitors on electric cars.”</w:t>
      </w:r>
      <w:r w:rsidRPr="00681448">
        <w:rPr>
          <w:sz w:val="24"/>
          <w:szCs w:val="24"/>
        </w:rPr>
        <w:t xml:space="preserve"> Available at: </w:t>
      </w:r>
      <w:hyperlink r:id="rId64">
        <w:r w:rsidR="007303FC" w:rsidRPr="00681448">
          <w:rPr>
            <w:color w:val="1155CC"/>
            <w:sz w:val="24"/>
            <w:szCs w:val="24"/>
            <w:u w:val="single"/>
          </w:rPr>
          <w:t>https://www.coventrytelegraph.net/news/local-news/jaguar-land-rover-losing-ground-26441328</w:t>
        </w:r>
      </w:hyperlink>
      <w:r w:rsidRPr="00681448">
        <w:rPr>
          <w:sz w:val="24"/>
          <w:szCs w:val="24"/>
        </w:rPr>
        <w:t xml:space="preserve"> (Accessed: 6 July 2026).</w:t>
      </w:r>
    </w:p>
    <w:p w14:paraId="66CA6772" w14:textId="77777777" w:rsidR="007303FC" w:rsidRPr="00681448" w:rsidRDefault="00A47668">
      <w:pPr>
        <w:spacing w:after="240" w:line="360" w:lineRule="auto"/>
        <w:jc w:val="both"/>
        <w:rPr>
          <w:sz w:val="24"/>
          <w:szCs w:val="24"/>
        </w:rPr>
      </w:pPr>
      <w:r w:rsidRPr="00681448">
        <w:rPr>
          <w:sz w:val="24"/>
          <w:szCs w:val="24"/>
        </w:rPr>
        <w:t xml:space="preserve">The Economic Times (2026). </w:t>
      </w:r>
      <w:r w:rsidRPr="00681448">
        <w:rPr>
          <w:i/>
          <w:iCs/>
          <w:sz w:val="24"/>
          <w:szCs w:val="24"/>
        </w:rPr>
        <w:t>Jaguar Land Rover sales fall 15% amid supply crunch, Middle East unrest</w:t>
      </w:r>
      <w:r w:rsidRPr="00681448">
        <w:rPr>
          <w:sz w:val="24"/>
          <w:szCs w:val="24"/>
        </w:rPr>
        <w:t xml:space="preserve">. Available at: </w:t>
      </w:r>
      <w:hyperlink r:id="rId65">
        <w:r w:rsidR="007303FC" w:rsidRPr="00681448">
          <w:rPr>
            <w:color w:val="1155CC"/>
            <w:sz w:val="24"/>
            <w:szCs w:val="24"/>
            <w:u w:val="single"/>
          </w:rPr>
          <w:t>https://m.economictimes.com/industry/auto/auto-news/jaguar-land-rover-sales-fall-15-amid-supply-crunch-middle-east-unrest/articleshow/132140562.cms</w:t>
        </w:r>
      </w:hyperlink>
      <w:r w:rsidRPr="00681448">
        <w:rPr>
          <w:sz w:val="24"/>
          <w:szCs w:val="24"/>
        </w:rPr>
        <w:t xml:space="preserve"> (Accessed: 6 July 2026).</w:t>
      </w:r>
    </w:p>
    <w:p w14:paraId="7DEF71ED" w14:textId="77777777" w:rsidR="007303FC" w:rsidRPr="00681448" w:rsidRDefault="00A47668">
      <w:pPr>
        <w:spacing w:after="240" w:line="360" w:lineRule="auto"/>
        <w:jc w:val="both"/>
        <w:rPr>
          <w:sz w:val="24"/>
          <w:szCs w:val="24"/>
        </w:rPr>
      </w:pPr>
      <w:r w:rsidRPr="00681448">
        <w:rPr>
          <w:sz w:val="24"/>
          <w:szCs w:val="24"/>
        </w:rPr>
        <w:lastRenderedPageBreak/>
        <w:t xml:space="preserve">The Global Economy (2025). </w:t>
      </w:r>
      <w:r w:rsidRPr="00681448">
        <w:rPr>
          <w:i/>
          <w:iCs/>
          <w:sz w:val="24"/>
          <w:szCs w:val="24"/>
        </w:rPr>
        <w:t xml:space="preserve">United Kingdom Political stability - data, chart. </w:t>
      </w:r>
      <w:r w:rsidRPr="00681448">
        <w:rPr>
          <w:sz w:val="24"/>
          <w:szCs w:val="24"/>
        </w:rPr>
        <w:t xml:space="preserve">Available at: </w:t>
      </w:r>
      <w:hyperlink r:id="rId66">
        <w:r w:rsidR="007303FC" w:rsidRPr="00681448">
          <w:rPr>
            <w:color w:val="1155CC"/>
            <w:sz w:val="24"/>
            <w:szCs w:val="24"/>
            <w:u w:val="single"/>
          </w:rPr>
          <w:t>https://www.theglobaleconomy.com/United-Kingdom/wb_political_stability/</w:t>
        </w:r>
      </w:hyperlink>
      <w:r w:rsidRPr="00681448">
        <w:rPr>
          <w:sz w:val="24"/>
          <w:szCs w:val="24"/>
        </w:rPr>
        <w:t xml:space="preserve">  (Accessed: 7 July 2026).</w:t>
      </w:r>
    </w:p>
    <w:p w14:paraId="65F2986B" w14:textId="77777777" w:rsidR="007303FC" w:rsidRPr="00681448" w:rsidRDefault="00A47668">
      <w:pPr>
        <w:spacing w:after="240" w:line="360" w:lineRule="auto"/>
        <w:jc w:val="both"/>
        <w:rPr>
          <w:sz w:val="24"/>
          <w:szCs w:val="24"/>
        </w:rPr>
      </w:pPr>
      <w:r w:rsidRPr="00681448">
        <w:rPr>
          <w:sz w:val="24"/>
          <w:szCs w:val="24"/>
        </w:rPr>
        <w:t xml:space="preserve">Trading Economics (2024a). </w:t>
      </w:r>
      <w:r w:rsidRPr="00681448">
        <w:rPr>
          <w:i/>
          <w:iCs/>
          <w:sz w:val="24"/>
          <w:szCs w:val="24"/>
        </w:rPr>
        <w:t>United Kingdom Unemployment Rate</w:t>
      </w:r>
      <w:r w:rsidRPr="00681448">
        <w:rPr>
          <w:sz w:val="24"/>
          <w:szCs w:val="24"/>
        </w:rPr>
        <w:t xml:space="preserve">. Available at: </w:t>
      </w:r>
      <w:hyperlink r:id="rId67">
        <w:r w:rsidR="007303FC" w:rsidRPr="00681448">
          <w:rPr>
            <w:color w:val="1155CC"/>
            <w:sz w:val="24"/>
            <w:szCs w:val="24"/>
            <w:u w:val="single"/>
          </w:rPr>
          <w:t>https://tradingeconomics.com/united-kingdom/unemployment-rate</w:t>
        </w:r>
      </w:hyperlink>
      <w:r w:rsidRPr="00681448">
        <w:rPr>
          <w:sz w:val="24"/>
          <w:szCs w:val="24"/>
        </w:rPr>
        <w:t xml:space="preserve"> (Accessed: 6 July 2026).</w:t>
      </w:r>
    </w:p>
    <w:p w14:paraId="26CE1C83" w14:textId="77777777" w:rsidR="007303FC" w:rsidRPr="00681448" w:rsidRDefault="00A47668">
      <w:pPr>
        <w:spacing w:after="240" w:line="360" w:lineRule="auto"/>
        <w:jc w:val="both"/>
        <w:rPr>
          <w:sz w:val="24"/>
          <w:szCs w:val="24"/>
        </w:rPr>
      </w:pPr>
      <w:r w:rsidRPr="00681448">
        <w:rPr>
          <w:sz w:val="24"/>
          <w:szCs w:val="24"/>
        </w:rPr>
        <w:t xml:space="preserve">Trading Economics (2025). </w:t>
      </w:r>
      <w:r w:rsidRPr="00681448">
        <w:rPr>
          <w:i/>
          <w:iCs/>
          <w:sz w:val="24"/>
          <w:szCs w:val="24"/>
        </w:rPr>
        <w:t>United Kingdom Inflation Rate</w:t>
      </w:r>
      <w:r w:rsidRPr="00681448">
        <w:rPr>
          <w:sz w:val="24"/>
          <w:szCs w:val="24"/>
        </w:rPr>
        <w:t xml:space="preserve">. Available at: </w:t>
      </w:r>
      <w:hyperlink r:id="rId68">
        <w:r w:rsidR="007303FC" w:rsidRPr="00681448">
          <w:rPr>
            <w:color w:val="1155CC"/>
            <w:sz w:val="24"/>
            <w:szCs w:val="24"/>
            <w:u w:val="single"/>
          </w:rPr>
          <w:t>https://tradingeconomics.com/united-kingdom/inflation-cpi</w:t>
        </w:r>
      </w:hyperlink>
      <w:r w:rsidRPr="00681448">
        <w:rPr>
          <w:sz w:val="24"/>
          <w:szCs w:val="24"/>
        </w:rPr>
        <w:t xml:space="preserve"> (Accessed: 8 July 2026).</w:t>
      </w:r>
    </w:p>
    <w:p w14:paraId="4C2886AF" w14:textId="77777777" w:rsidR="007303FC" w:rsidRPr="00681448" w:rsidRDefault="00A47668">
      <w:pPr>
        <w:spacing w:after="240" w:line="360" w:lineRule="auto"/>
        <w:jc w:val="both"/>
        <w:rPr>
          <w:sz w:val="24"/>
          <w:szCs w:val="24"/>
        </w:rPr>
      </w:pPr>
      <w:r w:rsidRPr="00681448">
        <w:rPr>
          <w:sz w:val="24"/>
          <w:szCs w:val="24"/>
        </w:rPr>
        <w:t xml:space="preserve">Tu, L. and Xu, M. (2024). ‘An analysis of the use of autonomous vehicles in the shared mobility market: Opportunities and challenges’, </w:t>
      </w:r>
      <w:r w:rsidRPr="00681448">
        <w:rPr>
          <w:i/>
          <w:iCs/>
          <w:sz w:val="24"/>
          <w:szCs w:val="24"/>
        </w:rPr>
        <w:t>Sustainability</w:t>
      </w:r>
      <w:r w:rsidRPr="00681448">
        <w:rPr>
          <w:sz w:val="24"/>
          <w:szCs w:val="24"/>
        </w:rPr>
        <w:t xml:space="preserve">, 16(16), p. 6795. Available at: </w:t>
      </w:r>
      <w:hyperlink r:id="rId69">
        <w:r w:rsidR="007303FC" w:rsidRPr="00681448">
          <w:rPr>
            <w:color w:val="1155CC"/>
            <w:sz w:val="24"/>
            <w:szCs w:val="24"/>
            <w:u w:val="single"/>
          </w:rPr>
          <w:t>https://doi.org/10.3390/su16166795</w:t>
        </w:r>
      </w:hyperlink>
    </w:p>
    <w:p w14:paraId="49C3D126" w14:textId="77777777" w:rsidR="007303FC" w:rsidRPr="00681448" w:rsidRDefault="00A47668">
      <w:pPr>
        <w:spacing w:after="240" w:line="360" w:lineRule="auto"/>
        <w:jc w:val="both"/>
        <w:rPr>
          <w:sz w:val="24"/>
          <w:szCs w:val="24"/>
        </w:rPr>
      </w:pPr>
      <w:r w:rsidRPr="00681448">
        <w:rPr>
          <w:sz w:val="24"/>
          <w:szCs w:val="24"/>
        </w:rPr>
        <w:t>Xia, Z., Wu, D. and Zhang, L. (2022). ‘Economic, functional, and social factors influencing electric vehicles’ adoption: An empirical study based on the diffusion of innovation theory’, </w:t>
      </w:r>
      <w:r w:rsidRPr="00681448">
        <w:rPr>
          <w:i/>
          <w:iCs/>
          <w:sz w:val="24"/>
          <w:szCs w:val="24"/>
        </w:rPr>
        <w:t>Sustainability</w:t>
      </w:r>
      <w:r w:rsidRPr="00681448">
        <w:rPr>
          <w:sz w:val="24"/>
          <w:szCs w:val="24"/>
        </w:rPr>
        <w:t xml:space="preserve">, 14(10), p. 6283. Available at: </w:t>
      </w:r>
      <w:hyperlink r:id="rId70">
        <w:r w:rsidR="007303FC" w:rsidRPr="00681448">
          <w:rPr>
            <w:color w:val="0000FF"/>
            <w:sz w:val="24"/>
            <w:szCs w:val="24"/>
            <w:u w:val="single"/>
          </w:rPr>
          <w:t>https://doi.org/10.3390/su14106283</w:t>
        </w:r>
      </w:hyperlink>
      <w:r w:rsidRPr="00681448">
        <w:rPr>
          <w:sz w:val="24"/>
          <w:szCs w:val="24"/>
        </w:rPr>
        <w:t xml:space="preserve"> </w:t>
      </w:r>
    </w:p>
    <w:p w14:paraId="783B7605" w14:textId="77777777" w:rsidR="007303FC" w:rsidRPr="00681448" w:rsidRDefault="007303FC">
      <w:pPr>
        <w:spacing w:after="240" w:line="360" w:lineRule="auto"/>
        <w:jc w:val="both"/>
        <w:rPr>
          <w:sz w:val="24"/>
          <w:szCs w:val="24"/>
        </w:rPr>
      </w:pPr>
    </w:p>
    <w:p w14:paraId="1C2B8824" w14:textId="77777777" w:rsidR="007303FC" w:rsidRPr="00681448" w:rsidRDefault="007303FC">
      <w:pPr>
        <w:spacing w:after="240" w:line="360" w:lineRule="auto"/>
        <w:jc w:val="both"/>
        <w:rPr>
          <w:sz w:val="24"/>
          <w:szCs w:val="24"/>
        </w:rPr>
      </w:pPr>
    </w:p>
    <w:p w14:paraId="4D129D53" w14:textId="77777777" w:rsidR="007303FC" w:rsidRPr="00681448" w:rsidRDefault="00A47668">
      <w:pPr>
        <w:rPr>
          <w:sz w:val="24"/>
          <w:szCs w:val="24"/>
        </w:rPr>
      </w:pPr>
      <w:r w:rsidRPr="00681448">
        <w:br w:type="page"/>
      </w:r>
    </w:p>
    <w:p w14:paraId="5E2A6798" w14:textId="77777777" w:rsidR="007303FC" w:rsidRPr="00681448" w:rsidRDefault="00A47668">
      <w:pPr>
        <w:pStyle w:val="Heading1"/>
      </w:pPr>
      <w:bookmarkStart w:id="25" w:name="_Toc237366740"/>
      <w:r w:rsidRPr="00681448">
        <w:lastRenderedPageBreak/>
        <w:t>Appendix</w:t>
      </w:r>
      <w:bookmarkEnd w:id="25"/>
    </w:p>
    <w:p w14:paraId="1BD52862" w14:textId="77777777" w:rsidR="007303FC" w:rsidRPr="00681448" w:rsidRDefault="00A47668">
      <w:pPr>
        <w:pStyle w:val="Heading2"/>
      </w:pPr>
      <w:bookmarkStart w:id="26" w:name="_Toc237366741"/>
      <w:r w:rsidRPr="00681448">
        <w:t>Appendix 1: Jaguar Land Rover Net Promoter Score Trend</w:t>
      </w:r>
      <w:bookmarkEnd w:id="26"/>
      <w:r w:rsidRPr="00681448">
        <w:t xml:space="preserve"> </w:t>
      </w:r>
    </w:p>
    <w:p w14:paraId="5B7AFC3C" w14:textId="77777777" w:rsidR="007303FC" w:rsidRPr="00681448" w:rsidRDefault="00A47668">
      <w:pPr>
        <w:spacing w:after="240" w:line="360" w:lineRule="auto"/>
        <w:jc w:val="center"/>
        <w:rPr>
          <w:b/>
          <w:bCs/>
          <w:sz w:val="24"/>
          <w:szCs w:val="24"/>
        </w:rPr>
      </w:pPr>
      <w:r w:rsidRPr="00681448">
        <w:rPr>
          <w:b/>
          <w:bCs/>
          <w:noProof/>
          <w:sz w:val="24"/>
          <w:szCs w:val="24"/>
        </w:rPr>
        <w:drawing>
          <wp:inline distT="114300" distB="114300" distL="114300" distR="114300" wp14:anchorId="4E242AFB" wp14:editId="5C91B068">
            <wp:extent cx="5943600" cy="1930400"/>
            <wp:effectExtent l="28575" t="28575" r="28575" b="28575"/>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1"/>
                    <a:srcRect/>
                    <a:stretch>
                      <a:fillRect/>
                    </a:stretch>
                  </pic:blipFill>
                  <pic:spPr>
                    <a:xfrm>
                      <a:off x="0" y="0"/>
                      <a:ext cx="5943600" cy="1930400"/>
                    </a:xfrm>
                    <a:prstGeom prst="rect">
                      <a:avLst/>
                    </a:prstGeom>
                    <a:ln w="28575">
                      <a:solidFill>
                        <a:srgbClr val="000000"/>
                      </a:solidFill>
                      <a:prstDash val="solid"/>
                    </a:ln>
                  </pic:spPr>
                </pic:pic>
              </a:graphicData>
            </a:graphic>
          </wp:inline>
        </w:drawing>
      </w:r>
    </w:p>
    <w:p w14:paraId="182B7253" w14:textId="77777777" w:rsidR="007303FC" w:rsidRPr="00681448" w:rsidRDefault="00A47668">
      <w:pPr>
        <w:spacing w:after="240" w:line="360" w:lineRule="auto"/>
        <w:jc w:val="center"/>
        <w:rPr>
          <w:sz w:val="24"/>
          <w:szCs w:val="24"/>
        </w:rPr>
      </w:pPr>
      <w:r w:rsidRPr="00681448">
        <w:rPr>
          <w:sz w:val="24"/>
          <w:szCs w:val="24"/>
        </w:rPr>
        <w:t>(Source: Jaguar Land Rover, 2025)</w:t>
      </w:r>
    </w:p>
    <w:p w14:paraId="55CD9C8A" w14:textId="77777777" w:rsidR="007303FC" w:rsidRPr="00681448" w:rsidRDefault="007303FC">
      <w:pPr>
        <w:spacing w:after="240" w:line="360" w:lineRule="auto"/>
        <w:jc w:val="both"/>
        <w:rPr>
          <w:sz w:val="24"/>
          <w:szCs w:val="24"/>
        </w:rPr>
      </w:pPr>
    </w:p>
    <w:p w14:paraId="4BFB316D" w14:textId="77777777" w:rsidR="007303FC" w:rsidRPr="00681448" w:rsidRDefault="007303FC">
      <w:pPr>
        <w:spacing w:after="240" w:line="360" w:lineRule="auto"/>
        <w:jc w:val="both"/>
        <w:rPr>
          <w:sz w:val="24"/>
          <w:szCs w:val="24"/>
        </w:rPr>
      </w:pPr>
    </w:p>
    <w:p w14:paraId="7EA3ED86" w14:textId="77777777" w:rsidR="007303FC" w:rsidRPr="00681448" w:rsidRDefault="007303FC">
      <w:pPr>
        <w:spacing w:line="360" w:lineRule="auto"/>
        <w:jc w:val="both"/>
        <w:rPr>
          <w:sz w:val="24"/>
          <w:szCs w:val="24"/>
        </w:rPr>
      </w:pPr>
    </w:p>
    <w:p w14:paraId="71DC2018" w14:textId="77777777" w:rsidR="007303FC" w:rsidRPr="00681448" w:rsidRDefault="00A47668">
      <w:pPr>
        <w:spacing w:line="360" w:lineRule="auto"/>
        <w:jc w:val="both"/>
        <w:rPr>
          <w:b/>
          <w:bCs/>
          <w:sz w:val="24"/>
          <w:szCs w:val="24"/>
        </w:rPr>
      </w:pPr>
      <w:r w:rsidRPr="00681448">
        <w:rPr>
          <w:b/>
          <w:bCs/>
          <w:sz w:val="24"/>
          <w:szCs w:val="24"/>
        </w:rPr>
        <w:t xml:space="preserve"> </w:t>
      </w:r>
    </w:p>
    <w:p w14:paraId="24C820A5" w14:textId="77777777" w:rsidR="007303FC" w:rsidRPr="00681448" w:rsidRDefault="007303FC">
      <w:pPr>
        <w:spacing w:line="360" w:lineRule="auto"/>
        <w:jc w:val="both"/>
        <w:rPr>
          <w:b/>
          <w:bCs/>
          <w:sz w:val="24"/>
          <w:szCs w:val="24"/>
        </w:rPr>
      </w:pPr>
    </w:p>
    <w:sectPr w:rsidR="007303FC" w:rsidRPr="00681448">
      <w:footerReference w:type="default" r:id="rId7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8F64F" w14:textId="77777777" w:rsidR="00A47668" w:rsidRPr="008413D0" w:rsidRDefault="00A47668">
      <w:pPr>
        <w:spacing w:line="240" w:lineRule="auto"/>
      </w:pPr>
      <w:r w:rsidRPr="008413D0">
        <w:separator/>
      </w:r>
    </w:p>
  </w:endnote>
  <w:endnote w:type="continuationSeparator" w:id="0">
    <w:p w14:paraId="0A111230" w14:textId="77777777" w:rsidR="00A47668" w:rsidRPr="008413D0" w:rsidRDefault="00A47668">
      <w:pPr>
        <w:spacing w:line="240" w:lineRule="auto"/>
      </w:pPr>
      <w:r w:rsidRPr="008413D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ED6D7E7-678F-4BD6-9C96-D648438DCBEB}"/>
    <w:embedItalic r:id="rId2" w:fontKey="{340B4AED-ADAD-4747-8665-9B28F1607793}"/>
  </w:font>
  <w:font w:name="SimSun">
    <w:altName w:val="宋体"/>
    <w:panose1 w:val="02010600030101010101"/>
    <w:charset w:val="86"/>
    <w:family w:val="auto"/>
    <w:pitch w:val="variable"/>
    <w:sig w:usb0="00000203" w:usb1="288F0000" w:usb2="00000016" w:usb3="00000000" w:csb0="00040001" w:csb1="00000000"/>
  </w:font>
  <w:font w:name="Cordia New">
    <w:panose1 w:val="020B0304020202020204"/>
    <w:charset w:val="00"/>
    <w:family w:val="swiss"/>
    <w:pitch w:val="variable"/>
    <w:sig w:usb0="81000003" w:usb1="00000000" w:usb2="00000000" w:usb3="00000000" w:csb0="00010001" w:csb1="00000000"/>
    <w:embedRegular r:id="rId3" w:fontKey="{3F1A46EE-8917-449E-953A-C19672CF1685}"/>
    <w:embedItalic r:id="rId4" w:fontKey="{B665558F-96E1-4FA7-843A-D228599DB4E3}"/>
  </w:font>
  <w:font w:name="Cambria Math">
    <w:panose1 w:val="02040503050406030204"/>
    <w:charset w:val="00"/>
    <w:family w:val="roman"/>
    <w:pitch w:val="variable"/>
    <w:sig w:usb0="E00006FF" w:usb1="420024FF" w:usb2="02000000" w:usb3="00000000" w:csb0="0000019F" w:csb1="00000000"/>
    <w:embedRegular r:id="rId5" w:fontKey="{7EE9E1F8-8141-46DF-AD0B-A5BA2D52AF93}"/>
  </w:font>
  <w:font w:name="Calibri">
    <w:panose1 w:val="020F0502020204030204"/>
    <w:charset w:val="00"/>
    <w:family w:val="swiss"/>
    <w:pitch w:val="variable"/>
    <w:sig w:usb0="E4002EFF" w:usb1="C200247B" w:usb2="00000009" w:usb3="00000000" w:csb0="000001FF" w:csb1="00000000"/>
    <w:embedRegular r:id="rId6" w:fontKey="{B363C6FB-9B41-487B-A41F-A7A82F6F11EA}"/>
  </w:font>
  <w:font w:name="Angsana New">
    <w:panose1 w:val="02020603050405020304"/>
    <w:charset w:val="00"/>
    <w:family w:val="roman"/>
    <w:pitch w:val="variable"/>
    <w:sig w:usb0="81000003" w:usb1="00000000" w:usb2="00000000" w:usb3="00000000" w:csb0="00010001" w:csb1="00000000"/>
    <w:embedRegular r:id="rId7" w:fontKey="{39504E10-A76A-4DC6-A55F-8A10969209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0183" w14:textId="441F1AB8" w:rsidR="007303FC" w:rsidRPr="008413D0" w:rsidRDefault="00A47668" w:rsidP="00681448">
    <w:pPr>
      <w:pBdr>
        <w:top w:val="nil"/>
        <w:left w:val="nil"/>
        <w:bottom w:val="nil"/>
        <w:right w:val="nil"/>
        <w:between w:val="nil"/>
      </w:pBdr>
      <w:tabs>
        <w:tab w:val="center" w:pos="4513"/>
        <w:tab w:val="right" w:pos="9026"/>
      </w:tabs>
      <w:spacing w:line="240" w:lineRule="auto"/>
      <w:jc w:val="right"/>
      <w:rPr>
        <w:color w:val="000000"/>
      </w:rPr>
    </w:pPr>
    <w:r w:rsidRPr="008413D0">
      <w:rPr>
        <w:color w:val="000000"/>
      </w:rPr>
      <w:fldChar w:fldCharType="begin"/>
    </w:r>
    <w:r w:rsidRPr="008413D0">
      <w:rPr>
        <w:color w:val="000000"/>
      </w:rPr>
      <w:instrText>PAGE</w:instrText>
    </w:r>
    <w:r w:rsidRPr="008413D0">
      <w:rPr>
        <w:color w:val="000000"/>
      </w:rPr>
      <w:fldChar w:fldCharType="separate"/>
    </w:r>
    <w:r w:rsidR="008413D0" w:rsidRPr="008413D0">
      <w:rPr>
        <w:color w:val="000000"/>
      </w:rPr>
      <w:t>1</w:t>
    </w:r>
    <w:r w:rsidRPr="008413D0">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C5223" w14:textId="77777777" w:rsidR="00A47668" w:rsidRPr="008413D0" w:rsidRDefault="00A47668">
      <w:pPr>
        <w:spacing w:line="240" w:lineRule="auto"/>
      </w:pPr>
      <w:r w:rsidRPr="008413D0">
        <w:separator/>
      </w:r>
    </w:p>
  </w:footnote>
  <w:footnote w:type="continuationSeparator" w:id="0">
    <w:p w14:paraId="694848FB" w14:textId="77777777" w:rsidR="00A47668" w:rsidRPr="008413D0" w:rsidRDefault="00A47668">
      <w:pPr>
        <w:spacing w:line="240" w:lineRule="auto"/>
      </w:pPr>
      <w:r w:rsidRPr="008413D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3FC"/>
    <w:rsid w:val="00111A0E"/>
    <w:rsid w:val="001620AA"/>
    <w:rsid w:val="002B7D67"/>
    <w:rsid w:val="00537033"/>
    <w:rsid w:val="005C070E"/>
    <w:rsid w:val="00681448"/>
    <w:rsid w:val="007303FC"/>
    <w:rsid w:val="00733A68"/>
    <w:rsid w:val="007D1CE8"/>
    <w:rsid w:val="008413D0"/>
    <w:rsid w:val="00A47668"/>
    <w:rsid w:val="00A63A88"/>
    <w:rsid w:val="00BF1816"/>
    <w:rsid w:val="00C725FE"/>
    <w:rsid w:val="00DE3AEE"/>
    <w:rsid w:val="00DF3F0C"/>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4D633"/>
  <w15:docId w15:val="{8431DC89-5890-46EB-B464-6C4077984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b/>
      <w:bCs/>
      <w:color w:val="000000"/>
      <w:sz w:val="28"/>
      <w:szCs w:val="28"/>
    </w:rPr>
  </w:style>
  <w:style w:type="paragraph" w:styleId="Heading2">
    <w:name w:val="heading 2"/>
    <w:basedOn w:val="Normal"/>
    <w:next w:val="Normal"/>
    <w:uiPriority w:val="9"/>
    <w:unhideWhenUsed/>
    <w:qFormat/>
    <w:pPr>
      <w:keepNext/>
      <w:keepLines/>
      <w:spacing w:before="240" w:after="240" w:line="360" w:lineRule="auto"/>
      <w:jc w:val="both"/>
      <w:outlineLvl w:val="1"/>
    </w:pPr>
    <w:rPr>
      <w:b/>
      <w:bCs/>
      <w:color w:val="000000"/>
      <w:sz w:val="26"/>
      <w:szCs w:val="26"/>
    </w:rPr>
  </w:style>
  <w:style w:type="paragraph" w:styleId="Heading3">
    <w:name w:val="heading 3"/>
    <w:basedOn w:val="Normal"/>
    <w:next w:val="Normal"/>
    <w:uiPriority w:val="9"/>
    <w:unhideWhenUsed/>
    <w:qFormat/>
    <w:pPr>
      <w:keepNext/>
      <w:keepLines/>
      <w:spacing w:before="240" w:after="240" w:line="360" w:lineRule="auto"/>
      <w:jc w:val="both"/>
      <w:outlineLvl w:val="2"/>
    </w:pPr>
    <w:rPr>
      <w:b/>
      <w:bCs/>
      <w:i/>
      <w:iCs/>
      <w:color w:val="000000"/>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8413D0"/>
    <w:pPr>
      <w:spacing w:after="100"/>
    </w:pPr>
  </w:style>
  <w:style w:type="paragraph" w:styleId="TOC2">
    <w:name w:val="toc 2"/>
    <w:basedOn w:val="Normal"/>
    <w:next w:val="Normal"/>
    <w:autoRedefine/>
    <w:uiPriority w:val="39"/>
    <w:unhideWhenUsed/>
    <w:rsid w:val="008413D0"/>
    <w:pPr>
      <w:spacing w:after="100"/>
      <w:ind w:left="220"/>
    </w:pPr>
  </w:style>
  <w:style w:type="paragraph" w:styleId="TOC3">
    <w:name w:val="toc 3"/>
    <w:basedOn w:val="Normal"/>
    <w:next w:val="Normal"/>
    <w:autoRedefine/>
    <w:uiPriority w:val="39"/>
    <w:unhideWhenUsed/>
    <w:rsid w:val="008413D0"/>
    <w:pPr>
      <w:spacing w:after="100"/>
      <w:ind w:left="440"/>
    </w:pPr>
  </w:style>
  <w:style w:type="character" w:styleId="Hyperlink">
    <w:name w:val="Hyperlink"/>
    <w:basedOn w:val="DefaultParagraphFont"/>
    <w:uiPriority w:val="99"/>
    <w:unhideWhenUsed/>
    <w:rsid w:val="008413D0"/>
    <w:rPr>
      <w:color w:val="0000FF" w:themeColor="hyperlink"/>
      <w:u w:val="single"/>
    </w:rPr>
  </w:style>
  <w:style w:type="table" w:styleId="GridTable5Dark-Accent2">
    <w:name w:val="Grid Table 5 Dark Accent 2"/>
    <w:basedOn w:val="TableNormal"/>
    <w:uiPriority w:val="50"/>
    <w:rsid w:val="008413D0"/>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Header">
    <w:name w:val="header"/>
    <w:basedOn w:val="Normal"/>
    <w:link w:val="HeaderChar"/>
    <w:uiPriority w:val="99"/>
    <w:unhideWhenUsed/>
    <w:rsid w:val="00681448"/>
    <w:pPr>
      <w:tabs>
        <w:tab w:val="center" w:pos="4680"/>
        <w:tab w:val="right" w:pos="9360"/>
      </w:tabs>
      <w:spacing w:line="240" w:lineRule="auto"/>
    </w:pPr>
  </w:style>
  <w:style w:type="character" w:customStyle="1" w:styleId="HeaderChar">
    <w:name w:val="Header Char"/>
    <w:basedOn w:val="DefaultParagraphFont"/>
    <w:link w:val="Header"/>
    <w:uiPriority w:val="99"/>
    <w:rsid w:val="00681448"/>
  </w:style>
  <w:style w:type="paragraph" w:styleId="Footer">
    <w:name w:val="footer"/>
    <w:basedOn w:val="Normal"/>
    <w:link w:val="FooterChar"/>
    <w:uiPriority w:val="99"/>
    <w:unhideWhenUsed/>
    <w:rsid w:val="00681448"/>
    <w:pPr>
      <w:tabs>
        <w:tab w:val="center" w:pos="4680"/>
        <w:tab w:val="right" w:pos="9360"/>
      </w:tabs>
      <w:spacing w:line="240" w:lineRule="auto"/>
    </w:pPr>
  </w:style>
  <w:style w:type="character" w:customStyle="1" w:styleId="FooterChar">
    <w:name w:val="Footer Char"/>
    <w:basedOn w:val="DefaultParagraphFont"/>
    <w:link w:val="Footer"/>
    <w:uiPriority w:val="99"/>
    <w:rsid w:val="00681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news/government-backs-jaguar-land-rover-with-15-billion-loan-guarantee" TargetMode="External"/><Relationship Id="rId21" Type="http://schemas.openxmlformats.org/officeDocument/2006/relationships/hyperlink" Target="https://www.silicon.co.uk/e-innovation/artificial-intelligence/jaguar-ai-supply-chain-517014" TargetMode="External"/><Relationship Id="rId42" Type="http://schemas.openxmlformats.org/officeDocument/2006/relationships/hyperlink" Target="https://media.jaguarlandrover.com/news/2024/05/jlr-rapidly-trains-more-20000-colleagues-and-partners-readiness-build-luxury-electric" TargetMode="External"/><Relationship Id="rId47" Type="http://schemas.openxmlformats.org/officeDocument/2006/relationships/hyperlink" Target="https://www.jlr.com/overview" TargetMode="External"/><Relationship Id="rId63" Type="http://schemas.openxmlformats.org/officeDocument/2006/relationships/hyperlink" Target="https://www.am-online.com/news/jlr-hits-decade-high-profit-performance-as-reimagine-strategy-fuels-momentum" TargetMode="External"/><Relationship Id="rId68" Type="http://schemas.openxmlformats.org/officeDocument/2006/relationships/hyperlink" Target="https://tradingeconomics.com/united-kingdom/inflation-cpi" TargetMode="External"/><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www.imarcgroup.com/uk-automotive-market" TargetMode="External"/><Relationship Id="rId11" Type="http://schemas.openxmlformats.org/officeDocument/2006/relationships/image" Target="media/image6.png"/><Relationship Id="rId24" Type="http://schemas.openxmlformats.org/officeDocument/2006/relationships/hyperlink" Target="https://ojs.lib.uwo.ca/index.php/cjils/article/download/17432/15874" TargetMode="External"/><Relationship Id="rId32" Type="http://schemas.openxmlformats.org/officeDocument/2006/relationships/hyperlink" Target="https://www.jlr.com/uk-impact-report" TargetMode="External"/><Relationship Id="rId37" Type="http://schemas.openxmlformats.org/officeDocument/2006/relationships/hyperlink" Target="https://www.jlr.com/news/2023/05/jlr-delivers-significantly-improved-revenue-profit-and-free-cash-flow-quarter" TargetMode="External"/><Relationship Id="rId40" Type="http://schemas.openxmlformats.org/officeDocument/2006/relationships/hyperlink" Target="https://media.jaguar.com/en-gb/news/2024/07/new-director-new-team-jlr-focuses-uk-client-experience" TargetMode="External"/><Relationship Id="rId45" Type="http://schemas.openxmlformats.org/officeDocument/2006/relationships/hyperlink" Target="https://media.jaguarlandrover.com/news/2025/06/jlr-appoints-50-specialists-boost-resilience-new-electric-vehicle-supply-chains" TargetMode="External"/><Relationship Id="rId53" Type="http://schemas.openxmlformats.org/officeDocument/2006/relationships/hyperlink" Target="https://www.automotiveworld.com/articles/jlrs-halo-strategy-sends-its-prices-higher-and-higher/" TargetMode="External"/><Relationship Id="rId58" Type="http://schemas.openxmlformats.org/officeDocument/2006/relationships/hyperlink" Target="https://doi.org/10.1016/j.pursup.2023.100818" TargetMode="External"/><Relationship Id="rId66" Type="http://schemas.openxmlformats.org/officeDocument/2006/relationships/hyperlink" Target="https://www.theglobaleconomy.com/United-Kingdom/wb_political_stability/" TargetMode="External"/><Relationship Id="rId74" Type="http://schemas.openxmlformats.org/officeDocument/2006/relationships/theme" Target="theme/theme1.xml"/><Relationship Id="rId5" Type="http://schemas.openxmlformats.org/officeDocument/2006/relationships/endnotes" Target="endnotes.xml"/><Relationship Id="rId61" Type="http://schemas.openxmlformats.org/officeDocument/2006/relationships/hyperlink" Target="https://www.reuters.com/world/uk/uk-economy-grew-by-better-than-expected-03-november-2026-01-15/" TargetMode="External"/><Relationship Id="rId19" Type="http://schemas.openxmlformats.org/officeDocument/2006/relationships/hyperlink" Target="https://www.moneycontrol.com/automobile/jlr-turns-to-ai-drones-to-build-smarter-factories-amid-ev-transition-article-13947706.html" TargetMode="External"/><Relationship Id="rId14" Type="http://schemas.openxmlformats.org/officeDocument/2006/relationships/image" Target="media/image9.png"/><Relationship Id="rId22" Type="http://schemas.openxmlformats.org/officeDocument/2006/relationships/hyperlink" Target="https://doi.org/10.1002/csr.2485" TargetMode="External"/><Relationship Id="rId27" Type="http://schemas.openxmlformats.org/officeDocument/2006/relationships/hyperlink" Target="https://www.gov.uk/government/news/government-backs-jaguar-land-rover-with-15-billion-loan-guarantee" TargetMode="External"/><Relationship Id="rId30" Type="http://schemas.openxmlformats.org/officeDocument/2006/relationships/hyperlink" Target="https://www.imarcgroup.com/uk-technology-market" TargetMode="External"/><Relationship Id="rId35" Type="http://schemas.openxmlformats.org/officeDocument/2006/relationships/hyperlink" Target="https://media.jaguarlandrover.com/news/2022/01/third-quarter-sales-continued-be-constrained-semiconductor-shortages-although-0" TargetMode="External"/><Relationship Id="rId43" Type="http://schemas.openxmlformats.org/officeDocument/2006/relationships/hyperlink" Target="https://www.jlr.com/electrification" TargetMode="External"/><Relationship Id="rId48" Type="http://schemas.openxmlformats.org/officeDocument/2006/relationships/hyperlink" Target="https://www.jlr.com/reimagine" TargetMode="External"/><Relationship Id="rId56" Type="http://schemas.openxmlformats.org/officeDocument/2006/relationships/hyperlink" Target="https://doi.org/10.3390/su14074000" TargetMode="External"/><Relationship Id="rId64" Type="http://schemas.openxmlformats.org/officeDocument/2006/relationships/hyperlink" Target="https://www.coventrytelegraph.net/news/local-news/jaguar-land-rover-losing-ground-26441328" TargetMode="External"/><Relationship Id="rId69" Type="http://schemas.openxmlformats.org/officeDocument/2006/relationships/hyperlink" Target="https://doi.org/10.3390/su16166795" TargetMode="External"/><Relationship Id="rId8" Type="http://schemas.openxmlformats.org/officeDocument/2006/relationships/image" Target="media/image3.png"/><Relationship Id="rId51" Type="http://schemas.openxmlformats.org/officeDocument/2006/relationships/hyperlink" Target="https://www.theguardian.com/business/2026/may/14/jaguar-land-rover-annual-profit-falls-99-per-cent-us-tariffs-cyber-attack" TargetMode="External"/><Relationship Id="rId72"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space.pdau.edu.ua/bitstreams/b68d66d2-03e3-448b-be4d-3cf8a6d24db0/download" TargetMode="External"/><Relationship Id="rId33" Type="http://schemas.openxmlformats.org/officeDocument/2006/relationships/hyperlink" Target="https://www.comparably.com/brands/353245" TargetMode="External"/><Relationship Id="rId38" Type="http://schemas.openxmlformats.org/officeDocument/2006/relationships/hyperlink" Target="https://media.jaguarlandrover.com/news/2023/06/jlr-harnesses-power-ai-protect-and-strengthen-supply-chain" TargetMode="External"/><Relationship Id="rId46" Type="http://schemas.openxmlformats.org/officeDocument/2006/relationships/hyperlink" Target="https://media.jaguarlandrover.com/news/2025/05/jlr-delivers-strong-full-year-performance" TargetMode="External"/><Relationship Id="rId59" Type="http://schemas.openxmlformats.org/officeDocument/2006/relationships/hyperlink" Target="https://www.rangerover.com/en-gb/electric/index.html" TargetMode="External"/><Relationship Id="rId67" Type="http://schemas.openxmlformats.org/officeDocument/2006/relationships/hyperlink" Target="https://tradingeconomics.com/united-kingdom/unemployment-rate" TargetMode="External"/><Relationship Id="rId20" Type="http://schemas.openxmlformats.org/officeDocument/2006/relationships/hyperlink" Target="https://www.business-standard.com/world-news/jaguar-land-rover-now-faces-competition-from-its-chinese-partner-in-uk-124112700112_1.html" TargetMode="External"/><Relationship Id="rId41" Type="http://schemas.openxmlformats.org/officeDocument/2006/relationships/hyperlink" Target="https://media.jaguarlandrover.com/news/2024/04/jlr-full-year-sales-over-20-cent-year-year-reflecting-improved-production-and" TargetMode="External"/><Relationship Id="rId54" Type="http://schemas.openxmlformats.org/officeDocument/2006/relationships/hyperlink" Target="https://www.bbc.com/news/articles/ckg1w255gy1o" TargetMode="External"/><Relationship Id="rId62" Type="http://schemas.openxmlformats.org/officeDocument/2006/relationships/hyperlink" Target="https://jec.org.uk/2026/jaguars-electric-future-confirmed-as-jlr-broadens-powertrain-strategy/" TargetMode="External"/><Relationship Id="rId70" Type="http://schemas.openxmlformats.org/officeDocument/2006/relationships/hyperlink" Target="https://doi.org/10.3390/su14106283"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cleanairfund.org/geography/united-kingdom/" TargetMode="External"/><Relationship Id="rId28" Type="http://schemas.openxmlformats.org/officeDocument/2006/relationships/hyperlink" Target="https://www.gov.uk/government/statistics/cyber-security-breaches-survey-20252026/cyber-security-breaches-survey-20252026" TargetMode="External"/><Relationship Id="rId36" Type="http://schemas.openxmlformats.org/officeDocument/2006/relationships/hyperlink" Target="https://media.jaguarlandrover.com/news/2022/03/jaguar-land-rover-announces-2030-sustainability-targets-0" TargetMode="External"/><Relationship Id="rId49" Type="http://schemas.openxmlformats.org/officeDocument/2006/relationships/hyperlink" Target="https://www.jlr.com/" TargetMode="External"/><Relationship Id="rId57" Type="http://schemas.openxmlformats.org/officeDocument/2006/relationships/hyperlink" Target="https://www.bbc.com/news/articles/c4g40gj73nko" TargetMode="External"/><Relationship Id="rId10" Type="http://schemas.openxmlformats.org/officeDocument/2006/relationships/image" Target="media/image5.png"/><Relationship Id="rId31" Type="http://schemas.openxmlformats.org/officeDocument/2006/relationships/hyperlink" Target="https://media.jaguar.com/en-gb/news/2024/07/new-director-new-team-jlr-focuses-uk-client-experience" TargetMode="External"/><Relationship Id="rId44" Type="http://schemas.openxmlformats.org/officeDocument/2006/relationships/hyperlink" Target="https://www.jlr.com/investor-relations" TargetMode="External"/><Relationship Id="rId52" Type="http://schemas.openxmlformats.org/officeDocument/2006/relationships/hyperlink" Target="https://www.theguardian.com/business/2026/jan/06/jaguar-land-rover-sales-us-tariffs-cyber-attack-shares-tata-motors" TargetMode="External"/><Relationship Id="rId60" Type="http://schemas.openxmlformats.org/officeDocument/2006/relationships/hyperlink" Target="https://www.traverssmith.com/knowledge/knowledge-container/automotive-supply-chain-risks-lessons-from-jlr-and-first-brands/" TargetMode="External"/><Relationship Id="rId65" Type="http://schemas.openxmlformats.org/officeDocument/2006/relationships/hyperlink" Target="https://m.economictimes.com/industry/auto/auto-news/jaguar-land-rover-sales-fall-15-amid-supply-crunch-middle-east-unrest/articleshow/132140562.cms" TargetMode="External"/><Relationship Id="rId7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doi.org/10.1108/EJM-02-2021-0087" TargetMode="External"/><Relationship Id="rId39" Type="http://schemas.openxmlformats.org/officeDocument/2006/relationships/hyperlink" Target="https://www.jlr.com/news/2023/04/jlr-invest-ps15-billion-over-next-five-years-its-modern-luxury-electric-first-future" TargetMode="External"/><Relationship Id="rId34" Type="http://schemas.openxmlformats.org/officeDocument/2006/relationships/hyperlink" Target="https://media.jaguarlandrover.com/news/2021/03/jaguar-land-rovers-future-air-purification-technology-proven-inhibit-viruses-and-0" TargetMode="External"/><Relationship Id="rId50" Type="http://schemas.openxmlformats.org/officeDocument/2006/relationships/hyperlink" Target="https://media.jaguarlandrover.com/news/2026/06/jlr-sets-out-path-double-digit-revenue-growth-through-greater-propulsion-flexibility" TargetMode="External"/><Relationship Id="rId55" Type="http://schemas.openxmlformats.org/officeDocument/2006/relationships/hyperlink" Target="https://doi.org/10.1016/j.jclepro.2022.135718" TargetMode="External"/><Relationship Id="rId7" Type="http://schemas.openxmlformats.org/officeDocument/2006/relationships/image" Target="media/image2.png"/><Relationship Id="rId71" Type="http://schemas.openxmlformats.org/officeDocument/2006/relationships/image" Target="media/image1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8640</Words>
  <Characters>49252</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57777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Mahii</dc:creator>
  <cp:keywords/>
  <dc:description/>
  <cp:lastModifiedBy>Maheshwari Mehta</cp:lastModifiedBy>
  <cp:revision>2</cp:revision>
  <dcterms:created xsi:type="dcterms:W3CDTF">2026-08-12T11:39:00Z</dcterms:created>
  <dcterms:modified xsi:type="dcterms:W3CDTF">2026-08-12T11:39:00Z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56118f6a-7ec7-4454-adbb-db75499c2e7d</vt:lpwstr>
  </property>
</Properties>
</file>