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7AA9" w:rsidRDefault="004E7AA9" w:rsidP="004E7AA9">
      <w:pPr>
        <w:widowControl/>
        <w:spacing w:line="480" w:lineRule="auto"/>
        <w:jc w:val="left"/>
        <w:rPr>
          <w:rFonts w:ascii="Arial" w:hAnsi="Arial" w:cs="Arial"/>
          <w:sz w:val="24"/>
          <w:szCs w:val="24"/>
          <w:lang w:val="zh-CN"/>
        </w:rPr>
      </w:pPr>
      <w:r>
        <w:rPr>
          <w:noProof/>
        </w:rPr>
        <w:drawing>
          <wp:inline distT="0" distB="0" distL="0" distR="0" wp14:anchorId="399E9919" wp14:editId="14641413">
            <wp:extent cx="5288280" cy="974725"/>
            <wp:effectExtent l="0" t="0" r="762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9360" t="22182" r="61425" b="71633"/>
                    <a:stretch/>
                  </pic:blipFill>
                  <pic:spPr bwMode="auto">
                    <a:xfrm>
                      <a:off x="0" y="0"/>
                      <a:ext cx="5333257" cy="983015"/>
                    </a:xfrm>
                    <a:prstGeom prst="rect">
                      <a:avLst/>
                    </a:prstGeom>
                    <a:ln>
                      <a:noFill/>
                    </a:ln>
                    <a:extLst>
                      <a:ext uri="{53640926-AAD7-44D8-BBD7-CCE9431645EC}">
                        <a14:shadowObscured xmlns:a14="http://schemas.microsoft.com/office/drawing/2010/main"/>
                      </a:ext>
                    </a:extLst>
                  </pic:spPr>
                </pic:pic>
              </a:graphicData>
            </a:graphic>
          </wp:inline>
        </w:drawing>
      </w:r>
    </w:p>
    <w:p w:rsidR="004E7AA9" w:rsidRDefault="004E7AA9" w:rsidP="004E7AA9">
      <w:pPr>
        <w:widowControl/>
        <w:jc w:val="left"/>
        <w:rPr>
          <w:rFonts w:ascii="Arial" w:hAnsi="Arial" w:cs="Arial"/>
          <w:sz w:val="24"/>
          <w:szCs w:val="24"/>
          <w:lang w:val="zh-CN"/>
        </w:rPr>
      </w:pPr>
    </w:p>
    <w:p w:rsidR="004E7AA9" w:rsidRDefault="004E7AA9" w:rsidP="004E7AA9">
      <w:pPr>
        <w:widowControl/>
        <w:jc w:val="left"/>
        <w:rPr>
          <w:rFonts w:ascii="Arial" w:hAnsi="Arial" w:cs="Arial"/>
          <w:sz w:val="24"/>
          <w:szCs w:val="24"/>
          <w:lang w:val="zh-CN"/>
        </w:rPr>
      </w:pPr>
    </w:p>
    <w:p w:rsidR="004E7AA9" w:rsidRDefault="004E7AA9" w:rsidP="004E7AA9">
      <w:pPr>
        <w:widowControl/>
        <w:jc w:val="left"/>
        <w:rPr>
          <w:rFonts w:ascii="Arial" w:hAnsi="Arial" w:cs="Arial"/>
          <w:sz w:val="24"/>
          <w:szCs w:val="24"/>
          <w:lang w:val="zh-CN"/>
        </w:rPr>
      </w:pPr>
    </w:p>
    <w:p w:rsidR="004E7AA9" w:rsidRDefault="004E7AA9" w:rsidP="004E7AA9">
      <w:pPr>
        <w:widowControl/>
        <w:jc w:val="left"/>
        <w:rPr>
          <w:rFonts w:ascii="Arial" w:hAnsi="Arial" w:cs="Arial"/>
          <w:sz w:val="24"/>
          <w:szCs w:val="24"/>
          <w:lang w:val="zh-CN"/>
        </w:rPr>
      </w:pPr>
    </w:p>
    <w:p w:rsidR="004E7AA9" w:rsidRPr="002058E8" w:rsidRDefault="002058E8" w:rsidP="002058E8">
      <w:pPr>
        <w:widowControl/>
        <w:jc w:val="center"/>
        <w:rPr>
          <w:rFonts w:ascii="Arial" w:hAnsi="Arial" w:cs="Arial"/>
          <w:b/>
          <w:bCs/>
          <w:sz w:val="24"/>
          <w:szCs w:val="24"/>
          <w:lang w:val="en-GB"/>
        </w:rPr>
      </w:pPr>
      <w:r w:rsidRPr="002058E8">
        <w:rPr>
          <w:rFonts w:ascii="Arial" w:hAnsi="Arial" w:cs="Arial"/>
          <w:b/>
          <w:bCs/>
          <w:sz w:val="24"/>
          <w:szCs w:val="24"/>
        </w:rPr>
        <w:t>An Ethical Assessment of Management Theories</w:t>
      </w:r>
    </w:p>
    <w:p w:rsidR="002058E8" w:rsidRDefault="002058E8" w:rsidP="004E7AA9">
      <w:pPr>
        <w:widowControl/>
        <w:spacing w:line="480" w:lineRule="auto"/>
        <w:jc w:val="left"/>
        <w:rPr>
          <w:rFonts w:ascii="Arial" w:hAnsi="Arial" w:cs="Arial"/>
          <w:b/>
          <w:sz w:val="24"/>
          <w:szCs w:val="24"/>
        </w:rPr>
      </w:pPr>
    </w:p>
    <w:p w:rsidR="002058E8" w:rsidRDefault="002058E8" w:rsidP="004E7AA9">
      <w:pPr>
        <w:widowControl/>
        <w:spacing w:line="480" w:lineRule="auto"/>
        <w:jc w:val="left"/>
        <w:rPr>
          <w:rFonts w:ascii="Arial" w:hAnsi="Arial" w:cs="Arial"/>
          <w:b/>
          <w:sz w:val="24"/>
          <w:szCs w:val="24"/>
        </w:rPr>
      </w:pPr>
    </w:p>
    <w:p w:rsidR="002058E8" w:rsidRPr="0075568C" w:rsidRDefault="004E7AA9" w:rsidP="004E7AA9">
      <w:pPr>
        <w:widowControl/>
        <w:spacing w:line="480" w:lineRule="auto"/>
        <w:jc w:val="left"/>
        <w:rPr>
          <w:rFonts w:ascii="Arial" w:hAnsi="Arial" w:cs="Arial"/>
          <w:b/>
          <w:sz w:val="24"/>
          <w:szCs w:val="24"/>
        </w:rPr>
      </w:pPr>
      <w:r w:rsidRPr="0075568C">
        <w:rPr>
          <w:rFonts w:ascii="Arial" w:hAnsi="Arial" w:cs="Arial" w:hint="eastAsia"/>
          <w:b/>
          <w:sz w:val="24"/>
          <w:szCs w:val="24"/>
        </w:rPr>
        <w:t>S</w:t>
      </w:r>
      <w:r w:rsidRPr="0075568C">
        <w:rPr>
          <w:rFonts w:ascii="Arial" w:hAnsi="Arial" w:cs="Arial"/>
          <w:b/>
          <w:sz w:val="24"/>
          <w:szCs w:val="24"/>
        </w:rPr>
        <w:t xml:space="preserve">tudent Name: Wang </w:t>
      </w:r>
      <w:proofErr w:type="spellStart"/>
      <w:r w:rsidRPr="0075568C">
        <w:rPr>
          <w:rFonts w:ascii="Arial" w:hAnsi="Arial" w:cs="Arial"/>
          <w:b/>
          <w:sz w:val="24"/>
          <w:szCs w:val="24"/>
        </w:rPr>
        <w:t>Jiale</w:t>
      </w:r>
      <w:proofErr w:type="spellEnd"/>
    </w:p>
    <w:p w:rsidR="004E7AA9" w:rsidRPr="00363EEA" w:rsidRDefault="004E7AA9" w:rsidP="004E7AA9">
      <w:pPr>
        <w:widowControl/>
        <w:spacing w:line="480" w:lineRule="auto"/>
        <w:jc w:val="left"/>
        <w:rPr>
          <w:rFonts w:ascii="Arial" w:hAnsi="Arial" w:cs="Arial"/>
          <w:b/>
          <w:sz w:val="24"/>
          <w:szCs w:val="24"/>
        </w:rPr>
      </w:pPr>
      <w:r w:rsidRPr="00363EEA">
        <w:rPr>
          <w:rFonts w:ascii="Arial" w:hAnsi="Arial" w:cs="Arial"/>
          <w:b/>
          <w:sz w:val="24"/>
          <w:szCs w:val="24"/>
        </w:rPr>
        <w:t>Student ID number:</w:t>
      </w:r>
      <w:r w:rsidRPr="00363EEA">
        <w:t xml:space="preserve"> </w:t>
      </w:r>
      <w:r w:rsidRPr="00363EEA">
        <w:rPr>
          <w:rFonts w:ascii="Arial" w:hAnsi="Arial" w:cs="Arial"/>
          <w:b/>
          <w:sz w:val="24"/>
          <w:szCs w:val="24"/>
        </w:rPr>
        <w:t>2119809</w:t>
      </w:r>
    </w:p>
    <w:p w:rsidR="004E7AA9" w:rsidRPr="00363EEA" w:rsidRDefault="004E7AA9" w:rsidP="004E7AA9">
      <w:pPr>
        <w:widowControl/>
        <w:spacing w:line="480" w:lineRule="auto"/>
        <w:jc w:val="left"/>
        <w:rPr>
          <w:rFonts w:ascii="Arial" w:hAnsi="Arial" w:cs="Arial"/>
          <w:b/>
          <w:sz w:val="24"/>
          <w:szCs w:val="24"/>
        </w:rPr>
      </w:pPr>
      <w:r w:rsidRPr="00363EEA">
        <w:rPr>
          <w:rFonts w:ascii="Arial" w:hAnsi="Arial" w:cs="Arial" w:hint="eastAsia"/>
          <w:b/>
          <w:sz w:val="24"/>
          <w:szCs w:val="24"/>
        </w:rPr>
        <w:t>M</w:t>
      </w:r>
      <w:r w:rsidRPr="00363EEA">
        <w:rPr>
          <w:rFonts w:ascii="Arial" w:hAnsi="Arial" w:cs="Arial"/>
          <w:b/>
          <w:sz w:val="24"/>
          <w:szCs w:val="24"/>
        </w:rPr>
        <w:t xml:space="preserve">odule: </w:t>
      </w:r>
      <w:r>
        <w:rPr>
          <w:rFonts w:ascii="Arial" w:hAnsi="Arial" w:cs="Arial" w:hint="eastAsia"/>
          <w:b/>
          <w:sz w:val="24"/>
          <w:szCs w:val="24"/>
        </w:rPr>
        <w:t>Contemporary</w:t>
      </w:r>
      <w:r>
        <w:rPr>
          <w:rFonts w:ascii="Arial" w:hAnsi="Arial" w:cs="Arial"/>
          <w:b/>
          <w:sz w:val="24"/>
          <w:szCs w:val="24"/>
        </w:rPr>
        <w:t xml:space="preserve"> </w:t>
      </w:r>
      <w:r>
        <w:rPr>
          <w:rFonts w:ascii="Arial" w:hAnsi="Arial" w:cs="Arial" w:hint="eastAsia"/>
          <w:b/>
          <w:sz w:val="24"/>
          <w:szCs w:val="24"/>
        </w:rPr>
        <w:t>Issue</w:t>
      </w:r>
      <w:r>
        <w:rPr>
          <w:rFonts w:ascii="Arial" w:hAnsi="Arial" w:cs="Arial"/>
          <w:b/>
          <w:sz w:val="24"/>
          <w:szCs w:val="24"/>
        </w:rPr>
        <w:t xml:space="preserve"> </w:t>
      </w:r>
      <w:r w:rsidR="005777E2">
        <w:rPr>
          <w:rFonts w:ascii="Arial" w:hAnsi="Arial" w:cs="Arial"/>
          <w:b/>
          <w:sz w:val="24"/>
          <w:szCs w:val="24"/>
        </w:rPr>
        <w:t>in</w:t>
      </w:r>
      <w:r>
        <w:rPr>
          <w:rFonts w:ascii="Arial" w:hAnsi="Arial" w:cs="Arial"/>
          <w:b/>
          <w:sz w:val="24"/>
          <w:szCs w:val="24"/>
        </w:rPr>
        <w:t xml:space="preserve"> </w:t>
      </w:r>
      <w:r>
        <w:rPr>
          <w:rFonts w:ascii="Arial" w:hAnsi="Arial" w:cs="Arial" w:hint="eastAsia"/>
          <w:b/>
          <w:sz w:val="24"/>
          <w:szCs w:val="24"/>
        </w:rPr>
        <w:t>Management</w:t>
      </w:r>
    </w:p>
    <w:p w:rsidR="004E7AA9" w:rsidRPr="0075568C" w:rsidRDefault="004E7AA9" w:rsidP="004E7AA9">
      <w:pPr>
        <w:widowControl/>
        <w:spacing w:line="480" w:lineRule="auto"/>
        <w:jc w:val="left"/>
        <w:rPr>
          <w:rFonts w:ascii="Arial" w:hAnsi="Arial" w:cs="Arial"/>
          <w:b/>
          <w:sz w:val="24"/>
          <w:szCs w:val="24"/>
        </w:rPr>
      </w:pPr>
      <w:r w:rsidRPr="0075568C">
        <w:rPr>
          <w:rFonts w:ascii="Arial" w:hAnsi="Arial" w:cs="Arial"/>
          <w:b/>
          <w:sz w:val="24"/>
          <w:szCs w:val="24"/>
        </w:rPr>
        <w:t>Module Code: BMBM</w:t>
      </w:r>
      <w:r>
        <w:rPr>
          <w:rFonts w:ascii="Arial" w:hAnsi="Arial" w:cs="Arial"/>
          <w:b/>
          <w:sz w:val="24"/>
          <w:szCs w:val="24"/>
        </w:rPr>
        <w:t>6003</w:t>
      </w:r>
    </w:p>
    <w:p w:rsidR="004E7AA9" w:rsidRPr="0075568C" w:rsidRDefault="004E7AA9" w:rsidP="004E7AA9">
      <w:pPr>
        <w:widowControl/>
        <w:spacing w:line="480" w:lineRule="auto"/>
        <w:jc w:val="left"/>
        <w:rPr>
          <w:rFonts w:ascii="Arial" w:hAnsi="Arial" w:cs="Arial"/>
          <w:b/>
          <w:sz w:val="24"/>
          <w:szCs w:val="24"/>
        </w:rPr>
      </w:pPr>
      <w:r w:rsidRPr="0075568C">
        <w:rPr>
          <w:rFonts w:ascii="Arial" w:hAnsi="Arial" w:cs="Arial"/>
          <w:b/>
          <w:sz w:val="24"/>
          <w:szCs w:val="24"/>
        </w:rPr>
        <w:t>Submission deadline: 11th November at 11.59pm</w:t>
      </w:r>
    </w:p>
    <w:p w:rsidR="004E7AA9" w:rsidRPr="0075568C" w:rsidRDefault="004E7AA9" w:rsidP="004E7AA9">
      <w:pPr>
        <w:widowControl/>
        <w:spacing w:line="480" w:lineRule="auto"/>
        <w:jc w:val="left"/>
        <w:rPr>
          <w:rFonts w:ascii="Arial" w:hAnsi="Arial" w:cs="Arial"/>
          <w:b/>
          <w:sz w:val="24"/>
          <w:szCs w:val="24"/>
        </w:rPr>
      </w:pPr>
    </w:p>
    <w:p w:rsidR="004E7AA9" w:rsidRPr="0075568C" w:rsidRDefault="004E7AA9" w:rsidP="004E7AA9">
      <w:pPr>
        <w:widowControl/>
        <w:spacing w:line="480" w:lineRule="auto"/>
        <w:jc w:val="left"/>
        <w:rPr>
          <w:rFonts w:ascii="Arial" w:hAnsi="Arial" w:cs="Arial"/>
          <w:b/>
          <w:sz w:val="24"/>
          <w:szCs w:val="24"/>
        </w:rPr>
      </w:pPr>
    </w:p>
    <w:p w:rsidR="004E7AA9" w:rsidRPr="0075568C" w:rsidRDefault="004E7AA9" w:rsidP="004E7AA9">
      <w:pPr>
        <w:widowControl/>
        <w:spacing w:line="480" w:lineRule="auto"/>
        <w:jc w:val="left"/>
        <w:rPr>
          <w:rFonts w:ascii="Arial" w:hAnsi="Arial" w:cs="Arial"/>
          <w:b/>
          <w:sz w:val="24"/>
          <w:szCs w:val="24"/>
        </w:rPr>
      </w:pPr>
    </w:p>
    <w:p w:rsidR="004E7AA9" w:rsidRPr="0075568C" w:rsidRDefault="004E7AA9" w:rsidP="005777E2">
      <w:pPr>
        <w:widowControl/>
        <w:spacing w:line="480" w:lineRule="auto"/>
        <w:jc w:val="left"/>
        <w:rPr>
          <w:rFonts w:ascii="Arial" w:hAnsi="Arial" w:cs="Arial"/>
          <w:b/>
          <w:sz w:val="24"/>
          <w:szCs w:val="24"/>
        </w:rPr>
      </w:pPr>
      <w:r w:rsidRPr="0075568C">
        <w:rPr>
          <w:rFonts w:ascii="Arial" w:hAnsi="Arial" w:cs="Arial" w:hint="eastAsia"/>
          <w:b/>
          <w:sz w:val="24"/>
          <w:szCs w:val="24"/>
        </w:rPr>
        <w:t xml:space="preserve"> </w:t>
      </w:r>
      <w:r w:rsidRPr="0075568C">
        <w:rPr>
          <w:rFonts w:ascii="Arial" w:hAnsi="Arial" w:cs="Arial"/>
          <w:b/>
          <w:sz w:val="24"/>
          <w:szCs w:val="24"/>
        </w:rPr>
        <w:t xml:space="preserve">            </w:t>
      </w:r>
      <w:r w:rsidR="005777E2">
        <w:rPr>
          <w:rFonts w:ascii="Arial" w:hAnsi="Arial" w:cs="Arial"/>
          <w:b/>
          <w:sz w:val="24"/>
          <w:szCs w:val="24"/>
        </w:rPr>
        <w:t xml:space="preserve">                              </w:t>
      </w:r>
      <w:r w:rsidRPr="0075568C">
        <w:rPr>
          <w:rFonts w:ascii="Arial" w:hAnsi="Arial" w:cs="Arial"/>
          <w:b/>
          <w:sz w:val="24"/>
          <w:szCs w:val="24"/>
        </w:rPr>
        <w:t xml:space="preserve">Submitted </w:t>
      </w:r>
      <w:r w:rsidRPr="0075568C">
        <w:rPr>
          <w:rFonts w:ascii="Arial" w:hAnsi="Arial" w:cs="Arial" w:hint="eastAsia"/>
          <w:b/>
          <w:sz w:val="24"/>
          <w:szCs w:val="24"/>
        </w:rPr>
        <w:t>to</w:t>
      </w:r>
      <w:r w:rsidRPr="0075568C">
        <w:rPr>
          <w:rFonts w:ascii="Arial" w:hAnsi="Arial" w:cs="Arial"/>
          <w:b/>
          <w:sz w:val="24"/>
          <w:szCs w:val="24"/>
        </w:rPr>
        <w:t xml:space="preserve"> </w:t>
      </w:r>
      <w:r w:rsidR="005777E2" w:rsidRPr="005777E2">
        <w:rPr>
          <w:rFonts w:ascii="Arial" w:hAnsi="Arial" w:cs="Arial"/>
          <w:b/>
          <w:sz w:val="24"/>
          <w:szCs w:val="24"/>
        </w:rPr>
        <w:t>Davina Evans</w:t>
      </w:r>
    </w:p>
    <w:p w:rsidR="004E7AA9" w:rsidRPr="0075568C" w:rsidRDefault="004E7AA9" w:rsidP="004E7AA9">
      <w:pPr>
        <w:widowControl/>
        <w:spacing w:line="480" w:lineRule="auto"/>
        <w:jc w:val="left"/>
        <w:rPr>
          <w:rFonts w:ascii="Arial" w:hAnsi="Arial" w:cs="Arial"/>
          <w:b/>
          <w:sz w:val="24"/>
          <w:szCs w:val="24"/>
        </w:rPr>
      </w:pPr>
      <w:r w:rsidRPr="0075568C">
        <w:rPr>
          <w:rFonts w:ascii="Arial" w:hAnsi="Arial" w:cs="Arial"/>
          <w:b/>
          <w:sz w:val="24"/>
          <w:szCs w:val="24"/>
        </w:rPr>
        <w:t xml:space="preserve">                                             </w:t>
      </w:r>
      <w:r w:rsidRPr="0075568C">
        <w:rPr>
          <w:rFonts w:ascii="Arial" w:hAnsi="Arial" w:cs="Arial" w:hint="eastAsia"/>
          <w:b/>
          <w:sz w:val="24"/>
          <w:szCs w:val="24"/>
        </w:rPr>
        <w:t>Reported</w:t>
      </w:r>
      <w:r w:rsidRPr="0075568C">
        <w:rPr>
          <w:rFonts w:ascii="Arial" w:hAnsi="Arial" w:cs="Arial"/>
          <w:b/>
          <w:sz w:val="24"/>
          <w:szCs w:val="24"/>
        </w:rPr>
        <w:t xml:space="preserve"> </w:t>
      </w:r>
      <w:r w:rsidRPr="0075568C">
        <w:rPr>
          <w:rFonts w:ascii="Arial" w:hAnsi="Arial" w:cs="Arial" w:hint="eastAsia"/>
          <w:b/>
          <w:sz w:val="24"/>
          <w:szCs w:val="24"/>
        </w:rPr>
        <w:t>by</w:t>
      </w:r>
      <w:r w:rsidRPr="0075568C">
        <w:rPr>
          <w:rFonts w:ascii="Arial" w:hAnsi="Arial" w:cs="Arial"/>
          <w:b/>
          <w:sz w:val="24"/>
          <w:szCs w:val="24"/>
        </w:rPr>
        <w:t xml:space="preserve"> </w:t>
      </w:r>
      <w:proofErr w:type="spellStart"/>
      <w:r w:rsidRPr="0075568C">
        <w:rPr>
          <w:rFonts w:ascii="Arial" w:hAnsi="Arial" w:cs="Arial" w:hint="eastAsia"/>
          <w:b/>
          <w:sz w:val="24"/>
          <w:szCs w:val="24"/>
        </w:rPr>
        <w:t>Jiale</w:t>
      </w:r>
      <w:proofErr w:type="spellEnd"/>
      <w:r w:rsidRPr="0075568C">
        <w:rPr>
          <w:rFonts w:ascii="Arial" w:hAnsi="Arial" w:cs="Arial"/>
          <w:b/>
          <w:sz w:val="24"/>
          <w:szCs w:val="24"/>
        </w:rPr>
        <w:t xml:space="preserve"> </w:t>
      </w:r>
      <w:r w:rsidRPr="0075568C">
        <w:rPr>
          <w:rFonts w:ascii="Arial" w:hAnsi="Arial" w:cs="Arial" w:hint="eastAsia"/>
          <w:b/>
          <w:sz w:val="24"/>
          <w:szCs w:val="24"/>
        </w:rPr>
        <w:t>Wang</w:t>
      </w:r>
      <w:r w:rsidRPr="0075568C">
        <w:rPr>
          <w:rFonts w:ascii="Arial" w:hAnsi="Arial" w:cs="Arial"/>
          <w:b/>
          <w:sz w:val="24"/>
          <w:szCs w:val="24"/>
        </w:rPr>
        <w:t xml:space="preserve">   </w:t>
      </w:r>
    </w:p>
    <w:p w:rsidR="004E7AA9" w:rsidRPr="0075568C" w:rsidRDefault="004E7AA9" w:rsidP="004E7AA9">
      <w:pPr>
        <w:widowControl/>
        <w:spacing w:line="480" w:lineRule="auto"/>
        <w:jc w:val="left"/>
        <w:rPr>
          <w:rFonts w:ascii="Arial" w:hAnsi="Arial" w:cs="Arial"/>
          <w:b/>
          <w:sz w:val="24"/>
          <w:szCs w:val="24"/>
        </w:rPr>
      </w:pPr>
    </w:p>
    <w:p w:rsidR="004E7AA9" w:rsidRPr="0075568C" w:rsidRDefault="004E7AA9" w:rsidP="004E7AA9">
      <w:pPr>
        <w:widowControl/>
        <w:spacing w:line="480" w:lineRule="auto"/>
        <w:jc w:val="left"/>
        <w:rPr>
          <w:rFonts w:ascii="Arial" w:hAnsi="Arial" w:cs="Arial"/>
          <w:sz w:val="24"/>
          <w:szCs w:val="24"/>
        </w:rPr>
      </w:pPr>
      <w:r w:rsidRPr="00A406E5">
        <w:rPr>
          <w:rFonts w:ascii="Arial" w:hAnsi="Arial" w:cs="Arial"/>
          <w:noProof/>
        </w:rPr>
        <w:drawing>
          <wp:anchor distT="0" distB="0" distL="114300" distR="114300" simplePos="0" relativeHeight="251659264" behindDoc="0" locked="0" layoutInCell="1" allowOverlap="1" wp14:anchorId="5E62D506" wp14:editId="109322E5">
            <wp:simplePos x="0" y="0"/>
            <wp:positionH relativeFrom="column">
              <wp:posOffset>4130040</wp:posOffset>
            </wp:positionH>
            <wp:positionV relativeFrom="paragraph">
              <wp:posOffset>974725</wp:posOffset>
            </wp:positionV>
            <wp:extent cx="1809750" cy="723900"/>
            <wp:effectExtent l="0" t="0" r="0" b="0"/>
            <wp:wrapSquare wrapText="bothSides"/>
            <wp:docPr id="2"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363EEA">
        <w:rPr>
          <w:rFonts w:ascii="Arial" w:hAnsi="Arial" w:cs="Arial"/>
          <w:sz w:val="24"/>
          <w:szCs w:val="24"/>
        </w:rPr>
        <w:br w:type="page"/>
      </w:r>
    </w:p>
    <w:p w:rsidR="005777E2" w:rsidRPr="004C09B7" w:rsidRDefault="005777E2" w:rsidP="005777E2">
      <w:pPr>
        <w:pStyle w:val="1"/>
        <w:rPr>
          <w:rFonts w:ascii="Arial" w:hAnsi="Arial" w:cs="Arial"/>
          <w:sz w:val="24"/>
          <w:szCs w:val="24"/>
        </w:rPr>
      </w:pPr>
      <w:bookmarkStart w:id="0" w:name="_Toc118929198"/>
      <w:bookmarkStart w:id="1" w:name="_Toc119116226"/>
      <w:r w:rsidRPr="0075568C">
        <w:rPr>
          <w:rFonts w:ascii="Arial" w:hAnsi="Arial" w:cs="Arial"/>
          <w:sz w:val="24"/>
          <w:szCs w:val="24"/>
        </w:rPr>
        <w:lastRenderedPageBreak/>
        <w:t>Executive Summary</w:t>
      </w:r>
      <w:bookmarkEnd w:id="0"/>
      <w:bookmarkEnd w:id="1"/>
    </w:p>
    <w:p w:rsidR="005777E2" w:rsidRPr="00136C74" w:rsidRDefault="00136C74">
      <w:pPr>
        <w:widowControl/>
        <w:jc w:val="left"/>
        <w:rPr>
          <w:rFonts w:ascii="Arial" w:hAnsi="Arial" w:cs="Arial"/>
          <w:sz w:val="24"/>
          <w:szCs w:val="24"/>
        </w:rPr>
      </w:pPr>
      <w:r w:rsidRPr="00136C74">
        <w:rPr>
          <w:rFonts w:ascii="Arial" w:hAnsi="Arial" w:cs="Arial"/>
          <w:sz w:val="24"/>
          <w:szCs w:val="24"/>
        </w:rPr>
        <w:t xml:space="preserve">This paper provides an introduction to the historical background and development of management. It focuses on </w:t>
      </w:r>
      <w:proofErr w:type="spellStart"/>
      <w:r w:rsidRPr="00136C74">
        <w:rPr>
          <w:rFonts w:ascii="Arial" w:hAnsi="Arial" w:cs="Arial"/>
          <w:sz w:val="24"/>
          <w:szCs w:val="24"/>
        </w:rPr>
        <w:t>Fayol's</w:t>
      </w:r>
      <w:proofErr w:type="spellEnd"/>
      <w:r w:rsidRPr="00136C74">
        <w:rPr>
          <w:rFonts w:ascii="Arial" w:hAnsi="Arial" w:cs="Arial"/>
          <w:sz w:val="24"/>
          <w:szCs w:val="24"/>
        </w:rPr>
        <w:t xml:space="preserve"> 14 functions from classical management theory, </w:t>
      </w:r>
      <w:proofErr w:type="spellStart"/>
      <w:r w:rsidRPr="00136C74">
        <w:rPr>
          <w:rFonts w:ascii="Arial" w:hAnsi="Arial" w:cs="Arial"/>
          <w:sz w:val="24"/>
          <w:szCs w:val="24"/>
        </w:rPr>
        <w:t>Mintzberg's</w:t>
      </w:r>
      <w:proofErr w:type="spellEnd"/>
      <w:r w:rsidRPr="00136C74">
        <w:rPr>
          <w:rFonts w:ascii="Arial" w:hAnsi="Arial" w:cs="Arial"/>
          <w:sz w:val="24"/>
          <w:szCs w:val="24"/>
        </w:rPr>
        <w:t xml:space="preserve"> 10 roles of the manager and Taylor's scientific management theory. Examples from Apple and Foxconn are also used to demonstrate the duties and roles that some employees hold in these theories. At the end, the advantages and disadvantages of adopting these theories at Foxconn are given, and solutions are given.</w:t>
      </w:r>
      <w:r w:rsidR="005777E2" w:rsidRPr="00136C74">
        <w:rPr>
          <w:rFonts w:ascii="Arial" w:hAnsi="Arial" w:cs="Arial"/>
          <w:sz w:val="24"/>
          <w:szCs w:val="24"/>
        </w:rPr>
        <w:br w:type="page"/>
      </w:r>
    </w:p>
    <w:sdt>
      <w:sdtPr>
        <w:rPr>
          <w:rFonts w:asciiTheme="minorHAnsi" w:eastAsiaTheme="minorEastAsia" w:hAnsiTheme="minorHAnsi" w:cstheme="minorBidi"/>
          <w:color w:val="auto"/>
          <w:kern w:val="2"/>
          <w:sz w:val="21"/>
          <w:szCs w:val="22"/>
          <w:lang w:val="zh-CN"/>
        </w:rPr>
        <w:id w:val="-372389378"/>
        <w:docPartObj>
          <w:docPartGallery w:val="Table of Contents"/>
          <w:docPartUnique/>
        </w:docPartObj>
      </w:sdtPr>
      <w:sdtEndPr>
        <w:rPr>
          <w:b/>
          <w:bCs/>
        </w:rPr>
      </w:sdtEndPr>
      <w:sdtContent>
        <w:p w:rsidR="005777E2" w:rsidRDefault="005777E2">
          <w:pPr>
            <w:pStyle w:val="TOC"/>
          </w:pPr>
          <w:r>
            <w:rPr>
              <w:rFonts w:hint="eastAsia"/>
              <w:lang w:val="zh-CN"/>
            </w:rPr>
            <w:t>C</w:t>
          </w:r>
          <w:r>
            <w:rPr>
              <w:lang w:val="zh-CN"/>
            </w:rPr>
            <w:t>ontene</w:t>
          </w:r>
        </w:p>
        <w:p w:rsidR="00136C74" w:rsidRDefault="005777E2">
          <w:pPr>
            <w:pStyle w:val="11"/>
            <w:tabs>
              <w:tab w:val="right" w:leader="dot" w:pos="8296"/>
            </w:tabs>
            <w:rPr>
              <w:noProof/>
            </w:rPr>
          </w:pPr>
          <w:r>
            <w:fldChar w:fldCharType="begin"/>
          </w:r>
          <w:r>
            <w:instrText xml:space="preserve"> TOC \o "1-3" \h \z \u </w:instrText>
          </w:r>
          <w:r>
            <w:fldChar w:fldCharType="separate"/>
          </w:r>
          <w:hyperlink w:anchor="_Toc119116226" w:history="1">
            <w:r w:rsidR="00136C74" w:rsidRPr="0043656D">
              <w:rPr>
                <w:rStyle w:val="a7"/>
                <w:rFonts w:ascii="Arial" w:hAnsi="Arial" w:cs="Arial"/>
                <w:noProof/>
              </w:rPr>
              <w:t>Executive Summary</w:t>
            </w:r>
            <w:r w:rsidR="00136C74">
              <w:rPr>
                <w:noProof/>
                <w:webHidden/>
              </w:rPr>
              <w:tab/>
            </w:r>
            <w:r w:rsidR="00136C74">
              <w:rPr>
                <w:noProof/>
                <w:webHidden/>
              </w:rPr>
              <w:fldChar w:fldCharType="begin"/>
            </w:r>
            <w:r w:rsidR="00136C74">
              <w:rPr>
                <w:noProof/>
                <w:webHidden/>
              </w:rPr>
              <w:instrText xml:space="preserve"> PAGEREF _Toc119116226 \h </w:instrText>
            </w:r>
            <w:r w:rsidR="00136C74">
              <w:rPr>
                <w:noProof/>
                <w:webHidden/>
              </w:rPr>
            </w:r>
            <w:r w:rsidR="00136C74">
              <w:rPr>
                <w:noProof/>
                <w:webHidden/>
              </w:rPr>
              <w:fldChar w:fldCharType="separate"/>
            </w:r>
            <w:r w:rsidR="00136C74">
              <w:rPr>
                <w:noProof/>
                <w:webHidden/>
              </w:rPr>
              <w:t>2</w:t>
            </w:r>
            <w:r w:rsidR="00136C74">
              <w:rPr>
                <w:noProof/>
                <w:webHidden/>
              </w:rPr>
              <w:fldChar w:fldCharType="end"/>
            </w:r>
          </w:hyperlink>
        </w:p>
        <w:p w:rsidR="00136C74" w:rsidRDefault="00136C74">
          <w:pPr>
            <w:pStyle w:val="11"/>
            <w:tabs>
              <w:tab w:val="left" w:pos="630"/>
              <w:tab w:val="right" w:leader="dot" w:pos="8296"/>
            </w:tabs>
            <w:rPr>
              <w:noProof/>
            </w:rPr>
          </w:pPr>
          <w:hyperlink w:anchor="_Toc119116227" w:history="1">
            <w:r w:rsidRPr="0043656D">
              <w:rPr>
                <w:rStyle w:val="a7"/>
                <w:rFonts w:ascii="Arial" w:hAnsi="Arial" w:cs="Arial"/>
                <w:noProof/>
              </w:rPr>
              <w:t>1.0</w:t>
            </w:r>
            <w:r>
              <w:rPr>
                <w:noProof/>
              </w:rPr>
              <w:tab/>
            </w:r>
            <w:r w:rsidRPr="0043656D">
              <w:rPr>
                <w:rStyle w:val="a7"/>
                <w:rFonts w:ascii="Arial" w:hAnsi="Arial" w:cs="Arial"/>
                <w:noProof/>
              </w:rPr>
              <w:t>Introduction</w:t>
            </w:r>
            <w:r>
              <w:rPr>
                <w:noProof/>
                <w:webHidden/>
              </w:rPr>
              <w:tab/>
            </w:r>
            <w:r>
              <w:rPr>
                <w:noProof/>
                <w:webHidden/>
              </w:rPr>
              <w:fldChar w:fldCharType="begin"/>
            </w:r>
            <w:r>
              <w:rPr>
                <w:noProof/>
                <w:webHidden/>
              </w:rPr>
              <w:instrText xml:space="preserve"> PAGEREF _Toc119116227 \h </w:instrText>
            </w:r>
            <w:r>
              <w:rPr>
                <w:noProof/>
                <w:webHidden/>
              </w:rPr>
            </w:r>
            <w:r>
              <w:rPr>
                <w:noProof/>
                <w:webHidden/>
              </w:rPr>
              <w:fldChar w:fldCharType="separate"/>
            </w:r>
            <w:r>
              <w:rPr>
                <w:noProof/>
                <w:webHidden/>
              </w:rPr>
              <w:t>4</w:t>
            </w:r>
            <w:r>
              <w:rPr>
                <w:noProof/>
                <w:webHidden/>
              </w:rPr>
              <w:fldChar w:fldCharType="end"/>
            </w:r>
          </w:hyperlink>
        </w:p>
        <w:p w:rsidR="00136C74" w:rsidRDefault="00136C74">
          <w:pPr>
            <w:pStyle w:val="11"/>
            <w:tabs>
              <w:tab w:val="right" w:leader="dot" w:pos="8296"/>
            </w:tabs>
            <w:rPr>
              <w:noProof/>
            </w:rPr>
          </w:pPr>
          <w:hyperlink w:anchor="_Toc119116228" w:history="1">
            <w:r w:rsidRPr="0043656D">
              <w:rPr>
                <w:rStyle w:val="a7"/>
                <w:rFonts w:ascii="Arial" w:hAnsi="Arial" w:cs="Arial"/>
                <w:noProof/>
              </w:rPr>
              <w:t>1.1 Background in Management</w:t>
            </w:r>
            <w:r>
              <w:rPr>
                <w:noProof/>
                <w:webHidden/>
              </w:rPr>
              <w:tab/>
            </w:r>
            <w:r>
              <w:rPr>
                <w:noProof/>
                <w:webHidden/>
              </w:rPr>
              <w:fldChar w:fldCharType="begin"/>
            </w:r>
            <w:r>
              <w:rPr>
                <w:noProof/>
                <w:webHidden/>
              </w:rPr>
              <w:instrText xml:space="preserve"> PAGEREF _Toc119116228 \h </w:instrText>
            </w:r>
            <w:r>
              <w:rPr>
                <w:noProof/>
                <w:webHidden/>
              </w:rPr>
            </w:r>
            <w:r>
              <w:rPr>
                <w:noProof/>
                <w:webHidden/>
              </w:rPr>
              <w:fldChar w:fldCharType="separate"/>
            </w:r>
            <w:r>
              <w:rPr>
                <w:noProof/>
                <w:webHidden/>
              </w:rPr>
              <w:t>4</w:t>
            </w:r>
            <w:r>
              <w:rPr>
                <w:noProof/>
                <w:webHidden/>
              </w:rPr>
              <w:fldChar w:fldCharType="end"/>
            </w:r>
          </w:hyperlink>
        </w:p>
        <w:p w:rsidR="00136C74" w:rsidRDefault="00136C74">
          <w:pPr>
            <w:pStyle w:val="11"/>
            <w:tabs>
              <w:tab w:val="right" w:leader="dot" w:pos="8296"/>
            </w:tabs>
            <w:rPr>
              <w:noProof/>
            </w:rPr>
          </w:pPr>
          <w:hyperlink w:anchor="_Toc119116229" w:history="1">
            <w:r w:rsidRPr="0043656D">
              <w:rPr>
                <w:rStyle w:val="a7"/>
                <w:rFonts w:ascii="Arial" w:hAnsi="Arial" w:cs="Arial"/>
                <w:noProof/>
              </w:rPr>
              <w:t>1.2 Purpose of the report</w:t>
            </w:r>
            <w:r>
              <w:rPr>
                <w:noProof/>
                <w:webHidden/>
              </w:rPr>
              <w:tab/>
            </w:r>
            <w:r>
              <w:rPr>
                <w:noProof/>
                <w:webHidden/>
              </w:rPr>
              <w:fldChar w:fldCharType="begin"/>
            </w:r>
            <w:r>
              <w:rPr>
                <w:noProof/>
                <w:webHidden/>
              </w:rPr>
              <w:instrText xml:space="preserve"> PAGEREF _Toc119116229 \h </w:instrText>
            </w:r>
            <w:r>
              <w:rPr>
                <w:noProof/>
                <w:webHidden/>
              </w:rPr>
            </w:r>
            <w:r>
              <w:rPr>
                <w:noProof/>
                <w:webHidden/>
              </w:rPr>
              <w:fldChar w:fldCharType="separate"/>
            </w:r>
            <w:r>
              <w:rPr>
                <w:noProof/>
                <w:webHidden/>
              </w:rPr>
              <w:t>4</w:t>
            </w:r>
            <w:r>
              <w:rPr>
                <w:noProof/>
                <w:webHidden/>
              </w:rPr>
              <w:fldChar w:fldCharType="end"/>
            </w:r>
          </w:hyperlink>
        </w:p>
        <w:p w:rsidR="00136C74" w:rsidRDefault="00136C74">
          <w:pPr>
            <w:pStyle w:val="11"/>
            <w:tabs>
              <w:tab w:val="right" w:leader="dot" w:pos="8296"/>
            </w:tabs>
            <w:rPr>
              <w:noProof/>
            </w:rPr>
          </w:pPr>
          <w:hyperlink w:anchor="_Toc119116230" w:history="1">
            <w:r w:rsidRPr="0043656D">
              <w:rPr>
                <w:rStyle w:val="a7"/>
                <w:rFonts w:ascii="Arial" w:hAnsi="Arial" w:cs="Arial"/>
                <w:noProof/>
              </w:rPr>
              <w:t>2.0 Main Findings</w:t>
            </w:r>
            <w:r>
              <w:rPr>
                <w:noProof/>
                <w:webHidden/>
              </w:rPr>
              <w:tab/>
            </w:r>
            <w:r>
              <w:rPr>
                <w:noProof/>
                <w:webHidden/>
              </w:rPr>
              <w:fldChar w:fldCharType="begin"/>
            </w:r>
            <w:r>
              <w:rPr>
                <w:noProof/>
                <w:webHidden/>
              </w:rPr>
              <w:instrText xml:space="preserve"> PAGEREF _Toc119116230 \h </w:instrText>
            </w:r>
            <w:r>
              <w:rPr>
                <w:noProof/>
                <w:webHidden/>
              </w:rPr>
            </w:r>
            <w:r>
              <w:rPr>
                <w:noProof/>
                <w:webHidden/>
              </w:rPr>
              <w:fldChar w:fldCharType="separate"/>
            </w:r>
            <w:r>
              <w:rPr>
                <w:noProof/>
                <w:webHidden/>
              </w:rPr>
              <w:t>5</w:t>
            </w:r>
            <w:r>
              <w:rPr>
                <w:noProof/>
                <w:webHidden/>
              </w:rPr>
              <w:fldChar w:fldCharType="end"/>
            </w:r>
          </w:hyperlink>
        </w:p>
        <w:p w:rsidR="00136C74" w:rsidRDefault="00136C74">
          <w:pPr>
            <w:pStyle w:val="11"/>
            <w:tabs>
              <w:tab w:val="right" w:leader="dot" w:pos="8296"/>
            </w:tabs>
            <w:rPr>
              <w:noProof/>
            </w:rPr>
          </w:pPr>
          <w:hyperlink w:anchor="_Toc119116231" w:history="1">
            <w:r w:rsidRPr="0043656D">
              <w:rPr>
                <w:rStyle w:val="a7"/>
                <w:rFonts w:ascii="Arial" w:hAnsi="Arial" w:cs="Arial"/>
                <w:noProof/>
              </w:rPr>
              <w:t>2.1 Classical Management Theory</w:t>
            </w:r>
            <w:r>
              <w:rPr>
                <w:noProof/>
                <w:webHidden/>
              </w:rPr>
              <w:tab/>
            </w:r>
            <w:r>
              <w:rPr>
                <w:noProof/>
                <w:webHidden/>
              </w:rPr>
              <w:fldChar w:fldCharType="begin"/>
            </w:r>
            <w:r>
              <w:rPr>
                <w:noProof/>
                <w:webHidden/>
              </w:rPr>
              <w:instrText xml:space="preserve"> PAGEREF _Toc119116231 \h </w:instrText>
            </w:r>
            <w:r>
              <w:rPr>
                <w:noProof/>
                <w:webHidden/>
              </w:rPr>
            </w:r>
            <w:r>
              <w:rPr>
                <w:noProof/>
                <w:webHidden/>
              </w:rPr>
              <w:fldChar w:fldCharType="separate"/>
            </w:r>
            <w:r>
              <w:rPr>
                <w:noProof/>
                <w:webHidden/>
              </w:rPr>
              <w:t>5</w:t>
            </w:r>
            <w:r>
              <w:rPr>
                <w:noProof/>
                <w:webHidden/>
              </w:rPr>
              <w:fldChar w:fldCharType="end"/>
            </w:r>
          </w:hyperlink>
        </w:p>
        <w:p w:rsidR="00136C74" w:rsidRDefault="00136C74">
          <w:pPr>
            <w:pStyle w:val="11"/>
            <w:tabs>
              <w:tab w:val="right" w:leader="dot" w:pos="8296"/>
            </w:tabs>
            <w:rPr>
              <w:noProof/>
            </w:rPr>
          </w:pPr>
          <w:hyperlink w:anchor="_Toc119116232" w:history="1">
            <w:r w:rsidRPr="0043656D">
              <w:rPr>
                <w:rStyle w:val="a7"/>
                <w:rFonts w:ascii="Arial" w:hAnsi="Arial" w:cs="Arial"/>
                <w:noProof/>
              </w:rPr>
              <w:t>2.2 The Role of Manager</w:t>
            </w:r>
            <w:r>
              <w:rPr>
                <w:noProof/>
                <w:webHidden/>
              </w:rPr>
              <w:tab/>
            </w:r>
            <w:r>
              <w:rPr>
                <w:noProof/>
                <w:webHidden/>
              </w:rPr>
              <w:fldChar w:fldCharType="begin"/>
            </w:r>
            <w:r>
              <w:rPr>
                <w:noProof/>
                <w:webHidden/>
              </w:rPr>
              <w:instrText xml:space="preserve"> PAGEREF _Toc119116232 \h </w:instrText>
            </w:r>
            <w:r>
              <w:rPr>
                <w:noProof/>
                <w:webHidden/>
              </w:rPr>
            </w:r>
            <w:r>
              <w:rPr>
                <w:noProof/>
                <w:webHidden/>
              </w:rPr>
              <w:fldChar w:fldCharType="separate"/>
            </w:r>
            <w:r>
              <w:rPr>
                <w:noProof/>
                <w:webHidden/>
              </w:rPr>
              <w:t>6</w:t>
            </w:r>
            <w:r>
              <w:rPr>
                <w:noProof/>
                <w:webHidden/>
              </w:rPr>
              <w:fldChar w:fldCharType="end"/>
            </w:r>
          </w:hyperlink>
        </w:p>
        <w:p w:rsidR="00136C74" w:rsidRDefault="00136C74">
          <w:pPr>
            <w:pStyle w:val="11"/>
            <w:tabs>
              <w:tab w:val="right" w:leader="dot" w:pos="8296"/>
            </w:tabs>
            <w:rPr>
              <w:noProof/>
            </w:rPr>
          </w:pPr>
          <w:hyperlink w:anchor="_Toc119116233" w:history="1">
            <w:r w:rsidRPr="0043656D">
              <w:rPr>
                <w:rStyle w:val="a7"/>
                <w:rFonts w:ascii="Arial" w:hAnsi="Arial" w:cs="Arial"/>
                <w:noProof/>
              </w:rPr>
              <w:t>2.3 Scientific Management Theory by F.W. Taylor.</w:t>
            </w:r>
            <w:r>
              <w:rPr>
                <w:noProof/>
                <w:webHidden/>
              </w:rPr>
              <w:tab/>
            </w:r>
            <w:r>
              <w:rPr>
                <w:noProof/>
                <w:webHidden/>
              </w:rPr>
              <w:fldChar w:fldCharType="begin"/>
            </w:r>
            <w:r>
              <w:rPr>
                <w:noProof/>
                <w:webHidden/>
              </w:rPr>
              <w:instrText xml:space="preserve"> PAGEREF _Toc119116233 \h </w:instrText>
            </w:r>
            <w:r>
              <w:rPr>
                <w:noProof/>
                <w:webHidden/>
              </w:rPr>
            </w:r>
            <w:r>
              <w:rPr>
                <w:noProof/>
                <w:webHidden/>
              </w:rPr>
              <w:fldChar w:fldCharType="separate"/>
            </w:r>
            <w:r>
              <w:rPr>
                <w:noProof/>
                <w:webHidden/>
              </w:rPr>
              <w:t>7</w:t>
            </w:r>
            <w:r>
              <w:rPr>
                <w:noProof/>
                <w:webHidden/>
              </w:rPr>
              <w:fldChar w:fldCharType="end"/>
            </w:r>
          </w:hyperlink>
        </w:p>
        <w:p w:rsidR="00136C74" w:rsidRDefault="00136C74">
          <w:pPr>
            <w:pStyle w:val="11"/>
            <w:tabs>
              <w:tab w:val="right" w:leader="dot" w:pos="8296"/>
            </w:tabs>
            <w:rPr>
              <w:noProof/>
            </w:rPr>
          </w:pPr>
          <w:hyperlink w:anchor="_Toc119116234" w:history="1">
            <w:r w:rsidRPr="0043656D">
              <w:rPr>
                <w:rStyle w:val="a7"/>
                <w:rFonts w:ascii="Arial" w:hAnsi="Arial" w:cs="Arial"/>
                <w:noProof/>
              </w:rPr>
              <w:t>2.4 14 Principles of Management by Henri Fayol</w:t>
            </w:r>
            <w:r>
              <w:rPr>
                <w:noProof/>
                <w:webHidden/>
              </w:rPr>
              <w:tab/>
            </w:r>
            <w:r>
              <w:rPr>
                <w:noProof/>
                <w:webHidden/>
              </w:rPr>
              <w:fldChar w:fldCharType="begin"/>
            </w:r>
            <w:r>
              <w:rPr>
                <w:noProof/>
                <w:webHidden/>
              </w:rPr>
              <w:instrText xml:space="preserve"> PAGEREF _Toc119116234 \h </w:instrText>
            </w:r>
            <w:r>
              <w:rPr>
                <w:noProof/>
                <w:webHidden/>
              </w:rPr>
            </w:r>
            <w:r>
              <w:rPr>
                <w:noProof/>
                <w:webHidden/>
              </w:rPr>
              <w:fldChar w:fldCharType="separate"/>
            </w:r>
            <w:r>
              <w:rPr>
                <w:noProof/>
                <w:webHidden/>
              </w:rPr>
              <w:t>9</w:t>
            </w:r>
            <w:r>
              <w:rPr>
                <w:noProof/>
                <w:webHidden/>
              </w:rPr>
              <w:fldChar w:fldCharType="end"/>
            </w:r>
          </w:hyperlink>
        </w:p>
        <w:p w:rsidR="00136C74" w:rsidRDefault="00136C74">
          <w:pPr>
            <w:pStyle w:val="11"/>
            <w:tabs>
              <w:tab w:val="right" w:leader="dot" w:pos="8296"/>
            </w:tabs>
            <w:rPr>
              <w:noProof/>
            </w:rPr>
          </w:pPr>
          <w:hyperlink w:anchor="_Toc119116235" w:history="1">
            <w:r w:rsidRPr="0043656D">
              <w:rPr>
                <w:rStyle w:val="a7"/>
                <w:rFonts w:ascii="Arial" w:hAnsi="Arial" w:cs="Arial"/>
                <w:noProof/>
              </w:rPr>
              <w:t>2.5 Critical Management Theory</w:t>
            </w:r>
            <w:r>
              <w:rPr>
                <w:noProof/>
                <w:webHidden/>
              </w:rPr>
              <w:tab/>
            </w:r>
            <w:r>
              <w:rPr>
                <w:noProof/>
                <w:webHidden/>
              </w:rPr>
              <w:fldChar w:fldCharType="begin"/>
            </w:r>
            <w:r>
              <w:rPr>
                <w:noProof/>
                <w:webHidden/>
              </w:rPr>
              <w:instrText xml:space="preserve"> PAGEREF _Toc119116235 \h </w:instrText>
            </w:r>
            <w:r>
              <w:rPr>
                <w:noProof/>
                <w:webHidden/>
              </w:rPr>
            </w:r>
            <w:r>
              <w:rPr>
                <w:noProof/>
                <w:webHidden/>
              </w:rPr>
              <w:fldChar w:fldCharType="separate"/>
            </w:r>
            <w:r>
              <w:rPr>
                <w:noProof/>
                <w:webHidden/>
              </w:rPr>
              <w:t>11</w:t>
            </w:r>
            <w:r>
              <w:rPr>
                <w:noProof/>
                <w:webHidden/>
              </w:rPr>
              <w:fldChar w:fldCharType="end"/>
            </w:r>
          </w:hyperlink>
        </w:p>
        <w:p w:rsidR="00136C74" w:rsidRDefault="00136C74">
          <w:pPr>
            <w:pStyle w:val="11"/>
            <w:tabs>
              <w:tab w:val="right" w:leader="dot" w:pos="8296"/>
            </w:tabs>
            <w:rPr>
              <w:noProof/>
            </w:rPr>
          </w:pPr>
          <w:hyperlink w:anchor="_Toc119116236" w:history="1">
            <w:r w:rsidRPr="0043656D">
              <w:rPr>
                <w:rStyle w:val="a7"/>
                <w:rFonts w:ascii="Arial" w:hAnsi="Arial" w:cs="Arial"/>
                <w:noProof/>
              </w:rPr>
              <w:t>3.0 Conclusion and Recommendation</w:t>
            </w:r>
            <w:r>
              <w:rPr>
                <w:noProof/>
                <w:webHidden/>
              </w:rPr>
              <w:tab/>
            </w:r>
            <w:r>
              <w:rPr>
                <w:noProof/>
                <w:webHidden/>
              </w:rPr>
              <w:fldChar w:fldCharType="begin"/>
            </w:r>
            <w:r>
              <w:rPr>
                <w:noProof/>
                <w:webHidden/>
              </w:rPr>
              <w:instrText xml:space="preserve"> PAGEREF _Toc119116236 \h </w:instrText>
            </w:r>
            <w:r>
              <w:rPr>
                <w:noProof/>
                <w:webHidden/>
              </w:rPr>
            </w:r>
            <w:r>
              <w:rPr>
                <w:noProof/>
                <w:webHidden/>
              </w:rPr>
              <w:fldChar w:fldCharType="separate"/>
            </w:r>
            <w:r>
              <w:rPr>
                <w:noProof/>
                <w:webHidden/>
              </w:rPr>
              <w:t>12</w:t>
            </w:r>
            <w:r>
              <w:rPr>
                <w:noProof/>
                <w:webHidden/>
              </w:rPr>
              <w:fldChar w:fldCharType="end"/>
            </w:r>
          </w:hyperlink>
        </w:p>
        <w:p w:rsidR="00136C74" w:rsidRDefault="00136C74">
          <w:pPr>
            <w:pStyle w:val="11"/>
            <w:tabs>
              <w:tab w:val="right" w:leader="dot" w:pos="8296"/>
            </w:tabs>
            <w:rPr>
              <w:noProof/>
            </w:rPr>
          </w:pPr>
          <w:hyperlink w:anchor="_Toc119116237" w:history="1">
            <w:r w:rsidRPr="0043656D">
              <w:rPr>
                <w:rStyle w:val="a7"/>
                <w:rFonts w:ascii="Arial" w:hAnsi="Arial" w:cs="Arial"/>
                <w:noProof/>
              </w:rPr>
              <w:t>Reference</w:t>
            </w:r>
            <w:r>
              <w:rPr>
                <w:noProof/>
                <w:webHidden/>
              </w:rPr>
              <w:tab/>
            </w:r>
            <w:r>
              <w:rPr>
                <w:noProof/>
                <w:webHidden/>
              </w:rPr>
              <w:fldChar w:fldCharType="begin"/>
            </w:r>
            <w:r>
              <w:rPr>
                <w:noProof/>
                <w:webHidden/>
              </w:rPr>
              <w:instrText xml:space="preserve"> PAGEREF _Toc119116237 \h </w:instrText>
            </w:r>
            <w:r>
              <w:rPr>
                <w:noProof/>
                <w:webHidden/>
              </w:rPr>
            </w:r>
            <w:r>
              <w:rPr>
                <w:noProof/>
                <w:webHidden/>
              </w:rPr>
              <w:fldChar w:fldCharType="separate"/>
            </w:r>
            <w:r>
              <w:rPr>
                <w:noProof/>
                <w:webHidden/>
              </w:rPr>
              <w:t>14</w:t>
            </w:r>
            <w:r>
              <w:rPr>
                <w:noProof/>
                <w:webHidden/>
              </w:rPr>
              <w:fldChar w:fldCharType="end"/>
            </w:r>
          </w:hyperlink>
        </w:p>
        <w:p w:rsidR="005777E2" w:rsidRDefault="005777E2">
          <w:r>
            <w:rPr>
              <w:b/>
              <w:bCs/>
              <w:lang w:val="zh-CN"/>
            </w:rPr>
            <w:fldChar w:fldCharType="end"/>
          </w:r>
        </w:p>
      </w:sdtContent>
    </w:sdt>
    <w:p w:rsidR="005777E2" w:rsidRDefault="005777E2">
      <w:pPr>
        <w:widowControl/>
        <w:jc w:val="left"/>
      </w:pPr>
      <w:r>
        <w:br w:type="page"/>
      </w:r>
      <w:bookmarkStart w:id="2" w:name="_GoBack"/>
      <w:bookmarkEnd w:id="2"/>
    </w:p>
    <w:p w:rsidR="005777E2" w:rsidRPr="00087147" w:rsidRDefault="005777E2" w:rsidP="00087147">
      <w:pPr>
        <w:pStyle w:val="1"/>
        <w:numPr>
          <w:ilvl w:val="0"/>
          <w:numId w:val="2"/>
        </w:numPr>
        <w:spacing w:line="480" w:lineRule="auto"/>
        <w:rPr>
          <w:rFonts w:ascii="Arial" w:hAnsi="Arial" w:cs="Arial"/>
          <w:sz w:val="24"/>
          <w:szCs w:val="24"/>
        </w:rPr>
      </w:pPr>
      <w:bookmarkStart w:id="3" w:name="_Toc118851743"/>
      <w:bookmarkStart w:id="4" w:name="_Toc118929199"/>
      <w:bookmarkStart w:id="5" w:name="_Toc119116227"/>
      <w:r w:rsidRPr="00087147">
        <w:rPr>
          <w:rFonts w:ascii="Arial" w:hAnsi="Arial" w:cs="Arial"/>
          <w:sz w:val="24"/>
          <w:szCs w:val="24"/>
        </w:rPr>
        <w:lastRenderedPageBreak/>
        <w:t>Introduction</w:t>
      </w:r>
      <w:bookmarkEnd w:id="3"/>
      <w:bookmarkEnd w:id="4"/>
      <w:bookmarkEnd w:id="5"/>
    </w:p>
    <w:p w:rsidR="005528A9" w:rsidRPr="00087147" w:rsidRDefault="005528A9" w:rsidP="00087147">
      <w:pPr>
        <w:pStyle w:val="1"/>
        <w:spacing w:line="480" w:lineRule="auto"/>
        <w:rPr>
          <w:rFonts w:ascii="Arial" w:hAnsi="Arial" w:cs="Arial"/>
          <w:sz w:val="24"/>
          <w:szCs w:val="24"/>
        </w:rPr>
      </w:pPr>
      <w:bookmarkStart w:id="6" w:name="_Toc119116228"/>
      <w:r w:rsidRPr="00087147">
        <w:rPr>
          <w:rFonts w:ascii="Arial" w:hAnsi="Arial" w:cs="Arial"/>
          <w:sz w:val="24"/>
          <w:szCs w:val="24"/>
        </w:rPr>
        <w:t>1.1 Background in Management</w:t>
      </w:r>
      <w:bookmarkEnd w:id="6"/>
    </w:p>
    <w:p w:rsidR="005528A9" w:rsidRPr="00087147" w:rsidRDefault="00087147" w:rsidP="00087147">
      <w:pPr>
        <w:spacing w:line="480" w:lineRule="auto"/>
        <w:rPr>
          <w:rFonts w:ascii="Arial" w:hAnsi="Arial" w:cs="Arial"/>
          <w:sz w:val="24"/>
          <w:szCs w:val="24"/>
        </w:rPr>
      </w:pPr>
      <w:r w:rsidRPr="00087147">
        <w:rPr>
          <w:rFonts w:ascii="Arial" w:hAnsi="Arial" w:cs="Arial"/>
          <w:sz w:val="24"/>
          <w:szCs w:val="24"/>
        </w:rPr>
        <w:t>Management has an interesting history in that it was first part of the concept of operations research. Operations research, on the other hand, is a system developed in the Second World War and is primarily responsible for the movement of people, the allocation of resources and other actions. After more than sixty years of development, management science was eventually defined by Lancaster University as the concept of developing and applying models and concepts that help to clarify problems and solve management problems". and the development and application of models and concepts that help to clarify problems and solve management problems" (</w:t>
      </w:r>
      <w:proofErr w:type="spellStart"/>
      <w:r w:rsidRPr="00087147">
        <w:rPr>
          <w:rFonts w:ascii="Arial" w:hAnsi="Arial" w:cs="Arial"/>
          <w:sz w:val="24"/>
          <w:szCs w:val="24"/>
        </w:rPr>
        <w:t>Luenendonk</w:t>
      </w:r>
      <w:proofErr w:type="spellEnd"/>
      <w:r w:rsidRPr="00087147">
        <w:rPr>
          <w:rFonts w:ascii="Arial" w:hAnsi="Arial" w:cs="Arial"/>
          <w:sz w:val="24"/>
          <w:szCs w:val="24"/>
        </w:rPr>
        <w:t xml:space="preserve">, 2019). The strength of management science is that it can help </w:t>
      </w:r>
      <w:proofErr w:type="spellStart"/>
      <w:r w:rsidRPr="00087147">
        <w:rPr>
          <w:rFonts w:ascii="Arial" w:hAnsi="Arial" w:cs="Arial"/>
          <w:sz w:val="24"/>
          <w:szCs w:val="24"/>
        </w:rPr>
        <w:t>organisations</w:t>
      </w:r>
      <w:proofErr w:type="spellEnd"/>
      <w:r w:rsidRPr="00087147">
        <w:rPr>
          <w:rFonts w:ascii="Arial" w:hAnsi="Arial" w:cs="Arial"/>
          <w:sz w:val="24"/>
          <w:szCs w:val="24"/>
        </w:rPr>
        <w:t xml:space="preserve"> to reduce the time spent on decision making and provide efficiency.</w:t>
      </w:r>
    </w:p>
    <w:p w:rsidR="005528A9" w:rsidRDefault="005528A9" w:rsidP="00087147">
      <w:pPr>
        <w:pStyle w:val="1"/>
        <w:spacing w:line="480" w:lineRule="auto"/>
        <w:rPr>
          <w:rFonts w:ascii="Arial" w:hAnsi="Arial" w:cs="Arial"/>
          <w:sz w:val="24"/>
          <w:szCs w:val="24"/>
        </w:rPr>
      </w:pPr>
      <w:bookmarkStart w:id="7" w:name="_Toc119116229"/>
      <w:r w:rsidRPr="00087147">
        <w:rPr>
          <w:rFonts w:ascii="Arial" w:hAnsi="Arial" w:cs="Arial"/>
          <w:sz w:val="24"/>
          <w:szCs w:val="24"/>
        </w:rPr>
        <w:t>1.2 Purpose of the report</w:t>
      </w:r>
      <w:bookmarkEnd w:id="7"/>
    </w:p>
    <w:p w:rsidR="00BB0B78" w:rsidRPr="00BB0B78" w:rsidRDefault="00BB0B78" w:rsidP="00BB0B78">
      <w:pPr>
        <w:spacing w:line="480" w:lineRule="auto"/>
        <w:rPr>
          <w:rFonts w:ascii="Arial" w:hAnsi="Arial" w:cs="Arial"/>
          <w:sz w:val="24"/>
          <w:szCs w:val="24"/>
        </w:rPr>
      </w:pPr>
      <w:r w:rsidRPr="00BB0B78">
        <w:rPr>
          <w:rFonts w:ascii="Arial" w:hAnsi="Arial" w:cs="Arial"/>
          <w:sz w:val="24"/>
          <w:szCs w:val="24"/>
        </w:rPr>
        <w:t>The purpose of this article is to help CEOs resolve complaints. In addition to this, the paper provides explanations and examples of various management theories to aid understanding.</w:t>
      </w:r>
    </w:p>
    <w:p w:rsidR="005777E2" w:rsidRPr="00087147" w:rsidRDefault="005777E2" w:rsidP="00087147">
      <w:pPr>
        <w:widowControl/>
        <w:spacing w:line="480" w:lineRule="auto"/>
        <w:jc w:val="left"/>
        <w:rPr>
          <w:rFonts w:ascii="Arial" w:hAnsi="Arial" w:cs="Arial"/>
          <w:sz w:val="24"/>
          <w:szCs w:val="24"/>
        </w:rPr>
      </w:pPr>
      <w:r w:rsidRPr="00087147">
        <w:rPr>
          <w:rFonts w:ascii="Arial" w:hAnsi="Arial" w:cs="Arial"/>
          <w:sz w:val="24"/>
          <w:szCs w:val="24"/>
        </w:rPr>
        <w:br w:type="page"/>
      </w:r>
    </w:p>
    <w:p w:rsidR="005777E2" w:rsidRPr="00087147" w:rsidRDefault="005777E2" w:rsidP="00087147">
      <w:pPr>
        <w:pStyle w:val="1"/>
        <w:spacing w:line="480" w:lineRule="auto"/>
        <w:rPr>
          <w:rFonts w:ascii="Arial" w:hAnsi="Arial" w:cs="Arial"/>
          <w:sz w:val="24"/>
          <w:szCs w:val="24"/>
        </w:rPr>
      </w:pPr>
      <w:bookmarkStart w:id="8" w:name="_Toc118851744"/>
      <w:bookmarkStart w:id="9" w:name="_Toc118929200"/>
      <w:bookmarkStart w:id="10" w:name="_Toc119116230"/>
      <w:r w:rsidRPr="00087147">
        <w:rPr>
          <w:rFonts w:ascii="Arial" w:hAnsi="Arial" w:cs="Arial"/>
          <w:sz w:val="24"/>
          <w:szCs w:val="24"/>
        </w:rPr>
        <w:lastRenderedPageBreak/>
        <w:t xml:space="preserve">2.0 </w:t>
      </w:r>
      <w:r w:rsidR="003F5662" w:rsidRPr="00087147">
        <w:rPr>
          <w:rFonts w:ascii="Arial" w:hAnsi="Arial" w:cs="Arial"/>
          <w:sz w:val="24"/>
          <w:szCs w:val="24"/>
        </w:rPr>
        <w:t xml:space="preserve">Main </w:t>
      </w:r>
      <w:r w:rsidRPr="00087147">
        <w:rPr>
          <w:rFonts w:ascii="Arial" w:hAnsi="Arial" w:cs="Arial"/>
          <w:sz w:val="24"/>
          <w:szCs w:val="24"/>
        </w:rPr>
        <w:t>Findings</w:t>
      </w:r>
      <w:bookmarkEnd w:id="8"/>
      <w:bookmarkEnd w:id="9"/>
      <w:bookmarkEnd w:id="10"/>
    </w:p>
    <w:p w:rsidR="00503910" w:rsidRPr="00087147" w:rsidRDefault="00503910" w:rsidP="00087147">
      <w:pPr>
        <w:pStyle w:val="1"/>
        <w:spacing w:line="480" w:lineRule="auto"/>
        <w:rPr>
          <w:rFonts w:ascii="Arial" w:hAnsi="Arial" w:cs="Arial"/>
          <w:sz w:val="24"/>
          <w:szCs w:val="24"/>
        </w:rPr>
      </w:pPr>
      <w:bookmarkStart w:id="11" w:name="_Toc119116231"/>
      <w:r w:rsidRPr="00087147">
        <w:rPr>
          <w:rFonts w:ascii="Arial" w:hAnsi="Arial" w:cs="Arial"/>
          <w:sz w:val="24"/>
          <w:szCs w:val="24"/>
        </w:rPr>
        <w:t>2.1 Classical Management Theory</w:t>
      </w:r>
      <w:bookmarkEnd w:id="11"/>
    </w:p>
    <w:p w:rsidR="000B20D7" w:rsidRPr="00087147" w:rsidRDefault="006F6CBC" w:rsidP="00087147">
      <w:pPr>
        <w:spacing w:line="480" w:lineRule="auto"/>
        <w:rPr>
          <w:rFonts w:ascii="Arial" w:hAnsi="Arial" w:cs="Arial"/>
          <w:sz w:val="24"/>
          <w:szCs w:val="24"/>
        </w:rPr>
      </w:pPr>
      <w:r w:rsidRPr="00087147">
        <w:rPr>
          <w:rFonts w:ascii="Arial" w:hAnsi="Arial" w:cs="Arial"/>
          <w:sz w:val="24"/>
          <w:szCs w:val="24"/>
        </w:rPr>
        <w:t xml:space="preserve">Classical management theory is a style of management that </w:t>
      </w:r>
      <w:proofErr w:type="spellStart"/>
      <w:r w:rsidRPr="00087147">
        <w:rPr>
          <w:rFonts w:ascii="Arial" w:hAnsi="Arial" w:cs="Arial"/>
          <w:sz w:val="24"/>
          <w:szCs w:val="24"/>
        </w:rPr>
        <w:t>emphasises</w:t>
      </w:r>
      <w:proofErr w:type="spellEnd"/>
      <w:r w:rsidRPr="00087147">
        <w:rPr>
          <w:rFonts w:ascii="Arial" w:hAnsi="Arial" w:cs="Arial"/>
          <w:sz w:val="24"/>
          <w:szCs w:val="24"/>
        </w:rPr>
        <w:t xml:space="preserve"> hierarchy, role </w:t>
      </w:r>
      <w:proofErr w:type="spellStart"/>
      <w:r w:rsidRPr="00087147">
        <w:rPr>
          <w:rFonts w:ascii="Arial" w:hAnsi="Arial" w:cs="Arial"/>
          <w:sz w:val="24"/>
          <w:szCs w:val="24"/>
        </w:rPr>
        <w:t>specialisation</w:t>
      </w:r>
      <w:proofErr w:type="spellEnd"/>
      <w:r w:rsidRPr="00087147">
        <w:rPr>
          <w:rFonts w:ascii="Arial" w:hAnsi="Arial" w:cs="Arial"/>
          <w:sz w:val="24"/>
          <w:szCs w:val="24"/>
        </w:rPr>
        <w:t xml:space="preserve"> and single leadership. It is commonly used to </w:t>
      </w:r>
      <w:proofErr w:type="spellStart"/>
      <w:r w:rsidRPr="00087147">
        <w:rPr>
          <w:rFonts w:ascii="Arial" w:hAnsi="Arial" w:cs="Arial"/>
          <w:sz w:val="24"/>
          <w:szCs w:val="24"/>
        </w:rPr>
        <w:t>optimise</w:t>
      </w:r>
      <w:proofErr w:type="spellEnd"/>
      <w:r w:rsidRPr="00087147">
        <w:rPr>
          <w:rFonts w:ascii="Arial" w:hAnsi="Arial" w:cs="Arial"/>
          <w:sz w:val="24"/>
          <w:szCs w:val="24"/>
        </w:rPr>
        <w:t xml:space="preserve"> the efficiency of a business (Indeed, 2019). Classical management theory would be based on six main principles. The first is that companies need to use a scientific approach to managing their employees. The second is that employees are selected by their skills and specialties to multi-task and allow employees to do their jobs. The third point is that companies need to streamline their operations. The fourth point is that the business will have key leadership decisions, which can be made by one person or a small number of management with a lot of power and influence. The fifth point is that its primary objective is productivity. The last point is that classical management theory would help the business to </w:t>
      </w:r>
      <w:proofErr w:type="spellStart"/>
      <w:r w:rsidRPr="00087147">
        <w:rPr>
          <w:rFonts w:ascii="Arial" w:hAnsi="Arial" w:cs="Arial"/>
          <w:sz w:val="24"/>
          <w:szCs w:val="24"/>
        </w:rPr>
        <w:t>prioritise</w:t>
      </w:r>
      <w:proofErr w:type="spellEnd"/>
      <w:r w:rsidRPr="00087147">
        <w:rPr>
          <w:rFonts w:ascii="Arial" w:hAnsi="Arial" w:cs="Arial"/>
          <w:sz w:val="24"/>
          <w:szCs w:val="24"/>
        </w:rPr>
        <w:t xml:space="preserve"> the increase in profit (Mehta, 2022). Authors of classical management theory include Taylor, </w:t>
      </w:r>
      <w:proofErr w:type="spellStart"/>
      <w:r w:rsidRPr="00087147">
        <w:rPr>
          <w:rFonts w:ascii="Arial" w:hAnsi="Arial" w:cs="Arial"/>
          <w:sz w:val="24"/>
          <w:szCs w:val="24"/>
        </w:rPr>
        <w:t>Fayol</w:t>
      </w:r>
      <w:proofErr w:type="spellEnd"/>
      <w:r w:rsidRPr="00087147">
        <w:rPr>
          <w:rFonts w:ascii="Arial" w:hAnsi="Arial" w:cs="Arial"/>
          <w:sz w:val="24"/>
          <w:szCs w:val="24"/>
        </w:rPr>
        <w:t xml:space="preserve">, Weber, </w:t>
      </w:r>
      <w:proofErr w:type="spellStart"/>
      <w:r w:rsidRPr="00087147">
        <w:rPr>
          <w:rFonts w:ascii="Arial" w:hAnsi="Arial" w:cs="Arial"/>
          <w:sz w:val="24"/>
          <w:szCs w:val="24"/>
        </w:rPr>
        <w:t>Gullick</w:t>
      </w:r>
      <w:proofErr w:type="spellEnd"/>
      <w:r w:rsidRPr="00087147">
        <w:rPr>
          <w:rFonts w:ascii="Arial" w:hAnsi="Arial" w:cs="Arial"/>
          <w:sz w:val="24"/>
          <w:szCs w:val="24"/>
        </w:rPr>
        <w:t xml:space="preserve">, </w:t>
      </w:r>
      <w:proofErr w:type="spellStart"/>
      <w:r w:rsidRPr="00087147">
        <w:rPr>
          <w:rFonts w:ascii="Arial" w:hAnsi="Arial" w:cs="Arial"/>
          <w:sz w:val="24"/>
          <w:szCs w:val="24"/>
        </w:rPr>
        <w:t>Urwick</w:t>
      </w:r>
      <w:proofErr w:type="spellEnd"/>
      <w:r w:rsidRPr="00087147">
        <w:rPr>
          <w:rFonts w:ascii="Arial" w:hAnsi="Arial" w:cs="Arial"/>
          <w:sz w:val="24"/>
          <w:szCs w:val="24"/>
        </w:rPr>
        <w:t xml:space="preserve">, Mooney and </w:t>
      </w:r>
      <w:proofErr w:type="spellStart"/>
      <w:r w:rsidRPr="00087147">
        <w:rPr>
          <w:rFonts w:ascii="Arial" w:hAnsi="Arial" w:cs="Arial"/>
          <w:sz w:val="24"/>
          <w:szCs w:val="24"/>
        </w:rPr>
        <w:t>Reiley</w:t>
      </w:r>
      <w:proofErr w:type="spellEnd"/>
      <w:r w:rsidRPr="00087147">
        <w:rPr>
          <w:rFonts w:ascii="Arial" w:hAnsi="Arial" w:cs="Arial"/>
          <w:sz w:val="24"/>
          <w:szCs w:val="24"/>
        </w:rPr>
        <w:t xml:space="preserve"> and others.</w:t>
      </w:r>
      <w:r w:rsidR="00EE5C49" w:rsidRPr="00087147">
        <w:rPr>
          <w:rFonts w:ascii="Arial" w:hAnsi="Arial" w:cs="Arial"/>
          <w:sz w:val="24"/>
          <w:szCs w:val="24"/>
        </w:rPr>
        <w:t xml:space="preserve"> </w:t>
      </w:r>
      <w:proofErr w:type="spellStart"/>
      <w:r w:rsidRPr="00087147">
        <w:rPr>
          <w:rFonts w:ascii="Arial" w:hAnsi="Arial" w:cs="Arial"/>
          <w:sz w:val="24"/>
          <w:szCs w:val="24"/>
        </w:rPr>
        <w:t>hese</w:t>
      </w:r>
      <w:proofErr w:type="spellEnd"/>
      <w:r w:rsidRPr="00087147">
        <w:rPr>
          <w:rFonts w:ascii="Arial" w:hAnsi="Arial" w:cs="Arial"/>
          <w:sz w:val="24"/>
          <w:szCs w:val="24"/>
        </w:rPr>
        <w:t xml:space="preserve"> writers </w:t>
      </w:r>
      <w:proofErr w:type="spellStart"/>
      <w:r w:rsidRPr="00087147">
        <w:rPr>
          <w:rFonts w:ascii="Arial" w:hAnsi="Arial" w:cs="Arial"/>
          <w:sz w:val="24"/>
          <w:szCs w:val="24"/>
        </w:rPr>
        <w:t>emphasise</w:t>
      </w:r>
      <w:proofErr w:type="spellEnd"/>
      <w:r w:rsidRPr="00087147">
        <w:rPr>
          <w:rFonts w:ascii="Arial" w:hAnsi="Arial" w:cs="Arial"/>
          <w:sz w:val="24"/>
          <w:szCs w:val="24"/>
        </w:rPr>
        <w:t xml:space="preserve"> work planning, technical requirements, management principles, formal structures, and assumptions of rational and logical </w:t>
      </w:r>
      <w:proofErr w:type="spellStart"/>
      <w:r w:rsidRPr="00087147">
        <w:rPr>
          <w:rFonts w:ascii="Arial" w:hAnsi="Arial" w:cs="Arial"/>
          <w:sz w:val="24"/>
          <w:szCs w:val="24"/>
        </w:rPr>
        <w:t>behaviour</w:t>
      </w:r>
      <w:proofErr w:type="spellEnd"/>
      <w:r w:rsidRPr="00087147">
        <w:rPr>
          <w:rFonts w:ascii="Arial" w:hAnsi="Arial" w:cs="Arial"/>
          <w:sz w:val="24"/>
          <w:szCs w:val="24"/>
        </w:rPr>
        <w:t>. F.W. Taylor insisted on the application of the scientific method to management problems. (</w:t>
      </w:r>
      <w:proofErr w:type="spellStart"/>
      <w:r w:rsidRPr="00087147">
        <w:rPr>
          <w:rFonts w:ascii="Arial" w:hAnsi="Arial" w:cs="Arial"/>
          <w:sz w:val="24"/>
          <w:szCs w:val="24"/>
        </w:rPr>
        <w:t>Deepmale</w:t>
      </w:r>
      <w:proofErr w:type="spellEnd"/>
      <w:r w:rsidRPr="00087147">
        <w:rPr>
          <w:rFonts w:ascii="Arial" w:hAnsi="Arial" w:cs="Arial"/>
          <w:sz w:val="24"/>
          <w:szCs w:val="24"/>
        </w:rPr>
        <w:t>, 2022).</w:t>
      </w:r>
    </w:p>
    <w:p w:rsidR="00EE5C49" w:rsidRPr="00087147" w:rsidRDefault="00EE5C49" w:rsidP="00087147">
      <w:pPr>
        <w:pStyle w:val="1"/>
        <w:spacing w:line="480" w:lineRule="auto"/>
        <w:rPr>
          <w:rFonts w:ascii="Arial" w:hAnsi="Arial" w:cs="Arial"/>
          <w:sz w:val="24"/>
          <w:szCs w:val="24"/>
        </w:rPr>
      </w:pPr>
      <w:bookmarkStart w:id="12" w:name="_Toc119116232"/>
      <w:r w:rsidRPr="00087147">
        <w:rPr>
          <w:rFonts w:ascii="Arial" w:hAnsi="Arial" w:cs="Arial"/>
          <w:sz w:val="24"/>
          <w:szCs w:val="24"/>
        </w:rPr>
        <w:lastRenderedPageBreak/>
        <w:t>2.</w:t>
      </w:r>
      <w:r w:rsidR="00B54D80" w:rsidRPr="00087147">
        <w:rPr>
          <w:rFonts w:ascii="Arial" w:hAnsi="Arial" w:cs="Arial"/>
          <w:sz w:val="24"/>
          <w:szCs w:val="24"/>
        </w:rPr>
        <w:t>2</w:t>
      </w:r>
      <w:r w:rsidRPr="00087147">
        <w:rPr>
          <w:rFonts w:ascii="Arial" w:hAnsi="Arial" w:cs="Arial"/>
          <w:sz w:val="24"/>
          <w:szCs w:val="24"/>
        </w:rPr>
        <w:t xml:space="preserve"> The Role of Manager</w:t>
      </w:r>
      <w:bookmarkEnd w:id="12"/>
    </w:p>
    <w:p w:rsidR="00EE5C49" w:rsidRPr="00087147" w:rsidRDefault="002538A6" w:rsidP="00087147">
      <w:pPr>
        <w:spacing w:line="480" w:lineRule="auto"/>
        <w:rPr>
          <w:rFonts w:ascii="Arial" w:hAnsi="Arial" w:cs="Arial"/>
          <w:sz w:val="24"/>
          <w:szCs w:val="24"/>
        </w:rPr>
      </w:pPr>
      <w:r w:rsidRPr="00087147">
        <w:rPr>
          <w:rFonts w:ascii="Arial" w:hAnsi="Arial" w:cs="Arial"/>
          <w:sz w:val="24"/>
          <w:szCs w:val="24"/>
        </w:rPr>
        <w:t xml:space="preserve">Henri </w:t>
      </w:r>
      <w:proofErr w:type="spellStart"/>
      <w:r w:rsidRPr="00087147">
        <w:rPr>
          <w:rFonts w:ascii="Arial" w:hAnsi="Arial" w:cs="Arial"/>
          <w:sz w:val="24"/>
          <w:szCs w:val="24"/>
        </w:rPr>
        <w:t>Mintzberg</w:t>
      </w:r>
      <w:proofErr w:type="spellEnd"/>
      <w:r w:rsidRPr="00087147">
        <w:rPr>
          <w:rFonts w:ascii="Arial" w:hAnsi="Arial" w:cs="Arial"/>
          <w:sz w:val="24"/>
          <w:szCs w:val="24"/>
        </w:rPr>
        <w:t xml:space="preserve"> has defined the role of the manager as ten different roles.</w:t>
      </w:r>
      <w:r w:rsidR="008F763D" w:rsidRPr="00087147">
        <w:rPr>
          <w:rFonts w:ascii="Arial" w:hAnsi="Arial" w:cs="Arial"/>
          <w:sz w:val="24"/>
          <w:szCs w:val="24"/>
        </w:rPr>
        <w:t xml:space="preserve"> </w:t>
      </w:r>
      <w:r w:rsidR="00EE5C49" w:rsidRPr="00087147">
        <w:rPr>
          <w:rFonts w:ascii="Arial" w:hAnsi="Arial" w:cs="Arial"/>
          <w:sz w:val="24"/>
          <w:szCs w:val="24"/>
        </w:rPr>
        <w:t xml:space="preserve">The ten roles as per </w:t>
      </w:r>
      <w:proofErr w:type="spellStart"/>
      <w:r w:rsidR="00EE5C49" w:rsidRPr="00087147">
        <w:rPr>
          <w:rFonts w:ascii="Arial" w:hAnsi="Arial" w:cs="Arial"/>
          <w:sz w:val="24"/>
          <w:szCs w:val="24"/>
        </w:rPr>
        <w:t>Mintzberg</w:t>
      </w:r>
      <w:proofErr w:type="spellEnd"/>
      <w:r w:rsidR="00EE5C49" w:rsidRPr="00087147">
        <w:rPr>
          <w:rFonts w:ascii="Arial" w:hAnsi="Arial" w:cs="Arial"/>
          <w:sz w:val="24"/>
          <w:szCs w:val="24"/>
        </w:rPr>
        <w:t xml:space="preserve"> (1973) are: “figurehead, leader, liaison, monitor, disseminator, spokesperson, entrepreneur, disturbance handler, resource allocator, and negotiator”.</w:t>
      </w:r>
      <w:r w:rsidRPr="00087147">
        <w:rPr>
          <w:rFonts w:ascii="Arial" w:hAnsi="Arial" w:cs="Arial"/>
          <w:sz w:val="24"/>
          <w:szCs w:val="24"/>
        </w:rPr>
        <w:t xml:space="preserve"> These ten different roles are divided into three main categories</w:t>
      </w:r>
      <w:r w:rsidR="00EE5C49" w:rsidRPr="00087147">
        <w:rPr>
          <w:rFonts w:ascii="Arial" w:hAnsi="Arial" w:cs="Arial"/>
          <w:sz w:val="24"/>
          <w:szCs w:val="24"/>
        </w:rPr>
        <w:t>，</w:t>
      </w:r>
      <w:r w:rsidR="00EE5C49" w:rsidRPr="00087147">
        <w:rPr>
          <w:rFonts w:ascii="Arial" w:hAnsi="Arial" w:cs="Arial"/>
          <w:sz w:val="24"/>
          <w:szCs w:val="24"/>
        </w:rPr>
        <w:t xml:space="preserve">Interpersonal Roles, </w:t>
      </w:r>
      <w:r w:rsidR="008B5D53" w:rsidRPr="00087147">
        <w:rPr>
          <w:rFonts w:ascii="Arial" w:hAnsi="Arial" w:cs="Arial"/>
          <w:sz w:val="24"/>
          <w:szCs w:val="24"/>
        </w:rPr>
        <w:t>Informational</w:t>
      </w:r>
      <w:r w:rsidR="00EE5C49" w:rsidRPr="00087147">
        <w:rPr>
          <w:rFonts w:ascii="Arial" w:hAnsi="Arial" w:cs="Arial"/>
          <w:sz w:val="24"/>
          <w:szCs w:val="24"/>
        </w:rPr>
        <w:t xml:space="preserve"> Roles </w:t>
      </w:r>
      <w:r w:rsidR="008B5D53" w:rsidRPr="00087147">
        <w:rPr>
          <w:rFonts w:ascii="Arial" w:hAnsi="Arial" w:cs="Arial"/>
          <w:sz w:val="24"/>
          <w:szCs w:val="24"/>
        </w:rPr>
        <w:t>and Decisional Roles</w:t>
      </w:r>
      <w:r w:rsidRPr="00087147">
        <w:rPr>
          <w:rFonts w:ascii="Arial" w:hAnsi="Arial" w:cs="Arial"/>
          <w:sz w:val="24"/>
          <w:szCs w:val="24"/>
        </w:rPr>
        <w:t>。</w:t>
      </w:r>
      <w:r w:rsidR="008B5D53" w:rsidRPr="00087147">
        <w:rPr>
          <w:rFonts w:ascii="Arial" w:hAnsi="Arial" w:cs="Arial"/>
          <w:sz w:val="24"/>
          <w:szCs w:val="24"/>
        </w:rPr>
        <w:t>Figurehead</w:t>
      </w:r>
      <w:r w:rsidR="008B5D53" w:rsidRPr="00087147">
        <w:rPr>
          <w:rFonts w:ascii="Arial" w:hAnsi="Arial" w:cs="Arial"/>
          <w:sz w:val="24"/>
          <w:szCs w:val="24"/>
        </w:rPr>
        <w:t>，</w:t>
      </w:r>
      <w:r w:rsidR="008B5D53" w:rsidRPr="00087147">
        <w:rPr>
          <w:rFonts w:ascii="Arial" w:hAnsi="Arial" w:cs="Arial"/>
          <w:sz w:val="24"/>
          <w:szCs w:val="24"/>
        </w:rPr>
        <w:t>leader</w:t>
      </w:r>
      <w:r w:rsidRPr="00087147">
        <w:rPr>
          <w:rFonts w:ascii="Arial" w:hAnsi="Arial" w:cs="Arial"/>
          <w:sz w:val="24"/>
          <w:szCs w:val="24"/>
        </w:rPr>
        <w:t xml:space="preserve"> and </w:t>
      </w:r>
      <w:r w:rsidR="008B5D53" w:rsidRPr="00087147">
        <w:rPr>
          <w:rFonts w:ascii="Arial" w:hAnsi="Arial" w:cs="Arial"/>
          <w:sz w:val="24"/>
          <w:szCs w:val="24"/>
        </w:rPr>
        <w:t>liaison</w:t>
      </w:r>
      <w:r w:rsidRPr="00087147">
        <w:rPr>
          <w:rFonts w:ascii="Arial" w:hAnsi="Arial" w:cs="Arial"/>
          <w:sz w:val="24"/>
          <w:szCs w:val="24"/>
        </w:rPr>
        <w:t xml:space="preserve"> belong to </w:t>
      </w:r>
      <w:r w:rsidR="008B5D53" w:rsidRPr="00087147">
        <w:rPr>
          <w:rFonts w:ascii="Arial" w:hAnsi="Arial" w:cs="Arial"/>
          <w:sz w:val="24"/>
          <w:szCs w:val="24"/>
        </w:rPr>
        <w:t>interpersonal roles</w:t>
      </w:r>
      <w:r w:rsidRPr="00087147">
        <w:rPr>
          <w:rFonts w:ascii="Arial" w:hAnsi="Arial" w:cs="Arial"/>
          <w:sz w:val="24"/>
          <w:szCs w:val="24"/>
        </w:rPr>
        <w:t xml:space="preserve">. </w:t>
      </w:r>
      <w:r w:rsidR="008B5D53" w:rsidRPr="00087147">
        <w:rPr>
          <w:rFonts w:ascii="Arial" w:hAnsi="Arial" w:cs="Arial"/>
          <w:sz w:val="24"/>
          <w:szCs w:val="24"/>
        </w:rPr>
        <w:t>Monitor</w:t>
      </w:r>
      <w:r w:rsidR="008B5D53" w:rsidRPr="00087147">
        <w:rPr>
          <w:rFonts w:ascii="Arial" w:hAnsi="Arial" w:cs="Arial"/>
          <w:sz w:val="24"/>
          <w:szCs w:val="24"/>
        </w:rPr>
        <w:t>，</w:t>
      </w:r>
      <w:r w:rsidR="008B5D53" w:rsidRPr="00087147">
        <w:rPr>
          <w:rFonts w:ascii="Arial" w:hAnsi="Arial" w:cs="Arial"/>
          <w:sz w:val="24"/>
          <w:szCs w:val="24"/>
        </w:rPr>
        <w:t>disseminator and spokesperson</w:t>
      </w:r>
      <w:r w:rsidRPr="00087147">
        <w:rPr>
          <w:rFonts w:ascii="Arial" w:hAnsi="Arial" w:cs="Arial"/>
          <w:sz w:val="24"/>
          <w:szCs w:val="24"/>
        </w:rPr>
        <w:t xml:space="preserve"> belong to </w:t>
      </w:r>
      <w:r w:rsidR="008B5D53" w:rsidRPr="00087147">
        <w:rPr>
          <w:rFonts w:ascii="Arial" w:hAnsi="Arial" w:cs="Arial"/>
          <w:sz w:val="24"/>
          <w:szCs w:val="24"/>
        </w:rPr>
        <w:t>Informational Roles</w:t>
      </w:r>
      <w:r w:rsidRPr="00087147">
        <w:rPr>
          <w:rFonts w:ascii="Arial" w:hAnsi="Arial" w:cs="Arial"/>
          <w:sz w:val="24"/>
          <w:szCs w:val="24"/>
        </w:rPr>
        <w:t xml:space="preserve">. </w:t>
      </w:r>
      <w:r w:rsidR="008B5D53" w:rsidRPr="00087147">
        <w:rPr>
          <w:rFonts w:ascii="Arial" w:hAnsi="Arial" w:cs="Arial"/>
          <w:sz w:val="24"/>
          <w:szCs w:val="24"/>
        </w:rPr>
        <w:t>Entrepreneur</w:t>
      </w:r>
      <w:r w:rsidR="008B5D53" w:rsidRPr="00087147">
        <w:rPr>
          <w:rFonts w:ascii="Arial" w:hAnsi="Arial" w:cs="Arial"/>
          <w:sz w:val="24"/>
          <w:szCs w:val="24"/>
        </w:rPr>
        <w:t>，</w:t>
      </w:r>
      <w:r w:rsidR="008B5D53" w:rsidRPr="00087147">
        <w:rPr>
          <w:rFonts w:ascii="Arial" w:hAnsi="Arial" w:cs="Arial"/>
          <w:sz w:val="24"/>
          <w:szCs w:val="24"/>
        </w:rPr>
        <w:t>Disturbance Handler</w:t>
      </w:r>
      <w:r w:rsidR="008B5D53" w:rsidRPr="00087147">
        <w:rPr>
          <w:rFonts w:ascii="Arial" w:hAnsi="Arial" w:cs="Arial"/>
          <w:sz w:val="24"/>
          <w:szCs w:val="24"/>
        </w:rPr>
        <w:t>，</w:t>
      </w:r>
      <w:r w:rsidR="008B5D53" w:rsidRPr="00087147">
        <w:rPr>
          <w:rFonts w:ascii="Arial" w:hAnsi="Arial" w:cs="Arial"/>
          <w:sz w:val="24"/>
          <w:szCs w:val="24"/>
        </w:rPr>
        <w:t>Resource Allocator and Negotiator</w:t>
      </w:r>
      <w:r w:rsidRPr="00087147">
        <w:rPr>
          <w:rFonts w:ascii="Arial" w:hAnsi="Arial" w:cs="Arial"/>
          <w:sz w:val="24"/>
          <w:szCs w:val="24"/>
        </w:rPr>
        <w:t xml:space="preserve"> belong </w:t>
      </w:r>
      <w:proofErr w:type="spellStart"/>
      <w:r w:rsidRPr="00087147">
        <w:rPr>
          <w:rFonts w:ascii="Arial" w:hAnsi="Arial" w:cs="Arial"/>
          <w:sz w:val="24"/>
          <w:szCs w:val="24"/>
        </w:rPr>
        <w:t>to</w:t>
      </w:r>
      <w:r w:rsidR="008B5D53" w:rsidRPr="00087147">
        <w:rPr>
          <w:rFonts w:ascii="Arial" w:hAnsi="Arial" w:cs="Arial"/>
          <w:sz w:val="24"/>
          <w:szCs w:val="24"/>
        </w:rPr>
        <w:t>Decisional</w:t>
      </w:r>
      <w:proofErr w:type="spellEnd"/>
      <w:r w:rsidR="008B5D53" w:rsidRPr="00087147">
        <w:rPr>
          <w:rFonts w:ascii="Arial" w:hAnsi="Arial" w:cs="Arial"/>
          <w:sz w:val="24"/>
          <w:szCs w:val="24"/>
        </w:rPr>
        <w:t xml:space="preserve"> Roles</w:t>
      </w:r>
      <w:r w:rsidRPr="00087147">
        <w:rPr>
          <w:rFonts w:ascii="Arial" w:hAnsi="Arial" w:cs="Arial"/>
          <w:sz w:val="24"/>
          <w:szCs w:val="24"/>
        </w:rPr>
        <w:t>(</w:t>
      </w:r>
      <w:proofErr w:type="spellStart"/>
      <w:r w:rsidRPr="00087147">
        <w:rPr>
          <w:rFonts w:ascii="Arial" w:hAnsi="Arial" w:cs="Arial"/>
          <w:sz w:val="24"/>
          <w:szCs w:val="24"/>
        </w:rPr>
        <w:t>Tawk</w:t>
      </w:r>
      <w:proofErr w:type="spellEnd"/>
      <w:r w:rsidRPr="00087147">
        <w:rPr>
          <w:rFonts w:ascii="Arial" w:hAnsi="Arial" w:cs="Arial"/>
          <w:sz w:val="24"/>
          <w:szCs w:val="24"/>
        </w:rPr>
        <w:t>，</w:t>
      </w:r>
      <w:r w:rsidRPr="00087147">
        <w:rPr>
          <w:rFonts w:ascii="Arial" w:hAnsi="Arial" w:cs="Arial"/>
          <w:sz w:val="24"/>
          <w:szCs w:val="24"/>
        </w:rPr>
        <w:t>2022)</w:t>
      </w:r>
      <w:r w:rsidR="008B5D53" w:rsidRPr="00087147">
        <w:rPr>
          <w:rFonts w:ascii="Arial" w:hAnsi="Arial" w:cs="Arial"/>
          <w:sz w:val="24"/>
          <w:szCs w:val="24"/>
        </w:rPr>
        <w:t>。</w:t>
      </w:r>
    </w:p>
    <w:p w:rsidR="002538A6" w:rsidRPr="00087147" w:rsidRDefault="002538A6" w:rsidP="00087147">
      <w:pPr>
        <w:spacing w:line="480" w:lineRule="auto"/>
        <w:rPr>
          <w:rFonts w:ascii="Arial" w:hAnsi="Arial" w:cs="Arial"/>
          <w:sz w:val="24"/>
          <w:szCs w:val="24"/>
        </w:rPr>
      </w:pPr>
    </w:p>
    <w:p w:rsidR="002538A6" w:rsidRPr="00087147" w:rsidRDefault="002538A6" w:rsidP="00087147">
      <w:pPr>
        <w:spacing w:line="480" w:lineRule="auto"/>
        <w:rPr>
          <w:rFonts w:ascii="Arial" w:hAnsi="Arial" w:cs="Arial"/>
          <w:sz w:val="24"/>
          <w:szCs w:val="24"/>
        </w:rPr>
      </w:pPr>
      <w:r w:rsidRPr="00087147">
        <w:rPr>
          <w:rFonts w:ascii="Arial" w:hAnsi="Arial" w:cs="Arial"/>
          <w:sz w:val="24"/>
          <w:szCs w:val="24"/>
        </w:rPr>
        <w:t>Figurehead fulfills a symbolic legal or social duty. All social, inspirational, legal and ceremonial obligations.</w:t>
      </w:r>
      <w:r w:rsidR="008F763D" w:rsidRPr="00087147">
        <w:rPr>
          <w:rFonts w:ascii="Arial" w:hAnsi="Arial" w:cs="Arial"/>
          <w:sz w:val="24"/>
          <w:szCs w:val="24"/>
        </w:rPr>
        <w:t xml:space="preserve"> </w:t>
      </w:r>
      <w:r w:rsidRPr="00087147">
        <w:rPr>
          <w:rFonts w:ascii="Arial" w:hAnsi="Arial" w:cs="Arial"/>
          <w:sz w:val="24"/>
          <w:szCs w:val="24"/>
        </w:rPr>
        <w:t>Leader builds relationships with employees, communicates with them, motivates and guides them.</w:t>
      </w:r>
      <w:r w:rsidR="008F763D" w:rsidRPr="00087147">
        <w:rPr>
          <w:rFonts w:ascii="Arial" w:hAnsi="Arial" w:cs="Arial"/>
          <w:sz w:val="24"/>
          <w:szCs w:val="24"/>
        </w:rPr>
        <w:t xml:space="preserve"> </w:t>
      </w:r>
      <w:r w:rsidRPr="00087147">
        <w:rPr>
          <w:rFonts w:ascii="Arial" w:hAnsi="Arial" w:cs="Arial"/>
          <w:sz w:val="24"/>
          <w:szCs w:val="24"/>
        </w:rPr>
        <w:t>Liaison maintains a network of contacts outside the workplace to obtain information.</w:t>
      </w:r>
      <w:r w:rsidR="008F763D" w:rsidRPr="00087147">
        <w:rPr>
          <w:rFonts w:ascii="Arial" w:hAnsi="Arial" w:cs="Arial"/>
          <w:sz w:val="24"/>
          <w:szCs w:val="24"/>
        </w:rPr>
        <w:t xml:space="preserve"> </w:t>
      </w:r>
      <w:r w:rsidRPr="00087147">
        <w:rPr>
          <w:rFonts w:ascii="Arial" w:hAnsi="Arial" w:cs="Arial"/>
          <w:sz w:val="24"/>
          <w:szCs w:val="24"/>
        </w:rPr>
        <w:t xml:space="preserve">Monitor looks for internal and external information about issues that may affect the </w:t>
      </w:r>
      <w:proofErr w:type="spellStart"/>
      <w:r w:rsidRPr="00087147">
        <w:rPr>
          <w:rFonts w:ascii="Arial" w:hAnsi="Arial" w:cs="Arial"/>
          <w:sz w:val="24"/>
          <w:szCs w:val="24"/>
        </w:rPr>
        <w:t>organisation</w:t>
      </w:r>
      <w:proofErr w:type="spellEnd"/>
      <w:r w:rsidRPr="00087147">
        <w:rPr>
          <w:rFonts w:ascii="Arial" w:hAnsi="Arial" w:cs="Arial"/>
          <w:sz w:val="24"/>
          <w:szCs w:val="24"/>
        </w:rPr>
        <w:t>.</w:t>
      </w:r>
      <w:r w:rsidR="008F763D" w:rsidRPr="00087147">
        <w:rPr>
          <w:rFonts w:ascii="Arial" w:hAnsi="Arial" w:cs="Arial"/>
          <w:sz w:val="24"/>
          <w:szCs w:val="24"/>
        </w:rPr>
        <w:t xml:space="preserve"> </w:t>
      </w:r>
      <w:r w:rsidRPr="00087147">
        <w:rPr>
          <w:rFonts w:ascii="Arial" w:hAnsi="Arial" w:cs="Arial"/>
          <w:sz w:val="24"/>
          <w:szCs w:val="24"/>
        </w:rPr>
        <w:t xml:space="preserve">Disseminator transmits internally information obtained from internal or external sources. Spokesperson transmits information about the </w:t>
      </w:r>
      <w:proofErr w:type="spellStart"/>
      <w:r w:rsidRPr="00087147">
        <w:rPr>
          <w:rFonts w:ascii="Arial" w:hAnsi="Arial" w:cs="Arial"/>
          <w:sz w:val="24"/>
          <w:szCs w:val="24"/>
        </w:rPr>
        <w:t>organisation</w:t>
      </w:r>
      <w:proofErr w:type="spellEnd"/>
      <w:r w:rsidRPr="00087147">
        <w:rPr>
          <w:rFonts w:ascii="Arial" w:hAnsi="Arial" w:cs="Arial"/>
          <w:sz w:val="24"/>
          <w:szCs w:val="24"/>
        </w:rPr>
        <w:t xml:space="preserve"> to the outside world. Acts as a public relations person by informing and lobbying others to keep key stakeholders up to date on the organization's operations. entrepreneur acts as an initiator, designer, and enc</w:t>
      </w:r>
      <w:r w:rsidR="008F763D" w:rsidRPr="00087147">
        <w:rPr>
          <w:rFonts w:ascii="Arial" w:hAnsi="Arial" w:cs="Arial"/>
          <w:sz w:val="24"/>
          <w:szCs w:val="24"/>
        </w:rPr>
        <w:t>ourages change and innovation. R</w:t>
      </w:r>
      <w:r w:rsidRPr="00087147">
        <w:rPr>
          <w:rFonts w:ascii="Arial" w:hAnsi="Arial" w:cs="Arial"/>
          <w:sz w:val="24"/>
          <w:szCs w:val="24"/>
        </w:rPr>
        <w:t xml:space="preserve">esource allocator allocates all types of resources, including </w:t>
      </w:r>
      <w:r w:rsidRPr="00087147">
        <w:rPr>
          <w:rFonts w:ascii="Arial" w:hAnsi="Arial" w:cs="Arial"/>
          <w:sz w:val="24"/>
          <w:szCs w:val="24"/>
        </w:rPr>
        <w:lastRenderedPageBreak/>
        <w:t xml:space="preserve">time, money, equipment, and human resources. the disturbance Negotiator represents the </w:t>
      </w:r>
      <w:proofErr w:type="spellStart"/>
      <w:r w:rsidRPr="00087147">
        <w:rPr>
          <w:rFonts w:ascii="Arial" w:hAnsi="Arial" w:cs="Arial"/>
          <w:sz w:val="24"/>
          <w:szCs w:val="24"/>
        </w:rPr>
        <w:t>organisation</w:t>
      </w:r>
      <w:proofErr w:type="spellEnd"/>
      <w:r w:rsidRPr="00087147">
        <w:rPr>
          <w:rFonts w:ascii="Arial" w:hAnsi="Arial" w:cs="Arial"/>
          <w:sz w:val="24"/>
          <w:szCs w:val="24"/>
        </w:rPr>
        <w:t xml:space="preserve"> in major negotiations affecting the manager's remit as a specific task and is an integral part of the spokesperson, puppet and Negotiator is an integral part of the role of spokesperson, puppet and resource allocator</w:t>
      </w:r>
      <w:r w:rsidR="008F763D" w:rsidRPr="00087147">
        <w:rPr>
          <w:rFonts w:ascii="Arial" w:hAnsi="Arial" w:cs="Arial"/>
          <w:sz w:val="24"/>
          <w:szCs w:val="24"/>
        </w:rPr>
        <w:t>（</w:t>
      </w:r>
      <w:r w:rsidR="008F763D" w:rsidRPr="00087147">
        <w:rPr>
          <w:rFonts w:ascii="Arial" w:hAnsi="Arial" w:cs="Arial"/>
          <w:sz w:val="24"/>
          <w:szCs w:val="24"/>
        </w:rPr>
        <w:t>Mind Tools</w:t>
      </w:r>
      <w:r w:rsidR="008F763D" w:rsidRPr="00087147">
        <w:rPr>
          <w:rFonts w:ascii="Arial" w:hAnsi="Arial" w:cs="Arial"/>
          <w:sz w:val="24"/>
          <w:szCs w:val="24"/>
        </w:rPr>
        <w:t>，</w:t>
      </w:r>
      <w:r w:rsidR="008F763D" w:rsidRPr="00087147">
        <w:rPr>
          <w:rFonts w:ascii="Arial" w:hAnsi="Arial" w:cs="Arial"/>
          <w:sz w:val="24"/>
          <w:szCs w:val="24"/>
        </w:rPr>
        <w:t>2022</w:t>
      </w:r>
      <w:r w:rsidR="008F763D" w:rsidRPr="00087147">
        <w:rPr>
          <w:rFonts w:ascii="Arial" w:hAnsi="Arial" w:cs="Arial"/>
          <w:sz w:val="24"/>
          <w:szCs w:val="24"/>
        </w:rPr>
        <w:t>）</w:t>
      </w:r>
      <w:r w:rsidRPr="00087147">
        <w:rPr>
          <w:rFonts w:ascii="Arial" w:hAnsi="Arial" w:cs="Arial"/>
          <w:sz w:val="24"/>
          <w:szCs w:val="24"/>
        </w:rPr>
        <w:t>.</w:t>
      </w:r>
    </w:p>
    <w:p w:rsidR="008F763D" w:rsidRPr="00087147" w:rsidRDefault="008F763D" w:rsidP="00087147">
      <w:pPr>
        <w:spacing w:line="480" w:lineRule="auto"/>
        <w:rPr>
          <w:rFonts w:ascii="Arial" w:hAnsi="Arial" w:cs="Arial"/>
          <w:sz w:val="24"/>
          <w:szCs w:val="24"/>
        </w:rPr>
      </w:pPr>
    </w:p>
    <w:p w:rsidR="00B54D80" w:rsidRPr="00087147" w:rsidRDefault="00B54D80" w:rsidP="00087147">
      <w:pPr>
        <w:spacing w:line="480" w:lineRule="auto"/>
        <w:rPr>
          <w:rFonts w:ascii="Arial" w:hAnsi="Arial" w:cs="Arial"/>
          <w:b/>
          <w:bCs/>
          <w:sz w:val="24"/>
          <w:szCs w:val="24"/>
        </w:rPr>
      </w:pPr>
      <w:r w:rsidRPr="00087147">
        <w:rPr>
          <w:rFonts w:ascii="Arial" w:hAnsi="Arial" w:cs="Arial"/>
          <w:sz w:val="24"/>
          <w:szCs w:val="24"/>
        </w:rPr>
        <w:t xml:space="preserve">In Foxconn's Zhengzhou plant, the supervisors of Foxconn's frontline employees act as Resource allocators. The supervisors of the frontline employees are given the responsibility by management to calculate the daily workload of the frontline employees and can assign them to different jobs and take on the assigned responsibilities. Foxconn's PR staff, on the other hand, act as Spokesperson, and they broadcast live on </w:t>
      </w:r>
      <w:proofErr w:type="spellStart"/>
      <w:r w:rsidRPr="00087147">
        <w:rPr>
          <w:rFonts w:ascii="Arial" w:hAnsi="Arial" w:cs="Arial"/>
          <w:sz w:val="24"/>
          <w:szCs w:val="24"/>
        </w:rPr>
        <w:t>Tiktok</w:t>
      </w:r>
      <w:proofErr w:type="spellEnd"/>
      <w:r w:rsidRPr="00087147">
        <w:rPr>
          <w:rFonts w:ascii="Arial" w:hAnsi="Arial" w:cs="Arial"/>
          <w:sz w:val="24"/>
          <w:szCs w:val="24"/>
        </w:rPr>
        <w:t xml:space="preserve">, with content such as recruitment and job descriptions. </w:t>
      </w:r>
      <w:proofErr w:type="spellStart"/>
      <w:r w:rsidRPr="00087147">
        <w:rPr>
          <w:rFonts w:ascii="Arial" w:hAnsi="Arial" w:cs="Arial"/>
          <w:sz w:val="24"/>
          <w:szCs w:val="24"/>
        </w:rPr>
        <w:t>Ms</w:t>
      </w:r>
      <w:proofErr w:type="spellEnd"/>
      <w:r w:rsidRPr="00087147">
        <w:rPr>
          <w:rFonts w:ascii="Arial" w:hAnsi="Arial" w:cs="Arial"/>
          <w:sz w:val="24"/>
          <w:szCs w:val="24"/>
        </w:rPr>
        <w:t xml:space="preserve"> Su </w:t>
      </w:r>
      <w:proofErr w:type="spellStart"/>
      <w:r w:rsidRPr="00087147">
        <w:rPr>
          <w:rFonts w:ascii="Arial" w:hAnsi="Arial" w:cs="Arial"/>
          <w:sz w:val="24"/>
          <w:szCs w:val="24"/>
        </w:rPr>
        <w:t>Dongxia</w:t>
      </w:r>
      <w:proofErr w:type="spellEnd"/>
      <w:r w:rsidRPr="00087147">
        <w:rPr>
          <w:rFonts w:ascii="Arial" w:hAnsi="Arial" w:cs="Arial"/>
          <w:sz w:val="24"/>
          <w:szCs w:val="24"/>
        </w:rPr>
        <w:t>, a manager at Foxconn's Zhengzhou plant, often motivates her staff by communicating with them.</w:t>
      </w:r>
    </w:p>
    <w:p w:rsidR="00B07274" w:rsidRPr="00087147" w:rsidRDefault="000B20D7" w:rsidP="00087147">
      <w:pPr>
        <w:pStyle w:val="1"/>
        <w:spacing w:line="480" w:lineRule="auto"/>
        <w:rPr>
          <w:rFonts w:ascii="Arial" w:hAnsi="Arial" w:cs="Arial"/>
          <w:sz w:val="24"/>
          <w:szCs w:val="24"/>
        </w:rPr>
      </w:pPr>
      <w:bookmarkStart w:id="13" w:name="_Toc119116233"/>
      <w:r w:rsidRPr="00087147">
        <w:rPr>
          <w:rFonts w:ascii="Arial" w:hAnsi="Arial" w:cs="Arial"/>
          <w:sz w:val="24"/>
          <w:szCs w:val="24"/>
        </w:rPr>
        <w:t>2.</w:t>
      </w:r>
      <w:r w:rsidR="00B54D80" w:rsidRPr="00087147">
        <w:rPr>
          <w:rFonts w:ascii="Arial" w:hAnsi="Arial" w:cs="Arial"/>
          <w:sz w:val="24"/>
          <w:szCs w:val="24"/>
        </w:rPr>
        <w:t xml:space="preserve">3 </w:t>
      </w:r>
      <w:r w:rsidR="00B07274" w:rsidRPr="00087147">
        <w:rPr>
          <w:rFonts w:ascii="Arial" w:hAnsi="Arial" w:cs="Arial"/>
          <w:sz w:val="24"/>
          <w:szCs w:val="24"/>
        </w:rPr>
        <w:t>Scientific Management Theory by</w:t>
      </w:r>
      <w:r w:rsidR="000216D1" w:rsidRPr="00087147">
        <w:rPr>
          <w:rFonts w:ascii="Arial" w:hAnsi="Arial" w:cs="Arial"/>
          <w:sz w:val="24"/>
          <w:szCs w:val="24"/>
        </w:rPr>
        <w:t xml:space="preserve"> F.W</w:t>
      </w:r>
      <w:r w:rsidR="00B07274" w:rsidRPr="00087147">
        <w:rPr>
          <w:rFonts w:ascii="Arial" w:hAnsi="Arial" w:cs="Arial"/>
          <w:sz w:val="24"/>
          <w:szCs w:val="24"/>
        </w:rPr>
        <w:t>.</w:t>
      </w:r>
      <w:r w:rsidR="000216D1" w:rsidRPr="00087147">
        <w:rPr>
          <w:rFonts w:ascii="Arial" w:hAnsi="Arial" w:cs="Arial"/>
          <w:sz w:val="24"/>
          <w:szCs w:val="24"/>
        </w:rPr>
        <w:t xml:space="preserve"> Taylor.</w:t>
      </w:r>
      <w:bookmarkEnd w:id="13"/>
    </w:p>
    <w:p w:rsidR="00BE2177" w:rsidRPr="00087147" w:rsidRDefault="00BE2177" w:rsidP="00087147">
      <w:pPr>
        <w:widowControl/>
        <w:spacing w:line="480" w:lineRule="auto"/>
        <w:jc w:val="left"/>
        <w:rPr>
          <w:rFonts w:ascii="Arial" w:hAnsi="Arial" w:cs="Arial"/>
          <w:sz w:val="24"/>
          <w:szCs w:val="24"/>
        </w:rPr>
      </w:pPr>
      <w:r w:rsidRPr="00087147">
        <w:rPr>
          <w:rFonts w:ascii="Arial" w:hAnsi="Arial" w:cs="Arial"/>
          <w:sz w:val="24"/>
          <w:szCs w:val="24"/>
        </w:rPr>
        <w:t xml:space="preserve">Scientific management is also called logical management. It uses logical strategies to investigate the most skilled creation processes to establish usefulness (Sharma, 2022). Scientific management can be </w:t>
      </w:r>
      <w:proofErr w:type="spellStart"/>
      <w:r w:rsidRPr="00087147">
        <w:rPr>
          <w:rFonts w:ascii="Arial" w:hAnsi="Arial" w:cs="Arial"/>
          <w:sz w:val="24"/>
          <w:szCs w:val="24"/>
        </w:rPr>
        <w:t>summarised</w:t>
      </w:r>
      <w:proofErr w:type="spellEnd"/>
      <w:r w:rsidRPr="00087147">
        <w:rPr>
          <w:rFonts w:ascii="Arial" w:hAnsi="Arial" w:cs="Arial"/>
          <w:sz w:val="24"/>
          <w:szCs w:val="24"/>
        </w:rPr>
        <w:t xml:space="preserve"> in four main principles: </w:t>
      </w:r>
      <w:proofErr w:type="gramStart"/>
      <w:r w:rsidRPr="00087147">
        <w:rPr>
          <w:rFonts w:ascii="Arial" w:hAnsi="Arial" w:cs="Arial"/>
          <w:sz w:val="24"/>
          <w:szCs w:val="24"/>
        </w:rPr>
        <w:t>firstly</w:t>
      </w:r>
      <w:proofErr w:type="gramEnd"/>
      <w:r w:rsidRPr="00087147">
        <w:rPr>
          <w:rFonts w:ascii="Arial" w:hAnsi="Arial" w:cs="Arial"/>
          <w:sz w:val="24"/>
          <w:szCs w:val="24"/>
        </w:rPr>
        <w:t xml:space="preserve"> the use of scientific methods to identify and </w:t>
      </w:r>
      <w:proofErr w:type="spellStart"/>
      <w:r w:rsidRPr="00087147">
        <w:rPr>
          <w:rFonts w:ascii="Arial" w:hAnsi="Arial" w:cs="Arial"/>
          <w:sz w:val="24"/>
          <w:szCs w:val="24"/>
        </w:rPr>
        <w:t>standardise</w:t>
      </w:r>
      <w:proofErr w:type="spellEnd"/>
      <w:r w:rsidRPr="00087147">
        <w:rPr>
          <w:rFonts w:ascii="Arial" w:hAnsi="Arial" w:cs="Arial"/>
          <w:sz w:val="24"/>
          <w:szCs w:val="24"/>
        </w:rPr>
        <w:t xml:space="preserve"> an optimal way of working, secondly a clear division of tasks and responsibilities, thirdly high pay for high performing employees and fourthly </w:t>
      </w:r>
      <w:r w:rsidRPr="00087147">
        <w:rPr>
          <w:rFonts w:ascii="Arial" w:hAnsi="Arial" w:cs="Arial"/>
          <w:sz w:val="24"/>
          <w:szCs w:val="24"/>
        </w:rPr>
        <w:lastRenderedPageBreak/>
        <w:t xml:space="preserve">power levels and strict monitoring of employees (Indeed, 2020). in June 2022, within the Zhengzhou area of the Foxconn factory, the management of Foxconn and Apple Foxconn's management and Apple have entered into a partnership to help Apple to OEM the Iphone14 series. Foxconn's management will first study the </w:t>
      </w:r>
      <w:proofErr w:type="spellStart"/>
      <w:r w:rsidRPr="00087147">
        <w:rPr>
          <w:rFonts w:ascii="Arial" w:hAnsi="Arial" w:cs="Arial"/>
          <w:sz w:val="24"/>
          <w:szCs w:val="24"/>
        </w:rPr>
        <w:t>Iphone</w:t>
      </w:r>
      <w:proofErr w:type="spellEnd"/>
      <w:r w:rsidRPr="00087147">
        <w:rPr>
          <w:rFonts w:ascii="Arial" w:hAnsi="Arial" w:cs="Arial"/>
          <w:sz w:val="24"/>
          <w:szCs w:val="24"/>
        </w:rPr>
        <w:t xml:space="preserve"> 14 design, assemble multiple </w:t>
      </w:r>
      <w:proofErr w:type="spellStart"/>
      <w:r w:rsidRPr="00087147">
        <w:rPr>
          <w:rFonts w:ascii="Arial" w:hAnsi="Arial" w:cs="Arial"/>
          <w:sz w:val="24"/>
          <w:szCs w:val="24"/>
        </w:rPr>
        <w:t>Iphone</w:t>
      </w:r>
      <w:proofErr w:type="spellEnd"/>
      <w:r w:rsidRPr="00087147">
        <w:rPr>
          <w:rFonts w:ascii="Arial" w:hAnsi="Arial" w:cs="Arial"/>
          <w:sz w:val="24"/>
          <w:szCs w:val="24"/>
        </w:rPr>
        <w:t xml:space="preserve"> 14s to test which assembly method is the fastest and most efficient, and give this clothing method to the front-line employees on the assembly line to assemble in batches. This completes the process of determining a </w:t>
      </w:r>
      <w:proofErr w:type="spellStart"/>
      <w:r w:rsidRPr="00087147">
        <w:rPr>
          <w:rFonts w:ascii="Arial" w:hAnsi="Arial" w:cs="Arial"/>
          <w:sz w:val="24"/>
          <w:szCs w:val="24"/>
        </w:rPr>
        <w:t>standardised</w:t>
      </w:r>
      <w:proofErr w:type="spellEnd"/>
      <w:r w:rsidRPr="00087147">
        <w:rPr>
          <w:rFonts w:ascii="Arial" w:hAnsi="Arial" w:cs="Arial"/>
          <w:sz w:val="24"/>
          <w:szCs w:val="24"/>
        </w:rPr>
        <w:t xml:space="preserve"> way of working. After deciding on the assembly method, Foxconn's management </w:t>
      </w:r>
      <w:proofErr w:type="spellStart"/>
      <w:r w:rsidRPr="00087147">
        <w:rPr>
          <w:rFonts w:ascii="Arial" w:hAnsi="Arial" w:cs="Arial"/>
          <w:sz w:val="24"/>
          <w:szCs w:val="24"/>
        </w:rPr>
        <w:t>organises</w:t>
      </w:r>
      <w:proofErr w:type="spellEnd"/>
      <w:r w:rsidRPr="00087147">
        <w:rPr>
          <w:rFonts w:ascii="Arial" w:hAnsi="Arial" w:cs="Arial"/>
          <w:sz w:val="24"/>
          <w:szCs w:val="24"/>
        </w:rPr>
        <w:t xml:space="preserve"> the work for the employees, and it is worth noting that they do not let an employee carry out an entire job from start to finish. For example, if an employee's task today is to assemble a camera and a battery, then Foxconn management will divide the camera and battery assembly into two tasks and let the frontline employee choose which part he or she is responsible for, i.e. the battery or the camera, depending on his or her skills. This makes it clear to Foxconn's employees what their job is. Foxconn uses a piece rate system, which is a wage system in which workers are paid based on the output produced (</w:t>
      </w:r>
      <w:proofErr w:type="spellStart"/>
      <w:proofErr w:type="gramStart"/>
      <w:r w:rsidRPr="00087147">
        <w:rPr>
          <w:rFonts w:ascii="Arial" w:hAnsi="Arial" w:cs="Arial"/>
          <w:sz w:val="24"/>
          <w:szCs w:val="24"/>
        </w:rPr>
        <w:t>Nasrudin</w:t>
      </w:r>
      <w:proofErr w:type="spellEnd"/>
      <w:r w:rsidRPr="00087147">
        <w:rPr>
          <w:rFonts w:ascii="Arial" w:hAnsi="Arial" w:cs="Arial"/>
          <w:sz w:val="24"/>
          <w:szCs w:val="24"/>
        </w:rPr>
        <w:t xml:space="preserve">, </w:t>
      </w:r>
      <w:r w:rsidR="00EB66FB" w:rsidRPr="00087147">
        <w:rPr>
          <w:rFonts w:ascii="Arial" w:hAnsi="Arial" w:cs="Arial"/>
          <w:sz w:val="24"/>
          <w:szCs w:val="24"/>
        </w:rPr>
        <w:t xml:space="preserve"> </w:t>
      </w:r>
      <w:r w:rsidRPr="00087147">
        <w:rPr>
          <w:rFonts w:ascii="Arial" w:hAnsi="Arial" w:cs="Arial"/>
          <w:sz w:val="24"/>
          <w:szCs w:val="24"/>
        </w:rPr>
        <w:t>2022</w:t>
      </w:r>
      <w:proofErr w:type="gramEnd"/>
      <w:r w:rsidRPr="00087147">
        <w:rPr>
          <w:rFonts w:ascii="Arial" w:hAnsi="Arial" w:cs="Arial"/>
          <w:sz w:val="24"/>
          <w:szCs w:val="24"/>
        </w:rPr>
        <w:t xml:space="preserve">). This means that in addition to the base salary there is also a bonus incentive based on the number of products that the employee assembles in a month. This certainly improves the performance of the employees and gives them a satisfactory reward. At the end of each day, employees would tell their supervisors how </w:t>
      </w:r>
      <w:r w:rsidRPr="00087147">
        <w:rPr>
          <w:rFonts w:ascii="Arial" w:hAnsi="Arial" w:cs="Arial"/>
          <w:sz w:val="24"/>
          <w:szCs w:val="24"/>
        </w:rPr>
        <w:lastRenderedPageBreak/>
        <w:t xml:space="preserve">many products they had made today, which would be recorded and verified by the supervisors, who would then </w:t>
      </w:r>
      <w:proofErr w:type="spellStart"/>
      <w:r w:rsidRPr="00087147">
        <w:rPr>
          <w:rFonts w:ascii="Arial" w:hAnsi="Arial" w:cs="Arial"/>
          <w:sz w:val="24"/>
          <w:szCs w:val="24"/>
        </w:rPr>
        <w:t>summarise</w:t>
      </w:r>
      <w:proofErr w:type="spellEnd"/>
      <w:r w:rsidRPr="00087147">
        <w:rPr>
          <w:rFonts w:ascii="Arial" w:hAnsi="Arial" w:cs="Arial"/>
          <w:sz w:val="24"/>
          <w:szCs w:val="24"/>
        </w:rPr>
        <w:t xml:space="preserve"> the results of the front-line employees they were responsible for to the management and pay them at the end of the month. This means that Foxconn already has its own internal professional hierarchy in the workplace. It is worth noting that this hierarchy does not discriminate, it is just that different levels of employees are responsible for different tasks.</w:t>
      </w:r>
    </w:p>
    <w:p w:rsidR="00B54D80" w:rsidRPr="00087147" w:rsidRDefault="00B54D80" w:rsidP="00087147">
      <w:pPr>
        <w:pStyle w:val="1"/>
        <w:spacing w:line="480" w:lineRule="auto"/>
        <w:rPr>
          <w:rFonts w:ascii="Arial" w:hAnsi="Arial" w:cs="Arial"/>
          <w:sz w:val="24"/>
          <w:szCs w:val="24"/>
        </w:rPr>
      </w:pPr>
      <w:bookmarkStart w:id="14" w:name="_Toc119116234"/>
      <w:r w:rsidRPr="00087147">
        <w:rPr>
          <w:rFonts w:ascii="Arial" w:hAnsi="Arial" w:cs="Arial"/>
          <w:sz w:val="24"/>
          <w:szCs w:val="24"/>
        </w:rPr>
        <w:t>2.4</w:t>
      </w:r>
      <w:r w:rsidRPr="00087147">
        <w:rPr>
          <w:rFonts w:ascii="Arial" w:hAnsi="Arial" w:cs="Arial"/>
          <w:sz w:val="24"/>
          <w:szCs w:val="24"/>
        </w:rPr>
        <w:t xml:space="preserve"> 14 Principles of Management by Henri </w:t>
      </w:r>
      <w:proofErr w:type="spellStart"/>
      <w:r w:rsidRPr="00087147">
        <w:rPr>
          <w:rFonts w:ascii="Arial" w:hAnsi="Arial" w:cs="Arial"/>
          <w:sz w:val="24"/>
          <w:szCs w:val="24"/>
        </w:rPr>
        <w:t>Fayol</w:t>
      </w:r>
      <w:bookmarkEnd w:id="14"/>
      <w:proofErr w:type="spellEnd"/>
    </w:p>
    <w:p w:rsidR="00B54D80" w:rsidRPr="00087147" w:rsidRDefault="00B54D80" w:rsidP="00087147">
      <w:pPr>
        <w:spacing w:line="480" w:lineRule="auto"/>
        <w:rPr>
          <w:rFonts w:ascii="Arial" w:hAnsi="Arial" w:cs="Arial"/>
          <w:sz w:val="24"/>
          <w:szCs w:val="24"/>
        </w:rPr>
      </w:pPr>
      <w:r w:rsidRPr="00087147">
        <w:rPr>
          <w:rFonts w:ascii="Arial" w:hAnsi="Arial" w:cs="Arial"/>
          <w:sz w:val="24"/>
          <w:szCs w:val="24"/>
        </w:rPr>
        <w:t xml:space="preserve">Henry </w:t>
      </w:r>
      <w:proofErr w:type="spellStart"/>
      <w:r w:rsidRPr="00087147">
        <w:rPr>
          <w:rFonts w:ascii="Arial" w:hAnsi="Arial" w:cs="Arial"/>
          <w:sz w:val="24"/>
          <w:szCs w:val="24"/>
        </w:rPr>
        <w:t>Fayol</w:t>
      </w:r>
      <w:proofErr w:type="spellEnd"/>
      <w:r w:rsidRPr="00087147">
        <w:rPr>
          <w:rFonts w:ascii="Arial" w:hAnsi="Arial" w:cs="Arial"/>
          <w:sz w:val="24"/>
          <w:szCs w:val="24"/>
        </w:rPr>
        <w:t xml:space="preserve"> believed that 14 management principles exist, they are Division of Work, Authority and Responsibility, Discipline, Unity of Command, Unity of Direction, Subordination of Individual Interest to General Interest, Remuneration, Scalar chain, Order, Equity, Stability Tenure of Personnel, Initiative, Esprit de Corps and Centralization and decentralization (</w:t>
      </w:r>
      <w:proofErr w:type="spellStart"/>
      <w:r w:rsidRPr="00087147">
        <w:rPr>
          <w:rFonts w:ascii="Arial" w:hAnsi="Arial" w:cs="Arial"/>
          <w:sz w:val="24"/>
          <w:szCs w:val="24"/>
        </w:rPr>
        <w:t>Mamgain</w:t>
      </w:r>
      <w:proofErr w:type="spellEnd"/>
      <w:r w:rsidRPr="00087147">
        <w:rPr>
          <w:rFonts w:ascii="Arial" w:hAnsi="Arial" w:cs="Arial"/>
          <w:sz w:val="24"/>
          <w:szCs w:val="24"/>
        </w:rPr>
        <w:t xml:space="preserve">, 2022). </w:t>
      </w:r>
    </w:p>
    <w:p w:rsidR="00B54D80" w:rsidRPr="00087147" w:rsidRDefault="00B54D80" w:rsidP="00087147">
      <w:pPr>
        <w:spacing w:line="480" w:lineRule="auto"/>
        <w:rPr>
          <w:rFonts w:ascii="Arial" w:hAnsi="Arial" w:cs="Arial"/>
          <w:sz w:val="24"/>
          <w:szCs w:val="24"/>
        </w:rPr>
      </w:pPr>
    </w:p>
    <w:p w:rsidR="00B54D80" w:rsidRDefault="00B54D80" w:rsidP="00087147">
      <w:pPr>
        <w:spacing w:line="480" w:lineRule="auto"/>
        <w:rPr>
          <w:rFonts w:ascii="Arial" w:hAnsi="Arial" w:cs="Arial"/>
          <w:sz w:val="24"/>
          <w:szCs w:val="24"/>
        </w:rPr>
      </w:pPr>
      <w:r w:rsidRPr="00087147">
        <w:rPr>
          <w:rFonts w:ascii="Arial" w:hAnsi="Arial" w:cs="Arial"/>
          <w:sz w:val="24"/>
          <w:szCs w:val="24"/>
        </w:rPr>
        <w:t xml:space="preserve">Division of Work means that the management of a company assigns tasks to different employees. For example, Apple is a company known worldwide for providing high-tech products and services, and the design of the latest Iphone14 </w:t>
      </w:r>
      <w:proofErr w:type="spellStart"/>
      <w:r w:rsidRPr="00087147">
        <w:rPr>
          <w:rFonts w:ascii="Arial" w:hAnsi="Arial" w:cs="Arial"/>
          <w:sz w:val="24"/>
          <w:szCs w:val="24"/>
        </w:rPr>
        <w:t>ProMax</w:t>
      </w:r>
      <w:proofErr w:type="spellEnd"/>
      <w:r w:rsidRPr="00087147">
        <w:rPr>
          <w:rFonts w:ascii="Arial" w:hAnsi="Arial" w:cs="Arial"/>
          <w:sz w:val="24"/>
          <w:szCs w:val="24"/>
        </w:rPr>
        <w:t xml:space="preserve"> was not designed by one or a few employees, but by collaboration between departments. some Apple employees will be responsible for designing the battery and others will design the location of the chip </w:t>
      </w:r>
      <w:r w:rsidRPr="00087147">
        <w:rPr>
          <w:rFonts w:ascii="Arial" w:hAnsi="Arial" w:cs="Arial"/>
          <w:sz w:val="24"/>
          <w:szCs w:val="24"/>
        </w:rPr>
        <w:lastRenderedPageBreak/>
        <w:t xml:space="preserve">installation, each in their own way. authority and Responsibility refers to the fact that the greater the responsibility of an employee in a company, the greater the rights he is entitled to. If an employee is responsible for a decision in a company, and the employee does not have the authority to make that decision, then this can have an impact on both the decision and the employee. Both Unity of Command and Unity of Direction are used to ensure the proper development of the business. At China Construction Bank, each employee only has to report to his or her supervisor and no one else has the right to interfere. This ensures that employees are not misunderstood by instructions from multiple superiors and increases productivity. Order, Equity, Discipline means that the company needs to set appropriate goals and tasks for its employees and treat all employees equally, including management, with respect for the rules and regulations. Remuneration and Stability are the key to retaining employees. Good pay and benefits can help to retain the staff you need, and graded pay is a good way to motivate employees. Scalar chain is the </w:t>
      </w:r>
      <w:proofErr w:type="spellStart"/>
      <w:r w:rsidRPr="00087147">
        <w:rPr>
          <w:rFonts w:ascii="Arial" w:hAnsi="Arial" w:cs="Arial"/>
          <w:sz w:val="24"/>
          <w:szCs w:val="24"/>
        </w:rPr>
        <w:t>organisational</w:t>
      </w:r>
      <w:proofErr w:type="spellEnd"/>
      <w:r w:rsidRPr="00087147">
        <w:rPr>
          <w:rFonts w:ascii="Arial" w:hAnsi="Arial" w:cs="Arial"/>
          <w:sz w:val="24"/>
          <w:szCs w:val="24"/>
        </w:rPr>
        <w:t xml:space="preserve"> hierarchy of promotion and communication. Subordination of Individual Interest to General Interest means that the company will choose to </w:t>
      </w:r>
      <w:proofErr w:type="spellStart"/>
      <w:r w:rsidRPr="00087147">
        <w:rPr>
          <w:rFonts w:ascii="Arial" w:hAnsi="Arial" w:cs="Arial"/>
          <w:sz w:val="24"/>
          <w:szCs w:val="24"/>
        </w:rPr>
        <w:t>prioritise</w:t>
      </w:r>
      <w:proofErr w:type="spellEnd"/>
      <w:r w:rsidRPr="00087147">
        <w:rPr>
          <w:rFonts w:ascii="Arial" w:hAnsi="Arial" w:cs="Arial"/>
          <w:sz w:val="24"/>
          <w:szCs w:val="24"/>
        </w:rPr>
        <w:t xml:space="preserve"> the interests of the team over those of the individual. strategy rather than someone's personal interests, because the team's interests are </w:t>
      </w:r>
      <w:proofErr w:type="spellStart"/>
      <w:r w:rsidRPr="00087147">
        <w:rPr>
          <w:rFonts w:ascii="Arial" w:hAnsi="Arial" w:cs="Arial"/>
          <w:sz w:val="24"/>
          <w:szCs w:val="24"/>
        </w:rPr>
        <w:t>prioritised</w:t>
      </w:r>
      <w:proofErr w:type="spellEnd"/>
      <w:r w:rsidRPr="00087147">
        <w:rPr>
          <w:rFonts w:ascii="Arial" w:hAnsi="Arial" w:cs="Arial"/>
          <w:sz w:val="24"/>
          <w:szCs w:val="24"/>
        </w:rPr>
        <w:t xml:space="preserve"> over those of the individual. Teamwork is the foundation of an </w:t>
      </w:r>
      <w:proofErr w:type="spellStart"/>
      <w:r w:rsidRPr="00087147">
        <w:rPr>
          <w:rFonts w:ascii="Arial" w:hAnsi="Arial" w:cs="Arial"/>
          <w:sz w:val="24"/>
          <w:szCs w:val="24"/>
        </w:rPr>
        <w:t>organisation</w:t>
      </w:r>
      <w:proofErr w:type="spellEnd"/>
      <w:r w:rsidRPr="00087147">
        <w:rPr>
          <w:rFonts w:ascii="Arial" w:hAnsi="Arial" w:cs="Arial"/>
          <w:sz w:val="24"/>
          <w:szCs w:val="24"/>
        </w:rPr>
        <w:t xml:space="preserve"> and creating a good team spirit is important for every business because it finds ways to stimulate the talents and enthusiasm of employees, and to increase their love </w:t>
      </w:r>
      <w:r w:rsidRPr="00087147">
        <w:rPr>
          <w:rFonts w:ascii="Arial" w:hAnsi="Arial" w:cs="Arial"/>
          <w:sz w:val="24"/>
          <w:szCs w:val="24"/>
        </w:rPr>
        <w:lastRenderedPageBreak/>
        <w:t xml:space="preserve">for their work and for the business, as well as helping the management to interact with the bottom line rather than with each other. </w:t>
      </w:r>
      <w:proofErr w:type="spellStart"/>
      <w:r w:rsidRPr="00087147">
        <w:rPr>
          <w:rFonts w:ascii="Arial" w:hAnsi="Arial" w:cs="Arial"/>
          <w:sz w:val="24"/>
          <w:szCs w:val="24"/>
        </w:rPr>
        <w:t>Centralisation</w:t>
      </w:r>
      <w:proofErr w:type="spellEnd"/>
      <w:r w:rsidRPr="00087147">
        <w:rPr>
          <w:rFonts w:ascii="Arial" w:hAnsi="Arial" w:cs="Arial"/>
          <w:sz w:val="24"/>
          <w:szCs w:val="24"/>
        </w:rPr>
        <w:t xml:space="preserve"> involves the concentration of authority and responsibility in the hands of a few individuals. According to management principles, an effective </w:t>
      </w:r>
      <w:proofErr w:type="spellStart"/>
      <w:r w:rsidRPr="00087147">
        <w:rPr>
          <w:rFonts w:ascii="Arial" w:hAnsi="Arial" w:cs="Arial"/>
          <w:sz w:val="24"/>
          <w:szCs w:val="24"/>
        </w:rPr>
        <w:t>organisation</w:t>
      </w:r>
      <w:proofErr w:type="spellEnd"/>
      <w:r w:rsidRPr="00087147">
        <w:rPr>
          <w:rFonts w:ascii="Arial" w:hAnsi="Arial" w:cs="Arial"/>
          <w:sz w:val="24"/>
          <w:szCs w:val="24"/>
        </w:rPr>
        <w:t xml:space="preserve"> delegates authority for the decision-making process to different employees. This maintains a balance between </w:t>
      </w:r>
      <w:proofErr w:type="spellStart"/>
      <w:r w:rsidRPr="00087147">
        <w:rPr>
          <w:rFonts w:ascii="Arial" w:hAnsi="Arial" w:cs="Arial"/>
          <w:sz w:val="24"/>
          <w:szCs w:val="24"/>
        </w:rPr>
        <w:t>centralisation</w:t>
      </w:r>
      <w:proofErr w:type="spellEnd"/>
      <w:r w:rsidRPr="00087147">
        <w:rPr>
          <w:rFonts w:ascii="Arial" w:hAnsi="Arial" w:cs="Arial"/>
          <w:sz w:val="24"/>
          <w:szCs w:val="24"/>
        </w:rPr>
        <w:t xml:space="preserve"> and </w:t>
      </w:r>
      <w:proofErr w:type="spellStart"/>
      <w:r w:rsidRPr="00087147">
        <w:rPr>
          <w:rFonts w:ascii="Arial" w:hAnsi="Arial" w:cs="Arial"/>
          <w:sz w:val="24"/>
          <w:szCs w:val="24"/>
        </w:rPr>
        <w:t>decentralisation</w:t>
      </w:r>
      <w:proofErr w:type="spellEnd"/>
      <w:r w:rsidRPr="00087147">
        <w:rPr>
          <w:rFonts w:ascii="Arial" w:hAnsi="Arial" w:cs="Arial"/>
          <w:sz w:val="24"/>
          <w:szCs w:val="24"/>
        </w:rPr>
        <w:t>（</w:t>
      </w:r>
      <w:r w:rsidRPr="00087147">
        <w:rPr>
          <w:rFonts w:ascii="Arial" w:hAnsi="Arial" w:cs="Arial"/>
          <w:sz w:val="24"/>
          <w:szCs w:val="24"/>
        </w:rPr>
        <w:t>Indeed</w:t>
      </w:r>
      <w:r w:rsidRPr="00087147">
        <w:rPr>
          <w:rFonts w:ascii="Arial" w:hAnsi="Arial" w:cs="Arial"/>
          <w:sz w:val="24"/>
          <w:szCs w:val="24"/>
        </w:rPr>
        <w:t>，</w:t>
      </w:r>
      <w:r w:rsidRPr="00087147">
        <w:rPr>
          <w:rFonts w:ascii="Arial" w:hAnsi="Arial" w:cs="Arial"/>
          <w:sz w:val="24"/>
          <w:szCs w:val="24"/>
        </w:rPr>
        <w:t>2022</w:t>
      </w:r>
      <w:r w:rsidRPr="00087147">
        <w:rPr>
          <w:rFonts w:ascii="Arial" w:hAnsi="Arial" w:cs="Arial"/>
          <w:sz w:val="24"/>
          <w:szCs w:val="24"/>
        </w:rPr>
        <w:t>）</w:t>
      </w:r>
      <w:r w:rsidRPr="00087147">
        <w:rPr>
          <w:rFonts w:ascii="Arial" w:hAnsi="Arial" w:cs="Arial"/>
          <w:sz w:val="24"/>
          <w:szCs w:val="24"/>
        </w:rPr>
        <w:t>.</w:t>
      </w:r>
    </w:p>
    <w:p w:rsidR="00136C74" w:rsidRDefault="00136C74" w:rsidP="00087147">
      <w:pPr>
        <w:spacing w:line="480" w:lineRule="auto"/>
        <w:rPr>
          <w:rFonts w:ascii="Arial" w:hAnsi="Arial" w:cs="Arial"/>
          <w:sz w:val="24"/>
          <w:szCs w:val="24"/>
        </w:rPr>
      </w:pPr>
    </w:p>
    <w:p w:rsidR="00136C74" w:rsidRDefault="00136C74" w:rsidP="00087147">
      <w:pPr>
        <w:spacing w:line="480" w:lineRule="auto"/>
        <w:rPr>
          <w:rFonts w:ascii="Arial" w:hAnsi="Arial" w:cs="Arial"/>
          <w:sz w:val="24"/>
          <w:szCs w:val="24"/>
        </w:rPr>
      </w:pPr>
      <w:proofErr w:type="spellStart"/>
      <w:r w:rsidRPr="00136C74">
        <w:rPr>
          <w:rFonts w:ascii="Arial" w:hAnsi="Arial" w:cs="Arial"/>
          <w:sz w:val="24"/>
          <w:szCs w:val="24"/>
        </w:rPr>
        <w:t>Fayol's</w:t>
      </w:r>
      <w:proofErr w:type="spellEnd"/>
      <w:r w:rsidRPr="00136C74">
        <w:rPr>
          <w:rFonts w:ascii="Arial" w:hAnsi="Arial" w:cs="Arial"/>
          <w:sz w:val="24"/>
          <w:szCs w:val="24"/>
        </w:rPr>
        <w:t xml:space="preserve"> theory compared to Taylor's is understood very differently by the two men. </w:t>
      </w:r>
      <w:proofErr w:type="spellStart"/>
      <w:r w:rsidRPr="00136C74">
        <w:rPr>
          <w:rFonts w:ascii="Arial" w:hAnsi="Arial" w:cs="Arial"/>
          <w:sz w:val="24"/>
          <w:szCs w:val="24"/>
        </w:rPr>
        <w:t>Fayol's</w:t>
      </w:r>
      <w:proofErr w:type="spellEnd"/>
      <w:r w:rsidRPr="00136C74">
        <w:rPr>
          <w:rFonts w:ascii="Arial" w:hAnsi="Arial" w:cs="Arial"/>
          <w:sz w:val="24"/>
          <w:szCs w:val="24"/>
        </w:rPr>
        <w:t xml:space="preserve"> principles can be applied to any </w:t>
      </w:r>
      <w:proofErr w:type="spellStart"/>
      <w:r w:rsidRPr="00136C74">
        <w:rPr>
          <w:rFonts w:ascii="Arial" w:hAnsi="Arial" w:cs="Arial"/>
          <w:sz w:val="24"/>
          <w:szCs w:val="24"/>
        </w:rPr>
        <w:t>organisation</w:t>
      </w:r>
      <w:proofErr w:type="spellEnd"/>
      <w:r w:rsidRPr="00136C74">
        <w:rPr>
          <w:rFonts w:ascii="Arial" w:hAnsi="Arial" w:cs="Arial"/>
          <w:sz w:val="24"/>
          <w:szCs w:val="24"/>
        </w:rPr>
        <w:t xml:space="preserve">, whereas Taylor's principles only apply to </w:t>
      </w:r>
      <w:proofErr w:type="spellStart"/>
      <w:r w:rsidRPr="00136C74">
        <w:rPr>
          <w:rFonts w:ascii="Arial" w:hAnsi="Arial" w:cs="Arial"/>
          <w:sz w:val="24"/>
          <w:szCs w:val="24"/>
        </w:rPr>
        <w:t>organisations</w:t>
      </w:r>
      <w:proofErr w:type="spellEnd"/>
      <w:r w:rsidRPr="00136C74">
        <w:rPr>
          <w:rFonts w:ascii="Arial" w:hAnsi="Arial" w:cs="Arial"/>
          <w:sz w:val="24"/>
          <w:szCs w:val="24"/>
        </w:rPr>
        <w:t xml:space="preserve"> that carry out production. This is mainly due to the different contexts in which they understood them. Taylor had experience as an engineer and had lived and worked in a front-line factory. Taylor therefore placed more emphasis on the employees, whereas </w:t>
      </w:r>
      <w:proofErr w:type="spellStart"/>
      <w:r w:rsidRPr="00136C74">
        <w:rPr>
          <w:rFonts w:ascii="Arial" w:hAnsi="Arial" w:cs="Arial"/>
          <w:sz w:val="24"/>
          <w:szCs w:val="24"/>
        </w:rPr>
        <w:t>Fayol</w:t>
      </w:r>
      <w:proofErr w:type="spellEnd"/>
      <w:r w:rsidRPr="00136C74">
        <w:rPr>
          <w:rFonts w:ascii="Arial" w:hAnsi="Arial" w:cs="Arial"/>
          <w:sz w:val="24"/>
          <w:szCs w:val="24"/>
        </w:rPr>
        <w:t xml:space="preserve"> was more suited to top management to co-ordinate the overall situation.</w:t>
      </w:r>
    </w:p>
    <w:p w:rsidR="00136C74" w:rsidRPr="00087147" w:rsidRDefault="00136C74" w:rsidP="00087147">
      <w:pPr>
        <w:spacing w:line="480" w:lineRule="auto"/>
        <w:rPr>
          <w:rFonts w:ascii="Arial" w:hAnsi="Arial" w:cs="Arial"/>
          <w:sz w:val="24"/>
          <w:szCs w:val="24"/>
        </w:rPr>
      </w:pPr>
    </w:p>
    <w:p w:rsidR="000216D1" w:rsidRPr="00087147" w:rsidRDefault="000216D1" w:rsidP="00087147">
      <w:pPr>
        <w:pStyle w:val="1"/>
        <w:spacing w:line="480" w:lineRule="auto"/>
        <w:rPr>
          <w:rFonts w:ascii="Arial" w:hAnsi="Arial" w:cs="Arial"/>
          <w:sz w:val="24"/>
          <w:szCs w:val="24"/>
        </w:rPr>
      </w:pPr>
      <w:bookmarkStart w:id="15" w:name="_Toc119116235"/>
      <w:r w:rsidRPr="00087147">
        <w:rPr>
          <w:rFonts w:ascii="Arial" w:hAnsi="Arial" w:cs="Arial"/>
          <w:sz w:val="24"/>
          <w:szCs w:val="24"/>
        </w:rPr>
        <w:t>2</w:t>
      </w:r>
      <w:r w:rsidR="00B54D80" w:rsidRPr="00087147">
        <w:rPr>
          <w:rFonts w:ascii="Arial" w:hAnsi="Arial" w:cs="Arial"/>
          <w:sz w:val="24"/>
          <w:szCs w:val="24"/>
        </w:rPr>
        <w:t>.5</w:t>
      </w:r>
      <w:r w:rsidRPr="00087147">
        <w:rPr>
          <w:rFonts w:ascii="Arial" w:hAnsi="Arial" w:cs="Arial"/>
          <w:sz w:val="24"/>
          <w:szCs w:val="24"/>
        </w:rPr>
        <w:t xml:space="preserve"> </w:t>
      </w:r>
      <w:r w:rsidR="00B54D80" w:rsidRPr="00087147">
        <w:rPr>
          <w:rFonts w:ascii="Arial" w:hAnsi="Arial" w:cs="Arial"/>
          <w:sz w:val="24"/>
          <w:szCs w:val="24"/>
        </w:rPr>
        <w:t>Critical Management Theory</w:t>
      </w:r>
      <w:bookmarkEnd w:id="15"/>
    </w:p>
    <w:p w:rsidR="00B830BE" w:rsidRPr="00087147" w:rsidRDefault="00087147" w:rsidP="00087147">
      <w:pPr>
        <w:spacing w:line="480" w:lineRule="auto"/>
        <w:rPr>
          <w:rFonts w:ascii="Arial" w:hAnsi="Arial" w:cs="Arial"/>
          <w:sz w:val="24"/>
          <w:szCs w:val="24"/>
        </w:rPr>
      </w:pPr>
      <w:r w:rsidRPr="00087147">
        <w:rPr>
          <w:rFonts w:ascii="Arial" w:hAnsi="Arial" w:cs="Arial"/>
          <w:sz w:val="24"/>
          <w:szCs w:val="24"/>
        </w:rPr>
        <w:t xml:space="preserve">In the 1970s, a new field of </w:t>
      </w:r>
      <w:proofErr w:type="spellStart"/>
      <w:r w:rsidRPr="00087147">
        <w:rPr>
          <w:rFonts w:ascii="Arial" w:hAnsi="Arial" w:cs="Arial"/>
          <w:sz w:val="24"/>
          <w:szCs w:val="24"/>
        </w:rPr>
        <w:t>organisational</w:t>
      </w:r>
      <w:proofErr w:type="spellEnd"/>
      <w:r w:rsidRPr="00087147">
        <w:rPr>
          <w:rFonts w:ascii="Arial" w:hAnsi="Arial" w:cs="Arial"/>
          <w:sz w:val="24"/>
          <w:szCs w:val="24"/>
        </w:rPr>
        <w:t xml:space="preserve"> studies emerged that was primarily critical of classical management and practice, hence the name Critical Management Studies (Grey and Willmott, 2005a). At its root, CMS aims to liberate and enlighten human beings, in the principle that people can control </w:t>
      </w:r>
      <w:r w:rsidRPr="00087147">
        <w:rPr>
          <w:rFonts w:ascii="Arial" w:hAnsi="Arial" w:cs="Arial"/>
          <w:sz w:val="24"/>
          <w:szCs w:val="24"/>
        </w:rPr>
        <w:lastRenderedPageBreak/>
        <w:t>their own destiny by communicating with their peers (</w:t>
      </w:r>
      <w:proofErr w:type="spellStart"/>
      <w:r w:rsidRPr="00087147">
        <w:rPr>
          <w:rFonts w:ascii="Arial" w:hAnsi="Arial" w:cs="Arial"/>
          <w:sz w:val="24"/>
          <w:szCs w:val="24"/>
        </w:rPr>
        <w:t>Alvesson</w:t>
      </w:r>
      <w:proofErr w:type="spellEnd"/>
      <w:r w:rsidRPr="00087147">
        <w:rPr>
          <w:rFonts w:ascii="Arial" w:hAnsi="Arial" w:cs="Arial"/>
          <w:sz w:val="24"/>
          <w:szCs w:val="24"/>
        </w:rPr>
        <w:t xml:space="preserve"> and Willmott, 1992). Critical management studies are committed to questioning the relationship between power and control and giving voice to </w:t>
      </w:r>
      <w:proofErr w:type="spellStart"/>
      <w:r w:rsidRPr="00087147">
        <w:rPr>
          <w:rFonts w:ascii="Arial" w:hAnsi="Arial" w:cs="Arial"/>
          <w:sz w:val="24"/>
          <w:szCs w:val="24"/>
        </w:rPr>
        <w:t>marginalised</w:t>
      </w:r>
      <w:proofErr w:type="spellEnd"/>
      <w:r w:rsidRPr="00087147">
        <w:rPr>
          <w:rFonts w:ascii="Arial" w:hAnsi="Arial" w:cs="Arial"/>
          <w:sz w:val="24"/>
          <w:szCs w:val="24"/>
        </w:rPr>
        <w:t xml:space="preserve"> and oppressed voices.</w:t>
      </w:r>
    </w:p>
    <w:p w:rsidR="00087147" w:rsidRPr="00087147" w:rsidRDefault="00087147" w:rsidP="00087147">
      <w:pPr>
        <w:spacing w:line="480" w:lineRule="auto"/>
        <w:rPr>
          <w:rFonts w:ascii="Arial" w:hAnsi="Arial" w:cs="Arial"/>
          <w:sz w:val="24"/>
          <w:szCs w:val="24"/>
        </w:rPr>
      </w:pPr>
    </w:p>
    <w:p w:rsidR="00B830BE" w:rsidRPr="00087147" w:rsidRDefault="00B830BE" w:rsidP="00087147">
      <w:pPr>
        <w:spacing w:line="480" w:lineRule="auto"/>
        <w:rPr>
          <w:rFonts w:ascii="Arial" w:hAnsi="Arial" w:cs="Arial"/>
          <w:sz w:val="24"/>
          <w:szCs w:val="24"/>
        </w:rPr>
      </w:pPr>
      <w:r w:rsidRPr="00087147">
        <w:rPr>
          <w:rFonts w:ascii="Arial" w:hAnsi="Arial" w:cs="Arial"/>
          <w:sz w:val="24"/>
          <w:szCs w:val="24"/>
        </w:rPr>
        <w:t xml:space="preserve">In summary, intra-group processes within CMS and Mainstream, as well as inter-group processes between CMS and Mainstream, will play an important role in reconciliation. One can think of the relative positions of CMS and the 'mainstream' in various national management schools, universities, business and professional schools and other institutions. The way in which these positions develop and how prominent scholars on both sides will act in relation to each other will have an impact on determining actual reconciliation (Walsh and Weber, 2002; </w:t>
      </w:r>
      <w:proofErr w:type="spellStart"/>
      <w:r w:rsidRPr="00087147">
        <w:rPr>
          <w:rFonts w:ascii="Arial" w:hAnsi="Arial" w:cs="Arial"/>
          <w:sz w:val="24"/>
          <w:szCs w:val="24"/>
        </w:rPr>
        <w:t>Zald</w:t>
      </w:r>
      <w:proofErr w:type="spellEnd"/>
      <w:r w:rsidRPr="00087147">
        <w:rPr>
          <w:rFonts w:ascii="Arial" w:hAnsi="Arial" w:cs="Arial"/>
          <w:sz w:val="24"/>
          <w:szCs w:val="24"/>
        </w:rPr>
        <w:t>, 2002).</w:t>
      </w:r>
    </w:p>
    <w:p w:rsidR="00087147" w:rsidRPr="00087147" w:rsidRDefault="00087147" w:rsidP="00087147">
      <w:pPr>
        <w:pStyle w:val="1"/>
        <w:spacing w:line="480" w:lineRule="auto"/>
        <w:rPr>
          <w:rFonts w:ascii="Arial" w:hAnsi="Arial" w:cs="Arial"/>
          <w:sz w:val="24"/>
          <w:szCs w:val="24"/>
        </w:rPr>
      </w:pPr>
      <w:bookmarkStart w:id="16" w:name="_Toc119116236"/>
      <w:r w:rsidRPr="00087147">
        <w:rPr>
          <w:rFonts w:ascii="Arial" w:hAnsi="Arial" w:cs="Arial"/>
          <w:sz w:val="24"/>
          <w:szCs w:val="24"/>
        </w:rPr>
        <w:t>3.0 Conclusion and Recommendation</w:t>
      </w:r>
      <w:bookmarkEnd w:id="16"/>
    </w:p>
    <w:p w:rsidR="00CE64C9" w:rsidRPr="00CE64C9" w:rsidRDefault="00CE64C9" w:rsidP="00CE64C9">
      <w:pPr>
        <w:spacing w:line="480" w:lineRule="auto"/>
        <w:rPr>
          <w:rFonts w:ascii="Arial" w:hAnsi="Arial" w:cs="Arial"/>
          <w:sz w:val="24"/>
          <w:szCs w:val="24"/>
        </w:rPr>
      </w:pPr>
      <w:r w:rsidRPr="00CE64C9">
        <w:rPr>
          <w:rFonts w:ascii="Arial" w:hAnsi="Arial" w:cs="Arial"/>
          <w:sz w:val="24"/>
          <w:szCs w:val="24"/>
        </w:rPr>
        <w:t xml:space="preserve">There are advantages and disadvantages to Foxconn's adoption of </w:t>
      </w:r>
      <w:proofErr w:type="spellStart"/>
      <w:r w:rsidRPr="00CE64C9">
        <w:rPr>
          <w:rFonts w:ascii="Arial" w:hAnsi="Arial" w:cs="Arial"/>
          <w:sz w:val="24"/>
          <w:szCs w:val="24"/>
        </w:rPr>
        <w:t>Mintzberg's</w:t>
      </w:r>
      <w:proofErr w:type="spellEnd"/>
      <w:r w:rsidRPr="00CE64C9">
        <w:rPr>
          <w:rFonts w:ascii="Arial" w:hAnsi="Arial" w:cs="Arial"/>
          <w:sz w:val="24"/>
          <w:szCs w:val="24"/>
        </w:rPr>
        <w:t xml:space="preserve"> ten roles and Taylor's scientific management theory. The pros are that Foxconn's frontline employees are able to be motivated by their managers in carrying out their responsibilities and increase their productivity. The fact that the manager, Ms. Su, often interacts with the employees also reduces the alienation between the employees and the management, making the employees enthusiastic and loyal to the company. In scientific management </w:t>
      </w:r>
      <w:r w:rsidRPr="00CE64C9">
        <w:rPr>
          <w:rFonts w:ascii="Arial" w:hAnsi="Arial" w:cs="Arial"/>
          <w:sz w:val="24"/>
          <w:szCs w:val="24"/>
        </w:rPr>
        <w:lastRenderedPageBreak/>
        <w:t>theory, the hierarchy of authority and strict supervision of employees gives them a standard of work to follow, reduces losses caused by unfamiliarity with the work and reduces the cost of training for the company. The piece rate system gives employees enthusiasm because they get what they need for their work, i.e. wages and benefits. This is a very effective motivational tool in China. Finally, because Foxconn treats all employees equally and does not differentiate between personalities, this can help to enrich its corporate image and unite its employees.</w:t>
      </w:r>
    </w:p>
    <w:p w:rsidR="00CE64C9" w:rsidRPr="00CE64C9" w:rsidRDefault="00CE64C9" w:rsidP="00CE64C9">
      <w:pPr>
        <w:spacing w:line="480" w:lineRule="auto"/>
        <w:rPr>
          <w:rFonts w:ascii="Arial" w:hAnsi="Arial" w:cs="Arial"/>
          <w:sz w:val="24"/>
          <w:szCs w:val="24"/>
        </w:rPr>
      </w:pPr>
    </w:p>
    <w:p w:rsidR="00CE64C9" w:rsidRDefault="00CE64C9" w:rsidP="00CE64C9">
      <w:pPr>
        <w:spacing w:line="480" w:lineRule="auto"/>
        <w:rPr>
          <w:rFonts w:ascii="Arial" w:hAnsi="Arial" w:cs="Arial"/>
          <w:sz w:val="24"/>
          <w:szCs w:val="24"/>
        </w:rPr>
      </w:pPr>
      <w:r w:rsidRPr="00CE64C9">
        <w:rPr>
          <w:rFonts w:ascii="Arial" w:hAnsi="Arial" w:cs="Arial"/>
          <w:sz w:val="24"/>
          <w:szCs w:val="24"/>
        </w:rPr>
        <w:t xml:space="preserve">And it is not all good. Firstly, the hierarchy of power adopted by Foxconn is so oppressive that it can easily make employees bored and thus reduce productivity. Secondly, the piece-rate wage system could easily create a mentality of employees not caring about quality as long as they pursue quantity, which is a big problem for the image of the company's products. The third point is that if the production equipment is replaced due to technology renewal, the company will need to increase the training costs for its employees, which is not a small amount. In order to solve these problems, Foxconn can </w:t>
      </w:r>
      <w:proofErr w:type="spellStart"/>
      <w:r w:rsidRPr="00CE64C9">
        <w:rPr>
          <w:rFonts w:ascii="Arial" w:hAnsi="Arial" w:cs="Arial"/>
          <w:sz w:val="24"/>
          <w:szCs w:val="24"/>
        </w:rPr>
        <w:t>organise</w:t>
      </w:r>
      <w:proofErr w:type="spellEnd"/>
      <w:r w:rsidRPr="00CE64C9">
        <w:rPr>
          <w:rFonts w:ascii="Arial" w:hAnsi="Arial" w:cs="Arial"/>
          <w:sz w:val="24"/>
          <w:szCs w:val="24"/>
        </w:rPr>
        <w:t xml:space="preserve"> regular activities within the group to alleviate the psychological problems of its employees. The second point is that Foxconn needs to </w:t>
      </w:r>
      <w:proofErr w:type="spellStart"/>
      <w:r w:rsidRPr="00CE64C9">
        <w:rPr>
          <w:rFonts w:ascii="Arial" w:hAnsi="Arial" w:cs="Arial"/>
          <w:sz w:val="24"/>
          <w:szCs w:val="24"/>
        </w:rPr>
        <w:t>scrutinise</w:t>
      </w:r>
      <w:proofErr w:type="spellEnd"/>
      <w:r w:rsidRPr="00CE64C9">
        <w:rPr>
          <w:rFonts w:ascii="Arial" w:hAnsi="Arial" w:cs="Arial"/>
          <w:sz w:val="24"/>
          <w:szCs w:val="24"/>
        </w:rPr>
        <w:t xml:space="preserve"> the products produced by its employees, and this is best done by setting up a monitoring group.</w:t>
      </w:r>
    </w:p>
    <w:p w:rsidR="00503910" w:rsidRPr="00CE64C9" w:rsidRDefault="00136C74" w:rsidP="00136C74">
      <w:pPr>
        <w:spacing w:line="480" w:lineRule="auto"/>
        <w:ind w:right="240"/>
        <w:jc w:val="right"/>
        <w:rPr>
          <w:rFonts w:ascii="Arial" w:hAnsi="Arial" w:cs="Arial" w:hint="eastAsia"/>
          <w:sz w:val="24"/>
          <w:szCs w:val="24"/>
        </w:rPr>
      </w:pPr>
      <w:r>
        <w:rPr>
          <w:rFonts w:ascii="Arial" w:hAnsi="Arial" w:cs="Arial" w:hint="eastAsia"/>
          <w:sz w:val="24"/>
          <w:szCs w:val="24"/>
        </w:rPr>
        <w:t>Word</w:t>
      </w:r>
      <w:r>
        <w:rPr>
          <w:rFonts w:ascii="Arial" w:hAnsi="Arial" w:cs="Arial"/>
          <w:sz w:val="24"/>
          <w:szCs w:val="24"/>
        </w:rPr>
        <w:t xml:space="preserve"> </w:t>
      </w:r>
      <w:r>
        <w:rPr>
          <w:rFonts w:ascii="Arial" w:hAnsi="Arial" w:cs="Arial" w:hint="eastAsia"/>
          <w:sz w:val="24"/>
          <w:szCs w:val="24"/>
        </w:rPr>
        <w:t>Count</w:t>
      </w:r>
      <w:r>
        <w:rPr>
          <w:rFonts w:ascii="Arial" w:hAnsi="Arial" w:cs="Arial" w:hint="eastAsia"/>
          <w:sz w:val="24"/>
          <w:szCs w:val="24"/>
        </w:rPr>
        <w:t>：</w:t>
      </w:r>
      <w:r>
        <w:rPr>
          <w:rFonts w:ascii="Arial" w:hAnsi="Arial" w:cs="Arial" w:hint="eastAsia"/>
          <w:sz w:val="24"/>
          <w:szCs w:val="24"/>
        </w:rPr>
        <w:t>2</w:t>
      </w:r>
      <w:r>
        <w:rPr>
          <w:rFonts w:ascii="Arial" w:hAnsi="Arial" w:cs="Arial"/>
          <w:sz w:val="24"/>
          <w:szCs w:val="24"/>
        </w:rPr>
        <w:t>304</w:t>
      </w:r>
    </w:p>
    <w:p w:rsidR="00087147" w:rsidRPr="00087147" w:rsidRDefault="00503910" w:rsidP="00087147">
      <w:pPr>
        <w:pStyle w:val="1"/>
        <w:spacing w:line="480" w:lineRule="auto"/>
        <w:rPr>
          <w:rFonts w:ascii="Arial" w:hAnsi="Arial" w:cs="Arial" w:hint="eastAsia"/>
          <w:sz w:val="24"/>
          <w:szCs w:val="24"/>
        </w:rPr>
      </w:pPr>
      <w:bookmarkStart w:id="17" w:name="_Toc119116237"/>
      <w:r w:rsidRPr="00087147">
        <w:rPr>
          <w:rFonts w:ascii="Arial" w:hAnsi="Arial" w:cs="Arial"/>
          <w:sz w:val="24"/>
          <w:szCs w:val="24"/>
        </w:rPr>
        <w:lastRenderedPageBreak/>
        <w:t>Reference</w:t>
      </w:r>
      <w:bookmarkEnd w:id="17"/>
    </w:p>
    <w:p w:rsidR="00087147" w:rsidRPr="00087147" w:rsidRDefault="00087147" w:rsidP="00087147">
      <w:pPr>
        <w:spacing w:line="480" w:lineRule="auto"/>
        <w:rPr>
          <w:rFonts w:ascii="Arial" w:hAnsi="Arial" w:cs="Arial"/>
          <w:sz w:val="24"/>
          <w:szCs w:val="24"/>
        </w:rPr>
      </w:pPr>
      <w:r w:rsidRPr="00087147">
        <w:rPr>
          <w:rFonts w:ascii="Arial" w:hAnsi="Arial" w:cs="Arial"/>
          <w:sz w:val="24"/>
          <w:szCs w:val="24"/>
        </w:rPr>
        <w:t>Admin</w:t>
      </w:r>
      <w:r w:rsidRPr="00087147">
        <w:rPr>
          <w:rFonts w:ascii="Arial" w:hAnsi="Arial" w:cs="Arial"/>
          <w:sz w:val="24"/>
          <w:szCs w:val="24"/>
        </w:rPr>
        <w:t>，（</w:t>
      </w:r>
      <w:r w:rsidRPr="00087147">
        <w:rPr>
          <w:rFonts w:ascii="Arial" w:hAnsi="Arial" w:cs="Arial"/>
          <w:sz w:val="24"/>
          <w:szCs w:val="24"/>
        </w:rPr>
        <w:t>2022</w:t>
      </w:r>
      <w:r w:rsidRPr="00087147">
        <w:rPr>
          <w:rFonts w:ascii="Arial" w:hAnsi="Arial" w:cs="Arial"/>
          <w:sz w:val="24"/>
          <w:szCs w:val="24"/>
        </w:rPr>
        <w:t>）</w:t>
      </w:r>
      <w:r w:rsidRPr="00087147">
        <w:rPr>
          <w:rFonts w:ascii="Arial" w:hAnsi="Arial" w:cs="Arial"/>
          <w:sz w:val="24"/>
          <w:szCs w:val="24"/>
        </w:rPr>
        <w:t xml:space="preserve">. </w:t>
      </w:r>
      <w:r w:rsidRPr="00087147">
        <w:rPr>
          <w:rFonts w:ascii="Arial" w:hAnsi="Arial" w:cs="Arial"/>
          <w:i/>
          <w:sz w:val="24"/>
          <w:szCs w:val="24"/>
        </w:rPr>
        <w:t xml:space="preserve">Difference Between </w:t>
      </w:r>
      <w:proofErr w:type="spellStart"/>
      <w:r w:rsidRPr="00087147">
        <w:rPr>
          <w:rFonts w:ascii="Arial" w:hAnsi="Arial" w:cs="Arial"/>
          <w:i/>
          <w:sz w:val="24"/>
          <w:szCs w:val="24"/>
        </w:rPr>
        <w:t>Fayol</w:t>
      </w:r>
      <w:proofErr w:type="spellEnd"/>
      <w:r w:rsidRPr="00087147">
        <w:rPr>
          <w:rFonts w:ascii="Arial" w:hAnsi="Arial" w:cs="Arial"/>
          <w:i/>
          <w:sz w:val="24"/>
          <w:szCs w:val="24"/>
        </w:rPr>
        <w:t xml:space="preserve"> </w:t>
      </w:r>
      <w:proofErr w:type="gramStart"/>
      <w:r w:rsidRPr="00087147">
        <w:rPr>
          <w:rFonts w:ascii="Arial" w:hAnsi="Arial" w:cs="Arial"/>
          <w:i/>
          <w:sz w:val="24"/>
          <w:szCs w:val="24"/>
        </w:rPr>
        <w:t>And</w:t>
      </w:r>
      <w:proofErr w:type="gramEnd"/>
      <w:r w:rsidRPr="00087147">
        <w:rPr>
          <w:rFonts w:ascii="Arial" w:hAnsi="Arial" w:cs="Arial"/>
          <w:i/>
          <w:sz w:val="24"/>
          <w:szCs w:val="24"/>
        </w:rPr>
        <w:t xml:space="preserve"> Taylor’s Theories Of Management (With Table)</w:t>
      </w:r>
      <w:r w:rsidRPr="00087147">
        <w:rPr>
          <w:rFonts w:ascii="Arial" w:hAnsi="Arial" w:cs="Arial"/>
          <w:sz w:val="24"/>
          <w:szCs w:val="24"/>
        </w:rPr>
        <w:t>. Available at:&lt; https://differencify.com/difference-between-fayol-and-taylors-theories-of-managementwith-table/#:~:text=Some%20of%20the%20key%20differences%20between%20Fayol%20and,four%20principles%20of%20management%20that%20concern%20worker%20efficiency.&gt; [Accessed 8 November, 2022].</w:t>
      </w:r>
    </w:p>
    <w:p w:rsidR="00087147" w:rsidRDefault="00087147" w:rsidP="00087147">
      <w:pPr>
        <w:spacing w:line="480" w:lineRule="auto"/>
        <w:rPr>
          <w:rFonts w:ascii="Arial" w:hAnsi="Arial" w:cs="Arial"/>
          <w:sz w:val="24"/>
          <w:szCs w:val="24"/>
        </w:rPr>
      </w:pPr>
    </w:p>
    <w:p w:rsidR="00087147" w:rsidRPr="00087147" w:rsidRDefault="00087147" w:rsidP="00087147">
      <w:pPr>
        <w:spacing w:line="480" w:lineRule="auto"/>
        <w:rPr>
          <w:rFonts w:ascii="Arial" w:hAnsi="Arial" w:cs="Arial"/>
          <w:sz w:val="24"/>
          <w:szCs w:val="24"/>
        </w:rPr>
      </w:pPr>
      <w:proofErr w:type="spellStart"/>
      <w:r w:rsidRPr="00087147">
        <w:rPr>
          <w:rFonts w:ascii="Arial" w:hAnsi="Arial" w:cs="Arial"/>
          <w:sz w:val="24"/>
          <w:szCs w:val="24"/>
        </w:rPr>
        <w:t>Alvesson</w:t>
      </w:r>
      <w:proofErr w:type="spellEnd"/>
      <w:r w:rsidRPr="00087147">
        <w:rPr>
          <w:rFonts w:ascii="Arial" w:hAnsi="Arial" w:cs="Arial"/>
          <w:sz w:val="24"/>
          <w:szCs w:val="24"/>
        </w:rPr>
        <w:t xml:space="preserve">, M. and Willmott, H. (1992), </w:t>
      </w:r>
      <w:r w:rsidRPr="00087147">
        <w:rPr>
          <w:rFonts w:ascii="Arial" w:hAnsi="Arial" w:cs="Arial"/>
          <w:i/>
          <w:sz w:val="24"/>
          <w:szCs w:val="24"/>
        </w:rPr>
        <w:t>"Critical theory and management studies: an introduction"</w:t>
      </w:r>
      <w:r w:rsidRPr="00087147">
        <w:rPr>
          <w:rFonts w:ascii="Arial" w:hAnsi="Arial" w:cs="Arial"/>
          <w:sz w:val="24"/>
          <w:szCs w:val="24"/>
        </w:rPr>
        <w:t xml:space="preserve">, in </w:t>
      </w:r>
      <w:proofErr w:type="spellStart"/>
      <w:r w:rsidRPr="00087147">
        <w:rPr>
          <w:rFonts w:ascii="Arial" w:hAnsi="Arial" w:cs="Arial"/>
          <w:sz w:val="24"/>
          <w:szCs w:val="24"/>
        </w:rPr>
        <w:t>Alvesson</w:t>
      </w:r>
      <w:proofErr w:type="spellEnd"/>
      <w:r w:rsidRPr="00087147">
        <w:rPr>
          <w:rFonts w:ascii="Arial" w:hAnsi="Arial" w:cs="Arial"/>
          <w:sz w:val="24"/>
          <w:szCs w:val="24"/>
        </w:rPr>
        <w:t>, M. and Willmott, H. (</w:t>
      </w:r>
      <w:proofErr w:type="spellStart"/>
      <w:r w:rsidRPr="00087147">
        <w:rPr>
          <w:rFonts w:ascii="Arial" w:hAnsi="Arial" w:cs="Arial"/>
          <w:sz w:val="24"/>
          <w:szCs w:val="24"/>
        </w:rPr>
        <w:t>Eds</w:t>
      </w:r>
      <w:proofErr w:type="spellEnd"/>
      <w:r w:rsidRPr="00087147">
        <w:rPr>
          <w:rFonts w:ascii="Arial" w:hAnsi="Arial" w:cs="Arial"/>
          <w:sz w:val="24"/>
          <w:szCs w:val="24"/>
        </w:rPr>
        <w:t>), Critical Management Studies, Sage, Newbury Park, CA, pp. 1-20.</w:t>
      </w:r>
    </w:p>
    <w:p w:rsidR="00087147" w:rsidRDefault="00087147" w:rsidP="00087147">
      <w:pPr>
        <w:pStyle w:val="a9"/>
        <w:spacing w:before="0" w:beforeAutospacing="0" w:after="255" w:afterAutospacing="0" w:line="480" w:lineRule="auto"/>
        <w:rPr>
          <w:rFonts w:ascii="Arial" w:hAnsi="Arial" w:cs="Arial"/>
        </w:rPr>
      </w:pPr>
    </w:p>
    <w:p w:rsidR="00087147" w:rsidRDefault="00087147" w:rsidP="00087147">
      <w:pPr>
        <w:pStyle w:val="a9"/>
        <w:spacing w:before="0" w:beforeAutospacing="0" w:after="255" w:afterAutospacing="0" w:line="480" w:lineRule="auto"/>
        <w:rPr>
          <w:rFonts w:ascii="Arial" w:hAnsi="Arial" w:cs="Arial"/>
        </w:rPr>
      </w:pPr>
      <w:proofErr w:type="spellStart"/>
      <w:r w:rsidRPr="00087147">
        <w:rPr>
          <w:rFonts w:ascii="Arial" w:hAnsi="Arial" w:cs="Arial"/>
        </w:rPr>
        <w:t>Alvesson</w:t>
      </w:r>
      <w:proofErr w:type="spellEnd"/>
      <w:r w:rsidRPr="00087147">
        <w:rPr>
          <w:rFonts w:ascii="Arial" w:hAnsi="Arial" w:cs="Arial"/>
        </w:rPr>
        <w:t xml:space="preserve">, M. and Willmott, H. (1992), </w:t>
      </w:r>
      <w:r w:rsidRPr="00087147">
        <w:rPr>
          <w:rFonts w:ascii="Arial" w:hAnsi="Arial" w:cs="Arial"/>
          <w:i/>
        </w:rPr>
        <w:t>"Critical theory and management studies: an introduction"</w:t>
      </w:r>
      <w:r w:rsidRPr="00087147">
        <w:rPr>
          <w:rFonts w:ascii="Arial" w:hAnsi="Arial" w:cs="Arial"/>
        </w:rPr>
        <w:t xml:space="preserve">, in </w:t>
      </w:r>
      <w:proofErr w:type="spellStart"/>
      <w:r w:rsidRPr="00087147">
        <w:rPr>
          <w:rFonts w:ascii="Arial" w:hAnsi="Arial" w:cs="Arial"/>
        </w:rPr>
        <w:t>Alvesson</w:t>
      </w:r>
      <w:proofErr w:type="spellEnd"/>
      <w:r w:rsidRPr="00087147">
        <w:rPr>
          <w:rFonts w:ascii="Arial" w:hAnsi="Arial" w:cs="Arial"/>
        </w:rPr>
        <w:t>, M. and Willmott, H. (</w:t>
      </w:r>
      <w:proofErr w:type="spellStart"/>
      <w:r w:rsidRPr="00087147">
        <w:rPr>
          <w:rFonts w:ascii="Arial" w:hAnsi="Arial" w:cs="Arial"/>
        </w:rPr>
        <w:t>Eds</w:t>
      </w:r>
      <w:proofErr w:type="spellEnd"/>
      <w:r w:rsidRPr="00087147">
        <w:rPr>
          <w:rFonts w:ascii="Arial" w:hAnsi="Arial" w:cs="Arial"/>
        </w:rPr>
        <w:t>), Critical Management Studies, Sage, Newbury Park, CA, pp. 1-20.</w:t>
      </w:r>
    </w:p>
    <w:p w:rsidR="00087147" w:rsidRPr="00087147" w:rsidRDefault="00087147" w:rsidP="00087147">
      <w:pPr>
        <w:pStyle w:val="a9"/>
        <w:spacing w:before="0" w:beforeAutospacing="0" w:after="255" w:afterAutospacing="0" w:line="480" w:lineRule="auto"/>
        <w:rPr>
          <w:rFonts w:ascii="Arial" w:hAnsi="Arial" w:cs="Arial"/>
        </w:rPr>
      </w:pPr>
    </w:p>
    <w:p w:rsidR="00087147" w:rsidRPr="00087147" w:rsidRDefault="00087147" w:rsidP="00087147">
      <w:pPr>
        <w:spacing w:line="480" w:lineRule="auto"/>
        <w:rPr>
          <w:rFonts w:ascii="Arial" w:hAnsi="Arial" w:cs="Arial"/>
          <w:sz w:val="24"/>
          <w:szCs w:val="24"/>
          <w:shd w:val="clear" w:color="auto" w:fill="FFFFFF"/>
        </w:rPr>
      </w:pPr>
      <w:proofErr w:type="spellStart"/>
      <w:r w:rsidRPr="00087147">
        <w:rPr>
          <w:rFonts w:ascii="Arial" w:hAnsi="Arial" w:cs="Arial"/>
          <w:sz w:val="24"/>
          <w:szCs w:val="24"/>
          <w:shd w:val="clear" w:color="auto" w:fill="FFFFFF"/>
        </w:rPr>
        <w:t>Argyris</w:t>
      </w:r>
      <w:proofErr w:type="spellEnd"/>
      <w:r w:rsidRPr="00087147">
        <w:rPr>
          <w:rFonts w:ascii="Arial" w:hAnsi="Arial" w:cs="Arial"/>
          <w:sz w:val="24"/>
          <w:szCs w:val="24"/>
          <w:shd w:val="clear" w:color="auto" w:fill="FFFFFF"/>
        </w:rPr>
        <w:t xml:space="preserve">, C. and </w:t>
      </w:r>
      <w:proofErr w:type="spellStart"/>
      <w:r w:rsidRPr="00087147">
        <w:rPr>
          <w:rFonts w:ascii="Arial" w:hAnsi="Arial" w:cs="Arial"/>
          <w:sz w:val="24"/>
          <w:szCs w:val="24"/>
          <w:shd w:val="clear" w:color="auto" w:fill="FFFFFF"/>
        </w:rPr>
        <w:t>Schön</w:t>
      </w:r>
      <w:proofErr w:type="spellEnd"/>
      <w:r w:rsidRPr="00087147">
        <w:rPr>
          <w:rFonts w:ascii="Arial" w:hAnsi="Arial" w:cs="Arial"/>
          <w:sz w:val="24"/>
          <w:szCs w:val="24"/>
          <w:shd w:val="clear" w:color="auto" w:fill="FFFFFF"/>
        </w:rPr>
        <w:t xml:space="preserve">, D.A. (1974), </w:t>
      </w:r>
      <w:r w:rsidRPr="00087147">
        <w:rPr>
          <w:rFonts w:ascii="Arial" w:hAnsi="Arial" w:cs="Arial"/>
          <w:i/>
          <w:sz w:val="24"/>
          <w:szCs w:val="24"/>
          <w:shd w:val="clear" w:color="auto" w:fill="FFFFFF"/>
        </w:rPr>
        <w:t>Theory in Practice: Increasing Professional Effectiveness</w:t>
      </w:r>
      <w:r w:rsidRPr="00087147">
        <w:rPr>
          <w:rFonts w:ascii="Arial" w:hAnsi="Arial" w:cs="Arial"/>
          <w:sz w:val="24"/>
          <w:szCs w:val="24"/>
          <w:shd w:val="clear" w:color="auto" w:fill="FFFFFF"/>
        </w:rPr>
        <w:t xml:space="preserve">, </w:t>
      </w:r>
      <w:proofErr w:type="spellStart"/>
      <w:r w:rsidRPr="00087147">
        <w:rPr>
          <w:rFonts w:ascii="Arial" w:hAnsi="Arial" w:cs="Arial"/>
          <w:sz w:val="24"/>
          <w:szCs w:val="24"/>
          <w:shd w:val="clear" w:color="auto" w:fill="FFFFFF"/>
        </w:rPr>
        <w:t>Jossey</w:t>
      </w:r>
      <w:proofErr w:type="spellEnd"/>
      <w:r w:rsidRPr="00087147">
        <w:rPr>
          <w:rFonts w:ascii="Arial" w:hAnsi="Arial" w:cs="Arial"/>
          <w:sz w:val="24"/>
          <w:szCs w:val="24"/>
          <w:shd w:val="clear" w:color="auto" w:fill="FFFFFF"/>
        </w:rPr>
        <w:t>-Bass, San Francisco, CA.</w:t>
      </w:r>
    </w:p>
    <w:p w:rsidR="00087147" w:rsidRDefault="00087147" w:rsidP="00087147">
      <w:pPr>
        <w:spacing w:line="480" w:lineRule="auto"/>
        <w:rPr>
          <w:rFonts w:ascii="Arial" w:hAnsi="Arial" w:cs="Arial"/>
          <w:sz w:val="24"/>
          <w:szCs w:val="24"/>
          <w:shd w:val="clear" w:color="auto" w:fill="FFFFFF"/>
        </w:rPr>
      </w:pPr>
    </w:p>
    <w:p w:rsidR="00087147" w:rsidRPr="00087147" w:rsidRDefault="00087147" w:rsidP="00087147">
      <w:pPr>
        <w:spacing w:line="480" w:lineRule="auto"/>
        <w:rPr>
          <w:rFonts w:ascii="Arial" w:hAnsi="Arial" w:cs="Arial"/>
          <w:sz w:val="24"/>
          <w:szCs w:val="24"/>
        </w:rPr>
      </w:pPr>
      <w:proofErr w:type="spellStart"/>
      <w:r w:rsidRPr="00087147">
        <w:rPr>
          <w:rFonts w:ascii="Arial" w:hAnsi="Arial" w:cs="Arial"/>
          <w:sz w:val="24"/>
          <w:szCs w:val="24"/>
          <w:shd w:val="clear" w:color="auto" w:fill="FFFFFF"/>
        </w:rPr>
        <w:t>Bachrach</w:t>
      </w:r>
      <w:proofErr w:type="spellEnd"/>
      <w:r w:rsidRPr="00087147">
        <w:rPr>
          <w:rFonts w:ascii="Arial" w:hAnsi="Arial" w:cs="Arial"/>
          <w:sz w:val="24"/>
          <w:szCs w:val="24"/>
          <w:shd w:val="clear" w:color="auto" w:fill="FFFFFF"/>
        </w:rPr>
        <w:t xml:space="preserve">, P. and </w:t>
      </w:r>
      <w:proofErr w:type="spellStart"/>
      <w:r w:rsidRPr="00087147">
        <w:rPr>
          <w:rFonts w:ascii="Arial" w:hAnsi="Arial" w:cs="Arial"/>
          <w:sz w:val="24"/>
          <w:szCs w:val="24"/>
          <w:shd w:val="clear" w:color="auto" w:fill="FFFFFF"/>
        </w:rPr>
        <w:t>Baratz</w:t>
      </w:r>
      <w:proofErr w:type="spellEnd"/>
      <w:r w:rsidRPr="00087147">
        <w:rPr>
          <w:rFonts w:ascii="Arial" w:hAnsi="Arial" w:cs="Arial"/>
          <w:sz w:val="24"/>
          <w:szCs w:val="24"/>
          <w:shd w:val="clear" w:color="auto" w:fill="FFFFFF"/>
        </w:rPr>
        <w:t xml:space="preserve">, M.S. (1963), </w:t>
      </w:r>
      <w:r w:rsidRPr="00087147">
        <w:rPr>
          <w:rFonts w:ascii="Arial" w:hAnsi="Arial" w:cs="Arial"/>
          <w:i/>
          <w:sz w:val="24"/>
          <w:szCs w:val="24"/>
          <w:shd w:val="clear" w:color="auto" w:fill="FFFFFF"/>
        </w:rPr>
        <w:t xml:space="preserve">"Decisions and non-decisions: an </w:t>
      </w:r>
      <w:r w:rsidRPr="00087147">
        <w:rPr>
          <w:rFonts w:ascii="Arial" w:hAnsi="Arial" w:cs="Arial"/>
          <w:i/>
          <w:sz w:val="24"/>
          <w:szCs w:val="24"/>
          <w:shd w:val="clear" w:color="auto" w:fill="FFFFFF"/>
        </w:rPr>
        <w:lastRenderedPageBreak/>
        <w:t>analytical framework"</w:t>
      </w:r>
      <w:r w:rsidRPr="00087147">
        <w:rPr>
          <w:rFonts w:ascii="Arial" w:hAnsi="Arial" w:cs="Arial"/>
          <w:sz w:val="24"/>
          <w:szCs w:val="24"/>
          <w:shd w:val="clear" w:color="auto" w:fill="FFFFFF"/>
        </w:rPr>
        <w:t>, American Political Science Review, Vol. 57 No. 3, pp. 632-42.</w:t>
      </w:r>
    </w:p>
    <w:p w:rsidR="00087147" w:rsidRDefault="00087147" w:rsidP="00087147">
      <w:pPr>
        <w:spacing w:line="480" w:lineRule="auto"/>
        <w:rPr>
          <w:rFonts w:ascii="Arial" w:hAnsi="Arial" w:cs="Arial"/>
          <w:sz w:val="24"/>
          <w:szCs w:val="24"/>
          <w:shd w:val="clear" w:color="auto" w:fill="FFFFFF"/>
        </w:rPr>
      </w:pPr>
    </w:p>
    <w:p w:rsidR="00087147" w:rsidRPr="00087147" w:rsidRDefault="00087147" w:rsidP="00087147">
      <w:pPr>
        <w:spacing w:line="480" w:lineRule="auto"/>
        <w:rPr>
          <w:rFonts w:ascii="Arial" w:hAnsi="Arial" w:cs="Arial"/>
          <w:sz w:val="24"/>
          <w:szCs w:val="24"/>
          <w:shd w:val="clear" w:color="auto" w:fill="FFFFFF"/>
        </w:rPr>
      </w:pPr>
      <w:r w:rsidRPr="00087147">
        <w:rPr>
          <w:rFonts w:ascii="Arial" w:hAnsi="Arial" w:cs="Arial"/>
          <w:sz w:val="24"/>
          <w:szCs w:val="24"/>
          <w:shd w:val="clear" w:color="auto" w:fill="FFFFFF"/>
        </w:rPr>
        <w:t xml:space="preserve">Bell, D. (1958), </w:t>
      </w:r>
      <w:r w:rsidRPr="00087147">
        <w:rPr>
          <w:rFonts w:ascii="Arial" w:hAnsi="Arial" w:cs="Arial"/>
          <w:i/>
          <w:sz w:val="24"/>
          <w:szCs w:val="24"/>
          <w:shd w:val="clear" w:color="auto" w:fill="FFFFFF"/>
        </w:rPr>
        <w:t>"The power elite - reconsidered"</w:t>
      </w:r>
      <w:r w:rsidRPr="00087147">
        <w:rPr>
          <w:rFonts w:ascii="Arial" w:hAnsi="Arial" w:cs="Arial"/>
          <w:sz w:val="24"/>
          <w:szCs w:val="24"/>
          <w:shd w:val="clear" w:color="auto" w:fill="FFFFFF"/>
        </w:rPr>
        <w:t>, American Journal of Sociology, Vol. 64 No. 3, pp. 238-50.</w:t>
      </w:r>
    </w:p>
    <w:p w:rsidR="00087147" w:rsidRDefault="00087147" w:rsidP="00087147">
      <w:pPr>
        <w:spacing w:line="480" w:lineRule="auto"/>
        <w:rPr>
          <w:rFonts w:ascii="Arial" w:hAnsi="Arial" w:cs="Arial"/>
          <w:sz w:val="24"/>
          <w:szCs w:val="24"/>
        </w:rPr>
      </w:pPr>
    </w:p>
    <w:p w:rsidR="00087147" w:rsidRPr="00087147" w:rsidRDefault="00087147" w:rsidP="00087147">
      <w:pPr>
        <w:spacing w:line="480" w:lineRule="auto"/>
        <w:rPr>
          <w:rFonts w:ascii="Arial" w:eastAsia="宋体" w:hAnsi="Arial" w:cs="Arial"/>
          <w:color w:val="000000"/>
          <w:kern w:val="0"/>
          <w:sz w:val="24"/>
          <w:szCs w:val="24"/>
          <w:shd w:val="clear" w:color="auto" w:fill="FFFFFF"/>
        </w:rPr>
      </w:pPr>
      <w:proofErr w:type="spellStart"/>
      <w:r w:rsidRPr="00087147">
        <w:rPr>
          <w:rFonts w:ascii="Arial" w:hAnsi="Arial" w:cs="Arial"/>
          <w:sz w:val="24"/>
          <w:szCs w:val="24"/>
        </w:rPr>
        <w:t>Deepmala</w:t>
      </w:r>
      <w:proofErr w:type="spellEnd"/>
      <w:r w:rsidRPr="00087147">
        <w:rPr>
          <w:rFonts w:ascii="Arial" w:hAnsi="Arial" w:cs="Arial"/>
          <w:sz w:val="24"/>
          <w:szCs w:val="24"/>
        </w:rPr>
        <w:t>，</w:t>
      </w:r>
      <w:r w:rsidRPr="00087147">
        <w:rPr>
          <w:rFonts w:ascii="Arial" w:hAnsi="Arial" w:cs="Arial"/>
          <w:sz w:val="24"/>
          <w:szCs w:val="24"/>
        </w:rPr>
        <w:t xml:space="preserve">G., (2022). </w:t>
      </w:r>
      <w:r w:rsidRPr="00087147">
        <w:rPr>
          <w:rFonts w:ascii="Arial" w:hAnsi="Arial" w:cs="Arial"/>
          <w:i/>
          <w:sz w:val="24"/>
          <w:szCs w:val="24"/>
        </w:rPr>
        <w:t>The Classical Approach to Management: Theory, Features, Limitations and Principles.</w:t>
      </w:r>
      <w:r w:rsidRPr="00087147">
        <w:rPr>
          <w:rFonts w:ascii="Arial" w:hAnsi="Arial" w:cs="Arial"/>
          <w:sz w:val="24"/>
          <w:szCs w:val="24"/>
        </w:rPr>
        <w:t xml:space="preserve"> Available at:&lt; https://www.businessmanagementideas.com/management/the-classical-approach-to-management-theory-features-limitations-and-principles/19731&gt;</w:t>
      </w:r>
      <w:r w:rsidRPr="00087147">
        <w:rPr>
          <w:rFonts w:ascii="Arial" w:eastAsia="宋体" w:hAnsi="Arial" w:cs="Arial"/>
          <w:kern w:val="0"/>
          <w:sz w:val="24"/>
          <w:szCs w:val="24"/>
          <w:shd w:val="clear" w:color="auto" w:fill="FFFFFF"/>
        </w:rPr>
        <w:t xml:space="preserve"> [Accessed</w:t>
      </w:r>
      <w:r w:rsidRPr="00087147">
        <w:rPr>
          <w:rFonts w:ascii="Arial" w:eastAsia="宋体" w:hAnsi="Arial" w:cs="Arial"/>
          <w:color w:val="000000"/>
          <w:kern w:val="0"/>
          <w:sz w:val="24"/>
          <w:szCs w:val="24"/>
          <w:shd w:val="clear" w:color="auto" w:fill="FFFFFF"/>
        </w:rPr>
        <w:t xml:space="preserve"> 8 November, 2022].</w:t>
      </w:r>
    </w:p>
    <w:p w:rsidR="00087147" w:rsidRDefault="00087147" w:rsidP="00087147">
      <w:pPr>
        <w:spacing w:line="480" w:lineRule="auto"/>
        <w:rPr>
          <w:rFonts w:ascii="Arial" w:hAnsi="Arial" w:cs="Arial"/>
          <w:sz w:val="24"/>
          <w:szCs w:val="24"/>
          <w:shd w:val="clear" w:color="auto" w:fill="FFFFFF"/>
        </w:rPr>
      </w:pPr>
    </w:p>
    <w:p w:rsidR="00087147" w:rsidRPr="00087147" w:rsidRDefault="00087147" w:rsidP="00087147">
      <w:pPr>
        <w:spacing w:line="480" w:lineRule="auto"/>
        <w:rPr>
          <w:rFonts w:ascii="Arial" w:hAnsi="Arial" w:cs="Arial"/>
          <w:sz w:val="24"/>
          <w:szCs w:val="24"/>
          <w:shd w:val="clear" w:color="auto" w:fill="FFFFFF"/>
        </w:rPr>
      </w:pPr>
      <w:r w:rsidRPr="00087147">
        <w:rPr>
          <w:rFonts w:ascii="Arial" w:hAnsi="Arial" w:cs="Arial"/>
          <w:sz w:val="24"/>
          <w:szCs w:val="24"/>
          <w:shd w:val="clear" w:color="auto" w:fill="FFFFFF"/>
        </w:rPr>
        <w:t>Fromm, E. (1984), The Working Class in Weimar Germany: A Psychological and Sociological Study, Berg, Warwickshire.</w:t>
      </w:r>
    </w:p>
    <w:p w:rsidR="00087147" w:rsidRDefault="00087147" w:rsidP="00087147">
      <w:pPr>
        <w:spacing w:line="480" w:lineRule="auto"/>
        <w:rPr>
          <w:rFonts w:ascii="Arial" w:hAnsi="Arial" w:cs="Arial"/>
          <w:sz w:val="24"/>
          <w:szCs w:val="24"/>
          <w:shd w:val="clear" w:color="auto" w:fill="FFFFFF"/>
        </w:rPr>
      </w:pPr>
    </w:p>
    <w:p w:rsidR="00087147" w:rsidRPr="00087147" w:rsidRDefault="00087147" w:rsidP="00087147">
      <w:pPr>
        <w:spacing w:line="480" w:lineRule="auto"/>
        <w:rPr>
          <w:rFonts w:ascii="Arial" w:hAnsi="Arial" w:cs="Arial"/>
          <w:sz w:val="24"/>
          <w:szCs w:val="24"/>
          <w:shd w:val="clear" w:color="auto" w:fill="FFFFFF"/>
        </w:rPr>
      </w:pPr>
      <w:r w:rsidRPr="00087147">
        <w:rPr>
          <w:rFonts w:ascii="Arial" w:hAnsi="Arial" w:cs="Arial"/>
          <w:sz w:val="24"/>
          <w:szCs w:val="24"/>
          <w:shd w:val="clear" w:color="auto" w:fill="FFFFFF"/>
        </w:rPr>
        <w:t xml:space="preserve">Fromm, E. (1984), </w:t>
      </w:r>
      <w:r w:rsidRPr="00087147">
        <w:rPr>
          <w:rFonts w:ascii="Arial" w:hAnsi="Arial" w:cs="Arial"/>
          <w:i/>
          <w:sz w:val="24"/>
          <w:szCs w:val="24"/>
          <w:shd w:val="clear" w:color="auto" w:fill="FFFFFF"/>
        </w:rPr>
        <w:t>The Working Class in Weimar Germany: A Psychological and Sociological Study</w:t>
      </w:r>
      <w:r w:rsidRPr="00087147">
        <w:rPr>
          <w:rFonts w:ascii="Arial" w:hAnsi="Arial" w:cs="Arial"/>
          <w:sz w:val="24"/>
          <w:szCs w:val="24"/>
          <w:shd w:val="clear" w:color="auto" w:fill="FFFFFF"/>
        </w:rPr>
        <w:t>, Berg, Warwickshire.</w:t>
      </w:r>
    </w:p>
    <w:p w:rsidR="00087147" w:rsidRDefault="00087147" w:rsidP="00087147">
      <w:pPr>
        <w:spacing w:line="480" w:lineRule="auto"/>
        <w:rPr>
          <w:rFonts w:ascii="Arial" w:hAnsi="Arial" w:cs="Arial"/>
          <w:sz w:val="24"/>
          <w:szCs w:val="24"/>
        </w:rPr>
      </w:pPr>
    </w:p>
    <w:p w:rsidR="00087147" w:rsidRPr="00087147" w:rsidRDefault="00087147" w:rsidP="00087147">
      <w:pPr>
        <w:spacing w:line="480" w:lineRule="auto"/>
        <w:rPr>
          <w:rFonts w:ascii="Arial" w:hAnsi="Arial" w:cs="Arial"/>
          <w:sz w:val="24"/>
          <w:szCs w:val="24"/>
        </w:rPr>
      </w:pPr>
      <w:r w:rsidRPr="00087147">
        <w:rPr>
          <w:rFonts w:ascii="Arial" w:hAnsi="Arial" w:cs="Arial"/>
          <w:sz w:val="24"/>
          <w:szCs w:val="24"/>
        </w:rPr>
        <w:t xml:space="preserve">Grey, C. and Willmott, H. (2005a), </w:t>
      </w:r>
      <w:r w:rsidRPr="00087147">
        <w:rPr>
          <w:rFonts w:ascii="Arial" w:hAnsi="Arial" w:cs="Arial"/>
          <w:i/>
          <w:sz w:val="24"/>
          <w:szCs w:val="24"/>
        </w:rPr>
        <w:t>"Anticipating critical management studies"</w:t>
      </w:r>
      <w:r w:rsidRPr="00087147">
        <w:rPr>
          <w:rFonts w:ascii="Arial" w:hAnsi="Arial" w:cs="Arial"/>
          <w:sz w:val="24"/>
          <w:szCs w:val="24"/>
        </w:rPr>
        <w:t>, in Grey, C. and Willmott, H. (</w:t>
      </w:r>
      <w:proofErr w:type="spellStart"/>
      <w:r w:rsidRPr="00087147">
        <w:rPr>
          <w:rFonts w:ascii="Arial" w:hAnsi="Arial" w:cs="Arial"/>
          <w:sz w:val="24"/>
          <w:szCs w:val="24"/>
        </w:rPr>
        <w:t>Eds</w:t>
      </w:r>
      <w:proofErr w:type="spellEnd"/>
      <w:r w:rsidRPr="00087147">
        <w:rPr>
          <w:rFonts w:ascii="Arial" w:hAnsi="Arial" w:cs="Arial"/>
          <w:sz w:val="24"/>
          <w:szCs w:val="24"/>
        </w:rPr>
        <w:t>), Critical Management Studies: A Reader, Oxford University Press, New York, NY, pp. 17-20.</w:t>
      </w:r>
    </w:p>
    <w:p w:rsidR="00087147" w:rsidRDefault="00087147" w:rsidP="00087147">
      <w:pPr>
        <w:spacing w:line="480" w:lineRule="auto"/>
        <w:rPr>
          <w:rFonts w:ascii="Arial" w:hAnsi="Arial" w:cs="Arial"/>
          <w:sz w:val="24"/>
          <w:szCs w:val="24"/>
        </w:rPr>
      </w:pPr>
    </w:p>
    <w:p w:rsidR="00087147" w:rsidRPr="00087147" w:rsidRDefault="00087147" w:rsidP="00087147">
      <w:pPr>
        <w:spacing w:line="480" w:lineRule="auto"/>
        <w:rPr>
          <w:rFonts w:ascii="Arial" w:hAnsi="Arial" w:cs="Arial"/>
          <w:sz w:val="24"/>
          <w:szCs w:val="24"/>
        </w:rPr>
      </w:pPr>
      <w:r w:rsidRPr="00087147">
        <w:rPr>
          <w:rFonts w:ascii="Arial" w:hAnsi="Arial" w:cs="Arial"/>
          <w:sz w:val="24"/>
          <w:szCs w:val="24"/>
        </w:rPr>
        <w:lastRenderedPageBreak/>
        <w:t xml:space="preserve">Indeed, (2020). </w:t>
      </w:r>
      <w:r w:rsidRPr="00087147">
        <w:rPr>
          <w:rFonts w:ascii="Arial" w:hAnsi="Arial" w:cs="Arial"/>
          <w:i/>
          <w:sz w:val="24"/>
          <w:szCs w:val="24"/>
        </w:rPr>
        <w:t>What Are Frederick Taylor's Principles of Scientific Management?</w:t>
      </w:r>
      <w:r w:rsidRPr="00087147">
        <w:rPr>
          <w:rFonts w:ascii="Arial" w:hAnsi="Arial" w:cs="Arial"/>
          <w:sz w:val="24"/>
          <w:szCs w:val="24"/>
        </w:rPr>
        <w:t xml:space="preserve"> Available at:&lt; https://www.indeed.com/career-advice/career-development/frederick-taylor-principles-of-scientific-management &gt; [Accessed 8 November, 2022].</w:t>
      </w:r>
    </w:p>
    <w:p w:rsidR="00087147" w:rsidRDefault="00087147" w:rsidP="00087147">
      <w:pPr>
        <w:spacing w:line="480" w:lineRule="auto"/>
        <w:rPr>
          <w:rFonts w:ascii="Arial" w:hAnsi="Arial" w:cs="Arial"/>
          <w:sz w:val="24"/>
          <w:szCs w:val="24"/>
        </w:rPr>
      </w:pPr>
    </w:p>
    <w:p w:rsidR="00087147" w:rsidRPr="00087147" w:rsidRDefault="00087147" w:rsidP="00087147">
      <w:pPr>
        <w:spacing w:line="480" w:lineRule="auto"/>
        <w:rPr>
          <w:rFonts w:ascii="Arial" w:hAnsi="Arial" w:cs="Arial"/>
          <w:sz w:val="24"/>
          <w:szCs w:val="24"/>
        </w:rPr>
      </w:pPr>
      <w:r w:rsidRPr="00087147">
        <w:rPr>
          <w:rFonts w:ascii="Arial" w:hAnsi="Arial" w:cs="Arial"/>
          <w:sz w:val="24"/>
          <w:szCs w:val="24"/>
        </w:rPr>
        <w:t>Indeed</w:t>
      </w:r>
      <w:r w:rsidRPr="00087147">
        <w:rPr>
          <w:rFonts w:ascii="Arial" w:hAnsi="Arial" w:cs="Arial"/>
          <w:sz w:val="24"/>
          <w:szCs w:val="24"/>
        </w:rPr>
        <w:t>，（</w:t>
      </w:r>
      <w:r w:rsidRPr="00087147">
        <w:rPr>
          <w:rFonts w:ascii="Arial" w:hAnsi="Arial" w:cs="Arial"/>
          <w:sz w:val="24"/>
          <w:szCs w:val="24"/>
        </w:rPr>
        <w:t>2019</w:t>
      </w:r>
      <w:r w:rsidRPr="00087147">
        <w:rPr>
          <w:rFonts w:ascii="Arial" w:hAnsi="Arial" w:cs="Arial"/>
          <w:sz w:val="24"/>
          <w:szCs w:val="24"/>
        </w:rPr>
        <w:t>）</w:t>
      </w:r>
      <w:r w:rsidRPr="00087147">
        <w:rPr>
          <w:rFonts w:ascii="Arial" w:hAnsi="Arial" w:cs="Arial"/>
          <w:sz w:val="24"/>
          <w:szCs w:val="24"/>
        </w:rPr>
        <w:t xml:space="preserve">. </w:t>
      </w:r>
      <w:r w:rsidRPr="00087147">
        <w:rPr>
          <w:rFonts w:ascii="Arial" w:hAnsi="Arial" w:cs="Arial"/>
          <w:i/>
          <w:sz w:val="24"/>
          <w:szCs w:val="24"/>
        </w:rPr>
        <w:t>Q&amp;A: What Is the Classical Management Theory?</w:t>
      </w:r>
      <w:r w:rsidRPr="00087147">
        <w:rPr>
          <w:rFonts w:ascii="Arial" w:hAnsi="Arial" w:cs="Arial"/>
          <w:sz w:val="24"/>
          <w:szCs w:val="24"/>
        </w:rPr>
        <w:t xml:space="preserve"> Available at:&lt; https://www.indeed.com/career-advice/career-development/classical-management-theory&gt;</w:t>
      </w:r>
      <w:r w:rsidRPr="00087147">
        <w:rPr>
          <w:rFonts w:ascii="Arial" w:eastAsia="宋体" w:hAnsi="Arial" w:cs="Arial"/>
          <w:kern w:val="0"/>
          <w:sz w:val="24"/>
          <w:szCs w:val="24"/>
          <w:shd w:val="clear" w:color="auto" w:fill="FFFFFF"/>
        </w:rPr>
        <w:t xml:space="preserve"> [Accessed</w:t>
      </w:r>
      <w:r w:rsidRPr="00087147">
        <w:rPr>
          <w:rFonts w:ascii="Arial" w:eastAsia="宋体" w:hAnsi="Arial" w:cs="Arial"/>
          <w:color w:val="000000"/>
          <w:kern w:val="0"/>
          <w:sz w:val="24"/>
          <w:szCs w:val="24"/>
          <w:shd w:val="clear" w:color="auto" w:fill="FFFFFF"/>
        </w:rPr>
        <w:t xml:space="preserve"> 8 November, 2022].</w:t>
      </w:r>
    </w:p>
    <w:p w:rsidR="00087147" w:rsidRDefault="00087147" w:rsidP="00087147">
      <w:pPr>
        <w:spacing w:line="480" w:lineRule="auto"/>
        <w:rPr>
          <w:rFonts w:ascii="Arial" w:hAnsi="Arial" w:cs="Arial"/>
          <w:sz w:val="24"/>
          <w:szCs w:val="24"/>
        </w:rPr>
      </w:pPr>
    </w:p>
    <w:p w:rsidR="00087147" w:rsidRDefault="00087147" w:rsidP="00087147">
      <w:pPr>
        <w:spacing w:line="480" w:lineRule="auto"/>
        <w:rPr>
          <w:rFonts w:ascii="Arial" w:hAnsi="Arial" w:cs="Arial" w:hint="eastAsia"/>
          <w:sz w:val="24"/>
          <w:szCs w:val="24"/>
        </w:rPr>
      </w:pPr>
      <w:r w:rsidRPr="00087147">
        <w:rPr>
          <w:rFonts w:ascii="Arial" w:hAnsi="Arial" w:cs="Arial"/>
          <w:sz w:val="24"/>
          <w:szCs w:val="24"/>
        </w:rPr>
        <w:t>Indeed</w:t>
      </w:r>
      <w:r w:rsidRPr="00087147">
        <w:rPr>
          <w:rFonts w:ascii="Arial" w:hAnsi="Arial" w:cs="Arial"/>
          <w:sz w:val="24"/>
          <w:szCs w:val="24"/>
        </w:rPr>
        <w:t>，（</w:t>
      </w:r>
      <w:r w:rsidRPr="00087147">
        <w:rPr>
          <w:rFonts w:ascii="Arial" w:hAnsi="Arial" w:cs="Arial"/>
          <w:sz w:val="24"/>
          <w:szCs w:val="24"/>
        </w:rPr>
        <w:t>2022</w:t>
      </w:r>
      <w:r w:rsidRPr="00087147">
        <w:rPr>
          <w:rFonts w:ascii="Arial" w:hAnsi="Arial" w:cs="Arial"/>
          <w:sz w:val="24"/>
          <w:szCs w:val="24"/>
        </w:rPr>
        <w:t>）</w:t>
      </w:r>
      <w:r w:rsidRPr="00087147">
        <w:rPr>
          <w:rFonts w:ascii="Arial" w:hAnsi="Arial" w:cs="Arial"/>
          <w:sz w:val="24"/>
          <w:szCs w:val="24"/>
        </w:rPr>
        <w:t xml:space="preserve">. </w:t>
      </w:r>
      <w:r w:rsidRPr="00087147">
        <w:rPr>
          <w:rFonts w:ascii="Arial" w:hAnsi="Arial" w:cs="Arial"/>
          <w:i/>
          <w:sz w:val="24"/>
          <w:szCs w:val="24"/>
        </w:rPr>
        <w:t xml:space="preserve">Henri </w:t>
      </w:r>
      <w:proofErr w:type="spellStart"/>
      <w:r w:rsidRPr="00087147">
        <w:rPr>
          <w:rFonts w:ascii="Arial" w:hAnsi="Arial" w:cs="Arial"/>
          <w:i/>
          <w:sz w:val="24"/>
          <w:szCs w:val="24"/>
        </w:rPr>
        <w:t>Fayol’s</w:t>
      </w:r>
      <w:proofErr w:type="spellEnd"/>
      <w:r w:rsidRPr="00087147">
        <w:rPr>
          <w:rFonts w:ascii="Arial" w:hAnsi="Arial" w:cs="Arial"/>
          <w:i/>
          <w:sz w:val="24"/>
          <w:szCs w:val="24"/>
        </w:rPr>
        <w:t xml:space="preserve"> 14 Principles of Management.</w:t>
      </w:r>
      <w:r w:rsidRPr="00087147">
        <w:rPr>
          <w:rFonts w:ascii="Arial" w:hAnsi="Arial" w:cs="Arial"/>
          <w:sz w:val="24"/>
          <w:szCs w:val="24"/>
        </w:rPr>
        <w:t xml:space="preserve"> Available at:&lt; https://www.indeed.com/career-advice/career-development/principles-of-management&gt; [Accessed 8 November, 2022].</w:t>
      </w:r>
    </w:p>
    <w:p w:rsidR="00087147" w:rsidRDefault="00087147" w:rsidP="00087147">
      <w:pPr>
        <w:spacing w:line="480" w:lineRule="auto"/>
        <w:rPr>
          <w:rFonts w:ascii="Arial" w:hAnsi="Arial" w:cs="Arial"/>
          <w:sz w:val="24"/>
          <w:szCs w:val="24"/>
          <w:shd w:val="clear" w:color="auto" w:fill="FFFFFF"/>
        </w:rPr>
      </w:pPr>
    </w:p>
    <w:p w:rsidR="00087147" w:rsidRPr="00087147" w:rsidRDefault="00087147" w:rsidP="00087147">
      <w:pPr>
        <w:spacing w:line="480" w:lineRule="auto"/>
        <w:rPr>
          <w:rFonts w:ascii="Arial" w:hAnsi="Arial" w:cs="Arial"/>
          <w:sz w:val="24"/>
          <w:szCs w:val="24"/>
          <w:shd w:val="clear" w:color="auto" w:fill="FFFFFF"/>
        </w:rPr>
      </w:pPr>
      <w:r w:rsidRPr="00087147">
        <w:rPr>
          <w:rFonts w:ascii="Arial" w:hAnsi="Arial" w:cs="Arial"/>
          <w:sz w:val="24"/>
          <w:szCs w:val="24"/>
          <w:shd w:val="clear" w:color="auto" w:fill="FFFFFF"/>
        </w:rPr>
        <w:t>Jay, M. (1973), The Dialectical Imagination: A History of the Frankfurt School and the Institute of Social Research, 1923-1950, Heinemann, London.</w:t>
      </w:r>
    </w:p>
    <w:p w:rsidR="00087147" w:rsidRDefault="00087147" w:rsidP="00087147">
      <w:pPr>
        <w:spacing w:line="480" w:lineRule="auto"/>
        <w:rPr>
          <w:rFonts w:ascii="Arial" w:hAnsi="Arial" w:cs="Arial"/>
          <w:sz w:val="24"/>
          <w:szCs w:val="24"/>
        </w:rPr>
      </w:pPr>
    </w:p>
    <w:p w:rsidR="00BB0B78" w:rsidRDefault="00BB0B78" w:rsidP="00087147">
      <w:pPr>
        <w:spacing w:line="480" w:lineRule="auto"/>
        <w:rPr>
          <w:rFonts w:ascii="Arial" w:hAnsi="Arial" w:cs="Arial"/>
          <w:sz w:val="24"/>
          <w:szCs w:val="24"/>
        </w:rPr>
      </w:pPr>
      <w:proofErr w:type="spellStart"/>
      <w:r>
        <w:rPr>
          <w:rFonts w:ascii="Arial" w:hAnsi="Arial" w:cs="Arial" w:hint="eastAsia"/>
          <w:sz w:val="24"/>
          <w:szCs w:val="24"/>
        </w:rPr>
        <w:t>Luenendonk</w:t>
      </w:r>
      <w:proofErr w:type="spellEnd"/>
      <w:r>
        <w:rPr>
          <w:rFonts w:ascii="Arial" w:hAnsi="Arial" w:cs="Arial" w:hint="eastAsia"/>
          <w:sz w:val="24"/>
          <w:szCs w:val="24"/>
        </w:rPr>
        <w:t>，</w:t>
      </w:r>
      <w:r>
        <w:rPr>
          <w:rFonts w:ascii="Arial" w:hAnsi="Arial" w:cs="Arial" w:hint="eastAsia"/>
          <w:sz w:val="24"/>
          <w:szCs w:val="24"/>
        </w:rPr>
        <w:t>M</w:t>
      </w:r>
      <w:r>
        <w:rPr>
          <w:rFonts w:ascii="Arial" w:hAnsi="Arial" w:cs="Arial"/>
          <w:sz w:val="24"/>
          <w:szCs w:val="24"/>
        </w:rPr>
        <w:t xml:space="preserve">., (2019), </w:t>
      </w:r>
      <w:r w:rsidRPr="00BB0B78">
        <w:rPr>
          <w:rFonts w:ascii="Arial" w:hAnsi="Arial" w:cs="Arial"/>
          <w:i/>
          <w:sz w:val="24"/>
          <w:szCs w:val="24"/>
        </w:rPr>
        <w:t xml:space="preserve">Management Science – The Definitive Guide. </w:t>
      </w:r>
      <w:r w:rsidR="006F6CBC" w:rsidRPr="00BB0B78">
        <w:rPr>
          <w:rFonts w:ascii="Arial" w:hAnsi="Arial" w:cs="Arial"/>
          <w:sz w:val="24"/>
          <w:szCs w:val="24"/>
        </w:rPr>
        <w:t xml:space="preserve">Available at:&lt; </w:t>
      </w:r>
      <w:r w:rsidRPr="00BB0B78">
        <w:rPr>
          <w:rFonts w:ascii="Arial" w:hAnsi="Arial" w:cs="Arial"/>
          <w:sz w:val="24"/>
          <w:szCs w:val="24"/>
        </w:rPr>
        <w:t>https://www.cleverism.com/management-science-guide/</w:t>
      </w:r>
      <w:r w:rsidR="006F6CBC" w:rsidRPr="00BB0B78">
        <w:rPr>
          <w:rFonts w:ascii="Arial" w:hAnsi="Arial" w:cs="Arial"/>
          <w:sz w:val="24"/>
          <w:szCs w:val="24"/>
        </w:rPr>
        <w:t>&gt; [Accessed 8 November, 2022].</w:t>
      </w:r>
    </w:p>
    <w:p w:rsidR="00BB0B78" w:rsidRDefault="00BB0B78" w:rsidP="00087147">
      <w:pPr>
        <w:spacing w:line="480" w:lineRule="auto"/>
        <w:rPr>
          <w:rFonts w:ascii="Arial" w:hAnsi="Arial" w:cs="Arial" w:hint="eastAsia"/>
          <w:sz w:val="24"/>
          <w:szCs w:val="24"/>
        </w:rPr>
      </w:pPr>
    </w:p>
    <w:p w:rsidR="00087147" w:rsidRPr="00087147" w:rsidRDefault="00087147" w:rsidP="00087147">
      <w:pPr>
        <w:spacing w:line="480" w:lineRule="auto"/>
        <w:rPr>
          <w:rFonts w:ascii="Arial" w:hAnsi="Arial" w:cs="Arial"/>
          <w:sz w:val="24"/>
          <w:szCs w:val="24"/>
        </w:rPr>
      </w:pPr>
      <w:proofErr w:type="spellStart"/>
      <w:r w:rsidRPr="00087147">
        <w:rPr>
          <w:rFonts w:ascii="Arial" w:hAnsi="Arial" w:cs="Arial"/>
          <w:sz w:val="24"/>
          <w:szCs w:val="24"/>
        </w:rPr>
        <w:t>Mamgain</w:t>
      </w:r>
      <w:proofErr w:type="spellEnd"/>
      <w:r w:rsidRPr="00087147">
        <w:rPr>
          <w:rFonts w:ascii="Arial" w:hAnsi="Arial" w:cs="Arial"/>
          <w:sz w:val="24"/>
          <w:szCs w:val="24"/>
        </w:rPr>
        <w:t>，</w:t>
      </w:r>
      <w:r w:rsidRPr="00087147">
        <w:rPr>
          <w:rFonts w:ascii="Arial" w:hAnsi="Arial" w:cs="Arial"/>
          <w:sz w:val="24"/>
          <w:szCs w:val="24"/>
        </w:rPr>
        <w:t xml:space="preserve">G., (2022). </w:t>
      </w:r>
      <w:r w:rsidRPr="00087147">
        <w:rPr>
          <w:rFonts w:ascii="Arial" w:hAnsi="Arial" w:cs="Arial"/>
          <w:i/>
          <w:sz w:val="24"/>
          <w:szCs w:val="24"/>
        </w:rPr>
        <w:t xml:space="preserve">14 Principles of Management by Henri </w:t>
      </w:r>
      <w:proofErr w:type="spellStart"/>
      <w:r w:rsidRPr="00087147">
        <w:rPr>
          <w:rFonts w:ascii="Arial" w:hAnsi="Arial" w:cs="Arial"/>
          <w:i/>
          <w:sz w:val="24"/>
          <w:szCs w:val="24"/>
        </w:rPr>
        <w:t>Fayol</w:t>
      </w:r>
      <w:proofErr w:type="spellEnd"/>
      <w:r w:rsidRPr="00087147">
        <w:rPr>
          <w:rFonts w:ascii="Arial" w:hAnsi="Arial" w:cs="Arial"/>
          <w:i/>
          <w:sz w:val="24"/>
          <w:szCs w:val="24"/>
        </w:rPr>
        <w:t xml:space="preserve"> (Explained with Examples).</w:t>
      </w:r>
      <w:r w:rsidRPr="00087147">
        <w:rPr>
          <w:rFonts w:ascii="Arial" w:hAnsi="Arial" w:cs="Arial"/>
          <w:sz w:val="24"/>
          <w:szCs w:val="24"/>
        </w:rPr>
        <w:t xml:space="preserve"> Available at:&lt; https://edukedar.com/14-principles-of-</w:t>
      </w:r>
      <w:r w:rsidRPr="00087147">
        <w:rPr>
          <w:rFonts w:ascii="Arial" w:hAnsi="Arial" w:cs="Arial"/>
          <w:sz w:val="24"/>
          <w:szCs w:val="24"/>
        </w:rPr>
        <w:lastRenderedPageBreak/>
        <w:t>management/&gt; [Accessed 8 November, 2022].</w:t>
      </w:r>
    </w:p>
    <w:p w:rsidR="00087147" w:rsidRDefault="00087147" w:rsidP="00087147">
      <w:pPr>
        <w:spacing w:line="480" w:lineRule="auto"/>
        <w:rPr>
          <w:rFonts w:ascii="Arial" w:hAnsi="Arial" w:cs="Arial"/>
          <w:sz w:val="24"/>
          <w:szCs w:val="24"/>
        </w:rPr>
      </w:pPr>
    </w:p>
    <w:p w:rsidR="00087147" w:rsidRPr="00087147" w:rsidRDefault="00087147" w:rsidP="00087147">
      <w:pPr>
        <w:spacing w:line="480" w:lineRule="auto"/>
        <w:rPr>
          <w:rFonts w:ascii="Arial" w:eastAsia="宋体" w:hAnsi="Arial" w:cs="Arial"/>
          <w:color w:val="000000"/>
          <w:kern w:val="0"/>
          <w:sz w:val="24"/>
          <w:szCs w:val="24"/>
          <w:shd w:val="clear" w:color="auto" w:fill="FFFFFF"/>
        </w:rPr>
      </w:pPr>
      <w:r w:rsidRPr="00087147">
        <w:rPr>
          <w:rFonts w:ascii="Arial" w:hAnsi="Arial" w:cs="Arial"/>
          <w:sz w:val="24"/>
          <w:szCs w:val="24"/>
        </w:rPr>
        <w:t>Mehta</w:t>
      </w:r>
      <w:r w:rsidRPr="00087147">
        <w:rPr>
          <w:rFonts w:ascii="Arial" w:hAnsi="Arial" w:cs="Arial"/>
          <w:sz w:val="24"/>
          <w:szCs w:val="24"/>
        </w:rPr>
        <w:t>，</w:t>
      </w:r>
      <w:r w:rsidRPr="00087147">
        <w:rPr>
          <w:rFonts w:ascii="Arial" w:hAnsi="Arial" w:cs="Arial"/>
          <w:sz w:val="24"/>
          <w:szCs w:val="24"/>
        </w:rPr>
        <w:t xml:space="preserve">R., (2022). </w:t>
      </w:r>
      <w:r w:rsidRPr="00087147">
        <w:rPr>
          <w:rFonts w:ascii="Arial" w:hAnsi="Arial" w:cs="Arial"/>
          <w:i/>
          <w:sz w:val="24"/>
          <w:szCs w:val="24"/>
        </w:rPr>
        <w:t>Classical Management Theory – Concepts, Advantages and Tips.</w:t>
      </w:r>
      <w:r w:rsidRPr="00087147">
        <w:rPr>
          <w:rFonts w:ascii="Arial" w:hAnsi="Arial" w:cs="Arial"/>
          <w:sz w:val="24"/>
          <w:szCs w:val="24"/>
        </w:rPr>
        <w:t xml:space="preserve"> Available at:&lt; https://digiaide.com/classical-management-theory/ &gt;</w:t>
      </w:r>
      <w:r w:rsidRPr="00087147">
        <w:rPr>
          <w:rFonts w:ascii="Arial" w:eastAsia="宋体" w:hAnsi="Arial" w:cs="Arial"/>
          <w:kern w:val="0"/>
          <w:sz w:val="24"/>
          <w:szCs w:val="24"/>
          <w:shd w:val="clear" w:color="auto" w:fill="FFFFFF"/>
        </w:rPr>
        <w:t xml:space="preserve"> [Accessed</w:t>
      </w:r>
      <w:r w:rsidRPr="00087147">
        <w:rPr>
          <w:rFonts w:ascii="Arial" w:eastAsia="宋体" w:hAnsi="Arial" w:cs="Arial"/>
          <w:color w:val="000000"/>
          <w:kern w:val="0"/>
          <w:sz w:val="24"/>
          <w:szCs w:val="24"/>
          <w:shd w:val="clear" w:color="auto" w:fill="FFFFFF"/>
        </w:rPr>
        <w:t xml:space="preserve"> 8 November, 2022].</w:t>
      </w:r>
    </w:p>
    <w:p w:rsidR="00087147" w:rsidRDefault="00087147" w:rsidP="00087147">
      <w:pPr>
        <w:spacing w:line="480" w:lineRule="auto"/>
        <w:rPr>
          <w:rFonts w:ascii="Arial" w:hAnsi="Arial" w:cs="Arial"/>
          <w:sz w:val="24"/>
          <w:szCs w:val="24"/>
        </w:rPr>
      </w:pPr>
    </w:p>
    <w:p w:rsidR="00087147" w:rsidRPr="00087147" w:rsidRDefault="00087147" w:rsidP="00087147">
      <w:pPr>
        <w:spacing w:line="480" w:lineRule="auto"/>
        <w:rPr>
          <w:rFonts w:ascii="Arial" w:hAnsi="Arial" w:cs="Arial"/>
          <w:sz w:val="24"/>
          <w:szCs w:val="24"/>
        </w:rPr>
      </w:pPr>
      <w:r w:rsidRPr="00087147">
        <w:rPr>
          <w:rFonts w:ascii="Arial" w:hAnsi="Arial" w:cs="Arial"/>
          <w:sz w:val="24"/>
          <w:szCs w:val="24"/>
        </w:rPr>
        <w:t>Mind Tools</w:t>
      </w:r>
      <w:r w:rsidRPr="00087147">
        <w:rPr>
          <w:rFonts w:ascii="Arial" w:hAnsi="Arial" w:cs="Arial"/>
          <w:sz w:val="24"/>
          <w:szCs w:val="24"/>
        </w:rPr>
        <w:t>，（</w:t>
      </w:r>
      <w:r w:rsidRPr="00087147">
        <w:rPr>
          <w:rFonts w:ascii="Arial" w:hAnsi="Arial" w:cs="Arial"/>
          <w:sz w:val="24"/>
          <w:szCs w:val="24"/>
        </w:rPr>
        <w:t>2019</w:t>
      </w:r>
      <w:r w:rsidRPr="00087147">
        <w:rPr>
          <w:rFonts w:ascii="Arial" w:hAnsi="Arial" w:cs="Arial"/>
          <w:sz w:val="24"/>
          <w:szCs w:val="24"/>
        </w:rPr>
        <w:t>）</w:t>
      </w:r>
      <w:r w:rsidRPr="00087147">
        <w:rPr>
          <w:rFonts w:ascii="Arial" w:hAnsi="Arial" w:cs="Arial"/>
          <w:sz w:val="24"/>
          <w:szCs w:val="24"/>
        </w:rPr>
        <w:t xml:space="preserve">. </w:t>
      </w:r>
      <w:proofErr w:type="spellStart"/>
      <w:r w:rsidRPr="00087147">
        <w:rPr>
          <w:rFonts w:ascii="Arial" w:hAnsi="Arial" w:cs="Arial"/>
          <w:i/>
          <w:sz w:val="24"/>
          <w:szCs w:val="24"/>
        </w:rPr>
        <w:t>Mintzberg's</w:t>
      </w:r>
      <w:proofErr w:type="spellEnd"/>
      <w:r w:rsidRPr="00087147">
        <w:rPr>
          <w:rFonts w:ascii="Arial" w:hAnsi="Arial" w:cs="Arial"/>
          <w:i/>
          <w:sz w:val="24"/>
          <w:szCs w:val="24"/>
        </w:rPr>
        <w:t xml:space="preserve"> Management Roles.</w:t>
      </w:r>
      <w:r w:rsidRPr="00087147">
        <w:rPr>
          <w:rFonts w:ascii="Arial" w:hAnsi="Arial" w:cs="Arial"/>
          <w:sz w:val="24"/>
          <w:szCs w:val="24"/>
        </w:rPr>
        <w:t xml:space="preserve"> </w:t>
      </w:r>
      <w:r w:rsidRPr="00087147">
        <w:rPr>
          <w:rFonts w:ascii="Arial" w:hAnsi="Arial" w:cs="Arial"/>
          <w:sz w:val="24"/>
          <w:szCs w:val="24"/>
        </w:rPr>
        <w:t>Available at:&lt;</w:t>
      </w:r>
      <w:r w:rsidRPr="00087147">
        <w:rPr>
          <w:rFonts w:ascii="Arial" w:hAnsi="Arial" w:cs="Arial"/>
          <w:sz w:val="24"/>
          <w:szCs w:val="24"/>
        </w:rPr>
        <w:t xml:space="preserve"> </w:t>
      </w:r>
      <w:r w:rsidRPr="00087147">
        <w:rPr>
          <w:rFonts w:ascii="Arial" w:hAnsi="Arial" w:cs="Arial"/>
          <w:sz w:val="24"/>
          <w:szCs w:val="24"/>
        </w:rPr>
        <w:t>https://www.mindtools.com/pages/article/management-roles.htm &gt; [Accessed 8 November, 2022].</w:t>
      </w:r>
    </w:p>
    <w:p w:rsidR="00087147" w:rsidRDefault="00087147" w:rsidP="00087147">
      <w:pPr>
        <w:spacing w:line="480" w:lineRule="auto"/>
        <w:rPr>
          <w:rFonts w:ascii="Arial" w:hAnsi="Arial" w:cs="Arial"/>
          <w:sz w:val="24"/>
          <w:szCs w:val="24"/>
        </w:rPr>
      </w:pPr>
    </w:p>
    <w:p w:rsidR="00087147" w:rsidRPr="00087147" w:rsidRDefault="00087147" w:rsidP="00087147">
      <w:pPr>
        <w:spacing w:line="480" w:lineRule="auto"/>
        <w:rPr>
          <w:rFonts w:ascii="Arial" w:hAnsi="Arial" w:cs="Arial"/>
          <w:sz w:val="24"/>
          <w:szCs w:val="24"/>
        </w:rPr>
      </w:pPr>
      <w:proofErr w:type="spellStart"/>
      <w:r w:rsidRPr="00087147">
        <w:rPr>
          <w:rFonts w:ascii="Arial" w:hAnsi="Arial" w:cs="Arial"/>
          <w:sz w:val="24"/>
          <w:szCs w:val="24"/>
        </w:rPr>
        <w:t>Nasrudin</w:t>
      </w:r>
      <w:proofErr w:type="spellEnd"/>
      <w:r w:rsidRPr="00087147">
        <w:rPr>
          <w:rFonts w:ascii="Arial" w:hAnsi="Arial" w:cs="Arial"/>
          <w:sz w:val="24"/>
          <w:szCs w:val="24"/>
        </w:rPr>
        <w:t>，</w:t>
      </w:r>
      <w:r w:rsidRPr="00087147">
        <w:rPr>
          <w:rFonts w:ascii="Arial" w:hAnsi="Arial" w:cs="Arial"/>
          <w:sz w:val="24"/>
          <w:szCs w:val="24"/>
        </w:rPr>
        <w:t xml:space="preserve">A., (2022). </w:t>
      </w:r>
      <w:r w:rsidRPr="00087147">
        <w:rPr>
          <w:rFonts w:ascii="Arial" w:hAnsi="Arial" w:cs="Arial"/>
          <w:i/>
          <w:sz w:val="24"/>
          <w:szCs w:val="24"/>
        </w:rPr>
        <w:t>Piece-rate Wage: How it Works, Advantages and Disadvantages.</w:t>
      </w:r>
      <w:r w:rsidRPr="00087147">
        <w:rPr>
          <w:rFonts w:ascii="Arial" w:hAnsi="Arial" w:cs="Arial"/>
          <w:sz w:val="24"/>
          <w:szCs w:val="24"/>
        </w:rPr>
        <w:t xml:space="preserve"> Available at:&lt; https://penpoin.com/piece-rate-wage/&gt; [Accessed 8 November, 2022].</w:t>
      </w:r>
    </w:p>
    <w:p w:rsidR="00087147" w:rsidRDefault="00087147" w:rsidP="00087147">
      <w:pPr>
        <w:spacing w:line="480" w:lineRule="auto"/>
        <w:rPr>
          <w:rFonts w:ascii="Arial" w:hAnsi="Arial" w:cs="Arial"/>
          <w:sz w:val="24"/>
          <w:szCs w:val="24"/>
        </w:rPr>
      </w:pPr>
    </w:p>
    <w:p w:rsidR="00087147" w:rsidRPr="00087147" w:rsidRDefault="00087147" w:rsidP="00087147">
      <w:pPr>
        <w:spacing w:line="480" w:lineRule="auto"/>
        <w:rPr>
          <w:rFonts w:ascii="Arial" w:hAnsi="Arial" w:cs="Arial"/>
          <w:sz w:val="24"/>
          <w:szCs w:val="24"/>
        </w:rPr>
      </w:pPr>
      <w:r w:rsidRPr="00087147">
        <w:rPr>
          <w:rFonts w:ascii="Arial" w:hAnsi="Arial" w:cs="Arial"/>
          <w:sz w:val="24"/>
          <w:szCs w:val="24"/>
        </w:rPr>
        <w:t xml:space="preserve">Nord, W.R. and </w:t>
      </w:r>
      <w:proofErr w:type="spellStart"/>
      <w:r w:rsidRPr="00087147">
        <w:rPr>
          <w:rFonts w:ascii="Arial" w:hAnsi="Arial" w:cs="Arial"/>
          <w:sz w:val="24"/>
          <w:szCs w:val="24"/>
        </w:rPr>
        <w:t>Jermier</w:t>
      </w:r>
      <w:proofErr w:type="spellEnd"/>
      <w:r w:rsidRPr="00087147">
        <w:rPr>
          <w:rFonts w:ascii="Arial" w:hAnsi="Arial" w:cs="Arial"/>
          <w:sz w:val="24"/>
          <w:szCs w:val="24"/>
        </w:rPr>
        <w:t xml:space="preserve">, J.M. (1992), </w:t>
      </w:r>
      <w:r w:rsidRPr="00087147">
        <w:rPr>
          <w:rFonts w:ascii="Arial" w:hAnsi="Arial" w:cs="Arial"/>
          <w:i/>
          <w:sz w:val="24"/>
          <w:szCs w:val="24"/>
        </w:rPr>
        <w:t>"Critical social science for managers? promising and perverse possibilities"</w:t>
      </w:r>
      <w:r w:rsidRPr="00087147">
        <w:rPr>
          <w:rFonts w:ascii="Arial" w:hAnsi="Arial" w:cs="Arial"/>
          <w:sz w:val="24"/>
          <w:szCs w:val="24"/>
        </w:rPr>
        <w:t xml:space="preserve">, in </w:t>
      </w:r>
      <w:proofErr w:type="spellStart"/>
      <w:r w:rsidRPr="00087147">
        <w:rPr>
          <w:rFonts w:ascii="Arial" w:hAnsi="Arial" w:cs="Arial"/>
          <w:sz w:val="24"/>
          <w:szCs w:val="24"/>
        </w:rPr>
        <w:t>Alvesson</w:t>
      </w:r>
      <w:proofErr w:type="spellEnd"/>
      <w:r w:rsidRPr="00087147">
        <w:rPr>
          <w:rFonts w:ascii="Arial" w:hAnsi="Arial" w:cs="Arial"/>
          <w:sz w:val="24"/>
          <w:szCs w:val="24"/>
        </w:rPr>
        <w:t>, M. and Willmott, H. (</w:t>
      </w:r>
      <w:proofErr w:type="spellStart"/>
      <w:r w:rsidRPr="00087147">
        <w:rPr>
          <w:rFonts w:ascii="Arial" w:hAnsi="Arial" w:cs="Arial"/>
          <w:sz w:val="24"/>
          <w:szCs w:val="24"/>
        </w:rPr>
        <w:t>Eds</w:t>
      </w:r>
      <w:proofErr w:type="spellEnd"/>
      <w:r w:rsidRPr="00087147">
        <w:rPr>
          <w:rFonts w:ascii="Arial" w:hAnsi="Arial" w:cs="Arial"/>
          <w:sz w:val="24"/>
          <w:szCs w:val="24"/>
        </w:rPr>
        <w:t>), Critical Management Studies, Sage, Newbury Park, CA, pp. 202-22.</w:t>
      </w:r>
    </w:p>
    <w:p w:rsidR="00087147" w:rsidRDefault="00087147" w:rsidP="00087147">
      <w:pPr>
        <w:spacing w:line="480" w:lineRule="auto"/>
        <w:rPr>
          <w:rFonts w:ascii="Arial" w:hAnsi="Arial" w:cs="Arial"/>
          <w:sz w:val="24"/>
          <w:szCs w:val="24"/>
        </w:rPr>
      </w:pPr>
    </w:p>
    <w:p w:rsidR="00087147" w:rsidRPr="00087147" w:rsidRDefault="00087147" w:rsidP="00087147">
      <w:pPr>
        <w:spacing w:line="480" w:lineRule="auto"/>
        <w:rPr>
          <w:rFonts w:ascii="Arial" w:hAnsi="Arial" w:cs="Arial"/>
          <w:sz w:val="24"/>
          <w:szCs w:val="24"/>
        </w:rPr>
      </w:pPr>
      <w:r w:rsidRPr="00087147">
        <w:rPr>
          <w:rFonts w:ascii="Arial" w:hAnsi="Arial" w:cs="Arial"/>
          <w:sz w:val="24"/>
          <w:szCs w:val="24"/>
        </w:rPr>
        <w:t>Sharma</w:t>
      </w:r>
      <w:r w:rsidRPr="00087147">
        <w:rPr>
          <w:rFonts w:ascii="Arial" w:hAnsi="Arial" w:cs="Arial"/>
          <w:sz w:val="24"/>
          <w:szCs w:val="24"/>
        </w:rPr>
        <w:t>，</w:t>
      </w:r>
      <w:r w:rsidRPr="00087147">
        <w:rPr>
          <w:rFonts w:ascii="Arial" w:hAnsi="Arial" w:cs="Arial"/>
          <w:sz w:val="24"/>
          <w:szCs w:val="24"/>
        </w:rPr>
        <w:t xml:space="preserve">S., (2022). </w:t>
      </w:r>
      <w:r w:rsidRPr="00087147">
        <w:rPr>
          <w:rFonts w:ascii="Arial" w:hAnsi="Arial" w:cs="Arial"/>
          <w:i/>
          <w:sz w:val="24"/>
          <w:szCs w:val="24"/>
        </w:rPr>
        <w:t>What is Scientific Management Theory? Define Taylorism Principle</w:t>
      </w:r>
      <w:r w:rsidRPr="00087147">
        <w:rPr>
          <w:rFonts w:ascii="Arial" w:hAnsi="Arial" w:cs="Arial"/>
          <w:sz w:val="24"/>
          <w:szCs w:val="24"/>
        </w:rPr>
        <w:t>. Available at:&lt; https://edukedar.com/scientific-management/&gt; [Accessed 8 November, 2022].</w:t>
      </w:r>
    </w:p>
    <w:p w:rsidR="00087147" w:rsidRDefault="00087147" w:rsidP="00087147">
      <w:pPr>
        <w:spacing w:line="480" w:lineRule="auto"/>
        <w:rPr>
          <w:rFonts w:ascii="Arial" w:hAnsi="Arial" w:cs="Arial"/>
          <w:sz w:val="24"/>
          <w:szCs w:val="24"/>
        </w:rPr>
      </w:pPr>
    </w:p>
    <w:p w:rsidR="00087147" w:rsidRPr="00087147" w:rsidRDefault="00087147" w:rsidP="00087147">
      <w:pPr>
        <w:spacing w:line="480" w:lineRule="auto"/>
        <w:rPr>
          <w:rFonts w:ascii="Arial" w:hAnsi="Arial" w:cs="Arial"/>
          <w:sz w:val="24"/>
          <w:szCs w:val="24"/>
        </w:rPr>
      </w:pPr>
      <w:proofErr w:type="spellStart"/>
      <w:r w:rsidRPr="00087147">
        <w:rPr>
          <w:rFonts w:ascii="Arial" w:hAnsi="Arial" w:cs="Arial"/>
          <w:sz w:val="24"/>
          <w:szCs w:val="24"/>
        </w:rPr>
        <w:lastRenderedPageBreak/>
        <w:t>Surbhi</w:t>
      </w:r>
      <w:proofErr w:type="spellEnd"/>
      <w:r w:rsidRPr="00087147">
        <w:rPr>
          <w:rFonts w:ascii="Arial" w:hAnsi="Arial" w:cs="Arial"/>
          <w:sz w:val="24"/>
          <w:szCs w:val="24"/>
        </w:rPr>
        <w:t xml:space="preserve">, S., (2019).  </w:t>
      </w:r>
      <w:r w:rsidRPr="00087147">
        <w:rPr>
          <w:rFonts w:ascii="Arial" w:hAnsi="Arial" w:cs="Arial"/>
          <w:i/>
          <w:sz w:val="24"/>
          <w:szCs w:val="24"/>
        </w:rPr>
        <w:t xml:space="preserve">Difference Between </w:t>
      </w:r>
      <w:proofErr w:type="spellStart"/>
      <w:r w:rsidRPr="00087147">
        <w:rPr>
          <w:rFonts w:ascii="Arial" w:hAnsi="Arial" w:cs="Arial"/>
          <w:i/>
          <w:sz w:val="24"/>
          <w:szCs w:val="24"/>
        </w:rPr>
        <w:t>Fayol</w:t>
      </w:r>
      <w:proofErr w:type="spellEnd"/>
      <w:r w:rsidRPr="00087147">
        <w:rPr>
          <w:rFonts w:ascii="Arial" w:hAnsi="Arial" w:cs="Arial"/>
          <w:i/>
          <w:sz w:val="24"/>
          <w:szCs w:val="24"/>
        </w:rPr>
        <w:t xml:space="preserve"> and Taylor’s Theories of Management.</w:t>
      </w:r>
      <w:r w:rsidRPr="00087147">
        <w:rPr>
          <w:rFonts w:ascii="Arial" w:hAnsi="Arial" w:cs="Arial"/>
          <w:sz w:val="24"/>
          <w:szCs w:val="24"/>
        </w:rPr>
        <w:t xml:space="preserve"> Available at:&lt; https://keydifferences.com/difference-between-fayol-and-taylor-theories-of-management.html&gt; [Accessed 8 November, 2022].</w:t>
      </w:r>
    </w:p>
    <w:p w:rsidR="00087147" w:rsidRDefault="00087147" w:rsidP="00087147">
      <w:pPr>
        <w:spacing w:line="480" w:lineRule="auto"/>
        <w:rPr>
          <w:rFonts w:ascii="Arial" w:hAnsi="Arial" w:cs="Arial"/>
          <w:sz w:val="24"/>
          <w:szCs w:val="24"/>
        </w:rPr>
      </w:pPr>
    </w:p>
    <w:p w:rsidR="00087147" w:rsidRPr="00087147" w:rsidRDefault="00087147" w:rsidP="00087147">
      <w:pPr>
        <w:spacing w:line="480" w:lineRule="auto"/>
        <w:rPr>
          <w:rFonts w:ascii="Arial" w:hAnsi="Arial" w:cs="Arial"/>
          <w:sz w:val="24"/>
          <w:szCs w:val="24"/>
        </w:rPr>
      </w:pPr>
      <w:proofErr w:type="spellStart"/>
      <w:r w:rsidRPr="00087147">
        <w:rPr>
          <w:rFonts w:ascii="Arial" w:hAnsi="Arial" w:cs="Arial"/>
          <w:sz w:val="24"/>
          <w:szCs w:val="24"/>
        </w:rPr>
        <w:t>Tawk</w:t>
      </w:r>
      <w:proofErr w:type="spellEnd"/>
      <w:r w:rsidRPr="00087147">
        <w:rPr>
          <w:rFonts w:ascii="Arial" w:hAnsi="Arial" w:cs="Arial"/>
          <w:sz w:val="24"/>
          <w:szCs w:val="24"/>
        </w:rPr>
        <w:t>，</w:t>
      </w:r>
      <w:r w:rsidRPr="00087147">
        <w:rPr>
          <w:rFonts w:ascii="Arial" w:hAnsi="Arial" w:cs="Arial"/>
          <w:sz w:val="24"/>
          <w:szCs w:val="24"/>
        </w:rPr>
        <w:t xml:space="preserve">C., (2021). </w:t>
      </w:r>
      <w:r w:rsidRPr="00087147">
        <w:rPr>
          <w:rFonts w:ascii="Arial" w:hAnsi="Arial" w:cs="Arial"/>
          <w:i/>
          <w:sz w:val="24"/>
          <w:szCs w:val="24"/>
        </w:rPr>
        <w:t xml:space="preserve">The Manager’s Roles as Defined by Henry </w:t>
      </w:r>
      <w:proofErr w:type="spellStart"/>
      <w:r w:rsidRPr="00087147">
        <w:rPr>
          <w:rFonts w:ascii="Arial" w:hAnsi="Arial" w:cs="Arial"/>
          <w:i/>
          <w:sz w:val="24"/>
          <w:szCs w:val="24"/>
        </w:rPr>
        <w:t>Mintzberg</w:t>
      </w:r>
      <w:proofErr w:type="spellEnd"/>
      <w:r w:rsidRPr="00087147">
        <w:rPr>
          <w:rFonts w:ascii="Arial" w:hAnsi="Arial" w:cs="Arial"/>
          <w:i/>
          <w:sz w:val="24"/>
          <w:szCs w:val="24"/>
        </w:rPr>
        <w:t>.</w:t>
      </w:r>
      <w:r w:rsidRPr="00087147">
        <w:rPr>
          <w:rFonts w:ascii="Arial" w:hAnsi="Arial" w:cs="Arial"/>
          <w:sz w:val="24"/>
          <w:szCs w:val="24"/>
        </w:rPr>
        <w:t xml:space="preserve"> </w:t>
      </w:r>
      <w:r w:rsidRPr="00087147">
        <w:rPr>
          <w:rFonts w:ascii="Arial" w:hAnsi="Arial" w:cs="Arial"/>
          <w:sz w:val="24"/>
          <w:szCs w:val="24"/>
        </w:rPr>
        <w:t xml:space="preserve">Available at:&lt; </w:t>
      </w:r>
      <w:r w:rsidRPr="00087147">
        <w:rPr>
          <w:rFonts w:ascii="Arial" w:hAnsi="Arial" w:cs="Arial"/>
          <w:sz w:val="24"/>
          <w:szCs w:val="24"/>
        </w:rPr>
        <w:t>https://www.meirc.com/articles/the-managers-roles-as-defined-by-henry-mintzberg</w:t>
      </w:r>
      <w:r w:rsidRPr="00087147">
        <w:rPr>
          <w:rFonts w:ascii="Arial" w:hAnsi="Arial" w:cs="Arial"/>
          <w:sz w:val="24"/>
          <w:szCs w:val="24"/>
        </w:rPr>
        <w:t>&gt; [Accessed 8 November, 2022].</w:t>
      </w:r>
    </w:p>
    <w:p w:rsidR="00087147" w:rsidRDefault="00087147" w:rsidP="00087147">
      <w:pPr>
        <w:spacing w:line="480" w:lineRule="auto"/>
        <w:rPr>
          <w:rFonts w:ascii="Arial" w:hAnsi="Arial" w:cs="Arial"/>
          <w:sz w:val="24"/>
          <w:szCs w:val="24"/>
        </w:rPr>
      </w:pPr>
    </w:p>
    <w:p w:rsidR="00087147" w:rsidRPr="00087147" w:rsidRDefault="00087147" w:rsidP="00087147">
      <w:pPr>
        <w:spacing w:line="480" w:lineRule="auto"/>
        <w:rPr>
          <w:rFonts w:ascii="Arial" w:hAnsi="Arial" w:cs="Arial"/>
          <w:sz w:val="24"/>
          <w:szCs w:val="24"/>
        </w:rPr>
      </w:pPr>
      <w:r w:rsidRPr="00087147">
        <w:rPr>
          <w:rFonts w:ascii="Arial" w:hAnsi="Arial" w:cs="Arial"/>
          <w:sz w:val="24"/>
          <w:szCs w:val="24"/>
        </w:rPr>
        <w:t xml:space="preserve">Walsh, J.P. and Weber, K. (2002), </w:t>
      </w:r>
      <w:r w:rsidRPr="00087147">
        <w:rPr>
          <w:rFonts w:ascii="Arial" w:hAnsi="Arial" w:cs="Arial"/>
          <w:i/>
          <w:sz w:val="24"/>
          <w:szCs w:val="24"/>
        </w:rPr>
        <w:t>"The prospects for critical management studies in the American academy of management"</w:t>
      </w:r>
      <w:r w:rsidRPr="00087147">
        <w:rPr>
          <w:rFonts w:ascii="Arial" w:hAnsi="Arial" w:cs="Arial"/>
          <w:sz w:val="24"/>
          <w:szCs w:val="24"/>
        </w:rPr>
        <w:t>, Organization, Vol. 9 No. 3, pp. 402-10.</w:t>
      </w:r>
    </w:p>
    <w:p w:rsidR="00087147" w:rsidRDefault="00087147" w:rsidP="00087147">
      <w:pPr>
        <w:spacing w:line="480" w:lineRule="auto"/>
        <w:rPr>
          <w:rFonts w:ascii="Arial" w:hAnsi="Arial" w:cs="Arial"/>
          <w:sz w:val="24"/>
          <w:szCs w:val="24"/>
        </w:rPr>
      </w:pPr>
    </w:p>
    <w:p w:rsidR="00087147" w:rsidRPr="00087147" w:rsidRDefault="00087147" w:rsidP="00087147">
      <w:pPr>
        <w:spacing w:line="480" w:lineRule="auto"/>
        <w:rPr>
          <w:rFonts w:ascii="Arial" w:hAnsi="Arial" w:cs="Arial"/>
          <w:sz w:val="24"/>
          <w:szCs w:val="24"/>
        </w:rPr>
      </w:pPr>
      <w:proofErr w:type="spellStart"/>
      <w:r w:rsidRPr="00087147">
        <w:rPr>
          <w:rFonts w:ascii="Arial" w:hAnsi="Arial" w:cs="Arial"/>
          <w:sz w:val="24"/>
          <w:szCs w:val="24"/>
        </w:rPr>
        <w:t>Zald</w:t>
      </w:r>
      <w:proofErr w:type="spellEnd"/>
      <w:r w:rsidRPr="00087147">
        <w:rPr>
          <w:rFonts w:ascii="Arial" w:hAnsi="Arial" w:cs="Arial"/>
          <w:sz w:val="24"/>
          <w:szCs w:val="24"/>
        </w:rPr>
        <w:t xml:space="preserve">, M.N. (2002), </w:t>
      </w:r>
      <w:r w:rsidRPr="00087147">
        <w:rPr>
          <w:rFonts w:ascii="Arial" w:hAnsi="Arial" w:cs="Arial"/>
          <w:i/>
          <w:sz w:val="24"/>
          <w:szCs w:val="24"/>
        </w:rPr>
        <w:t>"Spinning disciplines: critical management studies in the context of the transformation of management education"</w:t>
      </w:r>
      <w:r w:rsidRPr="00087147">
        <w:rPr>
          <w:rFonts w:ascii="Arial" w:hAnsi="Arial" w:cs="Arial"/>
          <w:sz w:val="24"/>
          <w:szCs w:val="24"/>
        </w:rPr>
        <w:t>, Organization, Vol. 9 No. 3, pp. 365-</w:t>
      </w:r>
      <w:proofErr w:type="gramStart"/>
      <w:r w:rsidRPr="00087147">
        <w:rPr>
          <w:rFonts w:ascii="Arial" w:hAnsi="Arial" w:cs="Arial"/>
          <w:sz w:val="24"/>
          <w:szCs w:val="24"/>
        </w:rPr>
        <w:t>85.</w:t>
      </w:r>
      <w:r w:rsidRPr="00087147">
        <w:rPr>
          <w:rFonts w:ascii="Arial" w:hAnsi="Arial" w:cs="Arial"/>
          <w:sz w:val="24"/>
          <w:szCs w:val="24"/>
          <w:shd w:val="clear" w:color="auto" w:fill="FFFFFF"/>
        </w:rPr>
        <w:t>Salaman</w:t>
      </w:r>
      <w:proofErr w:type="gramEnd"/>
      <w:r w:rsidRPr="00087147">
        <w:rPr>
          <w:rFonts w:ascii="Arial" w:hAnsi="Arial" w:cs="Arial"/>
          <w:sz w:val="24"/>
          <w:szCs w:val="24"/>
          <w:shd w:val="clear" w:color="auto" w:fill="FFFFFF"/>
        </w:rPr>
        <w:t xml:space="preserve">, G. (2001), </w:t>
      </w:r>
      <w:r w:rsidRPr="00087147">
        <w:rPr>
          <w:rFonts w:ascii="Arial" w:hAnsi="Arial" w:cs="Arial"/>
          <w:i/>
          <w:sz w:val="24"/>
          <w:szCs w:val="24"/>
          <w:shd w:val="clear" w:color="auto" w:fill="FFFFFF"/>
        </w:rPr>
        <w:t xml:space="preserve">"A response to </w:t>
      </w:r>
      <w:proofErr w:type="spellStart"/>
      <w:r w:rsidRPr="00087147">
        <w:rPr>
          <w:rFonts w:ascii="Arial" w:hAnsi="Arial" w:cs="Arial"/>
          <w:i/>
          <w:sz w:val="24"/>
          <w:szCs w:val="24"/>
          <w:shd w:val="clear" w:color="auto" w:fill="FFFFFF"/>
        </w:rPr>
        <w:t>snell</w:t>
      </w:r>
      <w:proofErr w:type="spellEnd"/>
      <w:r w:rsidRPr="00087147">
        <w:rPr>
          <w:rFonts w:ascii="Arial" w:hAnsi="Arial" w:cs="Arial"/>
          <w:i/>
          <w:sz w:val="24"/>
          <w:szCs w:val="24"/>
          <w:shd w:val="clear" w:color="auto" w:fill="FFFFFF"/>
        </w:rPr>
        <w:t>: the learning organization: fact or fiction"</w:t>
      </w:r>
      <w:r w:rsidRPr="00087147">
        <w:rPr>
          <w:rFonts w:ascii="Arial" w:hAnsi="Arial" w:cs="Arial"/>
          <w:sz w:val="24"/>
          <w:szCs w:val="24"/>
          <w:shd w:val="clear" w:color="auto" w:fill="FFFFFF"/>
        </w:rPr>
        <w:t>, Human Relations, Vol. 54 No. 4, pp. 343-59.</w:t>
      </w:r>
    </w:p>
    <w:p w:rsidR="00087147" w:rsidRPr="00087147" w:rsidRDefault="00087147" w:rsidP="00087147">
      <w:pPr>
        <w:spacing w:line="480" w:lineRule="auto"/>
        <w:rPr>
          <w:rFonts w:ascii="Arial" w:hAnsi="Arial" w:cs="Arial" w:hint="eastAsia"/>
          <w:sz w:val="24"/>
          <w:szCs w:val="24"/>
        </w:rPr>
      </w:pPr>
    </w:p>
    <w:p w:rsidR="00503910" w:rsidRPr="006F6CBC" w:rsidRDefault="00503910" w:rsidP="00503910"/>
    <w:sectPr w:rsidR="00503910" w:rsidRPr="006F6CBC">
      <w:footerReference w:type="default" r:id="rId1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6CDF" w:rsidRDefault="004D6CDF" w:rsidP="004E7AA9">
      <w:r>
        <w:separator/>
      </w:r>
    </w:p>
  </w:endnote>
  <w:endnote w:type="continuationSeparator" w:id="0">
    <w:p w:rsidR="004D6CDF" w:rsidRDefault="004D6CDF" w:rsidP="004E7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5313162"/>
      <w:docPartObj>
        <w:docPartGallery w:val="Page Numbers (Bottom of Page)"/>
        <w:docPartUnique/>
      </w:docPartObj>
    </w:sdtPr>
    <w:sdtEndPr/>
    <w:sdtContent>
      <w:p w:rsidR="005777E2" w:rsidRDefault="005777E2">
        <w:pPr>
          <w:pStyle w:val="a5"/>
          <w:jc w:val="center"/>
        </w:pPr>
        <w:r>
          <w:fldChar w:fldCharType="begin"/>
        </w:r>
        <w:r>
          <w:instrText>PAGE   \* MERGEFORMAT</w:instrText>
        </w:r>
        <w:r>
          <w:fldChar w:fldCharType="separate"/>
        </w:r>
        <w:r w:rsidR="00136C74" w:rsidRPr="00136C74">
          <w:rPr>
            <w:noProof/>
            <w:lang w:val="zh-CN"/>
          </w:rPr>
          <w:t>3</w:t>
        </w:r>
        <w:r>
          <w:fldChar w:fldCharType="end"/>
        </w:r>
      </w:p>
    </w:sdtContent>
  </w:sdt>
  <w:p w:rsidR="005777E2" w:rsidRDefault="005777E2">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6CDF" w:rsidRDefault="004D6CDF" w:rsidP="004E7AA9">
      <w:r>
        <w:separator/>
      </w:r>
    </w:p>
  </w:footnote>
  <w:footnote w:type="continuationSeparator" w:id="0">
    <w:p w:rsidR="004D6CDF" w:rsidRDefault="004D6CDF" w:rsidP="004E7AA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584096"/>
    <w:multiLevelType w:val="multilevel"/>
    <w:tmpl w:val="F71ECB5E"/>
    <w:lvl w:ilvl="0">
      <w:start w:val="1"/>
      <w:numFmt w:val="decimal"/>
      <w:lvlText w:val="%1.0"/>
      <w:lvlJc w:val="left"/>
      <w:pPr>
        <w:ind w:left="396" w:hanging="396"/>
      </w:pPr>
      <w:rPr>
        <w:rFonts w:hint="default"/>
      </w:rPr>
    </w:lvl>
    <w:lvl w:ilvl="1">
      <w:start w:val="1"/>
      <w:numFmt w:val="decimal"/>
      <w:lvlText w:val="%1.%2"/>
      <w:lvlJc w:val="left"/>
      <w:pPr>
        <w:ind w:left="816" w:hanging="396"/>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 w15:restartNumberingAfterBreak="0">
    <w:nsid w:val="4AE31BFC"/>
    <w:multiLevelType w:val="hybridMultilevel"/>
    <w:tmpl w:val="397A6E6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FF0"/>
    <w:rsid w:val="000216D1"/>
    <w:rsid w:val="00087147"/>
    <w:rsid w:val="000B20D7"/>
    <w:rsid w:val="00136C74"/>
    <w:rsid w:val="002058E8"/>
    <w:rsid w:val="002538A6"/>
    <w:rsid w:val="003252E7"/>
    <w:rsid w:val="003F5662"/>
    <w:rsid w:val="004D6CDF"/>
    <w:rsid w:val="004E7AA9"/>
    <w:rsid w:val="00503910"/>
    <w:rsid w:val="0052395C"/>
    <w:rsid w:val="005528A9"/>
    <w:rsid w:val="005777E2"/>
    <w:rsid w:val="005B2298"/>
    <w:rsid w:val="00625FFF"/>
    <w:rsid w:val="006F6CBC"/>
    <w:rsid w:val="008B5D53"/>
    <w:rsid w:val="008F763D"/>
    <w:rsid w:val="00922110"/>
    <w:rsid w:val="009748E2"/>
    <w:rsid w:val="00A80454"/>
    <w:rsid w:val="00B07274"/>
    <w:rsid w:val="00B54D80"/>
    <w:rsid w:val="00B830BE"/>
    <w:rsid w:val="00BB0B78"/>
    <w:rsid w:val="00BE2177"/>
    <w:rsid w:val="00CE64C9"/>
    <w:rsid w:val="00EB66FB"/>
    <w:rsid w:val="00EE5C49"/>
    <w:rsid w:val="00F71FF0"/>
    <w:rsid w:val="00FE2C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758235"/>
  <w15:chartTrackingRefBased/>
  <w15:docId w15:val="{806616E1-BD71-48A2-BF14-7742A1BE9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7AA9"/>
    <w:pPr>
      <w:widowControl w:val="0"/>
      <w:jc w:val="both"/>
    </w:pPr>
  </w:style>
  <w:style w:type="paragraph" w:styleId="1">
    <w:name w:val="heading 1"/>
    <w:basedOn w:val="a"/>
    <w:next w:val="a"/>
    <w:link w:val="10"/>
    <w:uiPriority w:val="9"/>
    <w:qFormat/>
    <w:rsid w:val="005777E2"/>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503910"/>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9748E2"/>
    <w:pPr>
      <w:keepNext/>
      <w:keepLines/>
      <w:spacing w:before="260" w:after="260" w:line="416" w:lineRule="auto"/>
      <w:outlineLvl w:val="2"/>
    </w:pPr>
    <w:rPr>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E7AA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E7AA9"/>
    <w:rPr>
      <w:sz w:val="18"/>
      <w:szCs w:val="18"/>
    </w:rPr>
  </w:style>
  <w:style w:type="paragraph" w:styleId="a5">
    <w:name w:val="footer"/>
    <w:basedOn w:val="a"/>
    <w:link w:val="a6"/>
    <w:uiPriority w:val="99"/>
    <w:unhideWhenUsed/>
    <w:rsid w:val="004E7AA9"/>
    <w:pPr>
      <w:tabs>
        <w:tab w:val="center" w:pos="4153"/>
        <w:tab w:val="right" w:pos="8306"/>
      </w:tabs>
      <w:snapToGrid w:val="0"/>
      <w:jc w:val="left"/>
    </w:pPr>
    <w:rPr>
      <w:sz w:val="18"/>
      <w:szCs w:val="18"/>
    </w:rPr>
  </w:style>
  <w:style w:type="character" w:customStyle="1" w:styleId="a6">
    <w:name w:val="页脚 字符"/>
    <w:basedOn w:val="a0"/>
    <w:link w:val="a5"/>
    <w:uiPriority w:val="99"/>
    <w:rsid w:val="004E7AA9"/>
    <w:rPr>
      <w:sz w:val="18"/>
      <w:szCs w:val="18"/>
    </w:rPr>
  </w:style>
  <w:style w:type="character" w:customStyle="1" w:styleId="10">
    <w:name w:val="标题 1 字符"/>
    <w:basedOn w:val="a0"/>
    <w:link w:val="1"/>
    <w:uiPriority w:val="9"/>
    <w:rsid w:val="005777E2"/>
    <w:rPr>
      <w:b/>
      <w:bCs/>
      <w:kern w:val="44"/>
      <w:sz w:val="44"/>
      <w:szCs w:val="44"/>
    </w:rPr>
  </w:style>
  <w:style w:type="paragraph" w:styleId="TOC">
    <w:name w:val="TOC Heading"/>
    <w:basedOn w:val="1"/>
    <w:next w:val="a"/>
    <w:uiPriority w:val="39"/>
    <w:unhideWhenUsed/>
    <w:qFormat/>
    <w:rsid w:val="005777E2"/>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11">
    <w:name w:val="toc 1"/>
    <w:basedOn w:val="a"/>
    <w:next w:val="a"/>
    <w:autoRedefine/>
    <w:uiPriority w:val="39"/>
    <w:unhideWhenUsed/>
    <w:rsid w:val="005777E2"/>
  </w:style>
  <w:style w:type="character" w:styleId="a7">
    <w:name w:val="Hyperlink"/>
    <w:basedOn w:val="a0"/>
    <w:uiPriority w:val="99"/>
    <w:unhideWhenUsed/>
    <w:rsid w:val="005777E2"/>
    <w:rPr>
      <w:color w:val="0563C1" w:themeColor="hyperlink"/>
      <w:u w:val="single"/>
    </w:rPr>
  </w:style>
  <w:style w:type="character" w:customStyle="1" w:styleId="20">
    <w:name w:val="标题 2 字符"/>
    <w:basedOn w:val="a0"/>
    <w:link w:val="2"/>
    <w:uiPriority w:val="9"/>
    <w:semiHidden/>
    <w:rsid w:val="00503910"/>
    <w:rPr>
      <w:rFonts w:asciiTheme="majorHAnsi" w:eastAsiaTheme="majorEastAsia" w:hAnsiTheme="majorHAnsi" w:cstheme="majorBidi"/>
      <w:b/>
      <w:bCs/>
      <w:sz w:val="32"/>
      <w:szCs w:val="32"/>
    </w:rPr>
  </w:style>
  <w:style w:type="paragraph" w:styleId="a8">
    <w:name w:val="List Paragraph"/>
    <w:basedOn w:val="a"/>
    <w:uiPriority w:val="34"/>
    <w:qFormat/>
    <w:rsid w:val="006F6CBC"/>
    <w:pPr>
      <w:ind w:firstLineChars="200" w:firstLine="420"/>
    </w:pPr>
  </w:style>
  <w:style w:type="character" w:customStyle="1" w:styleId="30">
    <w:name w:val="标题 3 字符"/>
    <w:basedOn w:val="a0"/>
    <w:link w:val="3"/>
    <w:uiPriority w:val="9"/>
    <w:semiHidden/>
    <w:rsid w:val="009748E2"/>
    <w:rPr>
      <w:b/>
      <w:bCs/>
      <w:sz w:val="32"/>
      <w:szCs w:val="32"/>
    </w:rPr>
  </w:style>
  <w:style w:type="paragraph" w:styleId="a9">
    <w:name w:val="Normal (Web)"/>
    <w:basedOn w:val="a"/>
    <w:uiPriority w:val="99"/>
    <w:semiHidden/>
    <w:unhideWhenUsed/>
    <w:rsid w:val="00087147"/>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12666">
      <w:bodyDiv w:val="1"/>
      <w:marLeft w:val="0"/>
      <w:marRight w:val="0"/>
      <w:marTop w:val="0"/>
      <w:marBottom w:val="0"/>
      <w:divBdr>
        <w:top w:val="none" w:sz="0" w:space="0" w:color="auto"/>
        <w:left w:val="none" w:sz="0" w:space="0" w:color="auto"/>
        <w:bottom w:val="none" w:sz="0" w:space="0" w:color="auto"/>
        <w:right w:val="none" w:sz="0" w:space="0" w:color="auto"/>
      </w:divBdr>
    </w:div>
    <w:div w:id="87313986">
      <w:bodyDiv w:val="1"/>
      <w:marLeft w:val="0"/>
      <w:marRight w:val="0"/>
      <w:marTop w:val="0"/>
      <w:marBottom w:val="0"/>
      <w:divBdr>
        <w:top w:val="none" w:sz="0" w:space="0" w:color="auto"/>
        <w:left w:val="none" w:sz="0" w:space="0" w:color="auto"/>
        <w:bottom w:val="none" w:sz="0" w:space="0" w:color="auto"/>
        <w:right w:val="none" w:sz="0" w:space="0" w:color="auto"/>
      </w:divBdr>
    </w:div>
    <w:div w:id="119618359">
      <w:bodyDiv w:val="1"/>
      <w:marLeft w:val="0"/>
      <w:marRight w:val="0"/>
      <w:marTop w:val="0"/>
      <w:marBottom w:val="0"/>
      <w:divBdr>
        <w:top w:val="none" w:sz="0" w:space="0" w:color="auto"/>
        <w:left w:val="none" w:sz="0" w:space="0" w:color="auto"/>
        <w:bottom w:val="none" w:sz="0" w:space="0" w:color="auto"/>
        <w:right w:val="none" w:sz="0" w:space="0" w:color="auto"/>
      </w:divBdr>
    </w:div>
    <w:div w:id="256525707">
      <w:bodyDiv w:val="1"/>
      <w:marLeft w:val="0"/>
      <w:marRight w:val="0"/>
      <w:marTop w:val="0"/>
      <w:marBottom w:val="0"/>
      <w:divBdr>
        <w:top w:val="none" w:sz="0" w:space="0" w:color="auto"/>
        <w:left w:val="none" w:sz="0" w:space="0" w:color="auto"/>
        <w:bottom w:val="none" w:sz="0" w:space="0" w:color="auto"/>
        <w:right w:val="none" w:sz="0" w:space="0" w:color="auto"/>
      </w:divBdr>
    </w:div>
    <w:div w:id="261378992">
      <w:bodyDiv w:val="1"/>
      <w:marLeft w:val="0"/>
      <w:marRight w:val="0"/>
      <w:marTop w:val="0"/>
      <w:marBottom w:val="0"/>
      <w:divBdr>
        <w:top w:val="none" w:sz="0" w:space="0" w:color="auto"/>
        <w:left w:val="none" w:sz="0" w:space="0" w:color="auto"/>
        <w:bottom w:val="none" w:sz="0" w:space="0" w:color="auto"/>
        <w:right w:val="none" w:sz="0" w:space="0" w:color="auto"/>
      </w:divBdr>
    </w:div>
    <w:div w:id="731004954">
      <w:bodyDiv w:val="1"/>
      <w:marLeft w:val="0"/>
      <w:marRight w:val="0"/>
      <w:marTop w:val="0"/>
      <w:marBottom w:val="0"/>
      <w:divBdr>
        <w:top w:val="none" w:sz="0" w:space="0" w:color="auto"/>
        <w:left w:val="none" w:sz="0" w:space="0" w:color="auto"/>
        <w:bottom w:val="none" w:sz="0" w:space="0" w:color="auto"/>
        <w:right w:val="none" w:sz="0" w:space="0" w:color="auto"/>
      </w:divBdr>
    </w:div>
    <w:div w:id="774792276">
      <w:bodyDiv w:val="1"/>
      <w:marLeft w:val="0"/>
      <w:marRight w:val="0"/>
      <w:marTop w:val="0"/>
      <w:marBottom w:val="0"/>
      <w:divBdr>
        <w:top w:val="none" w:sz="0" w:space="0" w:color="auto"/>
        <w:left w:val="none" w:sz="0" w:space="0" w:color="auto"/>
        <w:bottom w:val="none" w:sz="0" w:space="0" w:color="auto"/>
        <w:right w:val="none" w:sz="0" w:space="0" w:color="auto"/>
      </w:divBdr>
    </w:div>
    <w:div w:id="902132223">
      <w:bodyDiv w:val="1"/>
      <w:marLeft w:val="0"/>
      <w:marRight w:val="0"/>
      <w:marTop w:val="0"/>
      <w:marBottom w:val="0"/>
      <w:divBdr>
        <w:top w:val="none" w:sz="0" w:space="0" w:color="auto"/>
        <w:left w:val="none" w:sz="0" w:space="0" w:color="auto"/>
        <w:bottom w:val="none" w:sz="0" w:space="0" w:color="auto"/>
        <w:right w:val="none" w:sz="0" w:space="0" w:color="auto"/>
      </w:divBdr>
    </w:div>
    <w:div w:id="921529838">
      <w:bodyDiv w:val="1"/>
      <w:marLeft w:val="0"/>
      <w:marRight w:val="0"/>
      <w:marTop w:val="0"/>
      <w:marBottom w:val="0"/>
      <w:divBdr>
        <w:top w:val="none" w:sz="0" w:space="0" w:color="auto"/>
        <w:left w:val="none" w:sz="0" w:space="0" w:color="auto"/>
        <w:bottom w:val="none" w:sz="0" w:space="0" w:color="auto"/>
        <w:right w:val="none" w:sz="0" w:space="0" w:color="auto"/>
      </w:divBdr>
    </w:div>
    <w:div w:id="996304340">
      <w:bodyDiv w:val="1"/>
      <w:marLeft w:val="0"/>
      <w:marRight w:val="0"/>
      <w:marTop w:val="0"/>
      <w:marBottom w:val="0"/>
      <w:divBdr>
        <w:top w:val="none" w:sz="0" w:space="0" w:color="auto"/>
        <w:left w:val="none" w:sz="0" w:space="0" w:color="auto"/>
        <w:bottom w:val="none" w:sz="0" w:space="0" w:color="auto"/>
        <w:right w:val="none" w:sz="0" w:space="0" w:color="auto"/>
      </w:divBdr>
    </w:div>
    <w:div w:id="1052851348">
      <w:bodyDiv w:val="1"/>
      <w:marLeft w:val="0"/>
      <w:marRight w:val="0"/>
      <w:marTop w:val="0"/>
      <w:marBottom w:val="0"/>
      <w:divBdr>
        <w:top w:val="none" w:sz="0" w:space="0" w:color="auto"/>
        <w:left w:val="none" w:sz="0" w:space="0" w:color="auto"/>
        <w:bottom w:val="none" w:sz="0" w:space="0" w:color="auto"/>
        <w:right w:val="none" w:sz="0" w:space="0" w:color="auto"/>
      </w:divBdr>
    </w:div>
    <w:div w:id="1384013760">
      <w:bodyDiv w:val="1"/>
      <w:marLeft w:val="0"/>
      <w:marRight w:val="0"/>
      <w:marTop w:val="0"/>
      <w:marBottom w:val="0"/>
      <w:divBdr>
        <w:top w:val="none" w:sz="0" w:space="0" w:color="auto"/>
        <w:left w:val="none" w:sz="0" w:space="0" w:color="auto"/>
        <w:bottom w:val="none" w:sz="0" w:space="0" w:color="auto"/>
        <w:right w:val="none" w:sz="0" w:space="0" w:color="auto"/>
      </w:divBdr>
    </w:div>
    <w:div w:id="1722439346">
      <w:bodyDiv w:val="1"/>
      <w:marLeft w:val="0"/>
      <w:marRight w:val="0"/>
      <w:marTop w:val="0"/>
      <w:marBottom w:val="0"/>
      <w:divBdr>
        <w:top w:val="none" w:sz="0" w:space="0" w:color="auto"/>
        <w:left w:val="none" w:sz="0" w:space="0" w:color="auto"/>
        <w:bottom w:val="none" w:sz="0" w:space="0" w:color="auto"/>
        <w:right w:val="none" w:sz="0" w:space="0" w:color="auto"/>
      </w:divBdr>
    </w:div>
    <w:div w:id="1907648813">
      <w:bodyDiv w:val="1"/>
      <w:marLeft w:val="0"/>
      <w:marRight w:val="0"/>
      <w:marTop w:val="0"/>
      <w:marBottom w:val="0"/>
      <w:divBdr>
        <w:top w:val="none" w:sz="0" w:space="0" w:color="auto"/>
        <w:left w:val="none" w:sz="0" w:space="0" w:color="auto"/>
        <w:bottom w:val="none" w:sz="0" w:space="0" w:color="auto"/>
        <w:right w:val="none" w:sz="0" w:space="0" w:color="auto"/>
      </w:divBdr>
    </w:div>
    <w:div w:id="2030720176">
      <w:bodyDiv w:val="1"/>
      <w:marLeft w:val="0"/>
      <w:marRight w:val="0"/>
      <w:marTop w:val="0"/>
      <w:marBottom w:val="0"/>
      <w:divBdr>
        <w:top w:val="none" w:sz="0" w:space="0" w:color="auto"/>
        <w:left w:val="none" w:sz="0" w:space="0" w:color="auto"/>
        <w:bottom w:val="none" w:sz="0" w:space="0" w:color="auto"/>
        <w:right w:val="none" w:sz="0" w:space="0" w:color="auto"/>
      </w:divBdr>
    </w:div>
    <w:div w:id="2041930748">
      <w:bodyDiv w:val="1"/>
      <w:marLeft w:val="0"/>
      <w:marRight w:val="0"/>
      <w:marTop w:val="0"/>
      <w:marBottom w:val="0"/>
      <w:divBdr>
        <w:top w:val="none" w:sz="0" w:space="0" w:color="auto"/>
        <w:left w:val="none" w:sz="0" w:space="0" w:color="auto"/>
        <w:bottom w:val="none" w:sz="0" w:space="0" w:color="auto"/>
        <w:right w:val="none" w:sz="0" w:space="0" w:color="auto"/>
      </w:divBdr>
    </w:div>
    <w:div w:id="2065328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cid:image001.png@01D0EA4A.2BD679A0"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8D83A-26A5-4EF3-81F6-1416A8035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18</Pages>
  <Words>3121</Words>
  <Characters>17794</Characters>
  <Application>Microsoft Office Word</Application>
  <DocSecurity>0</DocSecurity>
  <Lines>148</Lines>
  <Paragraphs>41</Paragraphs>
  <ScaleCrop>false</ScaleCrop>
  <Company>P R C</Company>
  <LinksUpToDate>false</LinksUpToDate>
  <CharactersWithSpaces>20874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2022-11-11T06:06:00Z</dcterms:created>
  <dcterms:modified xsi:type="dcterms:W3CDTF">2022-11-11T19:30:00Z</dcterms:modified>
</cp:coreProperties>
</file>