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477C" w:rsidRPr="00C159FC" w:rsidRDefault="00A247B1" w:rsidP="00DF2D97">
      <w:pPr>
        <w:pStyle w:val="Title"/>
        <w:spacing w:line="276" w:lineRule="auto"/>
        <w:jc w:val="center"/>
        <w:rPr>
          <w:rFonts w:ascii="Times New Roman" w:eastAsiaTheme="minorEastAsia" w:hAnsi="Times New Roman" w:cs="Times New Roman"/>
          <w:b w:val="0"/>
          <w:caps w:val="0"/>
          <w:color w:val="000000" w:themeColor="text1"/>
          <w:kern w:val="0"/>
          <w:sz w:val="44"/>
          <w:szCs w:val="22"/>
          <w:lang w:val="en-GB"/>
        </w:rPr>
      </w:pPr>
      <w:bookmarkStart w:id="0" w:name="_GoBack"/>
      <w:bookmarkEnd w:id="0"/>
      <w:r w:rsidRPr="00C159FC">
        <w:rPr>
          <w:rFonts w:ascii="Times New Roman" w:eastAsiaTheme="minorEastAsia" w:hAnsi="Times New Roman" w:cs="Times New Roman"/>
          <w:b w:val="0"/>
          <w:caps w:val="0"/>
          <w:color w:val="000000" w:themeColor="text1"/>
          <w:kern w:val="0"/>
          <w:sz w:val="44"/>
          <w:szCs w:val="22"/>
          <w:lang w:val="en-GB"/>
        </w:rPr>
        <w:t>“Developing an A</w:t>
      </w:r>
      <w:r w:rsidR="004C756D" w:rsidRPr="00C159FC">
        <w:rPr>
          <w:rFonts w:ascii="Times New Roman" w:eastAsiaTheme="minorEastAsia" w:hAnsi="Times New Roman" w:cs="Times New Roman"/>
          <w:b w:val="0"/>
          <w:caps w:val="0"/>
          <w:color w:val="000000" w:themeColor="text1"/>
          <w:kern w:val="0"/>
          <w:sz w:val="44"/>
          <w:szCs w:val="22"/>
          <w:lang w:val="en-GB"/>
        </w:rPr>
        <w:t>pplication</w:t>
      </w:r>
      <w:r w:rsidRPr="00C159FC">
        <w:rPr>
          <w:rFonts w:ascii="Times New Roman" w:eastAsiaTheme="minorEastAsia" w:hAnsi="Times New Roman" w:cs="Times New Roman"/>
          <w:b w:val="0"/>
          <w:caps w:val="0"/>
          <w:color w:val="000000" w:themeColor="text1"/>
          <w:kern w:val="0"/>
          <w:sz w:val="44"/>
          <w:szCs w:val="22"/>
          <w:lang w:val="en-GB"/>
        </w:rPr>
        <w:t xml:space="preserve"> in the Context of the Rail I</w:t>
      </w:r>
      <w:r w:rsidR="004C756D" w:rsidRPr="00C159FC">
        <w:rPr>
          <w:rFonts w:ascii="Times New Roman" w:eastAsiaTheme="minorEastAsia" w:hAnsi="Times New Roman" w:cs="Times New Roman"/>
          <w:b w:val="0"/>
          <w:caps w:val="0"/>
          <w:color w:val="000000" w:themeColor="text1"/>
          <w:kern w:val="0"/>
          <w:sz w:val="44"/>
          <w:szCs w:val="22"/>
          <w:lang w:val="en-GB"/>
        </w:rPr>
        <w:t>ndustry based on ‘JIT</w:t>
      </w:r>
      <w:r w:rsidRPr="00C159FC">
        <w:rPr>
          <w:rFonts w:ascii="Times New Roman" w:eastAsiaTheme="minorEastAsia" w:hAnsi="Times New Roman" w:cs="Times New Roman"/>
          <w:b w:val="0"/>
          <w:caps w:val="0"/>
          <w:color w:val="000000" w:themeColor="text1"/>
          <w:kern w:val="0"/>
          <w:sz w:val="44"/>
          <w:szCs w:val="22"/>
          <w:lang w:val="en-GB"/>
        </w:rPr>
        <w:t>’ Procurement P</w:t>
      </w:r>
      <w:r w:rsidR="004C756D" w:rsidRPr="00C159FC">
        <w:rPr>
          <w:rFonts w:ascii="Times New Roman" w:eastAsiaTheme="minorEastAsia" w:hAnsi="Times New Roman" w:cs="Times New Roman"/>
          <w:b w:val="0"/>
          <w:caps w:val="0"/>
          <w:color w:val="000000" w:themeColor="text1"/>
          <w:kern w:val="0"/>
          <w:sz w:val="44"/>
          <w:szCs w:val="22"/>
          <w:lang w:val="en-GB"/>
        </w:rPr>
        <w:t>rinciples”</w:t>
      </w:r>
    </w:p>
    <w:p w:rsidR="003F477C" w:rsidRPr="00C159FC" w:rsidRDefault="004C756D" w:rsidP="00A247B1">
      <w:pPr>
        <w:pStyle w:val="Subtitle"/>
        <w:jc w:val="center"/>
        <w:rPr>
          <w:rFonts w:ascii="Times New Roman" w:hAnsi="Times New Roman" w:cs="Times New Roman"/>
          <w:color w:val="000000" w:themeColor="text1"/>
          <w:sz w:val="36"/>
          <w:lang w:val="en-GB"/>
        </w:rPr>
      </w:pPr>
      <w:r w:rsidRPr="00C159FC">
        <w:rPr>
          <w:rFonts w:ascii="Times New Roman" w:hAnsi="Times New Roman" w:cs="Times New Roman"/>
          <w:color w:val="000000" w:themeColor="text1"/>
          <w:sz w:val="36"/>
          <w:lang w:val="en-GB"/>
        </w:rPr>
        <w:t>Henry Cobbold: BSc Applied Computing</w:t>
      </w:r>
    </w:p>
    <w:p w:rsidR="004C756D" w:rsidRPr="00C159FC" w:rsidRDefault="004C756D" w:rsidP="00A247B1">
      <w:pPr>
        <w:pStyle w:val="Subtitle"/>
        <w:jc w:val="center"/>
        <w:rPr>
          <w:rFonts w:ascii="Times New Roman" w:hAnsi="Times New Roman" w:cs="Times New Roman"/>
          <w:b w:val="0"/>
          <w:color w:val="000000" w:themeColor="text1"/>
          <w:sz w:val="36"/>
          <w:lang w:val="en-GB"/>
        </w:rPr>
      </w:pPr>
      <w:r w:rsidRPr="00C159FC">
        <w:rPr>
          <w:rFonts w:ascii="Times New Roman" w:hAnsi="Times New Roman" w:cs="Times New Roman"/>
          <w:b w:val="0"/>
          <w:color w:val="000000" w:themeColor="text1"/>
          <w:sz w:val="36"/>
          <w:lang w:val="en-GB"/>
        </w:rPr>
        <w:t>Lecturers: Dr. Kemi Ademoye</w:t>
      </w:r>
      <w:r w:rsidR="00A247B1" w:rsidRPr="00C159FC">
        <w:rPr>
          <w:rFonts w:ascii="Times New Roman" w:hAnsi="Times New Roman" w:cs="Times New Roman"/>
          <w:b w:val="0"/>
          <w:color w:val="000000" w:themeColor="text1"/>
          <w:sz w:val="36"/>
          <w:lang w:val="en-GB"/>
        </w:rPr>
        <w:t>, Michael Dacey</w:t>
      </w:r>
    </w:p>
    <w:p w:rsidR="003F477C" w:rsidRPr="00C159FC" w:rsidRDefault="004B5D7F">
      <w:pPr>
        <w:rPr>
          <w:lang w:val="en-GB"/>
        </w:rPr>
      </w:pPr>
      <w:r>
        <w:rPr>
          <w:noProof/>
          <w:lang w:val="en-GB" w:eastAsia="en-GB"/>
        </w:rPr>
        <w:drawing>
          <wp:inline distT="0" distB="0" distL="0" distR="0">
            <wp:extent cx="5486400" cy="41986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5-04 at 13.53.31.png"/>
                    <pic:cNvPicPr/>
                  </pic:nvPicPr>
                  <pic:blipFill>
                    <a:blip r:embed="rId12">
                      <a:extLst>
                        <a:ext uri="{28A0092B-C50C-407E-A947-70E740481C1C}">
                          <a14:useLocalDpi xmlns:a14="http://schemas.microsoft.com/office/drawing/2010/main" val="0"/>
                        </a:ext>
                      </a:extLst>
                    </a:blip>
                    <a:stretch>
                      <a:fillRect/>
                    </a:stretch>
                  </pic:blipFill>
                  <pic:spPr>
                    <a:xfrm>
                      <a:off x="0" y="0"/>
                      <a:ext cx="5486400" cy="4198620"/>
                    </a:xfrm>
                    <a:prstGeom prst="rect">
                      <a:avLst/>
                    </a:prstGeom>
                  </pic:spPr>
                </pic:pic>
              </a:graphicData>
            </a:graphic>
          </wp:inline>
        </w:drawing>
      </w:r>
    </w:p>
    <w:p w:rsidR="003F477C" w:rsidRPr="00C159FC" w:rsidRDefault="004C756D" w:rsidP="00A247B1">
      <w:pPr>
        <w:pStyle w:val="Author"/>
        <w:jc w:val="center"/>
        <w:rPr>
          <w:rFonts w:ascii="Times New Roman" w:hAnsi="Times New Roman" w:cs="Times New Roman"/>
          <w:b w:val="0"/>
          <w:lang w:val="en-GB"/>
        </w:rPr>
      </w:pPr>
      <w:r w:rsidRPr="00C159FC">
        <w:rPr>
          <w:rFonts w:ascii="Times New Roman" w:hAnsi="Times New Roman" w:cs="Times New Roman"/>
          <w:b w:val="0"/>
          <w:lang w:val="en-GB"/>
        </w:rPr>
        <w:t>Word Count:</w:t>
      </w:r>
      <w:r w:rsidR="004F7F1A">
        <w:rPr>
          <w:rFonts w:ascii="Times New Roman" w:hAnsi="Times New Roman" w:cs="Times New Roman"/>
          <w:b w:val="0"/>
          <w:lang w:val="en-GB"/>
        </w:rPr>
        <w:t xml:space="preserve"> </w:t>
      </w:r>
      <w:r w:rsidR="00DF4E81" w:rsidRPr="00DF4E81">
        <w:rPr>
          <w:rFonts w:ascii="Times New Roman" w:hAnsi="Times New Roman" w:cs="Times New Roman"/>
          <w:b w:val="0"/>
          <w:i/>
          <w:lang w:val="en-GB"/>
        </w:rPr>
        <w:t>4241</w:t>
      </w:r>
    </w:p>
    <w:p w:rsidR="003F477C" w:rsidRPr="00C159FC" w:rsidRDefault="00563733">
      <w:pPr>
        <w:rPr>
          <w:lang w:val="en-GB"/>
        </w:rPr>
      </w:pPr>
      <w:r w:rsidRPr="00C159FC">
        <w:rPr>
          <w:lang w:val="en-GB"/>
        </w:rPr>
        <w:br w:type="page"/>
      </w:r>
    </w:p>
    <w:p w:rsidR="004D2D50" w:rsidRDefault="004D2D50" w:rsidP="004C756D">
      <w:pPr>
        <w:pStyle w:val="Author"/>
        <w:rPr>
          <w:rFonts w:ascii="Times New Roman" w:hAnsi="Times New Roman" w:cs="Times New Roman"/>
          <w:lang w:val="en-GB"/>
        </w:rPr>
      </w:pPr>
    </w:p>
    <w:p w:rsidR="004D2D50" w:rsidRDefault="004D2D50" w:rsidP="004C756D">
      <w:pPr>
        <w:pStyle w:val="Author"/>
        <w:rPr>
          <w:rFonts w:ascii="Times New Roman" w:hAnsi="Times New Roman" w:cs="Times New Roman"/>
          <w:lang w:val="en-GB"/>
        </w:rPr>
      </w:pPr>
    </w:p>
    <w:p w:rsidR="002F02E1" w:rsidRDefault="002F02E1" w:rsidP="004C756D">
      <w:pPr>
        <w:pStyle w:val="Author"/>
        <w:rPr>
          <w:rFonts w:ascii="Times New Roman" w:hAnsi="Times New Roman" w:cs="Times New Roman"/>
          <w:lang w:val="en-GB"/>
        </w:rPr>
      </w:pPr>
    </w:p>
    <w:p w:rsidR="003F477C" w:rsidRPr="00C159FC" w:rsidRDefault="00932E34" w:rsidP="004C756D">
      <w:pPr>
        <w:pStyle w:val="Author"/>
        <w:rPr>
          <w:rFonts w:ascii="Times New Roman" w:hAnsi="Times New Roman" w:cs="Times New Roman"/>
          <w:lang w:val="en-GB"/>
        </w:rPr>
      </w:pPr>
      <w:r w:rsidRPr="00C159FC">
        <w:rPr>
          <w:rFonts w:ascii="Times New Roman" w:hAnsi="Times New Roman" w:cs="Times New Roman"/>
          <w:lang w:val="en-GB"/>
        </w:rPr>
        <w:t>Table of Contents</w:t>
      </w:r>
      <w:r w:rsidR="002F02E1">
        <w:rPr>
          <w:rFonts w:ascii="Times New Roman" w:hAnsi="Times New Roman" w:cs="Times New Roman"/>
          <w:lang w:val="en-GB"/>
        </w:rPr>
        <w:t>:</w:t>
      </w:r>
    </w:p>
    <w:p w:rsidR="009C5034" w:rsidRDefault="004C756D">
      <w:pPr>
        <w:pStyle w:val="TOC2"/>
        <w:rPr>
          <w:rFonts w:eastAsiaTheme="minorEastAsia"/>
          <w:b w:val="0"/>
          <w:bCs w:val="0"/>
          <w:noProof/>
          <w:color w:val="auto"/>
          <w:sz w:val="22"/>
          <w:szCs w:val="22"/>
          <w:lang w:val="en-GB" w:eastAsia="en-GB"/>
        </w:rPr>
      </w:pPr>
      <w:r w:rsidRPr="002F02E1">
        <w:rPr>
          <w:color w:val="000000" w:themeColor="text1"/>
          <w:lang w:val="en-GB"/>
        </w:rPr>
        <w:fldChar w:fldCharType="begin"/>
      </w:r>
      <w:r w:rsidRPr="002F02E1">
        <w:rPr>
          <w:color w:val="000000" w:themeColor="text1"/>
          <w:lang w:val="en-GB"/>
        </w:rPr>
        <w:instrText xml:space="preserve"> TOC \o "1-3" \h \z \u </w:instrText>
      </w:r>
      <w:r w:rsidRPr="002F02E1">
        <w:rPr>
          <w:color w:val="000000" w:themeColor="text1"/>
          <w:lang w:val="en-GB"/>
        </w:rPr>
        <w:fldChar w:fldCharType="separate"/>
      </w:r>
      <w:hyperlink w:anchor="_Toc513210430" w:history="1">
        <w:r w:rsidR="009C5034" w:rsidRPr="002068A9">
          <w:rPr>
            <w:rStyle w:val="Hyperlink"/>
            <w:rFonts w:ascii="Times New Roman" w:hAnsi="Times New Roman" w:cs="Times New Roman"/>
            <w:noProof/>
            <w:lang w:val="en-GB"/>
          </w:rPr>
          <w:t>Introduction</w:t>
        </w:r>
        <w:r w:rsidR="009C5034">
          <w:rPr>
            <w:noProof/>
            <w:webHidden/>
          </w:rPr>
          <w:tab/>
        </w:r>
        <w:r w:rsidR="009C5034">
          <w:rPr>
            <w:noProof/>
            <w:webHidden/>
          </w:rPr>
          <w:fldChar w:fldCharType="begin"/>
        </w:r>
        <w:r w:rsidR="009C5034">
          <w:rPr>
            <w:noProof/>
            <w:webHidden/>
          </w:rPr>
          <w:instrText xml:space="preserve"> PAGEREF _Toc513210430 \h </w:instrText>
        </w:r>
        <w:r w:rsidR="009C5034">
          <w:rPr>
            <w:noProof/>
            <w:webHidden/>
          </w:rPr>
        </w:r>
        <w:r w:rsidR="009C5034">
          <w:rPr>
            <w:noProof/>
            <w:webHidden/>
          </w:rPr>
          <w:fldChar w:fldCharType="separate"/>
        </w:r>
        <w:r w:rsidR="005E1779">
          <w:rPr>
            <w:noProof/>
            <w:webHidden/>
          </w:rPr>
          <w:t>1</w:t>
        </w:r>
        <w:r w:rsidR="009C5034">
          <w:rPr>
            <w:noProof/>
            <w:webHidden/>
          </w:rPr>
          <w:fldChar w:fldCharType="end"/>
        </w:r>
      </w:hyperlink>
    </w:p>
    <w:p w:rsidR="009C5034" w:rsidRDefault="001542C1">
      <w:pPr>
        <w:pStyle w:val="TOC2"/>
        <w:rPr>
          <w:rFonts w:eastAsiaTheme="minorEastAsia"/>
          <w:b w:val="0"/>
          <w:bCs w:val="0"/>
          <w:noProof/>
          <w:color w:val="auto"/>
          <w:sz w:val="22"/>
          <w:szCs w:val="22"/>
          <w:lang w:val="en-GB" w:eastAsia="en-GB"/>
        </w:rPr>
      </w:pPr>
      <w:hyperlink w:anchor="_Toc513210431" w:history="1">
        <w:r w:rsidR="009C5034" w:rsidRPr="002068A9">
          <w:rPr>
            <w:rStyle w:val="Hyperlink"/>
            <w:rFonts w:ascii="Times New Roman" w:hAnsi="Times New Roman" w:cs="Times New Roman"/>
            <w:noProof/>
            <w:lang w:val="en-GB"/>
          </w:rPr>
          <w:t>Background Literature</w:t>
        </w:r>
        <w:r w:rsidR="009C5034">
          <w:rPr>
            <w:noProof/>
            <w:webHidden/>
          </w:rPr>
          <w:tab/>
        </w:r>
        <w:r w:rsidR="009C5034">
          <w:rPr>
            <w:noProof/>
            <w:webHidden/>
          </w:rPr>
          <w:fldChar w:fldCharType="begin"/>
        </w:r>
        <w:r w:rsidR="009C5034">
          <w:rPr>
            <w:noProof/>
            <w:webHidden/>
          </w:rPr>
          <w:instrText xml:space="preserve"> PAGEREF _Toc513210431 \h </w:instrText>
        </w:r>
        <w:r w:rsidR="009C5034">
          <w:rPr>
            <w:noProof/>
            <w:webHidden/>
          </w:rPr>
        </w:r>
        <w:r w:rsidR="009C5034">
          <w:rPr>
            <w:noProof/>
            <w:webHidden/>
          </w:rPr>
          <w:fldChar w:fldCharType="separate"/>
        </w:r>
        <w:r w:rsidR="005E1779">
          <w:rPr>
            <w:noProof/>
            <w:webHidden/>
          </w:rPr>
          <w:t>1</w:t>
        </w:r>
        <w:r w:rsidR="009C5034">
          <w:rPr>
            <w:noProof/>
            <w:webHidden/>
          </w:rPr>
          <w:fldChar w:fldCharType="end"/>
        </w:r>
      </w:hyperlink>
    </w:p>
    <w:p w:rsidR="009C5034" w:rsidRDefault="001542C1">
      <w:pPr>
        <w:pStyle w:val="TOC2"/>
        <w:rPr>
          <w:rFonts w:eastAsiaTheme="minorEastAsia"/>
          <w:b w:val="0"/>
          <w:bCs w:val="0"/>
          <w:noProof/>
          <w:color w:val="auto"/>
          <w:sz w:val="22"/>
          <w:szCs w:val="22"/>
          <w:lang w:val="en-GB" w:eastAsia="en-GB"/>
        </w:rPr>
      </w:pPr>
      <w:hyperlink w:anchor="_Toc513210432" w:history="1">
        <w:r w:rsidR="009C5034" w:rsidRPr="002068A9">
          <w:rPr>
            <w:rStyle w:val="Hyperlink"/>
            <w:rFonts w:ascii="Times New Roman" w:hAnsi="Times New Roman" w:cs="Times New Roman"/>
            <w:noProof/>
            <w:lang w:val="en-GB"/>
          </w:rPr>
          <w:t>Industrial Context</w:t>
        </w:r>
        <w:r w:rsidR="009C5034">
          <w:rPr>
            <w:noProof/>
            <w:webHidden/>
          </w:rPr>
          <w:tab/>
        </w:r>
        <w:r w:rsidR="009C5034">
          <w:rPr>
            <w:noProof/>
            <w:webHidden/>
          </w:rPr>
          <w:fldChar w:fldCharType="begin"/>
        </w:r>
        <w:r w:rsidR="009C5034">
          <w:rPr>
            <w:noProof/>
            <w:webHidden/>
          </w:rPr>
          <w:instrText xml:space="preserve"> PAGEREF _Toc513210432 \h </w:instrText>
        </w:r>
        <w:r w:rsidR="009C5034">
          <w:rPr>
            <w:noProof/>
            <w:webHidden/>
          </w:rPr>
        </w:r>
        <w:r w:rsidR="009C5034">
          <w:rPr>
            <w:noProof/>
            <w:webHidden/>
          </w:rPr>
          <w:fldChar w:fldCharType="separate"/>
        </w:r>
        <w:r w:rsidR="005E1779">
          <w:rPr>
            <w:noProof/>
            <w:webHidden/>
          </w:rPr>
          <w:t>3</w:t>
        </w:r>
        <w:r w:rsidR="009C5034">
          <w:rPr>
            <w:noProof/>
            <w:webHidden/>
          </w:rPr>
          <w:fldChar w:fldCharType="end"/>
        </w:r>
      </w:hyperlink>
    </w:p>
    <w:p w:rsidR="009C5034" w:rsidRDefault="001542C1">
      <w:pPr>
        <w:pStyle w:val="TOC2"/>
        <w:rPr>
          <w:rFonts w:eastAsiaTheme="minorEastAsia"/>
          <w:b w:val="0"/>
          <w:bCs w:val="0"/>
          <w:noProof/>
          <w:color w:val="auto"/>
          <w:sz w:val="22"/>
          <w:szCs w:val="22"/>
          <w:lang w:val="en-GB" w:eastAsia="en-GB"/>
        </w:rPr>
      </w:pPr>
      <w:hyperlink w:anchor="_Toc513210433" w:history="1">
        <w:r w:rsidR="009C5034" w:rsidRPr="002068A9">
          <w:rPr>
            <w:rStyle w:val="Hyperlink"/>
            <w:rFonts w:ascii="Times New Roman" w:hAnsi="Times New Roman" w:cs="Times New Roman"/>
            <w:noProof/>
            <w:lang w:val="en-GB"/>
          </w:rPr>
          <w:t>Aims and Objectives</w:t>
        </w:r>
        <w:r w:rsidR="009C5034">
          <w:rPr>
            <w:noProof/>
            <w:webHidden/>
          </w:rPr>
          <w:tab/>
        </w:r>
        <w:r w:rsidR="009C5034">
          <w:rPr>
            <w:noProof/>
            <w:webHidden/>
          </w:rPr>
          <w:fldChar w:fldCharType="begin"/>
        </w:r>
        <w:r w:rsidR="009C5034">
          <w:rPr>
            <w:noProof/>
            <w:webHidden/>
          </w:rPr>
          <w:instrText xml:space="preserve"> PAGEREF _Toc513210433 \h </w:instrText>
        </w:r>
        <w:r w:rsidR="009C5034">
          <w:rPr>
            <w:noProof/>
            <w:webHidden/>
          </w:rPr>
        </w:r>
        <w:r w:rsidR="009C5034">
          <w:rPr>
            <w:noProof/>
            <w:webHidden/>
          </w:rPr>
          <w:fldChar w:fldCharType="separate"/>
        </w:r>
        <w:r w:rsidR="005E1779">
          <w:rPr>
            <w:noProof/>
            <w:webHidden/>
          </w:rPr>
          <w:t>4</w:t>
        </w:r>
        <w:r w:rsidR="009C5034">
          <w:rPr>
            <w:noProof/>
            <w:webHidden/>
          </w:rPr>
          <w:fldChar w:fldCharType="end"/>
        </w:r>
      </w:hyperlink>
    </w:p>
    <w:p w:rsidR="009C5034" w:rsidRDefault="001542C1">
      <w:pPr>
        <w:pStyle w:val="TOC2"/>
        <w:rPr>
          <w:rFonts w:eastAsiaTheme="minorEastAsia"/>
          <w:b w:val="0"/>
          <w:bCs w:val="0"/>
          <w:noProof/>
          <w:color w:val="auto"/>
          <w:sz w:val="22"/>
          <w:szCs w:val="22"/>
          <w:lang w:val="en-GB" w:eastAsia="en-GB"/>
        </w:rPr>
      </w:pPr>
      <w:hyperlink w:anchor="_Toc513210434" w:history="1">
        <w:r w:rsidR="009C5034" w:rsidRPr="002068A9">
          <w:rPr>
            <w:rStyle w:val="Hyperlink"/>
            <w:rFonts w:ascii="Times New Roman" w:hAnsi="Times New Roman" w:cs="Times New Roman"/>
            <w:noProof/>
            <w:lang w:val="en-GB"/>
          </w:rPr>
          <w:t>Research Methodology</w:t>
        </w:r>
        <w:r w:rsidR="009C5034">
          <w:rPr>
            <w:noProof/>
            <w:webHidden/>
          </w:rPr>
          <w:tab/>
        </w:r>
        <w:r w:rsidR="009C5034">
          <w:rPr>
            <w:noProof/>
            <w:webHidden/>
          </w:rPr>
          <w:fldChar w:fldCharType="begin"/>
        </w:r>
        <w:r w:rsidR="009C5034">
          <w:rPr>
            <w:noProof/>
            <w:webHidden/>
          </w:rPr>
          <w:instrText xml:space="preserve"> PAGEREF _Toc513210434 \h </w:instrText>
        </w:r>
        <w:r w:rsidR="009C5034">
          <w:rPr>
            <w:noProof/>
            <w:webHidden/>
          </w:rPr>
        </w:r>
        <w:r w:rsidR="009C5034">
          <w:rPr>
            <w:noProof/>
            <w:webHidden/>
          </w:rPr>
          <w:fldChar w:fldCharType="separate"/>
        </w:r>
        <w:r w:rsidR="005E1779">
          <w:rPr>
            <w:noProof/>
            <w:webHidden/>
          </w:rPr>
          <w:t>5</w:t>
        </w:r>
        <w:r w:rsidR="009C5034">
          <w:rPr>
            <w:noProof/>
            <w:webHidden/>
          </w:rPr>
          <w:fldChar w:fldCharType="end"/>
        </w:r>
      </w:hyperlink>
    </w:p>
    <w:p w:rsidR="009C5034" w:rsidRDefault="001542C1">
      <w:pPr>
        <w:pStyle w:val="TOC2"/>
        <w:rPr>
          <w:rFonts w:eastAsiaTheme="minorEastAsia"/>
          <w:b w:val="0"/>
          <w:bCs w:val="0"/>
          <w:noProof/>
          <w:color w:val="auto"/>
          <w:sz w:val="22"/>
          <w:szCs w:val="22"/>
          <w:lang w:val="en-GB" w:eastAsia="en-GB"/>
        </w:rPr>
      </w:pPr>
      <w:hyperlink w:anchor="_Toc513210435" w:history="1">
        <w:r w:rsidR="009C5034" w:rsidRPr="002068A9">
          <w:rPr>
            <w:rStyle w:val="Hyperlink"/>
            <w:rFonts w:ascii="Times New Roman" w:hAnsi="Times New Roman" w:cs="Times New Roman"/>
            <w:noProof/>
            <w:lang w:val="en-GB"/>
          </w:rPr>
          <w:t>Development Methodologies</w:t>
        </w:r>
        <w:r w:rsidR="009C5034">
          <w:rPr>
            <w:noProof/>
            <w:webHidden/>
          </w:rPr>
          <w:tab/>
        </w:r>
        <w:r w:rsidR="009C5034">
          <w:rPr>
            <w:noProof/>
            <w:webHidden/>
          </w:rPr>
          <w:fldChar w:fldCharType="begin"/>
        </w:r>
        <w:r w:rsidR="009C5034">
          <w:rPr>
            <w:noProof/>
            <w:webHidden/>
          </w:rPr>
          <w:instrText xml:space="preserve"> PAGEREF _Toc513210435 \h </w:instrText>
        </w:r>
        <w:r w:rsidR="009C5034">
          <w:rPr>
            <w:noProof/>
            <w:webHidden/>
          </w:rPr>
        </w:r>
        <w:r w:rsidR="009C5034">
          <w:rPr>
            <w:noProof/>
            <w:webHidden/>
          </w:rPr>
          <w:fldChar w:fldCharType="separate"/>
        </w:r>
        <w:r w:rsidR="005E1779">
          <w:rPr>
            <w:noProof/>
            <w:webHidden/>
          </w:rPr>
          <w:t>5</w:t>
        </w:r>
        <w:r w:rsidR="009C5034">
          <w:rPr>
            <w:noProof/>
            <w:webHidden/>
          </w:rPr>
          <w:fldChar w:fldCharType="end"/>
        </w:r>
      </w:hyperlink>
    </w:p>
    <w:p w:rsidR="009C5034" w:rsidRDefault="001542C1">
      <w:pPr>
        <w:pStyle w:val="TOC2"/>
        <w:rPr>
          <w:rFonts w:eastAsiaTheme="minorEastAsia"/>
          <w:b w:val="0"/>
          <w:bCs w:val="0"/>
          <w:noProof/>
          <w:color w:val="auto"/>
          <w:sz w:val="22"/>
          <w:szCs w:val="22"/>
          <w:lang w:val="en-GB" w:eastAsia="en-GB"/>
        </w:rPr>
      </w:pPr>
      <w:hyperlink w:anchor="_Toc513210436" w:history="1">
        <w:r w:rsidR="009C5034" w:rsidRPr="002068A9">
          <w:rPr>
            <w:rStyle w:val="Hyperlink"/>
            <w:rFonts w:ascii="Times New Roman" w:hAnsi="Times New Roman" w:cs="Times New Roman"/>
            <w:noProof/>
            <w:lang w:val="en-GB"/>
          </w:rPr>
          <w:t>Risks</w:t>
        </w:r>
        <w:r w:rsidR="009C5034">
          <w:rPr>
            <w:noProof/>
            <w:webHidden/>
          </w:rPr>
          <w:tab/>
        </w:r>
        <w:r w:rsidR="009C5034">
          <w:rPr>
            <w:noProof/>
            <w:webHidden/>
          </w:rPr>
          <w:fldChar w:fldCharType="begin"/>
        </w:r>
        <w:r w:rsidR="009C5034">
          <w:rPr>
            <w:noProof/>
            <w:webHidden/>
          </w:rPr>
          <w:instrText xml:space="preserve"> PAGEREF _Toc513210436 \h </w:instrText>
        </w:r>
        <w:r w:rsidR="009C5034">
          <w:rPr>
            <w:noProof/>
            <w:webHidden/>
          </w:rPr>
        </w:r>
        <w:r w:rsidR="009C5034">
          <w:rPr>
            <w:noProof/>
            <w:webHidden/>
          </w:rPr>
          <w:fldChar w:fldCharType="separate"/>
        </w:r>
        <w:r w:rsidR="005E1779">
          <w:rPr>
            <w:noProof/>
            <w:webHidden/>
          </w:rPr>
          <w:t>8</w:t>
        </w:r>
        <w:r w:rsidR="009C5034">
          <w:rPr>
            <w:noProof/>
            <w:webHidden/>
          </w:rPr>
          <w:fldChar w:fldCharType="end"/>
        </w:r>
      </w:hyperlink>
    </w:p>
    <w:p w:rsidR="009C5034" w:rsidRDefault="001542C1">
      <w:pPr>
        <w:pStyle w:val="TOC2"/>
        <w:rPr>
          <w:rFonts w:eastAsiaTheme="minorEastAsia"/>
          <w:b w:val="0"/>
          <w:bCs w:val="0"/>
          <w:noProof/>
          <w:color w:val="auto"/>
          <w:sz w:val="22"/>
          <w:szCs w:val="22"/>
          <w:lang w:val="en-GB" w:eastAsia="en-GB"/>
        </w:rPr>
      </w:pPr>
      <w:hyperlink w:anchor="_Toc513210437" w:history="1">
        <w:r w:rsidR="009C5034" w:rsidRPr="002068A9">
          <w:rPr>
            <w:rStyle w:val="Hyperlink"/>
            <w:rFonts w:ascii="Times New Roman" w:hAnsi="Times New Roman" w:cs="Times New Roman"/>
            <w:noProof/>
            <w:lang w:val="en-GB"/>
          </w:rPr>
          <w:t>Deliverables</w:t>
        </w:r>
        <w:r w:rsidR="009C5034">
          <w:rPr>
            <w:noProof/>
            <w:webHidden/>
          </w:rPr>
          <w:tab/>
        </w:r>
        <w:r w:rsidR="009C5034">
          <w:rPr>
            <w:noProof/>
            <w:webHidden/>
          </w:rPr>
          <w:fldChar w:fldCharType="begin"/>
        </w:r>
        <w:r w:rsidR="009C5034">
          <w:rPr>
            <w:noProof/>
            <w:webHidden/>
          </w:rPr>
          <w:instrText xml:space="preserve"> PAGEREF _Toc513210437 \h </w:instrText>
        </w:r>
        <w:r w:rsidR="009C5034">
          <w:rPr>
            <w:noProof/>
            <w:webHidden/>
          </w:rPr>
        </w:r>
        <w:r w:rsidR="009C5034">
          <w:rPr>
            <w:noProof/>
            <w:webHidden/>
          </w:rPr>
          <w:fldChar w:fldCharType="separate"/>
        </w:r>
        <w:r w:rsidR="005E1779">
          <w:rPr>
            <w:noProof/>
            <w:webHidden/>
          </w:rPr>
          <w:t>9</w:t>
        </w:r>
        <w:r w:rsidR="009C5034">
          <w:rPr>
            <w:noProof/>
            <w:webHidden/>
          </w:rPr>
          <w:fldChar w:fldCharType="end"/>
        </w:r>
      </w:hyperlink>
    </w:p>
    <w:p w:rsidR="009C5034" w:rsidRDefault="001542C1">
      <w:pPr>
        <w:pStyle w:val="TOC2"/>
        <w:rPr>
          <w:rFonts w:eastAsiaTheme="minorEastAsia"/>
          <w:b w:val="0"/>
          <w:bCs w:val="0"/>
          <w:noProof/>
          <w:color w:val="auto"/>
          <w:sz w:val="22"/>
          <w:szCs w:val="22"/>
          <w:lang w:val="en-GB" w:eastAsia="en-GB"/>
        </w:rPr>
      </w:pPr>
      <w:hyperlink w:anchor="_Toc513210438" w:history="1">
        <w:r w:rsidR="009C5034" w:rsidRPr="002068A9">
          <w:rPr>
            <w:rStyle w:val="Hyperlink"/>
            <w:rFonts w:ascii="Times New Roman" w:hAnsi="Times New Roman" w:cs="Times New Roman"/>
            <w:noProof/>
            <w:lang w:val="en-GB"/>
          </w:rPr>
          <w:t>Practical Resources</w:t>
        </w:r>
        <w:r w:rsidR="009C5034">
          <w:rPr>
            <w:noProof/>
            <w:webHidden/>
          </w:rPr>
          <w:tab/>
        </w:r>
        <w:r w:rsidR="009C5034">
          <w:rPr>
            <w:noProof/>
            <w:webHidden/>
          </w:rPr>
          <w:fldChar w:fldCharType="begin"/>
        </w:r>
        <w:r w:rsidR="009C5034">
          <w:rPr>
            <w:noProof/>
            <w:webHidden/>
          </w:rPr>
          <w:instrText xml:space="preserve"> PAGEREF _Toc513210438 \h </w:instrText>
        </w:r>
        <w:r w:rsidR="009C5034">
          <w:rPr>
            <w:noProof/>
            <w:webHidden/>
          </w:rPr>
        </w:r>
        <w:r w:rsidR="009C5034">
          <w:rPr>
            <w:noProof/>
            <w:webHidden/>
          </w:rPr>
          <w:fldChar w:fldCharType="separate"/>
        </w:r>
        <w:r w:rsidR="005E1779">
          <w:rPr>
            <w:noProof/>
            <w:webHidden/>
          </w:rPr>
          <w:t>9</w:t>
        </w:r>
        <w:r w:rsidR="009C5034">
          <w:rPr>
            <w:noProof/>
            <w:webHidden/>
          </w:rPr>
          <w:fldChar w:fldCharType="end"/>
        </w:r>
      </w:hyperlink>
    </w:p>
    <w:p w:rsidR="009C5034" w:rsidRDefault="001542C1">
      <w:pPr>
        <w:pStyle w:val="TOC2"/>
        <w:rPr>
          <w:rFonts w:eastAsiaTheme="minorEastAsia"/>
          <w:b w:val="0"/>
          <w:bCs w:val="0"/>
          <w:noProof/>
          <w:color w:val="auto"/>
          <w:sz w:val="22"/>
          <w:szCs w:val="22"/>
          <w:lang w:val="en-GB" w:eastAsia="en-GB"/>
        </w:rPr>
      </w:pPr>
      <w:hyperlink w:anchor="_Toc513210439" w:history="1">
        <w:r w:rsidR="009C5034" w:rsidRPr="002068A9">
          <w:rPr>
            <w:rStyle w:val="Hyperlink"/>
            <w:rFonts w:ascii="Times New Roman" w:hAnsi="Times New Roman" w:cs="Times New Roman"/>
            <w:noProof/>
            <w:lang w:val="en-GB"/>
          </w:rPr>
          <w:t>Human Resources</w:t>
        </w:r>
        <w:r w:rsidR="009C5034">
          <w:rPr>
            <w:noProof/>
            <w:webHidden/>
          </w:rPr>
          <w:tab/>
        </w:r>
        <w:r w:rsidR="009C5034">
          <w:rPr>
            <w:noProof/>
            <w:webHidden/>
          </w:rPr>
          <w:fldChar w:fldCharType="begin"/>
        </w:r>
        <w:r w:rsidR="009C5034">
          <w:rPr>
            <w:noProof/>
            <w:webHidden/>
          </w:rPr>
          <w:instrText xml:space="preserve"> PAGEREF _Toc513210439 \h </w:instrText>
        </w:r>
        <w:r w:rsidR="009C5034">
          <w:rPr>
            <w:noProof/>
            <w:webHidden/>
          </w:rPr>
        </w:r>
        <w:r w:rsidR="009C5034">
          <w:rPr>
            <w:noProof/>
            <w:webHidden/>
          </w:rPr>
          <w:fldChar w:fldCharType="separate"/>
        </w:r>
        <w:r w:rsidR="005E1779">
          <w:rPr>
            <w:noProof/>
            <w:webHidden/>
          </w:rPr>
          <w:t>10</w:t>
        </w:r>
        <w:r w:rsidR="009C5034">
          <w:rPr>
            <w:noProof/>
            <w:webHidden/>
          </w:rPr>
          <w:fldChar w:fldCharType="end"/>
        </w:r>
      </w:hyperlink>
    </w:p>
    <w:p w:rsidR="009C5034" w:rsidRDefault="001542C1">
      <w:pPr>
        <w:pStyle w:val="TOC2"/>
        <w:rPr>
          <w:rFonts w:eastAsiaTheme="minorEastAsia"/>
          <w:b w:val="0"/>
          <w:bCs w:val="0"/>
          <w:noProof/>
          <w:color w:val="auto"/>
          <w:sz w:val="22"/>
          <w:szCs w:val="22"/>
          <w:lang w:val="en-GB" w:eastAsia="en-GB"/>
        </w:rPr>
      </w:pPr>
      <w:hyperlink w:anchor="_Toc513210440" w:history="1">
        <w:r w:rsidR="009C5034" w:rsidRPr="002068A9">
          <w:rPr>
            <w:rStyle w:val="Hyperlink"/>
            <w:rFonts w:ascii="Times New Roman" w:hAnsi="Times New Roman" w:cs="Times New Roman"/>
            <w:noProof/>
            <w:lang w:val="en-GB"/>
          </w:rPr>
          <w:t>Timeline</w:t>
        </w:r>
        <w:r w:rsidR="009C5034">
          <w:rPr>
            <w:noProof/>
            <w:webHidden/>
          </w:rPr>
          <w:tab/>
        </w:r>
        <w:r w:rsidR="009C5034">
          <w:rPr>
            <w:noProof/>
            <w:webHidden/>
          </w:rPr>
          <w:fldChar w:fldCharType="begin"/>
        </w:r>
        <w:r w:rsidR="009C5034">
          <w:rPr>
            <w:noProof/>
            <w:webHidden/>
          </w:rPr>
          <w:instrText xml:space="preserve"> PAGEREF _Toc513210440 \h </w:instrText>
        </w:r>
        <w:r w:rsidR="009C5034">
          <w:rPr>
            <w:noProof/>
            <w:webHidden/>
          </w:rPr>
        </w:r>
        <w:r w:rsidR="009C5034">
          <w:rPr>
            <w:noProof/>
            <w:webHidden/>
          </w:rPr>
          <w:fldChar w:fldCharType="separate"/>
        </w:r>
        <w:r w:rsidR="005E1779">
          <w:rPr>
            <w:noProof/>
            <w:webHidden/>
          </w:rPr>
          <w:t>11</w:t>
        </w:r>
        <w:r w:rsidR="009C5034">
          <w:rPr>
            <w:noProof/>
            <w:webHidden/>
          </w:rPr>
          <w:fldChar w:fldCharType="end"/>
        </w:r>
      </w:hyperlink>
    </w:p>
    <w:p w:rsidR="009C5034" w:rsidRDefault="001542C1">
      <w:pPr>
        <w:pStyle w:val="TOC2"/>
        <w:rPr>
          <w:rFonts w:eastAsiaTheme="minorEastAsia"/>
          <w:b w:val="0"/>
          <w:bCs w:val="0"/>
          <w:noProof/>
          <w:color w:val="auto"/>
          <w:sz w:val="22"/>
          <w:szCs w:val="22"/>
          <w:lang w:val="en-GB" w:eastAsia="en-GB"/>
        </w:rPr>
      </w:pPr>
      <w:hyperlink w:anchor="_Toc513210441" w:history="1">
        <w:r w:rsidR="009C5034" w:rsidRPr="002068A9">
          <w:rPr>
            <w:rStyle w:val="Hyperlink"/>
            <w:rFonts w:ascii="Times New Roman" w:hAnsi="Times New Roman" w:cs="Times New Roman"/>
            <w:noProof/>
            <w:lang w:val="en-GB"/>
          </w:rPr>
          <w:t>References</w:t>
        </w:r>
        <w:r w:rsidR="009C5034">
          <w:rPr>
            <w:noProof/>
            <w:webHidden/>
          </w:rPr>
          <w:tab/>
        </w:r>
        <w:r w:rsidR="009C5034">
          <w:rPr>
            <w:noProof/>
            <w:webHidden/>
          </w:rPr>
          <w:fldChar w:fldCharType="begin"/>
        </w:r>
        <w:r w:rsidR="009C5034">
          <w:rPr>
            <w:noProof/>
            <w:webHidden/>
          </w:rPr>
          <w:instrText xml:space="preserve"> PAGEREF _Toc513210441 \h </w:instrText>
        </w:r>
        <w:r w:rsidR="009C5034">
          <w:rPr>
            <w:noProof/>
            <w:webHidden/>
          </w:rPr>
        </w:r>
        <w:r w:rsidR="009C5034">
          <w:rPr>
            <w:noProof/>
            <w:webHidden/>
          </w:rPr>
          <w:fldChar w:fldCharType="separate"/>
        </w:r>
        <w:r w:rsidR="005E1779">
          <w:rPr>
            <w:noProof/>
            <w:webHidden/>
          </w:rPr>
          <w:t>14</w:t>
        </w:r>
        <w:r w:rsidR="009C5034">
          <w:rPr>
            <w:noProof/>
            <w:webHidden/>
          </w:rPr>
          <w:fldChar w:fldCharType="end"/>
        </w:r>
      </w:hyperlink>
    </w:p>
    <w:p w:rsidR="007C2249" w:rsidRPr="004D2D50" w:rsidRDefault="004C756D" w:rsidP="004D2D50">
      <w:pPr>
        <w:rPr>
          <w:color w:val="000000" w:themeColor="text1"/>
          <w:lang w:val="en-GB"/>
        </w:rPr>
      </w:pPr>
      <w:r w:rsidRPr="002F02E1">
        <w:rPr>
          <w:color w:val="000000" w:themeColor="text1"/>
          <w:lang w:val="en-GB"/>
        </w:rPr>
        <w:fldChar w:fldCharType="end"/>
      </w:r>
    </w:p>
    <w:p w:rsidR="00D02E9F" w:rsidRPr="00C159FC" w:rsidRDefault="00D02E9F" w:rsidP="00932E34">
      <w:pPr>
        <w:pStyle w:val="Author"/>
        <w:rPr>
          <w:rFonts w:ascii="Times New Roman" w:hAnsi="Times New Roman" w:cs="Times New Roman"/>
          <w:lang w:val="en-GB"/>
        </w:rPr>
        <w:sectPr w:rsidR="00D02E9F" w:rsidRPr="00C159FC" w:rsidSect="005E1779">
          <w:footerReference w:type="even" r:id="rId13"/>
          <w:footerReference w:type="default" r:id="rId14"/>
          <w:footerReference w:type="first" r:id="rId15"/>
          <w:pgSz w:w="12240" w:h="15840" w:code="1"/>
          <w:pgMar w:top="2517" w:right="1797" w:bottom="1729" w:left="1797" w:header="720" w:footer="720" w:gutter="0"/>
          <w:pgNumType w:fmt="lowerRoman" w:start="1"/>
          <w:cols w:space="720"/>
          <w:titlePg/>
          <w:docGrid w:linePitch="360"/>
        </w:sectPr>
      </w:pPr>
    </w:p>
    <w:p w:rsidR="003F477C" w:rsidRPr="00C159FC" w:rsidRDefault="00932E34">
      <w:pPr>
        <w:pStyle w:val="Heading2"/>
        <w:rPr>
          <w:rFonts w:ascii="Times New Roman" w:hAnsi="Times New Roman" w:cs="Times New Roman"/>
          <w:lang w:val="en-GB"/>
        </w:rPr>
      </w:pPr>
      <w:bookmarkStart w:id="1" w:name="_Toc408396853"/>
      <w:bookmarkStart w:id="2" w:name="_Toc513210430"/>
      <w:r w:rsidRPr="00C159FC">
        <w:rPr>
          <w:rFonts w:ascii="Times New Roman" w:hAnsi="Times New Roman" w:cs="Times New Roman"/>
          <w:lang w:val="en-GB"/>
        </w:rPr>
        <w:lastRenderedPageBreak/>
        <w:t>I</w:t>
      </w:r>
      <w:bookmarkEnd w:id="1"/>
      <w:r w:rsidRPr="00C159FC">
        <w:rPr>
          <w:rFonts w:ascii="Times New Roman" w:hAnsi="Times New Roman" w:cs="Times New Roman"/>
          <w:lang w:val="en-GB"/>
        </w:rPr>
        <w:t>ntroduction</w:t>
      </w:r>
      <w:bookmarkEnd w:id="2"/>
    </w:p>
    <w:p w:rsidR="00994F6F" w:rsidRPr="00C159FC" w:rsidRDefault="00994F6F" w:rsidP="00995337">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This se</w:t>
      </w:r>
      <w:r w:rsidR="00D02E9F">
        <w:rPr>
          <w:rFonts w:ascii="Times New Roman" w:hAnsi="Times New Roman" w:cs="Times New Roman"/>
          <w:color w:val="000000" w:themeColor="text1"/>
          <w:sz w:val="22"/>
          <w:lang w:val="en-GB"/>
        </w:rPr>
        <w:t>ction of the proposal will pose</w:t>
      </w:r>
      <w:r w:rsidRPr="00C159FC">
        <w:rPr>
          <w:rFonts w:ascii="Times New Roman" w:hAnsi="Times New Roman" w:cs="Times New Roman"/>
          <w:color w:val="000000" w:themeColor="text1"/>
          <w:sz w:val="22"/>
          <w:lang w:val="en-GB"/>
        </w:rPr>
        <w:t xml:space="preserve"> the scope of the proposed work. A title will be offered whi</w:t>
      </w:r>
      <w:r w:rsidR="00D02E9F">
        <w:rPr>
          <w:rFonts w:ascii="Times New Roman" w:hAnsi="Times New Roman" w:cs="Times New Roman"/>
          <w:color w:val="000000" w:themeColor="text1"/>
          <w:sz w:val="22"/>
          <w:lang w:val="en-GB"/>
        </w:rPr>
        <w:t>ch can then be suitably determined</w:t>
      </w:r>
      <w:r w:rsidRPr="00C159FC">
        <w:rPr>
          <w:rFonts w:ascii="Times New Roman" w:hAnsi="Times New Roman" w:cs="Times New Roman"/>
          <w:color w:val="000000" w:themeColor="text1"/>
          <w:sz w:val="22"/>
          <w:lang w:val="en-GB"/>
        </w:rPr>
        <w:t xml:space="preserve"> by outlining key theoretical frameworks and project considerations </w:t>
      </w:r>
      <w:r w:rsidR="00D02E9F">
        <w:rPr>
          <w:rFonts w:ascii="Times New Roman" w:hAnsi="Times New Roman" w:cs="Times New Roman"/>
          <w:color w:val="000000" w:themeColor="text1"/>
          <w:sz w:val="22"/>
          <w:lang w:val="en-GB"/>
        </w:rPr>
        <w:t>developed</w:t>
      </w:r>
      <w:r w:rsidRPr="00C159FC">
        <w:rPr>
          <w:rFonts w:ascii="Times New Roman" w:hAnsi="Times New Roman" w:cs="Times New Roman"/>
          <w:color w:val="000000" w:themeColor="text1"/>
          <w:sz w:val="22"/>
          <w:lang w:val="en-GB"/>
        </w:rPr>
        <w:t xml:space="preserve"> during the process of a short critical literature review. The aims of the project throughout its undertaking will be considered to ensure both timely progression throughout its stages with accompanying objective offering suitable metrics with which to evaluate project outcomes. </w:t>
      </w:r>
    </w:p>
    <w:p w:rsidR="00994F6F" w:rsidRPr="00C159FC" w:rsidRDefault="00994F6F" w:rsidP="00995337">
      <w:pPr>
        <w:spacing w:line="276" w:lineRule="auto"/>
        <w:ind w:left="720"/>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 xml:space="preserve">The proposed project is entitled </w:t>
      </w:r>
      <w:r w:rsidRPr="00C159FC">
        <w:rPr>
          <w:rFonts w:ascii="Times New Roman" w:hAnsi="Times New Roman" w:cs="Times New Roman"/>
          <w:i/>
          <w:color w:val="000000" w:themeColor="text1"/>
          <w:sz w:val="22"/>
          <w:lang w:val="en-GB"/>
        </w:rPr>
        <w:t>“Developing an Application in the Context of the Rail Industry based on ‘Just-in-Time’ Procurement Principles”.</w:t>
      </w:r>
      <w:r w:rsidRPr="00C159FC">
        <w:rPr>
          <w:rFonts w:ascii="Times New Roman" w:hAnsi="Times New Roman" w:cs="Times New Roman"/>
          <w:color w:val="000000" w:themeColor="text1"/>
          <w:sz w:val="22"/>
          <w:lang w:val="en-GB"/>
        </w:rPr>
        <w:t xml:space="preserve"> </w:t>
      </w:r>
    </w:p>
    <w:p w:rsidR="00932E34" w:rsidRPr="00C159FC" w:rsidRDefault="00994F6F" w:rsidP="00994F6F">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The project will systematically explore the core concepts of ‘Just-in-Time’ and practically apply those identified in the development of a suitable e-procurement application for businesses in the scope of the UK</w:t>
      </w:r>
      <w:r w:rsidR="00D02E9F">
        <w:rPr>
          <w:rFonts w:ascii="Times New Roman" w:hAnsi="Times New Roman" w:cs="Times New Roman"/>
          <w:color w:val="000000" w:themeColor="text1"/>
          <w:sz w:val="22"/>
          <w:lang w:val="en-GB"/>
        </w:rPr>
        <w:t xml:space="preserve"> rail industry. The anticipated</w:t>
      </w:r>
      <w:r w:rsidRPr="00C159FC">
        <w:rPr>
          <w:rFonts w:ascii="Times New Roman" w:hAnsi="Times New Roman" w:cs="Times New Roman"/>
          <w:color w:val="000000" w:themeColor="text1"/>
          <w:sz w:val="22"/>
          <w:lang w:val="en-GB"/>
        </w:rPr>
        <w:t xml:space="preserve"> use of industry-grade maintenance data will provide appropriate</w:t>
      </w:r>
      <w:r w:rsidR="00D02E9F">
        <w:rPr>
          <w:rFonts w:ascii="Times New Roman" w:hAnsi="Times New Roman" w:cs="Times New Roman"/>
          <w:color w:val="000000" w:themeColor="text1"/>
          <w:sz w:val="22"/>
          <w:lang w:val="en-GB"/>
        </w:rPr>
        <w:t xml:space="preserve"> components to also discuss the</w:t>
      </w:r>
      <w:r w:rsidRPr="00C159FC">
        <w:rPr>
          <w:rFonts w:ascii="Times New Roman" w:hAnsi="Times New Roman" w:cs="Times New Roman"/>
          <w:color w:val="000000" w:themeColor="text1"/>
          <w:sz w:val="22"/>
          <w:lang w:val="en-GB"/>
        </w:rPr>
        <w:t xml:space="preserve"> key business and supply chain management aspects of this procurement model and how, through the use of this technique the partner company in question can im</w:t>
      </w:r>
      <w:r w:rsidR="00D02E9F">
        <w:rPr>
          <w:rFonts w:ascii="Times New Roman" w:hAnsi="Times New Roman" w:cs="Times New Roman"/>
          <w:color w:val="000000" w:themeColor="text1"/>
          <w:sz w:val="22"/>
          <w:lang w:val="en-GB"/>
        </w:rPr>
        <w:t>prove its rail operations in their current industrial climate</w:t>
      </w:r>
      <w:r w:rsidRPr="00C159FC">
        <w:rPr>
          <w:rFonts w:ascii="Times New Roman" w:hAnsi="Times New Roman" w:cs="Times New Roman"/>
          <w:color w:val="000000" w:themeColor="text1"/>
          <w:sz w:val="22"/>
          <w:lang w:val="en-GB"/>
        </w:rPr>
        <w:t>.</w:t>
      </w:r>
    </w:p>
    <w:p w:rsidR="00DF2D97" w:rsidRPr="00C159FC" w:rsidRDefault="00DF2D97" w:rsidP="00994F6F">
      <w:pPr>
        <w:spacing w:line="276" w:lineRule="auto"/>
        <w:jc w:val="both"/>
        <w:rPr>
          <w:rFonts w:ascii="Times New Roman" w:hAnsi="Times New Roman" w:cs="Times New Roman"/>
          <w:color w:val="000000" w:themeColor="text1"/>
          <w:sz w:val="22"/>
          <w:lang w:val="en-GB"/>
        </w:rPr>
      </w:pPr>
    </w:p>
    <w:p w:rsidR="00932E34" w:rsidRPr="00C159FC" w:rsidRDefault="00A247B1" w:rsidP="00932E34">
      <w:pPr>
        <w:pStyle w:val="Heading2"/>
        <w:rPr>
          <w:rFonts w:ascii="Times New Roman" w:hAnsi="Times New Roman" w:cs="Times New Roman"/>
          <w:lang w:val="en-GB"/>
        </w:rPr>
      </w:pPr>
      <w:bookmarkStart w:id="3" w:name="_Toc513210431"/>
      <w:r w:rsidRPr="00C159FC">
        <w:rPr>
          <w:rFonts w:ascii="Times New Roman" w:hAnsi="Times New Roman" w:cs="Times New Roman"/>
          <w:lang w:val="en-GB"/>
        </w:rPr>
        <w:t>Background Literature</w:t>
      </w:r>
      <w:bookmarkEnd w:id="3"/>
    </w:p>
    <w:p w:rsidR="00994F6F" w:rsidRPr="00C159FC" w:rsidRDefault="00994F6F" w:rsidP="00994F6F">
      <w:pPr>
        <w:spacing w:line="276" w:lineRule="auto"/>
        <w:jc w:val="both"/>
        <w:rPr>
          <w:rFonts w:ascii="Times New Roman" w:hAnsi="Times New Roman" w:cs="Times New Roman"/>
          <w:color w:val="FFC000"/>
          <w:sz w:val="22"/>
          <w:szCs w:val="22"/>
          <w:lang w:val="en-GB"/>
        </w:rPr>
      </w:pPr>
      <w:r w:rsidRPr="007C2249">
        <w:rPr>
          <w:rFonts w:ascii="Times New Roman" w:hAnsi="Times New Roman" w:cs="Times New Roman"/>
          <w:color w:val="000000" w:themeColor="text1"/>
          <w:sz w:val="22"/>
          <w:szCs w:val="22"/>
          <w:lang w:val="en-GB"/>
        </w:rPr>
        <w:t>‘Just-in-Time’ (JIT) describes an operational architecture whereby the</w:t>
      </w:r>
      <w:r w:rsidR="00D02E9F">
        <w:rPr>
          <w:rFonts w:ascii="Times New Roman" w:hAnsi="Times New Roman" w:cs="Times New Roman"/>
          <w:color w:val="000000" w:themeColor="text1"/>
          <w:sz w:val="22"/>
          <w:szCs w:val="22"/>
          <w:lang w:val="en-GB"/>
        </w:rPr>
        <w:t xml:space="preserve"> timing or integral processes are</w:t>
      </w:r>
      <w:r w:rsidRPr="007C2249">
        <w:rPr>
          <w:rFonts w:ascii="Times New Roman" w:hAnsi="Times New Roman" w:cs="Times New Roman"/>
          <w:color w:val="000000" w:themeColor="text1"/>
          <w:sz w:val="22"/>
          <w:szCs w:val="22"/>
          <w:lang w:val="en-GB"/>
        </w:rPr>
        <w:t xml:space="preserve"> streamlined to such a degree </w:t>
      </w:r>
      <w:r w:rsidR="00D02E9F">
        <w:rPr>
          <w:rFonts w:ascii="Times New Roman" w:hAnsi="Times New Roman" w:cs="Times New Roman"/>
          <w:color w:val="000000" w:themeColor="text1"/>
          <w:sz w:val="22"/>
          <w:szCs w:val="22"/>
          <w:lang w:val="en-GB"/>
        </w:rPr>
        <w:t xml:space="preserve">that </w:t>
      </w:r>
      <w:r w:rsidRPr="007C2249">
        <w:rPr>
          <w:rFonts w:ascii="Times New Roman" w:hAnsi="Times New Roman" w:cs="Times New Roman"/>
          <w:color w:val="000000" w:themeColor="text1"/>
          <w:sz w:val="22"/>
          <w:szCs w:val="22"/>
          <w:lang w:val="en-GB"/>
        </w:rPr>
        <w:t>each action or event contained within is performed j</w:t>
      </w:r>
      <w:r w:rsidR="00D02E9F">
        <w:rPr>
          <w:rFonts w:ascii="Times New Roman" w:hAnsi="Times New Roman" w:cs="Times New Roman"/>
          <w:color w:val="000000" w:themeColor="text1"/>
          <w:sz w:val="22"/>
          <w:szCs w:val="22"/>
          <w:lang w:val="en-GB"/>
        </w:rPr>
        <w:t>ust at the point in the chain at</w:t>
      </w:r>
      <w:r w:rsidRPr="007C2249">
        <w:rPr>
          <w:rFonts w:ascii="Times New Roman" w:hAnsi="Times New Roman" w:cs="Times New Roman"/>
          <w:color w:val="000000" w:themeColor="text1"/>
          <w:sz w:val="22"/>
          <w:szCs w:val="22"/>
          <w:lang w:val="en-GB"/>
        </w:rPr>
        <w:t xml:space="preserve"> which it is required </w:t>
      </w:r>
      <w:r w:rsidRPr="007C2249">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"ISBN" : "9780273712763", "author" : [ { "dropping-particle" : "", "family" : "Harrison", "given" : "Alan", "non-dropping-particle" : "", "parse-names" : false, "suffix" : "" }, { "dropping-particle" : "", "family" : "Hoek", "given" : "Remko", "non-dropping-particle" : "van", "parse-names" : false, "suffix" : "" } ], "edition" : "3", "id" : "ITEM-1", "issued" : { "date-parts" : [ [ "2008" ] ] }, "publisher" : "Pearson Education", "publisher-place" : "Harlow, Essex", "title" : "Logistics Management and Strategy: Competing through the supply chain", "type" : "book" }, "uris" : [ "http://www.mendeley.com/documents/?uuid=b941a462-639d-4039-9703-837660066e04" ] } ], "mendeley" : { "formattedCitation" : "[1]", "plainTextFormattedCitation" : "[1]", "previouslyFormattedCitation" : "[1]" }, "properties" : {  }, "schema" : "https://github.com/citation-style-language/schema/raw/master/csl-citation.json" }</w:instrText>
      </w:r>
      <w:r w:rsidRPr="007C2249">
        <w:rPr>
          <w:rFonts w:ascii="Times New Roman" w:hAnsi="Times New Roman" w:cs="Times New Roman"/>
          <w:color w:val="000000" w:themeColor="text1"/>
          <w:sz w:val="22"/>
          <w:szCs w:val="22"/>
          <w:lang w:val="en-GB"/>
        </w:rPr>
        <w:fldChar w:fldCharType="separate"/>
      </w:r>
      <w:r w:rsidR="005D116C" w:rsidRPr="007C2249">
        <w:rPr>
          <w:rFonts w:ascii="Times New Roman" w:hAnsi="Times New Roman" w:cs="Times New Roman"/>
          <w:noProof/>
          <w:color w:val="000000" w:themeColor="text1"/>
          <w:sz w:val="22"/>
          <w:szCs w:val="22"/>
          <w:lang w:val="en-GB"/>
        </w:rPr>
        <w:t>[1]</w:t>
      </w:r>
      <w:r w:rsidRPr="007C2249">
        <w:rPr>
          <w:rFonts w:ascii="Times New Roman" w:hAnsi="Times New Roman" w:cs="Times New Roman"/>
          <w:color w:val="000000" w:themeColor="text1"/>
          <w:sz w:val="22"/>
          <w:szCs w:val="22"/>
          <w:lang w:val="en-GB"/>
        </w:rPr>
        <w:fldChar w:fldCharType="end"/>
      </w:r>
      <w:r w:rsidRPr="00C159FC">
        <w:rPr>
          <w:rFonts w:ascii="Times New Roman" w:hAnsi="Times New Roman" w:cs="Times New Roman"/>
          <w:color w:val="000000" w:themeColor="text1"/>
          <w:sz w:val="22"/>
          <w:szCs w:val="22"/>
          <w:lang w:val="en-GB"/>
        </w:rPr>
        <w:t xml:space="preserve">, as simplified by </w:t>
      </w:r>
      <w:r w:rsidRPr="00C159FC">
        <w:rPr>
          <w:rFonts w:ascii="Times New Roman" w:hAnsi="Times New Roman" w:cs="Times New Roman"/>
          <w:i/>
          <w:color w:val="000000" w:themeColor="text1"/>
          <w:sz w:val="22"/>
          <w:szCs w:val="22"/>
          <w:lang w:val="en-GB"/>
        </w:rPr>
        <w:t xml:space="preserve">Y. Monden </w:t>
      </w:r>
      <w:r w:rsidRPr="00C159FC">
        <w:rPr>
          <w:rFonts w:ascii="Times New Roman" w:hAnsi="Times New Roman" w:cs="Times New Roman"/>
          <w:color w:val="000000" w:themeColor="text1"/>
          <w:sz w:val="22"/>
          <w:szCs w:val="22"/>
          <w:lang w:val="en-GB"/>
        </w:rPr>
        <w:t xml:space="preserve">and </w:t>
      </w:r>
      <w:r w:rsidRPr="00C159FC">
        <w:rPr>
          <w:rFonts w:ascii="Times New Roman" w:hAnsi="Times New Roman" w:cs="Times New Roman"/>
          <w:i/>
          <w:color w:val="000000" w:themeColor="text1"/>
          <w:sz w:val="22"/>
          <w:szCs w:val="22"/>
          <w:lang w:val="en-GB"/>
        </w:rPr>
        <w:t>T. Ohno</w:t>
      </w:r>
      <w:r w:rsidRPr="00C159FC">
        <w:rPr>
          <w:rFonts w:ascii="Times New Roman" w:hAnsi="Times New Roman" w:cs="Times New Roman"/>
          <w:color w:val="000000" w:themeColor="text1"/>
          <w:sz w:val="22"/>
          <w:szCs w:val="22"/>
          <w:lang w:val="en-GB"/>
        </w:rPr>
        <w:t xml:space="preserve"> </w:t>
      </w:r>
      <w:r w:rsidRPr="00C159FC">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"author" : [ { "dropping-particle" : "", "family" : "Monden", "given" : "Yasuhiro", "non-dropping-particle" : "", "parse-names" : false, "suffix" : "" }, { "dropping-particle" : "", "family" : "Ohno", "given" : "Taiichi", "non-dropping-particle" : "", "parse-names" : false, "suffix" : "" } ], "edition" : "4", "id" : "ITEM-1", "issued" : { "date-parts" : [ [ "2011" ] ] }, "publisher" : "CRC Press", "publisher-place" : "Boca Raton, FL", "title" : "Toyota Production System", "type" : "book" }, "uris" : [ "http://www.mendeley.com/documents/?uuid=2c013801-213b-4750-aae2-37fad6de4038" ] } ], "mendeley" : { "formattedCitation" : "[2]", "plainTextFormattedCitation" : "[2]", "previouslyFormattedCitation" : "[2]" }, "properties" : {  }, "schema" : "https://github.com/citation-style-language/schema/raw/master/csl-citation.json" }</w:instrText>
      </w:r>
      <w:r w:rsidRPr="00C159FC">
        <w:rPr>
          <w:rFonts w:ascii="Times New Roman" w:hAnsi="Times New Roman" w:cs="Times New Roman"/>
          <w:color w:val="000000" w:themeColor="text1"/>
          <w:sz w:val="22"/>
          <w:szCs w:val="22"/>
          <w:lang w:val="en-GB"/>
        </w:rPr>
        <w:fldChar w:fldCharType="separate"/>
      </w:r>
      <w:r w:rsidR="005D116C" w:rsidRPr="00C159FC">
        <w:rPr>
          <w:rFonts w:ascii="Times New Roman" w:hAnsi="Times New Roman" w:cs="Times New Roman"/>
          <w:noProof/>
          <w:color w:val="000000" w:themeColor="text1"/>
          <w:sz w:val="22"/>
          <w:szCs w:val="22"/>
          <w:lang w:val="en-GB"/>
        </w:rPr>
        <w:t>[2]</w:t>
      </w:r>
      <w:r w:rsidRPr="00C159FC">
        <w:rPr>
          <w:rFonts w:ascii="Times New Roman" w:hAnsi="Times New Roman" w:cs="Times New Roman"/>
          <w:color w:val="000000" w:themeColor="text1"/>
          <w:sz w:val="22"/>
          <w:szCs w:val="22"/>
          <w:lang w:val="en-GB"/>
        </w:rPr>
        <w:fldChar w:fldCharType="end"/>
      </w:r>
    </w:p>
    <w:p w:rsidR="00994F6F" w:rsidRPr="00C159FC" w:rsidRDefault="00994F6F" w:rsidP="00995337">
      <w:pPr>
        <w:spacing w:line="276" w:lineRule="auto"/>
        <w:ind w:left="720"/>
        <w:jc w:val="both"/>
        <w:rPr>
          <w:rFonts w:ascii="Times New Roman" w:hAnsi="Times New Roman" w:cs="Times New Roman"/>
          <w:color w:val="000000" w:themeColor="text1"/>
          <w:sz w:val="22"/>
          <w:szCs w:val="22"/>
          <w:lang w:val="en-GB"/>
        </w:rPr>
      </w:pPr>
      <w:r w:rsidRPr="00C159FC">
        <w:rPr>
          <w:rFonts w:ascii="Times New Roman" w:hAnsi="Times New Roman" w:cs="Times New Roman"/>
          <w:i/>
          <w:color w:val="000000" w:themeColor="text1"/>
          <w:sz w:val="22"/>
          <w:szCs w:val="22"/>
          <w:lang w:val="en-GB"/>
        </w:rPr>
        <w:t xml:space="preserve">“The [A] subsequent process should withdraw the necessary products from the preceding process in the necessary quantities at the necessary point in time” </w:t>
      </w:r>
      <w:r w:rsidRPr="00C159FC">
        <w:rPr>
          <w:rFonts w:ascii="Times New Roman" w:hAnsi="Times New Roman" w:cs="Times New Roman"/>
          <w:i/>
          <w:color w:val="000000" w:themeColor="text1"/>
          <w:sz w:val="22"/>
          <w:szCs w:val="22"/>
          <w:lang w:val="en-GB"/>
        </w:rPr>
        <w:fldChar w:fldCharType="begin" w:fldLock="1"/>
      </w:r>
      <w:r w:rsidR="000423C8">
        <w:rPr>
          <w:rFonts w:ascii="Times New Roman" w:hAnsi="Times New Roman" w:cs="Times New Roman"/>
          <w:i/>
          <w:color w:val="000000" w:themeColor="text1"/>
          <w:sz w:val="22"/>
          <w:szCs w:val="22"/>
          <w:lang w:val="en-GB"/>
        </w:rPr>
        <w:instrText>ADDIN CSL_CITATION { "citationItems" : [ { "id" : "ITEM-1", "itemData" : { "author" : [ { "dropping-particle" : "", "family" : "Monden", "given" : "Yasuhiro", "non-dropping-particle" : "", "parse-names" : false, "suffix" : "" }, { "dropping-particle" : "", "family" : "Ohno", "given" : "Taiichi", "non-dropping-particle" : "", "parse-names" : false, "suffix" : "" } ], "edition" : "4", "id" : "ITEM-1", "issued" : { "date-parts" : [ [ "2011" ] ] }, "publisher" : "CRC Press", "publisher-place" : "Boca Raton, FL", "title" : "Toyota Production System", "type" : "book" }, "uris" : [ "http://www.mendeley.com/documents/?uuid=2c013801-213b-4750-aae2-37fad6de4038" ] } ], "mendeley" : { "formattedCitation" : "[2]", "plainTextFormattedCitation" : "[2]", "previouslyFormattedCitation" : "[2]" }, "properties" : {  }, "schema" : "https://github.com/citation-style-language/schema/raw/master/csl-citation.json" }</w:instrText>
      </w:r>
      <w:r w:rsidRPr="00C159FC">
        <w:rPr>
          <w:rFonts w:ascii="Times New Roman" w:hAnsi="Times New Roman" w:cs="Times New Roman"/>
          <w:i/>
          <w:color w:val="000000" w:themeColor="text1"/>
          <w:sz w:val="22"/>
          <w:szCs w:val="22"/>
          <w:lang w:val="en-GB"/>
        </w:rPr>
        <w:fldChar w:fldCharType="separate"/>
      </w:r>
      <w:r w:rsidR="005D116C" w:rsidRPr="00C159FC">
        <w:rPr>
          <w:rFonts w:ascii="Times New Roman" w:hAnsi="Times New Roman" w:cs="Times New Roman"/>
          <w:noProof/>
          <w:color w:val="000000" w:themeColor="text1"/>
          <w:sz w:val="22"/>
          <w:szCs w:val="22"/>
          <w:lang w:val="en-GB"/>
        </w:rPr>
        <w:t>[2]</w:t>
      </w:r>
      <w:r w:rsidRPr="00C159FC">
        <w:rPr>
          <w:rFonts w:ascii="Times New Roman" w:hAnsi="Times New Roman" w:cs="Times New Roman"/>
          <w:i/>
          <w:color w:val="000000" w:themeColor="text1"/>
          <w:sz w:val="22"/>
          <w:szCs w:val="22"/>
          <w:lang w:val="en-GB"/>
        </w:rPr>
        <w:fldChar w:fldCharType="end"/>
      </w:r>
      <w:r w:rsidRPr="00C159FC">
        <w:rPr>
          <w:rFonts w:ascii="Times New Roman" w:hAnsi="Times New Roman" w:cs="Times New Roman"/>
          <w:color w:val="000000" w:themeColor="text1"/>
          <w:sz w:val="22"/>
          <w:szCs w:val="22"/>
          <w:lang w:val="en-GB"/>
        </w:rPr>
        <w:t>.</w:t>
      </w:r>
    </w:p>
    <w:p w:rsidR="00994F6F" w:rsidRPr="00C159FC" w:rsidRDefault="00994F6F" w:rsidP="00994F6F">
      <w:pPr>
        <w:spacing w:line="276" w:lineRule="auto"/>
        <w:jc w:val="both"/>
        <w:rPr>
          <w:rFonts w:ascii="Times New Roman" w:hAnsi="Times New Roman" w:cs="Times New Roman"/>
          <w:color w:val="000000" w:themeColor="text1"/>
          <w:sz w:val="22"/>
          <w:szCs w:val="22"/>
          <w:lang w:val="en-GB"/>
        </w:rPr>
      </w:pPr>
      <w:r w:rsidRPr="00C159FC">
        <w:rPr>
          <w:rFonts w:ascii="Times New Roman" w:hAnsi="Times New Roman" w:cs="Times New Roman"/>
          <w:color w:val="000000" w:themeColor="text1"/>
          <w:sz w:val="22"/>
          <w:szCs w:val="22"/>
          <w:lang w:val="en-GB"/>
        </w:rPr>
        <w:t xml:space="preserve">Although commonly applied in the manufacturing context </w:t>
      </w:r>
      <w:r w:rsidRPr="00C159FC">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"DOI" : "10.2139/ssrn.2253243", "ISSN" : "1556-5068", "abstract" : "JIT production system identifies the hidden problems in the value chain and reduces the production waste of the system while increasing the throughout (Sales-Raw Material Cost). Even though the JIT system seems to be interesting and less complicated it requires lot of coordination with supply chain to avoid delays in the production schedule. This article discusses in depth the implementation of JIT manufacturing. The objectives are twofold. The first objective is to acquaint the reader with the overall JIT concept and the factors necessary for its implementation; the concepts presented here represent the ideal principles and methods of implementation.", "author" : [ { "dropping-particle" : "", "family" : "Kootanaee", "given" : "Akbar J", "non-dropping-particle" : "", "parse-names" : false, "suffix" : "" }, { "dropping-particle" : "", "family" : "Babu", "given" : "K. Nagendra", "non-dropping-particle" : "", "parse-names" : false, "suffix" : "" }, { "dropping-particle" : "", "family" : "Talari", "given" : "Hamid Foladi", "non-dropping-particle" : "", "parse-names" : false, "suffix" : "" } ], "container-title" : "International Journal of Economics, Business and Finance", "id" : "ITEM-1", "issue" : "2", "issued" : { "date-parts" : [ [ "2013" ] ] }, "page" : "7-25", "title" : "Just-In-Time Manufacturing System: From Introduction to Implement", "type" : "article-journal", "volume" : "1" }, "uris" : [ "http://www.mendeley.com/documents/?uuid=8c4ed78b-85f7-4896-9c0d-b02b57852317" ] } ], "mendeley" : { "formattedCitation" : "[3]", "plainTextFormattedCitation" : "[3]", "previouslyFormattedCitation" : "[3]" }, "properties" : {  }, "schema" : "https://github.com/citation-style-language/schema/raw/master/csl-citation.json" }</w:instrText>
      </w:r>
      <w:r w:rsidRPr="00C159FC">
        <w:rPr>
          <w:rFonts w:ascii="Times New Roman" w:hAnsi="Times New Roman" w:cs="Times New Roman"/>
          <w:color w:val="000000" w:themeColor="text1"/>
          <w:sz w:val="22"/>
          <w:szCs w:val="22"/>
          <w:lang w:val="en-GB"/>
        </w:rPr>
        <w:fldChar w:fldCharType="separate"/>
      </w:r>
      <w:r w:rsidR="005D116C" w:rsidRPr="00C159FC">
        <w:rPr>
          <w:rFonts w:ascii="Times New Roman" w:hAnsi="Times New Roman" w:cs="Times New Roman"/>
          <w:noProof/>
          <w:color w:val="000000" w:themeColor="text1"/>
          <w:sz w:val="22"/>
          <w:szCs w:val="22"/>
          <w:lang w:val="en-GB"/>
        </w:rPr>
        <w:t>[3]</w:t>
      </w:r>
      <w:r w:rsidRPr="00C159FC">
        <w:rPr>
          <w:rFonts w:ascii="Times New Roman" w:hAnsi="Times New Roman" w:cs="Times New Roman"/>
          <w:color w:val="000000" w:themeColor="text1"/>
          <w:sz w:val="22"/>
          <w:szCs w:val="22"/>
          <w:lang w:val="en-GB"/>
        </w:rPr>
        <w:fldChar w:fldCharType="end"/>
      </w:r>
      <w:r w:rsidRPr="00C159FC">
        <w:rPr>
          <w:rFonts w:ascii="Times New Roman" w:hAnsi="Times New Roman" w:cs="Times New Roman"/>
          <w:color w:val="000000" w:themeColor="text1"/>
          <w:sz w:val="22"/>
          <w:szCs w:val="22"/>
          <w:lang w:val="en-GB"/>
        </w:rPr>
        <w:t xml:space="preserve">, the principles can be applied to various management processes, including that of electrical component replacement, within which JIT will be </w:t>
      </w:r>
      <w:r w:rsidR="00D02E9F">
        <w:rPr>
          <w:rFonts w:ascii="Times New Roman" w:hAnsi="Times New Roman" w:cs="Times New Roman"/>
          <w:color w:val="000000" w:themeColor="text1"/>
          <w:sz w:val="22"/>
          <w:szCs w:val="22"/>
          <w:lang w:val="en-GB"/>
        </w:rPr>
        <w:t xml:space="preserve">considered </w:t>
      </w:r>
      <w:r w:rsidRPr="00C159FC">
        <w:rPr>
          <w:rFonts w:ascii="Times New Roman" w:hAnsi="Times New Roman" w:cs="Times New Roman"/>
          <w:color w:val="000000" w:themeColor="text1"/>
          <w:sz w:val="22"/>
          <w:szCs w:val="22"/>
          <w:lang w:val="en-GB"/>
        </w:rPr>
        <w:t>in this project.</w:t>
      </w:r>
    </w:p>
    <w:p w:rsidR="00E4680F" w:rsidRPr="00C159FC" w:rsidRDefault="00994F6F" w:rsidP="00994F6F">
      <w:pPr>
        <w:spacing w:line="276" w:lineRule="auto"/>
        <w:jc w:val="both"/>
        <w:rPr>
          <w:rFonts w:ascii="Times New Roman" w:hAnsi="Times New Roman" w:cs="Times New Roman"/>
          <w:color w:val="000000" w:themeColor="text1"/>
          <w:sz w:val="22"/>
          <w:szCs w:val="22"/>
          <w:lang w:val="en-GB"/>
        </w:rPr>
      </w:pPr>
      <w:r w:rsidRPr="00C159FC">
        <w:rPr>
          <w:rFonts w:ascii="Times New Roman" w:hAnsi="Times New Roman" w:cs="Times New Roman"/>
          <w:color w:val="000000" w:themeColor="text1"/>
          <w:sz w:val="22"/>
          <w:szCs w:val="22"/>
          <w:lang w:val="en-GB"/>
        </w:rPr>
        <w:t xml:space="preserve">Originating from the Japanese motor manufacturing environment at Toyota </w:t>
      </w:r>
      <w:r w:rsidRPr="00C159FC">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"DOI" : "10.2139/ssrn.2253243", "ISSN" : "1556-5068", "abstract" : "JIT production system identifies the hidden problems in the value chain and reduces the production waste of the system while increasing the throughout (Sales-Raw Material Cost). Even though the JIT system seems to be interesting and less complicated it requires lot of coordination with supply chain to avoid delays in the production schedule. This article discusses in depth the implementation of JIT manufacturing. The objectives are twofold. The first objective is to acquaint the reader with the overall JIT concept and the factors necessary for its implementation; the concepts presented here represent the ideal principles and methods of implementation.", "author" : [ { "dropping-particle" : "", "family" : "Kootanaee", "given" : "Akbar J", "non-dropping-particle" : "", "parse-names" : false, "suffix" : "" }, { "dropping-particle" : "", "family" : "Babu", "given" : "K. Nagendra", "non-dropping-particle" : "", "parse-names" : false, "suffix" : "" }, { "dropping-particle" : "", "family" : "Talari", "given" : "Hamid Foladi", "non-dropping-particle" : "", "parse-names" : false, "suffix" : "" } ], "container-title" : "International Journal of Economics, Business and Finance", "id" : "ITEM-1", "issue" : "2", "issued" : { "date-parts" : [ [ "2013" ] ] }, "page" : "7-25", "title" : "Just-In-Time Manufacturing System: From Introduction to Implement", "type" : "article-journal", "volume" : "1" }, "uris" : [ "http://www.mendeley.com/documents/?uuid=8c4ed78b-85f7-4896-9c0d-b02b57852317" ] } ], "mendeley" : { "formattedCitation" : "[3]", "plainTextFormattedCitation" : "[3]", "previouslyFormattedCitation" : "[3]" }, "properties" : {  }, "schema" : "https://github.com/citation-style-language/schema/raw/master/csl-citation.json" }</w:instrText>
      </w:r>
      <w:r w:rsidRPr="00C159FC">
        <w:rPr>
          <w:rFonts w:ascii="Times New Roman" w:hAnsi="Times New Roman" w:cs="Times New Roman"/>
          <w:color w:val="000000" w:themeColor="text1"/>
          <w:sz w:val="22"/>
          <w:szCs w:val="22"/>
          <w:lang w:val="en-GB"/>
        </w:rPr>
        <w:fldChar w:fldCharType="separate"/>
      </w:r>
      <w:r w:rsidR="005D116C" w:rsidRPr="00C159FC">
        <w:rPr>
          <w:rFonts w:ascii="Times New Roman" w:hAnsi="Times New Roman" w:cs="Times New Roman"/>
          <w:noProof/>
          <w:color w:val="000000" w:themeColor="text1"/>
          <w:sz w:val="22"/>
          <w:szCs w:val="22"/>
          <w:lang w:val="en-GB"/>
        </w:rPr>
        <w:t>[3]</w:t>
      </w:r>
      <w:r w:rsidRPr="00C159FC">
        <w:rPr>
          <w:rFonts w:ascii="Times New Roman" w:hAnsi="Times New Roman" w:cs="Times New Roman"/>
          <w:color w:val="000000" w:themeColor="text1"/>
          <w:sz w:val="22"/>
          <w:szCs w:val="22"/>
          <w:lang w:val="en-GB"/>
        </w:rPr>
        <w:fldChar w:fldCharType="end"/>
      </w:r>
      <w:r w:rsidRPr="00C159FC">
        <w:rPr>
          <w:rFonts w:ascii="Times New Roman" w:hAnsi="Times New Roman" w:cs="Times New Roman"/>
          <w:color w:val="000000" w:themeColor="text1"/>
          <w:sz w:val="22"/>
          <w:szCs w:val="22"/>
          <w:lang w:val="en-GB"/>
        </w:rPr>
        <w:t xml:space="preserve">, JIT revolves around the core ‘Pull’ principle whereby the movement </w:t>
      </w:r>
      <w:r w:rsidR="00D02E9F">
        <w:rPr>
          <w:rFonts w:ascii="Times New Roman" w:hAnsi="Times New Roman" w:cs="Times New Roman"/>
          <w:color w:val="000000" w:themeColor="text1"/>
          <w:sz w:val="22"/>
          <w:szCs w:val="22"/>
          <w:lang w:val="en-GB"/>
        </w:rPr>
        <w:t>of products to the next stage of</w:t>
      </w:r>
      <w:r w:rsidRPr="00C159FC">
        <w:rPr>
          <w:rFonts w:ascii="Times New Roman" w:hAnsi="Times New Roman" w:cs="Times New Roman"/>
          <w:color w:val="000000" w:themeColor="text1"/>
          <w:sz w:val="22"/>
          <w:szCs w:val="22"/>
          <w:lang w:val="en-GB"/>
        </w:rPr>
        <w:t xml:space="preserve"> production, or shipment is down to the degree of urgency or demand applied by the customer </w:t>
      </w:r>
      <w:r w:rsidRPr="00C159FC">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"DOI" : "10.2139/ssrn.2253243", "ISSN" : "1556-5068", "abstract" : "JIT production system identifies the hidden problems in the value chain and reduces the production waste of the system while increasing the throughout (Sales-Raw Material Cost). Even though the JIT system seems to be interesting and less complicated it requires lot of coordination with supply chain to avoid delays in the production schedule. This article discusses in depth the implementation of JIT manufacturing. The objectives are twofold. The first objective is to acquaint the reader with the overall JIT concept and the factors necessary for its implementation; the concepts presented here represent the ideal principles and methods of implementation.", "author" : [ { "dropping-particle" : "", "family" : "Kootanaee", "given" : "Akbar J", "non-dropping-particle" : "", "parse-names" : false, "suffix" : "" }, { "dropping-particle" : "", "family" : "Babu", "given" : "K. Nagendra", "non-dropping-particle" : "", "parse-names" : false, "suffix" : "" }, { "dropping-particle" : "", "family" : "Talari", "given" : "Hamid Foladi", "non-dropping-particle" : "", "parse-names" : false, "suffix" : "" } ], "container-title" : "International Journal of Economics, Business and Finance", "id" : "ITEM-1", "issue" : "2", "issued" : { "date-parts" : [ [ "2013" ] ] }, "page" : "7-25", "title" : "Just-In-Time Manufacturing System: From Introduction to Implement", "type" : "article-journal", "volume" : "1" }, "uris" : [ "http://www.mendeley.com/documents/?uuid=8c4ed78b-85f7-4896-9c0d-b02b57852317" ] } ], "mendeley" : { "formattedCitation" : "[3]", "plainTextFormattedCitation" : "[3]", "previouslyFormattedCitation" : "[3]" }, "properties" : {  }, "schema" : "https://github.com/citation-style-language/schema/raw/master/csl-citation.json" }</w:instrText>
      </w:r>
      <w:r w:rsidRPr="00C159FC">
        <w:rPr>
          <w:rFonts w:ascii="Times New Roman" w:hAnsi="Times New Roman" w:cs="Times New Roman"/>
          <w:color w:val="000000" w:themeColor="text1"/>
          <w:sz w:val="22"/>
          <w:szCs w:val="22"/>
          <w:lang w:val="en-GB"/>
        </w:rPr>
        <w:fldChar w:fldCharType="separate"/>
      </w:r>
      <w:r w:rsidR="005D116C" w:rsidRPr="00C159FC">
        <w:rPr>
          <w:rFonts w:ascii="Times New Roman" w:hAnsi="Times New Roman" w:cs="Times New Roman"/>
          <w:noProof/>
          <w:color w:val="000000" w:themeColor="text1"/>
          <w:sz w:val="22"/>
          <w:szCs w:val="22"/>
          <w:lang w:val="en-GB"/>
        </w:rPr>
        <w:t>[3]</w:t>
      </w:r>
      <w:r w:rsidRPr="00C159FC">
        <w:rPr>
          <w:rFonts w:ascii="Times New Roman" w:hAnsi="Times New Roman" w:cs="Times New Roman"/>
          <w:color w:val="000000" w:themeColor="text1"/>
          <w:sz w:val="22"/>
          <w:szCs w:val="22"/>
          <w:lang w:val="en-GB"/>
        </w:rPr>
        <w:fldChar w:fldCharType="end"/>
      </w:r>
      <w:r w:rsidRPr="00C159FC">
        <w:rPr>
          <w:rFonts w:ascii="Times New Roman" w:hAnsi="Times New Roman" w:cs="Times New Roman"/>
          <w:color w:val="000000" w:themeColor="text1"/>
          <w:sz w:val="22"/>
          <w:szCs w:val="22"/>
          <w:lang w:val="en-GB"/>
        </w:rPr>
        <w:t xml:space="preserve">. This drastically contrasts to the ‘push’ model whereby the quantity, production and delivery to the customer is undertaken irrespective of current inventory levels </w:t>
      </w:r>
      <w:r w:rsidRPr="00C159FC">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"DOI" : "10.2139/ssrn.2253243", "ISSN" : "1556-5068", "abstract" : "JIT production system identifies the hidden problems in the value chain and reduces the production waste of the system while increasing the throughout (Sales-Raw Material Cost). Even though the JIT system seems to be interesting and less complicated it requires lot of coordination with supply chain to avoid delays in the production schedule. This article discusses in depth the implementation of JIT manufacturing. The objectives are twofold. The first objective is to acquaint the reader with the overall JIT concept and the factors necessary for its implementation; the concepts presented here represent the ideal principles and methods of implementation.", "author" : [ { "dropping-particle" : "", "family" : "Kootanaee", "given" : "Akbar J", "non-dropping-particle" : "", "parse-names" : false, "suffix" : "" }, { "dropping-particle" : "", "family" : "Babu", "given" : "K. Nagendra", "non-dropping-particle" : "", "parse-names" : false, "suffix" : "" }, { "dropping-particle" : "", "family" : "Talari", "given" : "Hamid Foladi", "non-dropping-particle" : "", "parse-names" : false, "suffix" : "" } ], "container-title" : "International Journal of Economics, Business and Finance", "id" : "ITEM-1", "issue" : "2", "issued" : { "date-parts" : [ [ "2013" ] ] }, "page" : "7-25", "title" : "Just-In-Time Manufacturing System: From Introduction to Implement", "type" : "article-journal", "volume" : "1" }, "uris" : [ "http://www.mendeley.com/documents/?uuid=8c4ed78b-85f7-4896-9c0d-b02b57852317" ] } ], "mendeley" : { "formattedCitation" : "[3]", "plainTextFormattedCitation" : "[3]", "previouslyFormattedCitation" : "[3]" }, "properties" : {  }, "schema" : "https://github.com/citation-style-language/schema/raw/master/csl-citation.json" }</w:instrText>
      </w:r>
      <w:r w:rsidRPr="00C159FC">
        <w:rPr>
          <w:rFonts w:ascii="Times New Roman" w:hAnsi="Times New Roman" w:cs="Times New Roman"/>
          <w:color w:val="000000" w:themeColor="text1"/>
          <w:sz w:val="22"/>
          <w:szCs w:val="22"/>
          <w:lang w:val="en-GB"/>
        </w:rPr>
        <w:fldChar w:fldCharType="separate"/>
      </w:r>
      <w:r w:rsidR="005D116C" w:rsidRPr="00C159FC">
        <w:rPr>
          <w:rFonts w:ascii="Times New Roman" w:hAnsi="Times New Roman" w:cs="Times New Roman"/>
          <w:noProof/>
          <w:color w:val="000000" w:themeColor="text1"/>
          <w:sz w:val="22"/>
          <w:szCs w:val="22"/>
          <w:lang w:val="en-GB"/>
        </w:rPr>
        <w:t>[3]</w:t>
      </w:r>
      <w:r w:rsidRPr="00C159FC">
        <w:rPr>
          <w:rFonts w:ascii="Times New Roman" w:hAnsi="Times New Roman" w:cs="Times New Roman"/>
          <w:color w:val="000000" w:themeColor="text1"/>
          <w:sz w:val="22"/>
          <w:szCs w:val="22"/>
          <w:lang w:val="en-GB"/>
        </w:rPr>
        <w:fldChar w:fldCharType="end"/>
      </w:r>
      <w:r w:rsidRPr="00C159FC">
        <w:rPr>
          <w:rFonts w:ascii="Times New Roman" w:hAnsi="Times New Roman" w:cs="Times New Roman"/>
          <w:color w:val="000000" w:themeColor="text1"/>
          <w:sz w:val="22"/>
          <w:szCs w:val="22"/>
          <w:lang w:val="en-GB"/>
        </w:rPr>
        <w:t>,</w:t>
      </w:r>
      <w:r w:rsidRPr="00C159FC">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"ISSN" : "2225-0581", "abstract" : "Implementation of Just in Time Production through Kanban System", "author" : [ { "dropping-particle" : "Bin", "family" : "Adnan", "given" : "Ahmad Naufal", "non-dropping-particle" : "", "parse-names" : false, "suffix" : "" }, { "dropping-particle" : "Bin", "family" : "Jaffar", "given" : "Ahmed", "non-dropping-particle" : "", "parse-names" : false, "suffix" : "" }, { "dropping-particle" : "", "family" : "Yusoff", "given" : "Noriah Binti", "non-dropping-particle" : "", "parse-names" : false, "suffix" : "" }, { "dropping-particle" : "", "family" : "Halim", "given" : "Nurul Hayati Binti Abdul", "non-dropping-particle" : "", "parse-names" : false, "suffix" : "" } ], "container-title" : "Industrial Engineering Letters", "id" : "ITEM-1", "issue" : "6", "issued" : { "date-parts" : [ [ "2013" ] ] }, "page" : "11-20", "title" : "Implementation of Just in Time Production through Kanban System", "type" : "article-journal", "volume" : "3" }, "uris" : [ "http://www.mendeley.com/documents/?uuid=a5edba39-69cc-49eb-8e7e-c5e1c87fba45" ] } ], "mendeley" : { "formattedCitation" : "[4]", "plainTextFormattedCitation" : "[4]", "previouslyFormattedCitation" : "[4]" }, "properties" : {  }, "schema" : "https://github.com/citation-style-language/schema/raw/master/csl-citation.json" }</w:instrText>
      </w:r>
      <w:r w:rsidRPr="00C159FC">
        <w:rPr>
          <w:rFonts w:ascii="Times New Roman" w:hAnsi="Times New Roman" w:cs="Times New Roman"/>
          <w:color w:val="000000" w:themeColor="text1"/>
          <w:sz w:val="22"/>
          <w:szCs w:val="22"/>
          <w:lang w:val="en-GB"/>
        </w:rPr>
        <w:fldChar w:fldCharType="separate"/>
      </w:r>
      <w:r w:rsidR="005D116C" w:rsidRPr="00C159FC">
        <w:rPr>
          <w:rFonts w:ascii="Times New Roman" w:hAnsi="Times New Roman" w:cs="Times New Roman"/>
          <w:noProof/>
          <w:color w:val="000000" w:themeColor="text1"/>
          <w:sz w:val="22"/>
          <w:szCs w:val="22"/>
          <w:lang w:val="en-GB"/>
        </w:rPr>
        <w:t>[4]</w:t>
      </w:r>
      <w:r w:rsidRPr="00C159FC">
        <w:rPr>
          <w:rFonts w:ascii="Times New Roman" w:hAnsi="Times New Roman" w:cs="Times New Roman"/>
          <w:color w:val="000000" w:themeColor="text1"/>
          <w:sz w:val="22"/>
          <w:szCs w:val="22"/>
          <w:lang w:val="en-GB"/>
        </w:rPr>
        <w:fldChar w:fldCharType="end"/>
      </w:r>
      <w:r w:rsidRPr="00C159FC">
        <w:rPr>
          <w:rFonts w:ascii="Times New Roman" w:hAnsi="Times New Roman" w:cs="Times New Roman"/>
          <w:color w:val="000000" w:themeColor="text1"/>
          <w:sz w:val="22"/>
          <w:szCs w:val="22"/>
          <w:lang w:val="en-GB"/>
        </w:rPr>
        <w:t xml:space="preserve">. </w:t>
      </w:r>
    </w:p>
    <w:p w:rsidR="00994F6F" w:rsidRPr="00E4680F" w:rsidRDefault="00994F6F" w:rsidP="00994F6F">
      <w:pPr>
        <w:spacing w:line="276" w:lineRule="auto"/>
        <w:jc w:val="both"/>
        <w:rPr>
          <w:rFonts w:ascii="Times New Roman" w:hAnsi="Times New Roman" w:cs="Times New Roman"/>
          <w:color w:val="000000" w:themeColor="text1"/>
          <w:sz w:val="22"/>
          <w:szCs w:val="22"/>
          <w:lang w:val="en-GB"/>
        </w:rPr>
      </w:pPr>
      <w:r w:rsidRPr="00C159FC">
        <w:rPr>
          <w:rFonts w:ascii="Times New Roman" w:hAnsi="Times New Roman" w:cs="Times New Roman"/>
          <w:color w:val="000000" w:themeColor="text1"/>
          <w:sz w:val="22"/>
          <w:szCs w:val="22"/>
          <w:lang w:val="en-GB"/>
        </w:rPr>
        <w:t xml:space="preserve">The ‘JIT’ framework, refreshed during the mid ‘90s </w:t>
      </w:r>
      <w:r w:rsidRPr="004F7F1A">
        <w:rPr>
          <w:rFonts w:ascii="Times New Roman" w:hAnsi="Times New Roman" w:cs="Times New Roman"/>
          <w:color w:val="000000" w:themeColor="text1"/>
          <w:sz w:val="22"/>
          <w:szCs w:val="22"/>
          <w:lang w:val="en-GB"/>
        </w:rPr>
        <w:t>when re</w:t>
      </w:r>
      <w:r w:rsidR="00D02E9F">
        <w:rPr>
          <w:rFonts w:ascii="Times New Roman" w:hAnsi="Times New Roman" w:cs="Times New Roman"/>
          <w:color w:val="000000" w:themeColor="text1"/>
          <w:sz w:val="22"/>
          <w:szCs w:val="22"/>
          <w:lang w:val="en-GB"/>
        </w:rPr>
        <w:t>branded</w:t>
      </w:r>
      <w:r w:rsidRPr="004F7F1A">
        <w:rPr>
          <w:rFonts w:ascii="Times New Roman" w:hAnsi="Times New Roman" w:cs="Times New Roman"/>
          <w:color w:val="000000" w:themeColor="text1"/>
          <w:sz w:val="22"/>
          <w:szCs w:val="22"/>
          <w:lang w:val="en-GB"/>
        </w:rPr>
        <w:t xml:space="preserve"> ‘Lean’ in </w:t>
      </w:r>
      <w:r w:rsidRPr="00C159FC">
        <w:rPr>
          <w:rFonts w:ascii="Times New Roman" w:hAnsi="Times New Roman" w:cs="Times New Roman"/>
          <w:color w:val="000000" w:themeColor="text1"/>
          <w:sz w:val="22"/>
          <w:szCs w:val="22"/>
          <w:lang w:val="en-GB"/>
        </w:rPr>
        <w:t xml:space="preserve">a landmark paper by </w:t>
      </w:r>
      <w:r w:rsidRPr="00C159FC">
        <w:rPr>
          <w:rFonts w:ascii="Times New Roman" w:hAnsi="Times New Roman" w:cs="Times New Roman"/>
          <w:i/>
          <w:color w:val="000000" w:themeColor="text1"/>
          <w:sz w:val="22"/>
          <w:szCs w:val="22"/>
          <w:lang w:val="en-GB"/>
        </w:rPr>
        <w:t xml:space="preserve">Womack, Jones </w:t>
      </w:r>
      <w:r w:rsidRPr="00C159FC">
        <w:rPr>
          <w:rFonts w:ascii="Times New Roman" w:hAnsi="Times New Roman" w:cs="Times New Roman"/>
          <w:color w:val="000000" w:themeColor="text1"/>
          <w:sz w:val="22"/>
          <w:szCs w:val="22"/>
          <w:lang w:val="en-GB"/>
        </w:rPr>
        <w:t xml:space="preserve">and </w:t>
      </w:r>
      <w:r w:rsidRPr="00C159FC">
        <w:rPr>
          <w:rFonts w:ascii="Times New Roman" w:hAnsi="Times New Roman" w:cs="Times New Roman"/>
          <w:i/>
          <w:color w:val="000000" w:themeColor="text1"/>
          <w:sz w:val="22"/>
          <w:szCs w:val="22"/>
          <w:lang w:val="en-GB"/>
        </w:rPr>
        <w:t>Roos</w:t>
      </w:r>
      <w:r w:rsidRPr="00C159FC">
        <w:rPr>
          <w:rFonts w:ascii="Times New Roman" w:hAnsi="Times New Roman" w:cs="Times New Roman"/>
          <w:color w:val="000000" w:themeColor="text1"/>
          <w:sz w:val="22"/>
          <w:szCs w:val="22"/>
          <w:lang w:val="en-GB"/>
        </w:rPr>
        <w:t xml:space="preserve"> </w:t>
      </w:r>
      <w:r w:rsidRPr="00C159FC">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"author" : [ { "dropping-particle" : "", "family" : "Womack", "given" : "J. P.", "non-dropping-particle" : "", "parse-names" : false, "suffix" : "" }, { "dropping-particle" : "", "family" : "Jones", "given" : "D. T.", "non-dropping-particle" : "", "parse-names" : false, "suffix" : "" }, { "dropping-particle" : "", "family" : "Roos", "given" : "D.", "non-dropping-particle" : "", "parse-names" : false, "suffix" : "" } ], "id" : "ITEM-1", "issued" : { "date-parts" : [ [ "1990" ] ] }, "publisher" : "Harper-Collins Publishing", "publisher-place" : "New York", "title" : "The Machine That Changed the World: The Story of Lean Production", "type" : "book" }, "uris" : [ "http://www.mendeley.com/documents/?uuid=ea956c11-3b27-422e-847a-81554c5d50d1" ] } ], "mendeley" : { "formattedCitation" : "[5]", "plainTextFormattedCitation" : "[5]", "previouslyFormattedCitation" : "[5]" }, "properties" : {  }, "schema" : "https://github.com/citation-style-language/schema/raw/master/csl-citation.json" }</w:instrText>
      </w:r>
      <w:r w:rsidRPr="00C159FC">
        <w:rPr>
          <w:rFonts w:ascii="Times New Roman" w:hAnsi="Times New Roman" w:cs="Times New Roman"/>
          <w:color w:val="000000" w:themeColor="text1"/>
          <w:sz w:val="22"/>
          <w:szCs w:val="22"/>
          <w:lang w:val="en-GB"/>
        </w:rPr>
        <w:fldChar w:fldCharType="separate"/>
      </w:r>
      <w:r w:rsidR="005D116C" w:rsidRPr="00C159FC">
        <w:rPr>
          <w:rFonts w:ascii="Times New Roman" w:hAnsi="Times New Roman" w:cs="Times New Roman"/>
          <w:noProof/>
          <w:color w:val="000000" w:themeColor="text1"/>
          <w:sz w:val="22"/>
          <w:szCs w:val="22"/>
          <w:lang w:val="en-GB"/>
        </w:rPr>
        <w:t>[5]</w:t>
      </w:r>
      <w:r w:rsidRPr="00C159FC">
        <w:rPr>
          <w:rFonts w:ascii="Times New Roman" w:hAnsi="Times New Roman" w:cs="Times New Roman"/>
          <w:color w:val="000000" w:themeColor="text1"/>
          <w:sz w:val="22"/>
          <w:szCs w:val="22"/>
          <w:lang w:val="en-GB"/>
        </w:rPr>
        <w:fldChar w:fldCharType="end"/>
      </w:r>
      <w:r w:rsidRPr="00C159FC">
        <w:rPr>
          <w:rFonts w:ascii="Times New Roman" w:hAnsi="Times New Roman" w:cs="Times New Roman"/>
          <w:color w:val="000000" w:themeColor="text1"/>
          <w:sz w:val="22"/>
          <w:szCs w:val="22"/>
          <w:lang w:val="en-GB"/>
        </w:rPr>
        <w:t xml:space="preserve">, represents just one of several contemporary ‘failure replacement’ strategies designed to provide an alternative system </w:t>
      </w:r>
      <w:r w:rsidR="00D02E9F">
        <w:rPr>
          <w:rFonts w:ascii="Times New Roman" w:hAnsi="Times New Roman" w:cs="Times New Roman"/>
          <w:color w:val="000000" w:themeColor="text1"/>
          <w:sz w:val="22"/>
          <w:szCs w:val="22"/>
          <w:lang w:val="en-GB"/>
        </w:rPr>
        <w:t>aimed at alleviating</w:t>
      </w:r>
      <w:r w:rsidRPr="00C159FC">
        <w:rPr>
          <w:rFonts w:ascii="Times New Roman" w:hAnsi="Times New Roman" w:cs="Times New Roman"/>
          <w:color w:val="000000" w:themeColor="text1"/>
          <w:sz w:val="22"/>
          <w:szCs w:val="22"/>
          <w:lang w:val="en-GB"/>
        </w:rPr>
        <w:t xml:space="preserve"> the financially-detrimental effects of existing ‘push’ manufacturing </w:t>
      </w:r>
      <w:r w:rsidRPr="00C159FC">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"ISBN" : "9780273712763", "author" : [ { "dropping-particle" : "", "family" : "Harrison", "given" : "Alan", "non-dropping-particle" : "", "parse-names" : false, "suffix" : "" }, { "dropping-particle" : "", "family" : "Hoek", "given" : "Remko", "non-dropping-particle" : "van", "parse-names" : false, "suffix" : "" } ], "edition" : "3", "id" : "ITEM-1", "issued" : { "date-parts" : [ [ "2008" ] ] }, "publisher" : "Pearson Education", "publisher-place" : "Harlow, Essex", "title" : "Logistics Management and Strategy: Competing through the supply chain", "type" : "book" }, "uris" : [ "http://www.mendeley.com/documents/?uuid=b941a462-639d-4039-9703-837660066e04" ] } ], "mendeley" : { "formattedCitation" : "[1]", "plainTextFormattedCitation" : "[1]", "previouslyFormattedCitation" : "[1]" }, "properties" : {  }, "schema" : "https://github.com/citation-style-language/schema/raw/master/csl-citation.json" }</w:instrText>
      </w:r>
      <w:r w:rsidRPr="00C159FC">
        <w:rPr>
          <w:rFonts w:ascii="Times New Roman" w:hAnsi="Times New Roman" w:cs="Times New Roman"/>
          <w:color w:val="000000" w:themeColor="text1"/>
          <w:sz w:val="22"/>
          <w:szCs w:val="22"/>
          <w:lang w:val="en-GB"/>
        </w:rPr>
        <w:fldChar w:fldCharType="separate"/>
      </w:r>
      <w:r w:rsidR="005D116C" w:rsidRPr="00C159FC">
        <w:rPr>
          <w:rFonts w:ascii="Times New Roman" w:hAnsi="Times New Roman" w:cs="Times New Roman"/>
          <w:noProof/>
          <w:color w:val="000000" w:themeColor="text1"/>
          <w:sz w:val="22"/>
          <w:szCs w:val="22"/>
          <w:lang w:val="en-GB"/>
        </w:rPr>
        <w:t>[1]</w:t>
      </w:r>
      <w:r w:rsidRPr="00C159FC">
        <w:rPr>
          <w:rFonts w:ascii="Times New Roman" w:hAnsi="Times New Roman" w:cs="Times New Roman"/>
          <w:color w:val="000000" w:themeColor="text1"/>
          <w:sz w:val="22"/>
          <w:szCs w:val="22"/>
          <w:lang w:val="en-GB"/>
        </w:rPr>
        <w:fldChar w:fldCharType="end"/>
      </w:r>
      <w:r w:rsidRPr="00C159FC">
        <w:rPr>
          <w:rFonts w:ascii="Times New Roman" w:hAnsi="Times New Roman" w:cs="Times New Roman"/>
          <w:color w:val="000000" w:themeColor="text1"/>
          <w:sz w:val="22"/>
          <w:szCs w:val="22"/>
          <w:lang w:val="en-GB"/>
        </w:rPr>
        <w:t>,</w:t>
      </w:r>
      <w:r w:rsidRPr="00C159FC">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"DOI" : "10.1287/msom.1030.0028", "ISBN" : "15234614", "ISSN" : "1523-4614", "PMID" : "13158307", "abstract" : "The terms pull and lean production have become cornerstones of modern manufacturing practice. However, although they are widely used, they are less widely understood. In this paper, we argue that while the academic literature has steadily revealed the richness of the pull/lean concepts, the practitioner literature has progressively simplified these terms to the point that serious misunderstandings now exist. In hopes of reducing confusion, we offer general, but precise definitions of pull and lean. Specifically, we argue that pull is essentially a mechanism for limiting WIP, and lean is fundamentally about minimizing the cost of buffering variability.", "author" : [ { "dropping-particle" : "", "family" : "Hopp", "given" : "Wallace J.", "non-dropping-particle" : "", "parse-names" : false, "suffix" : "" }, { "dropping-particle" : "", "family" : "Spearman", "given" : "Mark L.", "non-dropping-particle" : "", "parse-names" : false, "suffix" : "" } ], "container-title" : "Manufacturing &amp; Service Operations Management", "id" : "ITEM-1", "issue" : "2", "issued" : { "date-parts" : [ [ "2004" ] ] }, "page" : "133-148", "title" : "To Pull or Not to Pull: What Is the Question?", "type" : "article-journal", "volume" : "6" }, "uris" : [ "http://www.mendeley.com/documents/?uuid=0bb049e2-7bd7-4ee0-9986-3388ae49c447" ] } ], "mendeley" : { "formattedCitation" : "[6]", "plainTextFormattedCitation" : "[6]", "previouslyFormattedCitation" : "[6]" }, "properties" : {  }, "schema" : "https://github.com/citation-style-language/schema/raw/master/csl-citation.json" }</w:instrText>
      </w:r>
      <w:r w:rsidRPr="00C159FC">
        <w:rPr>
          <w:rFonts w:ascii="Times New Roman" w:hAnsi="Times New Roman" w:cs="Times New Roman"/>
          <w:color w:val="000000" w:themeColor="text1"/>
          <w:sz w:val="22"/>
          <w:szCs w:val="22"/>
          <w:lang w:val="en-GB"/>
        </w:rPr>
        <w:fldChar w:fldCharType="separate"/>
      </w:r>
      <w:r w:rsidR="005D116C" w:rsidRPr="00C159FC">
        <w:rPr>
          <w:rFonts w:ascii="Times New Roman" w:hAnsi="Times New Roman" w:cs="Times New Roman"/>
          <w:noProof/>
          <w:color w:val="000000" w:themeColor="text1"/>
          <w:sz w:val="22"/>
          <w:szCs w:val="22"/>
          <w:lang w:val="en-GB"/>
        </w:rPr>
        <w:t>[6]</w:t>
      </w:r>
      <w:r w:rsidRPr="00C159FC">
        <w:rPr>
          <w:rFonts w:ascii="Times New Roman" w:hAnsi="Times New Roman" w:cs="Times New Roman"/>
          <w:color w:val="000000" w:themeColor="text1"/>
          <w:sz w:val="22"/>
          <w:szCs w:val="22"/>
          <w:lang w:val="en-GB"/>
        </w:rPr>
        <w:fldChar w:fldCharType="end"/>
      </w:r>
      <w:r w:rsidRPr="00C159FC">
        <w:rPr>
          <w:rFonts w:ascii="Times New Roman" w:hAnsi="Times New Roman" w:cs="Times New Roman"/>
          <w:color w:val="000000" w:themeColor="text1"/>
          <w:sz w:val="22"/>
          <w:szCs w:val="22"/>
          <w:lang w:val="en-GB"/>
        </w:rPr>
        <w:t>. To show the popularity of these concepts the term JIT can now be considered an umbrella term for numerous smaller, niche models.</w:t>
      </w:r>
    </w:p>
    <w:p w:rsidR="00994F6F" w:rsidRPr="00C159FC" w:rsidRDefault="00994F6F" w:rsidP="00994F6F">
      <w:pPr>
        <w:spacing w:line="276" w:lineRule="auto"/>
        <w:jc w:val="both"/>
        <w:rPr>
          <w:rFonts w:ascii="Times New Roman" w:hAnsi="Times New Roman" w:cs="Times New Roman"/>
          <w:color w:val="FFC000"/>
          <w:sz w:val="22"/>
          <w:szCs w:val="22"/>
          <w:lang w:val="en-GB"/>
        </w:rPr>
      </w:pPr>
      <w:r w:rsidRPr="00C159FC">
        <w:rPr>
          <w:rFonts w:ascii="Times New Roman" w:hAnsi="Times New Roman" w:cs="Times New Roman"/>
          <w:color w:val="000000" w:themeColor="text1"/>
          <w:sz w:val="22"/>
          <w:szCs w:val="22"/>
          <w:lang w:val="en-GB"/>
        </w:rPr>
        <w:t>As outlined</w:t>
      </w:r>
      <w:r w:rsidR="00D02E9F">
        <w:rPr>
          <w:rFonts w:ascii="Times New Roman" w:hAnsi="Times New Roman" w:cs="Times New Roman"/>
          <w:color w:val="000000" w:themeColor="text1"/>
          <w:sz w:val="22"/>
          <w:szCs w:val="22"/>
          <w:lang w:val="en-GB"/>
        </w:rPr>
        <w:t>,</w:t>
      </w:r>
      <w:r w:rsidRPr="00C159FC">
        <w:rPr>
          <w:rFonts w:ascii="Times New Roman" w:hAnsi="Times New Roman" w:cs="Times New Roman"/>
          <w:color w:val="000000" w:themeColor="text1"/>
          <w:sz w:val="22"/>
          <w:szCs w:val="22"/>
          <w:lang w:val="en-GB"/>
        </w:rPr>
        <w:t xml:space="preserve"> the timing of component movement is integral to this manufacturing or logistics-oriented</w:t>
      </w:r>
      <w:r w:rsidR="00D02E9F">
        <w:rPr>
          <w:rFonts w:ascii="Times New Roman" w:hAnsi="Times New Roman" w:cs="Times New Roman"/>
          <w:color w:val="000000" w:themeColor="text1"/>
          <w:sz w:val="22"/>
          <w:szCs w:val="22"/>
          <w:lang w:val="en-GB"/>
        </w:rPr>
        <w:t xml:space="preserve"> approach</w:t>
      </w:r>
      <w:r w:rsidRPr="00C159FC">
        <w:rPr>
          <w:rFonts w:ascii="Times New Roman" w:hAnsi="Times New Roman" w:cs="Times New Roman"/>
          <w:color w:val="000000" w:themeColor="text1"/>
          <w:sz w:val="22"/>
          <w:szCs w:val="22"/>
          <w:lang w:val="en-GB"/>
        </w:rPr>
        <w:t xml:space="preserve">. The task of systemising traffic is down to the ‘Kanban’ concept </w:t>
      </w:r>
      <w:r w:rsidRPr="00C159FC">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"ISSN" : "2225-0581", "abstract" : "Implementation of Just in Time Production through Kanban System", "author" : [ { "dropping-particle" : "Bin", "family" : "Adnan", "given" : "Ahmad Naufal", "non-dropping-particle" : "", "parse-names" : false, "suffix" : "" }, { "dropping-particle" : "Bin", "family" : "Jaffar", "given" : "Ahmed", "non-dropping-particle" : "", "parse-names" : false, "suffix" : "" }, { "dropping-particle" : "", "family" : "Yusoff", "given" : "Noriah Binti", "non-dropping-particle" : "", "parse-names" : false, "suffix" : "" }, { "dropping-particle" : "", "family" : "Halim", "given" : "Nurul Hayati Binti Abdul", "non-dropping-particle" : "", "parse-names" : false, "suffix" : "" } ], "container-title" : "Industrial Engineering Letters", "id" : "ITEM-1", "issue" : "6", "issued" : { "date-parts" : [ [ "2013" ] ] }, "page" : "11-20", "title" : "Implementation of Just in Time Production through Kanban System", "type" : "article-journal", "volume" : "3" }, "uris" : [ "http://www.mendeley.com/documents/?uuid=a5edba39-69cc-49eb-8e7e-c5e1c87fba45" ] } ], "mendeley" : { "formattedCitation" : "[4]", "plainTextFormattedCitation" : "[4]", "previouslyFormattedCitation" : "[4]" }, "properties" : {  }, "schema" : "https://github.com/citation-style-language/schema/raw/master/csl-citation.json" }</w:instrText>
      </w:r>
      <w:r w:rsidRPr="00C159FC">
        <w:rPr>
          <w:rFonts w:ascii="Times New Roman" w:hAnsi="Times New Roman" w:cs="Times New Roman"/>
          <w:color w:val="000000" w:themeColor="text1"/>
          <w:sz w:val="22"/>
          <w:szCs w:val="22"/>
          <w:lang w:val="en-GB"/>
        </w:rPr>
        <w:fldChar w:fldCharType="separate"/>
      </w:r>
      <w:r w:rsidR="005D116C" w:rsidRPr="00C159FC">
        <w:rPr>
          <w:rFonts w:ascii="Times New Roman" w:hAnsi="Times New Roman" w:cs="Times New Roman"/>
          <w:noProof/>
          <w:color w:val="000000" w:themeColor="text1"/>
          <w:sz w:val="22"/>
          <w:szCs w:val="22"/>
          <w:lang w:val="en-GB"/>
        </w:rPr>
        <w:t>[4]</w:t>
      </w:r>
      <w:r w:rsidRPr="00C159FC">
        <w:rPr>
          <w:rFonts w:ascii="Times New Roman" w:hAnsi="Times New Roman" w:cs="Times New Roman"/>
          <w:color w:val="000000" w:themeColor="text1"/>
          <w:sz w:val="22"/>
          <w:szCs w:val="22"/>
          <w:lang w:val="en-GB"/>
        </w:rPr>
        <w:fldChar w:fldCharType="end"/>
      </w:r>
      <w:r w:rsidRPr="00C159FC">
        <w:rPr>
          <w:rFonts w:ascii="Times New Roman" w:hAnsi="Times New Roman" w:cs="Times New Roman"/>
          <w:color w:val="000000" w:themeColor="text1"/>
          <w:sz w:val="22"/>
          <w:szCs w:val="22"/>
          <w:lang w:val="en-GB"/>
        </w:rPr>
        <w:t xml:space="preserve">, a key aspect </w:t>
      </w:r>
      <w:r w:rsidRPr="00C159FC">
        <w:rPr>
          <w:rFonts w:ascii="Times New Roman" w:hAnsi="Times New Roman" w:cs="Times New Roman"/>
          <w:color w:val="000000" w:themeColor="text1"/>
          <w:sz w:val="22"/>
          <w:szCs w:val="22"/>
          <w:lang w:val="en-GB"/>
        </w:rPr>
        <w:lastRenderedPageBreak/>
        <w:t xml:space="preserve">of obtaining fresh materials at a given location when existing stock has been sufficiently depleted </w:t>
      </w:r>
      <w:r w:rsidRPr="00C159FC">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"URL" : "https://www.economist.com/node/13976392", "abstract" : "When first developed in Japan in the 1970s, the idea of just-in-time (JIT) marked a radical new approach to the manufacturing process. It cut waste by supplying parts only as and when the process required them. The old system became known (by contrast) as just-in-case; inventory was held for every possible eventuality, just in case it came about.", "accessed" : { "date-parts" : [ [ "2018", "4", "30" ] ] }, "author" : [ { "dropping-particle" : "", "family" : "Anonymous", "given" : "", "non-dropping-particle" : "", "parse-names" : false, "suffix" : "" } ], "container-title" : "The Economist", "id" : "ITEM-1", "issued" : { "date-parts" : [ [ "2009" ] ] }, "title" : "Just-in-time", "type" : "webpage" }, "uris" : [ "http://www.mendeley.com/documents/?uuid=cf1d86ce-be41-355a-a68c-af2b2fdd6e61" ] } ], "mendeley" : { "formattedCitation" : "[7]", "plainTextFormattedCitation" : "[7]", "previouslyFormattedCitation" : "[7]" }, "properties" : {  }, "schema" : "https://github.com/citation-style-language/schema/raw/master/csl-citation.json" }</w:instrText>
      </w:r>
      <w:r w:rsidRPr="00C159FC">
        <w:rPr>
          <w:rFonts w:ascii="Times New Roman" w:hAnsi="Times New Roman" w:cs="Times New Roman"/>
          <w:color w:val="000000" w:themeColor="text1"/>
          <w:sz w:val="22"/>
          <w:szCs w:val="22"/>
          <w:lang w:val="en-GB"/>
        </w:rPr>
        <w:fldChar w:fldCharType="separate"/>
      </w:r>
      <w:r w:rsidR="005D116C" w:rsidRPr="00C159FC">
        <w:rPr>
          <w:rFonts w:ascii="Times New Roman" w:hAnsi="Times New Roman" w:cs="Times New Roman"/>
          <w:noProof/>
          <w:color w:val="000000" w:themeColor="text1"/>
          <w:sz w:val="22"/>
          <w:szCs w:val="22"/>
          <w:lang w:val="en-GB"/>
        </w:rPr>
        <w:t>[7]</w:t>
      </w:r>
      <w:r w:rsidRPr="00C159FC">
        <w:rPr>
          <w:rFonts w:ascii="Times New Roman" w:hAnsi="Times New Roman" w:cs="Times New Roman"/>
          <w:color w:val="000000" w:themeColor="text1"/>
          <w:sz w:val="22"/>
          <w:szCs w:val="22"/>
          <w:lang w:val="en-GB"/>
        </w:rPr>
        <w:fldChar w:fldCharType="end"/>
      </w:r>
      <w:r w:rsidRPr="00C159FC">
        <w:rPr>
          <w:rFonts w:ascii="Times New Roman" w:hAnsi="Times New Roman" w:cs="Times New Roman"/>
          <w:color w:val="000000" w:themeColor="text1"/>
          <w:sz w:val="22"/>
          <w:szCs w:val="22"/>
          <w:lang w:val="en-GB"/>
        </w:rPr>
        <w:t xml:space="preserve">. The ‘Kanban’ itself represents a token used to authorise the flow of materials from the previous stage of development to the current step, an authentication process which can be broken down into two main types, ‘withdrawal’ and ‘production-ordering’ </w:t>
      </w:r>
      <w:r w:rsidRPr="00C159FC">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"author" : [ { "dropping-particle" : "", "family" : "Monden", "given" : "Yasuhiro", "non-dropping-particle" : "", "parse-names" : false, "suffix" : "" }, { "dropping-particle" : "", "family" : "Ohno", "given" : "Taiichi", "non-dropping-particle" : "", "parse-names" : false, "suffix" : "" } ], "edition" : "4", "id" : "ITEM-1", "issued" : { "date-parts" : [ [ "2011" ] ] }, "publisher" : "CRC Press", "publisher-place" : "Boca Raton, FL", "title" : "Toyota Production System", "type" : "book" }, "uris" : [ "http://www.mendeley.com/documents/?uuid=2c013801-213b-4750-aae2-37fad6de4038" ] } ], "mendeley" : { "formattedCitation" : "[2]", "plainTextFormattedCitation" : "[2]", "previouslyFormattedCitation" : "[2]" }, "properties" : {  }, "schema" : "https://github.com/citation-style-language/schema/raw/master/csl-citation.json" }</w:instrText>
      </w:r>
      <w:r w:rsidRPr="00C159FC">
        <w:rPr>
          <w:rFonts w:ascii="Times New Roman" w:hAnsi="Times New Roman" w:cs="Times New Roman"/>
          <w:color w:val="000000" w:themeColor="text1"/>
          <w:sz w:val="22"/>
          <w:szCs w:val="22"/>
          <w:lang w:val="en-GB"/>
        </w:rPr>
        <w:fldChar w:fldCharType="separate"/>
      </w:r>
      <w:r w:rsidR="005D116C" w:rsidRPr="00C159FC">
        <w:rPr>
          <w:rFonts w:ascii="Times New Roman" w:hAnsi="Times New Roman" w:cs="Times New Roman"/>
          <w:noProof/>
          <w:color w:val="000000" w:themeColor="text1"/>
          <w:sz w:val="22"/>
          <w:szCs w:val="22"/>
          <w:lang w:val="en-GB"/>
        </w:rPr>
        <w:t>[2]</w:t>
      </w:r>
      <w:r w:rsidRPr="00C159FC">
        <w:rPr>
          <w:rFonts w:ascii="Times New Roman" w:hAnsi="Times New Roman" w:cs="Times New Roman"/>
          <w:color w:val="000000" w:themeColor="text1"/>
          <w:sz w:val="22"/>
          <w:szCs w:val="22"/>
          <w:lang w:val="en-GB"/>
        </w:rPr>
        <w:fldChar w:fldCharType="end"/>
      </w:r>
      <w:r w:rsidRPr="00C159FC">
        <w:rPr>
          <w:rFonts w:ascii="Times New Roman" w:hAnsi="Times New Roman" w:cs="Times New Roman"/>
          <w:color w:val="000000" w:themeColor="text1"/>
          <w:sz w:val="22"/>
          <w:szCs w:val="22"/>
          <w:lang w:val="en-GB"/>
        </w:rPr>
        <w:t xml:space="preserve">. A withdrawal Kanban defines the </w:t>
      </w:r>
      <w:r w:rsidR="0021181C">
        <w:rPr>
          <w:rFonts w:ascii="Times New Roman" w:hAnsi="Times New Roman" w:cs="Times New Roman"/>
          <w:color w:val="000000" w:themeColor="text1"/>
          <w:sz w:val="22"/>
          <w:szCs w:val="22"/>
          <w:lang w:val="en-GB"/>
        </w:rPr>
        <w:t xml:space="preserve">type </w:t>
      </w:r>
      <w:r w:rsidRPr="00C159FC">
        <w:rPr>
          <w:rFonts w:ascii="Times New Roman" w:hAnsi="Times New Roman" w:cs="Times New Roman"/>
          <w:color w:val="000000" w:themeColor="text1"/>
          <w:sz w:val="22"/>
          <w:szCs w:val="22"/>
          <w:lang w:val="en-GB"/>
        </w:rPr>
        <w:t xml:space="preserve">and quantity of product required from the preceding stage </w:t>
      </w:r>
      <w:r w:rsidRPr="004F7F1A">
        <w:rPr>
          <w:rFonts w:ascii="Times New Roman" w:hAnsi="Times New Roman" w:cs="Times New Roman"/>
          <w:color w:val="000000" w:themeColor="text1"/>
          <w:sz w:val="22"/>
          <w:szCs w:val="22"/>
          <w:lang w:val="en-GB"/>
        </w:rPr>
        <w:t xml:space="preserve">with the production ordering Kanban purely outlining the details of the given material transaction </w:t>
      </w:r>
      <w:r w:rsidRPr="004F7F1A">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"author" : [ { "dropping-particle" : "", "family" : "Monden", "given" : "Yasuhiro", "non-dropping-particle" : "", "parse-names" : false, "suffix" : "" }, { "dropping-particle" : "", "family" : "Ohno", "given" : "Taiichi", "non-dropping-particle" : "", "parse-names" : false, "suffix" : "" } ], "edition" : "4", "id" : "ITEM-1", "issued" : { "date-parts" : [ [ "2011" ] ] }, "publisher" : "CRC Press", "publisher-place" : "Boca Raton, FL", "title" : "Toyota Production System", "type" : "book" }, "uris" : [ "http://www.mendeley.com/documents/?uuid=2c013801-213b-4750-aae2-37fad6de4038" ] } ], "mendeley" : { "formattedCitation" : "[2]", "plainTextFormattedCitation" : "[2]", "previouslyFormattedCitation" : "[2]" }, "properties" : {  }, "schema" : "https://github.com/citation-style-language/schema/raw/master/csl-citation.json" }</w:instrText>
      </w:r>
      <w:r w:rsidRPr="004F7F1A">
        <w:rPr>
          <w:rFonts w:ascii="Times New Roman" w:hAnsi="Times New Roman" w:cs="Times New Roman"/>
          <w:color w:val="000000" w:themeColor="text1"/>
          <w:sz w:val="22"/>
          <w:szCs w:val="22"/>
          <w:lang w:val="en-GB"/>
        </w:rPr>
        <w:fldChar w:fldCharType="separate"/>
      </w:r>
      <w:r w:rsidR="005D116C" w:rsidRPr="004F7F1A">
        <w:rPr>
          <w:rFonts w:ascii="Times New Roman" w:hAnsi="Times New Roman" w:cs="Times New Roman"/>
          <w:noProof/>
          <w:color w:val="000000" w:themeColor="text1"/>
          <w:sz w:val="22"/>
          <w:szCs w:val="22"/>
          <w:lang w:val="en-GB"/>
        </w:rPr>
        <w:t>[2]</w:t>
      </w:r>
      <w:r w:rsidRPr="004F7F1A">
        <w:rPr>
          <w:rFonts w:ascii="Times New Roman" w:hAnsi="Times New Roman" w:cs="Times New Roman"/>
          <w:color w:val="000000" w:themeColor="text1"/>
          <w:sz w:val="22"/>
          <w:szCs w:val="22"/>
          <w:lang w:val="en-GB"/>
        </w:rPr>
        <w:fldChar w:fldCharType="end"/>
      </w:r>
      <w:r w:rsidRPr="004F7F1A">
        <w:rPr>
          <w:rFonts w:ascii="Times New Roman" w:hAnsi="Times New Roman" w:cs="Times New Roman"/>
          <w:color w:val="000000" w:themeColor="text1"/>
          <w:sz w:val="22"/>
          <w:szCs w:val="22"/>
          <w:lang w:val="en-GB"/>
        </w:rPr>
        <w:t xml:space="preserve">, often for administration processes and cross-department operational transparency </w:t>
      </w:r>
      <w:r w:rsidR="004F7F1A" w:rsidRPr="004F7F1A">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"ISBN" : "9780273712763", "author" : [ { "dropping-particle" : "", "family" : "Harrison", "given" : "Alan", "non-dropping-particle" : "", "parse-names" : false, "suffix" : "" }, { "dropping-particle" : "", "family" : "Hoek", "given" : "Remko", "non-dropping-particle" : "van", "parse-names" : false, "suffix" : "" } ], "edition" : "3", "id" : "ITEM-1", "issued" : { "date-parts" : [ [ "2008" ] ] }, "publisher" : "Pearson Education", "publisher-place" : "Harlow, Essex", "title" : "Logistics Management and Strategy: Competing through the supply chain", "type" : "book" }, "uris" : [ "http://www.mendeley.com/documents/?uuid=b941a462-639d-4039-9703-837660066e04" ] } ], "mendeley" : { "formattedCitation" : "[1]", "plainTextFormattedCitation" : "[1]", "previouslyFormattedCitation" : "[1]" }, "properties" : {  }, "schema" : "https://github.com/citation-style-language/schema/raw/master/csl-citation.json" }</w:instrText>
      </w:r>
      <w:r w:rsidR="004F7F1A" w:rsidRPr="004F7F1A">
        <w:rPr>
          <w:rFonts w:ascii="Times New Roman" w:hAnsi="Times New Roman" w:cs="Times New Roman"/>
          <w:color w:val="000000" w:themeColor="text1"/>
          <w:sz w:val="22"/>
          <w:szCs w:val="22"/>
          <w:lang w:val="en-GB"/>
        </w:rPr>
        <w:fldChar w:fldCharType="separate"/>
      </w:r>
      <w:r w:rsidR="004F7F1A" w:rsidRPr="004F7F1A">
        <w:rPr>
          <w:rFonts w:ascii="Times New Roman" w:hAnsi="Times New Roman" w:cs="Times New Roman"/>
          <w:noProof/>
          <w:color w:val="000000" w:themeColor="text1"/>
          <w:sz w:val="22"/>
          <w:szCs w:val="22"/>
          <w:lang w:val="en-GB"/>
        </w:rPr>
        <w:t>[1]</w:t>
      </w:r>
      <w:r w:rsidR="004F7F1A" w:rsidRPr="004F7F1A">
        <w:rPr>
          <w:rFonts w:ascii="Times New Roman" w:hAnsi="Times New Roman" w:cs="Times New Roman"/>
          <w:color w:val="000000" w:themeColor="text1"/>
          <w:sz w:val="22"/>
          <w:szCs w:val="22"/>
          <w:lang w:val="en-GB"/>
        </w:rPr>
        <w:fldChar w:fldCharType="end"/>
      </w:r>
      <w:r w:rsidRPr="004F7F1A">
        <w:rPr>
          <w:rFonts w:ascii="Times New Roman" w:hAnsi="Times New Roman" w:cs="Times New Roman"/>
          <w:color w:val="000000" w:themeColor="text1"/>
          <w:sz w:val="22"/>
          <w:szCs w:val="22"/>
          <w:lang w:val="en-GB"/>
        </w:rPr>
        <w:t>.</w:t>
      </w:r>
    </w:p>
    <w:p w:rsidR="00994F6F" w:rsidRPr="004F7F1A" w:rsidRDefault="00994F6F" w:rsidP="00994F6F">
      <w:pPr>
        <w:spacing w:line="276" w:lineRule="auto"/>
        <w:jc w:val="both"/>
        <w:rPr>
          <w:rFonts w:ascii="Times New Roman" w:hAnsi="Times New Roman" w:cs="Times New Roman"/>
          <w:color w:val="000000" w:themeColor="text1"/>
          <w:sz w:val="22"/>
          <w:szCs w:val="22"/>
          <w:lang w:val="en-GB"/>
        </w:rPr>
      </w:pPr>
      <w:r w:rsidRPr="00C159FC">
        <w:rPr>
          <w:rFonts w:ascii="Times New Roman" w:hAnsi="Times New Roman" w:cs="Times New Roman"/>
          <w:color w:val="000000" w:themeColor="text1"/>
          <w:sz w:val="22"/>
          <w:szCs w:val="22"/>
          <w:lang w:val="en-GB"/>
        </w:rPr>
        <w:t xml:space="preserve">By inspecting the internal elements crucial to ‘JIT’ the benefits of the model can be most clearly seen </w:t>
      </w:r>
      <w:r w:rsidRPr="00C159FC">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"ISBN" : "9780273712763", "author" : [ { "dropping-particle" : "", "family" : "Harrison", "given" : "Alan", "non-dropping-particle" : "", "parse-names" : false, "suffix" : "" }, { "dropping-particle" : "", "family" : "Hoek", "given" : "Remko", "non-dropping-particle" : "van", "parse-names" : false, "suffix" : "" } ], "edition" : "3", "id" : "ITEM-1", "issued" : { "date-parts" : [ [ "2008" ] ] }, "publisher" : "Pearson Education", "publisher-place" : "Harlow, Essex", "title" : "Logistics Management and Strategy: Competing through the supply chain", "type" : "book" }, "uris" : [ "http://www.mendeley.com/documents/?uuid=b941a462-639d-4039-9703-837660066e04" ] } ], "mendeley" : { "formattedCitation" : "[1]", "plainTextFormattedCitation" : "[1]", "previouslyFormattedCitation" : "[1]" }, "properties" : {  }, "schema" : "https://github.com/citation-style-language/schema/raw/master/csl-citation.json" }</w:instrText>
      </w:r>
      <w:r w:rsidRPr="00C159FC">
        <w:rPr>
          <w:rFonts w:ascii="Times New Roman" w:hAnsi="Times New Roman" w:cs="Times New Roman"/>
          <w:color w:val="000000" w:themeColor="text1"/>
          <w:sz w:val="22"/>
          <w:szCs w:val="22"/>
          <w:lang w:val="en-GB"/>
        </w:rPr>
        <w:fldChar w:fldCharType="separate"/>
      </w:r>
      <w:r w:rsidR="005D116C" w:rsidRPr="00C159FC">
        <w:rPr>
          <w:rFonts w:ascii="Times New Roman" w:hAnsi="Times New Roman" w:cs="Times New Roman"/>
          <w:noProof/>
          <w:color w:val="000000" w:themeColor="text1"/>
          <w:sz w:val="22"/>
          <w:szCs w:val="22"/>
          <w:lang w:val="en-GB"/>
        </w:rPr>
        <w:t>[1]</w:t>
      </w:r>
      <w:r w:rsidRPr="00C159FC">
        <w:rPr>
          <w:rFonts w:ascii="Times New Roman" w:hAnsi="Times New Roman" w:cs="Times New Roman"/>
          <w:color w:val="000000" w:themeColor="text1"/>
          <w:sz w:val="22"/>
          <w:szCs w:val="22"/>
          <w:lang w:val="en-GB"/>
        </w:rPr>
        <w:fldChar w:fldCharType="end"/>
      </w:r>
      <w:r w:rsidRPr="00C159FC">
        <w:rPr>
          <w:rFonts w:ascii="Times New Roman" w:hAnsi="Times New Roman" w:cs="Times New Roman"/>
          <w:color w:val="000000" w:themeColor="text1"/>
          <w:sz w:val="22"/>
          <w:szCs w:val="22"/>
          <w:lang w:val="en-GB"/>
        </w:rPr>
        <w:t xml:space="preserve">.  </w:t>
      </w:r>
      <w:r w:rsidR="0032296F">
        <w:rPr>
          <w:rFonts w:ascii="Times New Roman" w:hAnsi="Times New Roman" w:cs="Times New Roman"/>
          <w:b/>
          <w:i/>
          <w:color w:val="000000" w:themeColor="text1"/>
          <w:sz w:val="22"/>
          <w:szCs w:val="22"/>
          <w:lang w:val="en-GB"/>
        </w:rPr>
        <w:t>Fig. 2</w:t>
      </w:r>
      <w:r w:rsidRPr="00C159FC">
        <w:rPr>
          <w:rFonts w:ascii="Times New Roman" w:hAnsi="Times New Roman" w:cs="Times New Roman"/>
          <w:b/>
          <w:i/>
          <w:color w:val="000000" w:themeColor="text1"/>
          <w:sz w:val="22"/>
          <w:szCs w:val="22"/>
          <w:lang w:val="en-GB"/>
        </w:rPr>
        <w:t>.1.</w:t>
      </w:r>
      <w:r w:rsidRPr="00C159FC">
        <w:rPr>
          <w:rFonts w:ascii="Times New Roman" w:hAnsi="Times New Roman" w:cs="Times New Roman"/>
          <w:color w:val="000000" w:themeColor="text1"/>
          <w:sz w:val="22"/>
          <w:szCs w:val="22"/>
          <w:lang w:val="en-GB"/>
        </w:rPr>
        <w:t xml:space="preserve"> presents a hierarchical structure placing the factors crucial to JIT across three levels, once implemented the capability to fulfil JIT operation is realised </w:t>
      </w:r>
      <w:r w:rsidRPr="00C159FC">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"ISBN" : "9780273712763", "author" : [ { "dropping-particle" : "", "family" : "Harrison", "given" : "Alan", "non-dropping-particle" : "", "parse-names" : false, "suffix" : "" }, { "dropping-particle" : "", "family" : "Hoek", "given" : "Remko", "non-dropping-particle" : "van", "parse-names" : false, "suffix" : "" } ], "edition" : "3", "id" : "ITEM-1", "issued" : { "date-parts" : [ [ "2008" ] ] }, "publisher" : "Pearson Education", "publisher-place" : "Harlow, Essex", "title" : "Logistics Management and Strategy: Competing through the supply chain", "type" : "book" }, "uris" : [ "http://www.mendeley.com/documents/?uuid=b941a462-639d-4039-9703-837660066e04" ] } ], "mendeley" : { "formattedCitation" : "[1]", "plainTextFormattedCitation" : "[1]", "previouslyFormattedCitation" : "[1]" }, "properties" : {  }, "schema" : "https://github.com/citation-style-language/schema/raw/master/csl-citation.json" }</w:instrText>
      </w:r>
      <w:r w:rsidRPr="00C159FC">
        <w:rPr>
          <w:rFonts w:ascii="Times New Roman" w:hAnsi="Times New Roman" w:cs="Times New Roman"/>
          <w:color w:val="000000" w:themeColor="text1"/>
          <w:sz w:val="22"/>
          <w:szCs w:val="22"/>
          <w:lang w:val="en-GB"/>
        </w:rPr>
        <w:fldChar w:fldCharType="separate"/>
      </w:r>
      <w:r w:rsidR="005D116C" w:rsidRPr="00C159FC">
        <w:rPr>
          <w:rFonts w:ascii="Times New Roman" w:hAnsi="Times New Roman" w:cs="Times New Roman"/>
          <w:noProof/>
          <w:color w:val="000000" w:themeColor="text1"/>
          <w:sz w:val="22"/>
          <w:szCs w:val="22"/>
          <w:lang w:val="en-GB"/>
        </w:rPr>
        <w:t>[1]</w:t>
      </w:r>
      <w:r w:rsidRPr="00C159FC">
        <w:rPr>
          <w:rFonts w:ascii="Times New Roman" w:hAnsi="Times New Roman" w:cs="Times New Roman"/>
          <w:color w:val="000000" w:themeColor="text1"/>
          <w:sz w:val="22"/>
          <w:szCs w:val="22"/>
          <w:lang w:val="en-GB"/>
        </w:rPr>
        <w:fldChar w:fldCharType="end"/>
      </w:r>
      <w:r w:rsidR="004F7F1A">
        <w:rPr>
          <w:rFonts w:ascii="Times New Roman" w:hAnsi="Times New Roman" w:cs="Times New Roman"/>
          <w:color w:val="000000" w:themeColor="text1"/>
          <w:sz w:val="22"/>
          <w:szCs w:val="22"/>
          <w:lang w:val="en-GB"/>
        </w:rPr>
        <w:t>.</w:t>
      </w:r>
    </w:p>
    <w:p w:rsidR="00994F6F" w:rsidRPr="00930F8A" w:rsidRDefault="00994F6F" w:rsidP="00930F8A">
      <w:pPr>
        <w:keepNext/>
        <w:spacing w:line="276" w:lineRule="auto"/>
        <w:jc w:val="center"/>
        <w:rPr>
          <w:lang w:val="en-GB"/>
        </w:rPr>
      </w:pPr>
      <w:r w:rsidRPr="00C159FC">
        <w:rPr>
          <w:noProof/>
          <w:color w:val="FFC000"/>
          <w:sz w:val="22"/>
          <w:szCs w:val="22"/>
          <w:lang w:val="en-GB" w:eastAsia="en-GB"/>
        </w:rPr>
        <w:drawing>
          <wp:inline distT="0" distB="0" distL="0" distR="0" wp14:anchorId="02921D9A" wp14:editId="3A864CD3">
            <wp:extent cx="5731510" cy="35020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5-02 at 5.28.24 p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502025"/>
                    </a:xfrm>
                    <a:prstGeom prst="rect">
                      <a:avLst/>
                    </a:prstGeom>
                  </pic:spPr>
                </pic:pic>
              </a:graphicData>
            </a:graphic>
          </wp:inline>
        </w:drawing>
      </w:r>
      <w:r w:rsidR="004F7F1A" w:rsidRPr="004F7F1A">
        <w:rPr>
          <w:rFonts w:ascii="Times New Roman" w:hAnsi="Times New Roman" w:cs="Times New Roman"/>
          <w:b/>
          <w:i/>
          <w:iCs/>
          <w:color w:val="000000" w:themeColor="text1"/>
          <w:sz w:val="22"/>
          <w:szCs w:val="22"/>
          <w:lang w:val="en-GB"/>
        </w:rPr>
        <w:t>Figure</w:t>
      </w:r>
      <w:r w:rsidR="0032296F">
        <w:rPr>
          <w:rFonts w:ascii="Times New Roman" w:hAnsi="Times New Roman" w:cs="Times New Roman"/>
          <w:b/>
          <w:i/>
          <w:iCs/>
          <w:color w:val="000000" w:themeColor="text1"/>
          <w:sz w:val="22"/>
          <w:szCs w:val="22"/>
          <w:lang w:val="en-GB"/>
        </w:rPr>
        <w:t xml:space="preserve"> 2</w:t>
      </w:r>
      <w:r w:rsidRPr="004F7F1A">
        <w:rPr>
          <w:rFonts w:ascii="Times New Roman" w:hAnsi="Times New Roman" w:cs="Times New Roman"/>
          <w:b/>
          <w:i/>
          <w:iCs/>
          <w:color w:val="000000" w:themeColor="text1"/>
          <w:sz w:val="22"/>
          <w:szCs w:val="22"/>
          <w:lang w:val="en-GB"/>
        </w:rPr>
        <w:t>.1:</w:t>
      </w:r>
      <w:r w:rsidRPr="00C159FC">
        <w:rPr>
          <w:rFonts w:ascii="Times New Roman" w:hAnsi="Times New Roman" w:cs="Times New Roman"/>
          <w:i/>
          <w:iCs/>
          <w:color w:val="000000" w:themeColor="text1"/>
          <w:sz w:val="22"/>
          <w:szCs w:val="22"/>
          <w:lang w:val="en-GB"/>
        </w:rPr>
        <w:t xml:space="preserve"> A pyramid</w:t>
      </w:r>
      <w:r w:rsidR="004F7F1A">
        <w:rPr>
          <w:rFonts w:ascii="Times New Roman" w:hAnsi="Times New Roman" w:cs="Times New Roman"/>
          <w:i/>
          <w:iCs/>
          <w:color w:val="000000" w:themeColor="text1"/>
          <w:sz w:val="22"/>
          <w:szCs w:val="22"/>
          <w:lang w:val="en-GB"/>
        </w:rPr>
        <w:t xml:space="preserve"> showing JIT pre-requisites </w:t>
      </w:r>
      <w:r w:rsidR="004F7F1A" w:rsidRPr="004F7F1A">
        <w:rPr>
          <w:rFonts w:ascii="Times New Roman" w:hAnsi="Times New Roman" w:cs="Times New Roman"/>
          <w:i/>
          <w:color w:val="000000" w:themeColor="text1"/>
          <w:sz w:val="22"/>
          <w:szCs w:val="22"/>
          <w:lang w:val="en-GB"/>
        </w:rPr>
        <w:fldChar w:fldCharType="begin" w:fldLock="1"/>
      </w:r>
      <w:r w:rsidR="000423C8">
        <w:rPr>
          <w:rFonts w:ascii="Times New Roman" w:hAnsi="Times New Roman" w:cs="Times New Roman"/>
          <w:i/>
          <w:color w:val="000000" w:themeColor="text1"/>
          <w:sz w:val="22"/>
          <w:szCs w:val="22"/>
          <w:lang w:val="en-GB"/>
        </w:rPr>
        <w:instrText>ADDIN CSL_CITATION { "citationItems" : [ { "id" : "ITEM-1", "itemData" : { "ISBN" : "9780273712763", "author" : [ { "dropping-particle" : "", "family" : "Harrison", "given" : "Alan", "non-dropping-particle" : "", "parse-names" : false, "suffix" : "" }, { "dropping-particle" : "", "family" : "Hoek", "given" : "Remko", "non-dropping-particle" : "van", "parse-names" : false, "suffix" : "" } ], "edition" : "3", "id" : "ITEM-1", "issued" : { "date-parts" : [ [ "2008" ] ] }, "publisher" : "Pearson Education", "publisher-place" : "Harlow, Essex", "title" : "Logistics Management and Strategy: Competing through the supply chain", "type" : "book" }, "uris" : [ "http://www.mendeley.com/documents/?uuid=b941a462-639d-4039-9703-837660066e04" ] } ], "mendeley" : { "formattedCitation" : "[1]", "plainTextFormattedCitation" : "[1]", "previouslyFormattedCitation" : "[1]" }, "properties" : {  }, "schema" : "https://github.com/citation-style-language/schema/raw/master/csl-citation.json" }</w:instrText>
      </w:r>
      <w:r w:rsidR="004F7F1A" w:rsidRPr="004F7F1A">
        <w:rPr>
          <w:rFonts w:ascii="Times New Roman" w:hAnsi="Times New Roman" w:cs="Times New Roman"/>
          <w:i/>
          <w:color w:val="000000" w:themeColor="text1"/>
          <w:sz w:val="22"/>
          <w:szCs w:val="22"/>
          <w:lang w:val="en-GB"/>
        </w:rPr>
        <w:fldChar w:fldCharType="separate"/>
      </w:r>
      <w:r w:rsidR="004F7F1A" w:rsidRPr="004F7F1A">
        <w:rPr>
          <w:rFonts w:ascii="Times New Roman" w:hAnsi="Times New Roman" w:cs="Times New Roman"/>
          <w:i/>
          <w:noProof/>
          <w:color w:val="000000" w:themeColor="text1"/>
          <w:sz w:val="22"/>
          <w:szCs w:val="22"/>
          <w:lang w:val="en-GB"/>
        </w:rPr>
        <w:t>[1]</w:t>
      </w:r>
      <w:r w:rsidR="004F7F1A" w:rsidRPr="004F7F1A">
        <w:rPr>
          <w:rFonts w:ascii="Times New Roman" w:hAnsi="Times New Roman" w:cs="Times New Roman"/>
          <w:i/>
          <w:color w:val="000000" w:themeColor="text1"/>
          <w:sz w:val="22"/>
          <w:szCs w:val="22"/>
          <w:lang w:val="en-GB"/>
        </w:rPr>
        <w:fldChar w:fldCharType="end"/>
      </w:r>
      <w:r w:rsidRPr="00C159FC">
        <w:rPr>
          <w:rFonts w:ascii="Times New Roman" w:hAnsi="Times New Roman" w:cs="Times New Roman"/>
          <w:i/>
          <w:iCs/>
          <w:color w:val="000000" w:themeColor="text1"/>
          <w:sz w:val="22"/>
          <w:szCs w:val="22"/>
          <w:lang w:val="en-GB"/>
        </w:rPr>
        <w:t>.</w:t>
      </w:r>
    </w:p>
    <w:p w:rsidR="00E4680F" w:rsidRDefault="00E4680F" w:rsidP="00994F6F">
      <w:pPr>
        <w:spacing w:line="276" w:lineRule="auto"/>
        <w:jc w:val="both"/>
        <w:rPr>
          <w:rFonts w:ascii="Times New Roman" w:hAnsi="Times New Roman" w:cs="Times New Roman"/>
          <w:color w:val="FFC000"/>
          <w:sz w:val="22"/>
          <w:szCs w:val="22"/>
          <w:lang w:val="en-GB"/>
        </w:rPr>
      </w:pPr>
    </w:p>
    <w:p w:rsidR="00994F6F" w:rsidRPr="00C159FC" w:rsidRDefault="00994F6F" w:rsidP="00994F6F">
      <w:pPr>
        <w:spacing w:line="276" w:lineRule="auto"/>
        <w:jc w:val="both"/>
        <w:rPr>
          <w:rFonts w:ascii="Times New Roman" w:hAnsi="Times New Roman" w:cs="Times New Roman"/>
          <w:color w:val="000000" w:themeColor="text1"/>
          <w:sz w:val="22"/>
          <w:szCs w:val="22"/>
          <w:lang w:val="en-GB"/>
        </w:rPr>
      </w:pPr>
      <w:r w:rsidRPr="00C159FC">
        <w:rPr>
          <w:rFonts w:ascii="Times New Roman" w:hAnsi="Times New Roman" w:cs="Times New Roman"/>
          <w:color w:val="000000" w:themeColor="text1"/>
          <w:sz w:val="22"/>
          <w:szCs w:val="22"/>
          <w:lang w:val="en-GB"/>
        </w:rPr>
        <w:t>A successful uptake of a dynamic JIT philosophy</w:t>
      </w:r>
      <w:r w:rsidR="0021181C">
        <w:rPr>
          <w:rFonts w:ascii="Times New Roman" w:hAnsi="Times New Roman" w:cs="Times New Roman"/>
          <w:color w:val="000000" w:themeColor="text1"/>
          <w:sz w:val="22"/>
          <w:szCs w:val="22"/>
          <w:lang w:val="en-GB"/>
        </w:rPr>
        <w:t xml:space="preserve"> has deep-rooted</w:t>
      </w:r>
      <w:r w:rsidRPr="004F7F1A">
        <w:rPr>
          <w:rFonts w:ascii="Times New Roman" w:hAnsi="Times New Roman" w:cs="Times New Roman"/>
          <w:color w:val="000000" w:themeColor="text1"/>
          <w:sz w:val="22"/>
          <w:szCs w:val="22"/>
          <w:lang w:val="en-GB"/>
        </w:rPr>
        <w:t xml:space="preserve"> implications throughout the internal business structure and external customer base.</w:t>
      </w:r>
      <w:r w:rsidRPr="004F7F1A">
        <w:rPr>
          <w:color w:val="000000" w:themeColor="text1"/>
          <w:sz w:val="22"/>
          <w:szCs w:val="22"/>
          <w:lang w:val="en-GB"/>
        </w:rPr>
        <w:t xml:space="preserve"> </w:t>
      </w:r>
      <w:r w:rsidRPr="004F7F1A">
        <w:rPr>
          <w:rFonts w:ascii="Times New Roman" w:hAnsi="Times New Roman" w:cs="Times New Roman"/>
          <w:color w:val="000000" w:themeColor="text1"/>
          <w:sz w:val="22"/>
          <w:szCs w:val="22"/>
          <w:lang w:val="en-GB"/>
        </w:rPr>
        <w:t xml:space="preserve">However, it was </w:t>
      </w:r>
      <w:r w:rsidR="0021181C">
        <w:rPr>
          <w:rFonts w:ascii="Times New Roman" w:hAnsi="Times New Roman" w:cs="Times New Roman"/>
          <w:color w:val="000000" w:themeColor="text1"/>
          <w:sz w:val="22"/>
          <w:szCs w:val="22"/>
          <w:lang w:val="en-GB"/>
        </w:rPr>
        <w:t xml:space="preserve">for </w:t>
      </w:r>
      <w:r w:rsidRPr="004F7F1A">
        <w:rPr>
          <w:rFonts w:ascii="Times New Roman" w:hAnsi="Times New Roman" w:cs="Times New Roman"/>
          <w:color w:val="000000" w:themeColor="text1"/>
          <w:sz w:val="22"/>
          <w:szCs w:val="22"/>
          <w:lang w:val="en-GB"/>
        </w:rPr>
        <w:t xml:space="preserve">this reason the techniques deployed by Toyota were admired. Companies were quick to see the benefits of the framework </w:t>
      </w:r>
      <w:r w:rsidRPr="004F7F1A">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"DOI" : "10.1287/msom.1030.0028", "ISBN" : "15234614", "ISSN" : "1523-4614", "PMID" : "13158307", "abstract" : "The terms pull and lean production have become cornerstones of modern manufacturing practice. However, although they are widely used, they are less widely understood. In this paper, we argue that while the academic literature has steadily revealed the richness of the pull/lean concepts, the practitioner literature has progressively simplified these terms to the point that serious misunderstandings now exist. In hopes of reducing confusion, we offer general, but precise definitions of pull and lean. Specifically, we argue that pull is essentially a mechanism for limiting WIP, and lean is fundamentally about minimizing the cost of buffering variability.", "author" : [ { "dropping-particle" : "", "family" : "Hopp", "given" : "Wallace J.", "non-dropping-particle" : "", "parse-names" : false, "suffix" : "" }, { "dropping-particle" : "", "family" : "Spearman", "given" : "Mark L.", "non-dropping-particle" : "", "parse-names" : false, "suffix" : "" } ], "container-title" : "Manufacturing &amp; Service Operations Management", "id" : "ITEM-1", "issue" : "2", "issued" : { "date-parts" : [ [ "2004" ] ] }, "page" : "133-148", "title" : "To Pull or Not to Pull: What Is the Question?", "type" : "article-journal", "volume" : "6" }, "uris" : [ "http://www.mendeley.com/documents/?uuid=0bb049e2-7bd7-4ee0-9986-3388ae49c447" ] } ], "mendeley" : { "formattedCitation" : "[6]", "plainTextFormattedCitation" : "[6]", "previouslyFormattedCitation" : "[6]" }, "properties" : {  }, "schema" : "https://github.com/citation-style-language/schema/raw/master/csl-citation.json" }</w:instrText>
      </w:r>
      <w:r w:rsidRPr="004F7F1A">
        <w:rPr>
          <w:rFonts w:ascii="Times New Roman" w:hAnsi="Times New Roman" w:cs="Times New Roman"/>
          <w:color w:val="000000" w:themeColor="text1"/>
          <w:sz w:val="22"/>
          <w:szCs w:val="22"/>
          <w:lang w:val="en-GB"/>
        </w:rPr>
        <w:fldChar w:fldCharType="separate"/>
      </w:r>
      <w:r w:rsidR="005D116C" w:rsidRPr="004F7F1A">
        <w:rPr>
          <w:rFonts w:ascii="Times New Roman" w:hAnsi="Times New Roman" w:cs="Times New Roman"/>
          <w:noProof/>
          <w:color w:val="000000" w:themeColor="text1"/>
          <w:sz w:val="22"/>
          <w:szCs w:val="22"/>
          <w:lang w:val="en-GB"/>
        </w:rPr>
        <w:t>[6]</w:t>
      </w:r>
      <w:r w:rsidRPr="004F7F1A">
        <w:rPr>
          <w:rFonts w:ascii="Times New Roman" w:hAnsi="Times New Roman" w:cs="Times New Roman"/>
          <w:color w:val="000000" w:themeColor="text1"/>
          <w:sz w:val="22"/>
          <w:szCs w:val="22"/>
          <w:lang w:val="en-GB"/>
        </w:rPr>
        <w:fldChar w:fldCharType="end"/>
      </w:r>
      <w:r w:rsidRPr="004F7F1A">
        <w:rPr>
          <w:rFonts w:ascii="Times New Roman" w:hAnsi="Times New Roman" w:cs="Times New Roman"/>
          <w:color w:val="000000" w:themeColor="text1"/>
          <w:sz w:val="22"/>
          <w:szCs w:val="22"/>
          <w:lang w:val="en-GB"/>
        </w:rPr>
        <w:t xml:space="preserve"> due to the internal systems it requires, as seen in </w:t>
      </w:r>
      <w:r w:rsidRPr="004F7F1A">
        <w:rPr>
          <w:rFonts w:ascii="Times New Roman" w:hAnsi="Times New Roman" w:cs="Times New Roman"/>
          <w:b/>
          <w:i/>
          <w:color w:val="000000" w:themeColor="text1"/>
          <w:sz w:val="22"/>
          <w:szCs w:val="22"/>
          <w:lang w:val="en-GB"/>
        </w:rPr>
        <w:t>Fig. 3.1</w:t>
      </w:r>
      <w:r w:rsidRPr="004F7F1A">
        <w:rPr>
          <w:rFonts w:ascii="Times New Roman" w:hAnsi="Times New Roman" w:cs="Times New Roman"/>
          <w:color w:val="000000" w:themeColor="text1"/>
          <w:sz w:val="22"/>
          <w:szCs w:val="22"/>
          <w:lang w:val="en-GB"/>
        </w:rPr>
        <w:t xml:space="preserve">. </w:t>
      </w:r>
      <w:r w:rsidRPr="00C159FC">
        <w:rPr>
          <w:rFonts w:ascii="Times New Roman" w:hAnsi="Times New Roman" w:cs="Times New Roman"/>
          <w:color w:val="000000" w:themeColor="text1"/>
          <w:sz w:val="22"/>
          <w:szCs w:val="22"/>
          <w:lang w:val="en-GB"/>
        </w:rPr>
        <w:t>As highlighted above the key aim of this model is to have access to</w:t>
      </w:r>
      <w:r w:rsidR="0021181C">
        <w:rPr>
          <w:rFonts w:ascii="Times New Roman" w:hAnsi="Times New Roman" w:cs="Times New Roman"/>
          <w:color w:val="000000" w:themeColor="text1"/>
          <w:sz w:val="22"/>
          <w:szCs w:val="22"/>
          <w:lang w:val="en-GB"/>
        </w:rPr>
        <w:t xml:space="preserve"> materials at the exact point at</w:t>
      </w:r>
      <w:r w:rsidRPr="00C159FC">
        <w:rPr>
          <w:rFonts w:ascii="Times New Roman" w:hAnsi="Times New Roman" w:cs="Times New Roman"/>
          <w:color w:val="000000" w:themeColor="text1"/>
          <w:sz w:val="22"/>
          <w:szCs w:val="22"/>
          <w:lang w:val="en-GB"/>
        </w:rPr>
        <w:t xml:space="preserve"> which they are required, and although originating from the manufacturing sector this concept can be equally significant when applied to supply chains and procurement structures. </w:t>
      </w:r>
    </w:p>
    <w:p w:rsidR="00994F6F" w:rsidRPr="00F55D87" w:rsidRDefault="00994F6F" w:rsidP="00994F6F">
      <w:pPr>
        <w:spacing w:line="276" w:lineRule="auto"/>
        <w:jc w:val="both"/>
        <w:rPr>
          <w:rFonts w:ascii="Times New Roman" w:hAnsi="Times New Roman" w:cs="Times New Roman"/>
          <w:color w:val="FFC000"/>
          <w:sz w:val="22"/>
          <w:szCs w:val="22"/>
          <w:lang w:val="en-GB"/>
        </w:rPr>
      </w:pPr>
      <w:r w:rsidRPr="00C159FC">
        <w:rPr>
          <w:rFonts w:ascii="Times New Roman" w:hAnsi="Times New Roman" w:cs="Times New Roman"/>
          <w:color w:val="000000" w:themeColor="text1"/>
          <w:sz w:val="22"/>
          <w:szCs w:val="22"/>
          <w:lang w:val="en-GB"/>
        </w:rPr>
        <w:t>Businesses can use the core principles associated with JIT to structure relatio</w:t>
      </w:r>
      <w:r w:rsidR="00F55D87">
        <w:rPr>
          <w:rFonts w:ascii="Times New Roman" w:hAnsi="Times New Roman" w:cs="Times New Roman"/>
          <w:color w:val="000000" w:themeColor="text1"/>
          <w:sz w:val="22"/>
          <w:szCs w:val="22"/>
          <w:lang w:val="en-GB"/>
        </w:rPr>
        <w:t>n</w:t>
      </w:r>
      <w:r w:rsidR="0021181C">
        <w:rPr>
          <w:rFonts w:ascii="Times New Roman" w:hAnsi="Times New Roman" w:cs="Times New Roman"/>
          <w:color w:val="000000" w:themeColor="text1"/>
          <w:sz w:val="22"/>
          <w:szCs w:val="22"/>
          <w:lang w:val="en-GB"/>
        </w:rPr>
        <w:t xml:space="preserve">ships with manufacturing firms. </w:t>
      </w:r>
      <w:r w:rsidR="00F55D87">
        <w:rPr>
          <w:rFonts w:ascii="Times New Roman" w:hAnsi="Times New Roman" w:cs="Times New Roman"/>
          <w:color w:val="000000" w:themeColor="text1"/>
          <w:sz w:val="22"/>
          <w:szCs w:val="22"/>
          <w:lang w:val="en-GB"/>
        </w:rPr>
        <w:t>Now</w:t>
      </w:r>
      <w:r w:rsidRPr="00C159FC">
        <w:rPr>
          <w:rFonts w:ascii="Times New Roman" w:hAnsi="Times New Roman" w:cs="Times New Roman"/>
          <w:color w:val="000000" w:themeColor="text1"/>
          <w:sz w:val="22"/>
          <w:szCs w:val="22"/>
          <w:lang w:val="en-GB"/>
        </w:rPr>
        <w:t xml:space="preserve"> the manufacturer and the client must align, and as such desired changes from one company must be reflected in the other. After all, a manufacturer pushing out products at </w:t>
      </w:r>
      <w:r w:rsidRPr="00C159FC">
        <w:rPr>
          <w:rFonts w:ascii="Times New Roman" w:hAnsi="Times New Roman" w:cs="Times New Roman"/>
          <w:color w:val="000000" w:themeColor="text1"/>
          <w:sz w:val="22"/>
          <w:szCs w:val="22"/>
          <w:lang w:val="en-GB"/>
        </w:rPr>
        <w:lastRenderedPageBreak/>
        <w:t>full capacity directly conflicts with a business who’s default position is to request parts on an as-required basis. The manufacturer, using highly perfected internal principles, some of which have been outlined above, will need to provide the precise quantity exactly when specified. The result of this is a JIT-oriented supply chain.</w:t>
      </w:r>
    </w:p>
    <w:p w:rsidR="00994F6F" w:rsidRPr="00C159FC" w:rsidRDefault="00994F6F" w:rsidP="00994F6F">
      <w:pPr>
        <w:spacing w:line="276" w:lineRule="auto"/>
        <w:jc w:val="both"/>
        <w:rPr>
          <w:rFonts w:ascii="Times New Roman" w:hAnsi="Times New Roman" w:cs="Times New Roman"/>
          <w:color w:val="000000" w:themeColor="text1"/>
          <w:sz w:val="22"/>
          <w:szCs w:val="22"/>
          <w:lang w:val="en-GB"/>
        </w:rPr>
      </w:pPr>
      <w:r w:rsidRPr="00C159FC">
        <w:rPr>
          <w:rFonts w:ascii="Times New Roman" w:hAnsi="Times New Roman" w:cs="Times New Roman"/>
          <w:color w:val="000000" w:themeColor="text1"/>
          <w:sz w:val="22"/>
          <w:szCs w:val="22"/>
          <w:lang w:val="en-GB"/>
        </w:rPr>
        <w:t xml:space="preserve">However, as much as timespans are critical from the manufacturers perspective, if a business is aiming to deploy JIT procurement it is equally crucial for them to examine how a redesigned supply chain structure will influence the business. As of that in a JIT manufacturing process timing is critical </w:t>
      </w:r>
      <w:r w:rsidR="0021181C">
        <w:rPr>
          <w:rFonts w:ascii="Times New Roman" w:hAnsi="Times New Roman" w:cs="Times New Roman"/>
          <w:color w:val="000000" w:themeColor="text1"/>
          <w:sz w:val="22"/>
          <w:szCs w:val="22"/>
          <w:lang w:val="en-GB"/>
        </w:rPr>
        <w:t>for both parties.</w:t>
      </w:r>
      <w:r w:rsidRPr="00C159FC">
        <w:rPr>
          <w:rFonts w:ascii="Times New Roman" w:hAnsi="Times New Roman" w:cs="Times New Roman"/>
          <w:color w:val="000000" w:themeColor="text1"/>
          <w:sz w:val="22"/>
          <w:szCs w:val="22"/>
          <w:lang w:val="en-GB"/>
        </w:rPr>
        <w:t xml:space="preserve"> A business supply chain deploying JIT can be likened to that of a single internal process of a JIT manufacturing plant as it </w:t>
      </w:r>
      <w:r w:rsidR="0021181C">
        <w:rPr>
          <w:rFonts w:ascii="Times New Roman" w:hAnsi="Times New Roman" w:cs="Times New Roman"/>
          <w:color w:val="000000" w:themeColor="text1"/>
          <w:sz w:val="22"/>
          <w:szCs w:val="22"/>
          <w:lang w:val="en-GB"/>
        </w:rPr>
        <w:t xml:space="preserve">is </w:t>
      </w:r>
      <w:r w:rsidRPr="00C159FC">
        <w:rPr>
          <w:rFonts w:ascii="Times New Roman" w:hAnsi="Times New Roman" w:cs="Times New Roman"/>
          <w:color w:val="000000" w:themeColor="text1"/>
          <w:sz w:val="22"/>
          <w:szCs w:val="22"/>
          <w:lang w:val="en-GB"/>
        </w:rPr>
        <w:t>closely monitoring when new materials are required, for much the same reasons as discussed above. However, as the flow of materials into a business will influence its internal processes the timings associated with supply chain management must be closely scrutinised. A firm must make allowances for the time between requiring the product and the point at which inaccessibility to the given product is costly – either financially or operationally. As previously highlighted the latter time marker, according to JIT principles, is the precise instance replacement materials are required.</w:t>
      </w:r>
    </w:p>
    <w:p w:rsidR="00994F6F" w:rsidRPr="00C159FC" w:rsidRDefault="00994F6F" w:rsidP="00994F6F">
      <w:pPr>
        <w:spacing w:line="276" w:lineRule="auto"/>
        <w:jc w:val="both"/>
        <w:rPr>
          <w:rFonts w:ascii="Times New Roman" w:hAnsi="Times New Roman" w:cs="Times New Roman"/>
          <w:color w:val="000000" w:themeColor="text1"/>
          <w:sz w:val="22"/>
          <w:szCs w:val="22"/>
          <w:lang w:val="en-GB"/>
        </w:rPr>
      </w:pPr>
      <w:r w:rsidRPr="00C159FC">
        <w:rPr>
          <w:rFonts w:ascii="Times New Roman" w:hAnsi="Times New Roman" w:cs="Times New Roman"/>
          <w:color w:val="000000" w:themeColor="text1"/>
          <w:sz w:val="22"/>
          <w:szCs w:val="22"/>
          <w:lang w:val="en-GB"/>
        </w:rPr>
        <w:t xml:space="preserve">A considerable proportion of the literature review </w:t>
      </w:r>
      <w:r w:rsidR="0021181C">
        <w:rPr>
          <w:rFonts w:ascii="Times New Roman" w:hAnsi="Times New Roman" w:cs="Times New Roman"/>
          <w:color w:val="000000" w:themeColor="text1"/>
          <w:sz w:val="22"/>
          <w:szCs w:val="22"/>
          <w:lang w:val="en-GB"/>
        </w:rPr>
        <w:t xml:space="preserve">which follows in the project itself </w:t>
      </w:r>
      <w:r w:rsidRPr="00C159FC">
        <w:rPr>
          <w:rFonts w:ascii="Times New Roman" w:hAnsi="Times New Roman" w:cs="Times New Roman"/>
          <w:color w:val="000000" w:themeColor="text1"/>
          <w:sz w:val="22"/>
          <w:szCs w:val="22"/>
          <w:lang w:val="en-GB"/>
        </w:rPr>
        <w:t xml:space="preserve">explores the underlying principles of JIT and its application in the manufacturing industry, from where it originated. However, as discussed above and the central aspect for the proposed project is how its associated values can be applied to streamline </w:t>
      </w:r>
      <w:r w:rsidR="0021181C">
        <w:rPr>
          <w:rFonts w:ascii="Times New Roman" w:hAnsi="Times New Roman" w:cs="Times New Roman"/>
          <w:color w:val="000000" w:themeColor="text1"/>
          <w:sz w:val="22"/>
          <w:szCs w:val="22"/>
          <w:lang w:val="en-GB"/>
        </w:rPr>
        <w:t xml:space="preserve">the supply chain process. Further </w:t>
      </w:r>
      <w:r w:rsidRPr="00C159FC">
        <w:rPr>
          <w:rFonts w:ascii="Times New Roman" w:hAnsi="Times New Roman" w:cs="Times New Roman"/>
          <w:color w:val="000000" w:themeColor="text1"/>
          <w:sz w:val="22"/>
          <w:szCs w:val="22"/>
          <w:lang w:val="en-GB"/>
        </w:rPr>
        <w:t>key aspects of the project, explored in the subsequent extended literature review, are various application design principles with a particular focus on the business and operational implications of JIT.</w:t>
      </w:r>
    </w:p>
    <w:p w:rsidR="00994F6F" w:rsidRPr="00C159FC" w:rsidRDefault="00994F6F" w:rsidP="00994F6F">
      <w:pPr>
        <w:pStyle w:val="Heading2"/>
        <w:rPr>
          <w:lang w:val="en-GB"/>
        </w:rPr>
      </w:pPr>
    </w:p>
    <w:p w:rsidR="00994F6F" w:rsidRPr="00C159FC" w:rsidRDefault="00A247B1" w:rsidP="00994F6F">
      <w:pPr>
        <w:pStyle w:val="Heading2"/>
        <w:rPr>
          <w:rFonts w:ascii="Times New Roman" w:hAnsi="Times New Roman" w:cs="Times New Roman"/>
          <w:lang w:val="en-GB"/>
        </w:rPr>
      </w:pPr>
      <w:bookmarkStart w:id="4" w:name="_Toc513210432"/>
      <w:r w:rsidRPr="00C159FC">
        <w:rPr>
          <w:rFonts w:ascii="Times New Roman" w:hAnsi="Times New Roman" w:cs="Times New Roman"/>
          <w:lang w:val="en-GB"/>
        </w:rPr>
        <w:t>Industrial Context</w:t>
      </w:r>
      <w:bookmarkEnd w:id="4"/>
    </w:p>
    <w:p w:rsidR="00994F6F" w:rsidRPr="00C159FC" w:rsidRDefault="00994F6F" w:rsidP="00994F6F">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 xml:space="preserve">The need for ‘Just-in-Time’ (JIT) procurement principles can be most clearly seen in the engineering environment where the need to </w:t>
      </w:r>
      <w:r w:rsidR="0021181C">
        <w:rPr>
          <w:rFonts w:ascii="Times New Roman" w:hAnsi="Times New Roman" w:cs="Times New Roman"/>
          <w:color w:val="000000" w:themeColor="text1"/>
          <w:sz w:val="22"/>
          <w:lang w:val="en-GB"/>
        </w:rPr>
        <w:t xml:space="preserve">timely </w:t>
      </w:r>
      <w:r w:rsidRPr="00C159FC">
        <w:rPr>
          <w:rFonts w:ascii="Times New Roman" w:hAnsi="Times New Roman" w:cs="Times New Roman"/>
          <w:color w:val="000000" w:themeColor="text1"/>
          <w:sz w:val="22"/>
          <w:lang w:val="en-GB"/>
        </w:rPr>
        <w:t>procure hardware and mechanical components is crucial. For the purposes of this project the application in question wil</w:t>
      </w:r>
      <w:r w:rsidR="0021181C">
        <w:rPr>
          <w:rFonts w:ascii="Times New Roman" w:hAnsi="Times New Roman" w:cs="Times New Roman"/>
          <w:color w:val="000000" w:themeColor="text1"/>
          <w:sz w:val="22"/>
          <w:lang w:val="en-GB"/>
        </w:rPr>
        <w:t>l display and effectively manage</w:t>
      </w:r>
      <w:r w:rsidRPr="00C159FC">
        <w:rPr>
          <w:rFonts w:ascii="Times New Roman" w:hAnsi="Times New Roman" w:cs="Times New Roman"/>
          <w:color w:val="000000" w:themeColor="text1"/>
          <w:sz w:val="22"/>
          <w:lang w:val="en-GB"/>
        </w:rPr>
        <w:t xml:space="preserve"> the procurement of rail vehicle components, and as such, will be an appropriate application across the industry </w:t>
      </w:r>
      <w:r w:rsidR="0021181C">
        <w:rPr>
          <w:rFonts w:ascii="Times New Roman" w:hAnsi="Times New Roman" w:cs="Times New Roman"/>
          <w:color w:val="000000" w:themeColor="text1"/>
          <w:sz w:val="22"/>
          <w:lang w:val="en-GB"/>
        </w:rPr>
        <w:t xml:space="preserve">for </w:t>
      </w:r>
      <w:r w:rsidRPr="00C159FC">
        <w:rPr>
          <w:rFonts w:ascii="Times New Roman" w:hAnsi="Times New Roman" w:cs="Times New Roman"/>
          <w:color w:val="000000" w:themeColor="text1"/>
          <w:sz w:val="22"/>
          <w:lang w:val="en-GB"/>
        </w:rPr>
        <w:t>numerous ‘Train Operating Companies</w:t>
      </w:r>
      <w:r w:rsidR="003F789B">
        <w:rPr>
          <w:rFonts w:ascii="Times New Roman" w:hAnsi="Times New Roman" w:cs="Times New Roman"/>
          <w:color w:val="000000" w:themeColor="text1"/>
          <w:sz w:val="22"/>
          <w:lang w:val="en-GB"/>
        </w:rPr>
        <w:t>’</w:t>
      </w:r>
      <w:r w:rsidRPr="00C159FC">
        <w:rPr>
          <w:rFonts w:ascii="Times New Roman" w:hAnsi="Times New Roman" w:cs="Times New Roman"/>
          <w:color w:val="000000" w:themeColor="text1"/>
          <w:sz w:val="22"/>
          <w:lang w:val="en-GB"/>
        </w:rPr>
        <w:t xml:space="preserve"> (TOCs)</w:t>
      </w:r>
      <w:r w:rsidR="003F789B">
        <w:rPr>
          <w:rFonts w:ascii="Times New Roman" w:hAnsi="Times New Roman" w:cs="Times New Roman"/>
          <w:color w:val="000000" w:themeColor="text1"/>
          <w:sz w:val="22"/>
          <w:lang w:val="en-GB"/>
        </w:rPr>
        <w:t xml:space="preserve"> </w:t>
      </w:r>
      <w:r w:rsidR="003F789B">
        <w:rPr>
          <w:rFonts w:ascii="Times New Roman" w:hAnsi="Times New Roman" w:cs="Times New Roman"/>
          <w:color w:val="000000" w:themeColor="text1"/>
          <w:sz w:val="22"/>
          <w:lang w:val="en-GB"/>
        </w:rPr>
        <w:fldChar w:fldCharType="begin" w:fldLock="1"/>
      </w:r>
      <w:r w:rsidR="003F789B">
        <w:rPr>
          <w:rFonts w:ascii="Times New Roman" w:hAnsi="Times New Roman" w:cs="Times New Roman"/>
          <w:color w:val="000000" w:themeColor="text1"/>
          <w:sz w:val="22"/>
          <w:lang w:val="en-GB"/>
        </w:rPr>
        <w:instrText>ADDIN CSL_CITATION { "citationItems" : [ { "id" : "ITEM-1", "itemData" : { "abstract" : "This list was originally produced by the Railway Systems Group at the University of Sheffield, in cooperation with staff from Railtrack, Network Rail, Bechtel and HMRI. It was expanded with the support of many other railwy industry organisations and individuals. Members of staff at the University of Birmingham and the team of The Railway Consultancy update the Rail Lexicon on a regular basis.", "author" : [ { "dropping-particle" : "", "family" : "University of Birmingham", "given" : "", "non-dropping-particle" : "", "parse-names" : false, "suffix" : "" }, { "dropping-particle" : "", "family" : "Network Rail", "given" : "", "non-dropping-particle" : "", "parse-names" : false, "suffix" : "" } ], "id" : "ITEM-1", "issue" : "24", "issued" : { "date-parts" : [ [ "2011" ] ] }, "title" : "List of Acronyms and Abbreviations for Railways (LAAR)", "type" : "article-journal" }, "uris" : [ "http://www.mendeley.com/documents/?uuid=c2cc3f24-8aed-32a7-851b-0fd981fbb855" ] } ], "mendeley" : { "formattedCitation" : "[8]", "plainTextFormattedCitation" : "[8]", "previouslyFormattedCitation" : "[8]" }, "properties" : {  }, "schema" : "https://github.com/citation-style-language/schema/raw/master/csl-citation.json" }</w:instrText>
      </w:r>
      <w:r w:rsidR="003F789B">
        <w:rPr>
          <w:rFonts w:ascii="Times New Roman" w:hAnsi="Times New Roman" w:cs="Times New Roman"/>
          <w:color w:val="000000" w:themeColor="text1"/>
          <w:sz w:val="22"/>
          <w:lang w:val="en-GB"/>
        </w:rPr>
        <w:fldChar w:fldCharType="separate"/>
      </w:r>
      <w:r w:rsidR="003F789B" w:rsidRPr="003F789B">
        <w:rPr>
          <w:rFonts w:ascii="Times New Roman" w:hAnsi="Times New Roman" w:cs="Times New Roman"/>
          <w:noProof/>
          <w:color w:val="000000" w:themeColor="text1"/>
          <w:sz w:val="22"/>
          <w:lang w:val="en-GB"/>
        </w:rPr>
        <w:t>[8]</w:t>
      </w:r>
      <w:r w:rsidR="003F789B">
        <w:rPr>
          <w:rFonts w:ascii="Times New Roman" w:hAnsi="Times New Roman" w:cs="Times New Roman"/>
          <w:color w:val="000000" w:themeColor="text1"/>
          <w:sz w:val="22"/>
          <w:lang w:val="en-GB"/>
        </w:rPr>
        <w:fldChar w:fldCharType="end"/>
      </w:r>
      <w:r w:rsidRPr="00C159FC">
        <w:rPr>
          <w:rFonts w:ascii="Times New Roman" w:hAnsi="Times New Roman" w:cs="Times New Roman"/>
          <w:color w:val="000000" w:themeColor="text1"/>
          <w:sz w:val="22"/>
          <w:lang w:val="en-GB"/>
        </w:rPr>
        <w:t xml:space="preserve">, that are registered and trade under the ‘Rail Delivery Group’ (RDG) </w:t>
      </w:r>
      <w:r w:rsidRPr="00C159FC">
        <w:rPr>
          <w:rFonts w:ascii="Times New Roman" w:hAnsi="Times New Roman" w:cs="Times New Roman"/>
          <w:color w:val="000000" w:themeColor="text1"/>
          <w:sz w:val="22"/>
          <w:lang w:val="en-GB"/>
        </w:rPr>
        <w:fldChar w:fldCharType="begin" w:fldLock="1"/>
      </w:r>
      <w:r w:rsidR="003F789B">
        <w:rPr>
          <w:rFonts w:ascii="Times New Roman" w:hAnsi="Times New Roman" w:cs="Times New Roman"/>
          <w:color w:val="000000" w:themeColor="text1"/>
          <w:sz w:val="22"/>
          <w:lang w:val="en-GB"/>
        </w:rPr>
        <w:instrText>ADDIN CSL_CITATION { "citationItems" : [ { "id" : "ITEM-1", "itemData" : { "URL" : "https://www.raildeliverygroup.com/about-us.html", "abstract" : "The Rail Delivery Group (RDG) brings together the companies that run Britain\u2019s railway into a single team with one goal - to deliver a better railway for you and your community.", "accessed" : { "date-parts" : [ [ "2018", "4", "30" ] ] }, "author" : [ { "dropping-particle" : "", "family" : "Rail Delivery Group (RDG)", "given" : "", "non-dropping-particle" : "", "parse-names" : false, "suffix" : "" } ], "container-title" : "About Us", "id" : "ITEM-1", "issued" : { "date-parts" : [ [ "2017" ] ] }, "title" : "About Us | Rail Delivery Group", "type" : "webpage" }, "uris" : [ "http://www.mendeley.com/documents/?uuid=399abd74-0a49-31af-8220-f638a34d12d4" ] } ], "mendeley" : { "formattedCitation" : "[9]", "plainTextFormattedCitation" : "[9]", "previouslyFormattedCitation" : "[9]" }, "properties" : {  }, "schema" : "https://github.com/citation-style-language/schema/raw/master/csl-citation.json" }</w:instrText>
      </w:r>
      <w:r w:rsidRPr="00C159FC">
        <w:rPr>
          <w:rFonts w:ascii="Times New Roman" w:hAnsi="Times New Roman" w:cs="Times New Roman"/>
          <w:color w:val="000000" w:themeColor="text1"/>
          <w:sz w:val="22"/>
          <w:lang w:val="en-GB"/>
        </w:rPr>
        <w:fldChar w:fldCharType="separate"/>
      </w:r>
      <w:r w:rsidR="003F789B" w:rsidRPr="003F789B">
        <w:rPr>
          <w:rFonts w:ascii="Times New Roman" w:hAnsi="Times New Roman" w:cs="Times New Roman"/>
          <w:noProof/>
          <w:color w:val="000000" w:themeColor="text1"/>
          <w:sz w:val="22"/>
          <w:lang w:val="en-GB"/>
        </w:rPr>
        <w:t>[9]</w:t>
      </w:r>
      <w:r w:rsidRPr="00C159FC">
        <w:rPr>
          <w:rFonts w:ascii="Times New Roman" w:hAnsi="Times New Roman" w:cs="Times New Roman"/>
          <w:color w:val="000000" w:themeColor="text1"/>
          <w:sz w:val="22"/>
          <w:lang w:val="en-GB"/>
        </w:rPr>
        <w:fldChar w:fldCharType="end"/>
      </w:r>
      <w:r w:rsidRPr="00C159FC">
        <w:rPr>
          <w:rFonts w:ascii="Times New Roman" w:hAnsi="Times New Roman" w:cs="Times New Roman"/>
          <w:color w:val="000000" w:themeColor="text1"/>
          <w:sz w:val="22"/>
          <w:lang w:val="en-GB"/>
        </w:rPr>
        <w:t xml:space="preserve"> name, formerly the </w:t>
      </w:r>
      <w:r w:rsidR="003F789B">
        <w:rPr>
          <w:rFonts w:ascii="Times New Roman" w:hAnsi="Times New Roman" w:cs="Times New Roman"/>
          <w:color w:val="000000" w:themeColor="text1"/>
          <w:sz w:val="22"/>
          <w:lang w:val="en-GB"/>
        </w:rPr>
        <w:t>‘</w:t>
      </w:r>
      <w:r w:rsidRPr="00C159FC">
        <w:rPr>
          <w:rFonts w:ascii="Times New Roman" w:hAnsi="Times New Roman" w:cs="Times New Roman"/>
          <w:color w:val="000000" w:themeColor="text1"/>
          <w:sz w:val="22"/>
          <w:lang w:val="en-GB"/>
        </w:rPr>
        <w:t>Association of Train Operating Companies</w:t>
      </w:r>
      <w:r w:rsidR="003F789B">
        <w:rPr>
          <w:rFonts w:ascii="Times New Roman" w:hAnsi="Times New Roman" w:cs="Times New Roman"/>
          <w:color w:val="000000" w:themeColor="text1"/>
          <w:sz w:val="22"/>
          <w:lang w:val="en-GB"/>
        </w:rPr>
        <w:t>’</w:t>
      </w:r>
      <w:r w:rsidRPr="00C159FC">
        <w:rPr>
          <w:rFonts w:ascii="Times New Roman" w:hAnsi="Times New Roman" w:cs="Times New Roman"/>
          <w:color w:val="000000" w:themeColor="text1"/>
          <w:sz w:val="22"/>
          <w:lang w:val="en-GB"/>
        </w:rPr>
        <w:t xml:space="preserve"> (ATOC) </w:t>
      </w:r>
      <w:r w:rsidRPr="00C159FC">
        <w:rPr>
          <w:rFonts w:ascii="Times New Roman" w:hAnsi="Times New Roman" w:cs="Times New Roman"/>
          <w:color w:val="000000" w:themeColor="text1"/>
          <w:sz w:val="22"/>
          <w:lang w:val="en-GB"/>
        </w:rPr>
        <w:fldChar w:fldCharType="begin" w:fldLock="1"/>
      </w:r>
      <w:r w:rsidR="003F789B">
        <w:rPr>
          <w:rFonts w:ascii="Times New Roman" w:hAnsi="Times New Roman" w:cs="Times New Roman"/>
          <w:color w:val="000000" w:themeColor="text1"/>
          <w:sz w:val="22"/>
          <w:lang w:val="en-GB"/>
        </w:rPr>
        <w:instrText>ADDIN CSL_CITATION { "citationItems" : [ { "id" : "ITEM-1", "itemData" : { "abstract" : "This list was originally produced by the Railway Systems Group at the University of Sheffield, in cooperation with staff from Railtrack, Network Rail, Bechtel and HMRI. It was expanded with the support of many other railwy industry organisations and individuals. Members of staff at the University of Birmingham and the team of The Railway Consultancy update the Rail Lexicon on a regular basis.", "author" : [ { "dropping-particle" : "", "family" : "University of Birmingham", "given" : "", "non-dropping-particle" : "", "parse-names" : false, "suffix" : "" }, { "dropping-particle" : "", "family" : "Network Rail", "given" : "", "non-dropping-particle" : "", "parse-names" : false, "suffix" : "" } ], "id" : "ITEM-1", "issue" : "24", "issued" : { "date-parts" : [ [ "2011" ] ] }, "title" : "List of Acronyms and Abbreviations for Railways (LAAR)", "type" : "article-journal" }, "uris" : [ "http://www.mendeley.com/documents/?uuid=c2cc3f24-8aed-32a7-851b-0fd981fbb855" ] } ], "mendeley" : { "formattedCitation" : "[8]", "plainTextFormattedCitation" : "[8]", "previouslyFormattedCitation" : "[8]" }, "properties" : {  }, "schema" : "https://github.com/citation-style-language/schema/raw/master/csl-citation.json" }</w:instrText>
      </w:r>
      <w:r w:rsidRPr="00C159FC">
        <w:rPr>
          <w:rFonts w:ascii="Times New Roman" w:hAnsi="Times New Roman" w:cs="Times New Roman"/>
          <w:color w:val="000000" w:themeColor="text1"/>
          <w:sz w:val="22"/>
          <w:lang w:val="en-GB"/>
        </w:rPr>
        <w:fldChar w:fldCharType="separate"/>
      </w:r>
      <w:r w:rsidR="003F789B" w:rsidRPr="003F789B">
        <w:rPr>
          <w:rFonts w:ascii="Times New Roman" w:hAnsi="Times New Roman" w:cs="Times New Roman"/>
          <w:noProof/>
          <w:color w:val="000000" w:themeColor="text1"/>
          <w:sz w:val="22"/>
          <w:lang w:val="en-GB"/>
        </w:rPr>
        <w:t>[8]</w:t>
      </w:r>
      <w:r w:rsidRPr="00C159FC">
        <w:rPr>
          <w:rFonts w:ascii="Times New Roman" w:hAnsi="Times New Roman" w:cs="Times New Roman"/>
          <w:color w:val="000000" w:themeColor="text1"/>
          <w:sz w:val="22"/>
          <w:lang w:val="en-GB"/>
        </w:rPr>
        <w:fldChar w:fldCharType="end"/>
      </w:r>
      <w:r w:rsidRPr="00C159FC">
        <w:rPr>
          <w:rFonts w:ascii="Times New Roman" w:hAnsi="Times New Roman" w:cs="Times New Roman"/>
          <w:color w:val="000000" w:themeColor="text1"/>
          <w:sz w:val="22"/>
          <w:lang w:val="en-GB"/>
        </w:rPr>
        <w:t xml:space="preserve">. The efficient use of rail assets is equally crucial for </w:t>
      </w:r>
      <w:r w:rsidR="003F789B">
        <w:rPr>
          <w:rFonts w:ascii="Times New Roman" w:hAnsi="Times New Roman" w:cs="Times New Roman"/>
          <w:color w:val="000000" w:themeColor="text1"/>
          <w:sz w:val="22"/>
          <w:lang w:val="en-GB"/>
        </w:rPr>
        <w:t>‘</w:t>
      </w:r>
      <w:r w:rsidRPr="00C159FC">
        <w:rPr>
          <w:rFonts w:ascii="Times New Roman" w:hAnsi="Times New Roman" w:cs="Times New Roman"/>
          <w:color w:val="000000" w:themeColor="text1"/>
          <w:sz w:val="22"/>
          <w:lang w:val="en-GB"/>
        </w:rPr>
        <w:t>Freight Operating Companies</w:t>
      </w:r>
      <w:r w:rsidR="003F789B">
        <w:rPr>
          <w:rFonts w:ascii="Times New Roman" w:hAnsi="Times New Roman" w:cs="Times New Roman"/>
          <w:color w:val="000000" w:themeColor="text1"/>
          <w:sz w:val="22"/>
          <w:lang w:val="en-GB"/>
        </w:rPr>
        <w:t>’</w:t>
      </w:r>
      <w:r w:rsidRPr="00C159FC">
        <w:rPr>
          <w:rFonts w:ascii="Times New Roman" w:hAnsi="Times New Roman" w:cs="Times New Roman"/>
          <w:color w:val="000000" w:themeColor="text1"/>
          <w:sz w:val="22"/>
          <w:lang w:val="en-GB"/>
        </w:rPr>
        <w:t xml:space="preserve"> (FOCs) </w:t>
      </w:r>
      <w:r w:rsidR="003F789B">
        <w:rPr>
          <w:rFonts w:ascii="Times New Roman" w:hAnsi="Times New Roman" w:cs="Times New Roman"/>
          <w:color w:val="000000" w:themeColor="text1"/>
          <w:sz w:val="22"/>
          <w:lang w:val="en-GB"/>
        </w:rPr>
        <w:fldChar w:fldCharType="begin" w:fldLock="1"/>
      </w:r>
      <w:r w:rsidR="003F789B">
        <w:rPr>
          <w:rFonts w:ascii="Times New Roman" w:hAnsi="Times New Roman" w:cs="Times New Roman"/>
          <w:color w:val="000000" w:themeColor="text1"/>
          <w:sz w:val="22"/>
          <w:lang w:val="en-GB"/>
        </w:rPr>
        <w:instrText>ADDIN CSL_CITATION { "citationItems" : [ { "id" : "ITEM-1", "itemData" : { "abstract" : "This list was originally produced by the Railway Systems Group at the University of Sheffield, in cooperation with staff from Railtrack, Network Rail, Bechtel and HMRI. It was expanded with the support of many other railwy industry organisations and individuals. Members of staff at the University of Birmingham and the team of The Railway Consultancy update the Rail Lexicon on a regular basis.", "author" : [ { "dropping-particle" : "", "family" : "University of Birmingham", "given" : "", "non-dropping-particle" : "", "parse-names" : false, "suffix" : "" }, { "dropping-particle" : "", "family" : "Network Rail", "given" : "", "non-dropping-particle" : "", "parse-names" : false, "suffix" : "" } ], "id" : "ITEM-1", "issue" : "24", "issued" : { "date-parts" : [ [ "2011" ] ] }, "title" : "List of Acronyms and Abbreviations for Railways (LAAR)", "type" : "article-journal" }, "uris" : [ "http://www.mendeley.com/documents/?uuid=c2cc3f24-8aed-32a7-851b-0fd981fbb855" ] } ], "mendeley" : { "formattedCitation" : "[8]", "plainTextFormattedCitation" : "[8]", "previouslyFormattedCitation" : "[8]" }, "properties" : {  }, "schema" : "https://github.com/citation-style-language/schema/raw/master/csl-citation.json" }</w:instrText>
      </w:r>
      <w:r w:rsidR="003F789B">
        <w:rPr>
          <w:rFonts w:ascii="Times New Roman" w:hAnsi="Times New Roman" w:cs="Times New Roman"/>
          <w:color w:val="000000" w:themeColor="text1"/>
          <w:sz w:val="22"/>
          <w:lang w:val="en-GB"/>
        </w:rPr>
        <w:fldChar w:fldCharType="separate"/>
      </w:r>
      <w:r w:rsidR="003F789B" w:rsidRPr="003F789B">
        <w:rPr>
          <w:rFonts w:ascii="Times New Roman" w:hAnsi="Times New Roman" w:cs="Times New Roman"/>
          <w:noProof/>
          <w:color w:val="000000" w:themeColor="text1"/>
          <w:sz w:val="22"/>
          <w:lang w:val="en-GB"/>
        </w:rPr>
        <w:t>[8]</w:t>
      </w:r>
      <w:r w:rsidR="003F789B">
        <w:rPr>
          <w:rFonts w:ascii="Times New Roman" w:hAnsi="Times New Roman" w:cs="Times New Roman"/>
          <w:color w:val="000000" w:themeColor="text1"/>
          <w:sz w:val="22"/>
          <w:lang w:val="en-GB"/>
        </w:rPr>
        <w:fldChar w:fldCharType="end"/>
      </w:r>
      <w:r w:rsidR="003F789B">
        <w:rPr>
          <w:rFonts w:ascii="Times New Roman" w:hAnsi="Times New Roman" w:cs="Times New Roman"/>
          <w:color w:val="000000" w:themeColor="text1"/>
          <w:sz w:val="22"/>
          <w:lang w:val="en-GB"/>
        </w:rPr>
        <w:t xml:space="preserve"> </w:t>
      </w:r>
      <w:r w:rsidR="0021181C">
        <w:rPr>
          <w:rFonts w:ascii="Times New Roman" w:hAnsi="Times New Roman" w:cs="Times New Roman"/>
          <w:color w:val="000000" w:themeColor="text1"/>
          <w:sz w:val="22"/>
          <w:lang w:val="en-GB"/>
        </w:rPr>
        <w:t xml:space="preserve">and </w:t>
      </w:r>
      <w:r w:rsidRPr="00C159FC">
        <w:rPr>
          <w:rFonts w:ascii="Times New Roman" w:hAnsi="Times New Roman" w:cs="Times New Roman"/>
          <w:color w:val="000000" w:themeColor="text1"/>
          <w:sz w:val="22"/>
          <w:lang w:val="en-GB"/>
        </w:rPr>
        <w:t xml:space="preserve">their pursuit of </w:t>
      </w:r>
      <w:r w:rsidR="0021181C">
        <w:rPr>
          <w:rFonts w:ascii="Times New Roman" w:hAnsi="Times New Roman" w:cs="Times New Roman"/>
          <w:color w:val="000000" w:themeColor="text1"/>
          <w:sz w:val="22"/>
          <w:lang w:val="en-GB"/>
        </w:rPr>
        <w:t xml:space="preserve">capacity to fulfil </w:t>
      </w:r>
      <w:r w:rsidR="003F789B">
        <w:rPr>
          <w:rFonts w:ascii="Times New Roman" w:hAnsi="Times New Roman" w:cs="Times New Roman"/>
          <w:color w:val="000000" w:themeColor="text1"/>
          <w:sz w:val="22"/>
          <w:lang w:val="en-GB"/>
        </w:rPr>
        <w:t>logistic contract</w:t>
      </w:r>
      <w:r w:rsidR="0021181C">
        <w:rPr>
          <w:rFonts w:ascii="Times New Roman" w:hAnsi="Times New Roman" w:cs="Times New Roman"/>
          <w:color w:val="000000" w:themeColor="text1"/>
          <w:sz w:val="22"/>
          <w:lang w:val="en-GB"/>
        </w:rPr>
        <w:t>s.</w:t>
      </w:r>
      <w:r w:rsidR="003F789B">
        <w:rPr>
          <w:rFonts w:ascii="Times New Roman" w:hAnsi="Times New Roman" w:cs="Times New Roman"/>
          <w:color w:val="000000" w:themeColor="text1"/>
          <w:sz w:val="22"/>
          <w:lang w:val="en-GB"/>
        </w:rPr>
        <w:t xml:space="preserve"> </w:t>
      </w:r>
    </w:p>
    <w:p w:rsidR="00994F6F" w:rsidRPr="00C159FC" w:rsidRDefault="00994F6F" w:rsidP="00994F6F">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 xml:space="preserve">The opportunities to develop a system in conjunction with an industry partner are extensive due to the number of rail operators based in the UK, several of which are </w:t>
      </w:r>
      <w:r w:rsidR="0094091A">
        <w:rPr>
          <w:rFonts w:ascii="Times New Roman" w:hAnsi="Times New Roman" w:cs="Times New Roman"/>
          <w:color w:val="000000" w:themeColor="text1"/>
          <w:sz w:val="22"/>
          <w:lang w:val="en-GB"/>
        </w:rPr>
        <w:t xml:space="preserve">introduced </w:t>
      </w:r>
      <w:r w:rsidRPr="00C159FC">
        <w:rPr>
          <w:rFonts w:ascii="Times New Roman" w:hAnsi="Times New Roman" w:cs="Times New Roman"/>
          <w:color w:val="000000" w:themeColor="text1"/>
          <w:sz w:val="22"/>
          <w:lang w:val="en-GB"/>
        </w:rPr>
        <w:t>below due to the current uncertainty regarding a confirmed industry partner. With the use of precise fleet main</w:t>
      </w:r>
      <w:r w:rsidR="0094091A">
        <w:rPr>
          <w:rFonts w:ascii="Times New Roman" w:hAnsi="Times New Roman" w:cs="Times New Roman"/>
          <w:color w:val="000000" w:themeColor="text1"/>
          <w:sz w:val="22"/>
          <w:lang w:val="en-GB"/>
        </w:rPr>
        <w:t>tenance data, the more accurate</w:t>
      </w:r>
      <w:r w:rsidRPr="00C159FC">
        <w:rPr>
          <w:rFonts w:ascii="Times New Roman" w:hAnsi="Times New Roman" w:cs="Times New Roman"/>
          <w:color w:val="000000" w:themeColor="text1"/>
          <w:sz w:val="22"/>
          <w:lang w:val="en-GB"/>
        </w:rPr>
        <w:t xml:space="preserve"> and worthwhile the application and the techniques used to develop it </w:t>
      </w:r>
      <w:r w:rsidR="0094091A">
        <w:rPr>
          <w:rFonts w:ascii="Times New Roman" w:hAnsi="Times New Roman" w:cs="Times New Roman"/>
          <w:color w:val="000000" w:themeColor="text1"/>
          <w:sz w:val="22"/>
          <w:lang w:val="en-GB"/>
        </w:rPr>
        <w:t>might be considered.</w:t>
      </w:r>
    </w:p>
    <w:p w:rsidR="00994F6F" w:rsidRPr="00C159FC" w:rsidRDefault="00994F6F" w:rsidP="009A13CC">
      <w:pPr>
        <w:pStyle w:val="ListParagraph"/>
        <w:numPr>
          <w:ilvl w:val="0"/>
          <w:numId w:val="17"/>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 xml:space="preserve">DB Cargo UK (DBC): As the largest UK rail freight operator, and arm of global contract and bespoke logistics provider DB Schenker </w:t>
      </w:r>
      <w:r w:rsidRPr="00C159FC">
        <w:rPr>
          <w:rFonts w:ascii="Times New Roman" w:hAnsi="Times New Roman" w:cs="Times New Roman"/>
          <w:i w:val="0"/>
          <w:color w:val="000000" w:themeColor="text1"/>
          <w:sz w:val="22"/>
          <w:lang w:val="en-GB"/>
        </w:rPr>
        <w:fldChar w:fldCharType="begin" w:fldLock="1"/>
      </w:r>
      <w:r w:rsidR="000423C8">
        <w:rPr>
          <w:rFonts w:ascii="Times New Roman" w:hAnsi="Times New Roman" w:cs="Times New Roman"/>
          <w:i w:val="0"/>
          <w:color w:val="000000" w:themeColor="text1"/>
          <w:sz w:val="22"/>
          <w:lang w:val="en-GB"/>
        </w:rPr>
        <w:instrText>ADDIN CSL_CITATION { "citationItems" : [ { "id" : "ITEM-1", "itemData" : { "URL" : "https://uk.dbcargo.com/rail-uk-en/ourcompany/about-db-cargo-uk-2659128", "abstract" : "The UK's largest rail freight services provider:\r\nDB Cargo UK is the UK\u2019s largest rail freight company. We operate trains across the UK transporting everything from cereals to coal, barbecues to biomass, and petroleum to steel.", "accessed" : { "date-parts" : [ [ "2018", "4", "28" ] ] }, "author" : [ { "dropping-particle" : "", "family" : "Deutsche Bahn AG", "given" : "", "non-dropping-particle" : "", "parse-names" : false, "suffix" : "" } ], "container-title" : "Our Company", "id" : "ITEM-1", "issued" : { "date-parts" : [ [ "2018" ] ] }, "title" : "The UK's Largest Rail Freight Services Provider | Deutsche Bahn AG", "type" : "webpage" }, "uris" : [ "http://www.mendeley.com/documents/?uuid=e2aa29ba-bbe5-34c5-b467-a8cc56270834" ] } ], "mendeley" : { "formattedCitation" : "[10]", "plainTextFormattedCitation" : "[10]", "previouslyFormattedCitation" : "[10]" }, "properties" : {  }, "schema" : "https://github.com/citation-style-language/schema/raw/master/csl-citation.json" }</w:instrText>
      </w:r>
      <w:r w:rsidRPr="00C159FC">
        <w:rPr>
          <w:rFonts w:ascii="Times New Roman" w:hAnsi="Times New Roman" w:cs="Times New Roman"/>
          <w:i w:val="0"/>
          <w:color w:val="000000" w:themeColor="text1"/>
          <w:sz w:val="22"/>
          <w:lang w:val="en-GB"/>
        </w:rPr>
        <w:fldChar w:fldCharType="separate"/>
      </w:r>
      <w:r w:rsidR="005D116C" w:rsidRPr="00C159FC">
        <w:rPr>
          <w:rFonts w:ascii="Times New Roman" w:hAnsi="Times New Roman" w:cs="Times New Roman"/>
          <w:i w:val="0"/>
          <w:noProof/>
          <w:color w:val="000000" w:themeColor="text1"/>
          <w:sz w:val="22"/>
          <w:lang w:val="en-GB"/>
        </w:rPr>
        <w:t>[10]</w:t>
      </w:r>
      <w:r w:rsidRPr="00C159FC">
        <w:rPr>
          <w:rFonts w:ascii="Times New Roman" w:hAnsi="Times New Roman" w:cs="Times New Roman"/>
          <w:i w:val="0"/>
          <w:color w:val="000000" w:themeColor="text1"/>
          <w:sz w:val="22"/>
          <w:lang w:val="en-GB"/>
        </w:rPr>
        <w:fldChar w:fldCharType="end"/>
      </w:r>
      <w:r w:rsidRPr="00C159FC">
        <w:rPr>
          <w:rFonts w:ascii="Times New Roman" w:hAnsi="Times New Roman" w:cs="Times New Roman"/>
          <w:i w:val="0"/>
          <w:color w:val="000000" w:themeColor="text1"/>
          <w:sz w:val="22"/>
          <w:lang w:val="en-GB"/>
        </w:rPr>
        <w:t xml:space="preserve">, a fleet comprising 263 locomotives </w:t>
      </w:r>
      <w:r w:rsidRPr="00C159FC">
        <w:rPr>
          <w:rFonts w:ascii="Times New Roman" w:hAnsi="Times New Roman" w:cs="Times New Roman"/>
          <w:i w:val="0"/>
          <w:color w:val="000000" w:themeColor="text1"/>
          <w:sz w:val="22"/>
          <w:lang w:val="en-GB"/>
        </w:rPr>
        <w:fldChar w:fldCharType="begin" w:fldLock="1"/>
      </w:r>
      <w:r w:rsidR="000423C8">
        <w:rPr>
          <w:rFonts w:ascii="Times New Roman" w:hAnsi="Times New Roman" w:cs="Times New Roman"/>
          <w:i w:val="0"/>
          <w:color w:val="000000" w:themeColor="text1"/>
          <w:sz w:val="22"/>
          <w:lang w:val="en-GB"/>
        </w:rPr>
        <w:instrText>ADDIN CSL_CITATION { "citationItems" : [ { "id" : "ITEM-1", "itemData" : { "URL" : "https://uk.dbcargo.com/rail-uk-en/ourcompany/data-facts/company-in-numbers-1926702", "abstract" : "Company in numbers:\r\nFor Year End 2017        \r\nMillion Net Tonnes: 43.6     \r\nMillion Tonne km: 493.5 \r\nEmployees: 2,135 \r\nTrains per day: 276.5\r\nLocomotives: 263\r\nWagons: 7704", "accessed" : { "date-parts" : [ [ "2018", "4", "27" ] ] }, "author" : [ { "dropping-particle" : "", "family" : "Deutsche Bahn AG", "given" : "", "non-dropping-particle" : "", "parse-names" : false, "suffix" : "" } ], "container-title" : "Company in numbers", "id" : "ITEM-1", "issued" : { "date-parts" : [ [ "2018" ] ] }, "title" : "Company in numbers | Deutsche Bahn AG", "type" : "webpage" }, "uris" : [ "http://www.mendeley.com/documents/?uuid=146ebe0a-544b-3e5a-acae-63e7fec18dea" ] } ], "mendeley" : { "formattedCitation" : "[11]", "plainTextFormattedCitation" : "[11]", "previouslyFormattedCitation" : "[11]" }, "properties" : {  }, "schema" : "https://github.com/citation-style-language/schema/raw/master/csl-citation.json" }</w:instrText>
      </w:r>
      <w:r w:rsidRPr="00C159FC">
        <w:rPr>
          <w:rFonts w:ascii="Times New Roman" w:hAnsi="Times New Roman" w:cs="Times New Roman"/>
          <w:i w:val="0"/>
          <w:color w:val="000000" w:themeColor="text1"/>
          <w:sz w:val="22"/>
          <w:lang w:val="en-GB"/>
        </w:rPr>
        <w:fldChar w:fldCharType="separate"/>
      </w:r>
      <w:r w:rsidR="005D116C" w:rsidRPr="00C159FC">
        <w:rPr>
          <w:rFonts w:ascii="Times New Roman" w:hAnsi="Times New Roman" w:cs="Times New Roman"/>
          <w:i w:val="0"/>
          <w:noProof/>
          <w:color w:val="000000" w:themeColor="text1"/>
          <w:sz w:val="22"/>
          <w:lang w:val="en-GB"/>
        </w:rPr>
        <w:t>[11]</w:t>
      </w:r>
      <w:r w:rsidRPr="00C159FC">
        <w:rPr>
          <w:rFonts w:ascii="Times New Roman" w:hAnsi="Times New Roman" w:cs="Times New Roman"/>
          <w:i w:val="0"/>
          <w:color w:val="000000" w:themeColor="text1"/>
          <w:sz w:val="22"/>
          <w:lang w:val="en-GB"/>
        </w:rPr>
        <w:fldChar w:fldCharType="end"/>
      </w:r>
      <w:r w:rsidRPr="00C159FC">
        <w:rPr>
          <w:rFonts w:ascii="Times New Roman" w:hAnsi="Times New Roman" w:cs="Times New Roman"/>
          <w:i w:val="0"/>
          <w:color w:val="000000" w:themeColor="text1"/>
          <w:sz w:val="22"/>
          <w:lang w:val="en-GB"/>
        </w:rPr>
        <w:t xml:space="preserve"> is handled from two primary maintenance facilities. </w:t>
      </w:r>
      <w:r w:rsidRPr="0097512A">
        <w:rPr>
          <w:rFonts w:ascii="Times New Roman" w:hAnsi="Times New Roman" w:cs="Times New Roman"/>
          <w:i w:val="0"/>
          <w:color w:val="000000" w:themeColor="text1"/>
          <w:sz w:val="22"/>
          <w:lang w:val="en-GB"/>
        </w:rPr>
        <w:t xml:space="preserve">A considerable proportion of the </w:t>
      </w:r>
      <w:r w:rsidRPr="0097512A">
        <w:rPr>
          <w:rFonts w:ascii="Times New Roman" w:hAnsi="Times New Roman" w:cs="Times New Roman"/>
          <w:i w:val="0"/>
          <w:color w:val="000000" w:themeColor="text1"/>
          <w:sz w:val="22"/>
          <w:lang w:val="en-GB"/>
        </w:rPr>
        <w:lastRenderedPageBreak/>
        <w:t>existing fleet were delivered from North America during the late-‘90s to mid-2000’s, phasing out older, less economically and en</w:t>
      </w:r>
      <w:r w:rsidR="00636D55" w:rsidRPr="0097512A">
        <w:rPr>
          <w:rFonts w:ascii="Times New Roman" w:hAnsi="Times New Roman" w:cs="Times New Roman"/>
          <w:i w:val="0"/>
          <w:color w:val="000000" w:themeColor="text1"/>
          <w:sz w:val="22"/>
          <w:lang w:val="en-GB"/>
        </w:rPr>
        <w:t>vir</w:t>
      </w:r>
      <w:r w:rsidR="0094091A">
        <w:rPr>
          <w:rFonts w:ascii="Times New Roman" w:hAnsi="Times New Roman" w:cs="Times New Roman"/>
          <w:i w:val="0"/>
          <w:color w:val="000000" w:themeColor="text1"/>
          <w:sz w:val="22"/>
          <w:lang w:val="en-GB"/>
        </w:rPr>
        <w:t>onmentally friendly locomotives</w:t>
      </w:r>
      <w:r w:rsidR="00636D55" w:rsidRPr="0097512A">
        <w:rPr>
          <w:rFonts w:ascii="Times New Roman" w:hAnsi="Times New Roman" w:cs="Times New Roman"/>
          <w:i w:val="0"/>
          <w:color w:val="000000" w:themeColor="text1"/>
          <w:sz w:val="22"/>
          <w:lang w:val="en-GB"/>
        </w:rPr>
        <w:t xml:space="preserve">, though some have undergone refurbishment </w:t>
      </w:r>
      <w:r w:rsidR="000423C8" w:rsidRPr="0097512A">
        <w:rPr>
          <w:rFonts w:ascii="Times New Roman" w:hAnsi="Times New Roman" w:cs="Times New Roman"/>
          <w:i w:val="0"/>
          <w:color w:val="000000" w:themeColor="text1"/>
          <w:sz w:val="22"/>
          <w:lang w:val="en-GB"/>
        </w:rPr>
        <w:fldChar w:fldCharType="begin" w:fldLock="1"/>
      </w:r>
      <w:r w:rsidR="000423C8" w:rsidRPr="0097512A">
        <w:rPr>
          <w:rFonts w:ascii="Times New Roman" w:hAnsi="Times New Roman" w:cs="Times New Roman"/>
          <w:i w:val="0"/>
          <w:color w:val="000000" w:themeColor="text1"/>
          <w:sz w:val="22"/>
          <w:lang w:val="en-GB"/>
        </w:rPr>
        <w:instrText>ADDIN CSL_CITATION { "citationItems" : [ { "id" : "ITEM-1", "itemData" : { "author" : [ { "dropping-particle" : "", "family" : "Milner", "given" : "Chris", "non-dropping-particle" : "", "parse-names" : false, "suffix" : "" } ], "container-title" : "The Railway Magazine", "id" : "ITEM-1", "issued" : { "date-parts" : [ [ "2012", "11" ] ] }, "page" : "94", "publisher-place" : "Horncastle, Lincs.", "title" : "More Super 60s to emerge", "type" : "article-magazine" }, "uris" : [ "http://www.mendeley.com/documents/?uuid=3626a3fb-b8a8-4838-9e97-ecf98dc58c8f" ] } ], "mendeley" : { "formattedCitation" : "[12]", "plainTextFormattedCitation" : "[12]", "previouslyFormattedCitation" : "[12]" }, "properties" : {  }, "schema" : "https://github.com/citation-style-language/schema/raw/master/csl-citation.json" }</w:instrText>
      </w:r>
      <w:r w:rsidR="000423C8" w:rsidRPr="0097512A">
        <w:rPr>
          <w:rFonts w:ascii="Times New Roman" w:hAnsi="Times New Roman" w:cs="Times New Roman"/>
          <w:i w:val="0"/>
          <w:color w:val="000000" w:themeColor="text1"/>
          <w:sz w:val="22"/>
          <w:lang w:val="en-GB"/>
        </w:rPr>
        <w:fldChar w:fldCharType="separate"/>
      </w:r>
      <w:r w:rsidR="000423C8" w:rsidRPr="0097512A">
        <w:rPr>
          <w:rFonts w:ascii="Times New Roman" w:hAnsi="Times New Roman" w:cs="Times New Roman"/>
          <w:i w:val="0"/>
          <w:noProof/>
          <w:color w:val="000000" w:themeColor="text1"/>
          <w:sz w:val="22"/>
          <w:lang w:val="en-GB"/>
        </w:rPr>
        <w:t>[12]</w:t>
      </w:r>
      <w:r w:rsidR="000423C8" w:rsidRPr="0097512A">
        <w:rPr>
          <w:rFonts w:ascii="Times New Roman" w:hAnsi="Times New Roman" w:cs="Times New Roman"/>
          <w:i w:val="0"/>
          <w:color w:val="000000" w:themeColor="text1"/>
          <w:sz w:val="22"/>
          <w:lang w:val="en-GB"/>
        </w:rPr>
        <w:fldChar w:fldCharType="end"/>
      </w:r>
      <w:r w:rsidR="00636D55" w:rsidRPr="0097512A">
        <w:rPr>
          <w:rFonts w:ascii="Times New Roman" w:hAnsi="Times New Roman" w:cs="Times New Roman"/>
          <w:i w:val="0"/>
          <w:color w:val="000000" w:themeColor="text1"/>
          <w:sz w:val="22"/>
          <w:lang w:val="en-GB"/>
        </w:rPr>
        <w:t>.</w:t>
      </w:r>
      <w:r w:rsidRPr="0097512A">
        <w:rPr>
          <w:rFonts w:ascii="Times New Roman" w:hAnsi="Times New Roman" w:cs="Times New Roman"/>
          <w:i w:val="0"/>
          <w:color w:val="000000" w:themeColor="text1"/>
          <w:sz w:val="22"/>
          <w:lang w:val="en-GB"/>
        </w:rPr>
        <w:t xml:space="preserve"> </w:t>
      </w:r>
    </w:p>
    <w:p w:rsidR="00994F6F" w:rsidRPr="00C159FC" w:rsidRDefault="00994F6F" w:rsidP="009A13CC">
      <w:pPr>
        <w:pStyle w:val="ListParagraph"/>
        <w:numPr>
          <w:ilvl w:val="0"/>
          <w:numId w:val="17"/>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 xml:space="preserve">Great Western Railway (GWR): High profile new Intercity rolling stock </w:t>
      </w:r>
      <w:r w:rsidR="0094091A">
        <w:rPr>
          <w:rFonts w:ascii="Times New Roman" w:hAnsi="Times New Roman" w:cs="Times New Roman"/>
          <w:i w:val="0"/>
          <w:color w:val="000000" w:themeColor="text1"/>
          <w:sz w:val="22"/>
          <w:lang w:val="en-GB"/>
        </w:rPr>
        <w:t xml:space="preserve">fleets </w:t>
      </w:r>
      <w:r w:rsidRPr="00C159FC">
        <w:rPr>
          <w:rFonts w:ascii="Times New Roman" w:hAnsi="Times New Roman" w:cs="Times New Roman"/>
          <w:i w:val="0"/>
          <w:color w:val="000000" w:themeColor="text1"/>
          <w:sz w:val="22"/>
          <w:lang w:val="en-GB"/>
        </w:rPr>
        <w:t xml:space="preserve">have been delivered to this subsidiary of First Group </w:t>
      </w:r>
      <w:r w:rsidRPr="00C159FC">
        <w:rPr>
          <w:rFonts w:ascii="Times New Roman" w:hAnsi="Times New Roman" w:cs="Times New Roman"/>
          <w:i w:val="0"/>
          <w:color w:val="000000" w:themeColor="text1"/>
          <w:sz w:val="22"/>
          <w:lang w:val="en-GB"/>
        </w:rPr>
        <w:fldChar w:fldCharType="begin" w:fldLock="1"/>
      </w:r>
      <w:r w:rsidR="000423C8">
        <w:rPr>
          <w:rFonts w:ascii="Times New Roman" w:hAnsi="Times New Roman" w:cs="Times New Roman"/>
          <w:i w:val="0"/>
          <w:color w:val="000000" w:themeColor="text1"/>
          <w:sz w:val="22"/>
          <w:lang w:val="en-GB"/>
        </w:rPr>
        <w:instrText>ADDIN CSL_CITATION { "citationItems" : [ { "id" : "ITEM-1", "itemData" : { "URL" : "http://www.firstgroupplc.com/about-firstgroup/uk-rail.aspx", "abstract" : "We operate three UK rail franchises - Great Western Railway, TransPennine Express and South Western Railway - and one open access passenger rail service - Hull Trains. We also operate the Tramlink service on behalf of Transport for London and the Heathrow Connect service with Heathrow Airport.", "accessed" : { "date-parts" : [ [ "2018", "4", "30" ] ] }, "author" : [ { "dropping-particle" : "", "family" : "First Group plc.", "given" : "", "non-dropping-particle" : "", "parse-names" : false, "suffix" : "" } ], "container-title" : "A great track record in rail", "id" : "ITEM-1", "issued" : { "date-parts" : [ [ "2018" ] ] }, "title" : "First Rail \u2013 FirstGroup plc", "type" : "webpage" }, "uris" : [ "http://www.mendeley.com/documents/?uuid=ce073347-d9d9-37da-a744-69fac620a743" ] } ], "mendeley" : { "formattedCitation" : "[13]", "plainTextFormattedCitation" : "[13]", "previouslyFormattedCitation" : "[13]" }, "properties" : {  }, "schema" : "https://github.com/citation-style-language/schema/raw/master/csl-citation.json" }</w:instrText>
      </w:r>
      <w:r w:rsidRPr="00C159FC">
        <w:rPr>
          <w:rFonts w:ascii="Times New Roman" w:hAnsi="Times New Roman" w:cs="Times New Roman"/>
          <w:i w:val="0"/>
          <w:color w:val="000000" w:themeColor="text1"/>
          <w:sz w:val="22"/>
          <w:lang w:val="en-GB"/>
        </w:rPr>
        <w:fldChar w:fldCharType="separate"/>
      </w:r>
      <w:r w:rsidR="000423C8" w:rsidRPr="000423C8">
        <w:rPr>
          <w:rFonts w:ascii="Times New Roman" w:hAnsi="Times New Roman" w:cs="Times New Roman"/>
          <w:i w:val="0"/>
          <w:noProof/>
          <w:color w:val="000000" w:themeColor="text1"/>
          <w:sz w:val="22"/>
          <w:lang w:val="en-GB"/>
        </w:rPr>
        <w:t>[13]</w:t>
      </w:r>
      <w:r w:rsidRPr="00C159FC">
        <w:rPr>
          <w:rFonts w:ascii="Times New Roman" w:hAnsi="Times New Roman" w:cs="Times New Roman"/>
          <w:i w:val="0"/>
          <w:color w:val="000000" w:themeColor="text1"/>
          <w:sz w:val="22"/>
          <w:lang w:val="en-GB"/>
        </w:rPr>
        <w:fldChar w:fldCharType="end"/>
      </w:r>
      <w:r w:rsidRPr="00C159FC">
        <w:rPr>
          <w:rFonts w:ascii="Times New Roman" w:hAnsi="Times New Roman" w:cs="Times New Roman"/>
          <w:i w:val="0"/>
          <w:color w:val="000000" w:themeColor="text1"/>
          <w:sz w:val="22"/>
          <w:lang w:val="en-GB"/>
        </w:rPr>
        <w:t xml:space="preserve"> that operate Intercity, Inter-regional and local services across the South West, South Wales, Cotswold and Thames Valley </w:t>
      </w:r>
      <w:r w:rsidRPr="00C159FC">
        <w:rPr>
          <w:rFonts w:ascii="Times New Roman" w:hAnsi="Times New Roman" w:cs="Times New Roman"/>
          <w:i w:val="0"/>
          <w:color w:val="000000" w:themeColor="text1"/>
          <w:sz w:val="22"/>
          <w:lang w:val="en-GB"/>
        </w:rPr>
        <w:fldChar w:fldCharType="begin" w:fldLock="1"/>
      </w:r>
      <w:r w:rsidR="000423C8">
        <w:rPr>
          <w:rFonts w:ascii="Times New Roman" w:hAnsi="Times New Roman" w:cs="Times New Roman"/>
          <w:i w:val="0"/>
          <w:color w:val="000000" w:themeColor="text1"/>
          <w:sz w:val="22"/>
          <w:lang w:val="en-GB"/>
        </w:rPr>
        <w:instrText>ADDIN CSL_CITATION { "citationItems" : [ { "id" : "ITEM-1", "itemData" : { "URL" : "http://www.firstgroupplc.com/about-firstgroup/uk-rail.aspx", "abstract" : "We operate three UK rail franchises - Great Western Railway, TransPennine Express and South Western Railway - and one open access passenger rail service - Hull Trains. We also operate the Tramlink service on behalf of Transport for London and the Heathrow Connect service with Heathrow Airport.", "accessed" : { "date-parts" : [ [ "2018", "4", "30" ] ] }, "author" : [ { "dropping-particle" : "", "family" : "First Group plc.", "given" : "", "non-dropping-particle" : "", "parse-names" : false, "suffix" : "" } ], "container-title" : "A great track record in rail", "id" : "ITEM-1", "issued" : { "date-parts" : [ [ "2018" ] ] }, "title" : "First Rail \u2013 FirstGroup plc", "type" : "webpage" }, "uris" : [ "http://www.mendeley.com/documents/?uuid=ce073347-d9d9-37da-a744-69fac620a743" ] }, { "id" : "ITEM-2", "itemData" : { "URL" : "https://www.gwr.com/about-us/modernising-gwr/iet", "abstract" : "As part of the biggest upgrade on the Great Western Railway, the size of our high-speed fleet is doubling. 93 new Intercity Express Trains will replace existing services by the end of 2019. You\u2019ll see the first trains this autumn, starting with routes to Bristol, South Wales, and the Cotswolds.", "accessed" : { "date-parts" : [ [ "2018", "4", "30" ] ] }, "author" : [ { "dropping-particle" : "", "family" : "Great Western Railway (GWR)", "given" : "", "non-dropping-particle" : "", "parse-names" : false, "suffix" : "" } ], "container-title" : "Modernising GWR", "id" : "ITEM-2", "issued" : { "date-parts" : [ [ "2018" ] ] }, "title" : "New Intercity Express Trains | Fast Trains with Great Western Railway", "type" : "webpage" }, "uris" : [ "http://www.mendeley.com/documents/?uuid=3480bed5-b48e-3bcd-8736-b665a9b72faa" ] }, { "id" : "ITEM-3", "itemData" : { "ISSN" : "04488938", "abstract" : "Hitachi was formally awarded a rolling stock manufacturing and maintenance contract for the UK IEP project in July 2012 through Agility Trains Ltd. Including additional orders, the contract covers the manufacture of a total of 866 cars and the provision of maintenance services for a period of 27.5 years. With a total value of 5.8 billion pounds, the IEP is the largest project in the history of British railways, and is intended to replace the aging rolling stock on the UK\u2019s East Coast Main Line and Great Western Main Line, which run between London and other major cities in the UK. The Class 800/801 rolling stock for the IEP was developed based on the A-train concepts of lightweight aluminum carbodies and self-supporting interior modules by taking technologies developed in Japan to provide lighter weight and higher speed and applying them to UK railway systems. It will contribute to the provision of high-quality and reliable railway services, with commercial operation scheduled to commence in 2017, following operation trials in the UK that will start in 2015.", "author" : [ { "dropping-particle" : "", "family" : "Rogers", "given" : "Andrew", "non-dropping-particle" : "", "parse-names" : false, "suffix" : "" }, { "dropping-particle" : "", "family" : "Robinson", "given" : "Chris", "non-dropping-particle" : "", "parse-names" : false, "suffix" : "" }, { "dropping-particle" : "", "family" : "Agatsuma", "given" : "Koji", "non-dropping-particle" : "", "parse-names" : false, "suffix" : "" }, { "dropping-particle" : "", "family" : "Iwasaki", "given" : "Mitsuo", "non-dropping-particle" : "", "parse-names" : false, "suffix" : "" }, { "dropping-particle" : "", "family" : "Inarida", "given" : "Satoru", "non-dropping-particle" : "", "parse-names" : false, "suffix" : "" }, { "dropping-particle" : "", "family" : "Yamamoto", "given" : "Takahisa", "non-dropping-particle" : "", "parse-names" : false, "suffix" : "" }, { "dropping-particle" : "", "family" : "Konishi", "given" : "Kenta", "non-dropping-particle" : "", "parse-names" : false, "suffix" : "" }, { "dropping-particle" : "", "family" : "Mochida", "given" : "Toshihiko", "non-dropping-particle" : "", "parse-names" : false, "suffix" : "" } ], "container-title" : "Hitachi Review", "id" : "ITEM-3", "issue" : "10", "issued" : { "date-parts" : [ [ "2014" ] ] }, "page" : "646-654", "title" : "Development of Class 800 / 801 High-speed Rolling Stock for UK Intercity Express Programme", "type" : "article-journal", "volume" : "63" }, "uris" : [ "http://www.mendeley.com/documents/?uuid=5767e57f-2f9c-4d1a-b765-754c1dee5613" ] } ], "mendeley" : { "formattedCitation" : "[13]\u2013[15]", "plainTextFormattedCitation" : "[13]\u2013[15]", "previouslyFormattedCitation" : "[13]\u2013[15]" }, "properties" : {  }, "schema" : "https://github.com/citation-style-language/schema/raw/master/csl-citation.json" }</w:instrText>
      </w:r>
      <w:r w:rsidRPr="00C159FC">
        <w:rPr>
          <w:rFonts w:ascii="Times New Roman" w:hAnsi="Times New Roman" w:cs="Times New Roman"/>
          <w:i w:val="0"/>
          <w:color w:val="000000" w:themeColor="text1"/>
          <w:sz w:val="22"/>
          <w:lang w:val="en-GB"/>
        </w:rPr>
        <w:fldChar w:fldCharType="separate"/>
      </w:r>
      <w:r w:rsidR="000423C8" w:rsidRPr="000423C8">
        <w:rPr>
          <w:rFonts w:ascii="Times New Roman" w:hAnsi="Times New Roman" w:cs="Times New Roman"/>
          <w:i w:val="0"/>
          <w:noProof/>
          <w:color w:val="000000" w:themeColor="text1"/>
          <w:sz w:val="22"/>
          <w:lang w:val="en-GB"/>
        </w:rPr>
        <w:t>[13]–[15]</w:t>
      </w:r>
      <w:r w:rsidRPr="00C159FC">
        <w:rPr>
          <w:rFonts w:ascii="Times New Roman" w:hAnsi="Times New Roman" w:cs="Times New Roman"/>
          <w:i w:val="0"/>
          <w:color w:val="000000" w:themeColor="text1"/>
          <w:sz w:val="22"/>
          <w:lang w:val="en-GB"/>
        </w:rPr>
        <w:fldChar w:fldCharType="end"/>
      </w:r>
      <w:r w:rsidRPr="00C159FC">
        <w:rPr>
          <w:rFonts w:ascii="Times New Roman" w:hAnsi="Times New Roman" w:cs="Times New Roman"/>
          <w:i w:val="0"/>
          <w:color w:val="000000" w:themeColor="text1"/>
          <w:sz w:val="22"/>
          <w:lang w:val="en-GB"/>
        </w:rPr>
        <w:t xml:space="preserve"> The new rolling stock will see the closure of several existing heavy maintenance facilities and the opening of new depots overseen under-contract with Hitachi Rail Europe </w:t>
      </w:r>
      <w:r w:rsidRPr="00C159FC">
        <w:rPr>
          <w:rFonts w:ascii="Times New Roman" w:hAnsi="Times New Roman" w:cs="Times New Roman"/>
          <w:i w:val="0"/>
          <w:color w:val="000000" w:themeColor="text1"/>
          <w:sz w:val="22"/>
          <w:lang w:val="en-GB"/>
        </w:rPr>
        <w:fldChar w:fldCharType="begin" w:fldLock="1"/>
      </w:r>
      <w:r w:rsidR="000423C8">
        <w:rPr>
          <w:rFonts w:ascii="Times New Roman" w:hAnsi="Times New Roman" w:cs="Times New Roman"/>
          <w:i w:val="0"/>
          <w:color w:val="000000" w:themeColor="text1"/>
          <w:sz w:val="22"/>
          <w:lang w:val="en-GB"/>
        </w:rPr>
        <w:instrText>ADDIN CSL_CITATION { "citationItems" : [ { "id" : "ITEM-1", "itemData" : { "author" : [ { "dropping-particle" : "", "family" : "Clinnick", "given" : "Richard", "non-dropping-particle" : "", "parse-names" : false, "suffix" : "" } ], "container-title" : "Rail", "id" : "ITEM-1", "issued" : { "date-parts" : [ [ "2017", "12" ] ] }, "title" : "Does Great Western Railway's Class 800 IET Pass the Test?", "type" : "article-magazine" }, "uris" : [ "http://www.mendeley.com/documents/?uuid=92446269-5df0-4908-835e-36627eccd071" ] }, { "id" : "ITEM-2", "itemData" : { "URL" : "https://www.railmagazine.com/news/network/hitachi-unveils-first-uk-assembled-iep-train?image=21636", "abstract" : "Hitachi Rail Europe today (December 9) unveiled the first Intercity Express Programme (IEP) train assembled in the UK.", "accessed" : { "date-parts" : [ [ "2018", "4", "30" ] ] }, "author" : [ { "dropping-particle" : "", "family" : "Clinnick", "given" : "Richard", "non-dropping-particle" : "", "parse-names" : false, "suffix" : "" } ], "container-title" : "Rail ", "id" : "ITEM-2", "issued" : { "date-parts" : [ [ "2016" ] ] }, "title" : "Hitachi unveils first UK-assembled IEP train", "type" : "webpage" }, "uris" : [ "http://www.mendeley.com/documents/?uuid=7dc18214-96e8-3af9-9248-b8703e5ce38d" ] }, { "id" : "ITEM-3", "itemData" : { "author" : [ { "dropping-particle" : "", "family" : "Milner", "given" : "Chris", "non-dropping-particle" : "", "parse-names" : false, "suffix" : "" } ], "container-title" : "The Railway Magazine", "id" : "ITEM-3", "issued" : { "date-parts" : [ [ "2015", "10" ] ] }, "page" : "11", "publisher-place" : "Horncastle, Lincs.", "title" : "Brunel Inspiration as FGW re-brands as GWR", "type" : "article-magazine" }, "uris" : [ "http://www.mendeley.com/documents/?uuid=d3e925a8-1a62-4b23-bad5-bc5c12770984" ] }, { "id" : "ITEM-4", "itemData" : { "author" : [ { "dropping-particle" : "", "family" : "Pigott", "given" : "Nick", "non-dropping-particle" : "", "parse-names" : false, "suffix" : "" } ], "container-title" : "The Railway Magazine", "id" : "ITEM-4", "issued" : { "date-parts" : [ [ "2015", "5" ] ] }, "page" : "6", "publisher-place" : "Horncastle, Lincs.", "title" : "Class 800 testing begins at Old Dalby", "type" : "article-magazine" }, "uris" : [ "http://www.mendeley.com/documents/?uuid=1fe878f6-da63-4c11-8de7-efa301d36c45" ] }, { "id" : "ITEM-5", "itemData" : { "author" : [ { "dropping-particle" : "", "family" : "Milner", "given" : "Chris", "non-dropping-particle" : "", "parse-names" : false, "suffix" : "" } ], "container-title" : "The Railway Magazine", "id" : "ITEM-5", "issued" : { "date-parts" : [ [ "2016", "10" ] ] }, "page" : "95", "publisher-place" : "Horncastle, Lincs.", "title" : "Class 387s in service - extra 1,400 peak-time seats", "type" : "article-magazine" }, "uris" : [ "http://www.mendeley.com/documents/?uuid=743b2157-a6b3-41c1-b3bc-dc706addb0e0" ] } ], "mendeley" : { "formattedCitation" : "[16]\u2013[20]", "plainTextFormattedCitation" : "[16]\u2013[20]", "previouslyFormattedCitation" : "[16]\u2013[20]" }, "properties" : {  }, "schema" : "https://github.com/citation-style-language/schema/raw/master/csl-citation.json" }</w:instrText>
      </w:r>
      <w:r w:rsidRPr="00C159FC">
        <w:rPr>
          <w:rFonts w:ascii="Times New Roman" w:hAnsi="Times New Roman" w:cs="Times New Roman"/>
          <w:i w:val="0"/>
          <w:color w:val="000000" w:themeColor="text1"/>
          <w:sz w:val="22"/>
          <w:lang w:val="en-GB"/>
        </w:rPr>
        <w:fldChar w:fldCharType="separate"/>
      </w:r>
      <w:r w:rsidR="000423C8" w:rsidRPr="000423C8">
        <w:rPr>
          <w:rFonts w:ascii="Times New Roman" w:hAnsi="Times New Roman" w:cs="Times New Roman"/>
          <w:i w:val="0"/>
          <w:noProof/>
          <w:color w:val="000000" w:themeColor="text1"/>
          <w:sz w:val="22"/>
          <w:lang w:val="en-GB"/>
        </w:rPr>
        <w:t>[16]–[20]</w:t>
      </w:r>
      <w:r w:rsidRPr="00C159FC">
        <w:rPr>
          <w:rFonts w:ascii="Times New Roman" w:hAnsi="Times New Roman" w:cs="Times New Roman"/>
          <w:i w:val="0"/>
          <w:color w:val="000000" w:themeColor="text1"/>
          <w:sz w:val="22"/>
          <w:lang w:val="en-GB"/>
        </w:rPr>
        <w:fldChar w:fldCharType="end"/>
      </w:r>
      <w:r w:rsidRPr="00C159FC">
        <w:rPr>
          <w:rFonts w:ascii="Times New Roman" w:hAnsi="Times New Roman" w:cs="Times New Roman"/>
          <w:i w:val="0"/>
          <w:color w:val="000000" w:themeColor="text1"/>
          <w:sz w:val="22"/>
          <w:lang w:val="en-GB"/>
        </w:rPr>
        <w:t>.</w:t>
      </w:r>
    </w:p>
    <w:p w:rsidR="00994F6F" w:rsidRPr="00C159FC" w:rsidRDefault="00994F6F" w:rsidP="009A13CC">
      <w:pPr>
        <w:pStyle w:val="ListParagraph"/>
        <w:numPr>
          <w:ilvl w:val="0"/>
          <w:numId w:val="17"/>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Rail Operations Group</w:t>
      </w:r>
      <w:r w:rsidR="0094091A">
        <w:rPr>
          <w:rFonts w:ascii="Times New Roman" w:hAnsi="Times New Roman" w:cs="Times New Roman"/>
          <w:i w:val="0"/>
          <w:color w:val="000000" w:themeColor="text1"/>
          <w:sz w:val="22"/>
          <w:lang w:val="en-GB"/>
        </w:rPr>
        <w:t xml:space="preserve"> (ROG): A company providing widely</w:t>
      </w:r>
      <w:r w:rsidRPr="00C159FC">
        <w:rPr>
          <w:rFonts w:ascii="Times New Roman" w:hAnsi="Times New Roman" w:cs="Times New Roman"/>
          <w:i w:val="0"/>
          <w:color w:val="000000" w:themeColor="text1"/>
          <w:sz w:val="22"/>
          <w:lang w:val="en-GB"/>
        </w:rPr>
        <w:t xml:space="preserve"> varying services involving the transfer of rolling stock nationally</w:t>
      </w:r>
      <w:r w:rsidR="0094091A">
        <w:rPr>
          <w:rFonts w:ascii="Times New Roman" w:hAnsi="Times New Roman" w:cs="Times New Roman"/>
          <w:i w:val="0"/>
          <w:color w:val="000000" w:themeColor="text1"/>
          <w:sz w:val="22"/>
          <w:lang w:val="en-GB"/>
        </w:rPr>
        <w:t>,</w:t>
      </w:r>
      <w:r w:rsidRPr="00C159FC">
        <w:rPr>
          <w:rFonts w:ascii="Times New Roman" w:hAnsi="Times New Roman" w:cs="Times New Roman"/>
          <w:i w:val="0"/>
          <w:color w:val="000000" w:themeColor="text1"/>
          <w:sz w:val="22"/>
          <w:lang w:val="en-GB"/>
        </w:rPr>
        <w:t xml:space="preserve"> and short-term vehicle hire services to companies based in the UK, such as GWR.</w:t>
      </w:r>
      <w:r w:rsidR="0094091A">
        <w:rPr>
          <w:rFonts w:ascii="Times New Roman" w:hAnsi="Times New Roman" w:cs="Times New Roman"/>
          <w:i w:val="0"/>
          <w:color w:val="000000" w:themeColor="text1"/>
          <w:sz w:val="22"/>
          <w:lang w:val="en-GB"/>
        </w:rPr>
        <w:t xml:space="preserve"> The concept of providing </w:t>
      </w:r>
      <w:r w:rsidRPr="00C159FC">
        <w:rPr>
          <w:rFonts w:ascii="Times New Roman" w:hAnsi="Times New Roman" w:cs="Times New Roman"/>
          <w:i w:val="0"/>
          <w:color w:val="000000" w:themeColor="text1"/>
          <w:sz w:val="22"/>
          <w:lang w:val="en-GB"/>
        </w:rPr>
        <w:t xml:space="preserve">ATOC companies with a dedicated, specialist nationwide stock </w:t>
      </w:r>
      <w:r w:rsidR="009A13CC" w:rsidRPr="00C159FC">
        <w:rPr>
          <w:rFonts w:ascii="Times New Roman" w:hAnsi="Times New Roman" w:cs="Times New Roman"/>
          <w:i w:val="0"/>
          <w:color w:val="000000" w:themeColor="text1"/>
          <w:sz w:val="22"/>
          <w:lang w:val="en-GB"/>
        </w:rPr>
        <w:t>move oriented service</w:t>
      </w:r>
      <w:r w:rsidRPr="00C159FC">
        <w:rPr>
          <w:rFonts w:ascii="Times New Roman" w:hAnsi="Times New Roman" w:cs="Times New Roman"/>
          <w:i w:val="0"/>
          <w:color w:val="000000" w:themeColor="text1"/>
          <w:sz w:val="22"/>
          <w:lang w:val="en-GB"/>
        </w:rPr>
        <w:t xml:space="preserve"> </w:t>
      </w:r>
      <w:r w:rsidR="00465C30" w:rsidRPr="00C159FC">
        <w:rPr>
          <w:rFonts w:ascii="Times New Roman" w:hAnsi="Times New Roman" w:cs="Times New Roman"/>
          <w:i w:val="0"/>
          <w:color w:val="000000" w:themeColor="text1"/>
          <w:sz w:val="22"/>
          <w:lang w:val="en-GB"/>
        </w:rPr>
        <w:t>was highly popular when offered to rail businesses</w:t>
      </w:r>
      <w:r w:rsidR="009A13CC" w:rsidRPr="00C159FC">
        <w:rPr>
          <w:rFonts w:ascii="Times New Roman" w:hAnsi="Times New Roman" w:cs="Times New Roman"/>
          <w:i w:val="0"/>
          <w:color w:val="000000" w:themeColor="text1"/>
          <w:sz w:val="22"/>
          <w:lang w:val="en-GB"/>
        </w:rPr>
        <w:t xml:space="preserve"> </w:t>
      </w:r>
      <w:r w:rsidRPr="00C159FC">
        <w:rPr>
          <w:rFonts w:ascii="Times New Roman" w:hAnsi="Times New Roman" w:cs="Times New Roman"/>
          <w:i w:val="0"/>
          <w:color w:val="000000" w:themeColor="text1"/>
          <w:sz w:val="22"/>
          <w:lang w:val="en-GB"/>
        </w:rPr>
        <w:fldChar w:fldCharType="begin" w:fldLock="1"/>
      </w:r>
      <w:r w:rsidR="000423C8">
        <w:rPr>
          <w:rFonts w:ascii="Times New Roman" w:hAnsi="Times New Roman" w:cs="Times New Roman"/>
          <w:i w:val="0"/>
          <w:color w:val="000000" w:themeColor="text1"/>
          <w:sz w:val="22"/>
          <w:lang w:val="en-GB"/>
        </w:rPr>
        <w:instrText>ADDIN CSL_CITATION { "citationItems" : [ { "id" : "ITEM-1", "itemData" : { "author" : [ { "dropping-particle" : "", "family" : "Milner", "given" : "Chris", "non-dropping-particle" : "", "parse-names" : false, "suffix" : "" } ], "container-title" : "The Railway Magazine", "id" : "ITEM-1", "issued" : { "date-parts" : [ [ "2016", "9" ] ] }, "page" : "14-18", "publisher-place" : "Horncastle, Lincs.", "title" : "Carving out a Niche", "type" : "article-magazine" }, "uris" : [ "http://www.mendeley.com/documents/?uuid=0143dc23-ad0a-454f-9400-773f31ebb4d2" ] } ], "mendeley" : { "formattedCitation" : "[21]", "plainTextFormattedCitation" : "[21]", "previouslyFormattedCitation" : "[21]" }, "properties" : {  }, "schema" : "https://github.com/citation-style-language/schema/raw/master/csl-citation.json" }</w:instrText>
      </w:r>
      <w:r w:rsidRPr="00C159FC">
        <w:rPr>
          <w:rFonts w:ascii="Times New Roman" w:hAnsi="Times New Roman" w:cs="Times New Roman"/>
          <w:i w:val="0"/>
          <w:color w:val="000000" w:themeColor="text1"/>
          <w:sz w:val="22"/>
          <w:lang w:val="en-GB"/>
        </w:rPr>
        <w:fldChar w:fldCharType="separate"/>
      </w:r>
      <w:r w:rsidR="000423C8" w:rsidRPr="000423C8">
        <w:rPr>
          <w:rFonts w:ascii="Times New Roman" w:hAnsi="Times New Roman" w:cs="Times New Roman"/>
          <w:i w:val="0"/>
          <w:noProof/>
          <w:color w:val="000000" w:themeColor="text1"/>
          <w:sz w:val="22"/>
          <w:lang w:val="en-GB"/>
        </w:rPr>
        <w:t>[21]</w:t>
      </w:r>
      <w:r w:rsidRPr="00C159FC">
        <w:rPr>
          <w:rFonts w:ascii="Times New Roman" w:hAnsi="Times New Roman" w:cs="Times New Roman"/>
          <w:i w:val="0"/>
          <w:color w:val="000000" w:themeColor="text1"/>
          <w:sz w:val="22"/>
          <w:lang w:val="en-GB"/>
        </w:rPr>
        <w:fldChar w:fldCharType="end"/>
      </w:r>
      <w:r w:rsidRPr="00C159FC">
        <w:rPr>
          <w:rFonts w:ascii="Times New Roman" w:hAnsi="Times New Roman" w:cs="Times New Roman"/>
          <w:i w:val="0"/>
          <w:color w:val="000000" w:themeColor="text1"/>
          <w:sz w:val="22"/>
          <w:lang w:val="en-GB"/>
        </w:rPr>
        <w:t>,</w:t>
      </w:r>
      <w:r w:rsidRPr="00C159FC">
        <w:rPr>
          <w:rFonts w:ascii="Times New Roman" w:hAnsi="Times New Roman" w:cs="Times New Roman"/>
          <w:i w:val="0"/>
          <w:color w:val="000000" w:themeColor="text1"/>
          <w:sz w:val="22"/>
          <w:lang w:val="en-GB"/>
        </w:rPr>
        <w:fldChar w:fldCharType="begin" w:fldLock="1"/>
      </w:r>
      <w:r w:rsidR="000423C8">
        <w:rPr>
          <w:rFonts w:ascii="Times New Roman" w:hAnsi="Times New Roman" w:cs="Times New Roman"/>
          <w:i w:val="0"/>
          <w:color w:val="000000" w:themeColor="text1"/>
          <w:sz w:val="22"/>
          <w:lang w:val="en-GB"/>
        </w:rPr>
        <w:instrText>ADDIN CSL_CITATION { "citationItems" : [ { "id" : "ITEM-1", "itemData" : { "author" : [ { "dropping-particle" : "", "family" : "Milner", "given" : "Chris", "non-dropping-particle" : "", "parse-names" : false, "suffix" : "" } ], "container-title" : "The Railway Magazine", "id" : "ITEM-1", "issued" : { "date-parts" : [ [ "2016", "9" ] ] }, "page" : "84", "publisher-place" : "Horncastle, Lincs.", "title" : "Class 442s stored in Cambridgeshire", "type" : "article-magazine" }, "uris" : [ "http://www.mendeley.com/documents/?uuid=78b8aa1f-7317-49d6-8beb-3d3a40c1aab7" ] } ], "mendeley" : { "formattedCitation" : "[22]", "plainTextFormattedCitation" : "[22]", "previouslyFormattedCitation" : "[22]" }, "properties" : {  }, "schema" : "https://github.com/citation-style-language/schema/raw/master/csl-citation.json" }</w:instrText>
      </w:r>
      <w:r w:rsidRPr="00C159FC">
        <w:rPr>
          <w:rFonts w:ascii="Times New Roman" w:hAnsi="Times New Roman" w:cs="Times New Roman"/>
          <w:i w:val="0"/>
          <w:color w:val="000000" w:themeColor="text1"/>
          <w:sz w:val="22"/>
          <w:lang w:val="en-GB"/>
        </w:rPr>
        <w:fldChar w:fldCharType="separate"/>
      </w:r>
      <w:r w:rsidR="000423C8" w:rsidRPr="000423C8">
        <w:rPr>
          <w:rFonts w:ascii="Times New Roman" w:hAnsi="Times New Roman" w:cs="Times New Roman"/>
          <w:i w:val="0"/>
          <w:noProof/>
          <w:color w:val="000000" w:themeColor="text1"/>
          <w:sz w:val="22"/>
          <w:lang w:val="en-GB"/>
        </w:rPr>
        <w:t>[22]</w:t>
      </w:r>
      <w:r w:rsidRPr="00C159FC">
        <w:rPr>
          <w:rFonts w:ascii="Times New Roman" w:hAnsi="Times New Roman" w:cs="Times New Roman"/>
          <w:i w:val="0"/>
          <w:color w:val="000000" w:themeColor="text1"/>
          <w:sz w:val="22"/>
          <w:lang w:val="en-GB"/>
        </w:rPr>
        <w:fldChar w:fldCharType="end"/>
      </w:r>
      <w:r w:rsidRPr="00C159FC">
        <w:rPr>
          <w:rFonts w:ascii="Times New Roman" w:hAnsi="Times New Roman" w:cs="Times New Roman"/>
          <w:i w:val="0"/>
          <w:color w:val="000000" w:themeColor="text1"/>
          <w:sz w:val="22"/>
          <w:lang w:val="en-GB"/>
        </w:rPr>
        <w:t>.</w:t>
      </w:r>
    </w:p>
    <w:p w:rsidR="00994F6F" w:rsidRPr="00C159FC" w:rsidRDefault="00994F6F" w:rsidP="009A13CC">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It is critical for businesses in this sector that their locomotives and associated vehicles are operating at their optimum</w:t>
      </w:r>
      <w:r w:rsidR="0094091A">
        <w:rPr>
          <w:rFonts w:ascii="Times New Roman" w:hAnsi="Times New Roman" w:cs="Times New Roman"/>
          <w:color w:val="000000" w:themeColor="text1"/>
          <w:sz w:val="22"/>
          <w:lang w:val="en-GB"/>
        </w:rPr>
        <w:t xml:space="preserve"> in a</w:t>
      </w:r>
      <w:r w:rsidRPr="00C159FC">
        <w:rPr>
          <w:rFonts w:ascii="Times New Roman" w:hAnsi="Times New Roman" w:cs="Times New Roman"/>
          <w:color w:val="000000" w:themeColor="text1"/>
          <w:sz w:val="22"/>
          <w:lang w:val="en-GB"/>
        </w:rPr>
        <w:t xml:space="preserve"> stable schedule</w:t>
      </w:r>
      <w:r w:rsidR="0094091A">
        <w:rPr>
          <w:rFonts w:ascii="Times New Roman" w:hAnsi="Times New Roman" w:cs="Times New Roman"/>
          <w:color w:val="000000" w:themeColor="text1"/>
          <w:sz w:val="22"/>
          <w:lang w:val="en-GB"/>
        </w:rPr>
        <w:t>. The significance of the ‘Just-</w:t>
      </w:r>
      <w:r w:rsidR="00FE5369">
        <w:rPr>
          <w:rFonts w:ascii="Times New Roman" w:hAnsi="Times New Roman" w:cs="Times New Roman"/>
          <w:color w:val="000000" w:themeColor="text1"/>
          <w:sz w:val="22"/>
          <w:lang w:val="en-GB"/>
        </w:rPr>
        <w:t>in-</w:t>
      </w:r>
      <w:r w:rsidRPr="00C159FC">
        <w:rPr>
          <w:rFonts w:ascii="Times New Roman" w:hAnsi="Times New Roman" w:cs="Times New Roman"/>
          <w:color w:val="000000" w:themeColor="text1"/>
          <w:sz w:val="22"/>
          <w:lang w:val="en-GB"/>
        </w:rPr>
        <w:t xml:space="preserve">Time’ framework and associated asset management techniques are explored further in the following literature review. </w:t>
      </w:r>
    </w:p>
    <w:p w:rsidR="00932E34" w:rsidRPr="00C159FC" w:rsidRDefault="00932E34" w:rsidP="00932E34">
      <w:pPr>
        <w:pStyle w:val="Heading2"/>
        <w:rPr>
          <w:lang w:val="en-GB"/>
        </w:rPr>
      </w:pPr>
    </w:p>
    <w:p w:rsidR="00932E34" w:rsidRPr="00C159FC" w:rsidRDefault="00A247B1" w:rsidP="00932E34">
      <w:pPr>
        <w:pStyle w:val="Heading2"/>
        <w:rPr>
          <w:rFonts w:ascii="Times New Roman" w:hAnsi="Times New Roman" w:cs="Times New Roman"/>
          <w:lang w:val="en-GB"/>
        </w:rPr>
      </w:pPr>
      <w:bookmarkStart w:id="5" w:name="_Toc513210433"/>
      <w:r w:rsidRPr="00C159FC">
        <w:rPr>
          <w:rFonts w:ascii="Times New Roman" w:hAnsi="Times New Roman" w:cs="Times New Roman"/>
          <w:lang w:val="en-GB"/>
        </w:rPr>
        <w:t>Aims and Objectives</w:t>
      </w:r>
      <w:bookmarkEnd w:id="5"/>
    </w:p>
    <w:p w:rsidR="00994F6F" w:rsidRPr="00C159FC" w:rsidRDefault="00994F6F" w:rsidP="003F789B">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To develop an application based on JIT principles to streamline rail vehicle component procurement and increase the operational efficiency of its rail vehicles. However, to aid the project success evaluation</w:t>
      </w:r>
      <w:r w:rsidR="0094091A">
        <w:rPr>
          <w:rFonts w:ascii="Times New Roman" w:hAnsi="Times New Roman" w:cs="Times New Roman"/>
          <w:color w:val="000000" w:themeColor="text1"/>
          <w:sz w:val="22"/>
          <w:lang w:val="en-GB"/>
        </w:rPr>
        <w:t>,</w:t>
      </w:r>
      <w:r w:rsidRPr="00C159FC">
        <w:rPr>
          <w:rFonts w:ascii="Times New Roman" w:hAnsi="Times New Roman" w:cs="Times New Roman"/>
          <w:color w:val="000000" w:themeColor="text1"/>
          <w:sz w:val="22"/>
          <w:lang w:val="en-GB"/>
        </w:rPr>
        <w:t xml:space="preserve"> the clear definition of objectives is essential. To </w:t>
      </w:r>
      <w:r w:rsidR="0094091A">
        <w:rPr>
          <w:rFonts w:ascii="Times New Roman" w:hAnsi="Times New Roman" w:cs="Times New Roman"/>
          <w:color w:val="000000" w:themeColor="text1"/>
          <w:sz w:val="22"/>
          <w:lang w:val="en-GB"/>
        </w:rPr>
        <w:t>realis</w:t>
      </w:r>
      <w:r w:rsidR="00995337" w:rsidRPr="00C159FC">
        <w:rPr>
          <w:rFonts w:ascii="Times New Roman" w:hAnsi="Times New Roman" w:cs="Times New Roman"/>
          <w:color w:val="000000" w:themeColor="text1"/>
          <w:sz w:val="22"/>
          <w:lang w:val="en-GB"/>
        </w:rPr>
        <w:t>e</w:t>
      </w:r>
      <w:r w:rsidRPr="00C159FC">
        <w:rPr>
          <w:rFonts w:ascii="Times New Roman" w:hAnsi="Times New Roman" w:cs="Times New Roman"/>
          <w:color w:val="000000" w:themeColor="text1"/>
          <w:sz w:val="22"/>
          <w:lang w:val="en-GB"/>
        </w:rPr>
        <w:t xml:space="preserve"> the aim the following objectives must be met:</w:t>
      </w:r>
    </w:p>
    <w:p w:rsidR="00994F6F" w:rsidRPr="00C159FC" w:rsidRDefault="00994F6F" w:rsidP="003F789B">
      <w:pPr>
        <w:pStyle w:val="ListParagraph"/>
        <w:numPr>
          <w:ilvl w:val="0"/>
          <w:numId w:val="19"/>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 xml:space="preserve">Gain a comprehensive understanding of the core values of </w:t>
      </w:r>
      <w:r w:rsidR="00FE5369">
        <w:rPr>
          <w:rFonts w:ascii="Times New Roman" w:hAnsi="Times New Roman" w:cs="Times New Roman"/>
          <w:i w:val="0"/>
          <w:color w:val="000000" w:themeColor="text1"/>
          <w:sz w:val="22"/>
          <w:lang w:val="en-GB"/>
        </w:rPr>
        <w:t xml:space="preserve">the </w:t>
      </w:r>
      <w:r w:rsidRPr="00C159FC">
        <w:rPr>
          <w:rFonts w:ascii="Times New Roman" w:hAnsi="Times New Roman" w:cs="Times New Roman"/>
          <w:i w:val="0"/>
          <w:color w:val="000000" w:themeColor="text1"/>
          <w:sz w:val="22"/>
          <w:lang w:val="en-GB"/>
        </w:rPr>
        <w:t>‘Just-in-Time’</w:t>
      </w:r>
      <w:r w:rsidR="00FE5369">
        <w:rPr>
          <w:rFonts w:ascii="Times New Roman" w:hAnsi="Times New Roman" w:cs="Times New Roman"/>
          <w:i w:val="0"/>
          <w:color w:val="000000" w:themeColor="text1"/>
          <w:sz w:val="22"/>
          <w:lang w:val="en-GB"/>
        </w:rPr>
        <w:t xml:space="preserve"> principle</w:t>
      </w:r>
      <w:r w:rsidRPr="00C159FC">
        <w:rPr>
          <w:rFonts w:ascii="Times New Roman" w:hAnsi="Times New Roman" w:cs="Times New Roman"/>
          <w:i w:val="0"/>
          <w:color w:val="000000" w:themeColor="text1"/>
          <w:sz w:val="22"/>
          <w:lang w:val="en-GB"/>
        </w:rPr>
        <w:t xml:space="preserve">. </w:t>
      </w:r>
    </w:p>
    <w:p w:rsidR="00994F6F" w:rsidRPr="00C159FC" w:rsidRDefault="00994F6F" w:rsidP="003F789B">
      <w:pPr>
        <w:pStyle w:val="ListParagraph"/>
        <w:spacing w:line="276" w:lineRule="auto"/>
        <w:ind w:left="1080"/>
        <w:jc w:val="both"/>
        <w:rPr>
          <w:rFonts w:ascii="Times New Roman" w:hAnsi="Times New Roman" w:cs="Times New Roman"/>
          <w:i w:val="0"/>
          <w:color w:val="000000" w:themeColor="text1"/>
          <w:sz w:val="22"/>
          <w:lang w:val="en-GB"/>
        </w:rPr>
      </w:pPr>
    </w:p>
    <w:p w:rsidR="00994F6F" w:rsidRPr="00C159FC" w:rsidRDefault="00994F6F" w:rsidP="003F789B">
      <w:pPr>
        <w:pStyle w:val="ListParagraph"/>
        <w:numPr>
          <w:ilvl w:val="0"/>
          <w:numId w:val="19"/>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 xml:space="preserve">Explore the existing systems operating </w:t>
      </w:r>
      <w:r w:rsidR="00FE5369">
        <w:rPr>
          <w:rFonts w:ascii="Times New Roman" w:hAnsi="Times New Roman" w:cs="Times New Roman"/>
          <w:i w:val="0"/>
          <w:color w:val="000000" w:themeColor="text1"/>
          <w:sz w:val="22"/>
          <w:lang w:val="en-GB"/>
        </w:rPr>
        <w:t xml:space="preserve">in railway </w:t>
      </w:r>
      <w:r w:rsidRPr="00C159FC">
        <w:rPr>
          <w:rFonts w:ascii="Times New Roman" w:hAnsi="Times New Roman" w:cs="Times New Roman"/>
          <w:i w:val="0"/>
          <w:color w:val="000000" w:themeColor="text1"/>
          <w:sz w:val="22"/>
          <w:lang w:val="en-GB"/>
        </w:rPr>
        <w:t>companies with a particular focus on a single business.</w:t>
      </w:r>
    </w:p>
    <w:p w:rsidR="00994F6F" w:rsidRPr="00C159FC" w:rsidRDefault="00994F6F" w:rsidP="003F789B">
      <w:pPr>
        <w:pStyle w:val="ListParagraph"/>
        <w:spacing w:line="276" w:lineRule="auto"/>
        <w:jc w:val="both"/>
        <w:rPr>
          <w:rFonts w:ascii="Times New Roman" w:hAnsi="Times New Roman" w:cs="Times New Roman"/>
          <w:i w:val="0"/>
          <w:color w:val="000000" w:themeColor="text1"/>
          <w:sz w:val="22"/>
          <w:lang w:val="en-GB"/>
        </w:rPr>
      </w:pPr>
    </w:p>
    <w:p w:rsidR="00994F6F" w:rsidRPr="00C159FC" w:rsidRDefault="00994F6F" w:rsidP="003F789B">
      <w:pPr>
        <w:pStyle w:val="ListParagraph"/>
        <w:numPr>
          <w:ilvl w:val="0"/>
          <w:numId w:val="19"/>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Understand the key issues influencing the operati</w:t>
      </w:r>
      <w:r w:rsidR="00FE5369">
        <w:rPr>
          <w:rFonts w:ascii="Times New Roman" w:hAnsi="Times New Roman" w:cs="Times New Roman"/>
          <w:i w:val="0"/>
          <w:color w:val="000000" w:themeColor="text1"/>
          <w:sz w:val="22"/>
          <w:lang w:val="en-GB"/>
        </w:rPr>
        <w:t>onal use of rail vehicles in a constantly</w:t>
      </w:r>
      <w:r w:rsidRPr="00C159FC">
        <w:rPr>
          <w:rFonts w:ascii="Times New Roman" w:hAnsi="Times New Roman" w:cs="Times New Roman"/>
          <w:i w:val="0"/>
          <w:color w:val="000000" w:themeColor="text1"/>
          <w:sz w:val="22"/>
          <w:lang w:val="en-GB"/>
        </w:rPr>
        <w:t xml:space="preserve"> </w:t>
      </w:r>
      <w:r w:rsidR="00FE5369">
        <w:rPr>
          <w:rFonts w:ascii="Times New Roman" w:hAnsi="Times New Roman" w:cs="Times New Roman"/>
          <w:i w:val="0"/>
          <w:color w:val="000000" w:themeColor="text1"/>
          <w:sz w:val="22"/>
          <w:lang w:val="en-GB"/>
        </w:rPr>
        <w:t xml:space="preserve">fluctuating </w:t>
      </w:r>
      <w:r w:rsidRPr="00C159FC">
        <w:rPr>
          <w:rFonts w:ascii="Times New Roman" w:hAnsi="Times New Roman" w:cs="Times New Roman"/>
          <w:i w:val="0"/>
          <w:color w:val="000000" w:themeColor="text1"/>
          <w:sz w:val="22"/>
          <w:lang w:val="en-GB"/>
        </w:rPr>
        <w:t>environment.</w:t>
      </w:r>
    </w:p>
    <w:p w:rsidR="00994F6F" w:rsidRPr="00C159FC" w:rsidRDefault="00994F6F" w:rsidP="003F789B">
      <w:pPr>
        <w:pStyle w:val="ListParagraph"/>
        <w:spacing w:line="276" w:lineRule="auto"/>
        <w:jc w:val="both"/>
        <w:rPr>
          <w:rFonts w:ascii="Times New Roman" w:hAnsi="Times New Roman" w:cs="Times New Roman"/>
          <w:i w:val="0"/>
          <w:color w:val="000000" w:themeColor="text1"/>
          <w:sz w:val="22"/>
          <w:lang w:val="en-GB"/>
        </w:rPr>
      </w:pPr>
    </w:p>
    <w:p w:rsidR="00994F6F" w:rsidRPr="00C159FC" w:rsidRDefault="00994F6F" w:rsidP="003F789B">
      <w:pPr>
        <w:pStyle w:val="ListParagraph"/>
        <w:numPr>
          <w:ilvl w:val="0"/>
          <w:numId w:val="19"/>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To design and build an application for component e-procurement processes.</w:t>
      </w:r>
    </w:p>
    <w:p w:rsidR="00994F6F" w:rsidRPr="00C159FC" w:rsidRDefault="00994F6F" w:rsidP="003F789B">
      <w:pPr>
        <w:pStyle w:val="ListParagraph"/>
        <w:spacing w:line="276" w:lineRule="auto"/>
        <w:jc w:val="both"/>
        <w:rPr>
          <w:rFonts w:ascii="Times New Roman" w:hAnsi="Times New Roman" w:cs="Times New Roman"/>
          <w:i w:val="0"/>
          <w:color w:val="000000" w:themeColor="text1"/>
          <w:sz w:val="22"/>
          <w:lang w:val="en-GB"/>
        </w:rPr>
      </w:pPr>
    </w:p>
    <w:p w:rsidR="00932E34" w:rsidRPr="00C159FC" w:rsidRDefault="00994F6F" w:rsidP="003F789B">
      <w:pPr>
        <w:pStyle w:val="ListParagraph"/>
        <w:numPr>
          <w:ilvl w:val="0"/>
          <w:numId w:val="19"/>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To dissect the system following development to highlight areas for improvement and issues requiring further investigation.</w:t>
      </w:r>
    </w:p>
    <w:p w:rsidR="00A247B1" w:rsidRPr="00C159FC" w:rsidRDefault="00A247B1" w:rsidP="00A247B1">
      <w:pPr>
        <w:spacing w:after="160" w:line="276" w:lineRule="auto"/>
        <w:jc w:val="both"/>
        <w:rPr>
          <w:rFonts w:ascii="Times New Roman" w:hAnsi="Times New Roman" w:cs="Times New Roman"/>
          <w:color w:val="000000" w:themeColor="text1"/>
          <w:lang w:val="en-GB"/>
        </w:rPr>
      </w:pPr>
    </w:p>
    <w:p w:rsidR="004D2D50" w:rsidRDefault="004D2D50" w:rsidP="00932E34">
      <w:pPr>
        <w:pStyle w:val="Heading2"/>
        <w:rPr>
          <w:rFonts w:ascii="Times New Roman" w:hAnsi="Times New Roman" w:cs="Times New Roman"/>
          <w:lang w:val="en-GB"/>
        </w:rPr>
      </w:pPr>
    </w:p>
    <w:p w:rsidR="00932E34" w:rsidRDefault="00A247B1" w:rsidP="00932E34">
      <w:pPr>
        <w:pStyle w:val="Heading2"/>
        <w:rPr>
          <w:rFonts w:ascii="Times New Roman" w:hAnsi="Times New Roman" w:cs="Times New Roman"/>
          <w:lang w:val="en-GB"/>
        </w:rPr>
      </w:pPr>
      <w:bookmarkStart w:id="6" w:name="_Toc513210434"/>
      <w:r w:rsidRPr="00C159FC">
        <w:rPr>
          <w:rFonts w:ascii="Times New Roman" w:hAnsi="Times New Roman" w:cs="Times New Roman"/>
          <w:lang w:val="en-GB"/>
        </w:rPr>
        <w:t>Research Methodology</w:t>
      </w:r>
      <w:bookmarkEnd w:id="6"/>
    </w:p>
    <w:p w:rsidR="004A56EF" w:rsidRPr="004A56EF" w:rsidRDefault="004A56EF" w:rsidP="004A56EF">
      <w:pPr>
        <w:rPr>
          <w:lang w:val="en-GB"/>
        </w:rPr>
      </w:pPr>
    </w:p>
    <w:p w:rsidR="00995337" w:rsidRPr="00C159FC" w:rsidRDefault="00994F6F" w:rsidP="00995337">
      <w:pPr>
        <w:keepNext/>
        <w:spacing w:line="276" w:lineRule="auto"/>
        <w:jc w:val="center"/>
        <w:rPr>
          <w:color w:val="000000" w:themeColor="text1"/>
          <w:lang w:val="en-GB"/>
        </w:rPr>
      </w:pPr>
      <w:r w:rsidRPr="00C159FC">
        <w:rPr>
          <w:noProof/>
          <w:color w:val="000000" w:themeColor="text1"/>
          <w:lang w:val="en-GB" w:eastAsia="en-GB"/>
        </w:rPr>
        <w:drawing>
          <wp:inline distT="0" distB="0" distL="0" distR="0" wp14:anchorId="65466205" wp14:editId="582B5153">
            <wp:extent cx="4252575" cy="874643"/>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5-02 at 18.17.31.png"/>
                    <pic:cNvPicPr/>
                  </pic:nvPicPr>
                  <pic:blipFill>
                    <a:blip r:embed="rId17">
                      <a:extLst>
                        <a:ext uri="{28A0092B-C50C-407E-A947-70E740481C1C}">
                          <a14:useLocalDpi xmlns:a14="http://schemas.microsoft.com/office/drawing/2010/main" val="0"/>
                        </a:ext>
                      </a:extLst>
                    </a:blip>
                    <a:stretch>
                      <a:fillRect/>
                    </a:stretch>
                  </pic:blipFill>
                  <pic:spPr>
                    <a:xfrm>
                      <a:off x="0" y="0"/>
                      <a:ext cx="4293486" cy="883057"/>
                    </a:xfrm>
                    <a:prstGeom prst="rect">
                      <a:avLst/>
                    </a:prstGeom>
                  </pic:spPr>
                </pic:pic>
              </a:graphicData>
            </a:graphic>
          </wp:inline>
        </w:drawing>
      </w:r>
    </w:p>
    <w:p w:rsidR="00994F6F" w:rsidRPr="0032296F" w:rsidRDefault="00D81A94" w:rsidP="00995337">
      <w:pPr>
        <w:keepNext/>
        <w:spacing w:line="276" w:lineRule="auto"/>
        <w:jc w:val="center"/>
        <w:rPr>
          <w:rFonts w:ascii="Times New Roman" w:hAnsi="Times New Roman" w:cs="Times New Roman"/>
          <w:color w:val="000000" w:themeColor="text1"/>
          <w:sz w:val="22"/>
          <w:szCs w:val="22"/>
          <w:lang w:val="en-GB"/>
        </w:rPr>
      </w:pPr>
      <w:r>
        <w:rPr>
          <w:rFonts w:ascii="Times New Roman" w:hAnsi="Times New Roman" w:cs="Times New Roman"/>
          <w:b/>
          <w:color w:val="000000" w:themeColor="text1"/>
          <w:sz w:val="22"/>
          <w:szCs w:val="22"/>
          <w:lang w:val="en-GB"/>
        </w:rPr>
        <w:t>Fig. 5</w:t>
      </w:r>
      <w:r w:rsidR="00994F6F" w:rsidRPr="0032296F">
        <w:rPr>
          <w:rFonts w:ascii="Times New Roman" w:hAnsi="Times New Roman" w:cs="Times New Roman"/>
          <w:b/>
          <w:color w:val="000000" w:themeColor="text1"/>
          <w:sz w:val="22"/>
          <w:szCs w:val="22"/>
          <w:lang w:val="en-GB"/>
        </w:rPr>
        <w:t>.1:</w:t>
      </w:r>
      <w:r w:rsidR="00994F6F" w:rsidRPr="0032296F">
        <w:rPr>
          <w:rFonts w:ascii="Times New Roman" w:hAnsi="Times New Roman" w:cs="Times New Roman"/>
          <w:color w:val="000000" w:themeColor="text1"/>
          <w:sz w:val="22"/>
          <w:szCs w:val="22"/>
          <w:lang w:val="en-GB"/>
        </w:rPr>
        <w:t xml:space="preserve"> The 'Research Wall'</w:t>
      </w:r>
    </w:p>
    <w:p w:rsidR="00994F6F" w:rsidRPr="004F7F1A" w:rsidRDefault="00994F6F" w:rsidP="00994F6F">
      <w:pPr>
        <w:spacing w:line="276" w:lineRule="auto"/>
        <w:jc w:val="both"/>
        <w:rPr>
          <w:rFonts w:ascii="Times New Roman" w:hAnsi="Times New Roman" w:cs="Times New Roman"/>
          <w:color w:val="000000" w:themeColor="text1"/>
          <w:sz w:val="22"/>
          <w:lang w:val="en-GB"/>
        </w:rPr>
      </w:pPr>
      <w:r w:rsidRPr="004F7F1A">
        <w:rPr>
          <w:rFonts w:ascii="Times New Roman" w:hAnsi="Times New Roman" w:cs="Times New Roman"/>
          <w:color w:val="000000" w:themeColor="text1"/>
          <w:sz w:val="22"/>
          <w:lang w:val="en-GB"/>
        </w:rPr>
        <w:t xml:space="preserve">To suitably position the project in the scope of academic research the use of the ‘research wall’, as shown in </w:t>
      </w:r>
      <w:r w:rsidRPr="004F7F1A">
        <w:rPr>
          <w:rFonts w:ascii="Times New Roman" w:hAnsi="Times New Roman" w:cs="Times New Roman"/>
          <w:b/>
          <w:i/>
          <w:color w:val="000000" w:themeColor="text1"/>
          <w:sz w:val="22"/>
          <w:lang w:val="en-GB"/>
        </w:rPr>
        <w:t>Fig. 4.1</w:t>
      </w:r>
      <w:r w:rsidRPr="004F7F1A">
        <w:rPr>
          <w:rFonts w:ascii="Times New Roman" w:hAnsi="Times New Roman" w:cs="Times New Roman"/>
          <w:color w:val="000000" w:themeColor="text1"/>
          <w:sz w:val="22"/>
          <w:lang w:val="en-GB"/>
        </w:rPr>
        <w:t>, is used. The proposed project must be clearly positioned in the above framework.</w:t>
      </w:r>
    </w:p>
    <w:p w:rsidR="00994F6F" w:rsidRDefault="004F7F1A" w:rsidP="00994F6F">
      <w:pPr>
        <w:spacing w:line="276" w:lineRule="auto"/>
        <w:jc w:val="both"/>
        <w:rPr>
          <w:rFonts w:ascii="Times New Roman" w:hAnsi="Times New Roman" w:cs="Times New Roman"/>
          <w:color w:val="000000" w:themeColor="text1"/>
          <w:sz w:val="22"/>
          <w:lang w:val="en-GB"/>
        </w:rPr>
      </w:pPr>
      <w:r>
        <w:rPr>
          <w:rFonts w:ascii="Times New Roman" w:hAnsi="Times New Roman" w:cs="Times New Roman"/>
          <w:color w:val="000000" w:themeColor="text1"/>
          <w:sz w:val="22"/>
          <w:lang w:val="en-GB"/>
        </w:rPr>
        <w:t xml:space="preserve">The design, development and evaluation of the application in this proposed project revolves around the ability to compare the practical results against theoretical concepts discussed throughout the literature review and organisational case study work. Due to the production of a practical result the project most closely aligns with a positivist philosophy, and although the factors influencing this development are not </w:t>
      </w:r>
      <w:r w:rsidR="00E17992">
        <w:rPr>
          <w:rFonts w:ascii="Times New Roman" w:hAnsi="Times New Roman" w:cs="Times New Roman"/>
          <w:color w:val="000000" w:themeColor="text1"/>
          <w:sz w:val="22"/>
          <w:lang w:val="en-GB"/>
        </w:rPr>
        <w:t xml:space="preserve">all </w:t>
      </w:r>
      <w:r>
        <w:rPr>
          <w:rFonts w:ascii="Times New Roman" w:hAnsi="Times New Roman" w:cs="Times New Roman"/>
          <w:color w:val="000000" w:themeColor="text1"/>
          <w:sz w:val="22"/>
          <w:lang w:val="en-GB"/>
        </w:rPr>
        <w:t>statically based, they</w:t>
      </w:r>
      <w:r w:rsidR="00E17992">
        <w:rPr>
          <w:rFonts w:ascii="Times New Roman" w:hAnsi="Times New Roman" w:cs="Times New Roman"/>
          <w:color w:val="000000" w:themeColor="text1"/>
          <w:sz w:val="22"/>
          <w:lang w:val="en-GB"/>
        </w:rPr>
        <w:t xml:space="preserve"> provide direct frameworks aiding the</w:t>
      </w:r>
      <w:r>
        <w:rPr>
          <w:rFonts w:ascii="Times New Roman" w:hAnsi="Times New Roman" w:cs="Times New Roman"/>
          <w:color w:val="000000" w:themeColor="text1"/>
          <w:sz w:val="22"/>
          <w:lang w:val="en-GB"/>
        </w:rPr>
        <w:t xml:space="preserve"> development of a directly </w:t>
      </w:r>
      <w:r w:rsidR="00E17992">
        <w:rPr>
          <w:rFonts w:ascii="Times New Roman" w:hAnsi="Times New Roman" w:cs="Times New Roman"/>
          <w:color w:val="000000" w:themeColor="text1"/>
          <w:sz w:val="22"/>
          <w:lang w:val="en-GB"/>
        </w:rPr>
        <w:t xml:space="preserve">identifiable set of </w:t>
      </w:r>
      <w:r>
        <w:rPr>
          <w:rFonts w:ascii="Times New Roman" w:hAnsi="Times New Roman" w:cs="Times New Roman"/>
          <w:color w:val="000000" w:themeColor="text1"/>
          <w:sz w:val="22"/>
          <w:lang w:val="en-GB"/>
        </w:rPr>
        <w:t>result</w:t>
      </w:r>
      <w:r w:rsidR="00E17992">
        <w:rPr>
          <w:rFonts w:ascii="Times New Roman" w:hAnsi="Times New Roman" w:cs="Times New Roman"/>
          <w:color w:val="000000" w:themeColor="text1"/>
          <w:sz w:val="22"/>
          <w:lang w:val="en-GB"/>
        </w:rPr>
        <w:t>s. This is</w:t>
      </w:r>
      <w:r>
        <w:rPr>
          <w:rFonts w:ascii="Times New Roman" w:hAnsi="Times New Roman" w:cs="Times New Roman"/>
          <w:color w:val="000000" w:themeColor="text1"/>
          <w:sz w:val="22"/>
          <w:lang w:val="en-GB"/>
        </w:rPr>
        <w:t xml:space="preserve"> </w:t>
      </w:r>
      <w:r w:rsidR="00E17992">
        <w:rPr>
          <w:rFonts w:ascii="Times New Roman" w:hAnsi="Times New Roman" w:cs="Times New Roman"/>
          <w:color w:val="000000" w:themeColor="text1"/>
          <w:sz w:val="22"/>
          <w:lang w:val="en-GB"/>
        </w:rPr>
        <w:t xml:space="preserve">process that can </w:t>
      </w:r>
      <w:r>
        <w:rPr>
          <w:rFonts w:ascii="Times New Roman" w:hAnsi="Times New Roman" w:cs="Times New Roman"/>
          <w:color w:val="000000" w:themeColor="text1"/>
          <w:sz w:val="22"/>
          <w:lang w:val="en-GB"/>
        </w:rPr>
        <w:t xml:space="preserve">not </w:t>
      </w:r>
      <w:r w:rsidR="00E17992">
        <w:rPr>
          <w:rFonts w:ascii="Times New Roman" w:hAnsi="Times New Roman" w:cs="Times New Roman"/>
          <w:color w:val="000000" w:themeColor="text1"/>
          <w:sz w:val="22"/>
          <w:lang w:val="en-GB"/>
        </w:rPr>
        <w:t>so easily be calculated using</w:t>
      </w:r>
      <w:r>
        <w:rPr>
          <w:rFonts w:ascii="Times New Roman" w:hAnsi="Times New Roman" w:cs="Times New Roman"/>
          <w:color w:val="000000" w:themeColor="text1"/>
          <w:sz w:val="22"/>
          <w:lang w:val="en-GB"/>
        </w:rPr>
        <w:t xml:space="preserve"> </w:t>
      </w:r>
      <w:r w:rsidR="00E17992">
        <w:rPr>
          <w:rFonts w:ascii="Times New Roman" w:hAnsi="Times New Roman" w:cs="Times New Roman"/>
          <w:color w:val="000000" w:themeColor="text1"/>
          <w:sz w:val="22"/>
          <w:lang w:val="en-GB"/>
        </w:rPr>
        <w:t>subjective or phenomenological outcomes based around individual comprehension. Nevertheless, elements of the application success that can be categorised as phenomenologically based, such as user interface, must be touched upon in the applications suitability evaluation.</w:t>
      </w:r>
    </w:p>
    <w:p w:rsidR="00E17992" w:rsidRPr="00EA2155" w:rsidRDefault="00E17992" w:rsidP="00994F6F">
      <w:pPr>
        <w:spacing w:line="276" w:lineRule="auto"/>
        <w:jc w:val="both"/>
        <w:rPr>
          <w:rFonts w:ascii="Times New Roman" w:hAnsi="Times New Roman" w:cs="Times New Roman"/>
          <w:color w:val="000000" w:themeColor="text1"/>
          <w:sz w:val="22"/>
          <w:szCs w:val="22"/>
          <w:lang w:val="en-GB"/>
        </w:rPr>
      </w:pPr>
      <w:r>
        <w:rPr>
          <w:rFonts w:ascii="Times New Roman" w:hAnsi="Times New Roman" w:cs="Times New Roman"/>
          <w:color w:val="000000" w:themeColor="text1"/>
          <w:sz w:val="22"/>
          <w:lang w:val="en-GB"/>
        </w:rPr>
        <w:t xml:space="preserve">The core project approach too most closely aligns with the experimental manner. The literature review will concentrate on the core principles of JIT, producing a series of key techniques, frameworks and metrics a business application, process or structure can be </w:t>
      </w:r>
      <w:r w:rsidR="00BF328A">
        <w:rPr>
          <w:rFonts w:ascii="Times New Roman" w:hAnsi="Times New Roman" w:cs="Times New Roman"/>
          <w:color w:val="000000" w:themeColor="text1"/>
          <w:sz w:val="22"/>
          <w:lang w:val="en-GB"/>
        </w:rPr>
        <w:t xml:space="preserve">measured against. An inductive based research with its focus on the development of conclusions following a practical development cannot be appropriately used to review the relative success of an application against pre-set metrics and guidelines with this approach more considering implications and not direct, </w:t>
      </w:r>
      <w:r w:rsidR="00BF328A" w:rsidRPr="00EA2155">
        <w:rPr>
          <w:rFonts w:ascii="Times New Roman" w:hAnsi="Times New Roman" w:cs="Times New Roman"/>
          <w:color w:val="000000" w:themeColor="text1"/>
          <w:sz w:val="22"/>
          <w:szCs w:val="22"/>
          <w:lang w:val="en-GB"/>
        </w:rPr>
        <w:t>comparative conclusions.</w:t>
      </w:r>
    </w:p>
    <w:p w:rsidR="00994F6F" w:rsidRPr="00EA2155" w:rsidRDefault="00BF328A" w:rsidP="00DF5191">
      <w:pPr>
        <w:spacing w:line="276" w:lineRule="auto"/>
        <w:jc w:val="both"/>
        <w:rPr>
          <w:rFonts w:ascii="Times New Roman" w:hAnsi="Times New Roman" w:cs="Times New Roman"/>
          <w:color w:val="FFC000"/>
          <w:sz w:val="22"/>
          <w:szCs w:val="22"/>
          <w:lang w:val="en-GB"/>
        </w:rPr>
      </w:pPr>
      <w:r w:rsidRPr="00EA2155">
        <w:rPr>
          <w:rFonts w:ascii="Times New Roman" w:hAnsi="Times New Roman" w:cs="Times New Roman"/>
          <w:color w:val="000000" w:themeColor="text1"/>
          <w:sz w:val="22"/>
          <w:szCs w:val="22"/>
          <w:lang w:val="en-GB"/>
        </w:rPr>
        <w:t xml:space="preserve">The project strategies must comprise three </w:t>
      </w:r>
      <w:r w:rsidR="00EA2155" w:rsidRPr="00EA2155">
        <w:rPr>
          <w:rFonts w:ascii="Times New Roman" w:hAnsi="Times New Roman" w:cs="Times New Roman"/>
          <w:color w:val="000000" w:themeColor="text1"/>
          <w:sz w:val="22"/>
          <w:szCs w:val="22"/>
          <w:lang w:val="en-GB"/>
        </w:rPr>
        <w:t>main elements. An extensive literature</w:t>
      </w:r>
      <w:r w:rsidRPr="00EA2155">
        <w:rPr>
          <w:rFonts w:ascii="Times New Roman" w:hAnsi="Times New Roman" w:cs="Times New Roman"/>
          <w:color w:val="000000" w:themeColor="text1"/>
          <w:sz w:val="22"/>
          <w:szCs w:val="22"/>
          <w:lang w:val="en-GB"/>
        </w:rPr>
        <w:t xml:space="preserve"> review concentrating on the principles</w:t>
      </w:r>
      <w:r w:rsidR="00EA2155" w:rsidRPr="00EA2155">
        <w:rPr>
          <w:rFonts w:ascii="Times New Roman" w:hAnsi="Times New Roman" w:cs="Times New Roman"/>
          <w:color w:val="000000" w:themeColor="text1"/>
          <w:sz w:val="22"/>
          <w:szCs w:val="22"/>
          <w:lang w:val="en-GB"/>
        </w:rPr>
        <w:t>,</w:t>
      </w:r>
      <w:r w:rsidRPr="00EA2155">
        <w:rPr>
          <w:rFonts w:ascii="Times New Roman" w:hAnsi="Times New Roman" w:cs="Times New Roman"/>
          <w:color w:val="000000" w:themeColor="text1"/>
          <w:sz w:val="22"/>
          <w:szCs w:val="22"/>
          <w:lang w:val="en-GB"/>
        </w:rPr>
        <w:t xml:space="preserve"> benefits, drawbacks of JIT will aim to generate key evaluation </w:t>
      </w:r>
      <w:r w:rsidR="00EA2155" w:rsidRPr="00EA2155">
        <w:rPr>
          <w:rFonts w:ascii="Times New Roman" w:hAnsi="Times New Roman" w:cs="Times New Roman"/>
          <w:color w:val="000000" w:themeColor="text1"/>
          <w:sz w:val="22"/>
          <w:szCs w:val="22"/>
          <w:lang w:val="en-GB"/>
        </w:rPr>
        <w:t>references, used in conjunction with further metrics and material extracted from both a sector and industry case study. The proceeding application development, itself a research process</w:t>
      </w:r>
      <w:r w:rsidR="00EA2155">
        <w:rPr>
          <w:rFonts w:ascii="Times New Roman" w:hAnsi="Times New Roman" w:cs="Times New Roman"/>
          <w:color w:val="000000" w:themeColor="text1"/>
          <w:sz w:val="22"/>
          <w:szCs w:val="22"/>
          <w:lang w:val="en-GB"/>
        </w:rPr>
        <w:t xml:space="preserve"> </w:t>
      </w:r>
      <w:r w:rsidR="00EA2155" w:rsidRPr="00EA2155">
        <w:rPr>
          <w:rFonts w:ascii="Times New Roman" w:hAnsi="Times New Roman" w:cs="Times New Roman"/>
          <w:color w:val="000000" w:themeColor="text1"/>
          <w:sz w:val="22"/>
          <w:szCs w:val="22"/>
          <w:lang w:val="en-GB"/>
        </w:rPr>
        <w:t xml:space="preserve">given the underpinning </w:t>
      </w:r>
      <w:r w:rsidR="00EA2155">
        <w:rPr>
          <w:rFonts w:ascii="Times New Roman" w:hAnsi="Times New Roman" w:cs="Times New Roman"/>
          <w:color w:val="000000" w:themeColor="text1"/>
          <w:sz w:val="22"/>
          <w:szCs w:val="22"/>
          <w:lang w:val="en-GB"/>
        </w:rPr>
        <w:t xml:space="preserve">stakeholder and </w:t>
      </w:r>
      <w:r w:rsidR="00EA2155" w:rsidRPr="00EA2155">
        <w:rPr>
          <w:rFonts w:ascii="Times New Roman" w:hAnsi="Times New Roman" w:cs="Times New Roman"/>
          <w:color w:val="000000" w:themeColor="text1"/>
          <w:sz w:val="22"/>
          <w:szCs w:val="22"/>
          <w:lang w:val="en-GB"/>
        </w:rPr>
        <w:t>requirements analysis</w:t>
      </w:r>
      <w:r w:rsidR="00EA2155">
        <w:rPr>
          <w:rFonts w:ascii="Times New Roman" w:hAnsi="Times New Roman" w:cs="Times New Roman"/>
          <w:color w:val="000000" w:themeColor="text1"/>
          <w:sz w:val="22"/>
          <w:szCs w:val="22"/>
          <w:lang w:val="en-GB"/>
        </w:rPr>
        <w:t xml:space="preserve">, </w:t>
      </w:r>
      <w:r w:rsidR="00EA2155" w:rsidRPr="00EA2155">
        <w:rPr>
          <w:rFonts w:ascii="Times New Roman" w:hAnsi="Times New Roman" w:cs="Times New Roman"/>
          <w:color w:val="000000" w:themeColor="text1"/>
          <w:sz w:val="22"/>
          <w:szCs w:val="22"/>
          <w:lang w:val="en-GB"/>
        </w:rPr>
        <w:t xml:space="preserve">aims to apply the findings </w:t>
      </w:r>
      <w:r w:rsidR="00EA2155">
        <w:rPr>
          <w:rFonts w:ascii="Times New Roman" w:hAnsi="Times New Roman" w:cs="Times New Roman"/>
          <w:color w:val="000000" w:themeColor="text1"/>
          <w:sz w:val="22"/>
          <w:szCs w:val="22"/>
          <w:lang w:val="en-GB"/>
        </w:rPr>
        <w:t>in the development of a</w:t>
      </w:r>
      <w:r w:rsidR="00EA2155" w:rsidRPr="00EA2155">
        <w:rPr>
          <w:rFonts w:ascii="Times New Roman" w:hAnsi="Times New Roman" w:cs="Times New Roman"/>
          <w:color w:val="000000" w:themeColor="text1"/>
          <w:sz w:val="22"/>
          <w:szCs w:val="22"/>
          <w:lang w:val="en-GB"/>
        </w:rPr>
        <w:t xml:space="preserve"> highly effective supply chain management tool. </w:t>
      </w:r>
    </w:p>
    <w:p w:rsidR="00994F6F" w:rsidRPr="00C159FC" w:rsidRDefault="00994F6F" w:rsidP="00994F6F">
      <w:pPr>
        <w:pStyle w:val="Heading2"/>
        <w:rPr>
          <w:rFonts w:ascii="Times New Roman" w:hAnsi="Times New Roman" w:cs="Times New Roman"/>
          <w:lang w:val="en-GB"/>
        </w:rPr>
      </w:pPr>
    </w:p>
    <w:p w:rsidR="00994F6F" w:rsidRPr="00C159FC" w:rsidRDefault="00A247B1" w:rsidP="00994F6F">
      <w:pPr>
        <w:pStyle w:val="Heading2"/>
        <w:rPr>
          <w:rFonts w:ascii="Times New Roman" w:hAnsi="Times New Roman" w:cs="Times New Roman"/>
          <w:lang w:val="en-GB"/>
        </w:rPr>
      </w:pPr>
      <w:bookmarkStart w:id="7" w:name="_Toc513210435"/>
      <w:r w:rsidRPr="00C159FC">
        <w:rPr>
          <w:rFonts w:ascii="Times New Roman" w:hAnsi="Times New Roman" w:cs="Times New Roman"/>
          <w:lang w:val="en-GB"/>
        </w:rPr>
        <w:t>Development Methodologies</w:t>
      </w:r>
      <w:bookmarkEnd w:id="7"/>
    </w:p>
    <w:p w:rsidR="00994F6F" w:rsidRPr="00C159FC" w:rsidRDefault="00994F6F" w:rsidP="00DF5191">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 xml:space="preserve">It is vital internal application development processes are highly structured to ensure the activities undertaken at each process are of high quality, and a methodology is selected to provide the suitable </w:t>
      </w:r>
      <w:r w:rsidRPr="00C159FC">
        <w:rPr>
          <w:rFonts w:ascii="Times New Roman" w:hAnsi="Times New Roman" w:cs="Times New Roman"/>
          <w:color w:val="000000" w:themeColor="text1"/>
          <w:sz w:val="22"/>
          <w:lang w:val="en-GB"/>
        </w:rPr>
        <w:lastRenderedPageBreak/>
        <w:t xml:space="preserve">framework </w:t>
      </w:r>
      <w:r w:rsidRPr="00C159FC">
        <w:rPr>
          <w:rFonts w:ascii="Times New Roman" w:hAnsi="Times New Roman" w:cs="Times New Roman"/>
          <w:color w:val="000000" w:themeColor="text1"/>
          <w:sz w:val="22"/>
          <w:lang w:val="en-GB"/>
        </w:rPr>
        <w:fldChar w:fldCharType="begin" w:fldLock="1"/>
      </w:r>
      <w:r w:rsidR="000423C8">
        <w:rPr>
          <w:rFonts w:ascii="Times New Roman" w:hAnsi="Times New Roman" w:cs="Times New Roman"/>
          <w:color w:val="000000" w:themeColor="text1"/>
          <w:sz w:val="22"/>
          <w:lang w:val="en-GB"/>
        </w:rPr>
        <w:instrText>ADDIN CSL_CITATION { "citationItems" : [ { "id" : "ITEM-1", "itemData" : { "DOI" : "10.1109/ICCEEE.2013.6633925", "ISBN" : "9781467362313", "abstract" : "The selection of a software development methodology is vital activity in any software project. It has a great impact on customer satisfaction and business welfare. Normally the selection is based on experience or in some cases a rational. In the third world countries and especially in Sudan, where this research is conducted, the choice of a software methodology is always a struggle in software companies. Probably is because most of these companies whether are startup or have humble resources such as small to medium enterprises (SMEs). Currently the government of Sudan (the main buyer of local software products) is pushing the software industry to produce quality products and to reduce risks of buying software products from foreign companies, therefore quality products is real concern for these companies. Usually, start-up or SMEs software companies seeking for rapid and agile way of development accompanied with plug &amp; play engineering practices. Agile software development methodologies become lately the way forward quality assurance. Since the last decade, agile methods have increased popularity and usage among software industries. These methods came to tackle requirement changes quickly, satisfy customers, support interaction, communication and produce high quality products. There are a lot of debates in the literature about agile methods especially on the most newest and used ones. However, academic research on how these SMEs can select the appropriate method still limited. The aim of this paper is to filling this gap by systematically reviewing the existing literature on the most popular agile software development methodologies. This paper has three purposes: first, it proposes a definition and discussion of the most popular agile software development methods. Second, it explores the software SMEs challenges and formulates it into criteria for comparison purposes. Third, it compares these methods and shows their similarities and differences against the defined criteria. Based on this analysis, future research needs are identified and discussed. ? 2013 IEEE.", "author" : [ { "dropping-particle" : "", "family" : "Hamed", "given" : "A.M.M.", "non-dropping-particle" : "", "parse-names" : false, "suffix" : "" }, { "dropping-particle" : "", "family" : "Abushama", "given" : "H.", "non-dropping-particle" : "", "parse-names" : false, "suffix" : "" } ], "container-title" : "2013 International Conference on Computer, Electrical and Electronics Engineering: 'Research Makes a Difference', ICCEEE 2013", "id" : "ITEM-1", "issued" : { "date-parts" : [ [ "2013" ] ] }, "page" : "160-166", "publisher" : "IEEE", "title" : "Popular agile approaches in software development: Review and analysis", "type" : "paper-conference" }, "uris" : [ "http://www.mendeley.com/documents/?uuid=fec0b773-b1ee-412e-94e9-0e5fbd396138" ] } ], "mendeley" : { "formattedCitation" : "[23]", "plainTextFormattedCitation" : "[23]", "previouslyFormattedCitation" : "[23]" }, "properties" : {  }, "schema" : "https://github.com/citation-style-language/schema/raw/master/csl-citation.json" }</w:instrText>
      </w:r>
      <w:r w:rsidRPr="00C159FC">
        <w:rPr>
          <w:rFonts w:ascii="Times New Roman" w:hAnsi="Times New Roman" w:cs="Times New Roman"/>
          <w:color w:val="000000" w:themeColor="text1"/>
          <w:sz w:val="22"/>
          <w:lang w:val="en-GB"/>
        </w:rPr>
        <w:fldChar w:fldCharType="separate"/>
      </w:r>
      <w:r w:rsidR="000423C8" w:rsidRPr="000423C8">
        <w:rPr>
          <w:rFonts w:ascii="Times New Roman" w:hAnsi="Times New Roman" w:cs="Times New Roman"/>
          <w:noProof/>
          <w:color w:val="000000" w:themeColor="text1"/>
          <w:sz w:val="22"/>
          <w:lang w:val="en-GB"/>
        </w:rPr>
        <w:t>[23]</w:t>
      </w:r>
      <w:r w:rsidRPr="00C159FC">
        <w:rPr>
          <w:rFonts w:ascii="Times New Roman" w:hAnsi="Times New Roman" w:cs="Times New Roman"/>
          <w:color w:val="000000" w:themeColor="text1"/>
          <w:sz w:val="22"/>
          <w:lang w:val="en-GB"/>
        </w:rPr>
        <w:fldChar w:fldCharType="end"/>
      </w:r>
      <w:r w:rsidRPr="00C159FC">
        <w:rPr>
          <w:rFonts w:ascii="Times New Roman" w:hAnsi="Times New Roman" w:cs="Times New Roman"/>
          <w:color w:val="000000" w:themeColor="text1"/>
          <w:sz w:val="22"/>
          <w:lang w:val="en-GB"/>
        </w:rPr>
        <w:t>. To regulate the stages integral to application design and development the following methods can be highlighted, and conclusions drawn.</w:t>
      </w:r>
    </w:p>
    <w:p w:rsidR="00994F6F" w:rsidRPr="00C159FC" w:rsidRDefault="00994F6F" w:rsidP="00DF5191">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 xml:space="preserve">The deployment of ‘Feature Driven Development’ (FDD) today, one of a family of ‘Agile’ software development methodologies, is </w:t>
      </w:r>
      <w:r w:rsidR="004A56EF">
        <w:rPr>
          <w:rFonts w:ascii="Times New Roman" w:hAnsi="Times New Roman" w:cs="Times New Roman"/>
          <w:color w:val="000000" w:themeColor="text1"/>
          <w:sz w:val="22"/>
          <w:lang w:val="en-GB"/>
        </w:rPr>
        <w:t>considerable</w:t>
      </w:r>
      <w:r w:rsidRPr="00C159FC">
        <w:rPr>
          <w:rFonts w:ascii="Times New Roman" w:hAnsi="Times New Roman" w:cs="Times New Roman"/>
          <w:color w:val="000000" w:themeColor="text1"/>
          <w:sz w:val="22"/>
          <w:lang w:val="en-GB"/>
        </w:rPr>
        <w:t xml:space="preserve">. This cyclical approach revolves around the concepts of implementing arbitrary functionality in blocks, after which the new integrated features are appropriately demonstrated and tested before they are available to the customer. </w:t>
      </w:r>
    </w:p>
    <w:p w:rsidR="00994F6F" w:rsidRPr="00C159FC" w:rsidRDefault="00994F6F" w:rsidP="00DF5191">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 xml:space="preserve">Given the underlying theories of JIT the development of the application could be considered incremental with the development of application functionality introduced in accordance to the procurement requirements of JIT and the operational requirements of the business in question. </w:t>
      </w:r>
    </w:p>
    <w:p w:rsidR="00994F6F" w:rsidRPr="00C159FC" w:rsidRDefault="00994F6F" w:rsidP="00994F6F">
      <w:pPr>
        <w:spacing w:line="276" w:lineRule="auto"/>
        <w:rPr>
          <w:color w:val="000000" w:themeColor="text1"/>
          <w:sz w:val="22"/>
          <w:lang w:val="en-GB"/>
        </w:rPr>
      </w:pPr>
    </w:p>
    <w:p w:rsidR="00910EEF" w:rsidRDefault="00994F6F" w:rsidP="00910EEF">
      <w:pPr>
        <w:keepNext/>
        <w:spacing w:line="276" w:lineRule="auto"/>
        <w:jc w:val="center"/>
      </w:pPr>
      <w:r w:rsidRPr="00C159FC">
        <w:rPr>
          <w:noProof/>
          <w:color w:val="000000" w:themeColor="text1"/>
          <w:sz w:val="22"/>
          <w:lang w:val="en-GB" w:eastAsia="en-GB"/>
        </w:rPr>
        <w:drawing>
          <wp:inline distT="0" distB="0" distL="0" distR="0" wp14:anchorId="2C391427" wp14:editId="24C6D604">
            <wp:extent cx="3044214" cy="266368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gileDevelopment.png"/>
                    <pic:cNvPicPr/>
                  </pic:nvPicPr>
                  <pic:blipFill>
                    <a:blip r:embed="rId18">
                      <a:extLst>
                        <a:ext uri="{28A0092B-C50C-407E-A947-70E740481C1C}">
                          <a14:useLocalDpi xmlns:a14="http://schemas.microsoft.com/office/drawing/2010/main" val="0"/>
                        </a:ext>
                      </a:extLst>
                    </a:blip>
                    <a:stretch>
                      <a:fillRect/>
                    </a:stretch>
                  </pic:blipFill>
                  <pic:spPr>
                    <a:xfrm>
                      <a:off x="0" y="0"/>
                      <a:ext cx="3058820" cy="2676467"/>
                    </a:xfrm>
                    <a:prstGeom prst="rect">
                      <a:avLst/>
                    </a:prstGeom>
                  </pic:spPr>
                </pic:pic>
              </a:graphicData>
            </a:graphic>
          </wp:inline>
        </w:drawing>
      </w:r>
    </w:p>
    <w:p w:rsidR="00994F6F" w:rsidRPr="00D81A94" w:rsidRDefault="00910EEF" w:rsidP="00910EEF">
      <w:pPr>
        <w:keepNext/>
        <w:spacing w:line="276" w:lineRule="auto"/>
        <w:jc w:val="center"/>
        <w:rPr>
          <w:rFonts w:ascii="Times New Roman" w:hAnsi="Times New Roman" w:cs="Times New Roman"/>
          <w:color w:val="000000" w:themeColor="text1"/>
          <w:sz w:val="22"/>
          <w:lang w:val="en-GB"/>
        </w:rPr>
      </w:pPr>
      <w:r w:rsidRPr="00D81A94">
        <w:rPr>
          <w:rFonts w:ascii="Times New Roman" w:hAnsi="Times New Roman" w:cs="Times New Roman"/>
          <w:b/>
          <w:color w:val="000000" w:themeColor="text1"/>
          <w:sz w:val="22"/>
          <w:lang w:val="en-GB"/>
        </w:rPr>
        <w:t xml:space="preserve">Figure </w:t>
      </w:r>
      <w:r w:rsidR="00D81A94" w:rsidRPr="00D81A94">
        <w:rPr>
          <w:rFonts w:ascii="Times New Roman" w:hAnsi="Times New Roman" w:cs="Times New Roman"/>
          <w:b/>
          <w:color w:val="000000" w:themeColor="text1"/>
          <w:sz w:val="22"/>
          <w:lang w:val="en-GB"/>
        </w:rPr>
        <w:t>6.</w:t>
      </w:r>
      <w:r w:rsidRPr="00D81A94">
        <w:rPr>
          <w:rFonts w:ascii="Times New Roman" w:hAnsi="Times New Roman" w:cs="Times New Roman"/>
          <w:b/>
          <w:color w:val="000000" w:themeColor="text1"/>
          <w:sz w:val="22"/>
          <w:lang w:val="en-GB"/>
        </w:rPr>
        <w:fldChar w:fldCharType="begin"/>
      </w:r>
      <w:r w:rsidRPr="00D81A94">
        <w:rPr>
          <w:rFonts w:ascii="Times New Roman" w:hAnsi="Times New Roman" w:cs="Times New Roman"/>
          <w:b/>
          <w:color w:val="000000" w:themeColor="text1"/>
          <w:sz w:val="22"/>
          <w:lang w:val="en-GB"/>
        </w:rPr>
        <w:instrText xml:space="preserve"> SEQ Figure \* ARABIC </w:instrText>
      </w:r>
      <w:r w:rsidRPr="00D81A94">
        <w:rPr>
          <w:rFonts w:ascii="Times New Roman" w:hAnsi="Times New Roman" w:cs="Times New Roman"/>
          <w:b/>
          <w:color w:val="000000" w:themeColor="text1"/>
          <w:sz w:val="22"/>
          <w:lang w:val="en-GB"/>
        </w:rPr>
        <w:fldChar w:fldCharType="separate"/>
      </w:r>
      <w:r w:rsidR="005E1779">
        <w:rPr>
          <w:rFonts w:ascii="Times New Roman" w:hAnsi="Times New Roman" w:cs="Times New Roman"/>
          <w:b/>
          <w:noProof/>
          <w:color w:val="000000" w:themeColor="text1"/>
          <w:sz w:val="22"/>
          <w:lang w:val="en-GB"/>
        </w:rPr>
        <w:t>1</w:t>
      </w:r>
      <w:r w:rsidRPr="00D81A94">
        <w:rPr>
          <w:rFonts w:ascii="Times New Roman" w:hAnsi="Times New Roman" w:cs="Times New Roman"/>
          <w:b/>
          <w:color w:val="000000" w:themeColor="text1"/>
          <w:sz w:val="22"/>
          <w:lang w:val="en-GB"/>
        </w:rPr>
        <w:fldChar w:fldCharType="end"/>
      </w:r>
      <w:r w:rsidRPr="00D81A94">
        <w:rPr>
          <w:rFonts w:ascii="Times New Roman" w:hAnsi="Times New Roman" w:cs="Times New Roman"/>
          <w:b/>
          <w:color w:val="000000" w:themeColor="text1"/>
          <w:sz w:val="22"/>
          <w:lang w:val="en-GB"/>
        </w:rPr>
        <w:t>:</w:t>
      </w:r>
      <w:r w:rsidRPr="00D81A94">
        <w:rPr>
          <w:rFonts w:ascii="Times New Roman" w:hAnsi="Times New Roman" w:cs="Times New Roman"/>
          <w:color w:val="000000" w:themeColor="text1"/>
          <w:sz w:val="22"/>
          <w:lang w:val="en-GB"/>
        </w:rPr>
        <w:t xml:space="preserve"> F</w:t>
      </w:r>
      <w:r w:rsidR="00D81A94">
        <w:rPr>
          <w:rFonts w:ascii="Times New Roman" w:hAnsi="Times New Roman" w:cs="Times New Roman"/>
          <w:color w:val="000000" w:themeColor="text1"/>
          <w:sz w:val="22"/>
          <w:lang w:val="en-GB"/>
        </w:rPr>
        <w:t>DD methodology implements on a feature-basis</w:t>
      </w:r>
    </w:p>
    <w:p w:rsidR="00994F6F" w:rsidRPr="00C159FC" w:rsidRDefault="00994F6F" w:rsidP="00994F6F">
      <w:pPr>
        <w:spacing w:line="276" w:lineRule="auto"/>
        <w:rPr>
          <w:color w:val="000000" w:themeColor="text1"/>
          <w:sz w:val="22"/>
          <w:lang w:val="en-GB"/>
        </w:rPr>
      </w:pPr>
    </w:p>
    <w:p w:rsidR="00994F6F" w:rsidRPr="00C159FC" w:rsidRDefault="00994F6F" w:rsidP="00DF5191">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 xml:space="preserve">The use of FDD methodology provides several key attributes that align with the requirements of the application development process, namely; the ability to effectively provide progressive functionality to the client in a format that ensures high quality results within the appropriate timescale </w:t>
      </w:r>
      <w:r w:rsidRPr="00C159FC">
        <w:rPr>
          <w:rFonts w:ascii="Times New Roman" w:hAnsi="Times New Roman" w:cs="Times New Roman"/>
          <w:color w:val="000000" w:themeColor="text1"/>
          <w:sz w:val="22"/>
          <w:lang w:val="en-GB"/>
        </w:rPr>
        <w:fldChar w:fldCharType="begin" w:fldLock="1"/>
      </w:r>
      <w:r w:rsidR="000423C8">
        <w:rPr>
          <w:rFonts w:ascii="Times New Roman" w:hAnsi="Times New Roman" w:cs="Times New Roman"/>
          <w:color w:val="000000" w:themeColor="text1"/>
          <w:sz w:val="22"/>
          <w:lang w:val="en-GB"/>
        </w:rPr>
        <w:instrText>ADDIN CSL_CITATION { "citationItems" : [ { "id" : "ITEM-1", "itemData" : { "DOI" : "10.1109/ICCEEE.2013.6633925", "ISBN" : "9781467362313", "abstract" : "The selection of a software development methodology is vital activity in any software project. It has a great impact on customer satisfaction and business welfare. Normally the selection is based on experience or in some cases a rational. In the third world countries and especially in Sudan, where this research is conducted, the choice of a software methodology is always a struggle in software companies. Probably is because most of these companies whether are startup or have humble resources such as small to medium enterprises (SMEs). Currently the government of Sudan (the main buyer of local software products) is pushing the software industry to produce quality products and to reduce risks of buying software products from foreign companies, therefore quality products is real concern for these companies. Usually, start-up or SMEs software companies seeking for rapid and agile way of development accompanied with plug &amp; play engineering practices. Agile software development methodologies become lately the way forward quality assurance. Since the last decade, agile methods have increased popularity and usage among software industries. These methods came to tackle requirement changes quickly, satisfy customers, support interaction, communication and produce high quality products. There are a lot of debates in the literature about agile methods especially on the most newest and used ones. However, academic research on how these SMEs can select the appropriate method still limited. The aim of this paper is to filling this gap by systematically reviewing the existing literature on the most popular agile software development methodologies. This paper has three purposes: first, it proposes a definition and discussion of the most popular agile software development methods. Second, it explores the software SMEs challenges and formulates it into criteria for comparison purposes. Third, it compares these methods and shows their similarities and differences against the defined criteria. Based on this analysis, future research needs are identified and discussed. ? 2013 IEEE.", "author" : [ { "dropping-particle" : "", "family" : "Hamed", "given" : "A.M.M.", "non-dropping-particle" : "", "parse-names" : false, "suffix" : "" }, { "dropping-particle" : "", "family" : "Abushama", "given" : "H.", "non-dropping-particle" : "", "parse-names" : false, "suffix" : "" } ], "container-title" : "2013 International Conference on Computer, Electrical and Electronics Engineering: 'Research Makes a Difference', ICCEEE 2013", "id" : "ITEM-1", "issued" : { "date-parts" : [ [ "2013" ] ] }, "page" : "160-166", "publisher" : "IEEE", "title" : "Popular agile approaches in software development: Review and analysis", "type" : "paper-conference" }, "uris" : [ "http://www.mendeley.com/documents/?uuid=fec0b773-b1ee-412e-94e9-0e5fbd396138" ] } ], "mendeley" : { "formattedCitation" : "[23]", "plainTextFormattedCitation" : "[23]", "previouslyFormattedCitation" : "[23]" }, "properties" : {  }, "schema" : "https://github.com/citation-style-language/schema/raw/master/csl-citation.json" }</w:instrText>
      </w:r>
      <w:r w:rsidRPr="00C159FC">
        <w:rPr>
          <w:rFonts w:ascii="Times New Roman" w:hAnsi="Times New Roman" w:cs="Times New Roman"/>
          <w:color w:val="000000" w:themeColor="text1"/>
          <w:sz w:val="22"/>
          <w:lang w:val="en-GB"/>
        </w:rPr>
        <w:fldChar w:fldCharType="separate"/>
      </w:r>
      <w:r w:rsidR="000423C8" w:rsidRPr="000423C8">
        <w:rPr>
          <w:rFonts w:ascii="Times New Roman" w:hAnsi="Times New Roman" w:cs="Times New Roman"/>
          <w:noProof/>
          <w:color w:val="000000" w:themeColor="text1"/>
          <w:sz w:val="22"/>
          <w:lang w:val="en-GB"/>
        </w:rPr>
        <w:t>[23]</w:t>
      </w:r>
      <w:r w:rsidRPr="00C159FC">
        <w:rPr>
          <w:rFonts w:ascii="Times New Roman" w:hAnsi="Times New Roman" w:cs="Times New Roman"/>
          <w:color w:val="000000" w:themeColor="text1"/>
          <w:sz w:val="22"/>
          <w:lang w:val="en-GB"/>
        </w:rPr>
        <w:fldChar w:fldCharType="end"/>
      </w:r>
      <w:r w:rsidRPr="00C159FC">
        <w:rPr>
          <w:rFonts w:ascii="Times New Roman" w:hAnsi="Times New Roman" w:cs="Times New Roman"/>
          <w:color w:val="000000" w:themeColor="text1"/>
          <w:sz w:val="22"/>
          <w:lang w:val="en-GB"/>
        </w:rPr>
        <w:t>.</w:t>
      </w:r>
    </w:p>
    <w:p w:rsidR="00994F6F" w:rsidRPr="00C159FC" w:rsidRDefault="00994F6F" w:rsidP="00DF5191">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 xml:space="preserve">Despite being one of several similar methodologies, FDD biggest considerations is the process of application design and development, and how activities undertaken here can help provide a dynamic, responsive construction environment </w:t>
      </w:r>
      <w:r w:rsidRPr="00C159FC">
        <w:rPr>
          <w:rFonts w:ascii="Times New Roman" w:hAnsi="Times New Roman" w:cs="Times New Roman"/>
          <w:color w:val="000000" w:themeColor="text1"/>
          <w:sz w:val="22"/>
          <w:lang w:val="en-GB"/>
        </w:rPr>
        <w:fldChar w:fldCharType="begin" w:fldLock="1"/>
      </w:r>
      <w:r w:rsidR="000423C8">
        <w:rPr>
          <w:rFonts w:ascii="Times New Roman" w:hAnsi="Times New Roman" w:cs="Times New Roman"/>
          <w:color w:val="000000" w:themeColor="text1"/>
          <w:sz w:val="22"/>
          <w:lang w:val="en-GB"/>
        </w:rPr>
        <w:instrText>ADDIN CSL_CITATION { "citationItems" : [ { "id" : "ITEM-1", "itemData" : { "DOI" : "10.1076/csed.12.3.167.8613", "ISBN" : "VTT Publications 478", "ISSN" : "12350621", "abstract" : "Agile - denoting \"the quality of being agile, readiness for motion, nimbleness, activity, dexterity in motion\" - software development methods are attempting to offer an answer to the eager business community asking for lighter weight along with faster and nimbler software development processes. This is especially the case with the rapidly growing and volatile Internet software industry as well as for the emerging mobile application environment. The new agile methods have evoked substantial amount of literature and debates. However, academic research on the subject is still scarce, as most of existing publications are written by practitioners or consultants. The aim of this publication is to begin filling this gap by systematically reviewing the existing literature on agile software development methodologies. This publication has three purposes. First, it proposes a definition and a classification of agile software development approaches. Second, it analyses ten software development methods that can be characterized as being \"agile\" against the defined criterion. Third, it compares these methods and highlights their similarities and differences. Based on this analysis, future research needs are identified and discussed.", "author" : [ { "dropping-particle" : "", "family" : "Abrahamsson", "given" : "Pekka", "non-dropping-particle" : "", "parse-names" : false, "suffix" : "" }, { "dropping-particle" : "", "family" : "Salo", "given" : "Outi", "non-dropping-particle" : "", "parse-names" : false, "suffix" : "" }, { "dropping-particle" : "", "family" : "Ronkainen", "given" : "Jussi", "non-dropping-particle" : "", "parse-names" : false, "suffix" : "" }, { "dropping-particle" : "", "family" : "Warsta", "given" : "Juhani", "non-dropping-particle" : "", "parse-names" : false, "suffix" : "" } ], "container-title" : "Espoo, Finland: Technical Research Centre of Finland, VTT Publications", "id" : "ITEM-1", "issued" : { "date-parts" : [ [ "2002" ] ] }, "page" : "478", "title" : "Agile software development methods: Review and Analysis", "type" : "article-journal" }, "uris" : [ "http://www.mendeley.com/documents/?uuid=9be07169-b16e-4f76-9a6a-5a4cae9152f8" ] } ], "mendeley" : { "formattedCitation" : "[24]", "plainTextFormattedCitation" : "[24]", "previouslyFormattedCitation" : "[24]" }, "properties" : {  }, "schema" : "https://github.com/citation-style-language/schema/raw/master/csl-citation.json" }</w:instrText>
      </w:r>
      <w:r w:rsidRPr="00C159FC">
        <w:rPr>
          <w:rFonts w:ascii="Times New Roman" w:hAnsi="Times New Roman" w:cs="Times New Roman"/>
          <w:color w:val="000000" w:themeColor="text1"/>
          <w:sz w:val="22"/>
          <w:lang w:val="en-GB"/>
        </w:rPr>
        <w:fldChar w:fldCharType="separate"/>
      </w:r>
      <w:r w:rsidR="000423C8" w:rsidRPr="000423C8">
        <w:rPr>
          <w:rFonts w:ascii="Times New Roman" w:hAnsi="Times New Roman" w:cs="Times New Roman"/>
          <w:noProof/>
          <w:color w:val="000000" w:themeColor="text1"/>
          <w:sz w:val="22"/>
          <w:lang w:val="en-GB"/>
        </w:rPr>
        <w:t>[24]</w:t>
      </w:r>
      <w:r w:rsidRPr="00C159FC">
        <w:rPr>
          <w:rFonts w:ascii="Times New Roman" w:hAnsi="Times New Roman" w:cs="Times New Roman"/>
          <w:color w:val="000000" w:themeColor="text1"/>
          <w:sz w:val="22"/>
          <w:lang w:val="en-GB"/>
        </w:rPr>
        <w:fldChar w:fldCharType="end"/>
      </w:r>
      <w:r w:rsidRPr="00C159FC">
        <w:rPr>
          <w:rFonts w:ascii="Times New Roman" w:hAnsi="Times New Roman" w:cs="Times New Roman"/>
          <w:color w:val="000000" w:themeColor="text1"/>
          <w:sz w:val="22"/>
          <w:lang w:val="en-GB"/>
        </w:rPr>
        <w:t xml:space="preserve">. </w:t>
      </w:r>
    </w:p>
    <w:p w:rsidR="00994F6F" w:rsidRPr="00C159FC" w:rsidRDefault="00994F6F" w:rsidP="00994F6F">
      <w:pPr>
        <w:spacing w:line="276" w:lineRule="auto"/>
        <w:rPr>
          <w:color w:val="000000" w:themeColor="text1"/>
          <w:sz w:val="22"/>
          <w:lang w:val="en-GB"/>
        </w:rPr>
      </w:pPr>
    </w:p>
    <w:p w:rsidR="00994F6F" w:rsidRPr="00C159FC" w:rsidRDefault="00994F6F" w:rsidP="00994F6F">
      <w:pPr>
        <w:keepNext/>
        <w:spacing w:line="276" w:lineRule="auto"/>
        <w:jc w:val="center"/>
        <w:rPr>
          <w:lang w:val="en-GB"/>
        </w:rPr>
      </w:pPr>
      <w:r w:rsidRPr="00C159FC">
        <w:rPr>
          <w:noProof/>
          <w:color w:val="000000" w:themeColor="text1"/>
          <w:sz w:val="22"/>
          <w:lang w:val="en-GB" w:eastAsia="en-GB"/>
        </w:rPr>
        <w:lastRenderedPageBreak/>
        <w:drawing>
          <wp:inline distT="0" distB="0" distL="0" distR="0" wp14:anchorId="7B0D139E" wp14:editId="3FB68F22">
            <wp:extent cx="4363213" cy="1761044"/>
            <wp:effectExtent l="0" t="0" r="571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5-03 at 09.51.53.png"/>
                    <pic:cNvPicPr/>
                  </pic:nvPicPr>
                  <pic:blipFill>
                    <a:blip r:embed="rId19">
                      <a:extLst>
                        <a:ext uri="{28A0092B-C50C-407E-A947-70E740481C1C}">
                          <a14:useLocalDpi xmlns:a14="http://schemas.microsoft.com/office/drawing/2010/main" val="0"/>
                        </a:ext>
                      </a:extLst>
                    </a:blip>
                    <a:stretch>
                      <a:fillRect/>
                    </a:stretch>
                  </pic:blipFill>
                  <pic:spPr>
                    <a:xfrm>
                      <a:off x="0" y="0"/>
                      <a:ext cx="4375518" cy="1766011"/>
                    </a:xfrm>
                    <a:prstGeom prst="rect">
                      <a:avLst/>
                    </a:prstGeom>
                  </pic:spPr>
                </pic:pic>
              </a:graphicData>
            </a:graphic>
          </wp:inline>
        </w:drawing>
      </w:r>
    </w:p>
    <w:p w:rsidR="00994F6F" w:rsidRPr="00DF5191" w:rsidRDefault="00994F6F" w:rsidP="00DF2D97">
      <w:pPr>
        <w:pStyle w:val="Caption"/>
        <w:jc w:val="center"/>
        <w:rPr>
          <w:rFonts w:ascii="Times New Roman" w:hAnsi="Times New Roman" w:cs="Times New Roman"/>
          <w:i w:val="0"/>
          <w:iCs w:val="0"/>
          <w:color w:val="000000" w:themeColor="text1"/>
          <w:sz w:val="22"/>
          <w:szCs w:val="22"/>
          <w:lang w:val="en-GB"/>
        </w:rPr>
      </w:pPr>
      <w:r w:rsidRPr="00DF5191">
        <w:rPr>
          <w:rFonts w:ascii="Times New Roman" w:hAnsi="Times New Roman" w:cs="Times New Roman"/>
          <w:b/>
          <w:i w:val="0"/>
          <w:iCs w:val="0"/>
          <w:color w:val="000000" w:themeColor="text1"/>
          <w:sz w:val="22"/>
          <w:szCs w:val="22"/>
          <w:lang w:val="en-GB"/>
        </w:rPr>
        <w:t xml:space="preserve">Figure </w:t>
      </w:r>
      <w:r w:rsidR="00DF5191" w:rsidRPr="00DF5191">
        <w:rPr>
          <w:rFonts w:ascii="Times New Roman" w:hAnsi="Times New Roman" w:cs="Times New Roman"/>
          <w:b/>
          <w:i w:val="0"/>
          <w:iCs w:val="0"/>
          <w:color w:val="000000" w:themeColor="text1"/>
          <w:sz w:val="22"/>
          <w:szCs w:val="22"/>
          <w:lang w:val="en-GB"/>
        </w:rPr>
        <w:t>6.</w:t>
      </w:r>
      <w:r w:rsidRPr="00DF5191">
        <w:rPr>
          <w:rFonts w:ascii="Times New Roman" w:hAnsi="Times New Roman" w:cs="Times New Roman"/>
          <w:b/>
          <w:i w:val="0"/>
          <w:iCs w:val="0"/>
          <w:color w:val="000000" w:themeColor="text1"/>
          <w:sz w:val="22"/>
          <w:szCs w:val="22"/>
          <w:lang w:val="en-GB"/>
        </w:rPr>
        <w:fldChar w:fldCharType="begin"/>
      </w:r>
      <w:r w:rsidRPr="00DF5191">
        <w:rPr>
          <w:rFonts w:ascii="Times New Roman" w:hAnsi="Times New Roman" w:cs="Times New Roman"/>
          <w:b/>
          <w:i w:val="0"/>
          <w:iCs w:val="0"/>
          <w:color w:val="000000" w:themeColor="text1"/>
          <w:sz w:val="22"/>
          <w:szCs w:val="22"/>
          <w:lang w:val="en-GB"/>
        </w:rPr>
        <w:instrText xml:space="preserve"> SEQ Figure \* ARABIC </w:instrText>
      </w:r>
      <w:r w:rsidRPr="00DF5191">
        <w:rPr>
          <w:rFonts w:ascii="Times New Roman" w:hAnsi="Times New Roman" w:cs="Times New Roman"/>
          <w:b/>
          <w:i w:val="0"/>
          <w:iCs w:val="0"/>
          <w:color w:val="000000" w:themeColor="text1"/>
          <w:sz w:val="22"/>
          <w:szCs w:val="22"/>
          <w:lang w:val="en-GB"/>
        </w:rPr>
        <w:fldChar w:fldCharType="separate"/>
      </w:r>
      <w:r w:rsidR="005E1779">
        <w:rPr>
          <w:rFonts w:ascii="Times New Roman" w:hAnsi="Times New Roman" w:cs="Times New Roman"/>
          <w:b/>
          <w:i w:val="0"/>
          <w:iCs w:val="0"/>
          <w:noProof/>
          <w:color w:val="000000" w:themeColor="text1"/>
          <w:sz w:val="22"/>
          <w:szCs w:val="22"/>
          <w:lang w:val="en-GB"/>
        </w:rPr>
        <w:t>2</w:t>
      </w:r>
      <w:r w:rsidRPr="00DF5191">
        <w:rPr>
          <w:rFonts w:ascii="Times New Roman" w:hAnsi="Times New Roman" w:cs="Times New Roman"/>
          <w:b/>
          <w:i w:val="0"/>
          <w:iCs w:val="0"/>
          <w:color w:val="000000" w:themeColor="text1"/>
          <w:sz w:val="22"/>
          <w:szCs w:val="22"/>
          <w:lang w:val="en-GB"/>
        </w:rPr>
        <w:fldChar w:fldCharType="end"/>
      </w:r>
      <w:r w:rsidRPr="00DF5191">
        <w:rPr>
          <w:rFonts w:ascii="Times New Roman" w:hAnsi="Times New Roman" w:cs="Times New Roman"/>
          <w:b/>
          <w:i w:val="0"/>
          <w:iCs w:val="0"/>
          <w:color w:val="000000" w:themeColor="text1"/>
          <w:sz w:val="22"/>
          <w:szCs w:val="22"/>
          <w:lang w:val="en-GB"/>
        </w:rPr>
        <w:t>:</w:t>
      </w:r>
      <w:r w:rsidRPr="00DF5191">
        <w:rPr>
          <w:rFonts w:ascii="Times New Roman" w:hAnsi="Times New Roman" w:cs="Times New Roman"/>
          <w:i w:val="0"/>
          <w:iCs w:val="0"/>
          <w:color w:val="000000" w:themeColor="text1"/>
          <w:sz w:val="22"/>
          <w:szCs w:val="22"/>
          <w:lang w:val="en-GB"/>
        </w:rPr>
        <w:t xml:space="preserve"> 5 key steps to deploy FDD </w:t>
      </w:r>
      <w:r w:rsidRPr="00DF5191">
        <w:rPr>
          <w:rFonts w:ascii="Times New Roman" w:hAnsi="Times New Roman" w:cs="Times New Roman"/>
          <w:i w:val="0"/>
          <w:iCs w:val="0"/>
          <w:color w:val="000000" w:themeColor="text1"/>
          <w:sz w:val="22"/>
          <w:szCs w:val="22"/>
          <w:lang w:val="en-GB"/>
        </w:rPr>
        <w:fldChar w:fldCharType="begin" w:fldLock="1"/>
      </w:r>
      <w:r w:rsidR="000423C8" w:rsidRPr="00DF5191">
        <w:rPr>
          <w:rFonts w:ascii="Times New Roman" w:hAnsi="Times New Roman" w:cs="Times New Roman"/>
          <w:i w:val="0"/>
          <w:iCs w:val="0"/>
          <w:color w:val="000000" w:themeColor="text1"/>
          <w:sz w:val="22"/>
          <w:szCs w:val="22"/>
          <w:lang w:val="en-GB"/>
        </w:rPr>
        <w:instrText>ADDIN CSL_CITATION { "citationItems" : [ { "id" : "ITEM-1", "itemData" : { "author" : [ { "dropping-particle" : "", "family" : "Palmer", "given" : "Steve R.", "non-dropping-particle" : "", "parse-names" : false, "suffix" : "" }, { "dropping-particle" : "", "family" : "Felsing", "given" : "Mac", "non-dropping-particle" : "", "parse-names" : false, "suffix" : "" } ], "id" : "ITEM-1", "issued" : { "date-parts" : [ [ "2002" ] ] }, "publisher" : "Pearson Education", "publisher-place" : "Harlow, Essex", "title" : "Practical Guide to Feature-Driven Development", "type" : "book" }, "uris" : [ "http://www.mendeley.com/documents/?uuid=908e93fb-4192-48b5-ad74-ec962e242eef" ] } ], "mendeley" : { "formattedCitation" : "[25]", "plainTextFormattedCitation" : "[25]", "previouslyFormattedCitation" : "[25]" }, "properties" : {  }, "schema" : "https://github.com/citation-style-language/schema/raw/master/csl-citation.json" }</w:instrText>
      </w:r>
      <w:r w:rsidRPr="00DF5191">
        <w:rPr>
          <w:rFonts w:ascii="Times New Roman" w:hAnsi="Times New Roman" w:cs="Times New Roman"/>
          <w:i w:val="0"/>
          <w:iCs w:val="0"/>
          <w:color w:val="000000" w:themeColor="text1"/>
          <w:sz w:val="22"/>
          <w:szCs w:val="22"/>
          <w:lang w:val="en-GB"/>
        </w:rPr>
        <w:fldChar w:fldCharType="separate"/>
      </w:r>
      <w:r w:rsidR="000423C8" w:rsidRPr="00DF5191">
        <w:rPr>
          <w:rFonts w:ascii="Times New Roman" w:hAnsi="Times New Roman" w:cs="Times New Roman"/>
          <w:i w:val="0"/>
          <w:iCs w:val="0"/>
          <w:noProof/>
          <w:color w:val="000000" w:themeColor="text1"/>
          <w:sz w:val="22"/>
          <w:szCs w:val="22"/>
          <w:lang w:val="en-GB"/>
        </w:rPr>
        <w:t>[25]</w:t>
      </w:r>
      <w:r w:rsidRPr="00DF5191">
        <w:rPr>
          <w:rFonts w:ascii="Times New Roman" w:hAnsi="Times New Roman" w:cs="Times New Roman"/>
          <w:i w:val="0"/>
          <w:iCs w:val="0"/>
          <w:color w:val="000000" w:themeColor="text1"/>
          <w:sz w:val="22"/>
          <w:szCs w:val="22"/>
          <w:lang w:val="en-GB"/>
        </w:rPr>
        <w:fldChar w:fldCharType="end"/>
      </w:r>
    </w:p>
    <w:p w:rsidR="00994F6F" w:rsidRPr="00C159FC" w:rsidRDefault="00994F6F" w:rsidP="00994F6F">
      <w:pPr>
        <w:spacing w:line="276" w:lineRule="auto"/>
        <w:rPr>
          <w:color w:val="000000" w:themeColor="text1"/>
          <w:sz w:val="22"/>
          <w:szCs w:val="22"/>
          <w:lang w:val="en-GB"/>
        </w:rPr>
      </w:pPr>
    </w:p>
    <w:p w:rsidR="00994F6F" w:rsidRPr="00C159FC" w:rsidRDefault="00994F6F" w:rsidP="00DF5191">
      <w:pPr>
        <w:spacing w:line="276" w:lineRule="auto"/>
        <w:jc w:val="both"/>
        <w:rPr>
          <w:rFonts w:ascii="Times New Roman" w:hAnsi="Times New Roman" w:cs="Times New Roman"/>
          <w:color w:val="000000" w:themeColor="text1"/>
          <w:sz w:val="22"/>
          <w:szCs w:val="22"/>
          <w:lang w:val="en-GB"/>
        </w:rPr>
      </w:pPr>
      <w:r w:rsidRPr="00C159FC">
        <w:rPr>
          <w:rFonts w:ascii="Times New Roman" w:hAnsi="Times New Roman" w:cs="Times New Roman"/>
          <w:color w:val="000000" w:themeColor="text1"/>
          <w:sz w:val="22"/>
          <w:szCs w:val="22"/>
          <w:lang w:val="en-GB"/>
        </w:rPr>
        <w:t xml:space="preserve">Coming from a design and development perspective the model does not include a framework for requirements gathering. Instead, the initial process of breaking down the project involves the deconstruction of the project as a whole into its appropriate. The development of appropriate models for each domain, or element of the project however is required </w:t>
      </w:r>
      <w:r w:rsidRPr="00C159FC">
        <w:rPr>
          <w:rFonts w:ascii="Times New Roman" w:hAnsi="Times New Roman" w:cs="Times New Roman"/>
          <w:color w:val="000000" w:themeColor="text1"/>
          <w:sz w:val="22"/>
          <w:szCs w:val="22"/>
          <w:lang w:val="en-GB"/>
        </w:rPr>
        <w:fldChar w:fldCharType="begin" w:fldLock="1"/>
      </w:r>
      <w:r w:rsidR="000423C8">
        <w:rPr>
          <w:rFonts w:ascii="Times New Roman" w:hAnsi="Times New Roman" w:cs="Times New Roman"/>
          <w:color w:val="000000" w:themeColor="text1"/>
          <w:sz w:val="22"/>
          <w:szCs w:val="22"/>
          <w:lang w:val="en-GB"/>
        </w:rPr>
        <w:instrText>ADDIN CSL_CITATION { "citationItems" : [ { "id" : "ITEM-1", "itemData" : { "author" : [ { "dropping-particle" : "", "family" : "Palmer", "given" : "Steve R.", "non-dropping-particle" : "", "parse-names" : false, "suffix" : "" }, { "dropping-particle" : "", "family" : "Felsing", "given" : "Mac", "non-dropping-particle" : "", "parse-names" : false, "suffix" : "" } ], "id" : "ITEM-1", "issued" : { "date-parts" : [ [ "2002" ] ] }, "publisher" : "Pearson Education", "publisher-place" : "Harlow, Essex", "title" : "Practical Guide to Feature-Driven Development", "type" : "book" }, "uris" : [ "http://www.mendeley.com/documents/?uuid=908e93fb-4192-48b5-ad74-ec962e242eef" ] } ], "mendeley" : { "formattedCitation" : "[25]", "plainTextFormattedCitation" : "[25]", "previouslyFormattedCitation" : "[25]" }, "properties" : {  }, "schema" : "https://github.com/citation-style-language/schema/raw/master/csl-citation.json" }</w:instrText>
      </w:r>
      <w:r w:rsidRPr="00C159FC">
        <w:rPr>
          <w:rFonts w:ascii="Times New Roman" w:hAnsi="Times New Roman" w:cs="Times New Roman"/>
          <w:color w:val="000000" w:themeColor="text1"/>
          <w:sz w:val="22"/>
          <w:szCs w:val="22"/>
          <w:lang w:val="en-GB"/>
        </w:rPr>
        <w:fldChar w:fldCharType="separate"/>
      </w:r>
      <w:r w:rsidR="000423C8" w:rsidRPr="000423C8">
        <w:rPr>
          <w:rFonts w:ascii="Times New Roman" w:hAnsi="Times New Roman" w:cs="Times New Roman"/>
          <w:noProof/>
          <w:color w:val="000000" w:themeColor="text1"/>
          <w:sz w:val="22"/>
          <w:szCs w:val="22"/>
          <w:lang w:val="en-GB"/>
        </w:rPr>
        <w:t>[25]</w:t>
      </w:r>
      <w:r w:rsidRPr="00C159FC">
        <w:rPr>
          <w:rFonts w:ascii="Times New Roman" w:hAnsi="Times New Roman" w:cs="Times New Roman"/>
          <w:color w:val="000000" w:themeColor="text1"/>
          <w:sz w:val="22"/>
          <w:szCs w:val="22"/>
          <w:lang w:val="en-GB"/>
        </w:rPr>
        <w:fldChar w:fldCharType="end"/>
      </w:r>
      <w:r w:rsidRPr="00C159FC">
        <w:rPr>
          <w:rFonts w:ascii="Times New Roman" w:hAnsi="Times New Roman" w:cs="Times New Roman"/>
          <w:color w:val="000000" w:themeColor="text1"/>
          <w:sz w:val="22"/>
          <w:szCs w:val="22"/>
          <w:lang w:val="en-GB"/>
        </w:rPr>
        <w:t>.</w:t>
      </w:r>
    </w:p>
    <w:p w:rsidR="00994F6F" w:rsidRPr="00C159FC" w:rsidRDefault="00994F6F" w:rsidP="00DF5191">
      <w:pPr>
        <w:spacing w:line="276" w:lineRule="auto"/>
        <w:jc w:val="both"/>
        <w:rPr>
          <w:rFonts w:ascii="Times New Roman" w:hAnsi="Times New Roman" w:cs="Times New Roman"/>
          <w:color w:val="000000" w:themeColor="text1"/>
          <w:sz w:val="22"/>
          <w:szCs w:val="22"/>
          <w:lang w:val="en-GB"/>
        </w:rPr>
      </w:pPr>
      <w:r w:rsidRPr="00C159FC">
        <w:rPr>
          <w:rFonts w:ascii="Times New Roman" w:hAnsi="Times New Roman" w:cs="Times New Roman"/>
          <w:color w:val="000000" w:themeColor="text1"/>
          <w:sz w:val="22"/>
          <w:szCs w:val="22"/>
          <w:lang w:val="en-GB"/>
        </w:rPr>
        <w:t>Based on the foregoing project documentation the development of the applications feature list, or client valued functions list, is now unambiguous. Each feature list can now be aligned with its suitable domain area that was previously identified with the aim of suitably consolidating domain of the project and the functionality it requires.</w:t>
      </w:r>
    </w:p>
    <w:p w:rsidR="00994F6F" w:rsidRPr="00C159FC" w:rsidRDefault="00994F6F" w:rsidP="00DF5191">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The process of ‘planning by feature’ aims to appropriately order development domains and their respective feature list(s), an activity enhanced further with the inclusion of suitable project milestones. Timely liaison with the client and significant stakeholders provides assurance during this step.</w:t>
      </w:r>
    </w:p>
    <w:p w:rsidR="00994F6F" w:rsidRPr="00C159FC" w:rsidRDefault="00994F6F" w:rsidP="00DF5191">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 xml:space="preserve">The processes identified can now be designed and developed in accordance to the domain area documentation </w:t>
      </w:r>
      <w:r w:rsidRPr="00C159FC">
        <w:rPr>
          <w:rFonts w:ascii="Times New Roman" w:hAnsi="Times New Roman" w:cs="Times New Roman"/>
          <w:color w:val="000000" w:themeColor="text1"/>
          <w:sz w:val="22"/>
          <w:lang w:val="en-GB"/>
        </w:rPr>
        <w:fldChar w:fldCharType="begin" w:fldLock="1"/>
      </w:r>
      <w:r w:rsidR="000423C8">
        <w:rPr>
          <w:rFonts w:ascii="Times New Roman" w:hAnsi="Times New Roman" w:cs="Times New Roman"/>
          <w:color w:val="000000" w:themeColor="text1"/>
          <w:sz w:val="22"/>
          <w:lang w:val="en-GB"/>
        </w:rPr>
        <w:instrText>ADDIN CSL_CITATION { "citationItems" : [ { "id" : "ITEM-1", "itemData" : { "author" : [ { "dropping-particle" : "", "family" : "Palmer", "given" : "Steve R.", "non-dropping-particle" : "", "parse-names" : false, "suffix" : "" }, { "dropping-particle" : "", "family" : "Felsing", "given" : "Mac", "non-dropping-particle" : "", "parse-names" : false, "suffix" : "" } ], "id" : "ITEM-1", "issued" : { "date-parts" : [ [ "2002" ] ] }, "publisher" : "Pearson Education", "publisher-place" : "Harlow, Essex", "title" : "Practical Guide to Feature-Driven Development", "type" : "book" }, "uris" : [ "http://www.mendeley.com/documents/?uuid=908e93fb-4192-48b5-ad74-ec962e242eef" ] } ], "mendeley" : { "formattedCitation" : "[25]", "plainTextFormattedCitation" : "[25]", "previouslyFormattedCitation" : "[25]" }, "properties" : {  }, "schema" : "https://github.com/citation-style-language/schema/raw/master/csl-citation.json" }</w:instrText>
      </w:r>
      <w:r w:rsidRPr="00C159FC">
        <w:rPr>
          <w:rFonts w:ascii="Times New Roman" w:hAnsi="Times New Roman" w:cs="Times New Roman"/>
          <w:color w:val="000000" w:themeColor="text1"/>
          <w:sz w:val="22"/>
          <w:lang w:val="en-GB"/>
        </w:rPr>
        <w:fldChar w:fldCharType="separate"/>
      </w:r>
      <w:r w:rsidR="000423C8" w:rsidRPr="000423C8">
        <w:rPr>
          <w:rFonts w:ascii="Times New Roman" w:hAnsi="Times New Roman" w:cs="Times New Roman"/>
          <w:noProof/>
          <w:color w:val="000000" w:themeColor="text1"/>
          <w:sz w:val="22"/>
          <w:lang w:val="en-GB"/>
        </w:rPr>
        <w:t>[25]</w:t>
      </w:r>
      <w:r w:rsidRPr="00C159FC">
        <w:rPr>
          <w:rFonts w:ascii="Times New Roman" w:hAnsi="Times New Roman" w:cs="Times New Roman"/>
          <w:color w:val="000000" w:themeColor="text1"/>
          <w:sz w:val="22"/>
          <w:lang w:val="en-GB"/>
        </w:rPr>
        <w:fldChar w:fldCharType="end"/>
      </w:r>
      <w:r w:rsidRPr="00C159FC">
        <w:rPr>
          <w:rFonts w:ascii="Times New Roman" w:hAnsi="Times New Roman" w:cs="Times New Roman"/>
          <w:color w:val="000000" w:themeColor="text1"/>
          <w:sz w:val="22"/>
          <w:lang w:val="en-GB"/>
        </w:rPr>
        <w:t xml:space="preserve">. The process of development will involve the development itself, the testing of its functionality in the context of the application, comparison against JIT concepts and business application research and appropriate integration with the application in its fore-most version. Development processes will include appropriate contingency timescales for each step leading to the domains final integration into the solution. </w:t>
      </w:r>
    </w:p>
    <w:p w:rsidR="009F62AC" w:rsidRDefault="00994F6F" w:rsidP="00DF5191">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Whilst the benefits of FDD methodologies in this project is evident, the characteristics of corresponding methods should also be noted. However, several other development approaches contain concept relevant to the proposed project.</w:t>
      </w:r>
      <w:r w:rsidR="009D4279">
        <w:rPr>
          <w:rFonts w:ascii="Times New Roman" w:hAnsi="Times New Roman" w:cs="Times New Roman"/>
          <w:color w:val="000000" w:themeColor="text1"/>
          <w:sz w:val="22"/>
          <w:lang w:val="en-GB"/>
        </w:rPr>
        <w:t xml:space="preserve"> ‘DevOps’</w:t>
      </w:r>
      <w:r w:rsidR="009F62AC">
        <w:rPr>
          <w:rFonts w:ascii="Times New Roman" w:hAnsi="Times New Roman" w:cs="Times New Roman"/>
          <w:color w:val="000000" w:themeColor="text1"/>
          <w:sz w:val="22"/>
          <w:lang w:val="en-GB"/>
        </w:rPr>
        <w:t xml:space="preserve"> </w:t>
      </w:r>
      <w:r w:rsidR="009F62AC">
        <w:rPr>
          <w:rFonts w:ascii="Times New Roman" w:hAnsi="Times New Roman" w:cs="Times New Roman"/>
          <w:color w:val="000000" w:themeColor="text1"/>
          <w:sz w:val="22"/>
          <w:lang w:val="en-GB"/>
        </w:rPr>
        <w:fldChar w:fldCharType="begin" w:fldLock="1"/>
      </w:r>
      <w:r w:rsidR="009F62AC">
        <w:rPr>
          <w:rFonts w:ascii="Times New Roman" w:hAnsi="Times New Roman" w:cs="Times New Roman"/>
          <w:color w:val="000000" w:themeColor="text1"/>
          <w:sz w:val="22"/>
          <w:lang w:val="en-GB"/>
        </w:rPr>
        <w:instrText>ADDIN CSL_CITATION { "citationItems" : [ { "id" : "ITEM-1", "itemData" : { "DOI" : "10.1145/2524713.2524721", "ISSN" : "00010782", "abstract" : "Software life cycle management was, for a very long time, a controlled exercise. The duration of product design, development, and support was predictable enough that companies and their employees scheduled their finances, vacations, surgeries, and mergers around product releases. When developers were busy, quality assurance (QA) had it easy. As the coding portion of a release cycle came to a close, QA took over while support ramped up. Then when the product released, the development staff exhaled, rested, and started the loop again while the support staff transitioned to busily supporting the new product.", "author" : [ { "dropping-particle" : "", "family" : "Roche", "given" : "James", "non-dropping-particle" : "", "parse-names" : false, "suffix" : "" } ], "container-title" : "Communications of the ACM", "id" : "ITEM-1", "issue" : "11", "issued" : { "date-parts" : [ [ "2013" ] ] }, "page" : "38-43", "title" : "Adopting DevOps practices in quality assurance", "type" : "article-journal", "volume" : "56" }, "uris" : [ "http://www.mendeley.com/documents/?uuid=fb2d7552-8ea2-4a95-a6d3-43ac741c99e1" ] } ], "mendeley" : { "formattedCitation" : "[26]", "plainTextFormattedCitation" : "[26]", "previouslyFormattedCitation" : "[26]" }, "properties" : {  }, "schema" : "https://github.com/citation-style-language/schema/raw/master/csl-citation.json" }</w:instrText>
      </w:r>
      <w:r w:rsidR="009F62AC">
        <w:rPr>
          <w:rFonts w:ascii="Times New Roman" w:hAnsi="Times New Roman" w:cs="Times New Roman"/>
          <w:color w:val="000000" w:themeColor="text1"/>
          <w:sz w:val="22"/>
          <w:lang w:val="en-GB"/>
        </w:rPr>
        <w:fldChar w:fldCharType="separate"/>
      </w:r>
      <w:r w:rsidR="009F62AC" w:rsidRPr="009F62AC">
        <w:rPr>
          <w:rFonts w:ascii="Times New Roman" w:hAnsi="Times New Roman" w:cs="Times New Roman"/>
          <w:noProof/>
          <w:color w:val="000000" w:themeColor="text1"/>
          <w:sz w:val="22"/>
          <w:lang w:val="en-GB"/>
        </w:rPr>
        <w:t>[26]</w:t>
      </w:r>
      <w:r w:rsidR="009F62AC">
        <w:rPr>
          <w:rFonts w:ascii="Times New Roman" w:hAnsi="Times New Roman" w:cs="Times New Roman"/>
          <w:color w:val="000000" w:themeColor="text1"/>
          <w:sz w:val="22"/>
          <w:lang w:val="en-GB"/>
        </w:rPr>
        <w:fldChar w:fldCharType="end"/>
      </w:r>
      <w:r w:rsidR="009D4279">
        <w:rPr>
          <w:rFonts w:ascii="Times New Roman" w:hAnsi="Times New Roman" w:cs="Times New Roman"/>
          <w:color w:val="000000" w:themeColor="text1"/>
          <w:sz w:val="22"/>
          <w:lang w:val="en-GB"/>
        </w:rPr>
        <w:t xml:space="preserve">, designed to integrate both the development and operational aspects of application development offers </w:t>
      </w:r>
      <w:r w:rsidR="009F62AC">
        <w:rPr>
          <w:rFonts w:ascii="Times New Roman" w:hAnsi="Times New Roman" w:cs="Times New Roman"/>
          <w:color w:val="000000" w:themeColor="text1"/>
          <w:sz w:val="22"/>
          <w:lang w:val="en-GB"/>
        </w:rPr>
        <w:t xml:space="preserve">elements worth considering. The key elements to this development architecture is its ability to balance the development team and the operations team, overcoming the </w:t>
      </w:r>
      <w:r w:rsidR="00F55D87">
        <w:rPr>
          <w:rFonts w:ascii="Times New Roman" w:hAnsi="Times New Roman" w:cs="Times New Roman"/>
          <w:color w:val="000000" w:themeColor="text1"/>
          <w:sz w:val="22"/>
          <w:lang w:val="en-GB"/>
        </w:rPr>
        <w:t>sometimes-deep-rooted</w:t>
      </w:r>
      <w:r w:rsidR="009F62AC">
        <w:rPr>
          <w:rFonts w:ascii="Times New Roman" w:hAnsi="Times New Roman" w:cs="Times New Roman"/>
          <w:color w:val="000000" w:themeColor="text1"/>
          <w:sz w:val="22"/>
          <w:lang w:val="en-GB"/>
        </w:rPr>
        <w:t xml:space="preserve"> separation between the development team and those that must actually use the app in its </w:t>
      </w:r>
      <w:r w:rsidR="00F55D87">
        <w:rPr>
          <w:rFonts w:ascii="Times New Roman" w:hAnsi="Times New Roman" w:cs="Times New Roman"/>
          <w:color w:val="000000" w:themeColor="text1"/>
          <w:sz w:val="22"/>
          <w:lang w:val="en-GB"/>
        </w:rPr>
        <w:t>native environment – a process that could provide functionality issues and operational inconsistencies.</w:t>
      </w:r>
    </w:p>
    <w:p w:rsidR="00910EEF" w:rsidRDefault="00910EEF" w:rsidP="00994F6F">
      <w:pPr>
        <w:spacing w:line="276" w:lineRule="auto"/>
        <w:rPr>
          <w:rFonts w:ascii="Times New Roman" w:hAnsi="Times New Roman" w:cs="Times New Roman"/>
          <w:color w:val="000000" w:themeColor="text1"/>
          <w:sz w:val="22"/>
          <w:lang w:val="en-GB"/>
        </w:rPr>
      </w:pPr>
    </w:p>
    <w:p w:rsidR="00DF5191" w:rsidRDefault="00910EEF" w:rsidP="00DF5191">
      <w:pPr>
        <w:keepNext/>
        <w:spacing w:after="0" w:line="240" w:lineRule="auto"/>
        <w:jc w:val="center"/>
        <w:rPr>
          <w:rFonts w:ascii="Times New Roman" w:eastAsia="Times New Roman" w:hAnsi="Times New Roman" w:cs="Times New Roman"/>
          <w:color w:val="auto"/>
          <w:lang w:val="en-GB" w:eastAsia="en-US"/>
        </w:rPr>
      </w:pPr>
      <w:r w:rsidRPr="00910EEF">
        <w:rPr>
          <w:rFonts w:ascii="Times New Roman" w:eastAsia="Times New Roman" w:hAnsi="Times New Roman" w:cs="Times New Roman"/>
          <w:color w:val="auto"/>
          <w:lang w:val="en-GB" w:eastAsia="en-US"/>
        </w:rPr>
        <w:lastRenderedPageBreak/>
        <w:fldChar w:fldCharType="begin"/>
      </w:r>
      <w:r w:rsidRPr="00910EEF">
        <w:rPr>
          <w:rFonts w:ascii="Times New Roman" w:eastAsia="Times New Roman" w:hAnsi="Times New Roman" w:cs="Times New Roman"/>
          <w:color w:val="auto"/>
          <w:lang w:val="en-GB" w:eastAsia="en-US"/>
        </w:rPr>
        <w:instrText xml:space="preserve"> INCLUDEPICTURE "/var/folders/qj/pmx4mcfn2tg0fb9_89d_pbs00000gn/T/com.microsoft.Word/WebArchiveCopyPasteTempFiles/1*EBXc9eJ1YRFLtkNI_djaAw.png" \* MERGEFORMATINET </w:instrText>
      </w:r>
      <w:r w:rsidRPr="00910EEF">
        <w:rPr>
          <w:rFonts w:ascii="Times New Roman" w:eastAsia="Times New Roman" w:hAnsi="Times New Roman" w:cs="Times New Roman"/>
          <w:color w:val="auto"/>
          <w:lang w:val="en-GB" w:eastAsia="en-US"/>
        </w:rPr>
        <w:fldChar w:fldCharType="separate"/>
      </w:r>
      <w:r w:rsidRPr="00910EEF">
        <w:rPr>
          <w:rFonts w:ascii="Times New Roman" w:eastAsia="Times New Roman" w:hAnsi="Times New Roman" w:cs="Times New Roman"/>
          <w:noProof/>
          <w:color w:val="auto"/>
          <w:lang w:val="en-GB" w:eastAsia="en-GB"/>
        </w:rPr>
        <w:drawing>
          <wp:inline distT="0" distB="0" distL="0" distR="0">
            <wp:extent cx="4001631" cy="2060894"/>
            <wp:effectExtent l="0" t="0" r="0" b="0"/>
            <wp:docPr id="7" name="Picture 7" descr="/var/folders/qj/pmx4mcfn2tg0fb9_89d_pbs00000gn/T/com.microsoft.Word/WebArchiveCopyPasteTempFiles/1*EBXc9eJ1YRFLtkNI_dja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qj/pmx4mcfn2tg0fb9_89d_pbs00000gn/T/com.microsoft.Word/WebArchiveCopyPasteTempFiles/1*EBXc9eJ1YRFLtkNI_djaAw.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26593" cy="2073750"/>
                    </a:xfrm>
                    <a:prstGeom prst="rect">
                      <a:avLst/>
                    </a:prstGeom>
                    <a:noFill/>
                    <a:ln>
                      <a:noFill/>
                    </a:ln>
                  </pic:spPr>
                </pic:pic>
              </a:graphicData>
            </a:graphic>
          </wp:inline>
        </w:drawing>
      </w:r>
      <w:r w:rsidRPr="00910EEF">
        <w:rPr>
          <w:rFonts w:ascii="Times New Roman" w:eastAsia="Times New Roman" w:hAnsi="Times New Roman" w:cs="Times New Roman"/>
          <w:color w:val="auto"/>
          <w:lang w:val="en-GB" w:eastAsia="en-US"/>
        </w:rPr>
        <w:fldChar w:fldCharType="end"/>
      </w:r>
    </w:p>
    <w:p w:rsidR="00DF5191" w:rsidRDefault="00DF5191" w:rsidP="00DF5191">
      <w:pPr>
        <w:keepNext/>
        <w:spacing w:after="0" w:line="240" w:lineRule="auto"/>
        <w:jc w:val="center"/>
      </w:pPr>
    </w:p>
    <w:p w:rsidR="00910EEF" w:rsidRPr="00DF5191" w:rsidRDefault="00DF5191" w:rsidP="00DF5191">
      <w:pPr>
        <w:pStyle w:val="Caption"/>
        <w:jc w:val="center"/>
        <w:rPr>
          <w:rFonts w:ascii="Times New Roman" w:hAnsi="Times New Roman" w:cs="Times New Roman"/>
          <w:i w:val="0"/>
          <w:iCs w:val="0"/>
          <w:color w:val="000000" w:themeColor="text1"/>
          <w:sz w:val="22"/>
          <w:szCs w:val="22"/>
          <w:lang w:val="en-GB"/>
        </w:rPr>
      </w:pPr>
      <w:r w:rsidRPr="00DF5191">
        <w:rPr>
          <w:rFonts w:ascii="Times New Roman" w:hAnsi="Times New Roman" w:cs="Times New Roman"/>
          <w:b/>
          <w:i w:val="0"/>
          <w:iCs w:val="0"/>
          <w:color w:val="000000" w:themeColor="text1"/>
          <w:sz w:val="22"/>
          <w:szCs w:val="22"/>
          <w:lang w:val="en-GB"/>
        </w:rPr>
        <w:t>Figure 6.3:</w:t>
      </w:r>
      <w:r w:rsidRPr="00DF5191">
        <w:rPr>
          <w:rFonts w:ascii="Times New Roman" w:hAnsi="Times New Roman" w:cs="Times New Roman"/>
          <w:i w:val="0"/>
          <w:iCs w:val="0"/>
          <w:color w:val="000000" w:themeColor="text1"/>
          <w:sz w:val="22"/>
          <w:szCs w:val="22"/>
          <w:lang w:val="en-GB"/>
        </w:rPr>
        <w:t xml:space="preserve"> DevOps offers greater inter-departmental transparency</w:t>
      </w:r>
    </w:p>
    <w:p w:rsidR="004B5D7F" w:rsidRPr="00C159FC" w:rsidRDefault="004B5D7F" w:rsidP="00994F6F">
      <w:pPr>
        <w:spacing w:line="276" w:lineRule="auto"/>
        <w:rPr>
          <w:rFonts w:ascii="Times New Roman" w:hAnsi="Times New Roman" w:cs="Times New Roman"/>
          <w:color w:val="000000" w:themeColor="text1"/>
          <w:sz w:val="22"/>
          <w:lang w:val="en-GB"/>
        </w:rPr>
      </w:pPr>
    </w:p>
    <w:p w:rsidR="00994F6F" w:rsidRPr="00C159FC" w:rsidRDefault="00A247B1" w:rsidP="00994F6F">
      <w:pPr>
        <w:pStyle w:val="Heading2"/>
        <w:rPr>
          <w:rFonts w:ascii="Times New Roman" w:hAnsi="Times New Roman" w:cs="Times New Roman"/>
          <w:lang w:val="en-GB"/>
        </w:rPr>
      </w:pPr>
      <w:bookmarkStart w:id="8" w:name="_Toc513210436"/>
      <w:r w:rsidRPr="00C159FC">
        <w:rPr>
          <w:rFonts w:ascii="Times New Roman" w:hAnsi="Times New Roman" w:cs="Times New Roman"/>
          <w:lang w:val="en-GB"/>
        </w:rPr>
        <w:t>Risks</w:t>
      </w:r>
      <w:bookmarkEnd w:id="8"/>
    </w:p>
    <w:p w:rsidR="00994F6F" w:rsidRPr="00C159FC" w:rsidRDefault="00994F6F" w:rsidP="00DF5191">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Risk is a large consideration of any IT project. The research and developmental nature of this project provides several key risks that will require suitable mitigation techniques and appropriate contingency plans.</w:t>
      </w:r>
    </w:p>
    <w:p w:rsidR="00994F6F" w:rsidRPr="00C159FC" w:rsidRDefault="00994F6F" w:rsidP="00DF5191">
      <w:pPr>
        <w:pStyle w:val="ListParagraph"/>
        <w:numPr>
          <w:ilvl w:val="0"/>
          <w:numId w:val="21"/>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 xml:space="preserve">Obtaining the prototypical data for use in the application from a business in the rail operations sector </w:t>
      </w:r>
    </w:p>
    <w:p w:rsidR="00994F6F" w:rsidRPr="00C159FC" w:rsidRDefault="00994F6F" w:rsidP="00DF5191">
      <w:pPr>
        <w:pStyle w:val="ListParagraph"/>
        <w:numPr>
          <w:ilvl w:val="1"/>
          <w:numId w:val="21"/>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 xml:space="preserve">Ensuring organizational-specific data protection regulations are </w:t>
      </w:r>
      <w:r w:rsidR="0044298E">
        <w:rPr>
          <w:rFonts w:ascii="Times New Roman" w:hAnsi="Times New Roman" w:cs="Times New Roman"/>
          <w:i w:val="0"/>
          <w:color w:val="000000" w:themeColor="text1"/>
          <w:sz w:val="22"/>
          <w:lang w:val="en-GB"/>
        </w:rPr>
        <w:t xml:space="preserve">systematically </w:t>
      </w:r>
      <w:r w:rsidRPr="00C159FC">
        <w:rPr>
          <w:rFonts w:ascii="Times New Roman" w:hAnsi="Times New Roman" w:cs="Times New Roman"/>
          <w:i w:val="0"/>
          <w:color w:val="000000" w:themeColor="text1"/>
          <w:sz w:val="22"/>
          <w:lang w:val="en-GB"/>
        </w:rPr>
        <w:t>managed</w:t>
      </w:r>
    </w:p>
    <w:p w:rsidR="00994F6F" w:rsidRPr="00C159FC" w:rsidRDefault="00994F6F" w:rsidP="00DF5191">
      <w:pPr>
        <w:pStyle w:val="ListParagraph"/>
        <w:numPr>
          <w:ilvl w:val="1"/>
          <w:numId w:val="21"/>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Ensuring data obtained is reliable, accurate and fit for its role in this project.</w:t>
      </w:r>
    </w:p>
    <w:p w:rsidR="00994F6F" w:rsidRPr="00C159FC" w:rsidRDefault="00994F6F" w:rsidP="00DF5191">
      <w:pPr>
        <w:pStyle w:val="ListParagraph"/>
        <w:numPr>
          <w:ilvl w:val="0"/>
          <w:numId w:val="21"/>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Obtaining the appropriate organizational information to undertake a thorough case study.</w:t>
      </w:r>
    </w:p>
    <w:p w:rsidR="00994F6F" w:rsidRPr="00C159FC" w:rsidRDefault="00DF2D97" w:rsidP="00DF5191">
      <w:pPr>
        <w:pStyle w:val="ListParagraph"/>
        <w:numPr>
          <w:ilvl w:val="0"/>
          <w:numId w:val="27"/>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 xml:space="preserve">Ensuring </w:t>
      </w:r>
      <w:r w:rsidR="00994F6F" w:rsidRPr="00C159FC">
        <w:rPr>
          <w:rFonts w:ascii="Times New Roman" w:hAnsi="Times New Roman" w:cs="Times New Roman"/>
          <w:i w:val="0"/>
          <w:color w:val="000000" w:themeColor="text1"/>
          <w:sz w:val="22"/>
          <w:lang w:val="en-GB"/>
        </w:rPr>
        <w:t xml:space="preserve">organizational-specific data protection regulations are </w:t>
      </w:r>
      <w:r w:rsidR="0044298E">
        <w:rPr>
          <w:rFonts w:ascii="Times New Roman" w:hAnsi="Times New Roman" w:cs="Times New Roman"/>
          <w:i w:val="0"/>
          <w:color w:val="000000" w:themeColor="text1"/>
          <w:sz w:val="22"/>
          <w:lang w:val="en-GB"/>
        </w:rPr>
        <w:t>systematically</w:t>
      </w:r>
      <w:r w:rsidR="00994F6F" w:rsidRPr="00C159FC">
        <w:rPr>
          <w:rFonts w:ascii="Times New Roman" w:hAnsi="Times New Roman" w:cs="Times New Roman"/>
          <w:i w:val="0"/>
          <w:color w:val="000000" w:themeColor="text1"/>
          <w:sz w:val="22"/>
          <w:lang w:val="en-GB"/>
        </w:rPr>
        <w:t xml:space="preserve"> managed</w:t>
      </w:r>
    </w:p>
    <w:p w:rsidR="00994F6F" w:rsidRPr="00C159FC" w:rsidRDefault="00994F6F" w:rsidP="00DF5191">
      <w:pPr>
        <w:pStyle w:val="ListParagraph"/>
        <w:numPr>
          <w:ilvl w:val="0"/>
          <w:numId w:val="27"/>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Ensuring data obtained is reliable, accurate and fit for its role in this project.</w:t>
      </w:r>
    </w:p>
    <w:p w:rsidR="00994F6F" w:rsidRPr="00C159FC" w:rsidRDefault="00994F6F" w:rsidP="00DF5191">
      <w:pPr>
        <w:pStyle w:val="ListParagraph"/>
        <w:numPr>
          <w:ilvl w:val="0"/>
          <w:numId w:val="21"/>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Access to suitable information for the production of suitable fictitious data should the award of industry data be prevented</w:t>
      </w:r>
    </w:p>
    <w:p w:rsidR="00994F6F" w:rsidRPr="00C159FC" w:rsidRDefault="00994F6F" w:rsidP="00DF5191">
      <w:pPr>
        <w:pStyle w:val="ListParagraph"/>
        <w:numPr>
          <w:ilvl w:val="0"/>
          <w:numId w:val="21"/>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Access to suitable information for the completion of a comprehensive industry case study if company-specific data is unobtainable.</w:t>
      </w:r>
    </w:p>
    <w:p w:rsidR="00994F6F" w:rsidRPr="00C159FC" w:rsidRDefault="00994F6F" w:rsidP="00DF5191">
      <w:pPr>
        <w:pStyle w:val="ListParagraph"/>
        <w:numPr>
          <w:ilvl w:val="0"/>
          <w:numId w:val="21"/>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 xml:space="preserve">Access to a suitable development </w:t>
      </w:r>
      <w:r w:rsidR="00161C3A">
        <w:rPr>
          <w:rFonts w:ascii="Times New Roman" w:hAnsi="Times New Roman" w:cs="Times New Roman"/>
          <w:i w:val="0"/>
          <w:color w:val="000000" w:themeColor="text1"/>
          <w:sz w:val="22"/>
          <w:lang w:val="en-GB"/>
        </w:rPr>
        <w:t>environment(s) and/or tool(s) to</w:t>
      </w:r>
      <w:r w:rsidRPr="00C159FC">
        <w:rPr>
          <w:rFonts w:ascii="Times New Roman" w:hAnsi="Times New Roman" w:cs="Times New Roman"/>
          <w:i w:val="0"/>
          <w:color w:val="000000" w:themeColor="text1"/>
          <w:sz w:val="22"/>
          <w:lang w:val="en-GB"/>
        </w:rPr>
        <w:t xml:space="preserve"> develop the application.</w:t>
      </w:r>
    </w:p>
    <w:p w:rsidR="00994F6F" w:rsidRDefault="00994F6F" w:rsidP="00DF5191">
      <w:pPr>
        <w:pStyle w:val="ListParagraph"/>
        <w:numPr>
          <w:ilvl w:val="0"/>
          <w:numId w:val="21"/>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 xml:space="preserve">An inadequate understanding of the selected development </w:t>
      </w:r>
      <w:r w:rsidR="00161C3A">
        <w:rPr>
          <w:rFonts w:ascii="Times New Roman" w:hAnsi="Times New Roman" w:cs="Times New Roman"/>
          <w:i w:val="0"/>
          <w:color w:val="000000" w:themeColor="text1"/>
          <w:sz w:val="22"/>
          <w:lang w:val="en-GB"/>
        </w:rPr>
        <w:t xml:space="preserve">environment(s) and/or tool(s) </w:t>
      </w:r>
      <w:r w:rsidRPr="00C159FC">
        <w:rPr>
          <w:rFonts w:ascii="Times New Roman" w:hAnsi="Times New Roman" w:cs="Times New Roman"/>
          <w:i w:val="0"/>
          <w:color w:val="000000" w:themeColor="text1"/>
          <w:sz w:val="22"/>
          <w:lang w:val="en-GB"/>
        </w:rPr>
        <w:t xml:space="preserve">to construct the application. </w:t>
      </w:r>
    </w:p>
    <w:p w:rsidR="00161C3A" w:rsidRPr="00C159FC" w:rsidRDefault="00161C3A" w:rsidP="00DF5191">
      <w:pPr>
        <w:pStyle w:val="ListParagraph"/>
        <w:numPr>
          <w:ilvl w:val="0"/>
          <w:numId w:val="21"/>
        </w:numPr>
        <w:spacing w:after="160" w:line="276" w:lineRule="auto"/>
        <w:jc w:val="both"/>
        <w:rPr>
          <w:rFonts w:ascii="Times New Roman" w:hAnsi="Times New Roman" w:cs="Times New Roman"/>
          <w:i w:val="0"/>
          <w:color w:val="000000" w:themeColor="text1"/>
          <w:sz w:val="22"/>
          <w:lang w:val="en-GB"/>
        </w:rPr>
      </w:pPr>
      <w:r>
        <w:rPr>
          <w:rFonts w:ascii="Times New Roman" w:hAnsi="Times New Roman" w:cs="Times New Roman"/>
          <w:i w:val="0"/>
          <w:color w:val="000000" w:themeColor="text1"/>
          <w:sz w:val="22"/>
          <w:lang w:val="en-GB"/>
        </w:rPr>
        <w:t>A poor selection of development environment(s) and/or tool(s)</w:t>
      </w:r>
    </w:p>
    <w:p w:rsidR="00994F6F" w:rsidRPr="00C159FC" w:rsidRDefault="00994F6F" w:rsidP="00DF5191">
      <w:pPr>
        <w:pStyle w:val="ListParagraph"/>
        <w:numPr>
          <w:ilvl w:val="0"/>
          <w:numId w:val="21"/>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Access to computers to undertake the project both inside and outside the bounds of the university.</w:t>
      </w:r>
    </w:p>
    <w:p w:rsidR="00994F6F" w:rsidRPr="00C159FC" w:rsidRDefault="00994F6F" w:rsidP="00DF5191">
      <w:pPr>
        <w:pStyle w:val="ListParagraph"/>
        <w:numPr>
          <w:ilvl w:val="0"/>
          <w:numId w:val="21"/>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lastRenderedPageBreak/>
        <w:t>Suitable access to university lecturers for suitable levels of support and/or guidance throughout the entirety of the project.</w:t>
      </w:r>
    </w:p>
    <w:p w:rsidR="00994F6F" w:rsidRDefault="00994F6F" w:rsidP="00DF5191">
      <w:pPr>
        <w:pStyle w:val="ListParagraph"/>
        <w:numPr>
          <w:ilvl w:val="0"/>
          <w:numId w:val="21"/>
        </w:numPr>
        <w:spacing w:after="160" w:line="276" w:lineRule="auto"/>
        <w:jc w:val="both"/>
        <w:rPr>
          <w:rFonts w:ascii="Times New Roman" w:hAnsi="Times New Roman" w:cs="Times New Roman"/>
          <w:i w:val="0"/>
          <w:color w:val="000000" w:themeColor="text1"/>
          <w:sz w:val="22"/>
          <w:lang w:val="en-GB"/>
        </w:rPr>
      </w:pPr>
      <w:r w:rsidRPr="00C159FC">
        <w:rPr>
          <w:rFonts w:ascii="Times New Roman" w:hAnsi="Times New Roman" w:cs="Times New Roman"/>
          <w:i w:val="0"/>
          <w:color w:val="000000" w:themeColor="text1"/>
          <w:sz w:val="22"/>
          <w:lang w:val="en-GB"/>
        </w:rPr>
        <w:t xml:space="preserve">A suitable timespan in which to undertake work towards, and successfully complete the fore-mentioned project objectives. </w:t>
      </w:r>
    </w:p>
    <w:p w:rsidR="00161C3A" w:rsidRPr="005F0CB7" w:rsidRDefault="00161C3A" w:rsidP="00DF5191">
      <w:pPr>
        <w:pStyle w:val="ListParagraph"/>
        <w:numPr>
          <w:ilvl w:val="0"/>
          <w:numId w:val="21"/>
        </w:numPr>
        <w:spacing w:line="276" w:lineRule="auto"/>
        <w:jc w:val="both"/>
        <w:rPr>
          <w:rFonts w:ascii="Times New Roman" w:hAnsi="Times New Roman" w:cs="Times New Roman"/>
          <w:i w:val="0"/>
          <w:color w:val="000000" w:themeColor="text1"/>
          <w:sz w:val="22"/>
          <w:szCs w:val="22"/>
          <w:lang w:val="en-GB"/>
        </w:rPr>
      </w:pPr>
      <w:r>
        <w:rPr>
          <w:rFonts w:ascii="Times New Roman" w:hAnsi="Times New Roman" w:cs="Times New Roman"/>
          <w:i w:val="0"/>
          <w:color w:val="000000" w:themeColor="text1"/>
          <w:sz w:val="22"/>
          <w:szCs w:val="22"/>
          <w:lang w:val="en-GB"/>
        </w:rPr>
        <w:t>The feedback regarding application develop</w:t>
      </w:r>
      <w:r w:rsidR="004E2292">
        <w:rPr>
          <w:rFonts w:ascii="Times New Roman" w:hAnsi="Times New Roman" w:cs="Times New Roman"/>
          <w:i w:val="0"/>
          <w:color w:val="000000" w:themeColor="text1"/>
          <w:sz w:val="22"/>
          <w:szCs w:val="22"/>
          <w:lang w:val="en-GB"/>
        </w:rPr>
        <w:t>ment</w:t>
      </w:r>
      <w:r>
        <w:rPr>
          <w:rFonts w:ascii="Times New Roman" w:hAnsi="Times New Roman" w:cs="Times New Roman"/>
          <w:i w:val="0"/>
          <w:color w:val="000000" w:themeColor="text1"/>
          <w:sz w:val="22"/>
          <w:szCs w:val="22"/>
          <w:lang w:val="en-GB"/>
        </w:rPr>
        <w:t xml:space="preserve"> is not received, no </w:t>
      </w:r>
      <w:r w:rsidR="004E2292">
        <w:rPr>
          <w:rFonts w:ascii="Times New Roman" w:hAnsi="Times New Roman" w:cs="Times New Roman"/>
          <w:i w:val="0"/>
          <w:color w:val="000000" w:themeColor="text1"/>
          <w:sz w:val="22"/>
          <w:szCs w:val="22"/>
          <w:lang w:val="en-GB"/>
        </w:rPr>
        <w:t xml:space="preserve">direct </w:t>
      </w:r>
      <w:r>
        <w:rPr>
          <w:rFonts w:ascii="Times New Roman" w:hAnsi="Times New Roman" w:cs="Times New Roman"/>
          <w:i w:val="0"/>
          <w:color w:val="000000" w:themeColor="text1"/>
          <w:sz w:val="22"/>
          <w:szCs w:val="22"/>
          <w:lang w:val="en-GB"/>
        </w:rPr>
        <w:t>survey data to present</w:t>
      </w:r>
      <w:r w:rsidR="004E2292">
        <w:rPr>
          <w:rFonts w:ascii="Times New Roman" w:hAnsi="Times New Roman" w:cs="Times New Roman"/>
          <w:i w:val="0"/>
          <w:color w:val="000000" w:themeColor="text1"/>
          <w:sz w:val="22"/>
          <w:szCs w:val="22"/>
          <w:lang w:val="en-GB"/>
        </w:rPr>
        <w:t>.</w:t>
      </w:r>
    </w:p>
    <w:p w:rsidR="00994F6F" w:rsidRPr="00C159FC" w:rsidRDefault="00994F6F" w:rsidP="00994F6F">
      <w:pPr>
        <w:rPr>
          <w:rFonts w:ascii="Times New Roman" w:hAnsi="Times New Roman" w:cs="Times New Roman"/>
          <w:lang w:val="en-GB"/>
        </w:rPr>
      </w:pPr>
    </w:p>
    <w:p w:rsidR="00994F6F" w:rsidRPr="00C159FC" w:rsidRDefault="00A247B1" w:rsidP="00994F6F">
      <w:pPr>
        <w:pStyle w:val="Heading2"/>
        <w:rPr>
          <w:rFonts w:ascii="Times New Roman" w:hAnsi="Times New Roman" w:cs="Times New Roman"/>
          <w:lang w:val="en-GB"/>
        </w:rPr>
      </w:pPr>
      <w:bookmarkStart w:id="9" w:name="_Toc513210437"/>
      <w:r w:rsidRPr="00C159FC">
        <w:rPr>
          <w:rFonts w:ascii="Times New Roman" w:hAnsi="Times New Roman" w:cs="Times New Roman"/>
          <w:lang w:val="en-GB"/>
        </w:rPr>
        <w:t>Deliverables</w:t>
      </w:r>
      <w:bookmarkEnd w:id="9"/>
    </w:p>
    <w:p w:rsidR="00994F6F" w:rsidRPr="00C159FC" w:rsidRDefault="00994F6F" w:rsidP="00DF5191">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The project as a whole and the development of a procurement application for rail sector businesses in the UK requires, but not revolves around, the use of prototypical data from an industry partner. Whilst the research required to formulate fictitious data is undesirable, it is an appropriate contingency plan to keep in reserve should access to archetypal operational data be prohibited.</w:t>
      </w:r>
    </w:p>
    <w:p w:rsidR="00994F6F" w:rsidRPr="00C159FC" w:rsidRDefault="00994F6F" w:rsidP="00DF5191">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 xml:space="preserve">The industry data required will contain comprehensive maintenance data regarding one, but not necessarily limited to, physical rail vehicle operated by the partnership company in question – for which there are several, those introduced in the </w:t>
      </w:r>
      <w:r w:rsidRPr="00C159FC">
        <w:rPr>
          <w:rFonts w:ascii="Times New Roman" w:hAnsi="Times New Roman" w:cs="Times New Roman"/>
          <w:i/>
          <w:color w:val="000000" w:themeColor="text1"/>
          <w:sz w:val="22"/>
          <w:lang w:val="en-GB"/>
        </w:rPr>
        <w:t>Industrial Context</w:t>
      </w:r>
      <w:r w:rsidRPr="00C159FC">
        <w:rPr>
          <w:rFonts w:ascii="Times New Roman" w:hAnsi="Times New Roman" w:cs="Times New Roman"/>
          <w:color w:val="000000" w:themeColor="text1"/>
          <w:sz w:val="22"/>
          <w:lang w:val="en-GB"/>
        </w:rPr>
        <w:t>,</w:t>
      </w:r>
      <w:r w:rsidRPr="00C159FC">
        <w:rPr>
          <w:rFonts w:ascii="Times New Roman" w:hAnsi="Times New Roman" w:cs="Times New Roman"/>
          <w:i/>
          <w:color w:val="000000" w:themeColor="text1"/>
          <w:sz w:val="22"/>
          <w:lang w:val="en-GB"/>
        </w:rPr>
        <w:t xml:space="preserve"> </w:t>
      </w:r>
      <w:r w:rsidRPr="00C159FC">
        <w:rPr>
          <w:rFonts w:ascii="Times New Roman" w:hAnsi="Times New Roman" w:cs="Times New Roman"/>
          <w:color w:val="000000" w:themeColor="text1"/>
          <w:sz w:val="22"/>
          <w:lang w:val="en-GB"/>
        </w:rPr>
        <w:t xml:space="preserve">the developer is currently involved in negotiations with. The data should provide a systematic record of the vehicles component list and the current maintenance state for each, documented in the common engineering metrics of miles or various single format date/time stamps </w:t>
      </w:r>
      <w:r w:rsidRPr="00C159FC">
        <w:rPr>
          <w:rFonts w:ascii="Times New Roman" w:hAnsi="Times New Roman" w:cs="Times New Roman"/>
          <w:color w:val="000000" w:themeColor="text1"/>
          <w:sz w:val="22"/>
          <w:lang w:val="en-GB"/>
        </w:rPr>
        <w:fldChar w:fldCharType="begin" w:fldLock="1"/>
      </w:r>
      <w:r w:rsidR="009F62AC">
        <w:rPr>
          <w:rFonts w:ascii="Times New Roman" w:hAnsi="Times New Roman" w:cs="Times New Roman"/>
          <w:color w:val="000000" w:themeColor="text1"/>
          <w:sz w:val="22"/>
          <w:lang w:val="en-GB"/>
        </w:rPr>
        <w:instrText>ADDIN CSL_CITATION { "citationItems" : [ { "id" : "ITEM-1", "itemData" : { "URL" : "https://www.rssb.co.uk/rgs/standards/RIS-2004-RST Iss 1.pdf", "abstract" : "Rail Vehicle Maintenance Synopsis This document sets out the arrangements by which continued conformity to standards, known as the Maintenance Plan, is achieved together with the requirements for the provision of documentation for the maintenance of rail vehicles. Copyright", "accessed" : { "date-parts" : [ [ "2018", "5", "2" ] ] }, "author" : [ { "dropping-particle" : "", "family" : "Rail Standards Safety Board (RSSB)", "given" : "", "non-dropping-particle" : "", "parse-names" : false, "suffix" : "" } ], "container-title" : "Rail Industry Standard", "id" : "ITEM-1", "issued" : { "date-parts" : [ [ "2016" ] ] }, "page" : "30", "title" : "Rail Vehicle Maintenance", "type" : "webpage" }, "uris" : [ "http://www.mendeley.com/documents/?uuid=50ad8efd-f0d2-4d48-989d-8196f0861b21" ] } ], "mendeley" : { "formattedCitation" : "[27]", "plainTextFormattedCitation" : "[27]", "previouslyFormattedCitation" : "[27]" }, "properties" : {  }, "schema" : "https://github.com/citation-style-language/schema/raw/master/csl-citation.json" }</w:instrText>
      </w:r>
      <w:r w:rsidRPr="00C159FC">
        <w:rPr>
          <w:rFonts w:ascii="Times New Roman" w:hAnsi="Times New Roman" w:cs="Times New Roman"/>
          <w:color w:val="000000" w:themeColor="text1"/>
          <w:sz w:val="22"/>
          <w:lang w:val="en-GB"/>
        </w:rPr>
        <w:fldChar w:fldCharType="separate"/>
      </w:r>
      <w:r w:rsidR="009F62AC" w:rsidRPr="009F62AC">
        <w:rPr>
          <w:rFonts w:ascii="Times New Roman" w:hAnsi="Times New Roman" w:cs="Times New Roman"/>
          <w:noProof/>
          <w:color w:val="000000" w:themeColor="text1"/>
          <w:sz w:val="22"/>
          <w:lang w:val="en-GB"/>
        </w:rPr>
        <w:t>[27]</w:t>
      </w:r>
      <w:r w:rsidRPr="00C159FC">
        <w:rPr>
          <w:rFonts w:ascii="Times New Roman" w:hAnsi="Times New Roman" w:cs="Times New Roman"/>
          <w:color w:val="000000" w:themeColor="text1"/>
          <w:sz w:val="22"/>
          <w:lang w:val="en-GB"/>
        </w:rPr>
        <w:fldChar w:fldCharType="end"/>
      </w:r>
      <w:r w:rsidRPr="00C159FC">
        <w:rPr>
          <w:rFonts w:ascii="Times New Roman" w:hAnsi="Times New Roman" w:cs="Times New Roman"/>
          <w:color w:val="000000" w:themeColor="text1"/>
          <w:sz w:val="22"/>
          <w:lang w:val="en-GB"/>
        </w:rPr>
        <w:t>,</w:t>
      </w:r>
      <w:r w:rsidRPr="00C159FC">
        <w:rPr>
          <w:rFonts w:ascii="Times New Roman" w:hAnsi="Times New Roman" w:cs="Times New Roman"/>
          <w:color w:val="000000" w:themeColor="text1"/>
          <w:sz w:val="22"/>
          <w:lang w:val="en-GB"/>
        </w:rPr>
        <w:fldChar w:fldCharType="begin" w:fldLock="1"/>
      </w:r>
      <w:r w:rsidR="009F62AC">
        <w:rPr>
          <w:rFonts w:ascii="Times New Roman" w:hAnsi="Times New Roman" w:cs="Times New Roman"/>
          <w:color w:val="000000" w:themeColor="text1"/>
          <w:sz w:val="22"/>
          <w:lang w:val="en-GB"/>
        </w:rPr>
        <w:instrText>ADDIN CSL_CITATION { "citationItems" : [ { "id" : "ITEM-1", "itemData" : { "URL" : "https://www.railengineer.uk/2016/05/12/craigentinny-does-it-all/", "abstract" : "Between 21:34 and 00:24 on the night of 15 March, fifteen trains, made up of 115 rail vehicles, arrived for servicing at Craigentinny depot in Edinburgh. Production manager Jim Donnelly ha to ensure that each of these trains is fit for service before it leaves the depot again between 04:02 and 08:59.", "accessed" : { "date-parts" : [ [ "2018", "5", "1" ] ] }, "author" : [ { "dropping-particle" : "", "family" : "D. Shirres", "given" : "", "non-dropping-particle" : "", "parse-names" : false, "suffix" : "" } ], "container-title" : "RailEngineer - Rail News, Rolling Stock and Components", "id" : "ITEM-1", "issued" : { "date-parts" : [ [ "2016" ] ] }, "title" : "Craigentinny does it all", "type" : "webpage" }, "uris" : [ "http://www.mendeley.com/documents/?uuid=d005e105-9f17-3b2a-9d52-dbf4b12a495e" ] } ], "mendeley" : { "formattedCitation" : "[28]", "plainTextFormattedCitation" : "[28]", "previouslyFormattedCitation" : "[28]" }, "properties" : {  }, "schema" : "https://github.com/citation-style-language/schema/raw/master/csl-citation.json" }</w:instrText>
      </w:r>
      <w:r w:rsidRPr="00C159FC">
        <w:rPr>
          <w:rFonts w:ascii="Times New Roman" w:hAnsi="Times New Roman" w:cs="Times New Roman"/>
          <w:color w:val="000000" w:themeColor="text1"/>
          <w:sz w:val="22"/>
          <w:lang w:val="en-GB"/>
        </w:rPr>
        <w:fldChar w:fldCharType="separate"/>
      </w:r>
      <w:r w:rsidR="009F62AC" w:rsidRPr="009F62AC">
        <w:rPr>
          <w:rFonts w:ascii="Times New Roman" w:hAnsi="Times New Roman" w:cs="Times New Roman"/>
          <w:noProof/>
          <w:color w:val="000000" w:themeColor="text1"/>
          <w:sz w:val="22"/>
          <w:lang w:val="en-GB"/>
        </w:rPr>
        <w:t>[28]</w:t>
      </w:r>
      <w:r w:rsidRPr="00C159FC">
        <w:rPr>
          <w:rFonts w:ascii="Times New Roman" w:hAnsi="Times New Roman" w:cs="Times New Roman"/>
          <w:color w:val="000000" w:themeColor="text1"/>
          <w:sz w:val="22"/>
          <w:lang w:val="en-GB"/>
        </w:rPr>
        <w:fldChar w:fldCharType="end"/>
      </w:r>
      <w:r w:rsidRPr="00C159FC">
        <w:rPr>
          <w:rFonts w:ascii="Times New Roman" w:hAnsi="Times New Roman" w:cs="Times New Roman"/>
          <w:color w:val="000000" w:themeColor="text1"/>
          <w:sz w:val="22"/>
          <w:lang w:val="en-GB"/>
        </w:rPr>
        <w:t xml:space="preserve">. Some components may also take the format of sector specific metrics such as a single alphanumeric value regarding a level of vehicle examination – a scale ranging from A-F used to categorize the severity and timeliness of vehicle maintenance undertaken </w:t>
      </w:r>
      <w:r w:rsidRPr="00C159FC">
        <w:rPr>
          <w:rFonts w:ascii="Times New Roman" w:hAnsi="Times New Roman" w:cs="Times New Roman"/>
          <w:color w:val="000000" w:themeColor="text1"/>
          <w:sz w:val="22"/>
          <w:lang w:val="en-GB"/>
        </w:rPr>
        <w:fldChar w:fldCharType="begin" w:fldLock="1"/>
      </w:r>
      <w:r w:rsidR="009F62AC">
        <w:rPr>
          <w:rFonts w:ascii="Times New Roman" w:hAnsi="Times New Roman" w:cs="Times New Roman"/>
          <w:color w:val="000000" w:themeColor="text1"/>
          <w:sz w:val="22"/>
          <w:lang w:val="en-GB"/>
        </w:rPr>
        <w:instrText>ADDIN CSL_CITATION { "citationItems" : [ { "id" : "ITEM-1", "itemData" : { "URL" : "https://www.railengineer.uk/2016/05/12/craigentinny-does-it-all/", "abstract" : "Between 21:34 and 00:24 on the night of 15 March, fifteen trains, made up of 115 rail vehicles, arrived for servicing at Craigentinny depot in Edinburgh. Production manager Jim Donnelly ha to ensure that each of these trains is fit for service before it leaves the depot again between 04:02 and 08:59.", "accessed" : { "date-parts" : [ [ "2018", "5", "1" ] ] }, "author" : [ { "dropping-particle" : "", "family" : "D. Shirres", "given" : "", "non-dropping-particle" : "", "parse-names" : false, "suffix" : "" } ], "container-title" : "RailEngineer - Rail News, Rolling Stock and Components", "id" : "ITEM-1", "issued" : { "date-parts" : [ [ "2016" ] ] }, "title" : "Craigentinny does it all", "type" : "webpage" }, "uris" : [ "http://www.mendeley.com/documents/?uuid=d005e105-9f17-3b2a-9d52-dbf4b12a495e" ] } ], "mendeley" : { "formattedCitation" : "[28]", "plainTextFormattedCitation" : "[28]", "previouslyFormattedCitation" : "[28]" }, "properties" : {  }, "schema" : "https://github.com/citation-style-language/schema/raw/master/csl-citation.json" }</w:instrText>
      </w:r>
      <w:r w:rsidRPr="00C159FC">
        <w:rPr>
          <w:rFonts w:ascii="Times New Roman" w:hAnsi="Times New Roman" w:cs="Times New Roman"/>
          <w:color w:val="000000" w:themeColor="text1"/>
          <w:sz w:val="22"/>
          <w:lang w:val="en-GB"/>
        </w:rPr>
        <w:fldChar w:fldCharType="separate"/>
      </w:r>
      <w:r w:rsidR="009F62AC" w:rsidRPr="009F62AC">
        <w:rPr>
          <w:rFonts w:ascii="Times New Roman" w:hAnsi="Times New Roman" w:cs="Times New Roman"/>
          <w:noProof/>
          <w:color w:val="000000" w:themeColor="text1"/>
          <w:sz w:val="22"/>
          <w:lang w:val="en-GB"/>
        </w:rPr>
        <w:t>[28]</w:t>
      </w:r>
      <w:r w:rsidRPr="00C159FC">
        <w:rPr>
          <w:rFonts w:ascii="Times New Roman" w:hAnsi="Times New Roman" w:cs="Times New Roman"/>
          <w:color w:val="000000" w:themeColor="text1"/>
          <w:sz w:val="22"/>
          <w:lang w:val="en-GB"/>
        </w:rPr>
        <w:fldChar w:fldCharType="end"/>
      </w:r>
      <w:r w:rsidRPr="00C159FC">
        <w:rPr>
          <w:rFonts w:ascii="Times New Roman" w:hAnsi="Times New Roman" w:cs="Times New Roman"/>
          <w:color w:val="000000" w:themeColor="text1"/>
          <w:sz w:val="22"/>
          <w:lang w:val="en-GB"/>
        </w:rPr>
        <w:t>.</w:t>
      </w:r>
    </w:p>
    <w:p w:rsidR="00002967" w:rsidRPr="00C159FC" w:rsidRDefault="0071504C" w:rsidP="00DF5191">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 xml:space="preserve">On collection of maintenance data, the process of identifying what information will be used in the prototype application can be made, though as stated above in </w:t>
      </w:r>
      <w:r w:rsidRPr="00C159FC">
        <w:rPr>
          <w:rFonts w:ascii="Times New Roman" w:hAnsi="Times New Roman" w:cs="Times New Roman"/>
          <w:i/>
          <w:color w:val="000000" w:themeColor="text1"/>
          <w:sz w:val="22"/>
          <w:lang w:val="en-GB"/>
        </w:rPr>
        <w:t>Aims and Objectives</w:t>
      </w:r>
      <w:r w:rsidRPr="00C159FC">
        <w:rPr>
          <w:rFonts w:ascii="Times New Roman" w:hAnsi="Times New Roman" w:cs="Times New Roman"/>
          <w:color w:val="000000" w:themeColor="text1"/>
          <w:sz w:val="22"/>
          <w:lang w:val="en-GB"/>
        </w:rPr>
        <w:t xml:space="preserve"> </w:t>
      </w:r>
      <w:r w:rsidR="005A0CE5" w:rsidRPr="00C159FC">
        <w:rPr>
          <w:rFonts w:ascii="Times New Roman" w:hAnsi="Times New Roman" w:cs="Times New Roman"/>
          <w:color w:val="000000" w:themeColor="text1"/>
          <w:sz w:val="22"/>
          <w:lang w:val="en-GB"/>
        </w:rPr>
        <w:t xml:space="preserve">the current state of the business environment will also influence the decisions made across the application development stages. </w:t>
      </w:r>
      <w:r w:rsidRPr="00C159FC">
        <w:rPr>
          <w:rFonts w:ascii="Times New Roman" w:hAnsi="Times New Roman" w:cs="Times New Roman"/>
          <w:color w:val="000000" w:themeColor="text1"/>
          <w:sz w:val="22"/>
          <w:lang w:val="en-GB"/>
        </w:rPr>
        <w:t xml:space="preserve">The format of the records is currently unknown, </w:t>
      </w:r>
      <w:r w:rsidR="005A0CE5" w:rsidRPr="00C159FC">
        <w:rPr>
          <w:rFonts w:ascii="Times New Roman" w:hAnsi="Times New Roman" w:cs="Times New Roman"/>
          <w:color w:val="000000" w:themeColor="text1"/>
          <w:sz w:val="22"/>
          <w:lang w:val="en-GB"/>
        </w:rPr>
        <w:t xml:space="preserve">but </w:t>
      </w:r>
      <w:r w:rsidRPr="00C159FC">
        <w:rPr>
          <w:rFonts w:ascii="Times New Roman" w:hAnsi="Times New Roman" w:cs="Times New Roman"/>
          <w:color w:val="000000" w:themeColor="text1"/>
          <w:sz w:val="22"/>
          <w:lang w:val="en-GB"/>
        </w:rPr>
        <w:t>the state of which will influence what information will be used for the application and equally impor</w:t>
      </w:r>
      <w:r w:rsidR="005A0CE5" w:rsidRPr="00C159FC">
        <w:rPr>
          <w:rFonts w:ascii="Times New Roman" w:hAnsi="Times New Roman" w:cs="Times New Roman"/>
          <w:color w:val="000000" w:themeColor="text1"/>
          <w:sz w:val="22"/>
          <w:lang w:val="en-GB"/>
        </w:rPr>
        <w:t>tant, how this will be processed</w:t>
      </w:r>
      <w:r w:rsidRPr="00C159FC">
        <w:rPr>
          <w:rFonts w:ascii="Times New Roman" w:hAnsi="Times New Roman" w:cs="Times New Roman"/>
          <w:color w:val="000000" w:themeColor="text1"/>
          <w:sz w:val="22"/>
          <w:lang w:val="en-GB"/>
        </w:rPr>
        <w:t xml:space="preserve"> and displayed in </w:t>
      </w:r>
      <w:r w:rsidR="005A0CE5" w:rsidRPr="00C159FC">
        <w:rPr>
          <w:rFonts w:ascii="Times New Roman" w:hAnsi="Times New Roman" w:cs="Times New Roman"/>
          <w:color w:val="000000" w:themeColor="text1"/>
          <w:sz w:val="22"/>
          <w:lang w:val="en-GB"/>
        </w:rPr>
        <w:t>accordance to JIT.</w:t>
      </w:r>
    </w:p>
    <w:p w:rsidR="00994F6F" w:rsidRPr="00C159FC" w:rsidRDefault="005D116C" w:rsidP="00DF5191">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To reflect the aims and objectives identified above</w:t>
      </w:r>
      <w:r w:rsidR="00C159FC" w:rsidRPr="00C159FC">
        <w:rPr>
          <w:rFonts w:ascii="Times New Roman" w:hAnsi="Times New Roman" w:cs="Times New Roman"/>
          <w:color w:val="000000" w:themeColor="text1"/>
          <w:sz w:val="22"/>
          <w:lang w:val="en-GB"/>
        </w:rPr>
        <w:t>,</w:t>
      </w:r>
      <w:r w:rsidRPr="00C159FC">
        <w:rPr>
          <w:rFonts w:ascii="Times New Roman" w:hAnsi="Times New Roman" w:cs="Times New Roman"/>
          <w:color w:val="000000" w:themeColor="text1"/>
          <w:sz w:val="22"/>
          <w:lang w:val="en-GB"/>
        </w:rPr>
        <w:t xml:space="preserve"> project success will be the design and developme</w:t>
      </w:r>
      <w:r w:rsidR="00C159FC" w:rsidRPr="00C159FC">
        <w:rPr>
          <w:rFonts w:ascii="Times New Roman" w:hAnsi="Times New Roman" w:cs="Times New Roman"/>
          <w:color w:val="000000" w:themeColor="text1"/>
          <w:sz w:val="22"/>
          <w:lang w:val="en-GB"/>
        </w:rPr>
        <w:t xml:space="preserve">nt of a procurement application. To be considered a success it must </w:t>
      </w:r>
      <w:r w:rsidRPr="00C159FC">
        <w:rPr>
          <w:rFonts w:ascii="Times New Roman" w:hAnsi="Times New Roman" w:cs="Times New Roman"/>
          <w:color w:val="000000" w:themeColor="text1"/>
          <w:sz w:val="22"/>
          <w:lang w:val="en-GB"/>
        </w:rPr>
        <w:t xml:space="preserve">crucially </w:t>
      </w:r>
      <w:r w:rsidR="00C159FC" w:rsidRPr="00C159FC">
        <w:rPr>
          <w:rFonts w:ascii="Times New Roman" w:hAnsi="Times New Roman" w:cs="Times New Roman"/>
          <w:color w:val="000000" w:themeColor="text1"/>
          <w:sz w:val="22"/>
          <w:lang w:val="en-GB"/>
        </w:rPr>
        <w:t xml:space="preserve">be able demonstrate the application of JIT principles and appropriately handle supply chain management processes in the industry context. </w:t>
      </w:r>
      <w:r w:rsidR="00994F6F" w:rsidRPr="00C159FC">
        <w:rPr>
          <w:rFonts w:ascii="Times New Roman" w:hAnsi="Times New Roman" w:cs="Times New Roman"/>
          <w:color w:val="000000" w:themeColor="text1"/>
          <w:sz w:val="22"/>
          <w:lang w:val="en-GB"/>
        </w:rPr>
        <w:t xml:space="preserve">The ability to undertake procurement decisions relies upon the suitable access and processing of this component data with which to understand materials required for the more efficient deployment of rail vehicles. </w:t>
      </w:r>
    </w:p>
    <w:p w:rsidR="00995337" w:rsidRPr="00C159FC" w:rsidRDefault="00995337" w:rsidP="00994F6F">
      <w:pPr>
        <w:pStyle w:val="Heading2"/>
        <w:rPr>
          <w:lang w:val="en-GB"/>
        </w:rPr>
      </w:pPr>
    </w:p>
    <w:p w:rsidR="00994F6F" w:rsidRPr="00C159FC" w:rsidRDefault="00F710A1" w:rsidP="00DF5191">
      <w:pPr>
        <w:pStyle w:val="Heading2"/>
        <w:jc w:val="both"/>
        <w:rPr>
          <w:rFonts w:ascii="Times New Roman" w:hAnsi="Times New Roman" w:cs="Times New Roman"/>
          <w:lang w:val="en-GB"/>
        </w:rPr>
      </w:pPr>
      <w:bookmarkStart w:id="10" w:name="_Toc513210438"/>
      <w:r w:rsidRPr="00C159FC">
        <w:rPr>
          <w:rFonts w:ascii="Times New Roman" w:hAnsi="Times New Roman" w:cs="Times New Roman"/>
          <w:lang w:val="en-GB"/>
        </w:rPr>
        <w:t>Practical</w:t>
      </w:r>
      <w:r w:rsidR="00A247B1" w:rsidRPr="00C159FC">
        <w:rPr>
          <w:rFonts w:ascii="Times New Roman" w:hAnsi="Times New Roman" w:cs="Times New Roman"/>
          <w:lang w:val="en-GB"/>
        </w:rPr>
        <w:t xml:space="preserve"> Resources</w:t>
      </w:r>
      <w:bookmarkEnd w:id="10"/>
    </w:p>
    <w:p w:rsidR="00F710A1" w:rsidRPr="00C159FC" w:rsidRDefault="00F710A1" w:rsidP="00DF5191">
      <w:pPr>
        <w:spacing w:line="276" w:lineRule="auto"/>
        <w:jc w:val="both"/>
        <w:rPr>
          <w:rFonts w:ascii="Times New Roman" w:hAnsi="Times New Roman" w:cs="Times New Roman"/>
          <w:color w:val="000000" w:themeColor="text1"/>
          <w:sz w:val="22"/>
          <w:szCs w:val="22"/>
          <w:lang w:val="en-GB"/>
        </w:rPr>
      </w:pPr>
      <w:r w:rsidRPr="00C159FC">
        <w:rPr>
          <w:rFonts w:ascii="Times New Roman" w:hAnsi="Times New Roman" w:cs="Times New Roman"/>
          <w:color w:val="000000" w:themeColor="text1"/>
          <w:sz w:val="22"/>
          <w:szCs w:val="22"/>
          <w:lang w:val="en-GB"/>
        </w:rPr>
        <w:t>Successful progression through the project is partially reliant on suitable access to several key physical resources. These are highlighted below:</w:t>
      </w:r>
    </w:p>
    <w:p w:rsidR="00F710A1" w:rsidRPr="00C159FC" w:rsidRDefault="00F710A1" w:rsidP="00DF5191">
      <w:pPr>
        <w:pStyle w:val="ListParagraph"/>
        <w:numPr>
          <w:ilvl w:val="0"/>
          <w:numId w:val="24"/>
        </w:numPr>
        <w:spacing w:line="276" w:lineRule="auto"/>
        <w:jc w:val="both"/>
        <w:rPr>
          <w:rFonts w:ascii="Times New Roman" w:hAnsi="Times New Roman" w:cs="Times New Roman"/>
          <w:i w:val="0"/>
          <w:color w:val="000000" w:themeColor="text1"/>
          <w:sz w:val="22"/>
          <w:szCs w:val="22"/>
          <w:lang w:val="en-GB"/>
        </w:rPr>
      </w:pPr>
      <w:r w:rsidRPr="00C159FC">
        <w:rPr>
          <w:rFonts w:ascii="Times New Roman" w:hAnsi="Times New Roman" w:cs="Times New Roman"/>
          <w:i w:val="0"/>
          <w:color w:val="000000" w:themeColor="text1"/>
          <w:sz w:val="22"/>
          <w:szCs w:val="22"/>
          <w:lang w:val="en-GB"/>
        </w:rPr>
        <w:lastRenderedPageBreak/>
        <w:t>Industry data – it’s currently unclear if rail vehicle maintenance data takes a physical format or whether this is handled digitally.</w:t>
      </w:r>
    </w:p>
    <w:p w:rsidR="00F710A1" w:rsidRPr="00C159FC" w:rsidRDefault="00F710A1" w:rsidP="00DF5191">
      <w:pPr>
        <w:pStyle w:val="ListParagraph"/>
        <w:numPr>
          <w:ilvl w:val="0"/>
          <w:numId w:val="24"/>
        </w:numPr>
        <w:spacing w:line="276" w:lineRule="auto"/>
        <w:jc w:val="both"/>
        <w:rPr>
          <w:rFonts w:ascii="Times New Roman" w:hAnsi="Times New Roman" w:cs="Times New Roman"/>
          <w:i w:val="0"/>
          <w:color w:val="000000" w:themeColor="text1"/>
          <w:sz w:val="22"/>
          <w:szCs w:val="22"/>
          <w:lang w:val="en-GB"/>
        </w:rPr>
      </w:pPr>
      <w:r w:rsidRPr="00C159FC">
        <w:rPr>
          <w:rFonts w:ascii="Times New Roman" w:hAnsi="Times New Roman" w:cs="Times New Roman"/>
          <w:i w:val="0"/>
          <w:color w:val="000000" w:themeColor="text1"/>
          <w:sz w:val="22"/>
          <w:szCs w:val="22"/>
          <w:lang w:val="en-GB"/>
        </w:rPr>
        <w:t>A suitable application development environment</w:t>
      </w:r>
      <w:r w:rsidR="0069049F" w:rsidRPr="00C159FC">
        <w:rPr>
          <w:rFonts w:ascii="Times New Roman" w:hAnsi="Times New Roman" w:cs="Times New Roman"/>
          <w:i w:val="0"/>
          <w:color w:val="000000" w:themeColor="text1"/>
          <w:sz w:val="22"/>
          <w:szCs w:val="22"/>
          <w:lang w:val="en-GB"/>
        </w:rPr>
        <w:t>(s) and/or tools(s)</w:t>
      </w:r>
      <w:r w:rsidRPr="00C159FC">
        <w:rPr>
          <w:rFonts w:ascii="Times New Roman" w:hAnsi="Times New Roman" w:cs="Times New Roman"/>
          <w:i w:val="0"/>
          <w:color w:val="000000" w:themeColor="text1"/>
          <w:sz w:val="22"/>
          <w:szCs w:val="22"/>
          <w:lang w:val="en-GB"/>
        </w:rPr>
        <w:t xml:space="preserve"> with which to develop the application</w:t>
      </w:r>
      <w:r w:rsidR="0069049F" w:rsidRPr="00C159FC">
        <w:rPr>
          <w:rFonts w:ascii="Times New Roman" w:hAnsi="Times New Roman" w:cs="Times New Roman"/>
          <w:i w:val="0"/>
          <w:color w:val="000000" w:themeColor="text1"/>
          <w:sz w:val="22"/>
          <w:szCs w:val="22"/>
          <w:lang w:val="en-GB"/>
        </w:rPr>
        <w:t>. Two favorable systems will be subsequently tested further to ascertain the most effective platform</w:t>
      </w:r>
    </w:p>
    <w:p w:rsidR="0069049F" w:rsidRPr="00C159FC" w:rsidRDefault="0069049F" w:rsidP="00DF5191">
      <w:pPr>
        <w:pStyle w:val="ListParagraph"/>
        <w:numPr>
          <w:ilvl w:val="1"/>
          <w:numId w:val="24"/>
        </w:numPr>
        <w:spacing w:line="276" w:lineRule="auto"/>
        <w:jc w:val="both"/>
        <w:rPr>
          <w:rFonts w:ascii="Times New Roman" w:hAnsi="Times New Roman" w:cs="Times New Roman"/>
          <w:i w:val="0"/>
          <w:color w:val="000000" w:themeColor="text1"/>
          <w:sz w:val="22"/>
          <w:szCs w:val="22"/>
          <w:lang w:val="en-GB"/>
        </w:rPr>
      </w:pPr>
      <w:r w:rsidRPr="00C159FC">
        <w:rPr>
          <w:rFonts w:ascii="Times New Roman" w:hAnsi="Times New Roman" w:cs="Times New Roman"/>
          <w:i w:val="0"/>
          <w:color w:val="000000" w:themeColor="text1"/>
          <w:sz w:val="22"/>
          <w:szCs w:val="22"/>
          <w:lang w:val="en-GB"/>
        </w:rPr>
        <w:t>MIT AppInventor</w:t>
      </w:r>
      <w:r w:rsidR="005D116C" w:rsidRPr="00C159FC">
        <w:rPr>
          <w:rFonts w:ascii="Times New Roman" w:hAnsi="Times New Roman" w:cs="Times New Roman"/>
          <w:i w:val="0"/>
          <w:color w:val="000000" w:themeColor="text1"/>
          <w:sz w:val="22"/>
          <w:szCs w:val="22"/>
          <w:lang w:val="en-GB"/>
        </w:rPr>
        <w:t xml:space="preserve"> </w:t>
      </w:r>
      <w:r w:rsidR="005D116C" w:rsidRPr="00C159FC">
        <w:rPr>
          <w:rFonts w:ascii="Times New Roman" w:hAnsi="Times New Roman" w:cs="Times New Roman"/>
          <w:i w:val="0"/>
          <w:color w:val="000000" w:themeColor="text1"/>
          <w:sz w:val="22"/>
          <w:szCs w:val="22"/>
          <w:lang w:val="en-GB"/>
        </w:rPr>
        <w:fldChar w:fldCharType="begin" w:fldLock="1"/>
      </w:r>
      <w:r w:rsidR="009F62AC">
        <w:rPr>
          <w:rFonts w:ascii="Times New Roman" w:hAnsi="Times New Roman" w:cs="Times New Roman"/>
          <w:i w:val="0"/>
          <w:color w:val="000000" w:themeColor="text1"/>
          <w:sz w:val="22"/>
          <w:szCs w:val="22"/>
          <w:lang w:val="en-GB"/>
        </w:rPr>
        <w:instrText>ADDIN CSL_CITATION { "citationItems" : [ { "id" : "ITEM-1", "itemData" : { "URL" : "http://appinventor.mit.edu/explore/about-us.html", "abstract" : "MIT App Inventor is an intuitive, visual programming environment that allows everyone \u2013 even children \u2013 to build fully functional apps for smartphones and tablets. Those new to MIT App Inventor can have a simple first app up and running in less than 30 minutes. And what's more, our blocks-based tool facilitates the creation of complex, high-impact apps in significantly less time than traditional programming environments. The MIT App Inventor project seeks to democratize software development by empowering all people, especially young people, to move from technology consumption to technology creation.", "accessed" : { "date-parts" : [ [ "2018", "5", "3" ] ] }, "author" : [ { "dropping-particle" : "", "family" : "MIT App Inventor", "given" : "", "non-dropping-particle" : "", "parse-names" : false, "suffix" : "" } ], "container-title" : "Anyone Can Build Apps That Impact the World", "id" : "ITEM-1", "issued" : { "date-parts" : [ [ "2017" ] ] }, "title" : "About Us", "type" : "webpage" }, "uris" : [ "http://www.mendeley.com/documents/?uuid=bd97d03c-09e0-3f61-9772-7b5b599b1f30" ] } ], "mendeley" : { "formattedCitation" : "[29]", "plainTextFormattedCitation" : "[29]", "previouslyFormattedCitation" : "[29]" }, "properties" : {  }, "schema" : "https://github.com/citation-style-language/schema/raw/master/csl-citation.json" }</w:instrText>
      </w:r>
      <w:r w:rsidR="005D116C" w:rsidRPr="00C159FC">
        <w:rPr>
          <w:rFonts w:ascii="Times New Roman" w:hAnsi="Times New Roman" w:cs="Times New Roman"/>
          <w:i w:val="0"/>
          <w:color w:val="000000" w:themeColor="text1"/>
          <w:sz w:val="22"/>
          <w:szCs w:val="22"/>
          <w:lang w:val="en-GB"/>
        </w:rPr>
        <w:fldChar w:fldCharType="separate"/>
      </w:r>
      <w:r w:rsidR="009F62AC" w:rsidRPr="009F62AC">
        <w:rPr>
          <w:rFonts w:ascii="Times New Roman" w:hAnsi="Times New Roman" w:cs="Times New Roman"/>
          <w:i w:val="0"/>
          <w:noProof/>
          <w:color w:val="000000" w:themeColor="text1"/>
          <w:sz w:val="22"/>
          <w:szCs w:val="22"/>
          <w:lang w:val="en-GB"/>
        </w:rPr>
        <w:t>[29]</w:t>
      </w:r>
      <w:r w:rsidR="005D116C" w:rsidRPr="00C159FC">
        <w:rPr>
          <w:rFonts w:ascii="Times New Roman" w:hAnsi="Times New Roman" w:cs="Times New Roman"/>
          <w:i w:val="0"/>
          <w:color w:val="000000" w:themeColor="text1"/>
          <w:sz w:val="22"/>
          <w:szCs w:val="22"/>
          <w:lang w:val="en-GB"/>
        </w:rPr>
        <w:fldChar w:fldCharType="end"/>
      </w:r>
      <w:r w:rsidRPr="00C159FC">
        <w:rPr>
          <w:rFonts w:ascii="Times New Roman" w:hAnsi="Times New Roman" w:cs="Times New Roman"/>
          <w:i w:val="0"/>
          <w:color w:val="000000" w:themeColor="text1"/>
          <w:sz w:val="22"/>
          <w:szCs w:val="22"/>
          <w:lang w:val="en-GB"/>
        </w:rPr>
        <w:t>: Currently an Android/Windows-only developer tool based around the screens and building blocks. This system provides data stream integration using ‘TinyDB’ and ‘TinyWebDB’ database components</w:t>
      </w:r>
      <w:r w:rsidR="008F5446" w:rsidRPr="00C159FC">
        <w:rPr>
          <w:rFonts w:ascii="Times New Roman" w:hAnsi="Times New Roman" w:cs="Times New Roman"/>
          <w:i w:val="0"/>
          <w:color w:val="000000" w:themeColor="text1"/>
          <w:sz w:val="22"/>
          <w:szCs w:val="22"/>
          <w:lang w:val="en-GB"/>
        </w:rPr>
        <w:t xml:space="preserve"> </w:t>
      </w:r>
      <w:r w:rsidR="005D116C" w:rsidRPr="00C159FC">
        <w:rPr>
          <w:rFonts w:ascii="Times New Roman" w:hAnsi="Times New Roman" w:cs="Times New Roman"/>
          <w:i w:val="0"/>
          <w:color w:val="000000" w:themeColor="text1"/>
          <w:sz w:val="22"/>
          <w:szCs w:val="22"/>
          <w:lang w:val="en-GB"/>
        </w:rPr>
        <w:fldChar w:fldCharType="begin" w:fldLock="1"/>
      </w:r>
      <w:r w:rsidR="009F62AC">
        <w:rPr>
          <w:rFonts w:ascii="Times New Roman" w:hAnsi="Times New Roman" w:cs="Times New Roman"/>
          <w:i w:val="0"/>
          <w:color w:val="000000" w:themeColor="text1"/>
          <w:sz w:val="22"/>
          <w:szCs w:val="22"/>
          <w:lang w:val="en-GB"/>
        </w:rPr>
        <w:instrText>ADDIN CSL_CITATION { "citationItems" : [ { "id" : "ITEM-1", "itemData" : { "URL" : "http://appinventor.mit.edu/explore/ai2/concepts.html#Database", "abstract" : "There are several concepts in App Inventor that are important to know.", "accessed" : { "date-parts" : [ [ "2018", "5", "3" ] ] }, "author" : [ { "dropping-particle" : "", "family" : "Massachusetts Institute of Technology", "given" : "", "non-dropping-particle" : "", "parse-names" : false, "suffix" : "" } ], "container-title" : "MIT App Inventor", "id" : "ITEM-1", "issued" : { "date-parts" : [ [ "2017" ] ] }, "title" : "Important Concepts in App Inventor", "type" : "webpage" }, "uris" : [ "http://www.mendeley.com/documents/?uuid=c7ba5c87-8512-3517-94e1-cb0d2262ff75" ] } ], "mendeley" : { "formattedCitation" : "[30]", "plainTextFormattedCitation" : "[30]", "previouslyFormattedCitation" : "[30]" }, "properties" : {  }, "schema" : "https://github.com/citation-style-language/schema/raw/master/csl-citation.json" }</w:instrText>
      </w:r>
      <w:r w:rsidR="005D116C" w:rsidRPr="00C159FC">
        <w:rPr>
          <w:rFonts w:ascii="Times New Roman" w:hAnsi="Times New Roman" w:cs="Times New Roman"/>
          <w:i w:val="0"/>
          <w:color w:val="000000" w:themeColor="text1"/>
          <w:sz w:val="22"/>
          <w:szCs w:val="22"/>
          <w:lang w:val="en-GB"/>
        </w:rPr>
        <w:fldChar w:fldCharType="separate"/>
      </w:r>
      <w:r w:rsidR="009F62AC" w:rsidRPr="009F62AC">
        <w:rPr>
          <w:rFonts w:ascii="Times New Roman" w:hAnsi="Times New Roman" w:cs="Times New Roman"/>
          <w:i w:val="0"/>
          <w:noProof/>
          <w:color w:val="000000" w:themeColor="text1"/>
          <w:sz w:val="22"/>
          <w:szCs w:val="22"/>
          <w:lang w:val="en-GB"/>
        </w:rPr>
        <w:t>[30]</w:t>
      </w:r>
      <w:r w:rsidR="005D116C" w:rsidRPr="00C159FC">
        <w:rPr>
          <w:rFonts w:ascii="Times New Roman" w:hAnsi="Times New Roman" w:cs="Times New Roman"/>
          <w:i w:val="0"/>
          <w:color w:val="000000" w:themeColor="text1"/>
          <w:sz w:val="22"/>
          <w:szCs w:val="22"/>
          <w:lang w:val="en-GB"/>
        </w:rPr>
        <w:fldChar w:fldCharType="end"/>
      </w:r>
      <w:r w:rsidRPr="00C159FC">
        <w:rPr>
          <w:rFonts w:ascii="Times New Roman" w:hAnsi="Times New Roman" w:cs="Times New Roman"/>
          <w:i w:val="0"/>
          <w:color w:val="000000" w:themeColor="text1"/>
          <w:sz w:val="22"/>
          <w:szCs w:val="22"/>
          <w:lang w:val="en-GB"/>
        </w:rPr>
        <w:t>.</w:t>
      </w:r>
    </w:p>
    <w:p w:rsidR="004E2292" w:rsidRPr="004E2292" w:rsidRDefault="0069049F" w:rsidP="00DF5191">
      <w:pPr>
        <w:pStyle w:val="ListParagraph"/>
        <w:numPr>
          <w:ilvl w:val="1"/>
          <w:numId w:val="24"/>
        </w:numPr>
        <w:spacing w:line="276" w:lineRule="auto"/>
        <w:jc w:val="both"/>
        <w:rPr>
          <w:rFonts w:ascii="Times New Roman" w:hAnsi="Times New Roman" w:cs="Times New Roman"/>
          <w:i w:val="0"/>
          <w:color w:val="000000" w:themeColor="text1"/>
          <w:sz w:val="22"/>
          <w:szCs w:val="22"/>
          <w:lang w:val="en-GB"/>
        </w:rPr>
      </w:pPr>
      <w:r w:rsidRPr="00C159FC">
        <w:rPr>
          <w:rFonts w:ascii="Times New Roman" w:hAnsi="Times New Roman" w:cs="Times New Roman"/>
          <w:i w:val="0"/>
          <w:color w:val="000000" w:themeColor="text1"/>
          <w:sz w:val="22"/>
          <w:szCs w:val="22"/>
          <w:lang w:val="en-GB"/>
        </w:rPr>
        <w:t>Microsoft PowerApps:</w:t>
      </w:r>
      <w:r w:rsidR="00C159FC" w:rsidRPr="00C159FC">
        <w:rPr>
          <w:rFonts w:ascii="Times New Roman" w:hAnsi="Times New Roman" w:cs="Times New Roman"/>
          <w:i w:val="0"/>
          <w:color w:val="000000" w:themeColor="text1"/>
          <w:sz w:val="22"/>
          <w:szCs w:val="22"/>
          <w:lang w:val="en-GB"/>
        </w:rPr>
        <w:t xml:space="preserve"> This more business-</w:t>
      </w:r>
      <w:r w:rsidR="00F05B82" w:rsidRPr="00C159FC">
        <w:rPr>
          <w:rFonts w:ascii="Times New Roman" w:hAnsi="Times New Roman" w:cs="Times New Roman"/>
          <w:i w:val="0"/>
          <w:color w:val="000000" w:themeColor="text1"/>
          <w:sz w:val="22"/>
          <w:szCs w:val="22"/>
          <w:lang w:val="en-GB"/>
        </w:rPr>
        <w:t>centred</w:t>
      </w:r>
      <w:r w:rsidR="00C159FC" w:rsidRPr="00C159FC">
        <w:rPr>
          <w:rFonts w:ascii="Times New Roman" w:hAnsi="Times New Roman" w:cs="Times New Roman"/>
          <w:i w:val="0"/>
          <w:color w:val="000000" w:themeColor="text1"/>
          <w:sz w:val="22"/>
          <w:szCs w:val="22"/>
          <w:lang w:val="en-GB"/>
        </w:rPr>
        <w:t xml:space="preserve"> tool allows the development of applications similarly to that of app-inventor</w:t>
      </w:r>
      <w:r w:rsidR="00161C3A">
        <w:rPr>
          <w:rFonts w:ascii="Times New Roman" w:hAnsi="Times New Roman" w:cs="Times New Roman"/>
          <w:i w:val="0"/>
          <w:color w:val="000000" w:themeColor="text1"/>
          <w:sz w:val="22"/>
          <w:szCs w:val="22"/>
          <w:lang w:val="en-GB"/>
        </w:rPr>
        <w:t>, but with greater flexibil</w:t>
      </w:r>
      <w:r w:rsidR="004E2292">
        <w:rPr>
          <w:rFonts w:ascii="Times New Roman" w:hAnsi="Times New Roman" w:cs="Times New Roman"/>
          <w:i w:val="0"/>
          <w:color w:val="000000" w:themeColor="text1"/>
          <w:sz w:val="22"/>
          <w:szCs w:val="22"/>
          <w:lang w:val="en-GB"/>
        </w:rPr>
        <w:t>ity for data source integration.</w:t>
      </w:r>
      <w:r w:rsidR="004E2292" w:rsidRPr="004E2292">
        <w:rPr>
          <w:rFonts w:ascii="Times New Roman" w:hAnsi="Times New Roman" w:cs="Times New Roman"/>
          <w:color w:val="000000" w:themeColor="text1"/>
          <w:sz w:val="22"/>
          <w:szCs w:val="22"/>
          <w:lang w:val="en-GB"/>
        </w:rPr>
        <w:t xml:space="preserve"> </w:t>
      </w:r>
    </w:p>
    <w:p w:rsidR="004E2292" w:rsidRDefault="004E2292" w:rsidP="00DF5191">
      <w:pPr>
        <w:pStyle w:val="ListParagraph"/>
        <w:numPr>
          <w:ilvl w:val="0"/>
          <w:numId w:val="24"/>
        </w:numPr>
        <w:spacing w:line="276" w:lineRule="auto"/>
        <w:jc w:val="both"/>
        <w:rPr>
          <w:rFonts w:ascii="Times New Roman" w:hAnsi="Times New Roman" w:cs="Times New Roman"/>
          <w:i w:val="0"/>
          <w:color w:val="000000" w:themeColor="text1"/>
          <w:sz w:val="22"/>
          <w:szCs w:val="22"/>
          <w:lang w:val="en-GB"/>
        </w:rPr>
      </w:pPr>
      <w:r>
        <w:rPr>
          <w:rFonts w:ascii="Times New Roman" w:hAnsi="Times New Roman" w:cs="Times New Roman"/>
          <w:i w:val="0"/>
          <w:color w:val="000000" w:themeColor="text1"/>
          <w:sz w:val="22"/>
          <w:szCs w:val="22"/>
          <w:lang w:val="en-GB"/>
        </w:rPr>
        <w:t xml:space="preserve">Access to Microsoft Project – a project planning tool used to ensure </w:t>
      </w:r>
      <w:r w:rsidR="007313BE">
        <w:rPr>
          <w:rFonts w:ascii="Times New Roman" w:hAnsi="Times New Roman" w:cs="Times New Roman"/>
          <w:i w:val="0"/>
          <w:color w:val="000000" w:themeColor="text1"/>
          <w:sz w:val="22"/>
          <w:szCs w:val="22"/>
          <w:lang w:val="en-GB"/>
        </w:rPr>
        <w:t xml:space="preserve">appropriate project progress through timekeeping. </w:t>
      </w:r>
    </w:p>
    <w:p w:rsidR="00BB574C" w:rsidRDefault="00BB574C" w:rsidP="00DF5191">
      <w:pPr>
        <w:pStyle w:val="ListParagraph"/>
        <w:numPr>
          <w:ilvl w:val="0"/>
          <w:numId w:val="24"/>
        </w:numPr>
        <w:spacing w:line="276" w:lineRule="auto"/>
        <w:jc w:val="both"/>
        <w:rPr>
          <w:rFonts w:ascii="Times New Roman" w:hAnsi="Times New Roman" w:cs="Times New Roman"/>
          <w:i w:val="0"/>
          <w:color w:val="000000" w:themeColor="text1"/>
          <w:sz w:val="22"/>
          <w:szCs w:val="22"/>
          <w:lang w:val="en-GB"/>
        </w:rPr>
      </w:pPr>
      <w:r>
        <w:rPr>
          <w:rFonts w:ascii="Times New Roman" w:hAnsi="Times New Roman" w:cs="Times New Roman"/>
          <w:i w:val="0"/>
          <w:color w:val="000000" w:themeColor="text1"/>
          <w:sz w:val="22"/>
          <w:szCs w:val="22"/>
          <w:lang w:val="en-GB"/>
        </w:rPr>
        <w:t>A data visualisation tool, such as Tableau, might be required to present visual data throughout the case study and literature review sections. Research aspects showing the current state of the rail sector, the use of rail vehicles by an industry partner or supply chain timespans could require the use of computer-based visualisation tools.</w:t>
      </w:r>
    </w:p>
    <w:p w:rsidR="00161C3A" w:rsidRDefault="00161C3A" w:rsidP="00DF5191">
      <w:pPr>
        <w:pStyle w:val="ListParagraph"/>
        <w:numPr>
          <w:ilvl w:val="0"/>
          <w:numId w:val="24"/>
        </w:numPr>
        <w:spacing w:line="276" w:lineRule="auto"/>
        <w:jc w:val="both"/>
        <w:rPr>
          <w:rFonts w:ascii="Times New Roman" w:hAnsi="Times New Roman" w:cs="Times New Roman"/>
          <w:i w:val="0"/>
          <w:color w:val="000000" w:themeColor="text1"/>
          <w:sz w:val="22"/>
          <w:szCs w:val="22"/>
          <w:lang w:val="en-GB"/>
        </w:rPr>
      </w:pPr>
      <w:r>
        <w:rPr>
          <w:rFonts w:ascii="Times New Roman" w:hAnsi="Times New Roman" w:cs="Times New Roman"/>
          <w:i w:val="0"/>
          <w:color w:val="000000" w:themeColor="text1"/>
          <w:sz w:val="22"/>
          <w:szCs w:val="22"/>
          <w:lang w:val="en-GB"/>
        </w:rPr>
        <w:t>University Computers to undertake project work</w:t>
      </w:r>
    </w:p>
    <w:p w:rsidR="00161C3A" w:rsidRDefault="00161C3A" w:rsidP="00DF5191">
      <w:pPr>
        <w:pStyle w:val="ListParagraph"/>
        <w:numPr>
          <w:ilvl w:val="0"/>
          <w:numId w:val="24"/>
        </w:numPr>
        <w:spacing w:line="276" w:lineRule="auto"/>
        <w:jc w:val="both"/>
        <w:rPr>
          <w:rFonts w:ascii="Times New Roman" w:hAnsi="Times New Roman" w:cs="Times New Roman"/>
          <w:i w:val="0"/>
          <w:color w:val="000000" w:themeColor="text1"/>
          <w:sz w:val="22"/>
          <w:szCs w:val="22"/>
          <w:lang w:val="en-GB"/>
        </w:rPr>
      </w:pPr>
      <w:r>
        <w:rPr>
          <w:rFonts w:ascii="Times New Roman" w:hAnsi="Times New Roman" w:cs="Times New Roman"/>
          <w:i w:val="0"/>
          <w:color w:val="000000" w:themeColor="text1"/>
          <w:sz w:val="22"/>
          <w:szCs w:val="22"/>
          <w:lang w:val="en-GB"/>
        </w:rPr>
        <w:t>‘Home’, outside of the university, to undertake project work</w:t>
      </w:r>
    </w:p>
    <w:p w:rsidR="00161C3A" w:rsidRDefault="00161C3A" w:rsidP="00DF5191">
      <w:pPr>
        <w:pStyle w:val="ListParagraph"/>
        <w:numPr>
          <w:ilvl w:val="0"/>
          <w:numId w:val="24"/>
        </w:numPr>
        <w:spacing w:line="276" w:lineRule="auto"/>
        <w:jc w:val="both"/>
        <w:rPr>
          <w:rFonts w:ascii="Times New Roman" w:hAnsi="Times New Roman" w:cs="Times New Roman"/>
          <w:i w:val="0"/>
          <w:color w:val="000000" w:themeColor="text1"/>
          <w:sz w:val="22"/>
          <w:szCs w:val="22"/>
          <w:lang w:val="en-GB"/>
        </w:rPr>
      </w:pPr>
      <w:r>
        <w:rPr>
          <w:rFonts w:ascii="Times New Roman" w:hAnsi="Times New Roman" w:cs="Times New Roman"/>
          <w:i w:val="0"/>
          <w:color w:val="000000" w:themeColor="text1"/>
          <w:sz w:val="22"/>
          <w:szCs w:val="22"/>
          <w:lang w:val="en-GB"/>
        </w:rPr>
        <w:t>Access to rail industry journals and news sources to provide current statistics and present a comprehensive view of the sector.</w:t>
      </w:r>
    </w:p>
    <w:p w:rsidR="00994F6F" w:rsidRPr="00C159FC" w:rsidRDefault="00994F6F" w:rsidP="00994F6F">
      <w:pPr>
        <w:pStyle w:val="Heading2"/>
        <w:rPr>
          <w:rFonts w:ascii="Times New Roman" w:hAnsi="Times New Roman" w:cs="Times New Roman"/>
          <w:lang w:val="en-GB"/>
        </w:rPr>
      </w:pPr>
    </w:p>
    <w:p w:rsidR="00A247B1" w:rsidRDefault="00A247B1" w:rsidP="00A247B1">
      <w:pPr>
        <w:pStyle w:val="Heading2"/>
        <w:rPr>
          <w:rFonts w:ascii="Times New Roman" w:hAnsi="Times New Roman" w:cs="Times New Roman"/>
          <w:lang w:val="en-GB"/>
        </w:rPr>
      </w:pPr>
      <w:bookmarkStart w:id="11" w:name="_Toc513210439"/>
      <w:r w:rsidRPr="00C159FC">
        <w:rPr>
          <w:rFonts w:ascii="Times New Roman" w:hAnsi="Times New Roman" w:cs="Times New Roman"/>
          <w:lang w:val="en-GB"/>
        </w:rPr>
        <w:t>Human Resources</w:t>
      </w:r>
      <w:bookmarkEnd w:id="11"/>
    </w:p>
    <w:p w:rsidR="005F0CB7" w:rsidRDefault="005F0CB7" w:rsidP="00DF5191">
      <w:pPr>
        <w:jc w:val="both"/>
        <w:rPr>
          <w:rFonts w:ascii="Times New Roman" w:hAnsi="Times New Roman" w:cs="Times New Roman"/>
          <w:color w:val="000000" w:themeColor="text1"/>
          <w:sz w:val="22"/>
          <w:szCs w:val="22"/>
          <w:lang w:val="en-GB"/>
        </w:rPr>
      </w:pPr>
      <w:r>
        <w:rPr>
          <w:rFonts w:ascii="Times New Roman" w:hAnsi="Times New Roman" w:cs="Times New Roman"/>
          <w:color w:val="000000" w:themeColor="text1"/>
          <w:sz w:val="22"/>
          <w:szCs w:val="22"/>
          <w:lang w:val="en-GB"/>
        </w:rPr>
        <w:t>A fundamental aspect of analysing the success of the application</w:t>
      </w:r>
      <w:r w:rsidR="00E75647">
        <w:rPr>
          <w:rFonts w:ascii="Times New Roman" w:hAnsi="Times New Roman" w:cs="Times New Roman"/>
          <w:color w:val="000000" w:themeColor="text1"/>
          <w:sz w:val="22"/>
          <w:szCs w:val="22"/>
          <w:lang w:val="en-GB"/>
        </w:rPr>
        <w:t xml:space="preserve"> its success in meeting its business needs, those highlighted in the proceeding case study and literature processes. To understand the applications aptness the following human resources will be required</w:t>
      </w:r>
      <w:r w:rsidR="0044298E">
        <w:rPr>
          <w:rFonts w:ascii="Times New Roman" w:hAnsi="Times New Roman" w:cs="Times New Roman"/>
          <w:color w:val="000000" w:themeColor="text1"/>
          <w:sz w:val="22"/>
          <w:szCs w:val="22"/>
          <w:lang w:val="en-GB"/>
        </w:rPr>
        <w:t>:</w:t>
      </w:r>
    </w:p>
    <w:p w:rsidR="0044298E" w:rsidRPr="0044298E" w:rsidRDefault="0044298E" w:rsidP="00DF5191">
      <w:pPr>
        <w:pStyle w:val="ListParagraph"/>
        <w:numPr>
          <w:ilvl w:val="0"/>
          <w:numId w:val="29"/>
        </w:numPr>
        <w:spacing w:line="276" w:lineRule="auto"/>
        <w:jc w:val="both"/>
        <w:rPr>
          <w:rFonts w:ascii="Times New Roman" w:hAnsi="Times New Roman" w:cs="Times New Roman"/>
          <w:color w:val="000000" w:themeColor="text1"/>
          <w:sz w:val="22"/>
          <w:szCs w:val="22"/>
          <w:lang w:val="en-GB"/>
        </w:rPr>
      </w:pPr>
      <w:r>
        <w:rPr>
          <w:rFonts w:ascii="Times New Roman" w:hAnsi="Times New Roman" w:cs="Times New Roman"/>
          <w:i w:val="0"/>
          <w:color w:val="000000" w:themeColor="text1"/>
          <w:sz w:val="22"/>
          <w:szCs w:val="22"/>
          <w:lang w:val="en-GB"/>
        </w:rPr>
        <w:t>Timely access to lecturing staff within the university, and crucially the projects lead supervisor.</w:t>
      </w:r>
    </w:p>
    <w:p w:rsidR="0044298E" w:rsidRPr="0044298E" w:rsidRDefault="0044298E" w:rsidP="00DF5191">
      <w:pPr>
        <w:pStyle w:val="ListParagraph"/>
        <w:numPr>
          <w:ilvl w:val="0"/>
          <w:numId w:val="29"/>
        </w:numPr>
        <w:spacing w:line="276" w:lineRule="auto"/>
        <w:jc w:val="both"/>
        <w:rPr>
          <w:rFonts w:ascii="Times New Roman" w:hAnsi="Times New Roman" w:cs="Times New Roman"/>
          <w:color w:val="000000" w:themeColor="text1"/>
          <w:sz w:val="22"/>
          <w:szCs w:val="22"/>
          <w:lang w:val="en-GB"/>
        </w:rPr>
      </w:pPr>
      <w:r>
        <w:rPr>
          <w:rFonts w:ascii="Times New Roman" w:hAnsi="Times New Roman" w:cs="Times New Roman"/>
          <w:i w:val="0"/>
          <w:color w:val="000000" w:themeColor="text1"/>
          <w:sz w:val="22"/>
          <w:szCs w:val="22"/>
          <w:lang w:val="en-GB"/>
        </w:rPr>
        <w:t>An industry contact in a rail firm, they intend to be used as a key source for the case study and contact in supplying industry data, a large, if not ultimate factor in defining the projects viability.</w:t>
      </w:r>
    </w:p>
    <w:p w:rsidR="0044298E" w:rsidRPr="0044298E" w:rsidRDefault="0044298E" w:rsidP="00DF5191">
      <w:pPr>
        <w:pStyle w:val="ListParagraph"/>
        <w:numPr>
          <w:ilvl w:val="0"/>
          <w:numId w:val="29"/>
        </w:numPr>
        <w:spacing w:line="276" w:lineRule="auto"/>
        <w:jc w:val="both"/>
        <w:rPr>
          <w:rFonts w:ascii="Times New Roman" w:hAnsi="Times New Roman" w:cs="Times New Roman"/>
          <w:color w:val="000000" w:themeColor="text1"/>
          <w:sz w:val="22"/>
          <w:szCs w:val="22"/>
          <w:lang w:val="en-GB"/>
        </w:rPr>
      </w:pPr>
      <w:r>
        <w:rPr>
          <w:rFonts w:ascii="Times New Roman" w:hAnsi="Times New Roman" w:cs="Times New Roman"/>
          <w:i w:val="0"/>
          <w:color w:val="000000" w:themeColor="text1"/>
          <w:sz w:val="22"/>
          <w:szCs w:val="22"/>
          <w:lang w:val="en-GB"/>
        </w:rPr>
        <w:t>Maintenance staff in the business</w:t>
      </w:r>
      <w:r w:rsidR="004E2292">
        <w:rPr>
          <w:rFonts w:ascii="Times New Roman" w:hAnsi="Times New Roman" w:cs="Times New Roman"/>
          <w:i w:val="0"/>
          <w:color w:val="000000" w:themeColor="text1"/>
          <w:sz w:val="22"/>
          <w:szCs w:val="22"/>
          <w:lang w:val="en-GB"/>
        </w:rPr>
        <w:t xml:space="preserve"> to view and/or use the application to formulate industry-level feedback on the systems suitability.</w:t>
      </w:r>
    </w:p>
    <w:p w:rsidR="00A247B1" w:rsidRPr="00C159FC" w:rsidRDefault="00A247B1" w:rsidP="00994F6F">
      <w:pPr>
        <w:pStyle w:val="Heading2"/>
        <w:rPr>
          <w:rFonts w:ascii="Times New Roman" w:hAnsi="Times New Roman" w:cs="Times New Roman"/>
          <w:b w:val="0"/>
          <w:caps w:val="0"/>
          <w:color w:val="5F5F5F" w:themeColor="text2" w:themeTint="BF"/>
          <w:sz w:val="24"/>
          <w:szCs w:val="24"/>
          <w:lang w:val="en-GB"/>
        </w:rPr>
      </w:pPr>
    </w:p>
    <w:p w:rsidR="009E714D" w:rsidRDefault="009E714D" w:rsidP="00994F6F">
      <w:pPr>
        <w:pStyle w:val="Heading2"/>
        <w:rPr>
          <w:rFonts w:ascii="Times New Roman" w:hAnsi="Times New Roman" w:cs="Times New Roman"/>
          <w:lang w:val="en-GB"/>
        </w:rPr>
      </w:pPr>
    </w:p>
    <w:p w:rsidR="009E714D" w:rsidRDefault="009E714D" w:rsidP="00994F6F">
      <w:pPr>
        <w:pStyle w:val="Heading2"/>
        <w:rPr>
          <w:rFonts w:ascii="Times New Roman" w:hAnsi="Times New Roman" w:cs="Times New Roman"/>
          <w:lang w:val="en-GB"/>
        </w:rPr>
      </w:pPr>
    </w:p>
    <w:p w:rsidR="009E714D" w:rsidRDefault="009E714D" w:rsidP="00994F6F">
      <w:pPr>
        <w:pStyle w:val="Heading2"/>
        <w:rPr>
          <w:rFonts w:ascii="Times New Roman" w:hAnsi="Times New Roman" w:cs="Times New Roman"/>
          <w:lang w:val="en-GB"/>
        </w:rPr>
      </w:pPr>
    </w:p>
    <w:p w:rsidR="009E714D" w:rsidRDefault="009E714D" w:rsidP="00994F6F">
      <w:pPr>
        <w:pStyle w:val="Heading2"/>
        <w:rPr>
          <w:rFonts w:ascii="Times New Roman" w:hAnsi="Times New Roman" w:cs="Times New Roman"/>
          <w:lang w:val="en-GB"/>
        </w:rPr>
      </w:pPr>
    </w:p>
    <w:p w:rsidR="009E714D" w:rsidRDefault="009E714D" w:rsidP="00994F6F">
      <w:pPr>
        <w:pStyle w:val="Heading2"/>
        <w:rPr>
          <w:rFonts w:ascii="Times New Roman" w:hAnsi="Times New Roman" w:cs="Times New Roman"/>
          <w:lang w:val="en-GB"/>
        </w:rPr>
      </w:pPr>
    </w:p>
    <w:p w:rsidR="009E714D" w:rsidRDefault="009E714D" w:rsidP="00994F6F">
      <w:pPr>
        <w:pStyle w:val="Heading2"/>
        <w:rPr>
          <w:rFonts w:ascii="Times New Roman" w:hAnsi="Times New Roman" w:cs="Times New Roman"/>
          <w:lang w:val="en-GB"/>
        </w:rPr>
      </w:pPr>
    </w:p>
    <w:p w:rsidR="009E714D" w:rsidRDefault="009E714D" w:rsidP="00994F6F">
      <w:pPr>
        <w:pStyle w:val="Heading2"/>
        <w:rPr>
          <w:rFonts w:ascii="Times New Roman" w:hAnsi="Times New Roman" w:cs="Times New Roman"/>
          <w:lang w:val="en-GB"/>
        </w:rPr>
      </w:pPr>
    </w:p>
    <w:p w:rsidR="009E714D" w:rsidRDefault="009E714D" w:rsidP="00994F6F">
      <w:pPr>
        <w:pStyle w:val="Heading2"/>
        <w:rPr>
          <w:rFonts w:ascii="Times New Roman" w:hAnsi="Times New Roman" w:cs="Times New Roman"/>
          <w:lang w:val="en-GB"/>
        </w:rPr>
      </w:pPr>
    </w:p>
    <w:p w:rsidR="009E714D" w:rsidRDefault="009E714D" w:rsidP="00994F6F">
      <w:pPr>
        <w:pStyle w:val="Heading2"/>
        <w:rPr>
          <w:rFonts w:ascii="Times New Roman" w:hAnsi="Times New Roman" w:cs="Times New Roman"/>
          <w:lang w:val="en-GB"/>
        </w:rPr>
      </w:pPr>
    </w:p>
    <w:p w:rsidR="009E714D" w:rsidRDefault="009E714D" w:rsidP="00994F6F">
      <w:pPr>
        <w:pStyle w:val="Heading2"/>
        <w:rPr>
          <w:rFonts w:ascii="Times New Roman" w:hAnsi="Times New Roman" w:cs="Times New Roman"/>
          <w:lang w:val="en-GB"/>
        </w:rPr>
      </w:pPr>
    </w:p>
    <w:p w:rsidR="009E714D" w:rsidRDefault="009E714D" w:rsidP="00994F6F">
      <w:pPr>
        <w:pStyle w:val="Heading2"/>
        <w:rPr>
          <w:rFonts w:ascii="Times New Roman" w:hAnsi="Times New Roman" w:cs="Times New Roman"/>
          <w:lang w:val="en-GB"/>
        </w:rPr>
      </w:pPr>
    </w:p>
    <w:p w:rsidR="009E714D" w:rsidRDefault="009E714D" w:rsidP="00994F6F">
      <w:pPr>
        <w:pStyle w:val="Heading2"/>
        <w:rPr>
          <w:rFonts w:ascii="Times New Roman" w:hAnsi="Times New Roman" w:cs="Times New Roman"/>
          <w:lang w:val="en-GB"/>
        </w:rPr>
      </w:pPr>
    </w:p>
    <w:p w:rsidR="009E714D" w:rsidRDefault="009E714D" w:rsidP="00994F6F">
      <w:pPr>
        <w:pStyle w:val="Heading2"/>
        <w:rPr>
          <w:rFonts w:ascii="Times New Roman" w:hAnsi="Times New Roman" w:cs="Times New Roman"/>
          <w:lang w:val="en-GB"/>
        </w:rPr>
      </w:pPr>
    </w:p>
    <w:p w:rsidR="00994F6F" w:rsidRPr="00C159FC" w:rsidRDefault="00A247B1" w:rsidP="00994F6F">
      <w:pPr>
        <w:pStyle w:val="Heading2"/>
        <w:rPr>
          <w:rFonts w:ascii="Times New Roman" w:hAnsi="Times New Roman" w:cs="Times New Roman"/>
          <w:lang w:val="en-GB"/>
        </w:rPr>
      </w:pPr>
      <w:bookmarkStart w:id="12" w:name="_Toc513210440"/>
      <w:r w:rsidRPr="00C159FC">
        <w:rPr>
          <w:rFonts w:ascii="Times New Roman" w:hAnsi="Times New Roman" w:cs="Times New Roman"/>
          <w:lang w:val="en-GB"/>
        </w:rPr>
        <w:t>Timeline</w:t>
      </w:r>
      <w:bookmarkEnd w:id="12"/>
    </w:p>
    <w:p w:rsidR="0086766D" w:rsidRPr="004E2292" w:rsidRDefault="00994F6F" w:rsidP="00DF5191">
      <w:pPr>
        <w:spacing w:line="276" w:lineRule="auto"/>
        <w:jc w:val="both"/>
        <w:rPr>
          <w:rFonts w:ascii="Times New Roman" w:hAnsi="Times New Roman" w:cs="Times New Roman"/>
          <w:color w:val="000000" w:themeColor="text1"/>
          <w:sz w:val="22"/>
          <w:lang w:val="en-GB"/>
        </w:rPr>
      </w:pPr>
      <w:r w:rsidRPr="00C159FC">
        <w:rPr>
          <w:rFonts w:ascii="Times New Roman" w:hAnsi="Times New Roman" w:cs="Times New Roman"/>
          <w:color w:val="000000" w:themeColor="text1"/>
          <w:sz w:val="22"/>
          <w:lang w:val="en-GB"/>
        </w:rPr>
        <w:t xml:space="preserve">The production of a project plan can provide </w:t>
      </w:r>
      <w:r w:rsidR="004E2292">
        <w:rPr>
          <w:rFonts w:ascii="Times New Roman" w:hAnsi="Times New Roman" w:cs="Times New Roman"/>
          <w:color w:val="000000" w:themeColor="text1"/>
          <w:sz w:val="22"/>
          <w:lang w:val="en-GB"/>
        </w:rPr>
        <w:t xml:space="preserve">a useful </w:t>
      </w:r>
      <w:r w:rsidRPr="00C159FC">
        <w:rPr>
          <w:rFonts w:ascii="Times New Roman" w:hAnsi="Times New Roman" w:cs="Times New Roman"/>
          <w:color w:val="000000" w:themeColor="text1"/>
          <w:sz w:val="22"/>
          <w:lang w:val="en-GB"/>
        </w:rPr>
        <w:t xml:space="preserve">insight into </w:t>
      </w:r>
      <w:r w:rsidR="004E2292">
        <w:rPr>
          <w:rFonts w:ascii="Times New Roman" w:hAnsi="Times New Roman" w:cs="Times New Roman"/>
          <w:color w:val="000000" w:themeColor="text1"/>
          <w:sz w:val="22"/>
          <w:lang w:val="en-GB"/>
        </w:rPr>
        <w:t xml:space="preserve">both the scope of the project and its viability in the given timeframe. </w:t>
      </w:r>
      <w:r w:rsidR="004E2292">
        <w:rPr>
          <w:rFonts w:ascii="Times New Roman" w:hAnsi="Times New Roman" w:cs="Times New Roman"/>
          <w:b/>
          <w:i/>
          <w:color w:val="000000" w:themeColor="text1"/>
          <w:sz w:val="22"/>
          <w:lang w:val="en-GB"/>
        </w:rPr>
        <w:t>Fig. 11.1</w:t>
      </w:r>
      <w:r w:rsidR="004E2292">
        <w:rPr>
          <w:rFonts w:ascii="Times New Roman" w:hAnsi="Times New Roman" w:cs="Times New Roman"/>
          <w:b/>
          <w:color w:val="000000" w:themeColor="text1"/>
          <w:sz w:val="22"/>
          <w:lang w:val="en-GB"/>
        </w:rPr>
        <w:t xml:space="preserve"> </w:t>
      </w:r>
      <w:r w:rsidR="00B1222A">
        <w:rPr>
          <w:rFonts w:ascii="Times New Roman" w:hAnsi="Times New Roman" w:cs="Times New Roman"/>
          <w:color w:val="000000" w:themeColor="text1"/>
          <w:sz w:val="22"/>
          <w:lang w:val="en-GB"/>
        </w:rPr>
        <w:t xml:space="preserve">below </w:t>
      </w:r>
      <w:r w:rsidR="004E2292">
        <w:rPr>
          <w:rFonts w:ascii="Times New Roman" w:hAnsi="Times New Roman" w:cs="Times New Roman"/>
          <w:color w:val="000000" w:themeColor="text1"/>
          <w:sz w:val="22"/>
          <w:lang w:val="en-GB"/>
        </w:rPr>
        <w:t>shows a breakdown of the main project objectives into tasks and subtasks. The use of Microsoft Project</w:t>
      </w:r>
      <w:r w:rsidR="00B1222A">
        <w:rPr>
          <w:rFonts w:ascii="Times New Roman" w:hAnsi="Times New Roman" w:cs="Times New Roman"/>
          <w:color w:val="000000" w:themeColor="text1"/>
          <w:sz w:val="22"/>
          <w:lang w:val="en-GB"/>
        </w:rPr>
        <w:t xml:space="preserve"> provides an easy method to develop a project timeframe and a tool to show task resources, human requirements and any pre-requisites. </w:t>
      </w:r>
      <w:r w:rsidR="006D0786">
        <w:rPr>
          <w:rFonts w:ascii="Times New Roman" w:hAnsi="Times New Roman" w:cs="Times New Roman"/>
          <w:color w:val="000000" w:themeColor="text1"/>
          <w:sz w:val="22"/>
          <w:lang w:val="en-GB"/>
        </w:rPr>
        <w:t>Of interest is ‘Feature-Driven Development’, structured with each features design, development, individual testing and implementation documented individually. As such the processes involved with each feature will work cyclically. The timeframe noted for this subtask is designed to cover the entire feature list constructed.</w:t>
      </w:r>
    </w:p>
    <w:p w:rsidR="0086766D" w:rsidRPr="00C159FC" w:rsidRDefault="0086766D" w:rsidP="0086766D">
      <w:pPr>
        <w:spacing w:line="276" w:lineRule="auto"/>
        <w:rPr>
          <w:rFonts w:ascii="Times New Roman" w:hAnsi="Times New Roman" w:cs="Times New Roman"/>
          <w:color w:val="000000" w:themeColor="text1"/>
          <w:sz w:val="22"/>
          <w:lang w:val="en-GB"/>
        </w:rPr>
      </w:pPr>
    </w:p>
    <w:p w:rsidR="0086766D" w:rsidRPr="00C159FC" w:rsidRDefault="0086766D" w:rsidP="0086766D">
      <w:pPr>
        <w:spacing w:line="276" w:lineRule="auto"/>
        <w:rPr>
          <w:rFonts w:ascii="Times New Roman" w:hAnsi="Times New Roman" w:cs="Times New Roman"/>
          <w:color w:val="000000" w:themeColor="text1"/>
          <w:sz w:val="22"/>
          <w:lang w:val="en-GB"/>
        </w:rPr>
      </w:pPr>
    </w:p>
    <w:p w:rsidR="0086766D" w:rsidRPr="00C159FC" w:rsidRDefault="0086766D" w:rsidP="0086766D">
      <w:pPr>
        <w:spacing w:line="276" w:lineRule="auto"/>
        <w:rPr>
          <w:rFonts w:ascii="Times New Roman" w:hAnsi="Times New Roman" w:cs="Times New Roman"/>
          <w:color w:val="000000" w:themeColor="text1"/>
          <w:sz w:val="22"/>
          <w:lang w:val="en-GB"/>
        </w:rPr>
      </w:pPr>
    </w:p>
    <w:p w:rsidR="0086766D" w:rsidRPr="00C159FC" w:rsidRDefault="0086766D" w:rsidP="0086766D">
      <w:pPr>
        <w:spacing w:line="276" w:lineRule="auto"/>
        <w:rPr>
          <w:rFonts w:ascii="Times New Roman" w:hAnsi="Times New Roman" w:cs="Times New Roman"/>
          <w:color w:val="000000" w:themeColor="text1"/>
          <w:sz w:val="22"/>
          <w:lang w:val="en-GB"/>
        </w:rPr>
      </w:pPr>
    </w:p>
    <w:p w:rsidR="0086766D" w:rsidRPr="00C159FC" w:rsidRDefault="0086766D" w:rsidP="0086766D">
      <w:pPr>
        <w:spacing w:line="276" w:lineRule="auto"/>
        <w:rPr>
          <w:rFonts w:ascii="Times New Roman" w:hAnsi="Times New Roman" w:cs="Times New Roman"/>
          <w:color w:val="000000" w:themeColor="text1"/>
          <w:sz w:val="22"/>
          <w:lang w:val="en-GB"/>
        </w:rPr>
        <w:sectPr w:rsidR="0086766D" w:rsidRPr="00C159FC" w:rsidSect="0086766D">
          <w:pgSz w:w="12240" w:h="15840"/>
          <w:pgMar w:top="1440" w:right="1800" w:bottom="1440" w:left="1800" w:header="720" w:footer="720" w:gutter="0"/>
          <w:pgNumType w:start="1"/>
          <w:cols w:space="720"/>
          <w:titlePg/>
          <w:docGrid w:linePitch="360"/>
        </w:sectPr>
      </w:pPr>
    </w:p>
    <w:p w:rsidR="0086766D" w:rsidRPr="00C159FC" w:rsidRDefault="009E714D" w:rsidP="0086766D">
      <w:pPr>
        <w:spacing w:line="276" w:lineRule="auto"/>
        <w:rPr>
          <w:rFonts w:ascii="Times New Roman" w:hAnsi="Times New Roman" w:cs="Times New Roman"/>
          <w:color w:val="000000" w:themeColor="text1"/>
          <w:sz w:val="22"/>
          <w:lang w:val="en-GB"/>
        </w:rPr>
      </w:pPr>
      <w:r w:rsidRPr="009E714D">
        <w:rPr>
          <w:noProof/>
          <w:lang w:val="en-GB" w:eastAsia="en-GB"/>
        </w:rPr>
        <w:lastRenderedPageBreak/>
        <w:drawing>
          <wp:anchor distT="0" distB="0" distL="114300" distR="114300" simplePos="0" relativeHeight="251658240" behindDoc="1" locked="0" layoutInCell="1" allowOverlap="1" wp14:anchorId="4CD5DAFC" wp14:editId="2D2F3F82">
            <wp:simplePos x="0" y="0"/>
            <wp:positionH relativeFrom="margin">
              <wp:posOffset>457200</wp:posOffset>
            </wp:positionH>
            <wp:positionV relativeFrom="paragraph">
              <wp:posOffset>0</wp:posOffset>
            </wp:positionV>
            <wp:extent cx="7448550" cy="5091430"/>
            <wp:effectExtent l="0" t="0" r="0" b="0"/>
            <wp:wrapTight wrapText="bothSides">
              <wp:wrapPolygon edited="0">
                <wp:start x="0" y="0"/>
                <wp:lineTo x="0" y="21498"/>
                <wp:lineTo x="21545" y="21498"/>
                <wp:lineTo x="2154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7448550" cy="5091430"/>
                    </a:xfrm>
                    <a:prstGeom prst="rect">
                      <a:avLst/>
                    </a:prstGeom>
                  </pic:spPr>
                </pic:pic>
              </a:graphicData>
            </a:graphic>
            <wp14:sizeRelH relativeFrom="page">
              <wp14:pctWidth>0</wp14:pctWidth>
            </wp14:sizeRelH>
            <wp14:sizeRelV relativeFrom="page">
              <wp14:pctHeight>0</wp14:pctHeight>
            </wp14:sizeRelV>
          </wp:anchor>
        </w:drawing>
      </w:r>
    </w:p>
    <w:p w:rsidR="0086766D" w:rsidRPr="00C159FC" w:rsidRDefault="0086766D" w:rsidP="0086766D">
      <w:pPr>
        <w:spacing w:line="276" w:lineRule="auto"/>
        <w:rPr>
          <w:rFonts w:ascii="Times New Roman" w:hAnsi="Times New Roman" w:cs="Times New Roman"/>
          <w:color w:val="000000" w:themeColor="text1"/>
          <w:sz w:val="22"/>
          <w:lang w:val="en-GB"/>
        </w:rPr>
      </w:pPr>
    </w:p>
    <w:p w:rsidR="0086766D" w:rsidRPr="00C159FC" w:rsidRDefault="0086766D" w:rsidP="0086766D">
      <w:pPr>
        <w:spacing w:line="276" w:lineRule="auto"/>
        <w:rPr>
          <w:rFonts w:ascii="Times New Roman" w:hAnsi="Times New Roman" w:cs="Times New Roman"/>
          <w:color w:val="000000" w:themeColor="text1"/>
          <w:sz w:val="22"/>
          <w:lang w:val="en-GB"/>
        </w:rPr>
      </w:pPr>
    </w:p>
    <w:p w:rsidR="0086766D" w:rsidRPr="00C159FC" w:rsidRDefault="0086766D" w:rsidP="0086766D">
      <w:pPr>
        <w:rPr>
          <w:rFonts w:ascii="Times New Roman" w:hAnsi="Times New Roman" w:cs="Times New Roman"/>
          <w:sz w:val="22"/>
          <w:lang w:val="en-GB"/>
        </w:rPr>
      </w:pPr>
    </w:p>
    <w:p w:rsidR="0086766D" w:rsidRPr="00C159FC" w:rsidRDefault="0086766D" w:rsidP="0086766D">
      <w:pPr>
        <w:rPr>
          <w:rFonts w:ascii="Times New Roman" w:hAnsi="Times New Roman" w:cs="Times New Roman"/>
          <w:sz w:val="22"/>
          <w:lang w:val="en-GB"/>
        </w:rPr>
      </w:pPr>
    </w:p>
    <w:p w:rsidR="0086766D" w:rsidRPr="00C159FC" w:rsidRDefault="0086766D" w:rsidP="0086766D">
      <w:pPr>
        <w:rPr>
          <w:rFonts w:ascii="Times New Roman" w:hAnsi="Times New Roman" w:cs="Times New Roman"/>
          <w:sz w:val="22"/>
          <w:lang w:val="en-GB"/>
        </w:rPr>
      </w:pPr>
    </w:p>
    <w:p w:rsidR="0086766D" w:rsidRPr="00C159FC" w:rsidRDefault="0086766D" w:rsidP="0086766D">
      <w:pPr>
        <w:rPr>
          <w:rFonts w:ascii="Times New Roman" w:hAnsi="Times New Roman" w:cs="Times New Roman"/>
          <w:sz w:val="22"/>
          <w:lang w:val="en-GB"/>
        </w:rPr>
      </w:pPr>
    </w:p>
    <w:p w:rsidR="0086766D" w:rsidRPr="00C159FC" w:rsidRDefault="009E714D" w:rsidP="0086766D">
      <w:pPr>
        <w:tabs>
          <w:tab w:val="left" w:pos="4234"/>
        </w:tabs>
        <w:jc w:val="center"/>
        <w:rPr>
          <w:lang w:val="en-GB"/>
        </w:rPr>
      </w:pPr>
      <w:r>
        <w:rPr>
          <w:noProof/>
          <w:lang w:val="en-GB" w:eastAsia="en-GB"/>
        </w:rPr>
        <mc:AlternateContent>
          <mc:Choice Requires="wps">
            <w:drawing>
              <wp:anchor distT="0" distB="0" distL="114300" distR="114300" simplePos="0" relativeHeight="251658241" behindDoc="1" locked="0" layoutInCell="1" allowOverlap="1" wp14:anchorId="4C6E2D2A" wp14:editId="109917E9">
                <wp:simplePos x="0" y="0"/>
                <wp:positionH relativeFrom="column">
                  <wp:posOffset>133350</wp:posOffset>
                </wp:positionH>
                <wp:positionV relativeFrom="paragraph">
                  <wp:posOffset>5201920</wp:posOffset>
                </wp:positionV>
                <wp:extent cx="803910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8039100" cy="635"/>
                        </a:xfrm>
                        <a:prstGeom prst="rect">
                          <a:avLst/>
                        </a:prstGeom>
                        <a:solidFill>
                          <a:prstClr val="white"/>
                        </a:solidFill>
                        <a:ln>
                          <a:noFill/>
                        </a:ln>
                        <a:effectLst/>
                      </wps:spPr>
                      <wps:txbx>
                        <w:txbxContent>
                          <w:p w:rsidR="000B4D33" w:rsidRPr="009E714D" w:rsidRDefault="000B4D33" w:rsidP="009E714D">
                            <w:pPr>
                              <w:pStyle w:val="Caption"/>
                              <w:jc w:val="center"/>
                              <w:rPr>
                                <w:rFonts w:ascii="Times New Roman" w:hAnsi="Times New Roman" w:cs="Times New Roman"/>
                                <w:i w:val="0"/>
                                <w:iCs w:val="0"/>
                                <w:color w:val="000000" w:themeColor="text1"/>
                                <w:sz w:val="22"/>
                                <w:szCs w:val="22"/>
                                <w:lang w:val="en-GB"/>
                              </w:rPr>
                            </w:pPr>
                            <w:r w:rsidRPr="009E714D">
                              <w:rPr>
                                <w:rFonts w:ascii="Times New Roman" w:hAnsi="Times New Roman" w:cs="Times New Roman"/>
                                <w:b/>
                                <w:i w:val="0"/>
                                <w:iCs w:val="0"/>
                                <w:color w:val="000000" w:themeColor="text1"/>
                                <w:sz w:val="22"/>
                                <w:szCs w:val="22"/>
                                <w:lang w:val="en-GB"/>
                              </w:rPr>
                              <w:t>Figure 11.1:</w:t>
                            </w:r>
                            <w:r w:rsidRPr="009E714D">
                              <w:rPr>
                                <w:rFonts w:ascii="Times New Roman" w:hAnsi="Times New Roman" w:cs="Times New Roman"/>
                                <w:i w:val="0"/>
                                <w:iCs w:val="0"/>
                                <w:color w:val="000000" w:themeColor="text1"/>
                                <w:sz w:val="22"/>
                                <w:szCs w:val="22"/>
                                <w:lang w:val="en-GB"/>
                              </w:rPr>
                              <w:t xml:space="preserve"> Microsoft Project view and some proposed timescales for each project tasks and subtasks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C6E2D2A" id="_x0000_t202" coordsize="21600,21600" o:spt="202" path="m,l,21600r21600,l21600,xe">
                <v:stroke joinstyle="miter"/>
                <v:path gradientshapeok="t" o:connecttype="rect"/>
              </v:shapetype>
              <v:shape id="Text Box 8" o:spid="_x0000_s1026" type="#_x0000_t202" style="position:absolute;left:0;text-align:left;margin-left:10.5pt;margin-top:409.6pt;width:633pt;height:.05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" stroked="f">
                <v:textbox style="mso-fit-shape-to-text:t" inset="0,0,0,0">
                  <w:txbxContent>
                    <w:p w:rsidR="000B4D33" w:rsidRPr="009E714D" w:rsidRDefault="000B4D33" w:rsidP="009E714D">
                      <w:pPr>
                        <w:pStyle w:val="Caption"/>
                        <w:jc w:val="center"/>
                        <w:rPr>
                          <w:rFonts w:ascii="Times New Roman" w:hAnsi="Times New Roman" w:cs="Times New Roman"/>
                          <w:i w:val="0"/>
                          <w:iCs w:val="0"/>
                          <w:color w:val="000000" w:themeColor="text1"/>
                          <w:sz w:val="22"/>
                          <w:szCs w:val="22"/>
                          <w:lang w:val="en-GB"/>
                        </w:rPr>
                      </w:pPr>
                      <w:r w:rsidRPr="009E714D">
                        <w:rPr>
                          <w:rFonts w:ascii="Times New Roman" w:hAnsi="Times New Roman" w:cs="Times New Roman"/>
                          <w:b/>
                          <w:i w:val="0"/>
                          <w:iCs w:val="0"/>
                          <w:color w:val="000000" w:themeColor="text1"/>
                          <w:sz w:val="22"/>
                          <w:szCs w:val="22"/>
                          <w:lang w:val="en-GB"/>
                        </w:rPr>
                        <w:t>Figure 11.1:</w:t>
                      </w:r>
                      <w:r w:rsidRPr="009E714D">
                        <w:rPr>
                          <w:rFonts w:ascii="Times New Roman" w:hAnsi="Times New Roman" w:cs="Times New Roman"/>
                          <w:i w:val="0"/>
                          <w:iCs w:val="0"/>
                          <w:color w:val="000000" w:themeColor="text1"/>
                          <w:sz w:val="22"/>
                          <w:szCs w:val="22"/>
                          <w:lang w:val="en-GB"/>
                        </w:rPr>
                        <w:t xml:space="preserve"> Microsoft Project view and some proposed timescales for each project tasks and subtasks</w:t>
                      </w:r>
                    </w:p>
                  </w:txbxContent>
                </v:textbox>
                <w10:wrap type="tight"/>
              </v:shape>
            </w:pict>
          </mc:Fallback>
        </mc:AlternateContent>
      </w:r>
    </w:p>
    <w:p w:rsidR="0086766D" w:rsidRPr="00C159FC" w:rsidRDefault="0086766D" w:rsidP="0086766D">
      <w:pPr>
        <w:tabs>
          <w:tab w:val="left" w:pos="4234"/>
        </w:tabs>
        <w:rPr>
          <w:lang w:val="en-GB"/>
        </w:rPr>
      </w:pPr>
    </w:p>
    <w:p w:rsidR="0086766D" w:rsidRPr="00C159FC" w:rsidRDefault="0086766D" w:rsidP="0086766D">
      <w:pPr>
        <w:tabs>
          <w:tab w:val="left" w:pos="4234"/>
        </w:tabs>
        <w:rPr>
          <w:lang w:val="en-GB"/>
        </w:rPr>
      </w:pPr>
    </w:p>
    <w:p w:rsidR="0086766D" w:rsidRPr="00C159FC" w:rsidRDefault="0086766D" w:rsidP="0086766D">
      <w:pPr>
        <w:tabs>
          <w:tab w:val="left" w:pos="4583"/>
        </w:tabs>
        <w:rPr>
          <w:rFonts w:ascii="Times New Roman" w:hAnsi="Times New Roman" w:cs="Times New Roman"/>
          <w:sz w:val="22"/>
          <w:lang w:val="en-GB"/>
        </w:rPr>
      </w:pPr>
    </w:p>
    <w:p w:rsidR="0086766D" w:rsidRPr="00C159FC" w:rsidRDefault="0086766D" w:rsidP="0086766D">
      <w:pPr>
        <w:tabs>
          <w:tab w:val="left" w:pos="4583"/>
        </w:tabs>
        <w:rPr>
          <w:rFonts w:ascii="Times New Roman" w:hAnsi="Times New Roman" w:cs="Times New Roman"/>
          <w:sz w:val="22"/>
          <w:lang w:val="en-GB"/>
        </w:rPr>
        <w:sectPr w:rsidR="0086766D" w:rsidRPr="00C159FC" w:rsidSect="0086766D">
          <w:pgSz w:w="15840" w:h="12240" w:orient="landscape"/>
          <w:pgMar w:top="1800" w:right="1440" w:bottom="1800" w:left="1440" w:header="720" w:footer="720" w:gutter="0"/>
          <w:cols w:space="720"/>
          <w:titlePg/>
          <w:docGrid w:linePitch="360"/>
        </w:sectPr>
      </w:pPr>
      <w:r w:rsidRPr="00C159FC">
        <w:rPr>
          <w:rFonts w:ascii="Times New Roman" w:hAnsi="Times New Roman" w:cs="Times New Roman"/>
          <w:sz w:val="22"/>
          <w:lang w:val="en-GB"/>
        </w:rPr>
        <w:lastRenderedPageBreak/>
        <w:tab/>
      </w:r>
    </w:p>
    <w:p w:rsidR="00994F6F" w:rsidRPr="002F02E1" w:rsidRDefault="00A247B1" w:rsidP="00994F6F">
      <w:pPr>
        <w:pStyle w:val="Heading2"/>
        <w:rPr>
          <w:rFonts w:ascii="Times New Roman" w:hAnsi="Times New Roman" w:cs="Times New Roman"/>
          <w:color w:val="000000" w:themeColor="text1"/>
          <w:lang w:val="en-GB"/>
        </w:rPr>
      </w:pPr>
      <w:bookmarkStart w:id="13" w:name="_Toc513210441"/>
      <w:r w:rsidRPr="002F02E1">
        <w:rPr>
          <w:rFonts w:ascii="Times New Roman" w:hAnsi="Times New Roman" w:cs="Times New Roman"/>
          <w:color w:val="000000" w:themeColor="text1"/>
          <w:lang w:val="en-GB"/>
        </w:rPr>
        <w:lastRenderedPageBreak/>
        <w:t>References</w:t>
      </w:r>
      <w:bookmarkEnd w:id="13"/>
    </w:p>
    <w:p w:rsidR="009F62AC" w:rsidRPr="002F02E1" w:rsidRDefault="00994F6F"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color w:val="000000" w:themeColor="text1"/>
          <w:lang w:val="en-GB"/>
        </w:rPr>
        <w:fldChar w:fldCharType="begin" w:fldLock="1"/>
      </w:r>
      <w:r w:rsidRPr="002F02E1">
        <w:rPr>
          <w:rFonts w:ascii="Times New Roman" w:hAnsi="Times New Roman" w:cs="Times New Roman"/>
          <w:color w:val="000000" w:themeColor="text1"/>
          <w:lang w:val="en-GB"/>
        </w:rPr>
        <w:instrText xml:space="preserve">ADDIN Mendeley Bibliography CSL_BIBLIOGRAPHY </w:instrText>
      </w:r>
      <w:r w:rsidRPr="002F02E1">
        <w:rPr>
          <w:rFonts w:ascii="Times New Roman" w:hAnsi="Times New Roman" w:cs="Times New Roman"/>
          <w:color w:val="000000" w:themeColor="text1"/>
          <w:lang w:val="en-GB"/>
        </w:rPr>
        <w:fldChar w:fldCharType="separate"/>
      </w:r>
      <w:r w:rsidR="009F62AC" w:rsidRPr="002F02E1">
        <w:rPr>
          <w:rFonts w:ascii="Times New Roman" w:hAnsi="Times New Roman" w:cs="Times New Roman"/>
          <w:noProof/>
          <w:color w:val="000000" w:themeColor="text1"/>
          <w:sz w:val="22"/>
        </w:rPr>
        <w:t>[1]</w:t>
      </w:r>
      <w:r w:rsidR="009F62AC" w:rsidRPr="002F02E1">
        <w:rPr>
          <w:rFonts w:ascii="Times New Roman" w:hAnsi="Times New Roman" w:cs="Times New Roman"/>
          <w:noProof/>
          <w:color w:val="000000" w:themeColor="text1"/>
          <w:sz w:val="22"/>
        </w:rPr>
        <w:tab/>
        <w:t xml:space="preserve">A. Harrison and R. van Hoek, </w:t>
      </w:r>
      <w:r w:rsidR="009F62AC" w:rsidRPr="002F02E1">
        <w:rPr>
          <w:rFonts w:ascii="Times New Roman" w:hAnsi="Times New Roman" w:cs="Times New Roman"/>
          <w:i/>
          <w:iCs/>
          <w:noProof/>
          <w:color w:val="000000" w:themeColor="text1"/>
          <w:sz w:val="22"/>
        </w:rPr>
        <w:t>Logistics Management and Strategy: Competing through the supply chain</w:t>
      </w:r>
      <w:r w:rsidR="009F62AC" w:rsidRPr="002F02E1">
        <w:rPr>
          <w:rFonts w:ascii="Times New Roman" w:hAnsi="Times New Roman" w:cs="Times New Roman"/>
          <w:noProof/>
          <w:color w:val="000000" w:themeColor="text1"/>
          <w:sz w:val="22"/>
        </w:rPr>
        <w:t>, 3rd ed. Harlow, Essex: Pearson Education, 2008.</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[2]</w:t>
      </w:r>
      <w:r w:rsidRPr="002F02E1">
        <w:rPr>
          <w:rFonts w:ascii="Times New Roman" w:hAnsi="Times New Roman" w:cs="Times New Roman"/>
          <w:noProof/>
          <w:color w:val="000000" w:themeColor="text1"/>
          <w:sz w:val="22"/>
        </w:rPr>
        <w:tab/>
        <w:t xml:space="preserve">Y. Monden and T. Ohno, </w:t>
      </w:r>
      <w:r w:rsidRPr="002F02E1">
        <w:rPr>
          <w:rFonts w:ascii="Times New Roman" w:hAnsi="Times New Roman" w:cs="Times New Roman"/>
          <w:i/>
          <w:iCs/>
          <w:noProof/>
          <w:color w:val="000000" w:themeColor="text1"/>
          <w:sz w:val="22"/>
        </w:rPr>
        <w:t>Toyota Production System</w:t>
      </w:r>
      <w:r w:rsidRPr="002F02E1">
        <w:rPr>
          <w:rFonts w:ascii="Times New Roman" w:hAnsi="Times New Roman" w:cs="Times New Roman"/>
          <w:noProof/>
          <w:color w:val="000000" w:themeColor="text1"/>
          <w:sz w:val="22"/>
        </w:rPr>
        <w:t>, 4th ed. Boca Raton, FL: CRC Press, 2011.</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[3]</w:t>
      </w:r>
      <w:r w:rsidRPr="002F02E1">
        <w:rPr>
          <w:rFonts w:ascii="Times New Roman" w:hAnsi="Times New Roman" w:cs="Times New Roman"/>
          <w:noProof/>
          <w:color w:val="000000" w:themeColor="text1"/>
          <w:sz w:val="22"/>
        </w:rPr>
        <w:tab/>
        <w:t xml:space="preserve">A. J. Kootanaee, K. N. Babu, and H. F. Talari, “Just-In-Time Manufacturing System: From Introduction to Implement,” </w:t>
      </w:r>
      <w:r w:rsidRPr="002F02E1">
        <w:rPr>
          <w:rFonts w:ascii="Times New Roman" w:hAnsi="Times New Roman" w:cs="Times New Roman"/>
          <w:i/>
          <w:iCs/>
          <w:noProof/>
          <w:color w:val="000000" w:themeColor="text1"/>
          <w:sz w:val="22"/>
        </w:rPr>
        <w:t>Int. J. Econ. Bus. Financ.</w:t>
      </w:r>
      <w:r w:rsidRPr="002F02E1">
        <w:rPr>
          <w:rFonts w:ascii="Times New Roman" w:hAnsi="Times New Roman" w:cs="Times New Roman"/>
          <w:noProof/>
          <w:color w:val="000000" w:themeColor="text1"/>
          <w:sz w:val="22"/>
        </w:rPr>
        <w:t>, vol. 1, no. 2, pp. 7–25, 2013.</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[4]</w:t>
      </w:r>
      <w:r w:rsidRPr="002F02E1">
        <w:rPr>
          <w:rFonts w:ascii="Times New Roman" w:hAnsi="Times New Roman" w:cs="Times New Roman"/>
          <w:noProof/>
          <w:color w:val="000000" w:themeColor="text1"/>
          <w:sz w:val="22"/>
        </w:rPr>
        <w:tab/>
        <w:t xml:space="preserve">A. N. Bin Adnan, A. Bin Jaffar, N. B. Yusoff, and N. H. B. A. Halim, “Implementation of Just in Time Production through Kanban System,” </w:t>
      </w:r>
      <w:r w:rsidRPr="002F02E1">
        <w:rPr>
          <w:rFonts w:ascii="Times New Roman" w:hAnsi="Times New Roman" w:cs="Times New Roman"/>
          <w:i/>
          <w:iCs/>
          <w:noProof/>
          <w:color w:val="000000" w:themeColor="text1"/>
          <w:sz w:val="22"/>
        </w:rPr>
        <w:t>Ind. Eng. Lett.</w:t>
      </w:r>
      <w:r w:rsidRPr="002F02E1">
        <w:rPr>
          <w:rFonts w:ascii="Times New Roman" w:hAnsi="Times New Roman" w:cs="Times New Roman"/>
          <w:noProof/>
          <w:color w:val="000000" w:themeColor="text1"/>
          <w:sz w:val="22"/>
        </w:rPr>
        <w:t>, vol. 3, no. 6, pp. 11–20, 2013.</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[5]</w:t>
      </w:r>
      <w:r w:rsidRPr="002F02E1">
        <w:rPr>
          <w:rFonts w:ascii="Times New Roman" w:hAnsi="Times New Roman" w:cs="Times New Roman"/>
          <w:noProof/>
          <w:color w:val="000000" w:themeColor="text1"/>
          <w:sz w:val="22"/>
        </w:rPr>
        <w:tab/>
        <w:t xml:space="preserve">J. P. Womack, D. T. Jones, and D. Roos, </w:t>
      </w:r>
      <w:r w:rsidRPr="002F02E1">
        <w:rPr>
          <w:rFonts w:ascii="Times New Roman" w:hAnsi="Times New Roman" w:cs="Times New Roman"/>
          <w:i/>
          <w:iCs/>
          <w:noProof/>
          <w:color w:val="000000" w:themeColor="text1"/>
          <w:sz w:val="22"/>
        </w:rPr>
        <w:t>The Machine That Changed the World: The Story of Lean Production</w:t>
      </w:r>
      <w:r w:rsidRPr="002F02E1">
        <w:rPr>
          <w:rFonts w:ascii="Times New Roman" w:hAnsi="Times New Roman" w:cs="Times New Roman"/>
          <w:noProof/>
          <w:color w:val="000000" w:themeColor="text1"/>
          <w:sz w:val="22"/>
        </w:rPr>
        <w:t>. New York: Harper-Collins Publishing, 1990.</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[6]</w:t>
      </w:r>
      <w:r w:rsidRPr="002F02E1">
        <w:rPr>
          <w:rFonts w:ascii="Times New Roman" w:hAnsi="Times New Roman" w:cs="Times New Roman"/>
          <w:noProof/>
          <w:color w:val="000000" w:themeColor="text1"/>
          <w:sz w:val="22"/>
        </w:rPr>
        <w:tab/>
        <w:t xml:space="preserve">W. J. Hopp and M. L. Spearman, “To Pull or Not to Pull: What Is the Question?,” </w:t>
      </w:r>
      <w:r w:rsidRPr="002F02E1">
        <w:rPr>
          <w:rFonts w:ascii="Times New Roman" w:hAnsi="Times New Roman" w:cs="Times New Roman"/>
          <w:i/>
          <w:iCs/>
          <w:noProof/>
          <w:color w:val="000000" w:themeColor="text1"/>
          <w:sz w:val="22"/>
        </w:rPr>
        <w:t>Manuf. Serv. Oper. Manag.</w:t>
      </w:r>
      <w:r w:rsidRPr="002F02E1">
        <w:rPr>
          <w:rFonts w:ascii="Times New Roman" w:hAnsi="Times New Roman" w:cs="Times New Roman"/>
          <w:noProof/>
          <w:color w:val="000000" w:themeColor="text1"/>
          <w:sz w:val="22"/>
        </w:rPr>
        <w:t>, vol. 6, no. 2, pp. 133–148, 2004.</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[7]</w:t>
      </w:r>
      <w:r w:rsidRPr="002F02E1">
        <w:rPr>
          <w:rFonts w:ascii="Times New Roman" w:hAnsi="Times New Roman" w:cs="Times New Roman"/>
          <w:noProof/>
          <w:color w:val="000000" w:themeColor="text1"/>
          <w:sz w:val="22"/>
        </w:rPr>
        <w:tab/>
        <w:t xml:space="preserve">Anonymous, “Just-in-time,” </w:t>
      </w:r>
      <w:r w:rsidRPr="002F02E1">
        <w:rPr>
          <w:rFonts w:ascii="Times New Roman" w:hAnsi="Times New Roman" w:cs="Times New Roman"/>
          <w:i/>
          <w:iCs/>
          <w:noProof/>
          <w:color w:val="000000" w:themeColor="text1"/>
          <w:sz w:val="22"/>
        </w:rPr>
        <w:t>The Economist</w:t>
      </w:r>
      <w:r w:rsidRPr="002F02E1">
        <w:rPr>
          <w:rFonts w:ascii="Times New Roman" w:hAnsi="Times New Roman" w:cs="Times New Roman"/>
          <w:noProof/>
          <w:color w:val="000000" w:themeColor="text1"/>
          <w:sz w:val="22"/>
        </w:rPr>
        <w:t>, 2009. [Online]. Available: https://www.economist.com/node/13976392. [Accessed: 30-Apr-2018].</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[8]</w:t>
      </w:r>
      <w:r w:rsidRPr="002F02E1">
        <w:rPr>
          <w:rFonts w:ascii="Times New Roman" w:hAnsi="Times New Roman" w:cs="Times New Roman"/>
          <w:noProof/>
          <w:color w:val="000000" w:themeColor="text1"/>
          <w:sz w:val="22"/>
        </w:rPr>
        <w:tab/>
        <w:t>University of Birmingham and Network Rail, “List of Acronyms and Abbreviations for Railways (LAAR),” no. 24, 2011.</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[9]</w:t>
      </w:r>
      <w:r w:rsidRPr="002F02E1">
        <w:rPr>
          <w:rFonts w:ascii="Times New Roman" w:hAnsi="Times New Roman" w:cs="Times New Roman"/>
          <w:noProof/>
          <w:color w:val="000000" w:themeColor="text1"/>
          <w:sz w:val="22"/>
        </w:rPr>
        <w:tab/>
        <w:t xml:space="preserve">Rail Delivery Group (RDG), “About Us | Rail Delivery Group,” </w:t>
      </w:r>
      <w:r w:rsidRPr="002F02E1">
        <w:rPr>
          <w:rFonts w:ascii="Times New Roman" w:hAnsi="Times New Roman" w:cs="Times New Roman"/>
          <w:i/>
          <w:iCs/>
          <w:noProof/>
          <w:color w:val="000000" w:themeColor="text1"/>
          <w:sz w:val="22"/>
        </w:rPr>
        <w:t>About Us</w:t>
      </w:r>
      <w:r w:rsidRPr="002F02E1">
        <w:rPr>
          <w:rFonts w:ascii="Times New Roman" w:hAnsi="Times New Roman" w:cs="Times New Roman"/>
          <w:noProof/>
          <w:color w:val="000000" w:themeColor="text1"/>
          <w:sz w:val="22"/>
        </w:rPr>
        <w:t>, 2017. [Online]. Available: https://www.raildeliverygroup.com/about-us.html. [Accessed: 30-Apr-2018].</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[10]</w:t>
      </w:r>
      <w:r w:rsidRPr="002F02E1">
        <w:rPr>
          <w:rFonts w:ascii="Times New Roman" w:hAnsi="Times New Roman" w:cs="Times New Roman"/>
          <w:noProof/>
          <w:color w:val="000000" w:themeColor="text1"/>
          <w:sz w:val="22"/>
        </w:rPr>
        <w:tab/>
        <w:t xml:space="preserve">Deutsche Bahn AG, “The UK’s Largest Rail Freight Services Provider | Deutsche Bahn AG,” </w:t>
      </w:r>
      <w:r w:rsidRPr="002F02E1">
        <w:rPr>
          <w:rFonts w:ascii="Times New Roman" w:hAnsi="Times New Roman" w:cs="Times New Roman"/>
          <w:i/>
          <w:iCs/>
          <w:noProof/>
          <w:color w:val="000000" w:themeColor="text1"/>
          <w:sz w:val="22"/>
        </w:rPr>
        <w:t>Our Company</w:t>
      </w:r>
      <w:r w:rsidRPr="002F02E1">
        <w:rPr>
          <w:rFonts w:ascii="Times New Roman" w:hAnsi="Times New Roman" w:cs="Times New Roman"/>
          <w:noProof/>
          <w:color w:val="000000" w:themeColor="text1"/>
          <w:sz w:val="22"/>
        </w:rPr>
        <w:t>, 2018. [Online]. Available: https://uk.dbcargo.com/rail-uk-en/ourcompany/about-db-cargo-uk-2659128. [Accessed: 28-Apr-2018].</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[11]</w:t>
      </w:r>
      <w:r w:rsidRPr="002F02E1">
        <w:rPr>
          <w:rFonts w:ascii="Times New Roman" w:hAnsi="Times New Roman" w:cs="Times New Roman"/>
          <w:noProof/>
          <w:color w:val="000000" w:themeColor="text1"/>
          <w:sz w:val="22"/>
        </w:rPr>
        <w:tab/>
        <w:t xml:space="preserve">Deutsche Bahn AG, “Company in numbers | Deutsche Bahn AG,” </w:t>
      </w:r>
      <w:r w:rsidRPr="002F02E1">
        <w:rPr>
          <w:rFonts w:ascii="Times New Roman" w:hAnsi="Times New Roman" w:cs="Times New Roman"/>
          <w:i/>
          <w:iCs/>
          <w:noProof/>
          <w:color w:val="000000" w:themeColor="text1"/>
          <w:sz w:val="22"/>
        </w:rPr>
        <w:t>Company in numbers</w:t>
      </w:r>
      <w:r w:rsidRPr="002F02E1">
        <w:rPr>
          <w:rFonts w:ascii="Times New Roman" w:hAnsi="Times New Roman" w:cs="Times New Roman"/>
          <w:noProof/>
          <w:color w:val="000000" w:themeColor="text1"/>
          <w:sz w:val="22"/>
        </w:rPr>
        <w:t>, 2018. [Online]. Available: https://uk.dbcargo.com/rail-uk-en/ourcompany/data-facts/company-in-numbers-1926702. [Accessed: 27-Apr-2018].</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[12]</w:t>
      </w:r>
      <w:r w:rsidRPr="002F02E1">
        <w:rPr>
          <w:rFonts w:ascii="Times New Roman" w:hAnsi="Times New Roman" w:cs="Times New Roman"/>
          <w:noProof/>
          <w:color w:val="000000" w:themeColor="text1"/>
          <w:sz w:val="22"/>
        </w:rPr>
        <w:tab/>
        <w:t xml:space="preserve">C. Milner, “More Super 60s to emerge,” </w:t>
      </w:r>
      <w:r w:rsidRPr="002F02E1">
        <w:rPr>
          <w:rFonts w:ascii="Times New Roman" w:hAnsi="Times New Roman" w:cs="Times New Roman"/>
          <w:i/>
          <w:iCs/>
          <w:noProof/>
          <w:color w:val="000000" w:themeColor="text1"/>
          <w:sz w:val="22"/>
        </w:rPr>
        <w:t>The Railway Magazine</w:t>
      </w:r>
      <w:r w:rsidRPr="002F02E1">
        <w:rPr>
          <w:rFonts w:ascii="Times New Roman" w:hAnsi="Times New Roman" w:cs="Times New Roman"/>
          <w:noProof/>
          <w:color w:val="000000" w:themeColor="text1"/>
          <w:sz w:val="22"/>
        </w:rPr>
        <w:t>, Horncastle, Lincs., p. 94, Nov-2012.</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[13]</w:t>
      </w:r>
      <w:r w:rsidRPr="002F02E1">
        <w:rPr>
          <w:rFonts w:ascii="Times New Roman" w:hAnsi="Times New Roman" w:cs="Times New Roman"/>
          <w:noProof/>
          <w:color w:val="000000" w:themeColor="text1"/>
          <w:sz w:val="22"/>
        </w:rPr>
        <w:tab/>
        <w:t xml:space="preserve">First Group plc., “First Rail – FirstGroup plc,” </w:t>
      </w:r>
      <w:r w:rsidRPr="002F02E1">
        <w:rPr>
          <w:rFonts w:ascii="Times New Roman" w:hAnsi="Times New Roman" w:cs="Times New Roman"/>
          <w:i/>
          <w:iCs/>
          <w:noProof/>
          <w:color w:val="000000" w:themeColor="text1"/>
          <w:sz w:val="22"/>
        </w:rPr>
        <w:t>A great track record in rail</w:t>
      </w:r>
      <w:r w:rsidRPr="002F02E1">
        <w:rPr>
          <w:rFonts w:ascii="Times New Roman" w:hAnsi="Times New Roman" w:cs="Times New Roman"/>
          <w:noProof/>
          <w:color w:val="000000" w:themeColor="text1"/>
          <w:sz w:val="22"/>
        </w:rPr>
        <w:t>, 2018. [Online]. Available: http://www.firstgroupplc.com/about-firstgroup/uk-rail.aspx. [Accessed: 30-Apr-2018].</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[14]</w:t>
      </w:r>
      <w:r w:rsidRPr="002F02E1">
        <w:rPr>
          <w:rFonts w:ascii="Times New Roman" w:hAnsi="Times New Roman" w:cs="Times New Roman"/>
          <w:noProof/>
          <w:color w:val="000000" w:themeColor="text1"/>
          <w:sz w:val="22"/>
        </w:rPr>
        <w:tab/>
        <w:t xml:space="preserve">Great Western Railway (GWR), “New Intercity Express Trains | Fast Trains with Great Western Railway,” </w:t>
      </w:r>
      <w:r w:rsidRPr="002F02E1">
        <w:rPr>
          <w:rFonts w:ascii="Times New Roman" w:hAnsi="Times New Roman" w:cs="Times New Roman"/>
          <w:i/>
          <w:iCs/>
          <w:noProof/>
          <w:color w:val="000000" w:themeColor="text1"/>
          <w:sz w:val="22"/>
        </w:rPr>
        <w:t>Modernising GWR</w:t>
      </w:r>
      <w:r w:rsidRPr="002F02E1">
        <w:rPr>
          <w:rFonts w:ascii="Times New Roman" w:hAnsi="Times New Roman" w:cs="Times New Roman"/>
          <w:noProof/>
          <w:color w:val="000000" w:themeColor="text1"/>
          <w:sz w:val="22"/>
        </w:rPr>
        <w:t>, 2018. [Online]. Available: https://www.gwr.com/about-us/modernising-gwr/iet. [Accessed: 30-Apr-2018].</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[15]</w:t>
      </w:r>
      <w:r w:rsidRPr="002F02E1">
        <w:rPr>
          <w:rFonts w:ascii="Times New Roman" w:hAnsi="Times New Roman" w:cs="Times New Roman"/>
          <w:noProof/>
          <w:color w:val="000000" w:themeColor="text1"/>
          <w:sz w:val="22"/>
        </w:rPr>
        <w:tab/>
        <w:t xml:space="preserve">A. Rogers </w:t>
      </w:r>
      <w:r w:rsidRPr="002F02E1">
        <w:rPr>
          <w:rFonts w:ascii="Times New Roman" w:hAnsi="Times New Roman" w:cs="Times New Roman"/>
          <w:i/>
          <w:iCs/>
          <w:noProof/>
          <w:color w:val="000000" w:themeColor="text1"/>
          <w:sz w:val="22"/>
        </w:rPr>
        <w:t>et al.</w:t>
      </w:r>
      <w:r w:rsidRPr="002F02E1">
        <w:rPr>
          <w:rFonts w:ascii="Times New Roman" w:hAnsi="Times New Roman" w:cs="Times New Roman"/>
          <w:noProof/>
          <w:color w:val="000000" w:themeColor="text1"/>
          <w:sz w:val="22"/>
        </w:rPr>
        <w:t xml:space="preserve">, “Development of Class 800 / 801 High-speed Rolling Stock for UK Intercity Express Programme,” </w:t>
      </w:r>
      <w:r w:rsidRPr="002F02E1">
        <w:rPr>
          <w:rFonts w:ascii="Times New Roman" w:hAnsi="Times New Roman" w:cs="Times New Roman"/>
          <w:i/>
          <w:iCs/>
          <w:noProof/>
          <w:color w:val="000000" w:themeColor="text1"/>
          <w:sz w:val="22"/>
        </w:rPr>
        <w:t>Hitachi Rev.</w:t>
      </w:r>
      <w:r w:rsidRPr="002F02E1">
        <w:rPr>
          <w:rFonts w:ascii="Times New Roman" w:hAnsi="Times New Roman" w:cs="Times New Roman"/>
          <w:noProof/>
          <w:color w:val="000000" w:themeColor="text1"/>
          <w:sz w:val="22"/>
        </w:rPr>
        <w:t>, vol. 63, no. 10, pp. 646–654, 2014.</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[16]</w:t>
      </w:r>
      <w:r w:rsidRPr="002F02E1">
        <w:rPr>
          <w:rFonts w:ascii="Times New Roman" w:hAnsi="Times New Roman" w:cs="Times New Roman"/>
          <w:noProof/>
          <w:color w:val="000000" w:themeColor="text1"/>
          <w:sz w:val="22"/>
        </w:rPr>
        <w:tab/>
        <w:t xml:space="preserve">R. Clinnick, “Does Great Western Railway’s Class 800 IET Pass the Test?,” </w:t>
      </w:r>
      <w:r w:rsidRPr="002F02E1">
        <w:rPr>
          <w:rFonts w:ascii="Times New Roman" w:hAnsi="Times New Roman" w:cs="Times New Roman"/>
          <w:i/>
          <w:iCs/>
          <w:noProof/>
          <w:color w:val="000000" w:themeColor="text1"/>
          <w:sz w:val="22"/>
        </w:rPr>
        <w:t>Rail</w:t>
      </w:r>
      <w:r w:rsidRPr="002F02E1">
        <w:rPr>
          <w:rFonts w:ascii="Times New Roman" w:hAnsi="Times New Roman" w:cs="Times New Roman"/>
          <w:noProof/>
          <w:color w:val="000000" w:themeColor="text1"/>
          <w:sz w:val="22"/>
        </w:rPr>
        <w:t>, Dec-2017.</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[17]</w:t>
      </w:r>
      <w:r w:rsidRPr="002F02E1">
        <w:rPr>
          <w:rFonts w:ascii="Times New Roman" w:hAnsi="Times New Roman" w:cs="Times New Roman"/>
          <w:noProof/>
          <w:color w:val="000000" w:themeColor="text1"/>
          <w:sz w:val="22"/>
        </w:rPr>
        <w:tab/>
        <w:t xml:space="preserve">R. Clinnick, “Hitachi unveils first UK-assembled IEP train,” </w:t>
      </w:r>
      <w:r w:rsidRPr="002F02E1">
        <w:rPr>
          <w:rFonts w:ascii="Times New Roman" w:hAnsi="Times New Roman" w:cs="Times New Roman"/>
          <w:i/>
          <w:iCs/>
          <w:noProof/>
          <w:color w:val="000000" w:themeColor="text1"/>
          <w:sz w:val="22"/>
        </w:rPr>
        <w:t xml:space="preserve">Rail </w:t>
      </w:r>
      <w:r w:rsidRPr="002F02E1">
        <w:rPr>
          <w:rFonts w:ascii="Times New Roman" w:hAnsi="Times New Roman" w:cs="Times New Roman"/>
          <w:noProof/>
          <w:color w:val="000000" w:themeColor="text1"/>
          <w:sz w:val="22"/>
        </w:rPr>
        <w:t xml:space="preserve">, 2016. [Online]. </w:t>
      </w:r>
      <w:r w:rsidRPr="002F02E1">
        <w:rPr>
          <w:rFonts w:ascii="Times New Roman" w:hAnsi="Times New Roman" w:cs="Times New Roman"/>
          <w:noProof/>
          <w:color w:val="000000" w:themeColor="text1"/>
          <w:sz w:val="22"/>
        </w:rPr>
        <w:lastRenderedPageBreak/>
        <w:t>Available: https://www.railmagazine.com/news/network/hitachi-unveils-first-uk-assembled-iep-train?image=21636. [Accessed: 30-Apr-2018].</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[18]</w:t>
      </w:r>
      <w:r w:rsidRPr="002F02E1">
        <w:rPr>
          <w:rFonts w:ascii="Times New Roman" w:hAnsi="Times New Roman" w:cs="Times New Roman"/>
          <w:noProof/>
          <w:color w:val="000000" w:themeColor="text1"/>
          <w:sz w:val="22"/>
        </w:rPr>
        <w:tab/>
        <w:t xml:space="preserve">C. Milner, “Brunel Inspiration as FGW re-brands as GWR,” </w:t>
      </w:r>
      <w:r w:rsidRPr="002F02E1">
        <w:rPr>
          <w:rFonts w:ascii="Times New Roman" w:hAnsi="Times New Roman" w:cs="Times New Roman"/>
          <w:i/>
          <w:iCs/>
          <w:noProof/>
          <w:color w:val="000000" w:themeColor="text1"/>
          <w:sz w:val="22"/>
        </w:rPr>
        <w:t>The Railway Magazine</w:t>
      </w:r>
      <w:r w:rsidRPr="002F02E1">
        <w:rPr>
          <w:rFonts w:ascii="Times New Roman" w:hAnsi="Times New Roman" w:cs="Times New Roman"/>
          <w:noProof/>
          <w:color w:val="000000" w:themeColor="text1"/>
          <w:sz w:val="22"/>
        </w:rPr>
        <w:t>, Horncastle, Lincs., p. 11, Oct-2015.</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[19]</w:t>
      </w:r>
      <w:r w:rsidRPr="002F02E1">
        <w:rPr>
          <w:rFonts w:ascii="Times New Roman" w:hAnsi="Times New Roman" w:cs="Times New Roman"/>
          <w:noProof/>
          <w:color w:val="000000" w:themeColor="text1"/>
          <w:sz w:val="22"/>
        </w:rPr>
        <w:tab/>
        <w:t xml:space="preserve">N. Pigott, “Class 800 testing begins at Old Dalby,” </w:t>
      </w:r>
      <w:r w:rsidRPr="002F02E1">
        <w:rPr>
          <w:rFonts w:ascii="Times New Roman" w:hAnsi="Times New Roman" w:cs="Times New Roman"/>
          <w:i/>
          <w:iCs/>
          <w:noProof/>
          <w:color w:val="000000" w:themeColor="text1"/>
          <w:sz w:val="22"/>
        </w:rPr>
        <w:t>The Railway Magazine</w:t>
      </w:r>
      <w:r w:rsidRPr="002F02E1">
        <w:rPr>
          <w:rFonts w:ascii="Times New Roman" w:hAnsi="Times New Roman" w:cs="Times New Roman"/>
          <w:noProof/>
          <w:color w:val="000000" w:themeColor="text1"/>
          <w:sz w:val="22"/>
        </w:rPr>
        <w:t>, Horncastle, Lincs., p. 6, May-2015.</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[20]</w:t>
      </w:r>
      <w:r w:rsidRPr="002F02E1">
        <w:rPr>
          <w:rFonts w:ascii="Times New Roman" w:hAnsi="Times New Roman" w:cs="Times New Roman"/>
          <w:noProof/>
          <w:color w:val="000000" w:themeColor="text1"/>
          <w:sz w:val="22"/>
        </w:rPr>
        <w:tab/>
        <w:t xml:space="preserve">C. Milner, “Class 387s in service - extra 1,400 peak-time seats,” </w:t>
      </w:r>
      <w:r w:rsidRPr="002F02E1">
        <w:rPr>
          <w:rFonts w:ascii="Times New Roman" w:hAnsi="Times New Roman" w:cs="Times New Roman"/>
          <w:i/>
          <w:iCs/>
          <w:noProof/>
          <w:color w:val="000000" w:themeColor="text1"/>
          <w:sz w:val="22"/>
        </w:rPr>
        <w:t>The Railway Magazine</w:t>
      </w:r>
      <w:r w:rsidRPr="002F02E1">
        <w:rPr>
          <w:rFonts w:ascii="Times New Roman" w:hAnsi="Times New Roman" w:cs="Times New Roman"/>
          <w:noProof/>
          <w:color w:val="000000" w:themeColor="text1"/>
          <w:sz w:val="22"/>
        </w:rPr>
        <w:t>, Horncastle, Lincs., p. 95, Oct-2016.</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[21]</w:t>
      </w:r>
      <w:r w:rsidRPr="002F02E1">
        <w:rPr>
          <w:rFonts w:ascii="Times New Roman" w:hAnsi="Times New Roman" w:cs="Times New Roman"/>
          <w:noProof/>
          <w:color w:val="000000" w:themeColor="text1"/>
          <w:sz w:val="22"/>
        </w:rPr>
        <w:tab/>
        <w:t xml:space="preserve">C. Milner, “Carving out a Niche,” </w:t>
      </w:r>
      <w:r w:rsidRPr="002F02E1">
        <w:rPr>
          <w:rFonts w:ascii="Times New Roman" w:hAnsi="Times New Roman" w:cs="Times New Roman"/>
          <w:i/>
          <w:iCs/>
          <w:noProof/>
          <w:color w:val="000000" w:themeColor="text1"/>
          <w:sz w:val="22"/>
        </w:rPr>
        <w:t>The Railway Magazine</w:t>
      </w:r>
      <w:r w:rsidRPr="002F02E1">
        <w:rPr>
          <w:rFonts w:ascii="Times New Roman" w:hAnsi="Times New Roman" w:cs="Times New Roman"/>
          <w:noProof/>
          <w:color w:val="000000" w:themeColor="text1"/>
          <w:sz w:val="22"/>
        </w:rPr>
        <w:t>, Horncastle, Lincs., pp. 14–18, Sep-2016.</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[22]</w:t>
      </w:r>
      <w:r w:rsidRPr="002F02E1">
        <w:rPr>
          <w:rFonts w:ascii="Times New Roman" w:hAnsi="Times New Roman" w:cs="Times New Roman"/>
          <w:noProof/>
          <w:color w:val="000000" w:themeColor="text1"/>
          <w:sz w:val="22"/>
        </w:rPr>
        <w:tab/>
        <w:t xml:space="preserve">C. Milner, “Class 442s stored in Cambridgeshire,” </w:t>
      </w:r>
      <w:r w:rsidRPr="002F02E1">
        <w:rPr>
          <w:rFonts w:ascii="Times New Roman" w:hAnsi="Times New Roman" w:cs="Times New Roman"/>
          <w:i/>
          <w:iCs/>
          <w:noProof/>
          <w:color w:val="000000" w:themeColor="text1"/>
          <w:sz w:val="22"/>
        </w:rPr>
        <w:t>The Railway Magazine</w:t>
      </w:r>
      <w:r w:rsidRPr="002F02E1">
        <w:rPr>
          <w:rFonts w:ascii="Times New Roman" w:hAnsi="Times New Roman" w:cs="Times New Roman"/>
          <w:noProof/>
          <w:color w:val="000000" w:themeColor="text1"/>
          <w:sz w:val="22"/>
        </w:rPr>
        <w:t>, Horncastle, Lincs., p. 84, Sep-2016.</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[23]</w:t>
      </w:r>
      <w:r w:rsidRPr="002F02E1">
        <w:rPr>
          <w:rFonts w:ascii="Times New Roman" w:hAnsi="Times New Roman" w:cs="Times New Roman"/>
          <w:noProof/>
          <w:color w:val="000000" w:themeColor="text1"/>
          <w:sz w:val="22"/>
        </w:rPr>
        <w:tab/>
        <w:t xml:space="preserve">A. M. M. Hamed and H. Abushama, “Popular agile approaches in software development: Review and analysis,” in </w:t>
      </w:r>
      <w:r w:rsidRPr="002F02E1">
        <w:rPr>
          <w:rFonts w:ascii="Times New Roman" w:hAnsi="Times New Roman" w:cs="Times New Roman"/>
          <w:i/>
          <w:iCs/>
          <w:noProof/>
          <w:color w:val="000000" w:themeColor="text1"/>
          <w:sz w:val="22"/>
        </w:rPr>
        <w:t>2013 International Conference on Computer, Electrical and Electronics Engineering: “Research Makes a Difference”, ICCEEE 2013</w:t>
      </w:r>
      <w:r w:rsidRPr="002F02E1">
        <w:rPr>
          <w:rFonts w:ascii="Times New Roman" w:hAnsi="Times New Roman" w:cs="Times New Roman"/>
          <w:noProof/>
          <w:color w:val="000000" w:themeColor="text1"/>
          <w:sz w:val="22"/>
        </w:rPr>
        <w:t>, 2013, pp. 160–166.</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[24]</w:t>
      </w:r>
      <w:r w:rsidRPr="002F02E1">
        <w:rPr>
          <w:rFonts w:ascii="Times New Roman" w:hAnsi="Times New Roman" w:cs="Times New Roman"/>
          <w:noProof/>
          <w:color w:val="000000" w:themeColor="text1"/>
          <w:sz w:val="22"/>
        </w:rPr>
        <w:tab/>
        <w:t xml:space="preserve">P. Abrahamsson, O. Salo, J. Ronkainen, and J. Warsta, “Agile software development methods: Review and Analysis,” </w:t>
      </w:r>
      <w:r w:rsidRPr="002F02E1">
        <w:rPr>
          <w:rFonts w:ascii="Times New Roman" w:hAnsi="Times New Roman" w:cs="Times New Roman"/>
          <w:i/>
          <w:iCs/>
          <w:noProof/>
          <w:color w:val="000000" w:themeColor="text1"/>
          <w:sz w:val="22"/>
        </w:rPr>
        <w:t>Espoo, Finl. Tech. Res. Cent. Finland, VTT Publ.</w:t>
      </w:r>
      <w:r w:rsidRPr="002F02E1">
        <w:rPr>
          <w:rFonts w:ascii="Times New Roman" w:hAnsi="Times New Roman" w:cs="Times New Roman"/>
          <w:noProof/>
          <w:color w:val="000000" w:themeColor="text1"/>
          <w:sz w:val="22"/>
        </w:rPr>
        <w:t>, p. 478, 2002.</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[25]</w:t>
      </w:r>
      <w:r w:rsidRPr="002F02E1">
        <w:rPr>
          <w:rFonts w:ascii="Times New Roman" w:hAnsi="Times New Roman" w:cs="Times New Roman"/>
          <w:noProof/>
          <w:color w:val="000000" w:themeColor="text1"/>
          <w:sz w:val="22"/>
        </w:rPr>
        <w:tab/>
        <w:t xml:space="preserve">S. R. Palmer and M. Felsing, </w:t>
      </w:r>
      <w:r w:rsidRPr="002F02E1">
        <w:rPr>
          <w:rFonts w:ascii="Times New Roman" w:hAnsi="Times New Roman" w:cs="Times New Roman"/>
          <w:i/>
          <w:iCs/>
          <w:noProof/>
          <w:color w:val="000000" w:themeColor="text1"/>
          <w:sz w:val="22"/>
        </w:rPr>
        <w:t>Practical Guide to Feature-Driven Development</w:t>
      </w:r>
      <w:r w:rsidRPr="002F02E1">
        <w:rPr>
          <w:rFonts w:ascii="Times New Roman" w:hAnsi="Times New Roman" w:cs="Times New Roman"/>
          <w:noProof/>
          <w:color w:val="000000" w:themeColor="text1"/>
          <w:sz w:val="22"/>
        </w:rPr>
        <w:t>. Harlow, Essex: Pearson Education, 2002.</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[26]</w:t>
      </w:r>
      <w:r w:rsidRPr="002F02E1">
        <w:rPr>
          <w:rFonts w:ascii="Times New Roman" w:hAnsi="Times New Roman" w:cs="Times New Roman"/>
          <w:noProof/>
          <w:color w:val="000000" w:themeColor="text1"/>
          <w:sz w:val="22"/>
        </w:rPr>
        <w:tab/>
        <w:t xml:space="preserve">J. Roche, “Adopting DevOps practices in quality assurance,” </w:t>
      </w:r>
      <w:r w:rsidRPr="002F02E1">
        <w:rPr>
          <w:rFonts w:ascii="Times New Roman" w:hAnsi="Times New Roman" w:cs="Times New Roman"/>
          <w:i/>
          <w:iCs/>
          <w:noProof/>
          <w:color w:val="000000" w:themeColor="text1"/>
          <w:sz w:val="22"/>
        </w:rPr>
        <w:t>Commun. ACM</w:t>
      </w:r>
      <w:r w:rsidRPr="002F02E1">
        <w:rPr>
          <w:rFonts w:ascii="Times New Roman" w:hAnsi="Times New Roman" w:cs="Times New Roman"/>
          <w:noProof/>
          <w:color w:val="000000" w:themeColor="text1"/>
          <w:sz w:val="22"/>
        </w:rPr>
        <w:t>, vol. 56, no. 11, pp. 38–43, 2013.</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[27]</w:t>
      </w:r>
      <w:r w:rsidRPr="002F02E1">
        <w:rPr>
          <w:rFonts w:ascii="Times New Roman" w:hAnsi="Times New Roman" w:cs="Times New Roman"/>
          <w:noProof/>
          <w:color w:val="000000" w:themeColor="text1"/>
          <w:sz w:val="22"/>
        </w:rPr>
        <w:tab/>
        <w:t xml:space="preserve">Rail Standards Safety Board (RSSB), “Rail Vehicle Maintenance,” </w:t>
      </w:r>
      <w:r w:rsidRPr="002F02E1">
        <w:rPr>
          <w:rFonts w:ascii="Times New Roman" w:hAnsi="Times New Roman" w:cs="Times New Roman"/>
          <w:i/>
          <w:iCs/>
          <w:noProof/>
          <w:color w:val="000000" w:themeColor="text1"/>
          <w:sz w:val="22"/>
        </w:rPr>
        <w:t>Rail Industry Standard</w:t>
      </w:r>
      <w:r w:rsidRPr="002F02E1">
        <w:rPr>
          <w:rFonts w:ascii="Times New Roman" w:hAnsi="Times New Roman" w:cs="Times New Roman"/>
          <w:noProof/>
          <w:color w:val="000000" w:themeColor="text1"/>
          <w:sz w:val="22"/>
        </w:rPr>
        <w:t>, 2016. [Online]. Available: https://www.rssb.co.uk/rgs/standards/RIS-2004-RST Iss 1.pdf. [Accessed: 02-May-2018].</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[28]</w:t>
      </w:r>
      <w:r w:rsidRPr="002F02E1">
        <w:rPr>
          <w:rFonts w:ascii="Times New Roman" w:hAnsi="Times New Roman" w:cs="Times New Roman"/>
          <w:noProof/>
          <w:color w:val="000000" w:themeColor="text1"/>
          <w:sz w:val="22"/>
        </w:rPr>
        <w:tab/>
        <w:t xml:space="preserve">D. Shirres, “Craigentinny does it all,” </w:t>
      </w:r>
      <w:r w:rsidRPr="002F02E1">
        <w:rPr>
          <w:rFonts w:ascii="Times New Roman" w:hAnsi="Times New Roman" w:cs="Times New Roman"/>
          <w:i/>
          <w:iCs/>
          <w:noProof/>
          <w:color w:val="000000" w:themeColor="text1"/>
          <w:sz w:val="22"/>
        </w:rPr>
        <w:t>RailEngineer - Rail News, Rolling Stock and Components</w:t>
      </w:r>
      <w:r w:rsidRPr="002F02E1">
        <w:rPr>
          <w:rFonts w:ascii="Times New Roman" w:hAnsi="Times New Roman" w:cs="Times New Roman"/>
          <w:noProof/>
          <w:color w:val="000000" w:themeColor="text1"/>
          <w:sz w:val="22"/>
        </w:rPr>
        <w:t>, 2016. [Online]. Available: https://www.railengineer.uk/2016/05/12/craigentinny-does-it-all/. [Accessed: 01-May-2018].</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[29]</w:t>
      </w:r>
      <w:r w:rsidRPr="002F02E1">
        <w:rPr>
          <w:rFonts w:ascii="Times New Roman" w:hAnsi="Times New Roman" w:cs="Times New Roman"/>
          <w:noProof/>
          <w:color w:val="000000" w:themeColor="text1"/>
          <w:sz w:val="22"/>
        </w:rPr>
        <w:tab/>
        <w:t xml:space="preserve">MIT App Inventor, “About Us,” </w:t>
      </w:r>
      <w:r w:rsidRPr="002F02E1">
        <w:rPr>
          <w:rFonts w:ascii="Times New Roman" w:hAnsi="Times New Roman" w:cs="Times New Roman"/>
          <w:i/>
          <w:iCs/>
          <w:noProof/>
          <w:color w:val="000000" w:themeColor="text1"/>
          <w:sz w:val="22"/>
        </w:rPr>
        <w:t>Anyone Can Build Apps That Impact the World</w:t>
      </w:r>
      <w:r w:rsidRPr="002F02E1">
        <w:rPr>
          <w:rFonts w:ascii="Times New Roman" w:hAnsi="Times New Roman" w:cs="Times New Roman"/>
          <w:noProof/>
          <w:color w:val="000000" w:themeColor="text1"/>
          <w:sz w:val="22"/>
        </w:rPr>
        <w:t>, 2017. [Online]. Available: http://appinventor.mit.edu/explore/about-us.html. [Accessed: 03-May-2018].</w:t>
      </w:r>
    </w:p>
    <w:p w:rsidR="009F62AC" w:rsidRPr="002F02E1" w:rsidRDefault="009F62AC" w:rsidP="009F62AC">
      <w:pPr>
        <w:widowControl w:val="0"/>
        <w:autoSpaceDE w:val="0"/>
        <w:autoSpaceDN w:val="0"/>
        <w:adjustRightInd w:val="0"/>
        <w:spacing w:after="160" w:line="240" w:lineRule="auto"/>
        <w:ind w:left="640" w:hanging="640"/>
        <w:rPr>
          <w:rFonts w:ascii="Times New Roman" w:hAnsi="Times New Roman" w:cs="Times New Roman"/>
          <w:noProof/>
          <w:color w:val="000000" w:themeColor="text1"/>
          <w:sz w:val="22"/>
        </w:rPr>
      </w:pPr>
      <w:r w:rsidRPr="002F02E1">
        <w:rPr>
          <w:rFonts w:ascii="Times New Roman" w:hAnsi="Times New Roman" w:cs="Times New Roman"/>
          <w:noProof/>
          <w:color w:val="000000" w:themeColor="text1"/>
          <w:sz w:val="22"/>
        </w:rPr>
        <w:t>[30]</w:t>
      </w:r>
      <w:r w:rsidRPr="002F02E1">
        <w:rPr>
          <w:rFonts w:ascii="Times New Roman" w:hAnsi="Times New Roman" w:cs="Times New Roman"/>
          <w:noProof/>
          <w:color w:val="000000" w:themeColor="text1"/>
          <w:sz w:val="22"/>
        </w:rPr>
        <w:tab/>
        <w:t xml:space="preserve">Massachusetts Institute of Technology, “Important Concepts in App Inventor,” </w:t>
      </w:r>
      <w:r w:rsidRPr="002F02E1">
        <w:rPr>
          <w:rFonts w:ascii="Times New Roman" w:hAnsi="Times New Roman" w:cs="Times New Roman"/>
          <w:i/>
          <w:iCs/>
          <w:noProof/>
          <w:color w:val="000000" w:themeColor="text1"/>
          <w:sz w:val="22"/>
        </w:rPr>
        <w:t>MIT App Inventor</w:t>
      </w:r>
      <w:r w:rsidRPr="002F02E1">
        <w:rPr>
          <w:rFonts w:ascii="Times New Roman" w:hAnsi="Times New Roman" w:cs="Times New Roman"/>
          <w:noProof/>
          <w:color w:val="000000" w:themeColor="text1"/>
          <w:sz w:val="22"/>
        </w:rPr>
        <w:t>, 2017. [Online]. Available: http://appinventor.mit.edu/explore/ai2/concepts.html#Database. [Accessed: 03-May-2018].</w:t>
      </w:r>
    </w:p>
    <w:p w:rsidR="003F477C" w:rsidRPr="002F02E1" w:rsidRDefault="00994F6F" w:rsidP="002F02E1">
      <w:pPr>
        <w:widowControl w:val="0"/>
        <w:autoSpaceDE w:val="0"/>
        <w:autoSpaceDN w:val="0"/>
        <w:adjustRightInd w:val="0"/>
        <w:spacing w:after="160" w:line="240" w:lineRule="auto"/>
        <w:rPr>
          <w:lang w:val="en-GB"/>
        </w:rPr>
      </w:pPr>
      <w:r w:rsidRPr="002F02E1">
        <w:rPr>
          <w:rFonts w:ascii="Times New Roman" w:hAnsi="Times New Roman" w:cs="Times New Roman"/>
          <w:color w:val="000000" w:themeColor="text1"/>
          <w:lang w:val="en-GB"/>
        </w:rPr>
        <w:fldChar w:fldCharType="end"/>
      </w:r>
    </w:p>
    <w:sectPr w:rsidR="003F477C" w:rsidRPr="002F02E1" w:rsidSect="0086766D">
      <w:headerReference w:type="default" r:id="rId22"/>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2C1" w:rsidRDefault="001542C1">
      <w:pPr>
        <w:spacing w:after="0" w:line="240" w:lineRule="auto"/>
      </w:pPr>
      <w:r>
        <w:separator/>
      </w:r>
    </w:p>
  </w:endnote>
  <w:endnote w:type="continuationSeparator" w:id="0">
    <w:p w:rsidR="001542C1" w:rsidRDefault="001542C1">
      <w:pPr>
        <w:spacing w:after="0" w:line="240" w:lineRule="auto"/>
      </w:pPr>
      <w:r>
        <w:continuationSeparator/>
      </w:r>
    </w:p>
  </w:endnote>
  <w:endnote w:type="continuationNotice" w:id="1">
    <w:p w:rsidR="001542C1" w:rsidRDefault="001542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7078841"/>
      <w:docPartObj>
        <w:docPartGallery w:val="Page Numbers (Bottom of Page)"/>
        <w:docPartUnique/>
      </w:docPartObj>
    </w:sdtPr>
    <w:sdtEndPr>
      <w:rPr>
        <w:rStyle w:val="PageNumber"/>
      </w:rPr>
    </w:sdtEndPr>
    <w:sdtContent>
      <w:p w:rsidR="000B4D33" w:rsidRDefault="000B4D33" w:rsidP="00E179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B4D33" w:rsidRDefault="000B4D33" w:rsidP="00994F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b w:val="0"/>
        <w:color w:val="000000" w:themeColor="text1"/>
        <w:sz w:val="22"/>
        <w:szCs w:val="22"/>
      </w:rPr>
      <w:id w:val="71323421"/>
      <w:docPartObj>
        <w:docPartGallery w:val="Page Numbers (Bottom of Page)"/>
        <w:docPartUnique/>
      </w:docPartObj>
    </w:sdtPr>
    <w:sdtEndPr>
      <w:rPr>
        <w:rStyle w:val="PageNumber"/>
      </w:rPr>
    </w:sdtEndPr>
    <w:sdtContent>
      <w:p w:rsidR="000B4D33" w:rsidRPr="00994F6F" w:rsidRDefault="000B4D33" w:rsidP="00994F6F">
        <w:pPr>
          <w:pStyle w:val="Footer"/>
          <w:framePr w:wrap="notBeside" w:vAnchor="text" w:hAnchor="margin" w:xAlign="right" w:y="1"/>
          <w:rPr>
            <w:rStyle w:val="PageNumber"/>
            <w:b w:val="0"/>
            <w:color w:val="000000" w:themeColor="text1"/>
            <w:sz w:val="22"/>
            <w:szCs w:val="22"/>
          </w:rPr>
        </w:pPr>
        <w:r w:rsidRPr="00994F6F">
          <w:rPr>
            <w:rStyle w:val="PageNumber"/>
            <w:b w:val="0"/>
            <w:color w:val="000000" w:themeColor="text1"/>
            <w:sz w:val="22"/>
            <w:szCs w:val="22"/>
          </w:rPr>
          <w:fldChar w:fldCharType="begin"/>
        </w:r>
        <w:r w:rsidRPr="00994F6F">
          <w:rPr>
            <w:rStyle w:val="PageNumber"/>
            <w:b w:val="0"/>
            <w:color w:val="000000" w:themeColor="text1"/>
            <w:sz w:val="22"/>
            <w:szCs w:val="22"/>
          </w:rPr>
          <w:instrText xml:space="preserve"> PAGE </w:instrText>
        </w:r>
        <w:r w:rsidRPr="00994F6F">
          <w:rPr>
            <w:rStyle w:val="PageNumber"/>
            <w:b w:val="0"/>
            <w:color w:val="000000" w:themeColor="text1"/>
            <w:sz w:val="22"/>
            <w:szCs w:val="22"/>
          </w:rPr>
          <w:fldChar w:fldCharType="separate"/>
        </w:r>
        <w:r w:rsidR="005E1779">
          <w:rPr>
            <w:rStyle w:val="PageNumber"/>
            <w:b w:val="0"/>
            <w:noProof/>
            <w:color w:val="000000" w:themeColor="text1"/>
            <w:sz w:val="22"/>
            <w:szCs w:val="22"/>
          </w:rPr>
          <w:t>15</w:t>
        </w:r>
        <w:r w:rsidRPr="00994F6F">
          <w:rPr>
            <w:rStyle w:val="PageNumber"/>
            <w:b w:val="0"/>
            <w:color w:val="000000" w:themeColor="text1"/>
            <w:sz w:val="22"/>
            <w:szCs w:val="22"/>
          </w:rPr>
          <w:fldChar w:fldCharType="end"/>
        </w:r>
      </w:p>
    </w:sdtContent>
  </w:sdt>
  <w:p w:rsidR="000B4D33" w:rsidRPr="00994F6F" w:rsidRDefault="000B4D33" w:rsidP="00994F6F">
    <w:pPr>
      <w:pStyle w:val="Footer"/>
      <w:ind w:right="360"/>
      <w:rPr>
        <w:color w:val="000000" w:themeColor="text1"/>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90185018"/>
      <w:docPartObj>
        <w:docPartGallery w:val="Page Numbers (Bottom of Page)"/>
        <w:docPartUnique/>
      </w:docPartObj>
    </w:sdtPr>
    <w:sdtEndPr>
      <w:rPr>
        <w:rStyle w:val="PageNumber"/>
        <w:b w:val="0"/>
        <w:color w:val="000000" w:themeColor="text1"/>
        <w:sz w:val="22"/>
        <w:szCs w:val="22"/>
      </w:rPr>
    </w:sdtEndPr>
    <w:sdtContent>
      <w:p w:rsidR="000B4D33" w:rsidRPr="00994F6F" w:rsidRDefault="000B4D33" w:rsidP="00E17992">
        <w:pPr>
          <w:pStyle w:val="Footer"/>
          <w:framePr w:wrap="none" w:vAnchor="text" w:hAnchor="margin" w:xAlign="right" w:y="1"/>
          <w:rPr>
            <w:rStyle w:val="PageNumber"/>
            <w:b w:val="0"/>
            <w:color w:val="000000" w:themeColor="text1"/>
            <w:sz w:val="22"/>
            <w:szCs w:val="22"/>
          </w:rPr>
        </w:pPr>
        <w:r w:rsidRPr="00994F6F">
          <w:rPr>
            <w:rStyle w:val="PageNumber"/>
            <w:b w:val="0"/>
            <w:color w:val="000000" w:themeColor="text1"/>
            <w:sz w:val="22"/>
            <w:szCs w:val="22"/>
          </w:rPr>
          <w:fldChar w:fldCharType="begin"/>
        </w:r>
        <w:r w:rsidRPr="00994F6F">
          <w:rPr>
            <w:rStyle w:val="PageNumber"/>
            <w:b w:val="0"/>
            <w:color w:val="000000" w:themeColor="text1"/>
            <w:sz w:val="22"/>
            <w:szCs w:val="22"/>
          </w:rPr>
          <w:instrText xml:space="preserve"> PAGE </w:instrText>
        </w:r>
        <w:r w:rsidRPr="00994F6F">
          <w:rPr>
            <w:rStyle w:val="PageNumber"/>
            <w:b w:val="0"/>
            <w:color w:val="000000" w:themeColor="text1"/>
            <w:sz w:val="22"/>
            <w:szCs w:val="22"/>
          </w:rPr>
          <w:fldChar w:fldCharType="separate"/>
        </w:r>
        <w:r w:rsidR="005E1779">
          <w:rPr>
            <w:rStyle w:val="PageNumber"/>
            <w:b w:val="0"/>
            <w:noProof/>
            <w:color w:val="000000" w:themeColor="text1"/>
            <w:sz w:val="22"/>
            <w:szCs w:val="22"/>
          </w:rPr>
          <w:t>i</w:t>
        </w:r>
        <w:r w:rsidRPr="00994F6F">
          <w:rPr>
            <w:rStyle w:val="PageNumber"/>
            <w:b w:val="0"/>
            <w:color w:val="000000" w:themeColor="text1"/>
            <w:sz w:val="22"/>
            <w:szCs w:val="22"/>
          </w:rPr>
          <w:fldChar w:fldCharType="end"/>
        </w:r>
      </w:p>
    </w:sdtContent>
  </w:sdt>
  <w:p w:rsidR="000B4D33" w:rsidRPr="00994F6F" w:rsidRDefault="000B4D33" w:rsidP="00994F6F">
    <w:pPr>
      <w:pStyle w:val="Footer"/>
      <w:ind w:right="360"/>
      <w:rPr>
        <w:color w:val="000000" w:themeColor="text1"/>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2C1" w:rsidRDefault="001542C1">
      <w:pPr>
        <w:spacing w:after="0" w:line="240" w:lineRule="auto"/>
      </w:pPr>
      <w:r>
        <w:separator/>
      </w:r>
    </w:p>
  </w:footnote>
  <w:footnote w:type="continuationSeparator" w:id="0">
    <w:p w:rsidR="001542C1" w:rsidRDefault="001542C1">
      <w:pPr>
        <w:spacing w:after="0" w:line="240" w:lineRule="auto"/>
      </w:pPr>
      <w:r>
        <w:continuationSeparator/>
      </w:r>
    </w:p>
  </w:footnote>
  <w:footnote w:type="continuationNotice" w:id="1">
    <w:p w:rsidR="001542C1" w:rsidRDefault="001542C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D33" w:rsidRDefault="000B4D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60723"/>
    <w:multiLevelType w:val="hybridMultilevel"/>
    <w:tmpl w:val="76D65C84"/>
    <w:lvl w:ilvl="0" w:tplc="75303B8A">
      <w:start w:val="1"/>
      <w:numFmt w:val="decimal"/>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624783"/>
    <w:multiLevelType w:val="hybridMultilevel"/>
    <w:tmpl w:val="8C400ED8"/>
    <w:lvl w:ilvl="0" w:tplc="4A8EAB3C">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ABF44CF"/>
    <w:multiLevelType w:val="hybridMultilevel"/>
    <w:tmpl w:val="FCB6997C"/>
    <w:lvl w:ilvl="0" w:tplc="C64E589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7285B82"/>
    <w:multiLevelType w:val="hybridMultilevel"/>
    <w:tmpl w:val="81CC04CE"/>
    <w:lvl w:ilvl="0" w:tplc="340624B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0821D2B"/>
    <w:multiLevelType w:val="hybridMultilevel"/>
    <w:tmpl w:val="791249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6E22AA6"/>
    <w:multiLevelType w:val="multilevel"/>
    <w:tmpl w:val="745ED694"/>
    <w:lvl w:ilvl="0">
      <w:start w:val="1"/>
      <w:numFmt w:val="decimal"/>
      <w:lvlText w:val="%1."/>
      <w:lvlJc w:val="left"/>
      <w:pPr>
        <w:ind w:left="1080" w:hanging="360"/>
      </w:pPr>
      <w:rPr>
        <w:rFonts w:hint="default"/>
      </w:rPr>
    </w:lvl>
    <w:lvl w:ilvl="1">
      <w:start w:val="1"/>
      <w:numFmt w:val="lowerLetter"/>
      <w:lvlText w:val="%2."/>
      <w:lvlJc w:val="left"/>
      <w:pPr>
        <w:ind w:left="2160" w:hanging="360"/>
      </w:pPr>
      <w:rPr>
        <w:rFonts w:ascii="Times New Roman" w:eastAsiaTheme="minorHAnsi" w:hAnsi="Times New Roman" w:cs="Times New Roman"/>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6" w15:restartNumberingAfterBreak="0">
    <w:nsid w:val="40647390"/>
    <w:multiLevelType w:val="hybridMultilevel"/>
    <w:tmpl w:val="6F8EF4D2"/>
    <w:lvl w:ilvl="0" w:tplc="A6602026">
      <w:start w:val="1"/>
      <w:numFmt w:val="decimal"/>
      <w:lvlText w:val="%1)"/>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F465EB"/>
    <w:multiLevelType w:val="hybridMultilevel"/>
    <w:tmpl w:val="46AA5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987273"/>
    <w:multiLevelType w:val="hybridMultilevel"/>
    <w:tmpl w:val="00EA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403E1E"/>
    <w:multiLevelType w:val="multilevel"/>
    <w:tmpl w:val="422E5DC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6A2F6D75"/>
    <w:multiLevelType w:val="hybridMultilevel"/>
    <w:tmpl w:val="43A6A674"/>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C455DFE"/>
    <w:multiLevelType w:val="hybridMultilevel"/>
    <w:tmpl w:val="340656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2021770"/>
    <w:multiLevelType w:val="hybridMultilevel"/>
    <w:tmpl w:val="B09E2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17"/>
  </w:num>
  <w:num w:numId="4">
    <w:abstractNumId w:val="17"/>
  </w:num>
  <w:num w:numId="5">
    <w:abstractNumId w:val="17"/>
  </w:num>
  <w:num w:numId="6">
    <w:abstractNumId w:val="8"/>
  </w:num>
  <w:num w:numId="7">
    <w:abstractNumId w:val="25"/>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9"/>
  </w:num>
  <w:num w:numId="17">
    <w:abstractNumId w:val="24"/>
  </w:num>
  <w:num w:numId="18">
    <w:abstractNumId w:val="20"/>
  </w:num>
  <w:num w:numId="19">
    <w:abstractNumId w:val="16"/>
  </w:num>
  <w:num w:numId="20">
    <w:abstractNumId w:val="18"/>
  </w:num>
  <w:num w:numId="21">
    <w:abstractNumId w:val="15"/>
  </w:num>
  <w:num w:numId="22">
    <w:abstractNumId w:val="14"/>
  </w:num>
  <w:num w:numId="23">
    <w:abstractNumId w:val="23"/>
  </w:num>
  <w:num w:numId="24">
    <w:abstractNumId w:val="11"/>
  </w:num>
  <w:num w:numId="25">
    <w:abstractNumId w:val="21"/>
  </w:num>
  <w:num w:numId="26">
    <w:abstractNumId w:val="12"/>
  </w:num>
  <w:num w:numId="27">
    <w:abstractNumId w:val="13"/>
  </w:num>
  <w:num w:numId="28">
    <w:abstractNumId w:val="22"/>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56D"/>
    <w:rsid w:val="00002967"/>
    <w:rsid w:val="000423C8"/>
    <w:rsid w:val="000B4D33"/>
    <w:rsid w:val="000E6FF3"/>
    <w:rsid w:val="001542C1"/>
    <w:rsid w:val="00161C3A"/>
    <w:rsid w:val="0021181C"/>
    <w:rsid w:val="002F02E1"/>
    <w:rsid w:val="0032296F"/>
    <w:rsid w:val="003F477C"/>
    <w:rsid w:val="003F789B"/>
    <w:rsid w:val="0044298E"/>
    <w:rsid w:val="00465C30"/>
    <w:rsid w:val="00476B4A"/>
    <w:rsid w:val="004A56EF"/>
    <w:rsid w:val="004B5D7F"/>
    <w:rsid w:val="004C756D"/>
    <w:rsid w:val="004D2D50"/>
    <w:rsid w:val="004E2292"/>
    <w:rsid w:val="004F7F1A"/>
    <w:rsid w:val="00563733"/>
    <w:rsid w:val="005A0CE5"/>
    <w:rsid w:val="005D116C"/>
    <w:rsid w:val="005E1779"/>
    <w:rsid w:val="005F0CB7"/>
    <w:rsid w:val="00636D55"/>
    <w:rsid w:val="0069049F"/>
    <w:rsid w:val="006D0786"/>
    <w:rsid w:val="0071504C"/>
    <w:rsid w:val="007250BB"/>
    <w:rsid w:val="007313BE"/>
    <w:rsid w:val="00787265"/>
    <w:rsid w:val="007C2249"/>
    <w:rsid w:val="0086766D"/>
    <w:rsid w:val="008F5446"/>
    <w:rsid w:val="00910EEF"/>
    <w:rsid w:val="00930F8A"/>
    <w:rsid w:val="00932E34"/>
    <w:rsid w:val="0094091A"/>
    <w:rsid w:val="0097512A"/>
    <w:rsid w:val="00994F6F"/>
    <w:rsid w:val="00995337"/>
    <w:rsid w:val="009A13CC"/>
    <w:rsid w:val="009C5034"/>
    <w:rsid w:val="009D4279"/>
    <w:rsid w:val="009E714D"/>
    <w:rsid w:val="009F62AC"/>
    <w:rsid w:val="00A247B1"/>
    <w:rsid w:val="00AC785A"/>
    <w:rsid w:val="00B1222A"/>
    <w:rsid w:val="00BB574C"/>
    <w:rsid w:val="00BE7F8D"/>
    <w:rsid w:val="00BF328A"/>
    <w:rsid w:val="00C159FC"/>
    <w:rsid w:val="00D02E9F"/>
    <w:rsid w:val="00D81A94"/>
    <w:rsid w:val="00DF2D97"/>
    <w:rsid w:val="00DF4E81"/>
    <w:rsid w:val="00DF5191"/>
    <w:rsid w:val="00E17992"/>
    <w:rsid w:val="00E4680F"/>
    <w:rsid w:val="00E75647"/>
    <w:rsid w:val="00EA2155"/>
    <w:rsid w:val="00EB36E9"/>
    <w:rsid w:val="00EB6E41"/>
    <w:rsid w:val="00F05B82"/>
    <w:rsid w:val="00F55D87"/>
    <w:rsid w:val="00F710A1"/>
    <w:rsid w:val="00FE53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E9955E6-0FA2-6145-B511-63346130E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2"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10"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8"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semiHidden/>
    <w:unhideWhenUsed/>
    <w:qFormat/>
    <w:pPr>
      <w:keepNext/>
      <w:keepLines/>
      <w:spacing w:before="317" w:after="317"/>
      <w:contextualSpacing/>
      <w:outlineLvl w:val="2"/>
    </w:pPr>
    <w:rPr>
      <w:rFonts w:asciiTheme="majorHAnsi" w:eastAsiaTheme="majorEastAsia" w:hAnsiTheme="majorHAnsi" w:cstheme="majorBidi"/>
      <w:b/>
      <w:color w:val="F75952" w:themeColor="accent1"/>
    </w:rPr>
  </w:style>
  <w:style w:type="paragraph" w:styleId="Heading4">
    <w:name w:val="heading 4"/>
    <w:basedOn w:val="Normal"/>
    <w:next w:val="Normal"/>
    <w:link w:val="Heading4Cha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Heading8">
    <w:name w:val="heading 8"/>
    <w:basedOn w:val="Normal"/>
    <w:next w:val="Normal"/>
    <w:link w:val="Heading8Char"/>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Heading9">
    <w:name w:val="heading 9"/>
    <w:basedOn w:val="Normal"/>
    <w:next w:val="Normal"/>
    <w:link w:val="Heading9Cha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b/>
      <w:iCs/>
      <w:color w:val="F75952" w:themeColor="accent1"/>
      <w:sz w:val="54"/>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line="240" w:lineRule="auto"/>
      <w:ind w:left="720" w:hanging="245"/>
      <w:contextualSpacing/>
    </w:pPr>
    <w:rPr>
      <w:b/>
      <w:color w:val="F75952" w:themeColor="accen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1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unhideWhenUsed/>
    <w:qFormat/>
    <w:pPr>
      <w:contextualSpacing/>
    </w:pPr>
    <w:rPr>
      <w:i/>
    </w:rPr>
  </w:style>
  <w:style w:type="paragraph" w:styleId="Caption">
    <w:name w:val="caption"/>
    <w:basedOn w:val="Normal"/>
    <w:next w:val="Normal"/>
    <w:uiPriority w:val="35"/>
    <w:unhideWhenUsed/>
    <w:qFormat/>
    <w:pPr>
      <w:spacing w:line="240" w:lineRule="auto"/>
    </w:pPr>
    <w:rPr>
      <w:i/>
      <w:iCs/>
      <w:sz w:val="20"/>
      <w:szCs w:val="18"/>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spacing w:before="360" w:after="0"/>
    </w:pPr>
    <w:rPr>
      <w:rFonts w:asciiTheme="majorHAnsi" w:hAnsiTheme="majorHAnsi"/>
      <w:b/>
      <w:bCs/>
      <w:caps/>
    </w:rPr>
  </w:style>
  <w:style w:type="paragraph" w:styleId="TOC2">
    <w:name w:val="toc 2"/>
    <w:basedOn w:val="Normal"/>
    <w:next w:val="Normal"/>
    <w:autoRedefine/>
    <w:uiPriority w:val="39"/>
    <w:unhideWhenUsed/>
    <w:qFormat/>
    <w:rsid w:val="00DF2D97"/>
    <w:pPr>
      <w:tabs>
        <w:tab w:val="right" w:pos="8630"/>
      </w:tabs>
      <w:spacing w:before="240" w:after="0"/>
    </w:pPr>
    <w:rPr>
      <w:b/>
      <w:bCs/>
      <w:sz w:val="20"/>
      <w:szCs w:val="20"/>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 w:type="paragraph" w:styleId="TOC3">
    <w:name w:val="toc 3"/>
    <w:basedOn w:val="Normal"/>
    <w:next w:val="Normal"/>
    <w:autoRedefine/>
    <w:uiPriority w:val="39"/>
    <w:unhideWhenUsed/>
    <w:rsid w:val="004C756D"/>
    <w:pPr>
      <w:spacing w:after="0"/>
      <w:ind w:left="240"/>
    </w:pPr>
    <w:rPr>
      <w:sz w:val="20"/>
      <w:szCs w:val="20"/>
    </w:rPr>
  </w:style>
  <w:style w:type="paragraph" w:styleId="TOC4">
    <w:name w:val="toc 4"/>
    <w:basedOn w:val="Normal"/>
    <w:next w:val="Normal"/>
    <w:autoRedefine/>
    <w:uiPriority w:val="39"/>
    <w:unhideWhenUsed/>
    <w:rsid w:val="004C756D"/>
    <w:pPr>
      <w:spacing w:after="0"/>
      <w:ind w:left="480"/>
    </w:pPr>
    <w:rPr>
      <w:sz w:val="20"/>
      <w:szCs w:val="20"/>
    </w:rPr>
  </w:style>
  <w:style w:type="paragraph" w:styleId="TOC5">
    <w:name w:val="toc 5"/>
    <w:basedOn w:val="Normal"/>
    <w:next w:val="Normal"/>
    <w:autoRedefine/>
    <w:uiPriority w:val="39"/>
    <w:unhideWhenUsed/>
    <w:rsid w:val="004C756D"/>
    <w:pPr>
      <w:spacing w:after="0"/>
      <w:ind w:left="720"/>
    </w:pPr>
    <w:rPr>
      <w:sz w:val="20"/>
      <w:szCs w:val="20"/>
    </w:rPr>
  </w:style>
  <w:style w:type="paragraph" w:styleId="TOC6">
    <w:name w:val="toc 6"/>
    <w:basedOn w:val="Normal"/>
    <w:next w:val="Normal"/>
    <w:autoRedefine/>
    <w:uiPriority w:val="39"/>
    <w:unhideWhenUsed/>
    <w:rsid w:val="004C756D"/>
    <w:pPr>
      <w:spacing w:after="0"/>
      <w:ind w:left="960"/>
    </w:pPr>
    <w:rPr>
      <w:sz w:val="20"/>
      <w:szCs w:val="20"/>
    </w:rPr>
  </w:style>
  <w:style w:type="paragraph" w:styleId="TOC7">
    <w:name w:val="toc 7"/>
    <w:basedOn w:val="Normal"/>
    <w:next w:val="Normal"/>
    <w:autoRedefine/>
    <w:uiPriority w:val="39"/>
    <w:unhideWhenUsed/>
    <w:rsid w:val="004C756D"/>
    <w:pPr>
      <w:spacing w:after="0"/>
      <w:ind w:left="1200"/>
    </w:pPr>
    <w:rPr>
      <w:sz w:val="20"/>
      <w:szCs w:val="20"/>
    </w:rPr>
  </w:style>
  <w:style w:type="paragraph" w:styleId="TOC8">
    <w:name w:val="toc 8"/>
    <w:basedOn w:val="Normal"/>
    <w:next w:val="Normal"/>
    <w:autoRedefine/>
    <w:uiPriority w:val="39"/>
    <w:unhideWhenUsed/>
    <w:rsid w:val="004C756D"/>
    <w:pPr>
      <w:spacing w:after="0"/>
      <w:ind w:left="1440"/>
    </w:pPr>
    <w:rPr>
      <w:sz w:val="20"/>
      <w:szCs w:val="20"/>
    </w:rPr>
  </w:style>
  <w:style w:type="paragraph" w:styleId="TOC9">
    <w:name w:val="toc 9"/>
    <w:basedOn w:val="Normal"/>
    <w:next w:val="Normal"/>
    <w:autoRedefine/>
    <w:uiPriority w:val="39"/>
    <w:unhideWhenUsed/>
    <w:rsid w:val="004C756D"/>
    <w:pPr>
      <w:spacing w:after="0"/>
      <w:ind w:left="1680"/>
    </w:pPr>
    <w:rPr>
      <w:sz w:val="20"/>
      <w:szCs w:val="20"/>
    </w:rPr>
  </w:style>
  <w:style w:type="character" w:styleId="Hyperlink">
    <w:name w:val="Hyperlink"/>
    <w:basedOn w:val="DefaultParagraphFont"/>
    <w:uiPriority w:val="99"/>
    <w:unhideWhenUsed/>
    <w:rsid w:val="004C756D"/>
    <w:rPr>
      <w:color w:val="B67AC3" w:themeColor="hyperlink"/>
      <w:u w:val="single"/>
    </w:rPr>
  </w:style>
  <w:style w:type="character" w:styleId="PageNumber">
    <w:name w:val="page number"/>
    <w:basedOn w:val="DefaultParagraphFont"/>
    <w:uiPriority w:val="99"/>
    <w:semiHidden/>
    <w:unhideWhenUsed/>
    <w:rsid w:val="00994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243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2.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3.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498267d4-2a5a-4c72-99d3-cf7236a95ce8"/>
  </ds:schemaRefs>
</ds:datastoreItem>
</file>

<file path=customXml/itemProps4.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BCFCF22-71E5-4E7B-92F8-975F62D02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Pages>
  <Words>14071</Words>
  <Characters>80205</Characters>
  <Application>Microsoft Office Word</Application>
  <DocSecurity>0</DocSecurity>
  <Lines>668</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Cobbold (P149234)</dc:creator>
  <cp:keywords/>
  <dc:description/>
  <cp:lastModifiedBy>Henry Cobbold (P149234)</cp:lastModifiedBy>
  <cp:revision>70</cp:revision>
  <cp:lastPrinted>2018-05-04T14:40:00Z</cp:lastPrinted>
  <dcterms:created xsi:type="dcterms:W3CDTF">2018-05-04T07:20:00Z</dcterms:created>
  <dcterms:modified xsi:type="dcterms:W3CDTF">2018-05-04T14:43:00Z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y fmtid="{D5CDD505-2E9C-101B-9397-08002B2CF9AE}" pid="4" name="AssetID">
    <vt:lpwstr>TF10002005</vt:lpwstr>
  </property>
  <property fmtid="{D5CDD505-2E9C-101B-9397-08002B2CF9AE}" pid="5" name="Mendeley Document_1">
    <vt:lpwstr>True</vt:lpwstr>
  </property>
  <property fmtid="{D5CDD505-2E9C-101B-9397-08002B2CF9AE}" pid="6" name="Mendeley Unique User Id_1">
    <vt:lpwstr>dea57cda-2268-3009-bc5a-28ef2c552239</vt:lpwstr>
  </property>
  <property fmtid="{D5CDD505-2E9C-101B-9397-08002B2CF9AE}" pid="7" name="Mendeley Citation Style_1">
    <vt:lpwstr>http://www.zotero.org/styles/ieee</vt:lpwstr>
  </property>
  <property fmtid="{D5CDD505-2E9C-101B-9397-08002B2CF9AE}" pid="8" name="Mendeley Recent Style Id 0_1">
    <vt:lpwstr>http://www.zotero.org/styles/american-medical-association</vt:lpwstr>
  </property>
  <property fmtid="{D5CDD505-2E9C-101B-9397-08002B2CF9AE}" pid="9" name="Mendeley Recent Style Name 0_1">
    <vt:lpwstr>American Medical Association</vt:lpwstr>
  </property>
  <property fmtid="{D5CDD505-2E9C-101B-9397-08002B2CF9AE}" pid="10" name="Mendeley Recent Style Id 1_1">
    <vt:lpwstr>http://www.zotero.org/styles/american-political-science-association</vt:lpwstr>
  </property>
  <property fmtid="{D5CDD505-2E9C-101B-9397-08002B2CF9AE}" pid="11" name="Mendeley Recent Style Name 1_1">
    <vt:lpwstr>American Political Science Association</vt:lpwstr>
  </property>
  <property fmtid="{D5CDD505-2E9C-101B-9397-08002B2CF9AE}" pid="12" name="Mendeley Recent Style Id 2_1">
    <vt:lpwstr>http://www.zotero.org/styles/apa</vt:lpwstr>
  </property>
  <property fmtid="{D5CDD505-2E9C-101B-9397-08002B2CF9AE}" pid="13" name="Mendeley Recent Style Name 2_1">
    <vt:lpwstr>American Psychological Association 6th edition</vt:lpwstr>
  </property>
  <property fmtid="{D5CDD505-2E9C-101B-9397-08002B2CF9AE}" pid="14" name="Mendeley Recent Style Id 3_1">
    <vt:lpwstr>http://www.zotero.org/styles/american-sociological-association</vt:lpwstr>
  </property>
  <property fmtid="{D5CDD505-2E9C-101B-9397-08002B2CF9AE}" pid="15" name="Mendeley Recent Style Name 3_1">
    <vt:lpwstr>American Sociological Association</vt:lpwstr>
  </property>
  <property fmtid="{D5CDD505-2E9C-101B-9397-08002B2CF9AE}" pid="16" name="Mendeley Recent Style Id 4_1">
    <vt:lpwstr>http://www.zotero.org/styles/chicago-author-date</vt:lpwstr>
  </property>
  <property fmtid="{D5CDD505-2E9C-101B-9397-08002B2CF9AE}" pid="17" name="Mendeley Recent Style Name 4_1">
    <vt:lpwstr>Chicago Manual of Style 16th edition (author-date)</vt:lpwstr>
  </property>
  <property fmtid="{D5CDD505-2E9C-101B-9397-08002B2CF9AE}" pid="18" name="Mendeley Recent Style Id 5_1">
    <vt:lpwstr>http://www.zotero.org/styles/harvard1</vt:lpwstr>
  </property>
  <property fmtid="{D5CDD505-2E9C-101B-9397-08002B2CF9AE}" pid="19" name="Mendeley Recent Style Name 5_1">
    <vt:lpwstr>Harvard Reference format 1 (author-date)</vt:lpwstr>
  </property>
  <property fmtid="{D5CDD505-2E9C-101B-9397-08002B2CF9AE}" pid="20" name="Mendeley Recent Style Id 6_1">
    <vt:lpwstr>http://www.zotero.org/styles/ieee</vt:lpwstr>
  </property>
  <property fmtid="{D5CDD505-2E9C-101B-9397-08002B2CF9AE}" pid="21" name="Mendeley Recent Style Name 6_1">
    <vt:lpwstr>IEEE</vt:lpwstr>
  </property>
  <property fmtid="{D5CDD505-2E9C-101B-9397-08002B2CF9AE}" pid="22" name="Mendeley Recent Style Id 7_1">
    <vt:lpwstr>http://www.zotero.org/styles/modern-humanities-research-association</vt:lpwstr>
  </property>
  <property fmtid="{D5CDD505-2E9C-101B-9397-08002B2CF9AE}" pid="23" name="Mendeley Recent Style Name 7_1">
    <vt:lpwstr>Modern Humanities Research Association 3rd edition (note with bibliography)</vt:lpwstr>
  </property>
  <property fmtid="{D5CDD505-2E9C-101B-9397-08002B2CF9AE}" pid="24" name="Mendeley Recent Style Id 8_1">
    <vt:lpwstr>http://www.zotero.org/styles/modern-language-association</vt:lpwstr>
  </property>
  <property fmtid="{D5CDD505-2E9C-101B-9397-08002B2CF9AE}" pid="25" name="Mendeley Recent Style Name 8_1">
    <vt:lpwstr>Modern Language Association 7th edition</vt:lpwstr>
  </property>
  <property fmtid="{D5CDD505-2E9C-101B-9397-08002B2CF9AE}" pid="26" name="Mendeley Recent Style Id 9_1">
    <vt:lpwstr>http://www.zotero.org/styles/nature</vt:lpwstr>
  </property>
  <property fmtid="{D5CDD505-2E9C-101B-9397-08002B2CF9AE}" pid="27" name="Mendeley Recent Style Name 9_1">
    <vt:lpwstr>Nature</vt:lpwstr>
  </property>
</Properties>
</file>