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6AC13F" w14:textId="77777777" w:rsidR="006101BD" w:rsidRDefault="006101BD" w:rsidP="003E3C98">
      <w:pPr>
        <w:pStyle w:val="NormalWeb"/>
        <w:jc w:val="center"/>
        <w:rPr>
          <w:rFonts w:ascii="Arial" w:hAnsi="Arial" w:cs="Arial"/>
          <w:b/>
          <w:bCs/>
          <w:sz w:val="28"/>
          <w:szCs w:val="28"/>
        </w:rPr>
      </w:pPr>
      <w:r w:rsidRPr="00666771">
        <w:rPr>
          <w:rFonts w:ascii="Arial" w:hAnsi="Arial" w:cs="Arial"/>
          <w:b/>
          <w:bCs/>
          <w:sz w:val="28"/>
          <w:szCs w:val="28"/>
        </w:rPr>
        <w:t>Compare and contrast two theories of cognitive development</w:t>
      </w:r>
    </w:p>
    <w:p w14:paraId="170A0A5C" w14:textId="77777777" w:rsidR="00D75272" w:rsidRPr="00666771" w:rsidRDefault="00D75272" w:rsidP="00B20EE6">
      <w:pPr>
        <w:pStyle w:val="NormalWeb"/>
        <w:jc w:val="both"/>
        <w:rPr>
          <w:rFonts w:ascii="Arial" w:hAnsi="Arial" w:cs="Arial"/>
          <w:sz w:val="28"/>
          <w:szCs w:val="28"/>
        </w:rPr>
      </w:pPr>
    </w:p>
    <w:p w14:paraId="238442CA" w14:textId="2A78A6FC" w:rsidR="00DA6527" w:rsidRDefault="003F77BE" w:rsidP="00B20EE6">
      <w:pPr>
        <w:spacing w:line="480" w:lineRule="auto"/>
        <w:jc w:val="both"/>
        <w:rPr>
          <w:rFonts w:ascii="Arial" w:hAnsi="Arial" w:cs="Arial"/>
        </w:rPr>
      </w:pPr>
      <w:r>
        <w:rPr>
          <w:rFonts w:ascii="Arial" w:hAnsi="Arial" w:cs="Arial"/>
        </w:rPr>
        <w:t>It was once thought that infants lacked the capability to think or form complex ideas having no cognition until they had developed linguistically</w:t>
      </w:r>
      <w:r w:rsidR="00257B52">
        <w:rPr>
          <w:rFonts w:ascii="Arial" w:hAnsi="Arial" w:cs="Arial"/>
        </w:rPr>
        <w:t xml:space="preserve">. </w:t>
      </w:r>
      <w:r w:rsidR="0006652E">
        <w:rPr>
          <w:rFonts w:ascii="Arial" w:hAnsi="Arial" w:cs="Arial"/>
        </w:rPr>
        <w:t>However, we are now aware</w:t>
      </w:r>
      <w:r>
        <w:rPr>
          <w:rFonts w:ascii="Arial" w:hAnsi="Arial" w:cs="Arial"/>
        </w:rPr>
        <w:t xml:space="preserve"> that there is</w:t>
      </w:r>
      <w:r w:rsidR="0006652E">
        <w:rPr>
          <w:rFonts w:ascii="Arial" w:hAnsi="Arial" w:cs="Arial"/>
        </w:rPr>
        <w:t xml:space="preserve"> in fact</w:t>
      </w:r>
      <w:r>
        <w:rPr>
          <w:rFonts w:ascii="Arial" w:hAnsi="Arial" w:cs="Arial"/>
        </w:rPr>
        <w:t xml:space="preserve"> intricate active learning taking place instantaneously from birth, where the infant is aware and</w:t>
      </w:r>
      <w:r w:rsidR="0006652E">
        <w:rPr>
          <w:rFonts w:ascii="Arial" w:hAnsi="Arial" w:cs="Arial"/>
        </w:rPr>
        <w:t xml:space="preserve"> processing</w:t>
      </w:r>
      <w:r>
        <w:rPr>
          <w:rFonts w:ascii="Arial" w:hAnsi="Arial" w:cs="Arial"/>
        </w:rPr>
        <w:t xml:space="preserve"> information from their surroundings developing their thinking and perception skills</w:t>
      </w:r>
      <w:r w:rsidR="00257B52">
        <w:rPr>
          <w:rFonts w:ascii="Arial" w:hAnsi="Arial" w:cs="Arial"/>
        </w:rPr>
        <w:t xml:space="preserve"> (Gauvain, 2005).</w:t>
      </w:r>
      <w:r w:rsidR="00922D96">
        <w:rPr>
          <w:rFonts w:ascii="Arial" w:hAnsi="Arial" w:cs="Arial"/>
        </w:rPr>
        <w:t xml:space="preserve"> </w:t>
      </w:r>
      <w:r w:rsidR="00287EFE">
        <w:rPr>
          <w:rFonts w:ascii="Arial" w:hAnsi="Arial" w:cs="Arial"/>
        </w:rPr>
        <w:t>Cognitive development ca</w:t>
      </w:r>
      <w:r w:rsidR="007079FB">
        <w:rPr>
          <w:rFonts w:ascii="Arial" w:hAnsi="Arial" w:cs="Arial"/>
        </w:rPr>
        <w:t>n</w:t>
      </w:r>
      <w:r w:rsidR="00287EFE">
        <w:rPr>
          <w:rFonts w:ascii="Arial" w:hAnsi="Arial" w:cs="Arial"/>
        </w:rPr>
        <w:t xml:space="preserve"> be explained as the </w:t>
      </w:r>
      <w:r w:rsidR="00922D96">
        <w:rPr>
          <w:rFonts w:ascii="Arial" w:hAnsi="Arial" w:cs="Arial"/>
        </w:rPr>
        <w:t xml:space="preserve">development of </w:t>
      </w:r>
      <w:r w:rsidR="007079FB">
        <w:rPr>
          <w:rFonts w:ascii="Arial" w:hAnsi="Arial" w:cs="Arial"/>
        </w:rPr>
        <w:t xml:space="preserve">thought processes </w:t>
      </w:r>
      <w:r w:rsidR="00A54315">
        <w:rPr>
          <w:rFonts w:ascii="Arial" w:hAnsi="Arial" w:cs="Arial"/>
        </w:rPr>
        <w:t xml:space="preserve">from infancy </w:t>
      </w:r>
      <w:r w:rsidR="007079FB">
        <w:rPr>
          <w:rFonts w:ascii="Arial" w:hAnsi="Arial" w:cs="Arial"/>
        </w:rPr>
        <w:t>involving</w:t>
      </w:r>
      <w:r w:rsidR="00922D96">
        <w:rPr>
          <w:rFonts w:ascii="Arial" w:hAnsi="Arial" w:cs="Arial"/>
        </w:rPr>
        <w:t xml:space="preserve"> how the person perceives and understands the world through</w:t>
      </w:r>
      <w:r w:rsidR="007079FB">
        <w:rPr>
          <w:rFonts w:ascii="Arial" w:hAnsi="Arial" w:cs="Arial"/>
        </w:rPr>
        <w:t xml:space="preserve"> </w:t>
      </w:r>
      <w:r w:rsidR="00922D96">
        <w:rPr>
          <w:rFonts w:ascii="Arial" w:hAnsi="Arial" w:cs="Arial"/>
        </w:rPr>
        <w:t xml:space="preserve">skills </w:t>
      </w:r>
      <w:r w:rsidR="007079FB">
        <w:rPr>
          <w:rFonts w:ascii="Arial" w:hAnsi="Arial" w:cs="Arial"/>
        </w:rPr>
        <w:t>such as decisi</w:t>
      </w:r>
      <w:r w:rsidR="00A561C3">
        <w:rPr>
          <w:rFonts w:ascii="Arial" w:hAnsi="Arial" w:cs="Arial"/>
        </w:rPr>
        <w:t>on making,</w:t>
      </w:r>
      <w:r w:rsidR="007D239C">
        <w:rPr>
          <w:rFonts w:ascii="Arial" w:hAnsi="Arial" w:cs="Arial"/>
        </w:rPr>
        <w:t xml:space="preserve"> mental imagery,</w:t>
      </w:r>
      <w:r w:rsidR="00A561C3">
        <w:rPr>
          <w:rFonts w:ascii="Arial" w:hAnsi="Arial" w:cs="Arial"/>
        </w:rPr>
        <w:t xml:space="preserve"> reasoning, memory and</w:t>
      </w:r>
      <w:r w:rsidR="00A54315">
        <w:rPr>
          <w:rFonts w:ascii="Arial" w:hAnsi="Arial" w:cs="Arial"/>
        </w:rPr>
        <w:t xml:space="preserve"> problem solving</w:t>
      </w:r>
      <w:r w:rsidR="00257B52">
        <w:rPr>
          <w:rFonts w:ascii="Arial" w:hAnsi="Arial" w:cs="Arial"/>
        </w:rPr>
        <w:t xml:space="preserve"> </w:t>
      </w:r>
      <w:r w:rsidR="00263021">
        <w:rPr>
          <w:rFonts w:ascii="Arial" w:hAnsi="Arial" w:cs="Arial"/>
        </w:rPr>
        <w:t>(Turner, 1977)</w:t>
      </w:r>
      <w:r w:rsidR="00A54315">
        <w:rPr>
          <w:rFonts w:ascii="Arial" w:hAnsi="Arial" w:cs="Arial"/>
        </w:rPr>
        <w:t xml:space="preserve">. </w:t>
      </w:r>
      <w:r w:rsidR="00922D96">
        <w:rPr>
          <w:rFonts w:ascii="Arial" w:hAnsi="Arial" w:cs="Arial"/>
        </w:rPr>
        <w:t>Many believe cognitive development is the combination of both genetic and learnt influences, this essay will concentrate on the two cognitive development theories of Piaget and Vygotsky</w:t>
      </w:r>
      <w:r w:rsidR="0006652E">
        <w:rPr>
          <w:rFonts w:ascii="Arial" w:hAnsi="Arial" w:cs="Arial"/>
        </w:rPr>
        <w:t xml:space="preserve">, comparing and contrasting both theories thoughts and </w:t>
      </w:r>
      <w:r w:rsidR="005B36E7">
        <w:rPr>
          <w:rFonts w:ascii="Arial" w:hAnsi="Arial" w:cs="Arial"/>
        </w:rPr>
        <w:t>explanations of cognitive development from</w:t>
      </w:r>
      <w:r w:rsidR="000D0CFB">
        <w:rPr>
          <w:rFonts w:ascii="Arial" w:hAnsi="Arial" w:cs="Arial"/>
        </w:rPr>
        <w:t xml:space="preserve"> the time we are born to adolescence </w:t>
      </w:r>
      <w:r w:rsidR="001F21BE">
        <w:rPr>
          <w:rFonts w:ascii="Arial" w:hAnsi="Arial" w:cs="Arial"/>
        </w:rPr>
        <w:t>including the</w:t>
      </w:r>
      <w:r w:rsidR="006F2BC0">
        <w:rPr>
          <w:rFonts w:ascii="Arial" w:hAnsi="Arial" w:cs="Arial"/>
        </w:rPr>
        <w:t xml:space="preserve"> supporting evidence</w:t>
      </w:r>
      <w:r w:rsidR="001F21BE">
        <w:rPr>
          <w:rFonts w:ascii="Arial" w:hAnsi="Arial" w:cs="Arial"/>
        </w:rPr>
        <w:t xml:space="preserve"> and </w:t>
      </w:r>
      <w:r w:rsidR="006F2BC0">
        <w:rPr>
          <w:rFonts w:ascii="Arial" w:hAnsi="Arial" w:cs="Arial"/>
        </w:rPr>
        <w:t>the criticisms</w:t>
      </w:r>
      <w:bookmarkStart w:id="0" w:name="_GoBack"/>
      <w:bookmarkEnd w:id="0"/>
      <w:r w:rsidR="001F21BE">
        <w:rPr>
          <w:rFonts w:ascii="Arial" w:hAnsi="Arial" w:cs="Arial"/>
        </w:rPr>
        <w:t xml:space="preserve"> of both theories</w:t>
      </w:r>
      <w:r w:rsidR="005B36E7">
        <w:rPr>
          <w:rFonts w:ascii="Arial" w:hAnsi="Arial" w:cs="Arial"/>
        </w:rPr>
        <w:t xml:space="preserve">. </w:t>
      </w:r>
    </w:p>
    <w:p w14:paraId="3FC8E7F7" w14:textId="77777777" w:rsidR="00945C5E" w:rsidRDefault="00945C5E" w:rsidP="00B20EE6">
      <w:pPr>
        <w:spacing w:line="480" w:lineRule="auto"/>
        <w:jc w:val="both"/>
        <w:rPr>
          <w:rFonts w:ascii="Arial" w:hAnsi="Arial" w:cs="Arial"/>
        </w:rPr>
      </w:pPr>
    </w:p>
    <w:p w14:paraId="26C9A31C" w14:textId="77777777" w:rsidR="00570277" w:rsidRDefault="00DA0E74" w:rsidP="00B20EE6">
      <w:pPr>
        <w:spacing w:line="480" w:lineRule="auto"/>
        <w:jc w:val="both"/>
        <w:rPr>
          <w:rFonts w:ascii="Arial" w:hAnsi="Arial" w:cs="Arial"/>
        </w:rPr>
      </w:pPr>
      <w:r>
        <w:rPr>
          <w:rFonts w:ascii="Arial" w:hAnsi="Arial" w:cs="Arial"/>
        </w:rPr>
        <w:t xml:space="preserve">Swiss psychologist </w:t>
      </w:r>
      <w:r w:rsidR="00C031E0">
        <w:rPr>
          <w:rFonts w:ascii="Arial" w:hAnsi="Arial" w:cs="Arial"/>
        </w:rPr>
        <w:t>Jean Piaget</w:t>
      </w:r>
      <w:r>
        <w:rPr>
          <w:rFonts w:ascii="Arial" w:hAnsi="Arial" w:cs="Arial"/>
        </w:rPr>
        <w:t xml:space="preserve"> had </w:t>
      </w:r>
      <w:r w:rsidR="00C031E0">
        <w:rPr>
          <w:rFonts w:ascii="Arial" w:hAnsi="Arial" w:cs="Arial"/>
        </w:rPr>
        <w:t xml:space="preserve">previously worked </w:t>
      </w:r>
      <w:r w:rsidR="009A7E90">
        <w:rPr>
          <w:rFonts w:ascii="Arial" w:hAnsi="Arial" w:cs="Arial"/>
        </w:rPr>
        <w:t xml:space="preserve">at </w:t>
      </w:r>
      <w:r w:rsidR="00AD700B">
        <w:rPr>
          <w:rFonts w:ascii="Arial" w:hAnsi="Arial" w:cs="Arial"/>
        </w:rPr>
        <w:t>Alfred B</w:t>
      </w:r>
      <w:r w:rsidR="009A7E90">
        <w:rPr>
          <w:rFonts w:ascii="Arial" w:hAnsi="Arial" w:cs="Arial"/>
        </w:rPr>
        <w:t>inets lab studying the way that children reasoned</w:t>
      </w:r>
      <w:r w:rsidR="00C031E0">
        <w:rPr>
          <w:rFonts w:ascii="Arial" w:hAnsi="Arial" w:cs="Arial"/>
        </w:rPr>
        <w:t xml:space="preserve"> which later</w:t>
      </w:r>
      <w:r w:rsidR="009A7E90">
        <w:rPr>
          <w:rFonts w:ascii="Arial" w:hAnsi="Arial" w:cs="Arial"/>
        </w:rPr>
        <w:t xml:space="preserve"> </w:t>
      </w:r>
      <w:r w:rsidR="00A26258">
        <w:rPr>
          <w:rFonts w:ascii="Arial" w:hAnsi="Arial" w:cs="Arial"/>
        </w:rPr>
        <w:t xml:space="preserve">influenced </w:t>
      </w:r>
      <w:r w:rsidR="00C031E0">
        <w:rPr>
          <w:rFonts w:ascii="Arial" w:hAnsi="Arial" w:cs="Arial"/>
        </w:rPr>
        <w:t xml:space="preserve">his </w:t>
      </w:r>
      <w:r w:rsidR="00AD700B">
        <w:rPr>
          <w:rFonts w:ascii="Arial" w:hAnsi="Arial" w:cs="Arial"/>
        </w:rPr>
        <w:t>interest and work into child development</w:t>
      </w:r>
      <w:r w:rsidR="00A26258">
        <w:rPr>
          <w:rFonts w:ascii="Arial" w:hAnsi="Arial" w:cs="Arial"/>
        </w:rPr>
        <w:t xml:space="preserve"> </w:t>
      </w:r>
      <w:r w:rsidR="004A4B6E">
        <w:rPr>
          <w:rFonts w:ascii="Arial" w:hAnsi="Arial" w:cs="Arial"/>
        </w:rPr>
        <w:t xml:space="preserve">resulting in </w:t>
      </w:r>
      <w:r w:rsidR="00A26258">
        <w:rPr>
          <w:rFonts w:ascii="Arial" w:hAnsi="Arial" w:cs="Arial"/>
        </w:rPr>
        <w:t xml:space="preserve">his theory </w:t>
      </w:r>
      <w:r w:rsidR="00C0736E">
        <w:rPr>
          <w:rFonts w:ascii="Arial" w:hAnsi="Arial" w:cs="Arial"/>
        </w:rPr>
        <w:t xml:space="preserve">of cognitive development in </w:t>
      </w:r>
      <w:r w:rsidR="00A26258">
        <w:rPr>
          <w:rFonts w:ascii="Arial" w:hAnsi="Arial" w:cs="Arial"/>
        </w:rPr>
        <w:t>(</w:t>
      </w:r>
      <w:r w:rsidR="00A131EA">
        <w:rPr>
          <w:rFonts w:ascii="Arial" w:hAnsi="Arial" w:cs="Arial"/>
        </w:rPr>
        <w:t xml:space="preserve">Ghazi et al., 2014).  </w:t>
      </w:r>
      <w:r w:rsidR="000A6A45">
        <w:rPr>
          <w:rFonts w:ascii="Arial" w:hAnsi="Arial" w:cs="Arial"/>
        </w:rPr>
        <w:t>Piaget</w:t>
      </w:r>
      <w:r w:rsidR="00C6662F">
        <w:rPr>
          <w:rFonts w:ascii="Arial" w:hAnsi="Arial" w:cs="Arial"/>
        </w:rPr>
        <w:t xml:space="preserve"> </w:t>
      </w:r>
      <w:r w:rsidR="00722FC6">
        <w:rPr>
          <w:rFonts w:ascii="Arial" w:hAnsi="Arial" w:cs="Arial"/>
        </w:rPr>
        <w:t>constructionist’s</w:t>
      </w:r>
      <w:r w:rsidR="000A6A45">
        <w:rPr>
          <w:rFonts w:ascii="Arial" w:hAnsi="Arial" w:cs="Arial"/>
        </w:rPr>
        <w:t xml:space="preserve"> </w:t>
      </w:r>
      <w:r w:rsidR="00DC3ACE">
        <w:rPr>
          <w:rFonts w:ascii="Arial" w:hAnsi="Arial" w:cs="Arial"/>
        </w:rPr>
        <w:t xml:space="preserve">theory proposes that individuals construct their knowledge independently, he explains that cognitive development </w:t>
      </w:r>
      <w:r w:rsidR="000A6A45">
        <w:rPr>
          <w:rFonts w:ascii="Arial" w:hAnsi="Arial" w:cs="Arial"/>
        </w:rPr>
        <w:t>arises through the interactions</w:t>
      </w:r>
      <w:r w:rsidR="00CB6762">
        <w:rPr>
          <w:rFonts w:ascii="Arial" w:hAnsi="Arial" w:cs="Arial"/>
        </w:rPr>
        <w:t xml:space="preserve"> and cognitive conflicts</w:t>
      </w:r>
      <w:r w:rsidR="000A6A45">
        <w:rPr>
          <w:rFonts w:ascii="Arial" w:hAnsi="Arial" w:cs="Arial"/>
        </w:rPr>
        <w:t xml:space="preserve"> of innate capacities with environmental </w:t>
      </w:r>
      <w:r w:rsidR="00CB6762">
        <w:rPr>
          <w:rFonts w:ascii="Arial" w:hAnsi="Arial" w:cs="Arial"/>
        </w:rPr>
        <w:t>occurrences</w:t>
      </w:r>
      <w:r w:rsidR="000A6A45">
        <w:rPr>
          <w:rFonts w:ascii="Arial" w:hAnsi="Arial" w:cs="Arial"/>
        </w:rPr>
        <w:t xml:space="preserve"> and</w:t>
      </w:r>
      <w:r w:rsidR="00CB6762">
        <w:rPr>
          <w:rFonts w:ascii="Arial" w:hAnsi="Arial" w:cs="Arial"/>
        </w:rPr>
        <w:t xml:space="preserve"> progresses through a series of non-historical </w:t>
      </w:r>
      <w:r w:rsidR="000A6A45">
        <w:rPr>
          <w:rFonts w:ascii="Arial" w:hAnsi="Arial" w:cs="Arial"/>
        </w:rPr>
        <w:t>hierarchical, qualitatively different stages</w:t>
      </w:r>
      <w:r w:rsidR="00C97752">
        <w:rPr>
          <w:rFonts w:ascii="Arial" w:hAnsi="Arial" w:cs="Arial"/>
        </w:rPr>
        <w:t xml:space="preserve"> (</w:t>
      </w:r>
      <w:r w:rsidR="002E7856">
        <w:rPr>
          <w:rFonts w:ascii="Arial" w:hAnsi="Arial" w:cs="Arial"/>
        </w:rPr>
        <w:t>Gross, 2005)</w:t>
      </w:r>
      <w:r w:rsidR="000A6A45">
        <w:rPr>
          <w:rFonts w:ascii="Arial" w:hAnsi="Arial" w:cs="Arial"/>
        </w:rPr>
        <w:t xml:space="preserve">. </w:t>
      </w:r>
      <w:r w:rsidR="0094413A">
        <w:rPr>
          <w:rFonts w:ascii="Arial" w:hAnsi="Arial" w:cs="Arial"/>
        </w:rPr>
        <w:t xml:space="preserve">The cognitive conflict promotes </w:t>
      </w:r>
      <w:r w:rsidR="000D0CFB">
        <w:rPr>
          <w:rFonts w:ascii="Arial" w:hAnsi="Arial" w:cs="Arial"/>
        </w:rPr>
        <w:t xml:space="preserve">an </w:t>
      </w:r>
      <w:r w:rsidR="0094413A">
        <w:rPr>
          <w:rFonts w:ascii="Arial" w:hAnsi="Arial" w:cs="Arial"/>
        </w:rPr>
        <w:t>imbalance, forcing the emergence</w:t>
      </w:r>
      <w:r w:rsidR="000D0CFB">
        <w:rPr>
          <w:rFonts w:ascii="Arial" w:hAnsi="Arial" w:cs="Arial"/>
        </w:rPr>
        <w:t xml:space="preserve"> </w:t>
      </w:r>
      <w:r w:rsidR="000D0CFB">
        <w:rPr>
          <w:rFonts w:ascii="Arial" w:hAnsi="Arial" w:cs="Arial"/>
        </w:rPr>
        <w:lastRenderedPageBreak/>
        <w:t>equilibrium and the</w:t>
      </w:r>
      <w:r w:rsidR="0094413A">
        <w:rPr>
          <w:rFonts w:ascii="Arial" w:hAnsi="Arial" w:cs="Arial"/>
        </w:rPr>
        <w:t xml:space="preserve"> </w:t>
      </w:r>
      <w:r w:rsidR="00883E91">
        <w:rPr>
          <w:rFonts w:ascii="Arial" w:hAnsi="Arial" w:cs="Arial"/>
        </w:rPr>
        <w:t>formation</w:t>
      </w:r>
      <w:r w:rsidR="000D0CFB">
        <w:rPr>
          <w:rFonts w:ascii="Arial" w:hAnsi="Arial" w:cs="Arial"/>
        </w:rPr>
        <w:t xml:space="preserve"> of</w:t>
      </w:r>
      <w:r w:rsidR="0094413A">
        <w:rPr>
          <w:rFonts w:ascii="Arial" w:hAnsi="Arial" w:cs="Arial"/>
        </w:rPr>
        <w:t xml:space="preserve"> new assimilations which result in natural organisation</w:t>
      </w:r>
      <w:r w:rsidR="00627B74">
        <w:rPr>
          <w:rFonts w:ascii="Arial" w:hAnsi="Arial" w:cs="Arial"/>
        </w:rPr>
        <w:t xml:space="preserve"> (</w:t>
      </w:r>
      <w:r w:rsidR="00730A19">
        <w:rPr>
          <w:rFonts w:ascii="Arial" w:hAnsi="Arial" w:cs="Arial"/>
        </w:rPr>
        <w:t>Alves, 2014)</w:t>
      </w:r>
      <w:r w:rsidR="0094413A">
        <w:rPr>
          <w:rFonts w:ascii="Arial" w:hAnsi="Arial" w:cs="Arial"/>
        </w:rPr>
        <w:t xml:space="preserve">. </w:t>
      </w:r>
    </w:p>
    <w:p w14:paraId="62D1C83F" w14:textId="77777777" w:rsidR="00570277" w:rsidRDefault="00570277" w:rsidP="00B20EE6">
      <w:pPr>
        <w:spacing w:line="480" w:lineRule="auto"/>
        <w:jc w:val="both"/>
        <w:rPr>
          <w:rFonts w:ascii="Arial" w:hAnsi="Arial" w:cs="Arial"/>
        </w:rPr>
      </w:pPr>
    </w:p>
    <w:p w14:paraId="61B28FA0" w14:textId="52F713A3" w:rsidR="009A7E90" w:rsidRDefault="00A82B9A" w:rsidP="00B20EE6">
      <w:pPr>
        <w:spacing w:line="480" w:lineRule="auto"/>
        <w:jc w:val="both"/>
        <w:rPr>
          <w:rFonts w:ascii="Arial" w:hAnsi="Arial" w:cs="Arial"/>
        </w:rPr>
      </w:pPr>
      <w:r>
        <w:rPr>
          <w:rFonts w:ascii="Arial" w:hAnsi="Arial" w:cs="Arial"/>
        </w:rPr>
        <w:t>The three main components of Piaget</w:t>
      </w:r>
      <w:r w:rsidR="001D4309">
        <w:rPr>
          <w:rFonts w:ascii="Arial" w:hAnsi="Arial" w:cs="Arial"/>
        </w:rPr>
        <w:t>’</w:t>
      </w:r>
      <w:r>
        <w:rPr>
          <w:rFonts w:ascii="Arial" w:hAnsi="Arial" w:cs="Arial"/>
        </w:rPr>
        <w:t xml:space="preserve">s theory </w:t>
      </w:r>
      <w:r w:rsidR="001D4309">
        <w:rPr>
          <w:rFonts w:ascii="Arial" w:hAnsi="Arial" w:cs="Arial"/>
        </w:rPr>
        <w:t>include; S</w:t>
      </w:r>
      <w:r>
        <w:rPr>
          <w:rFonts w:ascii="Arial" w:hAnsi="Arial" w:cs="Arial"/>
        </w:rPr>
        <w:t xml:space="preserve">chemas, </w:t>
      </w:r>
      <w:r w:rsidR="00A9280D">
        <w:rPr>
          <w:rFonts w:ascii="Arial" w:hAnsi="Arial" w:cs="Arial"/>
        </w:rPr>
        <w:t xml:space="preserve">Adaption process and the Four </w:t>
      </w:r>
      <w:r w:rsidR="001D4309">
        <w:rPr>
          <w:rFonts w:ascii="Arial" w:hAnsi="Arial" w:cs="Arial"/>
        </w:rPr>
        <w:t>stages of cognitive development. Schemas are used as basic building blocks, Piaget describes them as mental structures which organise past experiences and provide a way of understanding future experiences</w:t>
      </w:r>
      <w:r w:rsidR="00307D65">
        <w:rPr>
          <w:rFonts w:ascii="Arial" w:hAnsi="Arial" w:cs="Arial"/>
        </w:rPr>
        <w:t xml:space="preserve"> (Gross, 2005)</w:t>
      </w:r>
      <w:r w:rsidR="001D4309">
        <w:rPr>
          <w:rFonts w:ascii="Arial" w:hAnsi="Arial" w:cs="Arial"/>
        </w:rPr>
        <w:t xml:space="preserve">. The adaption process enables the child to </w:t>
      </w:r>
      <w:r w:rsidR="00B557DF">
        <w:rPr>
          <w:rFonts w:ascii="Arial" w:hAnsi="Arial" w:cs="Arial"/>
        </w:rPr>
        <w:t>move</w:t>
      </w:r>
      <w:r w:rsidR="001D4309">
        <w:rPr>
          <w:rFonts w:ascii="Arial" w:hAnsi="Arial" w:cs="Arial"/>
        </w:rPr>
        <w:t xml:space="preserve"> from one stage to another through assimilation, accommodation and equilibration</w:t>
      </w:r>
      <w:r w:rsidR="002534C5">
        <w:rPr>
          <w:rFonts w:ascii="Arial" w:hAnsi="Arial" w:cs="Arial"/>
        </w:rPr>
        <w:t>. Lastly, the four stages of Piaget’s theor</w:t>
      </w:r>
      <w:r w:rsidR="0086528E">
        <w:rPr>
          <w:rFonts w:ascii="Arial" w:hAnsi="Arial" w:cs="Arial"/>
        </w:rPr>
        <w:t>y</w:t>
      </w:r>
      <w:r w:rsidR="00657FA8">
        <w:rPr>
          <w:rFonts w:ascii="Arial" w:hAnsi="Arial" w:cs="Arial"/>
        </w:rPr>
        <w:t xml:space="preserve"> which also</w:t>
      </w:r>
      <w:r w:rsidR="0086528E">
        <w:rPr>
          <w:rFonts w:ascii="Arial" w:hAnsi="Arial" w:cs="Arial"/>
        </w:rPr>
        <w:t xml:space="preserve"> consist of</w:t>
      </w:r>
      <w:r w:rsidR="00657FA8">
        <w:rPr>
          <w:rFonts w:ascii="Arial" w:hAnsi="Arial" w:cs="Arial"/>
        </w:rPr>
        <w:t xml:space="preserve"> their own milestones within each stage are</w:t>
      </w:r>
      <w:r w:rsidR="0086528E">
        <w:rPr>
          <w:rFonts w:ascii="Arial" w:hAnsi="Arial" w:cs="Arial"/>
        </w:rPr>
        <w:t>; Sensori</w:t>
      </w:r>
      <w:r w:rsidR="002534C5">
        <w:rPr>
          <w:rFonts w:ascii="Arial" w:hAnsi="Arial" w:cs="Arial"/>
        </w:rPr>
        <w:t>motor</w:t>
      </w:r>
      <w:r w:rsidR="005C7362">
        <w:rPr>
          <w:rFonts w:ascii="Arial" w:hAnsi="Arial" w:cs="Arial"/>
        </w:rPr>
        <w:t xml:space="preserve"> 0-2 years</w:t>
      </w:r>
      <w:r w:rsidR="00657FA8">
        <w:rPr>
          <w:rFonts w:ascii="Arial" w:hAnsi="Arial" w:cs="Arial"/>
        </w:rPr>
        <w:t xml:space="preserve"> one of the aspects withi</w:t>
      </w:r>
      <w:r w:rsidR="00552CE1">
        <w:rPr>
          <w:rFonts w:ascii="Arial" w:hAnsi="Arial" w:cs="Arial"/>
        </w:rPr>
        <w:t>n</w:t>
      </w:r>
      <w:r w:rsidR="00657FA8">
        <w:rPr>
          <w:rFonts w:ascii="Arial" w:hAnsi="Arial" w:cs="Arial"/>
        </w:rPr>
        <w:t xml:space="preserve"> this stage that Piaget tested was object permanence, he conducted a study called the blanket and ball (1969) which found that infants who are around eight months old are capable to form mental representations of objects in their minds (Gross, 2010).</w:t>
      </w:r>
      <w:r w:rsidR="00206EFA" w:rsidRPr="00206EFA">
        <w:rPr>
          <w:rFonts w:ascii="Arial" w:hAnsi="Arial" w:cs="Arial"/>
        </w:rPr>
        <w:t xml:space="preserve"> </w:t>
      </w:r>
      <w:r w:rsidR="00206EFA">
        <w:rPr>
          <w:rFonts w:ascii="Arial" w:hAnsi="Arial" w:cs="Arial"/>
        </w:rPr>
        <w:t xml:space="preserve">This study was critiqued by Baillargeon who found that infants who were five months old were capable of object permanence, </w:t>
      </w:r>
      <w:r w:rsidR="0003794F">
        <w:rPr>
          <w:rFonts w:ascii="Arial" w:hAnsi="Arial" w:cs="Arial"/>
        </w:rPr>
        <w:t>an age that Piaget expressed that</w:t>
      </w:r>
      <w:r w:rsidR="00206EFA">
        <w:rPr>
          <w:rFonts w:ascii="Arial" w:hAnsi="Arial" w:cs="Arial"/>
        </w:rPr>
        <w:t xml:space="preserve"> comprehension is beyond them (Baillargeon, Spelk and Wasserman, 1985).</w:t>
      </w:r>
      <w:r w:rsidR="002534C5">
        <w:rPr>
          <w:rFonts w:ascii="Arial" w:hAnsi="Arial" w:cs="Arial"/>
        </w:rPr>
        <w:t xml:space="preserve"> Pre-operational</w:t>
      </w:r>
      <w:r w:rsidR="005C7362">
        <w:rPr>
          <w:rFonts w:ascii="Arial" w:hAnsi="Arial" w:cs="Arial"/>
        </w:rPr>
        <w:t xml:space="preserve"> 2-7 years</w:t>
      </w:r>
      <w:r w:rsidR="00BC0183">
        <w:rPr>
          <w:rFonts w:ascii="Arial" w:hAnsi="Arial" w:cs="Arial"/>
        </w:rPr>
        <w:t xml:space="preserve"> children </w:t>
      </w:r>
      <w:r w:rsidR="00B92D73">
        <w:rPr>
          <w:rFonts w:ascii="Arial" w:hAnsi="Arial" w:cs="Arial"/>
        </w:rPr>
        <w:t>participate</w:t>
      </w:r>
      <w:r w:rsidR="00BC0183">
        <w:rPr>
          <w:rFonts w:ascii="Arial" w:hAnsi="Arial" w:cs="Arial"/>
        </w:rPr>
        <w:t xml:space="preserve"> in symbolic play</w:t>
      </w:r>
      <w:r w:rsidR="002E3AF6">
        <w:rPr>
          <w:rFonts w:ascii="Arial" w:hAnsi="Arial" w:cs="Arial"/>
        </w:rPr>
        <w:t xml:space="preserve"> and are </w:t>
      </w:r>
      <w:r w:rsidR="00B92D73">
        <w:rPr>
          <w:rFonts w:ascii="Arial" w:hAnsi="Arial" w:cs="Arial"/>
        </w:rPr>
        <w:t>habitually</w:t>
      </w:r>
      <w:r w:rsidR="002E3AF6">
        <w:rPr>
          <w:rFonts w:ascii="Arial" w:hAnsi="Arial" w:cs="Arial"/>
        </w:rPr>
        <w:t xml:space="preserve"> egocentric</w:t>
      </w:r>
      <w:r w:rsidR="002534C5">
        <w:rPr>
          <w:rFonts w:ascii="Arial" w:hAnsi="Arial" w:cs="Arial"/>
        </w:rPr>
        <w:t>, concrete operational</w:t>
      </w:r>
      <w:r w:rsidR="005C7362">
        <w:rPr>
          <w:rFonts w:ascii="Arial" w:hAnsi="Arial" w:cs="Arial"/>
        </w:rPr>
        <w:t xml:space="preserve"> 7-11 years</w:t>
      </w:r>
      <w:r w:rsidR="002E3AF6">
        <w:rPr>
          <w:rFonts w:ascii="Arial" w:hAnsi="Arial" w:cs="Arial"/>
        </w:rPr>
        <w:t xml:space="preserve"> children are now</w:t>
      </w:r>
      <w:r w:rsidR="00C6629F">
        <w:rPr>
          <w:rFonts w:ascii="Arial" w:hAnsi="Arial" w:cs="Arial"/>
        </w:rPr>
        <w:t xml:space="preserve"> mature enough and</w:t>
      </w:r>
      <w:r w:rsidR="006E562B">
        <w:rPr>
          <w:rFonts w:ascii="Arial" w:hAnsi="Arial" w:cs="Arial"/>
        </w:rPr>
        <w:t xml:space="preserve"> </w:t>
      </w:r>
      <w:r w:rsidR="002E3AF6">
        <w:rPr>
          <w:rFonts w:ascii="Arial" w:hAnsi="Arial" w:cs="Arial"/>
        </w:rPr>
        <w:t>a</w:t>
      </w:r>
      <w:r w:rsidR="006E562B">
        <w:rPr>
          <w:rFonts w:ascii="Arial" w:hAnsi="Arial" w:cs="Arial"/>
        </w:rPr>
        <w:t>ble to</w:t>
      </w:r>
      <w:r w:rsidR="00914568">
        <w:rPr>
          <w:rFonts w:ascii="Arial" w:hAnsi="Arial" w:cs="Arial"/>
        </w:rPr>
        <w:t xml:space="preserve"> form</w:t>
      </w:r>
      <w:r w:rsidR="00C6629F">
        <w:rPr>
          <w:rFonts w:ascii="Arial" w:hAnsi="Arial" w:cs="Arial"/>
        </w:rPr>
        <w:t xml:space="preserve"> logical thoughts,</w:t>
      </w:r>
      <w:r w:rsidR="00033855">
        <w:rPr>
          <w:rFonts w:ascii="Arial" w:hAnsi="Arial" w:cs="Arial"/>
        </w:rPr>
        <w:t xml:space="preserve"> a milestone w</w:t>
      </w:r>
      <w:r w:rsidR="007B4F02">
        <w:rPr>
          <w:rFonts w:ascii="Arial" w:hAnsi="Arial" w:cs="Arial"/>
        </w:rPr>
        <w:t>ithin this stage is that of con</w:t>
      </w:r>
      <w:r w:rsidR="00033855">
        <w:rPr>
          <w:rFonts w:ascii="Arial" w:hAnsi="Arial" w:cs="Arial"/>
        </w:rPr>
        <w:t>servation</w:t>
      </w:r>
      <w:r w:rsidR="00C6629F">
        <w:rPr>
          <w:rFonts w:ascii="Arial" w:hAnsi="Arial" w:cs="Arial"/>
        </w:rPr>
        <w:t xml:space="preserve"> and reversibility.</w:t>
      </w:r>
      <w:r w:rsidR="00570277">
        <w:rPr>
          <w:rFonts w:ascii="Arial" w:hAnsi="Arial" w:cs="Arial"/>
        </w:rPr>
        <w:t xml:space="preserve"> Piaget conducted conservation tasks to test </w:t>
      </w:r>
      <w:r w:rsidR="00146051">
        <w:rPr>
          <w:rFonts w:ascii="Arial" w:hAnsi="Arial" w:cs="Arial"/>
        </w:rPr>
        <w:t>children’s</w:t>
      </w:r>
      <w:r w:rsidR="00570277">
        <w:rPr>
          <w:rFonts w:ascii="Arial" w:hAnsi="Arial" w:cs="Arial"/>
        </w:rPr>
        <w:t xml:space="preserve"> ability to grasp the concept of length, mass, volumes and numbers. He found that there were developmental inconsistencies which he termed ‘horizontal decolage’</w:t>
      </w:r>
      <w:r w:rsidR="00793E21">
        <w:rPr>
          <w:rFonts w:ascii="Arial" w:hAnsi="Arial" w:cs="Arial"/>
        </w:rPr>
        <w:t xml:space="preserve"> (Gross, 2010)</w:t>
      </w:r>
      <w:r w:rsidR="00570277">
        <w:rPr>
          <w:rFonts w:ascii="Arial" w:hAnsi="Arial" w:cs="Arial"/>
        </w:rPr>
        <w:t xml:space="preserve"> he also found that around the age of seven children could conserve numbers. However, Rose and Blanks replicate of Piaget’s study on liquid redistribution found that children as young as six were successful (Rose and Blank, 1974), demonstrating</w:t>
      </w:r>
      <w:r w:rsidR="00091F22">
        <w:rPr>
          <w:rFonts w:ascii="Arial" w:hAnsi="Arial" w:cs="Arial"/>
        </w:rPr>
        <w:t xml:space="preserve"> that children can</w:t>
      </w:r>
      <w:r w:rsidR="00570277">
        <w:rPr>
          <w:rFonts w:ascii="Arial" w:hAnsi="Arial" w:cs="Arial"/>
        </w:rPr>
        <w:t xml:space="preserve"> conserve younger than Piaget stated. F</w:t>
      </w:r>
      <w:r w:rsidR="002E3AF6">
        <w:rPr>
          <w:rFonts w:ascii="Arial" w:hAnsi="Arial" w:cs="Arial"/>
        </w:rPr>
        <w:t>inally</w:t>
      </w:r>
      <w:r w:rsidR="00570277">
        <w:rPr>
          <w:rFonts w:ascii="Arial" w:hAnsi="Arial" w:cs="Arial"/>
        </w:rPr>
        <w:t>,</w:t>
      </w:r>
      <w:r w:rsidR="002E3AF6">
        <w:rPr>
          <w:rFonts w:ascii="Arial" w:hAnsi="Arial" w:cs="Arial"/>
        </w:rPr>
        <w:t xml:space="preserve"> the last stage</w:t>
      </w:r>
      <w:r w:rsidR="002534C5">
        <w:rPr>
          <w:rFonts w:ascii="Arial" w:hAnsi="Arial" w:cs="Arial"/>
        </w:rPr>
        <w:t xml:space="preserve"> Formal operational</w:t>
      </w:r>
      <w:r w:rsidR="005C7362">
        <w:rPr>
          <w:rFonts w:ascii="Arial" w:hAnsi="Arial" w:cs="Arial"/>
        </w:rPr>
        <w:t xml:space="preserve"> 11+</w:t>
      </w:r>
      <w:r w:rsidR="006E562B">
        <w:rPr>
          <w:rFonts w:ascii="Arial" w:hAnsi="Arial" w:cs="Arial"/>
        </w:rPr>
        <w:t xml:space="preserve"> children are capable of abstract thoughts and systematic reasoning</w:t>
      </w:r>
      <w:r w:rsidR="005C7362">
        <w:rPr>
          <w:rFonts w:ascii="Arial" w:hAnsi="Arial" w:cs="Arial"/>
        </w:rPr>
        <w:t xml:space="preserve"> </w:t>
      </w:r>
      <w:r w:rsidR="00977B49">
        <w:rPr>
          <w:rFonts w:ascii="Arial" w:hAnsi="Arial" w:cs="Arial"/>
        </w:rPr>
        <w:t>(</w:t>
      </w:r>
      <w:r w:rsidR="00307D65">
        <w:rPr>
          <w:rFonts w:ascii="Arial" w:hAnsi="Arial" w:cs="Arial"/>
        </w:rPr>
        <w:t>Von Stumm and Ackerman, 2014)</w:t>
      </w:r>
      <w:r w:rsidR="002534C5">
        <w:rPr>
          <w:rFonts w:ascii="Arial" w:hAnsi="Arial" w:cs="Arial"/>
        </w:rPr>
        <w:t>.</w:t>
      </w:r>
      <w:r w:rsidR="004F2681">
        <w:rPr>
          <w:rFonts w:ascii="Arial" w:hAnsi="Arial" w:cs="Arial"/>
        </w:rPr>
        <w:t xml:space="preserve"> Piaget</w:t>
      </w:r>
      <w:r w:rsidR="00B16606">
        <w:rPr>
          <w:rFonts w:ascii="Arial" w:hAnsi="Arial" w:cs="Arial"/>
        </w:rPr>
        <w:t>’</w:t>
      </w:r>
      <w:r w:rsidR="004F2681">
        <w:rPr>
          <w:rFonts w:ascii="Arial" w:hAnsi="Arial" w:cs="Arial"/>
        </w:rPr>
        <w:t>s theory</w:t>
      </w:r>
      <w:r w:rsidR="002B2D87">
        <w:rPr>
          <w:rFonts w:ascii="Arial" w:hAnsi="Arial" w:cs="Arial"/>
        </w:rPr>
        <w:t xml:space="preserve"> proposes that children construct </w:t>
      </w:r>
      <w:r w:rsidR="00B16606">
        <w:rPr>
          <w:rFonts w:ascii="Arial" w:hAnsi="Arial" w:cs="Arial"/>
        </w:rPr>
        <w:t xml:space="preserve">their own knowledge from interactions with the environment and interpreting information of their surroundings. </w:t>
      </w:r>
    </w:p>
    <w:p w14:paraId="6CA5F018" w14:textId="77777777" w:rsidR="00E53477" w:rsidRDefault="00E53477" w:rsidP="00B20EE6">
      <w:pPr>
        <w:spacing w:line="480" w:lineRule="auto"/>
        <w:jc w:val="both"/>
        <w:rPr>
          <w:rFonts w:ascii="Arial" w:hAnsi="Arial" w:cs="Arial"/>
        </w:rPr>
      </w:pPr>
    </w:p>
    <w:p w14:paraId="5401E45C" w14:textId="43A39D8C" w:rsidR="000E1E73" w:rsidRDefault="000E1E73" w:rsidP="00B20EE6">
      <w:pPr>
        <w:spacing w:line="480" w:lineRule="auto"/>
        <w:jc w:val="both"/>
        <w:rPr>
          <w:rFonts w:ascii="Arial" w:hAnsi="Arial" w:cs="Arial"/>
        </w:rPr>
      </w:pPr>
      <w:r>
        <w:rPr>
          <w:rFonts w:ascii="Arial" w:hAnsi="Arial" w:cs="Arial"/>
        </w:rPr>
        <w:t>Piaget’s theory of cognitive development comprises of vari</w:t>
      </w:r>
      <w:r w:rsidR="00653730">
        <w:rPr>
          <w:rFonts w:ascii="Arial" w:hAnsi="Arial" w:cs="Arial"/>
        </w:rPr>
        <w:t>ous</w:t>
      </w:r>
      <w:r>
        <w:rPr>
          <w:rFonts w:ascii="Arial" w:hAnsi="Arial" w:cs="Arial"/>
        </w:rPr>
        <w:t xml:space="preserve"> weaknesses. </w:t>
      </w:r>
      <w:r w:rsidR="00D3369F">
        <w:rPr>
          <w:rFonts w:ascii="Arial" w:hAnsi="Arial" w:cs="Arial"/>
        </w:rPr>
        <w:t>He is critiqued for</w:t>
      </w:r>
      <w:r w:rsidR="00C975C8">
        <w:rPr>
          <w:rFonts w:ascii="Arial" w:hAnsi="Arial" w:cs="Arial"/>
        </w:rPr>
        <w:t xml:space="preserve"> underestimating children’s abilities, by using over complicated tasks and confusing abstract terms</w:t>
      </w:r>
      <w:r w:rsidR="000D0CFB">
        <w:rPr>
          <w:rFonts w:ascii="Arial" w:hAnsi="Arial" w:cs="Arial"/>
        </w:rPr>
        <w:t xml:space="preserve"> leading to obscure results</w:t>
      </w:r>
      <w:r w:rsidR="003D7FD4">
        <w:rPr>
          <w:rFonts w:ascii="Arial" w:hAnsi="Arial" w:cs="Arial"/>
        </w:rPr>
        <w:t xml:space="preserve"> (Siegel, 1993). </w:t>
      </w:r>
      <w:r w:rsidR="00E0795E">
        <w:rPr>
          <w:rFonts w:ascii="Arial" w:hAnsi="Arial" w:cs="Arial"/>
        </w:rPr>
        <w:t xml:space="preserve"> e.g</w:t>
      </w:r>
      <w:r w:rsidR="005A3ACE">
        <w:rPr>
          <w:rFonts w:ascii="Arial" w:hAnsi="Arial" w:cs="Arial"/>
        </w:rPr>
        <w:t xml:space="preserve">. </w:t>
      </w:r>
      <w:r w:rsidR="00E0795E">
        <w:rPr>
          <w:rFonts w:ascii="Arial" w:hAnsi="Arial" w:cs="Arial"/>
        </w:rPr>
        <w:t xml:space="preserve"> </w:t>
      </w:r>
      <w:r w:rsidR="00653730">
        <w:rPr>
          <w:rFonts w:ascii="Arial" w:hAnsi="Arial" w:cs="Arial"/>
        </w:rPr>
        <w:t>three-mountain</w:t>
      </w:r>
      <w:r w:rsidR="00E0795E">
        <w:rPr>
          <w:rFonts w:ascii="Arial" w:hAnsi="Arial" w:cs="Arial"/>
        </w:rPr>
        <w:t xml:space="preserve"> study</w:t>
      </w:r>
      <w:r w:rsidR="005A3ACE">
        <w:rPr>
          <w:rFonts w:ascii="Arial" w:hAnsi="Arial" w:cs="Arial"/>
        </w:rPr>
        <w:t xml:space="preserve"> testing egocentrism</w:t>
      </w:r>
      <w:r w:rsidR="003D7FD4">
        <w:rPr>
          <w:rFonts w:ascii="Arial" w:hAnsi="Arial" w:cs="Arial"/>
        </w:rPr>
        <w:t xml:space="preserve">. </w:t>
      </w:r>
      <w:r w:rsidR="000D0CFB">
        <w:rPr>
          <w:rFonts w:ascii="Arial" w:hAnsi="Arial" w:cs="Arial"/>
        </w:rPr>
        <w:t>Whereas, other</w:t>
      </w:r>
      <w:r w:rsidR="00C975C8">
        <w:rPr>
          <w:rFonts w:ascii="Arial" w:hAnsi="Arial" w:cs="Arial"/>
        </w:rPr>
        <w:t xml:space="preserve"> studies suggest that children are able and more successful at simpler forms of tasks and clearer instructions which require using the same skill level as Piaget</w:t>
      </w:r>
      <w:r w:rsidR="00653730">
        <w:rPr>
          <w:rFonts w:ascii="Arial" w:hAnsi="Arial" w:cs="Arial"/>
        </w:rPr>
        <w:t>’</w:t>
      </w:r>
      <w:r w:rsidR="00C975C8">
        <w:rPr>
          <w:rFonts w:ascii="Arial" w:hAnsi="Arial" w:cs="Arial"/>
        </w:rPr>
        <w:t>s study</w:t>
      </w:r>
      <w:r w:rsidR="00912390">
        <w:rPr>
          <w:rFonts w:ascii="Arial" w:hAnsi="Arial" w:cs="Arial"/>
        </w:rPr>
        <w:t xml:space="preserve"> (Gross, 2010)</w:t>
      </w:r>
      <w:r w:rsidR="00C975C8">
        <w:rPr>
          <w:rFonts w:ascii="Arial" w:hAnsi="Arial" w:cs="Arial"/>
        </w:rPr>
        <w:t xml:space="preserve">. </w:t>
      </w:r>
      <w:r w:rsidR="00653730">
        <w:rPr>
          <w:rFonts w:ascii="Arial" w:hAnsi="Arial" w:cs="Arial"/>
        </w:rPr>
        <w:t>Behaviourists</w:t>
      </w:r>
      <w:r w:rsidR="00F85077">
        <w:rPr>
          <w:rFonts w:ascii="Arial" w:hAnsi="Arial" w:cs="Arial"/>
        </w:rPr>
        <w:t xml:space="preserve"> argue </w:t>
      </w:r>
      <w:r w:rsidR="00E0795E">
        <w:rPr>
          <w:rFonts w:ascii="Arial" w:hAnsi="Arial" w:cs="Arial"/>
        </w:rPr>
        <w:t xml:space="preserve">against </w:t>
      </w:r>
      <w:r w:rsidR="00F85077">
        <w:rPr>
          <w:rFonts w:ascii="Arial" w:hAnsi="Arial" w:cs="Arial"/>
        </w:rPr>
        <w:t>Piaget</w:t>
      </w:r>
      <w:r w:rsidR="00653730">
        <w:rPr>
          <w:rFonts w:ascii="Arial" w:hAnsi="Arial" w:cs="Arial"/>
        </w:rPr>
        <w:t>’</w:t>
      </w:r>
      <w:r w:rsidR="00F85077">
        <w:rPr>
          <w:rFonts w:ascii="Arial" w:hAnsi="Arial" w:cs="Arial"/>
        </w:rPr>
        <w:t>s schema theory</w:t>
      </w:r>
      <w:r w:rsidR="00E0795E">
        <w:rPr>
          <w:rFonts w:ascii="Arial" w:hAnsi="Arial" w:cs="Arial"/>
        </w:rPr>
        <w:t>, that it</w:t>
      </w:r>
      <w:r w:rsidR="00F85077">
        <w:rPr>
          <w:rFonts w:ascii="Arial" w:hAnsi="Arial" w:cs="Arial"/>
        </w:rPr>
        <w:t xml:space="preserve"> cannot be objectively measured as the schemas are innate so cannot be directly observed</w:t>
      </w:r>
      <w:r w:rsidR="00912390">
        <w:rPr>
          <w:rFonts w:ascii="Arial" w:hAnsi="Arial" w:cs="Arial"/>
        </w:rPr>
        <w:t xml:space="preserve"> (Youniss and Furth, 1973)</w:t>
      </w:r>
      <w:r w:rsidR="00F85077">
        <w:rPr>
          <w:rFonts w:ascii="Arial" w:hAnsi="Arial" w:cs="Arial"/>
        </w:rPr>
        <w:t xml:space="preserve">. </w:t>
      </w:r>
      <w:r w:rsidR="00653730">
        <w:rPr>
          <w:rFonts w:ascii="Arial" w:hAnsi="Arial" w:cs="Arial"/>
        </w:rPr>
        <w:t>Another weakness of Piaget’s theory is thought to be his use of unscientific methods, such as his sample being too small, only on European children and families of high socio-economic backgrounds, there generalising data is questionable</w:t>
      </w:r>
      <w:r w:rsidR="00912390">
        <w:rPr>
          <w:rFonts w:ascii="Arial" w:hAnsi="Arial" w:cs="Arial"/>
        </w:rPr>
        <w:t xml:space="preserve"> (</w:t>
      </w:r>
      <w:r w:rsidR="00FC6FAE">
        <w:rPr>
          <w:rFonts w:ascii="Arial" w:hAnsi="Arial" w:cs="Arial"/>
        </w:rPr>
        <w:t>Gross, 2010)</w:t>
      </w:r>
      <w:r w:rsidR="00653730">
        <w:rPr>
          <w:rFonts w:ascii="Arial" w:hAnsi="Arial" w:cs="Arial"/>
        </w:rPr>
        <w:t xml:space="preserve">. </w:t>
      </w:r>
      <w:r w:rsidR="00C975C8">
        <w:rPr>
          <w:rFonts w:ascii="Arial" w:hAnsi="Arial" w:cs="Arial"/>
        </w:rPr>
        <w:t>He is also accused of overlooking cultural and social group effects</w:t>
      </w:r>
      <w:r w:rsidR="00F85077">
        <w:rPr>
          <w:rFonts w:ascii="Arial" w:hAnsi="Arial" w:cs="Arial"/>
        </w:rPr>
        <w:t>.</w:t>
      </w:r>
      <w:r w:rsidR="00653730">
        <w:rPr>
          <w:rFonts w:ascii="Arial" w:hAnsi="Arial" w:cs="Arial"/>
        </w:rPr>
        <w:t xml:space="preserve"> </w:t>
      </w:r>
    </w:p>
    <w:p w14:paraId="4899BB53" w14:textId="77777777" w:rsidR="00B3027D" w:rsidRDefault="00B3027D" w:rsidP="00B20EE6">
      <w:pPr>
        <w:spacing w:line="480" w:lineRule="auto"/>
        <w:jc w:val="both"/>
        <w:rPr>
          <w:rFonts w:ascii="Arial" w:hAnsi="Arial" w:cs="Arial"/>
        </w:rPr>
      </w:pPr>
    </w:p>
    <w:p w14:paraId="24F6772B" w14:textId="190BE09E" w:rsidR="006A2E08" w:rsidRDefault="00841BBE" w:rsidP="00B20EE6">
      <w:pPr>
        <w:spacing w:line="480" w:lineRule="auto"/>
        <w:jc w:val="both"/>
        <w:rPr>
          <w:rFonts w:ascii="Arial" w:eastAsia="Times New Roman" w:hAnsi="Arial" w:cs="Arial"/>
          <w:color w:val="333333"/>
          <w:shd w:val="clear" w:color="auto" w:fill="FFFFFF"/>
          <w:lang w:val="en-US"/>
        </w:rPr>
      </w:pPr>
      <w:r w:rsidRPr="004C49D4">
        <w:rPr>
          <w:rFonts w:ascii="Arial" w:hAnsi="Arial" w:cs="Arial"/>
        </w:rPr>
        <w:t xml:space="preserve">Unlike only child Piaget, </w:t>
      </w:r>
      <w:r w:rsidR="006408D8" w:rsidRPr="004C49D4">
        <w:rPr>
          <w:rFonts w:ascii="Arial" w:hAnsi="Arial" w:cs="Arial"/>
        </w:rPr>
        <w:t xml:space="preserve">Russian </w:t>
      </w:r>
      <w:r w:rsidRPr="004C49D4">
        <w:rPr>
          <w:rFonts w:ascii="Arial" w:hAnsi="Arial" w:cs="Arial"/>
        </w:rPr>
        <w:t>Lev Vygotsky</w:t>
      </w:r>
      <w:r w:rsidR="0017144D">
        <w:rPr>
          <w:rFonts w:ascii="Arial" w:hAnsi="Arial" w:cs="Arial"/>
        </w:rPr>
        <w:t xml:space="preserve"> who was influenc</w:t>
      </w:r>
      <w:r w:rsidR="005130E0">
        <w:rPr>
          <w:rFonts w:ascii="Arial" w:hAnsi="Arial" w:cs="Arial"/>
        </w:rPr>
        <w:t xml:space="preserve">ed by the work of Karl Marx, </w:t>
      </w:r>
      <w:r w:rsidR="0017144D">
        <w:rPr>
          <w:rFonts w:ascii="Arial" w:hAnsi="Arial" w:cs="Arial"/>
        </w:rPr>
        <w:t xml:space="preserve">Friedrich </w:t>
      </w:r>
      <w:r w:rsidR="005130E0">
        <w:rPr>
          <w:rFonts w:ascii="Arial" w:hAnsi="Arial" w:cs="Arial"/>
        </w:rPr>
        <w:t>Engels and by Darwin’s evolutionary theory</w:t>
      </w:r>
      <w:r w:rsidRPr="004C49D4">
        <w:rPr>
          <w:rFonts w:ascii="Arial" w:hAnsi="Arial" w:cs="Arial"/>
        </w:rPr>
        <w:t xml:space="preserve"> was one of eight children and</w:t>
      </w:r>
      <w:r w:rsidR="00081D72" w:rsidRPr="004C49D4">
        <w:rPr>
          <w:rFonts w:ascii="Arial" w:hAnsi="Arial" w:cs="Arial"/>
        </w:rPr>
        <w:t xml:space="preserve"> grew up </w:t>
      </w:r>
      <w:r w:rsidR="00081D72" w:rsidRPr="004C49D4">
        <w:rPr>
          <w:rFonts w:ascii="Arial" w:hAnsi="Arial" w:cs="Arial"/>
          <w:color w:val="000000" w:themeColor="text1"/>
        </w:rPr>
        <w:t>in a culture that valued the importance of social groups (</w:t>
      </w:r>
      <w:r w:rsidR="00E22F10" w:rsidRPr="004C49D4">
        <w:rPr>
          <w:rFonts w:ascii="Arial" w:hAnsi="Arial" w:cs="Arial"/>
          <w:color w:val="000000" w:themeColor="text1"/>
        </w:rPr>
        <w:t>Meggitt, 2012)</w:t>
      </w:r>
      <w:r w:rsidR="006408D8" w:rsidRPr="004C49D4">
        <w:rPr>
          <w:rFonts w:ascii="Arial" w:hAnsi="Arial" w:cs="Arial"/>
          <w:color w:val="000000" w:themeColor="text1"/>
        </w:rPr>
        <w:t>.</w:t>
      </w:r>
      <w:r w:rsidR="00130BEE" w:rsidRPr="004C49D4">
        <w:rPr>
          <w:rFonts w:ascii="Arial" w:hAnsi="Arial" w:cs="Arial"/>
          <w:color w:val="000000" w:themeColor="text1"/>
        </w:rPr>
        <w:t xml:space="preserve"> </w:t>
      </w:r>
      <w:r w:rsidR="00D42FC2">
        <w:rPr>
          <w:rFonts w:ascii="Arial" w:hAnsi="Arial" w:cs="Arial"/>
          <w:color w:val="000000" w:themeColor="text1"/>
        </w:rPr>
        <w:t xml:space="preserve">His work was translated in to English in 1962 taking a </w:t>
      </w:r>
      <w:r w:rsidR="0017144D">
        <w:rPr>
          <w:rFonts w:ascii="Arial" w:hAnsi="Arial" w:cs="Arial"/>
          <w:color w:val="000000" w:themeColor="text1"/>
        </w:rPr>
        <w:t xml:space="preserve">strong </w:t>
      </w:r>
      <w:r w:rsidR="00D42FC2">
        <w:rPr>
          <w:rFonts w:ascii="Arial" w:hAnsi="Arial" w:cs="Arial"/>
          <w:color w:val="000000" w:themeColor="text1"/>
        </w:rPr>
        <w:t xml:space="preserve">sociocultural perspective, </w:t>
      </w:r>
      <w:r w:rsidR="006A753A" w:rsidRPr="004C49D4">
        <w:rPr>
          <w:rFonts w:ascii="Arial" w:eastAsia="Times New Roman" w:hAnsi="Arial" w:cs="Arial"/>
          <w:color w:val="000000" w:themeColor="text1"/>
          <w:shd w:val="clear" w:color="auto" w:fill="FFFFFF"/>
        </w:rPr>
        <w:t>Vygotsky’s</w:t>
      </w:r>
      <w:r w:rsidR="0063079F">
        <w:rPr>
          <w:rFonts w:ascii="Arial" w:eastAsia="Times New Roman" w:hAnsi="Arial" w:cs="Arial"/>
          <w:color w:val="000000" w:themeColor="text1"/>
          <w:shd w:val="clear" w:color="auto" w:fill="FFFFFF"/>
        </w:rPr>
        <w:t xml:space="preserve"> theory</w:t>
      </w:r>
      <w:r w:rsidR="00904614">
        <w:rPr>
          <w:rFonts w:ascii="Arial" w:eastAsia="Times New Roman" w:hAnsi="Arial" w:cs="Arial"/>
          <w:color w:val="000000" w:themeColor="text1"/>
          <w:shd w:val="clear" w:color="auto" w:fill="FFFFFF"/>
        </w:rPr>
        <w:t xml:space="preserve"> like Piaget’s</w:t>
      </w:r>
      <w:r w:rsidR="006A753A" w:rsidRPr="004C49D4">
        <w:rPr>
          <w:rFonts w:ascii="Arial" w:eastAsia="Times New Roman" w:hAnsi="Arial" w:cs="Arial"/>
          <w:color w:val="000000" w:themeColor="text1"/>
          <w:shd w:val="clear" w:color="auto" w:fill="FFFFFF"/>
        </w:rPr>
        <w:t xml:space="preserve"> is </w:t>
      </w:r>
      <w:r w:rsidR="00C6662F" w:rsidRPr="004C49D4">
        <w:rPr>
          <w:rFonts w:ascii="Arial" w:eastAsia="Times New Roman" w:hAnsi="Arial" w:cs="Arial"/>
          <w:color w:val="000000" w:themeColor="text1"/>
          <w:shd w:val="clear" w:color="auto" w:fill="FFFFFF"/>
        </w:rPr>
        <w:t xml:space="preserve">also one </w:t>
      </w:r>
      <w:r w:rsidR="006A753A" w:rsidRPr="004C49D4">
        <w:rPr>
          <w:rFonts w:ascii="Arial" w:eastAsia="Times New Roman" w:hAnsi="Arial" w:cs="Arial"/>
          <w:color w:val="000000" w:themeColor="text1"/>
          <w:shd w:val="clear" w:color="auto" w:fill="FFFFFF"/>
        </w:rPr>
        <w:t>of</w:t>
      </w:r>
      <w:r w:rsidR="00FE45EF" w:rsidRPr="004C49D4">
        <w:rPr>
          <w:rFonts w:ascii="Arial" w:eastAsia="Times New Roman" w:hAnsi="Arial" w:cs="Arial"/>
          <w:color w:val="000000" w:themeColor="text1"/>
          <w:shd w:val="clear" w:color="auto" w:fill="FFFFFF"/>
        </w:rPr>
        <w:t xml:space="preserve"> constructivism</w:t>
      </w:r>
      <w:r w:rsidR="00161AA8">
        <w:rPr>
          <w:rFonts w:ascii="Arial" w:eastAsia="Times New Roman" w:hAnsi="Arial" w:cs="Arial"/>
          <w:color w:val="000000" w:themeColor="text1"/>
          <w:shd w:val="clear" w:color="auto" w:fill="FFFFFF"/>
        </w:rPr>
        <w:t xml:space="preserve"> (Wertsch, 1980)</w:t>
      </w:r>
      <w:r w:rsidR="00E55F53">
        <w:rPr>
          <w:rFonts w:ascii="Arial" w:eastAsia="Times New Roman" w:hAnsi="Arial" w:cs="Arial"/>
          <w:color w:val="000000" w:themeColor="text1"/>
          <w:shd w:val="clear" w:color="auto" w:fill="FFFFFF"/>
        </w:rPr>
        <w:t>. H</w:t>
      </w:r>
      <w:r w:rsidR="0063079F">
        <w:rPr>
          <w:rFonts w:ascii="Arial" w:eastAsia="Times New Roman" w:hAnsi="Arial" w:cs="Arial"/>
          <w:color w:val="000000" w:themeColor="text1"/>
          <w:shd w:val="clear" w:color="auto" w:fill="FFFFFF"/>
        </w:rPr>
        <w:t>owever</w:t>
      </w:r>
      <w:r w:rsidR="00E55F53">
        <w:rPr>
          <w:rFonts w:ascii="Arial" w:eastAsia="Times New Roman" w:hAnsi="Arial" w:cs="Arial"/>
          <w:color w:val="000000" w:themeColor="text1"/>
          <w:shd w:val="clear" w:color="auto" w:fill="FFFFFF"/>
        </w:rPr>
        <w:t>,</w:t>
      </w:r>
      <w:r w:rsidR="0063079F">
        <w:rPr>
          <w:rFonts w:ascii="Arial" w:eastAsia="Times New Roman" w:hAnsi="Arial" w:cs="Arial"/>
          <w:color w:val="000000" w:themeColor="text1"/>
          <w:shd w:val="clear" w:color="auto" w:fill="FFFFFF"/>
        </w:rPr>
        <w:t xml:space="preserve"> unlike Piaget</w:t>
      </w:r>
      <w:r w:rsidR="00BF00CF">
        <w:rPr>
          <w:rFonts w:ascii="Arial" w:eastAsia="Times New Roman" w:hAnsi="Arial" w:cs="Arial"/>
          <w:color w:val="000000" w:themeColor="text1"/>
          <w:shd w:val="clear" w:color="auto" w:fill="FFFFFF"/>
        </w:rPr>
        <w:t>’</w:t>
      </w:r>
      <w:r w:rsidR="0063079F">
        <w:rPr>
          <w:rFonts w:ascii="Arial" w:eastAsia="Times New Roman" w:hAnsi="Arial" w:cs="Arial"/>
          <w:color w:val="000000" w:themeColor="text1"/>
          <w:shd w:val="clear" w:color="auto" w:fill="FFFFFF"/>
        </w:rPr>
        <w:t xml:space="preserve">s theory </w:t>
      </w:r>
      <w:r w:rsidR="00E55F53">
        <w:rPr>
          <w:rFonts w:ascii="Arial" w:eastAsia="Times New Roman" w:hAnsi="Arial" w:cs="Arial"/>
          <w:color w:val="000000" w:themeColor="text1"/>
          <w:shd w:val="clear" w:color="auto" w:fill="FFFFFF"/>
        </w:rPr>
        <w:t>Vygotsky’s takes a historical</w:t>
      </w:r>
      <w:r w:rsidR="0063079F">
        <w:rPr>
          <w:rFonts w:ascii="Arial" w:eastAsia="Times New Roman" w:hAnsi="Arial" w:cs="Arial"/>
          <w:color w:val="000000" w:themeColor="text1"/>
          <w:shd w:val="clear" w:color="auto" w:fill="FFFFFF"/>
        </w:rPr>
        <w:t xml:space="preserve"> and </w:t>
      </w:r>
      <w:r w:rsidR="00B6663A">
        <w:rPr>
          <w:rFonts w:ascii="Arial" w:eastAsia="Times New Roman" w:hAnsi="Arial" w:cs="Arial"/>
          <w:color w:val="000000" w:themeColor="text1"/>
          <w:shd w:val="clear" w:color="auto" w:fill="FFFFFF"/>
        </w:rPr>
        <w:t xml:space="preserve">cultural </w:t>
      </w:r>
      <w:r w:rsidR="0063079F">
        <w:rPr>
          <w:rFonts w:ascii="Arial" w:eastAsia="Times New Roman" w:hAnsi="Arial" w:cs="Arial"/>
          <w:color w:val="000000" w:themeColor="text1"/>
          <w:shd w:val="clear" w:color="auto" w:fill="FFFFFF"/>
        </w:rPr>
        <w:t>stand point</w:t>
      </w:r>
      <w:r w:rsidR="00E55F53">
        <w:rPr>
          <w:rFonts w:ascii="Arial" w:eastAsia="Times New Roman" w:hAnsi="Arial" w:cs="Arial"/>
          <w:color w:val="000000" w:themeColor="text1"/>
          <w:shd w:val="clear" w:color="auto" w:fill="FFFFFF"/>
        </w:rPr>
        <w:t xml:space="preserve">, emphasizing the importance of society and culture for promoting cognitive development. </w:t>
      </w:r>
      <w:r w:rsidR="0006530A">
        <w:rPr>
          <w:rFonts w:ascii="Arial" w:eastAsia="Times New Roman" w:hAnsi="Arial" w:cs="Arial"/>
          <w:color w:val="000000" w:themeColor="text1"/>
          <w:shd w:val="clear" w:color="auto" w:fill="FFFFFF"/>
        </w:rPr>
        <w:t xml:space="preserve">Whereas Piaget’s has four set stages </w:t>
      </w:r>
      <w:r w:rsidR="00E55F53">
        <w:rPr>
          <w:rFonts w:ascii="Arial" w:eastAsia="Times New Roman" w:hAnsi="Arial" w:cs="Arial"/>
          <w:color w:val="000000" w:themeColor="text1"/>
          <w:shd w:val="clear" w:color="auto" w:fill="FFFFFF"/>
        </w:rPr>
        <w:t xml:space="preserve">Vygotsky’s </w:t>
      </w:r>
      <w:r w:rsidR="000F69D3" w:rsidRPr="004C49D4">
        <w:rPr>
          <w:rFonts w:ascii="Arial" w:eastAsia="Times New Roman" w:hAnsi="Arial" w:cs="Arial"/>
          <w:color w:val="000000" w:themeColor="text1"/>
          <w:shd w:val="clear" w:color="auto" w:fill="FFFFFF"/>
        </w:rPr>
        <w:t>theory</w:t>
      </w:r>
      <w:r w:rsidR="00FE45EF" w:rsidRPr="004C49D4">
        <w:rPr>
          <w:rFonts w:ascii="Arial" w:eastAsia="Times New Roman" w:hAnsi="Arial" w:cs="Arial"/>
          <w:color w:val="000000" w:themeColor="text1"/>
          <w:shd w:val="clear" w:color="auto" w:fill="FFFFFF"/>
        </w:rPr>
        <w:t xml:space="preserve"> of cognitive development</w:t>
      </w:r>
      <w:r w:rsidR="0006530A">
        <w:rPr>
          <w:rFonts w:ascii="Arial" w:eastAsia="Times New Roman" w:hAnsi="Arial" w:cs="Arial"/>
          <w:color w:val="000000" w:themeColor="text1"/>
          <w:shd w:val="clear" w:color="auto" w:fill="FFFFFF"/>
        </w:rPr>
        <w:t xml:space="preserve"> has no stages but</w:t>
      </w:r>
      <w:r w:rsidR="000F69D3" w:rsidRPr="004C49D4">
        <w:rPr>
          <w:rFonts w:ascii="Arial" w:eastAsia="Times New Roman" w:hAnsi="Arial" w:cs="Arial"/>
          <w:color w:val="000000" w:themeColor="text1"/>
          <w:shd w:val="clear" w:color="auto" w:fill="FFFFFF"/>
        </w:rPr>
        <w:t xml:space="preserve"> focuses on</w:t>
      </w:r>
      <w:r w:rsidR="00FC2C3B">
        <w:rPr>
          <w:rFonts w:ascii="Arial" w:eastAsia="Times New Roman" w:hAnsi="Arial" w:cs="Arial"/>
          <w:color w:val="000000" w:themeColor="text1"/>
          <w:shd w:val="clear" w:color="auto" w:fill="FFFFFF"/>
        </w:rPr>
        <w:t xml:space="preserve"> a collaborative process of</w:t>
      </w:r>
      <w:r w:rsidR="00F7201E">
        <w:rPr>
          <w:rFonts w:ascii="Arial" w:eastAsia="Times New Roman" w:hAnsi="Arial" w:cs="Arial"/>
          <w:color w:val="000000" w:themeColor="text1"/>
          <w:shd w:val="clear" w:color="auto" w:fill="FFFFFF"/>
        </w:rPr>
        <w:t xml:space="preserve"> the</w:t>
      </w:r>
      <w:r w:rsidR="000F69D3" w:rsidRPr="004C49D4">
        <w:rPr>
          <w:rFonts w:ascii="Arial" w:eastAsia="Times New Roman" w:hAnsi="Arial" w:cs="Arial"/>
          <w:color w:val="000000" w:themeColor="text1"/>
          <w:shd w:val="clear" w:color="auto" w:fill="FFFFFF"/>
        </w:rPr>
        <w:t xml:space="preserve"> </w:t>
      </w:r>
      <w:r w:rsidR="00FE45EF" w:rsidRPr="004C49D4">
        <w:rPr>
          <w:rFonts w:ascii="Arial" w:eastAsia="Times New Roman" w:hAnsi="Arial" w:cs="Arial"/>
          <w:color w:val="000000" w:themeColor="text1"/>
          <w:shd w:val="clear" w:color="auto" w:fill="FFFFFF"/>
        </w:rPr>
        <w:t>three major themes; S</w:t>
      </w:r>
      <w:r w:rsidR="00E55F53">
        <w:rPr>
          <w:rFonts w:ascii="Arial" w:eastAsia="Times New Roman" w:hAnsi="Arial" w:cs="Arial"/>
          <w:color w:val="000000" w:themeColor="text1"/>
          <w:shd w:val="clear" w:color="auto" w:fill="FFFFFF"/>
        </w:rPr>
        <w:t>ocial interactions,</w:t>
      </w:r>
      <w:r w:rsidR="00E55F53" w:rsidRPr="004C49D4">
        <w:rPr>
          <w:rFonts w:ascii="Arial" w:eastAsia="Times New Roman" w:hAnsi="Arial" w:cs="Arial"/>
          <w:color w:val="000000" w:themeColor="text1"/>
          <w:shd w:val="clear" w:color="auto" w:fill="FFFFFF"/>
        </w:rPr>
        <w:t xml:space="preserve"> </w:t>
      </w:r>
      <w:r w:rsidR="00E55F53">
        <w:rPr>
          <w:rFonts w:ascii="Arial" w:eastAsia="Times New Roman" w:hAnsi="Arial" w:cs="Arial"/>
          <w:color w:val="000000" w:themeColor="text1"/>
          <w:shd w:val="clear" w:color="auto" w:fill="FFFFFF"/>
        </w:rPr>
        <w:t xml:space="preserve">the </w:t>
      </w:r>
      <w:r w:rsidR="006A753A" w:rsidRPr="004C49D4">
        <w:rPr>
          <w:rFonts w:ascii="Arial" w:eastAsia="Times New Roman" w:hAnsi="Arial" w:cs="Arial"/>
          <w:color w:val="000000" w:themeColor="text1"/>
          <w:shd w:val="clear" w:color="auto" w:fill="FFFFFF"/>
        </w:rPr>
        <w:t>more knowledgeable other</w:t>
      </w:r>
      <w:r w:rsidR="00FE45EF" w:rsidRPr="004C49D4">
        <w:rPr>
          <w:rFonts w:ascii="Arial" w:eastAsia="Times New Roman" w:hAnsi="Arial" w:cs="Arial"/>
          <w:color w:val="000000" w:themeColor="text1"/>
          <w:shd w:val="clear" w:color="auto" w:fill="FFFFFF"/>
        </w:rPr>
        <w:t xml:space="preserve"> (MKO)</w:t>
      </w:r>
      <w:r w:rsidR="00E55F53">
        <w:rPr>
          <w:rFonts w:ascii="Arial" w:eastAsia="Times New Roman" w:hAnsi="Arial" w:cs="Arial"/>
          <w:color w:val="000000" w:themeColor="text1"/>
          <w:shd w:val="clear" w:color="auto" w:fill="FFFFFF"/>
        </w:rPr>
        <w:t xml:space="preserve"> </w:t>
      </w:r>
      <w:r w:rsidR="00F7201E">
        <w:rPr>
          <w:rFonts w:ascii="Arial" w:eastAsia="Times New Roman" w:hAnsi="Arial" w:cs="Arial"/>
          <w:color w:val="000000" w:themeColor="text1"/>
          <w:shd w:val="clear" w:color="auto" w:fill="FFFFFF"/>
        </w:rPr>
        <w:t>(</w:t>
      </w:r>
      <w:r w:rsidR="00E55F53">
        <w:rPr>
          <w:rFonts w:ascii="Arial" w:eastAsia="Times New Roman" w:hAnsi="Arial" w:cs="Arial"/>
          <w:color w:val="000000" w:themeColor="text1"/>
          <w:shd w:val="clear" w:color="auto" w:fill="FFFFFF"/>
        </w:rPr>
        <w:t>where children can perform more challenging tasks and activates when assisted by a more advanced and competent individual such as a paren</w:t>
      </w:r>
      <w:r w:rsidR="00914568">
        <w:rPr>
          <w:rFonts w:ascii="Arial" w:eastAsia="Times New Roman" w:hAnsi="Arial" w:cs="Arial"/>
          <w:color w:val="000000" w:themeColor="text1"/>
          <w:shd w:val="clear" w:color="auto" w:fill="FFFFFF"/>
        </w:rPr>
        <w:t>t/ teacher/ peer/ coach and computer/ tablet</w:t>
      </w:r>
      <w:r w:rsidR="00F7201E">
        <w:rPr>
          <w:rFonts w:ascii="Arial" w:eastAsia="Times New Roman" w:hAnsi="Arial" w:cs="Arial"/>
          <w:color w:val="000000" w:themeColor="text1"/>
          <w:shd w:val="clear" w:color="auto" w:fill="FFFFFF"/>
        </w:rPr>
        <w:t>)</w:t>
      </w:r>
      <w:r w:rsidR="00914568">
        <w:rPr>
          <w:rFonts w:ascii="Arial" w:eastAsia="Times New Roman" w:hAnsi="Arial" w:cs="Arial"/>
          <w:color w:val="000000" w:themeColor="text1"/>
          <w:shd w:val="clear" w:color="auto" w:fill="FFFFFF"/>
        </w:rPr>
        <w:t xml:space="preserve"> (Gross</w:t>
      </w:r>
      <w:r w:rsidR="00161AA8">
        <w:rPr>
          <w:rFonts w:ascii="Arial" w:eastAsia="Times New Roman" w:hAnsi="Arial" w:cs="Arial"/>
          <w:color w:val="000000" w:themeColor="text1"/>
          <w:shd w:val="clear" w:color="auto" w:fill="FFFFFF"/>
        </w:rPr>
        <w:t>, 2010)</w:t>
      </w:r>
      <w:r w:rsidR="00E55F53">
        <w:rPr>
          <w:rFonts w:ascii="Arial" w:eastAsia="Times New Roman" w:hAnsi="Arial" w:cs="Arial"/>
          <w:color w:val="000000" w:themeColor="text1"/>
          <w:shd w:val="clear" w:color="auto" w:fill="FFFFFF"/>
        </w:rPr>
        <w:t>.</w:t>
      </w:r>
      <w:r w:rsidR="00FE45EF" w:rsidRPr="004C49D4">
        <w:rPr>
          <w:rFonts w:ascii="Arial" w:eastAsia="Times New Roman" w:hAnsi="Arial" w:cs="Arial"/>
          <w:color w:val="000000" w:themeColor="text1"/>
          <w:shd w:val="clear" w:color="auto" w:fill="FFFFFF"/>
        </w:rPr>
        <w:t xml:space="preserve"> </w:t>
      </w:r>
      <w:r w:rsidR="00E55F53">
        <w:rPr>
          <w:rFonts w:ascii="Arial" w:eastAsia="Times New Roman" w:hAnsi="Arial" w:cs="Arial"/>
          <w:color w:val="000000" w:themeColor="text1"/>
          <w:shd w:val="clear" w:color="auto" w:fill="FFFFFF"/>
        </w:rPr>
        <w:t xml:space="preserve">Then lastly, </w:t>
      </w:r>
      <w:r w:rsidR="00AE52AF" w:rsidRPr="004C49D4">
        <w:rPr>
          <w:rFonts w:ascii="Arial" w:eastAsia="Times New Roman" w:hAnsi="Arial" w:cs="Arial"/>
          <w:color w:val="000000" w:themeColor="text1"/>
          <w:shd w:val="clear" w:color="auto" w:fill="FFFFFF"/>
        </w:rPr>
        <w:t>the Z</w:t>
      </w:r>
      <w:r w:rsidR="006A753A" w:rsidRPr="004C49D4">
        <w:rPr>
          <w:rFonts w:ascii="Arial" w:eastAsia="Times New Roman" w:hAnsi="Arial" w:cs="Arial"/>
          <w:color w:val="000000" w:themeColor="text1"/>
          <w:shd w:val="clear" w:color="auto" w:fill="FFFFFF"/>
        </w:rPr>
        <w:t>one of proximal development</w:t>
      </w:r>
      <w:r w:rsidR="00E55F53">
        <w:rPr>
          <w:rFonts w:ascii="Arial" w:eastAsia="Times New Roman" w:hAnsi="Arial" w:cs="Arial"/>
          <w:color w:val="000000" w:themeColor="text1"/>
          <w:shd w:val="clear" w:color="auto" w:fill="FFFFFF"/>
        </w:rPr>
        <w:t xml:space="preserve"> (ZPD) which is the </w:t>
      </w:r>
      <w:r w:rsidR="00B92D73">
        <w:rPr>
          <w:rFonts w:ascii="Arial" w:eastAsia="Times New Roman" w:hAnsi="Arial" w:cs="Arial"/>
          <w:color w:val="000000" w:themeColor="text1"/>
          <w:shd w:val="clear" w:color="auto" w:fill="FFFFFF"/>
        </w:rPr>
        <w:t>scope of tasks a child is able to</w:t>
      </w:r>
      <w:r w:rsidR="00E55F53">
        <w:rPr>
          <w:rFonts w:ascii="Arial" w:eastAsia="Times New Roman" w:hAnsi="Arial" w:cs="Arial"/>
          <w:color w:val="000000" w:themeColor="text1"/>
          <w:shd w:val="clear" w:color="auto" w:fill="FFFFFF"/>
        </w:rPr>
        <w:t xml:space="preserve"> </w:t>
      </w:r>
      <w:r w:rsidR="00B92D73">
        <w:rPr>
          <w:rFonts w:ascii="Arial" w:eastAsia="Times New Roman" w:hAnsi="Arial" w:cs="Arial"/>
          <w:color w:val="000000" w:themeColor="text1"/>
          <w:shd w:val="clear" w:color="auto" w:fill="FFFFFF"/>
        </w:rPr>
        <w:t>complete with the assistance and guide of other individuals</w:t>
      </w:r>
      <w:r w:rsidR="00E55F53">
        <w:rPr>
          <w:rFonts w:ascii="Arial" w:eastAsia="Times New Roman" w:hAnsi="Arial" w:cs="Arial"/>
          <w:color w:val="000000" w:themeColor="text1"/>
          <w:shd w:val="clear" w:color="auto" w:fill="FFFFFF"/>
        </w:rPr>
        <w:t xml:space="preserve"> but </w:t>
      </w:r>
      <w:r w:rsidR="00B92D73">
        <w:rPr>
          <w:rFonts w:ascii="Arial" w:eastAsia="Times New Roman" w:hAnsi="Arial" w:cs="Arial"/>
          <w:color w:val="000000" w:themeColor="text1"/>
          <w:shd w:val="clear" w:color="auto" w:fill="FFFFFF"/>
        </w:rPr>
        <w:t>is still unable to accomplish</w:t>
      </w:r>
      <w:r w:rsidR="00E55F53">
        <w:rPr>
          <w:rFonts w:ascii="Arial" w:eastAsia="Times New Roman" w:hAnsi="Arial" w:cs="Arial"/>
          <w:color w:val="000000" w:themeColor="text1"/>
          <w:shd w:val="clear" w:color="auto" w:fill="FFFFFF"/>
        </w:rPr>
        <w:t xml:space="preserve"> independently</w:t>
      </w:r>
      <w:r w:rsidR="002040AE">
        <w:rPr>
          <w:rFonts w:ascii="Arial" w:eastAsia="Times New Roman" w:hAnsi="Arial" w:cs="Arial"/>
          <w:color w:val="000000" w:themeColor="text1"/>
          <w:shd w:val="clear" w:color="auto" w:fill="FFFFFF"/>
        </w:rPr>
        <w:t>.</w:t>
      </w:r>
      <w:r w:rsidR="00E054F8">
        <w:rPr>
          <w:rFonts w:ascii="Arial" w:eastAsia="Times New Roman" w:hAnsi="Arial" w:cs="Arial"/>
          <w:color w:val="000000" w:themeColor="text1"/>
          <w:shd w:val="clear" w:color="auto" w:fill="FFFFFF"/>
        </w:rPr>
        <w:t xml:space="preserve"> </w:t>
      </w:r>
      <w:r w:rsidR="00B92D73" w:rsidRPr="00A5081A">
        <w:rPr>
          <w:rFonts w:ascii="Arial" w:eastAsia="Times New Roman" w:hAnsi="Arial" w:cs="Arial"/>
          <w:color w:val="333333"/>
          <w:shd w:val="clear" w:color="auto" w:fill="FFFFFF"/>
          <w:lang w:val="en-US"/>
        </w:rPr>
        <w:t>Once</w:t>
      </w:r>
      <w:r w:rsidR="00A5081A" w:rsidRPr="00A5081A">
        <w:rPr>
          <w:rFonts w:ascii="Arial" w:eastAsia="Times New Roman" w:hAnsi="Arial" w:cs="Arial"/>
          <w:color w:val="333333"/>
          <w:shd w:val="clear" w:color="auto" w:fill="FFFFFF"/>
          <w:lang w:val="en-US"/>
        </w:rPr>
        <w:t xml:space="preserve"> the child</w:t>
      </w:r>
      <w:r w:rsidR="00B92D73">
        <w:rPr>
          <w:rFonts w:ascii="Arial" w:eastAsia="Times New Roman" w:hAnsi="Arial" w:cs="Arial"/>
          <w:color w:val="333333"/>
          <w:shd w:val="clear" w:color="auto" w:fill="FFFFFF"/>
          <w:lang w:val="en-US"/>
        </w:rPr>
        <w:t xml:space="preserve"> has become</w:t>
      </w:r>
      <w:r w:rsidR="00A5081A" w:rsidRPr="00A5081A">
        <w:rPr>
          <w:rFonts w:ascii="Arial" w:eastAsia="Times New Roman" w:hAnsi="Arial" w:cs="Arial"/>
          <w:color w:val="333333"/>
          <w:shd w:val="clear" w:color="auto" w:fill="FFFFFF"/>
          <w:lang w:val="en-US"/>
        </w:rPr>
        <w:t xml:space="preserve"> more capable and confident a </w:t>
      </w:r>
      <w:r w:rsidR="00B92D73" w:rsidRPr="00A5081A">
        <w:rPr>
          <w:rFonts w:ascii="Arial" w:eastAsia="Times New Roman" w:hAnsi="Arial" w:cs="Arial"/>
          <w:color w:val="333333"/>
          <w:shd w:val="clear" w:color="auto" w:fill="FFFFFF"/>
          <w:lang w:val="en-US"/>
        </w:rPr>
        <w:t>steady</w:t>
      </w:r>
      <w:r w:rsidR="00A5081A" w:rsidRPr="00A5081A">
        <w:rPr>
          <w:rFonts w:ascii="Arial" w:eastAsia="Times New Roman" w:hAnsi="Arial" w:cs="Arial"/>
          <w:color w:val="333333"/>
          <w:shd w:val="clear" w:color="auto" w:fill="FFFFFF"/>
          <w:lang w:val="en-US"/>
        </w:rPr>
        <w:t xml:space="preserve"> </w:t>
      </w:r>
      <w:r w:rsidR="00B92D73" w:rsidRPr="00A5081A">
        <w:rPr>
          <w:rFonts w:ascii="Arial" w:eastAsia="Times New Roman" w:hAnsi="Arial" w:cs="Arial"/>
          <w:color w:val="333333"/>
          <w:shd w:val="clear" w:color="auto" w:fill="FFFFFF"/>
          <w:lang w:val="en-US"/>
        </w:rPr>
        <w:t>extraction</w:t>
      </w:r>
      <w:r w:rsidR="00A5081A" w:rsidRPr="00A5081A">
        <w:rPr>
          <w:rFonts w:ascii="Arial" w:eastAsia="Times New Roman" w:hAnsi="Arial" w:cs="Arial"/>
          <w:color w:val="333333"/>
          <w:shd w:val="clear" w:color="auto" w:fill="FFFFFF"/>
          <w:lang w:val="en-US"/>
        </w:rPr>
        <w:t xml:space="preserve"> of help with </w:t>
      </w:r>
      <w:r w:rsidR="00B92D73">
        <w:rPr>
          <w:rFonts w:ascii="Arial" w:eastAsia="Times New Roman" w:hAnsi="Arial" w:cs="Arial"/>
          <w:color w:val="333333"/>
          <w:shd w:val="clear" w:color="auto" w:fill="FFFFFF"/>
          <w:lang w:val="en-US"/>
        </w:rPr>
        <w:t>‘scaffolding’ is a</w:t>
      </w:r>
      <w:r w:rsidR="00A5081A" w:rsidRPr="00A5081A">
        <w:rPr>
          <w:rFonts w:ascii="Arial" w:eastAsia="Times New Roman" w:hAnsi="Arial" w:cs="Arial"/>
          <w:color w:val="333333"/>
          <w:shd w:val="clear" w:color="auto" w:fill="FFFFFF"/>
          <w:lang w:val="en-US"/>
        </w:rPr>
        <w:t xml:space="preserve"> </w:t>
      </w:r>
      <w:r w:rsidR="00B92D73" w:rsidRPr="00A5081A">
        <w:rPr>
          <w:rFonts w:ascii="Arial" w:eastAsia="Times New Roman" w:hAnsi="Arial" w:cs="Arial"/>
          <w:color w:val="333333"/>
          <w:shd w:val="clear" w:color="auto" w:fill="FFFFFF"/>
          <w:lang w:val="en-US"/>
        </w:rPr>
        <w:t>significant</w:t>
      </w:r>
      <w:r w:rsidR="00A5081A" w:rsidRPr="00A5081A">
        <w:rPr>
          <w:rFonts w:ascii="Arial" w:eastAsia="Times New Roman" w:hAnsi="Arial" w:cs="Arial"/>
          <w:color w:val="333333"/>
          <w:shd w:val="clear" w:color="auto" w:fill="FFFFFF"/>
          <w:lang w:val="en-US"/>
        </w:rPr>
        <w:t xml:space="preserve"> phase</w:t>
      </w:r>
      <w:r w:rsidR="00E054F8">
        <w:rPr>
          <w:rFonts w:ascii="Arial" w:eastAsia="Times New Roman" w:hAnsi="Arial" w:cs="Arial"/>
          <w:color w:val="333333"/>
          <w:shd w:val="clear" w:color="auto" w:fill="FFFFFF"/>
          <w:lang w:val="en-US"/>
        </w:rPr>
        <w:t xml:space="preserve"> </w:t>
      </w:r>
      <w:r w:rsidR="00E054F8">
        <w:rPr>
          <w:rFonts w:ascii="Arial" w:eastAsia="Times New Roman" w:hAnsi="Arial" w:cs="Arial"/>
          <w:color w:val="000000" w:themeColor="text1"/>
          <w:shd w:val="clear" w:color="auto" w:fill="FFFFFF"/>
        </w:rPr>
        <w:t>(Vygotsky et al., 1979)</w:t>
      </w:r>
      <w:r w:rsidR="00E054F8" w:rsidRPr="004C49D4">
        <w:rPr>
          <w:rFonts w:ascii="Arial" w:eastAsia="Times New Roman" w:hAnsi="Arial" w:cs="Arial"/>
          <w:color w:val="000000" w:themeColor="text1"/>
          <w:shd w:val="clear" w:color="auto" w:fill="FFFFFF"/>
        </w:rPr>
        <w:t>.</w:t>
      </w:r>
      <w:r w:rsidR="00253E35">
        <w:rPr>
          <w:rFonts w:ascii="Arial" w:eastAsia="Times New Roman" w:hAnsi="Arial" w:cs="Arial"/>
          <w:color w:val="333333"/>
          <w:shd w:val="clear" w:color="auto" w:fill="FFFFFF"/>
          <w:lang w:val="en-US"/>
        </w:rPr>
        <w:t xml:space="preserve"> </w:t>
      </w:r>
      <w:r w:rsidR="00990AFB">
        <w:rPr>
          <w:rFonts w:ascii="Arial" w:eastAsia="Times New Roman" w:hAnsi="Arial" w:cs="Arial"/>
          <w:color w:val="333333"/>
          <w:shd w:val="clear" w:color="auto" w:fill="FFFFFF"/>
          <w:lang w:val="en-US"/>
        </w:rPr>
        <w:t xml:space="preserve">Supporting Vygotsky’s (ZPD) </w:t>
      </w:r>
      <w:r w:rsidR="00253E35">
        <w:rPr>
          <w:rFonts w:ascii="Arial" w:eastAsia="Times New Roman" w:hAnsi="Arial" w:cs="Arial"/>
          <w:color w:val="333333"/>
          <w:shd w:val="clear" w:color="auto" w:fill="FFFFFF"/>
          <w:lang w:val="en-US"/>
        </w:rPr>
        <w:t>Freund</w:t>
      </w:r>
      <w:r w:rsidR="009F513A">
        <w:rPr>
          <w:rFonts w:ascii="Arial" w:eastAsia="Times New Roman" w:hAnsi="Arial" w:cs="Arial"/>
          <w:color w:val="333333"/>
          <w:shd w:val="clear" w:color="auto" w:fill="FFFFFF"/>
          <w:lang w:val="en-US"/>
        </w:rPr>
        <w:t xml:space="preserve"> conducted a study to test Vygotsky’s (ZPD) and found that directed learning within the (ZPD) from a parent resulted in </w:t>
      </w:r>
      <w:r w:rsidR="008544AA">
        <w:rPr>
          <w:rFonts w:ascii="Arial" w:eastAsia="Times New Roman" w:hAnsi="Arial" w:cs="Arial"/>
          <w:color w:val="333333"/>
          <w:shd w:val="clear" w:color="auto" w:fill="FFFFFF"/>
          <w:lang w:val="en-US"/>
        </w:rPr>
        <w:t xml:space="preserve">the child performing better </w:t>
      </w:r>
      <w:r w:rsidR="009F513A">
        <w:rPr>
          <w:rFonts w:ascii="Arial" w:eastAsia="Times New Roman" w:hAnsi="Arial" w:cs="Arial"/>
          <w:color w:val="333333"/>
          <w:shd w:val="clear" w:color="auto" w:fill="FFFFFF"/>
          <w:lang w:val="en-US"/>
        </w:rPr>
        <w:t>than the child working on their own (</w:t>
      </w:r>
      <w:r w:rsidR="00253E35">
        <w:rPr>
          <w:rFonts w:ascii="Arial" w:eastAsia="Times New Roman" w:hAnsi="Arial" w:cs="Arial"/>
          <w:color w:val="333333"/>
          <w:shd w:val="clear" w:color="auto" w:fill="FFFFFF"/>
          <w:lang w:val="en-US"/>
        </w:rPr>
        <w:t xml:space="preserve">Freund, 1990). </w:t>
      </w:r>
    </w:p>
    <w:p w14:paraId="0CDE90E3" w14:textId="77777777" w:rsidR="006A2E08" w:rsidRDefault="006A2E08" w:rsidP="00B20EE6">
      <w:pPr>
        <w:spacing w:line="480" w:lineRule="auto"/>
        <w:jc w:val="both"/>
        <w:rPr>
          <w:rFonts w:ascii="Arial" w:eastAsia="Times New Roman" w:hAnsi="Arial" w:cs="Arial"/>
          <w:color w:val="333333"/>
          <w:shd w:val="clear" w:color="auto" w:fill="FFFFFF"/>
          <w:lang w:val="en-US"/>
        </w:rPr>
      </w:pPr>
    </w:p>
    <w:p w14:paraId="3130E97A" w14:textId="5341923A" w:rsidR="00A56234" w:rsidRPr="00102322" w:rsidRDefault="000F69D3" w:rsidP="00B20EE6">
      <w:pPr>
        <w:spacing w:line="480" w:lineRule="auto"/>
        <w:jc w:val="both"/>
        <w:rPr>
          <w:rFonts w:ascii="Times New Roman" w:eastAsia="Times New Roman" w:hAnsi="Times New Roman" w:cs="Times New Roman"/>
          <w:lang w:val="en-US"/>
        </w:rPr>
      </w:pPr>
      <w:r w:rsidRPr="004C49D4">
        <w:rPr>
          <w:rFonts w:ascii="Arial" w:eastAsia="Times New Roman" w:hAnsi="Arial" w:cs="Arial"/>
          <w:color w:val="000000" w:themeColor="text1"/>
          <w:shd w:val="clear" w:color="auto" w:fill="FFFFFF"/>
          <w:lang w:val="en-US"/>
        </w:rPr>
        <w:t>Vygotsky states</w:t>
      </w:r>
      <w:r w:rsidR="000840D3" w:rsidRPr="004C49D4">
        <w:rPr>
          <w:rFonts w:ascii="Arial" w:eastAsia="Times New Roman" w:hAnsi="Arial" w:cs="Arial"/>
          <w:color w:val="000000" w:themeColor="text1"/>
          <w:shd w:val="clear" w:color="auto" w:fill="FFFFFF"/>
          <w:lang w:val="en-US"/>
        </w:rPr>
        <w:t> </w:t>
      </w:r>
      <w:r w:rsidR="000840D3" w:rsidRPr="000840D3">
        <w:rPr>
          <w:rFonts w:ascii="Arial" w:eastAsia="Times New Roman" w:hAnsi="Arial" w:cs="Arial"/>
          <w:color w:val="000000" w:themeColor="text1"/>
          <w:shd w:val="clear" w:color="auto" w:fill="FFFFFF"/>
          <w:lang w:val="en-US"/>
        </w:rPr>
        <w:t xml:space="preserve">“Every function in the child’s cultural development appears twice: first, on the social level, and later, on the individual </w:t>
      </w:r>
      <w:r w:rsidR="00195277" w:rsidRPr="004C49D4">
        <w:rPr>
          <w:rFonts w:ascii="Arial" w:eastAsia="Times New Roman" w:hAnsi="Arial" w:cs="Arial"/>
          <w:color w:val="000000" w:themeColor="text1"/>
          <w:shd w:val="clear" w:color="auto" w:fill="FFFFFF"/>
          <w:lang w:val="en-US"/>
        </w:rPr>
        <w:t>level; first, between people inter</w:t>
      </w:r>
      <w:r w:rsidR="002B795C">
        <w:rPr>
          <w:rFonts w:ascii="Arial" w:eastAsia="Times New Roman" w:hAnsi="Arial" w:cs="Arial"/>
          <w:color w:val="000000" w:themeColor="text1"/>
          <w:shd w:val="clear" w:color="auto" w:fill="FFFFFF"/>
          <w:lang w:val="en-US"/>
        </w:rPr>
        <w:t>-</w:t>
      </w:r>
      <w:r w:rsidR="00195277" w:rsidRPr="004C49D4">
        <w:rPr>
          <w:rFonts w:ascii="Arial" w:eastAsia="Times New Roman" w:hAnsi="Arial" w:cs="Arial"/>
          <w:color w:val="000000" w:themeColor="text1"/>
          <w:shd w:val="clear" w:color="auto" w:fill="FFFFFF"/>
          <w:lang w:val="en-US"/>
        </w:rPr>
        <w:t>psychological and then inside the child intra</w:t>
      </w:r>
      <w:r w:rsidR="002B795C">
        <w:rPr>
          <w:rFonts w:ascii="Arial" w:eastAsia="Times New Roman" w:hAnsi="Arial" w:cs="Arial"/>
          <w:color w:val="000000" w:themeColor="text1"/>
          <w:shd w:val="clear" w:color="auto" w:fill="FFFFFF"/>
          <w:lang w:val="en-US"/>
        </w:rPr>
        <w:t>-</w:t>
      </w:r>
      <w:r w:rsidR="00195277" w:rsidRPr="004C49D4">
        <w:rPr>
          <w:rFonts w:ascii="Arial" w:eastAsia="Times New Roman" w:hAnsi="Arial" w:cs="Arial"/>
          <w:color w:val="000000" w:themeColor="text1"/>
          <w:shd w:val="clear" w:color="auto" w:fill="FFFFFF"/>
          <w:lang w:val="en-US"/>
        </w:rPr>
        <w:t>psychological</w:t>
      </w:r>
      <w:r w:rsidR="000840D3" w:rsidRPr="000840D3">
        <w:rPr>
          <w:rFonts w:ascii="Arial" w:eastAsia="Times New Roman" w:hAnsi="Arial" w:cs="Arial"/>
          <w:color w:val="000000" w:themeColor="text1"/>
          <w:shd w:val="clear" w:color="auto" w:fill="FFFFFF"/>
          <w:lang w:val="en-US"/>
        </w:rPr>
        <w:t>”</w:t>
      </w:r>
      <w:r w:rsidR="004C49D4">
        <w:rPr>
          <w:rFonts w:ascii="Arial" w:eastAsia="Times New Roman" w:hAnsi="Arial" w:cs="Arial"/>
          <w:color w:val="000000" w:themeColor="text1"/>
          <w:shd w:val="clear" w:color="auto" w:fill="FFFFFF"/>
          <w:lang w:val="en-US"/>
        </w:rPr>
        <w:t xml:space="preserve"> (Vygotsky, 1978)</w:t>
      </w:r>
      <w:r w:rsidR="00B718AB">
        <w:rPr>
          <w:rFonts w:ascii="Arial" w:eastAsia="Times New Roman" w:hAnsi="Arial" w:cs="Arial"/>
          <w:color w:val="000000" w:themeColor="text1"/>
          <w:shd w:val="clear" w:color="auto" w:fill="FFFFFF"/>
          <w:lang w:val="en-US"/>
        </w:rPr>
        <w:t xml:space="preserve"> explaining that higher mental processes are first developed through the interactions between children and other people, the child then internalizes the processes</w:t>
      </w:r>
      <w:r w:rsidR="004C49D4">
        <w:rPr>
          <w:rFonts w:ascii="Arial" w:eastAsia="Times New Roman" w:hAnsi="Arial" w:cs="Arial"/>
          <w:color w:val="000000" w:themeColor="text1"/>
          <w:shd w:val="clear" w:color="auto" w:fill="FFFFFF"/>
          <w:lang w:val="en-US"/>
        </w:rPr>
        <w:t xml:space="preserve">. </w:t>
      </w:r>
      <w:r w:rsidR="00E55F53">
        <w:rPr>
          <w:rFonts w:ascii="Arial" w:eastAsia="Times New Roman" w:hAnsi="Arial" w:cs="Arial"/>
          <w:color w:val="000000" w:themeColor="text1"/>
          <w:shd w:val="clear" w:color="auto" w:fill="FFFFFF"/>
          <w:lang w:val="en-US"/>
        </w:rPr>
        <w:t>He also explains there is two levels of development, the first is actual development and the second is potential development</w:t>
      </w:r>
      <w:r w:rsidR="00161AA8">
        <w:rPr>
          <w:rFonts w:ascii="Arial" w:eastAsia="Times New Roman" w:hAnsi="Arial" w:cs="Arial"/>
          <w:color w:val="000000" w:themeColor="text1"/>
          <w:shd w:val="clear" w:color="auto" w:fill="FFFFFF"/>
          <w:lang w:val="en-US"/>
        </w:rPr>
        <w:t xml:space="preserve"> (Gross, 2010)</w:t>
      </w:r>
      <w:r w:rsidR="00E55F53">
        <w:rPr>
          <w:rFonts w:ascii="Arial" w:eastAsia="Times New Roman" w:hAnsi="Arial" w:cs="Arial"/>
          <w:color w:val="000000" w:themeColor="text1"/>
          <w:shd w:val="clear" w:color="auto" w:fill="FFFFFF"/>
          <w:lang w:val="en-US"/>
        </w:rPr>
        <w:t>. Although Vygotsky’s theory gives</w:t>
      </w:r>
      <w:r w:rsidR="00F7201E">
        <w:rPr>
          <w:rFonts w:ascii="Arial" w:eastAsia="Times New Roman" w:hAnsi="Arial" w:cs="Arial"/>
          <w:color w:val="000000" w:themeColor="text1"/>
          <w:shd w:val="clear" w:color="auto" w:fill="FFFFFF"/>
          <w:lang w:val="en-US"/>
        </w:rPr>
        <w:t xml:space="preserve"> great </w:t>
      </w:r>
      <w:r w:rsidR="00E55F53">
        <w:rPr>
          <w:rFonts w:ascii="Arial" w:eastAsia="Times New Roman" w:hAnsi="Arial" w:cs="Arial"/>
          <w:color w:val="000000" w:themeColor="text1"/>
          <w:shd w:val="clear" w:color="auto" w:fill="FFFFFF"/>
          <w:lang w:val="en-US"/>
        </w:rPr>
        <w:t>insight to cognitive development, much of his work is unfinished</w:t>
      </w:r>
      <w:r w:rsidR="00F7201E">
        <w:rPr>
          <w:rFonts w:ascii="Arial" w:eastAsia="Times New Roman" w:hAnsi="Arial" w:cs="Arial"/>
          <w:color w:val="000000" w:themeColor="text1"/>
          <w:shd w:val="clear" w:color="auto" w:fill="FFFFFF"/>
          <w:lang w:val="en-US"/>
        </w:rPr>
        <w:t xml:space="preserve"> </w:t>
      </w:r>
      <w:r w:rsidR="00E55F53">
        <w:rPr>
          <w:rFonts w:ascii="Arial" w:eastAsia="Times New Roman" w:hAnsi="Arial" w:cs="Arial"/>
          <w:color w:val="000000" w:themeColor="text1"/>
          <w:shd w:val="clear" w:color="auto" w:fill="FFFFFF"/>
          <w:lang w:val="en-US"/>
        </w:rPr>
        <w:t xml:space="preserve">due </w:t>
      </w:r>
      <w:r w:rsidR="00F7201E">
        <w:rPr>
          <w:rFonts w:ascii="Arial" w:eastAsia="Times New Roman" w:hAnsi="Arial" w:cs="Arial"/>
          <w:color w:val="000000" w:themeColor="text1"/>
          <w:shd w:val="clear" w:color="auto" w:fill="FFFFFF"/>
          <w:lang w:val="en-US"/>
        </w:rPr>
        <w:t xml:space="preserve">to his death in 1934 at the age of thirty-seven, leaving some of his thoughts and theory </w:t>
      </w:r>
      <w:r w:rsidR="005130E0">
        <w:rPr>
          <w:rFonts w:ascii="Arial" w:eastAsia="Times New Roman" w:hAnsi="Arial" w:cs="Arial"/>
          <w:color w:val="000000" w:themeColor="text1"/>
          <w:shd w:val="clear" w:color="auto" w:fill="FFFFFF"/>
          <w:lang w:val="en-US"/>
        </w:rPr>
        <w:t>unexplained</w:t>
      </w:r>
      <w:r w:rsidR="006A2E08">
        <w:rPr>
          <w:rFonts w:ascii="Arial" w:eastAsia="Times New Roman" w:hAnsi="Arial" w:cs="Arial"/>
          <w:color w:val="000000" w:themeColor="text1"/>
          <w:shd w:val="clear" w:color="auto" w:fill="FFFFFF"/>
          <w:lang w:val="en-US"/>
        </w:rPr>
        <w:t xml:space="preserve"> and unable to </w:t>
      </w:r>
      <w:r w:rsidR="00A13552">
        <w:rPr>
          <w:rFonts w:ascii="Arial" w:eastAsia="Times New Roman" w:hAnsi="Arial" w:cs="Arial"/>
          <w:color w:val="000000" w:themeColor="text1"/>
          <w:shd w:val="clear" w:color="auto" w:fill="FFFFFF"/>
          <w:lang w:val="en-US"/>
        </w:rPr>
        <w:t>respond to his criticisms</w:t>
      </w:r>
      <w:r w:rsidR="00161AA8">
        <w:rPr>
          <w:rFonts w:ascii="Arial" w:eastAsia="Times New Roman" w:hAnsi="Arial" w:cs="Arial"/>
          <w:color w:val="000000" w:themeColor="text1"/>
          <w:shd w:val="clear" w:color="auto" w:fill="FFFFFF"/>
          <w:lang w:val="en-US"/>
        </w:rPr>
        <w:t xml:space="preserve"> (Wertsch, 1980)</w:t>
      </w:r>
      <w:r w:rsidR="00F7201E">
        <w:rPr>
          <w:rFonts w:ascii="Arial" w:eastAsia="Times New Roman" w:hAnsi="Arial" w:cs="Arial"/>
          <w:color w:val="000000" w:themeColor="text1"/>
          <w:shd w:val="clear" w:color="auto" w:fill="FFFFFF"/>
          <w:lang w:val="en-US"/>
        </w:rPr>
        <w:t xml:space="preserve">.  </w:t>
      </w:r>
    </w:p>
    <w:p w14:paraId="6EB8B9D0" w14:textId="77777777" w:rsidR="00653730" w:rsidRDefault="00653730" w:rsidP="00B20EE6">
      <w:pPr>
        <w:spacing w:line="480" w:lineRule="auto"/>
        <w:jc w:val="both"/>
        <w:rPr>
          <w:rFonts w:ascii="Arial" w:eastAsia="Times New Roman" w:hAnsi="Arial" w:cs="Arial"/>
          <w:color w:val="000000" w:themeColor="text1"/>
          <w:shd w:val="clear" w:color="auto" w:fill="FFFFFF"/>
          <w:lang w:val="en-US"/>
        </w:rPr>
      </w:pPr>
    </w:p>
    <w:p w14:paraId="29BA3843" w14:textId="35475122" w:rsidR="000F69D3" w:rsidRDefault="00653730"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Likewise</w:t>
      </w:r>
      <w:r w:rsidR="005F27EC">
        <w:rPr>
          <w:rFonts w:ascii="Arial" w:eastAsia="Times New Roman" w:hAnsi="Arial" w:cs="Arial"/>
          <w:color w:val="000000" w:themeColor="text1"/>
          <w:shd w:val="clear" w:color="auto" w:fill="FFFFFF"/>
          <w:lang w:val="en-US"/>
        </w:rPr>
        <w:t>,</w:t>
      </w:r>
      <w:r>
        <w:rPr>
          <w:rFonts w:ascii="Arial" w:eastAsia="Times New Roman" w:hAnsi="Arial" w:cs="Arial"/>
          <w:color w:val="000000" w:themeColor="text1"/>
          <w:shd w:val="clear" w:color="auto" w:fill="FFFFFF"/>
          <w:lang w:val="en-US"/>
        </w:rPr>
        <w:t xml:space="preserve"> to Piaget’s</w:t>
      </w:r>
      <w:r w:rsidR="00934233">
        <w:rPr>
          <w:rFonts w:ascii="Arial" w:eastAsia="Times New Roman" w:hAnsi="Arial" w:cs="Arial"/>
          <w:color w:val="000000" w:themeColor="text1"/>
          <w:shd w:val="clear" w:color="auto" w:fill="FFFFFF"/>
          <w:lang w:val="en-US"/>
        </w:rPr>
        <w:t xml:space="preserve"> theory being subjected to</w:t>
      </w:r>
      <w:r>
        <w:rPr>
          <w:rFonts w:ascii="Arial" w:eastAsia="Times New Roman" w:hAnsi="Arial" w:cs="Arial"/>
          <w:color w:val="000000" w:themeColor="text1"/>
          <w:shd w:val="clear" w:color="auto" w:fill="FFFFFF"/>
          <w:lang w:val="en-US"/>
        </w:rPr>
        <w:t xml:space="preserve"> criticisms, Vygotsky </w:t>
      </w:r>
      <w:r w:rsidR="00934233">
        <w:rPr>
          <w:rFonts w:ascii="Arial" w:eastAsia="Times New Roman" w:hAnsi="Arial" w:cs="Arial"/>
          <w:color w:val="000000" w:themeColor="text1"/>
          <w:shd w:val="clear" w:color="auto" w:fill="FFFFFF"/>
          <w:lang w:val="en-US"/>
        </w:rPr>
        <w:t xml:space="preserve">theory is </w:t>
      </w:r>
      <w:r w:rsidR="00375DA6">
        <w:rPr>
          <w:rFonts w:ascii="Arial" w:eastAsia="Times New Roman" w:hAnsi="Arial" w:cs="Arial"/>
          <w:color w:val="000000" w:themeColor="text1"/>
          <w:shd w:val="clear" w:color="auto" w:fill="FFFFFF"/>
          <w:lang w:val="en-US"/>
        </w:rPr>
        <w:t xml:space="preserve">questioned on </w:t>
      </w:r>
      <w:r w:rsidR="005F27EC">
        <w:rPr>
          <w:rFonts w:ascii="Arial" w:eastAsia="Times New Roman" w:hAnsi="Arial" w:cs="Arial"/>
          <w:color w:val="000000" w:themeColor="text1"/>
          <w:shd w:val="clear" w:color="auto" w:fill="FFFFFF"/>
          <w:lang w:val="en-US"/>
        </w:rPr>
        <w:t xml:space="preserve">his </w:t>
      </w:r>
      <w:r w:rsidR="00375DA6">
        <w:rPr>
          <w:rFonts w:ascii="Arial" w:eastAsia="Times New Roman" w:hAnsi="Arial" w:cs="Arial"/>
          <w:color w:val="000000" w:themeColor="text1"/>
          <w:shd w:val="clear" w:color="auto" w:fill="FFFFFF"/>
          <w:lang w:val="en-US"/>
        </w:rPr>
        <w:t xml:space="preserve">concept on </w:t>
      </w:r>
      <w:r w:rsidR="00BE086C">
        <w:rPr>
          <w:rFonts w:ascii="Arial" w:eastAsia="Times New Roman" w:hAnsi="Arial" w:cs="Arial"/>
          <w:color w:val="000000" w:themeColor="text1"/>
          <w:shd w:val="clear" w:color="auto" w:fill="FFFFFF"/>
          <w:lang w:val="en-US"/>
        </w:rPr>
        <w:t>zone of pro</w:t>
      </w:r>
      <w:r w:rsidR="005F27EC">
        <w:rPr>
          <w:rFonts w:ascii="Arial" w:eastAsia="Times New Roman" w:hAnsi="Arial" w:cs="Arial"/>
          <w:color w:val="000000" w:themeColor="text1"/>
          <w:shd w:val="clear" w:color="auto" w:fill="FFFFFF"/>
          <w:lang w:val="en-US"/>
        </w:rPr>
        <w:t>xi</w:t>
      </w:r>
      <w:r w:rsidR="00BE086C">
        <w:rPr>
          <w:rFonts w:ascii="Arial" w:eastAsia="Times New Roman" w:hAnsi="Arial" w:cs="Arial"/>
          <w:color w:val="000000" w:themeColor="text1"/>
          <w:shd w:val="clear" w:color="auto" w:fill="FFFFFF"/>
          <w:lang w:val="en-US"/>
        </w:rPr>
        <w:t>mal development, arising the issue of how to measure a child</w:t>
      </w:r>
      <w:r w:rsidR="00591256">
        <w:rPr>
          <w:rFonts w:ascii="Arial" w:eastAsia="Times New Roman" w:hAnsi="Arial" w:cs="Arial"/>
          <w:color w:val="000000" w:themeColor="text1"/>
          <w:shd w:val="clear" w:color="auto" w:fill="FFFFFF"/>
          <w:lang w:val="en-US"/>
        </w:rPr>
        <w:t>’s ZPD</w:t>
      </w:r>
      <w:r w:rsidR="00BE086C">
        <w:rPr>
          <w:rFonts w:ascii="Arial" w:eastAsia="Times New Roman" w:hAnsi="Arial" w:cs="Arial"/>
          <w:color w:val="000000" w:themeColor="text1"/>
          <w:shd w:val="clear" w:color="auto" w:fill="FFFFFF"/>
          <w:lang w:val="en-US"/>
        </w:rPr>
        <w:t xml:space="preserve"> with no metric scale existing</w:t>
      </w:r>
      <w:r w:rsidR="00EA7997">
        <w:rPr>
          <w:rFonts w:ascii="Arial" w:eastAsia="Times New Roman" w:hAnsi="Arial" w:cs="Arial"/>
          <w:color w:val="000000" w:themeColor="text1"/>
          <w:shd w:val="clear" w:color="auto" w:fill="FFFFFF"/>
          <w:lang w:val="en-US"/>
        </w:rPr>
        <w:t xml:space="preserve"> (Wertsch and Tulviste, 1992)</w:t>
      </w:r>
      <w:r w:rsidR="005F27EC">
        <w:rPr>
          <w:rFonts w:ascii="Arial" w:eastAsia="Times New Roman" w:hAnsi="Arial" w:cs="Arial"/>
          <w:color w:val="000000" w:themeColor="text1"/>
          <w:shd w:val="clear" w:color="auto" w:fill="FFFFFF"/>
          <w:lang w:val="en-US"/>
        </w:rPr>
        <w:t xml:space="preserve">. In addition, Vygotsky is </w:t>
      </w:r>
      <w:r w:rsidR="00766268">
        <w:rPr>
          <w:rFonts w:ascii="Arial" w:eastAsia="Times New Roman" w:hAnsi="Arial" w:cs="Arial"/>
          <w:color w:val="000000" w:themeColor="text1"/>
          <w:shd w:val="clear" w:color="auto" w:fill="FFFFFF"/>
          <w:lang w:val="en-US"/>
        </w:rPr>
        <w:t>criticized</w:t>
      </w:r>
      <w:r w:rsidR="00052879">
        <w:rPr>
          <w:rFonts w:ascii="Arial" w:eastAsia="Times New Roman" w:hAnsi="Arial" w:cs="Arial"/>
          <w:color w:val="000000" w:themeColor="text1"/>
          <w:shd w:val="clear" w:color="auto" w:fill="FFFFFF"/>
          <w:lang w:val="en-US"/>
        </w:rPr>
        <w:t xml:space="preserve"> for </w:t>
      </w:r>
      <w:r w:rsidR="00C82876">
        <w:rPr>
          <w:rFonts w:ascii="Arial" w:eastAsia="Times New Roman" w:hAnsi="Arial" w:cs="Arial"/>
          <w:color w:val="000000" w:themeColor="text1"/>
          <w:shd w:val="clear" w:color="auto" w:fill="FFFFFF"/>
          <w:lang w:val="en-US"/>
        </w:rPr>
        <w:t>not addressing the cognitive processes and levels that play a part in cognitive development</w:t>
      </w:r>
      <w:r w:rsidR="00591256">
        <w:rPr>
          <w:rFonts w:ascii="Arial" w:eastAsia="Times New Roman" w:hAnsi="Arial" w:cs="Arial"/>
          <w:color w:val="000000" w:themeColor="text1"/>
          <w:shd w:val="clear" w:color="auto" w:fill="FFFFFF"/>
          <w:lang w:val="en-US"/>
        </w:rPr>
        <w:t xml:space="preserve"> and putting too much emphasis on the cultural and social processes</w:t>
      </w:r>
      <w:r w:rsidR="00EA7997">
        <w:rPr>
          <w:rFonts w:ascii="Arial" w:eastAsia="Times New Roman" w:hAnsi="Arial" w:cs="Arial"/>
          <w:color w:val="000000" w:themeColor="text1"/>
          <w:shd w:val="clear" w:color="auto" w:fill="FFFFFF"/>
          <w:lang w:val="en-US"/>
        </w:rPr>
        <w:t xml:space="preserve"> (Shayner, 2003)</w:t>
      </w:r>
      <w:r w:rsidR="00591256">
        <w:rPr>
          <w:rFonts w:ascii="Arial" w:eastAsia="Times New Roman" w:hAnsi="Arial" w:cs="Arial"/>
          <w:color w:val="000000" w:themeColor="text1"/>
          <w:shd w:val="clear" w:color="auto" w:fill="FFFFFF"/>
          <w:lang w:val="en-US"/>
        </w:rPr>
        <w:t>.</w:t>
      </w:r>
    </w:p>
    <w:p w14:paraId="47BD65BA" w14:textId="77777777" w:rsidR="00591256" w:rsidRDefault="00591256" w:rsidP="00B20EE6">
      <w:pPr>
        <w:spacing w:line="480" w:lineRule="auto"/>
        <w:jc w:val="both"/>
        <w:rPr>
          <w:rFonts w:ascii="Arial" w:eastAsia="Times New Roman" w:hAnsi="Arial" w:cs="Arial"/>
          <w:color w:val="000000" w:themeColor="text1"/>
          <w:shd w:val="clear" w:color="auto" w:fill="FFFFFF"/>
          <w:lang w:val="en-US"/>
        </w:rPr>
      </w:pPr>
    </w:p>
    <w:p w14:paraId="20EC698D" w14:textId="010355B1" w:rsidR="00FB1A21" w:rsidRDefault="00591256"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 xml:space="preserve">Comparing and contrasting Piaget’s and Vygotsky’s theories against each other </w:t>
      </w:r>
      <w:r w:rsidR="000D0CFB">
        <w:rPr>
          <w:rFonts w:ascii="Arial" w:eastAsia="Times New Roman" w:hAnsi="Arial" w:cs="Arial"/>
          <w:color w:val="000000" w:themeColor="text1"/>
          <w:shd w:val="clear" w:color="auto" w:fill="FFFFFF"/>
          <w:lang w:val="en-US"/>
        </w:rPr>
        <w:t xml:space="preserve">consists of a variety of similarities and differences. </w:t>
      </w:r>
      <w:r w:rsidR="00FB1A21">
        <w:rPr>
          <w:rFonts w:ascii="Arial" w:eastAsia="Times New Roman" w:hAnsi="Arial" w:cs="Arial"/>
          <w:color w:val="000000" w:themeColor="text1"/>
          <w:shd w:val="clear" w:color="auto" w:fill="FFFFFF"/>
          <w:lang w:val="en-US"/>
        </w:rPr>
        <w:t>The most apparent similarity is that</w:t>
      </w:r>
      <w:r w:rsidR="0006530A">
        <w:rPr>
          <w:rFonts w:ascii="Arial" w:eastAsia="Times New Roman" w:hAnsi="Arial" w:cs="Arial"/>
          <w:color w:val="000000" w:themeColor="text1"/>
          <w:shd w:val="clear" w:color="auto" w:fill="FFFFFF"/>
          <w:lang w:val="en-US"/>
        </w:rPr>
        <w:t xml:space="preserve"> Piaget and Vygotsky</w:t>
      </w:r>
      <w:r w:rsidR="00FB1A21">
        <w:rPr>
          <w:rFonts w:ascii="Arial" w:eastAsia="Times New Roman" w:hAnsi="Arial" w:cs="Arial"/>
          <w:color w:val="000000" w:themeColor="text1"/>
          <w:shd w:val="clear" w:color="auto" w:fill="FFFFFF"/>
          <w:lang w:val="en-US"/>
        </w:rPr>
        <w:t xml:space="preserve"> theories are both developmental approaches</w:t>
      </w:r>
      <w:r w:rsidR="00144652">
        <w:rPr>
          <w:rFonts w:ascii="Arial" w:eastAsia="Times New Roman" w:hAnsi="Arial" w:cs="Arial"/>
          <w:color w:val="000000" w:themeColor="text1"/>
          <w:shd w:val="clear" w:color="auto" w:fill="FFFFFF"/>
          <w:lang w:val="en-US"/>
        </w:rPr>
        <w:t xml:space="preserve"> (Alves, 2014)</w:t>
      </w:r>
      <w:r w:rsidR="0006530A">
        <w:rPr>
          <w:rFonts w:ascii="Arial" w:eastAsia="Times New Roman" w:hAnsi="Arial" w:cs="Arial"/>
          <w:color w:val="000000" w:themeColor="text1"/>
          <w:shd w:val="clear" w:color="auto" w:fill="FFFFFF"/>
          <w:lang w:val="en-US"/>
        </w:rPr>
        <w:t xml:space="preserve"> express</w:t>
      </w:r>
      <w:r w:rsidR="00FB1A21">
        <w:rPr>
          <w:rFonts w:ascii="Arial" w:eastAsia="Times New Roman" w:hAnsi="Arial" w:cs="Arial"/>
          <w:color w:val="000000" w:themeColor="text1"/>
          <w:shd w:val="clear" w:color="auto" w:fill="FFFFFF"/>
          <w:lang w:val="en-US"/>
        </w:rPr>
        <w:t>ing</w:t>
      </w:r>
      <w:r w:rsidR="0006530A">
        <w:rPr>
          <w:rFonts w:ascii="Arial" w:eastAsia="Times New Roman" w:hAnsi="Arial" w:cs="Arial"/>
          <w:color w:val="000000" w:themeColor="text1"/>
          <w:shd w:val="clear" w:color="auto" w:fill="FFFFFF"/>
          <w:lang w:val="en-US"/>
        </w:rPr>
        <w:t xml:space="preserve"> the importance of </w:t>
      </w:r>
      <w:r w:rsidR="00162822">
        <w:rPr>
          <w:rFonts w:ascii="Arial" w:eastAsia="Times New Roman" w:hAnsi="Arial" w:cs="Arial"/>
          <w:color w:val="000000" w:themeColor="text1"/>
          <w:shd w:val="clear" w:color="auto" w:fill="FFFFFF"/>
          <w:lang w:val="en-US"/>
        </w:rPr>
        <w:t>learning and the prevalence of the processes involved with development, not the external outcomes or exterior manifestations</w:t>
      </w:r>
      <w:r w:rsidR="00F964BA">
        <w:rPr>
          <w:rFonts w:ascii="Arial" w:eastAsia="Times New Roman" w:hAnsi="Arial" w:cs="Arial"/>
          <w:color w:val="000000" w:themeColor="text1"/>
          <w:shd w:val="clear" w:color="auto" w:fill="FFFFFF"/>
          <w:lang w:val="en-US"/>
        </w:rPr>
        <w:t>, however,</w:t>
      </w:r>
      <w:r w:rsidR="00FB1A21">
        <w:rPr>
          <w:rFonts w:ascii="Arial" w:eastAsia="Times New Roman" w:hAnsi="Arial" w:cs="Arial"/>
          <w:color w:val="000000" w:themeColor="text1"/>
          <w:shd w:val="clear" w:color="auto" w:fill="FFFFFF"/>
          <w:lang w:val="en-US"/>
        </w:rPr>
        <w:t xml:space="preserve"> they differ in that</w:t>
      </w:r>
      <w:r w:rsidR="00F964BA">
        <w:rPr>
          <w:rFonts w:ascii="Arial" w:eastAsia="Times New Roman" w:hAnsi="Arial" w:cs="Arial"/>
          <w:color w:val="000000" w:themeColor="text1"/>
          <w:shd w:val="clear" w:color="auto" w:fill="FFFFFF"/>
          <w:lang w:val="en-US"/>
        </w:rPr>
        <w:t xml:space="preserve"> Piaget says that learning takes place after development which contrasts with Vygotsky’s view that learning is prior to development</w:t>
      </w:r>
      <w:r w:rsidR="00AD7A70">
        <w:rPr>
          <w:rFonts w:ascii="Arial" w:eastAsia="Times New Roman" w:hAnsi="Arial" w:cs="Arial"/>
          <w:color w:val="000000" w:themeColor="text1"/>
          <w:shd w:val="clear" w:color="auto" w:fill="FFFFFF"/>
          <w:lang w:val="en-US"/>
        </w:rPr>
        <w:t xml:space="preserve"> (Duncan,1995)</w:t>
      </w:r>
      <w:r w:rsidR="00F964BA">
        <w:rPr>
          <w:rFonts w:ascii="Arial" w:eastAsia="Times New Roman" w:hAnsi="Arial" w:cs="Arial"/>
          <w:color w:val="000000" w:themeColor="text1"/>
          <w:shd w:val="clear" w:color="auto" w:fill="FFFFFF"/>
          <w:lang w:val="en-US"/>
        </w:rPr>
        <w:t xml:space="preserve">. </w:t>
      </w:r>
    </w:p>
    <w:p w14:paraId="39E70D57" w14:textId="77777777" w:rsidR="00FB1A21" w:rsidRDefault="00FB1A21" w:rsidP="00B20EE6">
      <w:pPr>
        <w:spacing w:line="480" w:lineRule="auto"/>
        <w:jc w:val="both"/>
        <w:rPr>
          <w:rFonts w:ascii="Arial" w:eastAsia="Times New Roman" w:hAnsi="Arial" w:cs="Arial"/>
          <w:color w:val="000000" w:themeColor="text1"/>
          <w:shd w:val="clear" w:color="auto" w:fill="FFFFFF"/>
          <w:lang w:val="en-US"/>
        </w:rPr>
      </w:pPr>
    </w:p>
    <w:p w14:paraId="48DD0FB2" w14:textId="0354863B" w:rsidR="00162822" w:rsidRDefault="00162822"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Along with both theorists sharing a dialectical approach on reasoning, they also</w:t>
      </w:r>
    </w:p>
    <w:p w14:paraId="6CBA530B" w14:textId="5CAE2EDE" w:rsidR="00FB1A21" w:rsidRDefault="00AA4951"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agree that development begins at birth, increases in childhood then decreases with age, although Piaget explains cognitive development end</w:t>
      </w:r>
      <w:r w:rsidR="00CD64A0">
        <w:rPr>
          <w:rFonts w:ascii="Arial" w:eastAsia="Times New Roman" w:hAnsi="Arial" w:cs="Arial"/>
          <w:color w:val="000000" w:themeColor="text1"/>
          <w:shd w:val="clear" w:color="auto" w:fill="FFFFFF"/>
          <w:lang w:val="en-US"/>
        </w:rPr>
        <w:t>s</w:t>
      </w:r>
      <w:r>
        <w:rPr>
          <w:rFonts w:ascii="Arial" w:eastAsia="Times New Roman" w:hAnsi="Arial" w:cs="Arial"/>
          <w:color w:val="000000" w:themeColor="text1"/>
          <w:shd w:val="clear" w:color="auto" w:fill="FFFFFF"/>
          <w:lang w:val="en-US"/>
        </w:rPr>
        <w:t xml:space="preserve"> at adolescence, whereas, Vygotsky insists that cognitive development continues until death</w:t>
      </w:r>
      <w:r w:rsidR="00963B89">
        <w:rPr>
          <w:rFonts w:ascii="Arial" w:eastAsia="Times New Roman" w:hAnsi="Arial" w:cs="Arial"/>
          <w:color w:val="000000" w:themeColor="text1"/>
          <w:shd w:val="clear" w:color="auto" w:fill="FFFFFF"/>
          <w:lang w:val="en-US"/>
        </w:rPr>
        <w:t xml:space="preserve"> (</w:t>
      </w:r>
      <w:r w:rsidR="00797192">
        <w:rPr>
          <w:rFonts w:ascii="Arial" w:eastAsia="Times New Roman" w:hAnsi="Arial" w:cs="Arial"/>
          <w:color w:val="000000" w:themeColor="text1"/>
          <w:shd w:val="clear" w:color="auto" w:fill="FFFFFF"/>
          <w:lang w:val="en-US"/>
        </w:rPr>
        <w:t>Flavell, Miller and Miller, 200</w:t>
      </w:r>
      <w:r w:rsidR="00A25DAD">
        <w:rPr>
          <w:rFonts w:ascii="Arial" w:eastAsia="Times New Roman" w:hAnsi="Arial" w:cs="Arial"/>
          <w:color w:val="000000" w:themeColor="text1"/>
          <w:shd w:val="clear" w:color="auto" w:fill="FFFFFF"/>
          <w:lang w:val="en-US"/>
        </w:rPr>
        <w:t>2</w:t>
      </w:r>
      <w:r w:rsidR="00797192">
        <w:rPr>
          <w:rFonts w:ascii="Arial" w:eastAsia="Times New Roman" w:hAnsi="Arial" w:cs="Arial"/>
          <w:color w:val="000000" w:themeColor="text1"/>
          <w:shd w:val="clear" w:color="auto" w:fill="FFFFFF"/>
          <w:lang w:val="en-US"/>
        </w:rPr>
        <w:t>)</w:t>
      </w:r>
      <w:r w:rsidR="00F3739F">
        <w:rPr>
          <w:rFonts w:ascii="Arial" w:eastAsia="Times New Roman" w:hAnsi="Arial" w:cs="Arial"/>
          <w:color w:val="000000" w:themeColor="text1"/>
          <w:shd w:val="clear" w:color="auto" w:fill="FFFFFF"/>
          <w:lang w:val="en-US"/>
        </w:rPr>
        <w:t>. In contrast to Piaget r</w:t>
      </w:r>
      <w:r w:rsidR="00655437">
        <w:rPr>
          <w:rFonts w:ascii="Arial" w:eastAsia="Times New Roman" w:hAnsi="Arial" w:cs="Arial"/>
          <w:color w:val="000000" w:themeColor="text1"/>
          <w:shd w:val="clear" w:color="auto" w:fill="FFFFFF"/>
          <w:lang w:val="en-US"/>
        </w:rPr>
        <w:t>ecent research into neuroscience</w:t>
      </w:r>
      <w:r w:rsidR="001428E0">
        <w:rPr>
          <w:rFonts w:ascii="Arial" w:eastAsia="Times New Roman" w:hAnsi="Arial" w:cs="Arial"/>
          <w:color w:val="000000" w:themeColor="text1"/>
          <w:shd w:val="clear" w:color="auto" w:fill="FFFFFF"/>
          <w:lang w:val="en-US"/>
        </w:rPr>
        <w:t xml:space="preserve"> using MRI scans on the brain of 103 individuals</w:t>
      </w:r>
      <w:r w:rsidR="00655437">
        <w:rPr>
          <w:rFonts w:ascii="Arial" w:eastAsia="Times New Roman" w:hAnsi="Arial" w:cs="Arial"/>
          <w:color w:val="000000" w:themeColor="text1"/>
          <w:shd w:val="clear" w:color="auto" w:fill="FFFFFF"/>
          <w:lang w:val="en-US"/>
        </w:rPr>
        <w:t xml:space="preserve"> has found that the frontal lobe which is responsible for complex cognitive tasks continues to develop past adolescence</w:t>
      </w:r>
      <w:r w:rsidR="00F3739F">
        <w:rPr>
          <w:rFonts w:ascii="Arial" w:eastAsia="Times New Roman" w:hAnsi="Arial" w:cs="Arial"/>
          <w:color w:val="000000" w:themeColor="text1"/>
          <w:shd w:val="clear" w:color="auto" w:fill="FFFFFF"/>
          <w:lang w:val="en-US"/>
        </w:rPr>
        <w:t xml:space="preserve"> (Lebel and Beaulieu, 2011)</w:t>
      </w:r>
      <w:r>
        <w:rPr>
          <w:rFonts w:ascii="Arial" w:eastAsia="Times New Roman" w:hAnsi="Arial" w:cs="Arial"/>
          <w:color w:val="000000" w:themeColor="text1"/>
          <w:shd w:val="clear" w:color="auto" w:fill="FFFFFF"/>
          <w:lang w:val="en-US"/>
        </w:rPr>
        <w:t xml:space="preserve">. </w:t>
      </w:r>
    </w:p>
    <w:p w14:paraId="72A91CCB" w14:textId="77777777" w:rsidR="00FB1A21" w:rsidRDefault="00FB1A21" w:rsidP="00B20EE6">
      <w:pPr>
        <w:spacing w:line="480" w:lineRule="auto"/>
        <w:jc w:val="both"/>
        <w:rPr>
          <w:rFonts w:ascii="Arial" w:eastAsia="Times New Roman" w:hAnsi="Arial" w:cs="Arial"/>
          <w:color w:val="000000" w:themeColor="text1"/>
          <w:shd w:val="clear" w:color="auto" w:fill="FFFFFF"/>
          <w:lang w:val="en-US"/>
        </w:rPr>
      </w:pPr>
    </w:p>
    <w:p w14:paraId="5CC29746" w14:textId="77777777" w:rsidR="00FB1A21" w:rsidRDefault="003B126E"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 xml:space="preserve">Another difference of the theorists involves </w:t>
      </w:r>
      <w:r w:rsidR="001D10DF">
        <w:rPr>
          <w:rFonts w:ascii="Arial" w:eastAsia="Times New Roman" w:hAnsi="Arial" w:cs="Arial"/>
          <w:color w:val="000000" w:themeColor="text1"/>
          <w:shd w:val="clear" w:color="auto" w:fill="FFFFFF"/>
          <w:lang w:val="en-US"/>
        </w:rPr>
        <w:t>Piaget proposes</w:t>
      </w:r>
      <w:r>
        <w:rPr>
          <w:rFonts w:ascii="Arial" w:eastAsia="Times New Roman" w:hAnsi="Arial" w:cs="Arial"/>
          <w:color w:val="000000" w:themeColor="text1"/>
          <w:shd w:val="clear" w:color="auto" w:fill="FFFFFF"/>
          <w:lang w:val="en-US"/>
        </w:rPr>
        <w:t xml:space="preserve"> that cognitive</w:t>
      </w:r>
      <w:r w:rsidR="001D10DF">
        <w:rPr>
          <w:rFonts w:ascii="Arial" w:eastAsia="Times New Roman" w:hAnsi="Arial" w:cs="Arial"/>
          <w:color w:val="000000" w:themeColor="text1"/>
          <w:shd w:val="clear" w:color="auto" w:fill="FFFFFF"/>
          <w:lang w:val="en-US"/>
        </w:rPr>
        <w:t xml:space="preserve"> development is universal, but Vygotsky </w:t>
      </w:r>
      <w:r w:rsidR="00146051">
        <w:rPr>
          <w:rFonts w:ascii="Arial" w:eastAsia="Times New Roman" w:hAnsi="Arial" w:cs="Arial"/>
          <w:color w:val="000000" w:themeColor="text1"/>
          <w:shd w:val="clear" w:color="auto" w:fill="FFFFFF"/>
          <w:lang w:val="en-US"/>
        </w:rPr>
        <w:t xml:space="preserve">argues </w:t>
      </w:r>
      <w:r w:rsidR="001D10DF">
        <w:rPr>
          <w:rFonts w:ascii="Arial" w:eastAsia="Times New Roman" w:hAnsi="Arial" w:cs="Arial"/>
          <w:color w:val="000000" w:themeColor="text1"/>
          <w:shd w:val="clear" w:color="auto" w:fill="FFFFFF"/>
          <w:lang w:val="en-US"/>
        </w:rPr>
        <w:t>it varies across cultures.</w:t>
      </w:r>
      <w:r w:rsidR="00A10609">
        <w:rPr>
          <w:rFonts w:ascii="Arial" w:eastAsia="Times New Roman" w:hAnsi="Arial" w:cs="Arial"/>
          <w:color w:val="000000" w:themeColor="text1"/>
          <w:shd w:val="clear" w:color="auto" w:fill="FFFFFF"/>
          <w:lang w:val="en-US"/>
        </w:rPr>
        <w:t xml:space="preserve"> (Dasen, 1994) </w:t>
      </w:r>
      <w:r w:rsidR="00657AD8">
        <w:rPr>
          <w:rFonts w:ascii="Arial" w:eastAsia="Times New Roman" w:hAnsi="Arial" w:cs="Arial"/>
          <w:color w:val="000000" w:themeColor="text1"/>
          <w:shd w:val="clear" w:color="auto" w:fill="FFFFFF"/>
          <w:lang w:val="en-US"/>
        </w:rPr>
        <w:t xml:space="preserve">found Aborigine children </w:t>
      </w:r>
      <w:r w:rsidR="00A01278">
        <w:rPr>
          <w:rFonts w:ascii="Arial" w:eastAsia="Times New Roman" w:hAnsi="Arial" w:cs="Arial"/>
          <w:color w:val="000000" w:themeColor="text1"/>
          <w:shd w:val="clear" w:color="auto" w:fill="FFFFFF"/>
          <w:lang w:val="en-US"/>
        </w:rPr>
        <w:t>develop</w:t>
      </w:r>
      <w:r w:rsidR="00657AD8">
        <w:rPr>
          <w:rFonts w:ascii="Arial" w:eastAsia="Times New Roman" w:hAnsi="Arial" w:cs="Arial"/>
          <w:color w:val="000000" w:themeColor="text1"/>
          <w:shd w:val="clear" w:color="auto" w:fill="FFFFFF"/>
          <w:lang w:val="en-US"/>
        </w:rPr>
        <w:t xml:space="preserve"> later in some</w:t>
      </w:r>
      <w:r w:rsidR="00A01278">
        <w:rPr>
          <w:rFonts w:ascii="Arial" w:eastAsia="Times New Roman" w:hAnsi="Arial" w:cs="Arial"/>
          <w:color w:val="000000" w:themeColor="text1"/>
          <w:shd w:val="clear" w:color="auto" w:fill="FFFFFF"/>
          <w:lang w:val="en-US"/>
        </w:rPr>
        <w:t xml:space="preserve"> of Piaget’s</w:t>
      </w:r>
      <w:r w:rsidR="00657AD8">
        <w:rPr>
          <w:rFonts w:ascii="Arial" w:eastAsia="Times New Roman" w:hAnsi="Arial" w:cs="Arial"/>
          <w:color w:val="000000" w:themeColor="text1"/>
          <w:shd w:val="clear" w:color="auto" w:fill="FFFFFF"/>
          <w:lang w:val="en-US"/>
        </w:rPr>
        <w:t xml:space="preserve"> stages and faster in others compared with the European children</w:t>
      </w:r>
      <w:r w:rsidR="00303D48">
        <w:rPr>
          <w:rFonts w:ascii="Arial" w:eastAsia="Times New Roman" w:hAnsi="Arial" w:cs="Arial"/>
          <w:color w:val="000000" w:themeColor="text1"/>
          <w:shd w:val="clear" w:color="auto" w:fill="FFFFFF"/>
          <w:lang w:val="en-US"/>
        </w:rPr>
        <w:t xml:space="preserve"> according to their cultural values and</w:t>
      </w:r>
      <w:r w:rsidR="00A01278">
        <w:rPr>
          <w:rFonts w:ascii="Arial" w:eastAsia="Times New Roman" w:hAnsi="Arial" w:cs="Arial"/>
          <w:color w:val="000000" w:themeColor="text1"/>
          <w:shd w:val="clear" w:color="auto" w:fill="FFFFFF"/>
          <w:lang w:val="en-US"/>
        </w:rPr>
        <w:t xml:space="preserve"> skills required to survive (Gross, 2010) demonstrating Vygotsky’s across culture theory appropriate.  </w:t>
      </w:r>
    </w:p>
    <w:p w14:paraId="11A54865" w14:textId="77777777" w:rsidR="00FB1A21" w:rsidRDefault="00FB1A21" w:rsidP="00B20EE6">
      <w:pPr>
        <w:spacing w:line="480" w:lineRule="auto"/>
        <w:jc w:val="both"/>
        <w:rPr>
          <w:rFonts w:ascii="Arial" w:eastAsia="Times New Roman" w:hAnsi="Arial" w:cs="Arial"/>
          <w:color w:val="000000" w:themeColor="text1"/>
          <w:shd w:val="clear" w:color="auto" w:fill="FFFFFF"/>
          <w:lang w:val="en-US"/>
        </w:rPr>
      </w:pPr>
    </w:p>
    <w:p w14:paraId="0078C6F4" w14:textId="31262F2C" w:rsidR="0041467E" w:rsidRDefault="00FB1A21" w:rsidP="00B20EE6">
      <w:pPr>
        <w:spacing w:line="480" w:lineRule="auto"/>
        <w:jc w:val="both"/>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Both</w:t>
      </w:r>
      <w:r w:rsidR="00A01278">
        <w:rPr>
          <w:rFonts w:ascii="Arial" w:eastAsia="Times New Roman" w:hAnsi="Arial" w:cs="Arial"/>
          <w:color w:val="000000" w:themeColor="text1"/>
          <w:shd w:val="clear" w:color="auto" w:fill="FFFFFF"/>
          <w:lang w:val="en-US"/>
        </w:rPr>
        <w:t xml:space="preserve"> </w:t>
      </w:r>
      <w:r w:rsidR="001D10DF">
        <w:rPr>
          <w:rFonts w:ascii="Arial" w:eastAsia="Times New Roman" w:hAnsi="Arial" w:cs="Arial"/>
          <w:color w:val="000000" w:themeColor="text1"/>
          <w:shd w:val="clear" w:color="auto" w:fill="FFFFFF"/>
          <w:lang w:val="en-US"/>
        </w:rPr>
        <w:t>Piaget’s and Vygotsky</w:t>
      </w:r>
      <w:r w:rsidR="00A01278">
        <w:rPr>
          <w:rFonts w:ascii="Arial" w:eastAsia="Times New Roman" w:hAnsi="Arial" w:cs="Arial"/>
          <w:color w:val="000000" w:themeColor="text1"/>
          <w:shd w:val="clear" w:color="auto" w:fill="FFFFFF"/>
          <w:lang w:val="en-US"/>
        </w:rPr>
        <w:t xml:space="preserve"> </w:t>
      </w:r>
      <w:r w:rsidR="007F363B">
        <w:rPr>
          <w:rFonts w:ascii="Arial" w:eastAsia="Times New Roman" w:hAnsi="Arial" w:cs="Arial"/>
          <w:color w:val="000000" w:themeColor="text1"/>
          <w:shd w:val="clear" w:color="auto" w:fill="FFFFFF"/>
          <w:lang w:val="en-US"/>
        </w:rPr>
        <w:t>put a significance on the role of</w:t>
      </w:r>
      <w:r w:rsidR="001D10DF">
        <w:rPr>
          <w:rFonts w:ascii="Arial" w:eastAsia="Times New Roman" w:hAnsi="Arial" w:cs="Arial"/>
          <w:color w:val="000000" w:themeColor="text1"/>
          <w:shd w:val="clear" w:color="auto" w:fill="FFFFFF"/>
          <w:lang w:val="en-US"/>
        </w:rPr>
        <w:t xml:space="preserve"> language and speech but differ in that Piaget suggests</w:t>
      </w:r>
      <w:r w:rsidR="007F363B">
        <w:rPr>
          <w:rFonts w:ascii="Arial" w:eastAsia="Times New Roman" w:hAnsi="Arial" w:cs="Arial"/>
          <w:color w:val="000000" w:themeColor="text1"/>
          <w:shd w:val="clear" w:color="auto" w:fill="FFFFFF"/>
          <w:lang w:val="en-US"/>
        </w:rPr>
        <w:t xml:space="preserve"> it only plays a minimal role in development and that</w:t>
      </w:r>
      <w:r w:rsidR="001D10DF">
        <w:rPr>
          <w:rFonts w:ascii="Arial" w:eastAsia="Times New Roman" w:hAnsi="Arial" w:cs="Arial"/>
          <w:color w:val="000000" w:themeColor="text1"/>
          <w:shd w:val="clear" w:color="auto" w:fill="FFFFFF"/>
          <w:lang w:val="en-US"/>
        </w:rPr>
        <w:t xml:space="preserve"> egocentric speech becomes social speech while Vygotsky </w:t>
      </w:r>
      <w:r w:rsidR="007F363B">
        <w:rPr>
          <w:rFonts w:ascii="Arial" w:eastAsia="Times New Roman" w:hAnsi="Arial" w:cs="Arial"/>
          <w:color w:val="000000" w:themeColor="text1"/>
          <w:shd w:val="clear" w:color="auto" w:fill="FFFFFF"/>
          <w:lang w:val="en-US"/>
        </w:rPr>
        <w:t>says language and speech has a power role and that</w:t>
      </w:r>
      <w:r w:rsidR="001D10DF">
        <w:rPr>
          <w:rFonts w:ascii="Arial" w:eastAsia="Times New Roman" w:hAnsi="Arial" w:cs="Arial"/>
          <w:color w:val="000000" w:themeColor="text1"/>
          <w:shd w:val="clear" w:color="auto" w:fill="FFFFFF"/>
          <w:lang w:val="en-US"/>
        </w:rPr>
        <w:t xml:space="preserve"> social speech</w:t>
      </w:r>
      <w:r w:rsidR="007F363B">
        <w:rPr>
          <w:rFonts w:ascii="Arial" w:eastAsia="Times New Roman" w:hAnsi="Arial" w:cs="Arial"/>
          <w:color w:val="000000" w:themeColor="text1"/>
          <w:shd w:val="clear" w:color="auto" w:fill="FFFFFF"/>
          <w:lang w:val="en-US"/>
        </w:rPr>
        <w:t xml:space="preserve"> is what</w:t>
      </w:r>
      <w:r w:rsidR="001D10DF">
        <w:rPr>
          <w:rFonts w:ascii="Arial" w:eastAsia="Times New Roman" w:hAnsi="Arial" w:cs="Arial"/>
          <w:color w:val="000000" w:themeColor="text1"/>
          <w:shd w:val="clear" w:color="auto" w:fill="FFFFFF"/>
          <w:lang w:val="en-US"/>
        </w:rPr>
        <w:t xml:space="preserve"> becomes</w:t>
      </w:r>
      <w:r w:rsidR="007F363B">
        <w:rPr>
          <w:rFonts w:ascii="Arial" w:eastAsia="Times New Roman" w:hAnsi="Arial" w:cs="Arial"/>
          <w:color w:val="000000" w:themeColor="text1"/>
          <w:shd w:val="clear" w:color="auto" w:fill="FFFFFF"/>
          <w:lang w:val="en-US"/>
        </w:rPr>
        <w:t xml:space="preserve"> a child’s</w:t>
      </w:r>
      <w:r w:rsidR="001D10DF">
        <w:rPr>
          <w:rFonts w:ascii="Arial" w:eastAsia="Times New Roman" w:hAnsi="Arial" w:cs="Arial"/>
          <w:color w:val="000000" w:themeColor="text1"/>
          <w:shd w:val="clear" w:color="auto" w:fill="FFFFFF"/>
          <w:lang w:val="en-US"/>
        </w:rPr>
        <w:t xml:space="preserve"> inner speech</w:t>
      </w:r>
      <w:r w:rsidR="00D0233A">
        <w:rPr>
          <w:rFonts w:ascii="Arial" w:eastAsia="Times New Roman" w:hAnsi="Arial" w:cs="Arial"/>
          <w:color w:val="000000" w:themeColor="text1"/>
          <w:shd w:val="clear" w:color="auto" w:fill="FFFFFF"/>
          <w:lang w:val="en-US"/>
        </w:rPr>
        <w:t xml:space="preserve"> (Shayer, 2003)</w:t>
      </w:r>
      <w:r w:rsidR="001D10DF">
        <w:rPr>
          <w:rFonts w:ascii="Arial" w:eastAsia="Times New Roman" w:hAnsi="Arial" w:cs="Arial"/>
          <w:color w:val="000000" w:themeColor="text1"/>
          <w:shd w:val="clear" w:color="auto" w:fill="FFFFFF"/>
          <w:lang w:val="en-US"/>
        </w:rPr>
        <w:t xml:space="preserve">. </w:t>
      </w:r>
      <w:r w:rsidR="00D0233A">
        <w:rPr>
          <w:rFonts w:ascii="Arial" w:eastAsia="Times New Roman" w:hAnsi="Arial" w:cs="Arial"/>
          <w:color w:val="000000" w:themeColor="text1"/>
          <w:shd w:val="clear" w:color="auto" w:fill="FFFFFF"/>
          <w:lang w:val="en-US"/>
        </w:rPr>
        <w:t>In addition, w</w:t>
      </w:r>
      <w:r w:rsidR="006252D4">
        <w:rPr>
          <w:rFonts w:ascii="Arial" w:eastAsia="Times New Roman" w:hAnsi="Arial" w:cs="Arial"/>
          <w:color w:val="000000" w:themeColor="text1"/>
          <w:shd w:val="clear" w:color="auto" w:fill="FFFFFF"/>
          <w:lang w:val="en-US"/>
        </w:rPr>
        <w:t xml:space="preserve">hile </w:t>
      </w:r>
      <w:r w:rsidR="002D2713">
        <w:rPr>
          <w:rFonts w:ascii="Arial" w:eastAsia="Times New Roman" w:hAnsi="Arial" w:cs="Arial"/>
          <w:color w:val="000000" w:themeColor="text1"/>
          <w:shd w:val="clear" w:color="auto" w:fill="FFFFFF"/>
          <w:lang w:val="en-US"/>
        </w:rPr>
        <w:t xml:space="preserve">Vygotsky states that education </w:t>
      </w:r>
      <w:r w:rsidR="00313ED5">
        <w:rPr>
          <w:rFonts w:ascii="Arial" w:eastAsia="Times New Roman" w:hAnsi="Arial" w:cs="Arial"/>
          <w:color w:val="000000" w:themeColor="text1"/>
          <w:shd w:val="clear" w:color="auto" w:fill="FFFFFF"/>
          <w:lang w:val="en-US"/>
        </w:rPr>
        <w:t>is a central part of development and helps children</w:t>
      </w:r>
      <w:r w:rsidR="00EA3F61">
        <w:rPr>
          <w:rFonts w:ascii="Arial" w:eastAsia="Times New Roman" w:hAnsi="Arial" w:cs="Arial"/>
          <w:color w:val="000000" w:themeColor="text1"/>
          <w:shd w:val="clear" w:color="auto" w:fill="FFFFFF"/>
          <w:lang w:val="en-US"/>
        </w:rPr>
        <w:t xml:space="preserve"> by promoting learning processes through exchanges between peers and teachers to learn </w:t>
      </w:r>
      <w:r w:rsidR="00313ED5">
        <w:rPr>
          <w:rFonts w:ascii="Arial" w:eastAsia="Times New Roman" w:hAnsi="Arial" w:cs="Arial"/>
          <w:color w:val="000000" w:themeColor="text1"/>
          <w:shd w:val="clear" w:color="auto" w:fill="FFFFFF"/>
          <w:lang w:val="en-US"/>
        </w:rPr>
        <w:t>the tools and skills of the culture</w:t>
      </w:r>
      <w:r w:rsidR="00EA3F61">
        <w:rPr>
          <w:rFonts w:ascii="Arial" w:eastAsia="Times New Roman" w:hAnsi="Arial" w:cs="Arial"/>
          <w:color w:val="000000" w:themeColor="text1"/>
          <w:shd w:val="clear" w:color="auto" w:fill="FFFFFF"/>
          <w:lang w:val="en-US"/>
        </w:rPr>
        <w:t xml:space="preserve"> </w:t>
      </w:r>
      <w:r w:rsidR="00313ED5">
        <w:rPr>
          <w:rFonts w:ascii="Arial" w:eastAsia="Times New Roman" w:hAnsi="Arial" w:cs="Arial"/>
          <w:color w:val="000000" w:themeColor="text1"/>
          <w:shd w:val="clear" w:color="auto" w:fill="FFFFFF"/>
          <w:lang w:val="en-US"/>
        </w:rPr>
        <w:t>Piaget’s thoughts were that education simply refines the child’s cognitive skills that have earlier emerged</w:t>
      </w:r>
      <w:r w:rsidR="00D0233A">
        <w:rPr>
          <w:rFonts w:ascii="Arial" w:eastAsia="Times New Roman" w:hAnsi="Arial" w:cs="Arial"/>
          <w:color w:val="000000" w:themeColor="text1"/>
          <w:shd w:val="clear" w:color="auto" w:fill="FFFFFF"/>
          <w:lang w:val="en-US"/>
        </w:rPr>
        <w:t xml:space="preserve"> (Alves, 2014),</w:t>
      </w:r>
      <w:r w:rsidR="00313ED5">
        <w:rPr>
          <w:rFonts w:ascii="Arial" w:eastAsia="Times New Roman" w:hAnsi="Arial" w:cs="Arial"/>
          <w:color w:val="000000" w:themeColor="text1"/>
          <w:shd w:val="clear" w:color="auto" w:fill="FFFFFF"/>
          <w:lang w:val="en-US"/>
        </w:rPr>
        <w:t xml:space="preserve"> </w:t>
      </w:r>
    </w:p>
    <w:p w14:paraId="0D8F4BE8" w14:textId="77777777" w:rsidR="0041467E" w:rsidRDefault="0041467E" w:rsidP="00B20EE6">
      <w:pPr>
        <w:spacing w:line="480" w:lineRule="auto"/>
        <w:jc w:val="both"/>
        <w:rPr>
          <w:rFonts w:ascii="Arial" w:eastAsia="Times New Roman" w:hAnsi="Arial" w:cs="Arial"/>
          <w:color w:val="000000" w:themeColor="text1"/>
          <w:shd w:val="clear" w:color="auto" w:fill="FFFFFF"/>
          <w:lang w:val="en-US"/>
        </w:rPr>
      </w:pPr>
    </w:p>
    <w:p w14:paraId="4BF45900" w14:textId="5C0AD2CA" w:rsidR="00E55E4C" w:rsidRDefault="00E55E4C" w:rsidP="00B20EE6">
      <w:pPr>
        <w:spacing w:line="480" w:lineRule="auto"/>
        <w:jc w:val="both"/>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lang w:val="en-US"/>
        </w:rPr>
        <w:t xml:space="preserve">In conclusion, </w:t>
      </w:r>
      <w:r w:rsidR="00F05F9A">
        <w:rPr>
          <w:rFonts w:ascii="Arial" w:eastAsia="Times New Roman" w:hAnsi="Arial" w:cs="Arial"/>
          <w:color w:val="000000" w:themeColor="text1"/>
          <w:shd w:val="clear" w:color="auto" w:fill="FFFFFF"/>
          <w:lang w:val="en-US"/>
        </w:rPr>
        <w:t xml:space="preserve">it is evident that both Piaget’s and Vygotsky’s theories have their weaknesses and critiques. However, there is no doubt that they have both shaped and </w:t>
      </w:r>
      <w:r w:rsidR="00A53F1F">
        <w:rPr>
          <w:rFonts w:ascii="Arial" w:eastAsia="Times New Roman" w:hAnsi="Arial" w:cs="Arial"/>
          <w:color w:val="000000" w:themeColor="text1"/>
          <w:shd w:val="clear" w:color="auto" w:fill="FFFFFF"/>
          <w:lang w:val="en-US"/>
        </w:rPr>
        <w:t>immensely</w:t>
      </w:r>
      <w:r w:rsidR="00F05F9A">
        <w:rPr>
          <w:rFonts w:ascii="Arial" w:eastAsia="Times New Roman" w:hAnsi="Arial" w:cs="Arial"/>
          <w:color w:val="000000" w:themeColor="text1"/>
          <w:shd w:val="clear" w:color="auto" w:fill="FFFFFF"/>
          <w:lang w:val="en-US"/>
        </w:rPr>
        <w:t xml:space="preserve"> contributed to our understanding of cognitive develo</w:t>
      </w:r>
      <w:r w:rsidR="00A53F1F">
        <w:rPr>
          <w:rFonts w:ascii="Arial" w:eastAsia="Times New Roman" w:hAnsi="Arial" w:cs="Arial"/>
          <w:color w:val="000000" w:themeColor="text1"/>
          <w:shd w:val="clear" w:color="auto" w:fill="FFFFFF"/>
          <w:lang w:val="en-US"/>
        </w:rPr>
        <w:t xml:space="preserve">pment, psychological processes along with providing a framework and understanding the </w:t>
      </w:r>
      <w:r w:rsidR="00F05F9A">
        <w:rPr>
          <w:rFonts w:ascii="Arial" w:eastAsia="Times New Roman" w:hAnsi="Arial" w:cs="Arial"/>
          <w:color w:val="000000" w:themeColor="text1"/>
          <w:shd w:val="clear" w:color="auto" w:fill="FFFFFF"/>
          <w:lang w:val="en-US"/>
        </w:rPr>
        <w:t>education of young children</w:t>
      </w:r>
      <w:r w:rsidR="0048721F">
        <w:rPr>
          <w:rFonts w:ascii="Arial" w:eastAsia="Times New Roman" w:hAnsi="Arial" w:cs="Arial"/>
          <w:color w:val="000000" w:themeColor="text1"/>
          <w:shd w:val="clear" w:color="auto" w:fill="FFFFFF"/>
          <w:lang w:val="en-US"/>
        </w:rPr>
        <w:t xml:space="preserve"> by providing explanations for children</w:t>
      </w:r>
      <w:r w:rsidR="00305AD1">
        <w:rPr>
          <w:rFonts w:ascii="Arial" w:eastAsia="Times New Roman" w:hAnsi="Arial" w:cs="Arial"/>
          <w:color w:val="000000" w:themeColor="text1"/>
          <w:shd w:val="clear" w:color="auto" w:fill="FFFFFF"/>
          <w:lang w:val="en-US"/>
        </w:rPr>
        <w:t>’</w:t>
      </w:r>
      <w:r w:rsidR="0048721F">
        <w:rPr>
          <w:rFonts w:ascii="Arial" w:eastAsia="Times New Roman" w:hAnsi="Arial" w:cs="Arial"/>
          <w:color w:val="000000" w:themeColor="text1"/>
          <w:shd w:val="clear" w:color="auto" w:fill="FFFFFF"/>
          <w:lang w:val="en-US"/>
        </w:rPr>
        <w:t>s cognitiv</w:t>
      </w:r>
      <w:r w:rsidR="003209F1">
        <w:rPr>
          <w:rFonts w:ascii="Arial" w:eastAsia="Times New Roman" w:hAnsi="Arial" w:cs="Arial"/>
          <w:color w:val="000000" w:themeColor="text1"/>
          <w:shd w:val="clear" w:color="auto" w:fill="FFFFFF"/>
          <w:lang w:val="en-US"/>
        </w:rPr>
        <w:t>e learning styles and abilities today</w:t>
      </w:r>
      <w:r w:rsidR="00F05F9A">
        <w:rPr>
          <w:rFonts w:ascii="Arial" w:eastAsia="Times New Roman" w:hAnsi="Arial" w:cs="Arial"/>
          <w:color w:val="000000" w:themeColor="text1"/>
          <w:shd w:val="clear" w:color="auto" w:fill="FFFFFF"/>
          <w:lang w:val="en-US"/>
        </w:rPr>
        <w:t xml:space="preserve">. </w:t>
      </w:r>
      <w:r w:rsidR="00243F39">
        <w:rPr>
          <w:rFonts w:ascii="Arial" w:eastAsia="Times New Roman" w:hAnsi="Arial" w:cs="Arial"/>
          <w:color w:val="000000" w:themeColor="text1"/>
          <w:shd w:val="clear" w:color="auto" w:fill="FFFFFF"/>
          <w:lang w:val="en-US"/>
        </w:rPr>
        <w:t>Both</w:t>
      </w:r>
      <w:r w:rsidR="00910D4B">
        <w:rPr>
          <w:rFonts w:ascii="Arial" w:eastAsia="Times New Roman" w:hAnsi="Arial" w:cs="Arial"/>
          <w:color w:val="000000" w:themeColor="text1"/>
          <w:shd w:val="clear" w:color="auto" w:fill="FFFFFF"/>
          <w:lang w:val="en-US"/>
        </w:rPr>
        <w:t xml:space="preserve"> theorists have similarities </w:t>
      </w:r>
      <w:r w:rsidR="00243F39">
        <w:rPr>
          <w:rFonts w:ascii="Arial" w:eastAsia="Times New Roman" w:hAnsi="Arial" w:cs="Arial"/>
          <w:color w:val="000000" w:themeColor="text1"/>
          <w:shd w:val="clear" w:color="auto" w:fill="FFFFFF"/>
          <w:lang w:val="en-US"/>
        </w:rPr>
        <w:t xml:space="preserve">and differences the central </w:t>
      </w:r>
      <w:r w:rsidR="003209F1">
        <w:rPr>
          <w:rFonts w:ascii="Arial" w:eastAsia="Times New Roman" w:hAnsi="Arial" w:cs="Arial"/>
          <w:color w:val="000000" w:themeColor="text1"/>
          <w:shd w:val="clear" w:color="auto" w:fill="FFFFFF"/>
          <w:lang w:val="en-US"/>
        </w:rPr>
        <w:t xml:space="preserve">difference </w:t>
      </w:r>
      <w:r w:rsidR="00243F39">
        <w:rPr>
          <w:rFonts w:ascii="Arial" w:eastAsia="Times New Roman" w:hAnsi="Arial" w:cs="Arial"/>
          <w:color w:val="000000" w:themeColor="text1"/>
          <w:shd w:val="clear" w:color="auto" w:fill="FFFFFF"/>
          <w:lang w:val="en-US"/>
        </w:rPr>
        <w:t>being P</w:t>
      </w:r>
      <w:r w:rsidR="00910D4B">
        <w:rPr>
          <w:rFonts w:ascii="Arial" w:eastAsia="Times New Roman" w:hAnsi="Arial" w:cs="Arial"/>
          <w:color w:val="000000" w:themeColor="text1"/>
          <w:shd w:val="clear" w:color="auto" w:fill="FFFFFF"/>
          <w:lang w:val="en-US"/>
        </w:rPr>
        <w:t xml:space="preserve">iaget’s theory concentrates on the </w:t>
      </w:r>
      <w:r w:rsidR="00910D4B">
        <w:rPr>
          <w:rFonts w:ascii="Arial" w:hAnsi="Arial" w:cs="Arial"/>
        </w:rPr>
        <w:t xml:space="preserve">individuals constructing their knowledge independently and explains cognitive development develops through Schemas, Adaption process and his four stages of; Sensorimotor, Pre-operational, Concrete operational and lastly Formal operational, which he states in contrast to Vygotsky and Dasens study are all universal. </w:t>
      </w:r>
      <w:r w:rsidR="00243F39">
        <w:rPr>
          <w:rFonts w:ascii="Arial" w:hAnsi="Arial" w:cs="Arial"/>
        </w:rPr>
        <w:t xml:space="preserve">Whereas, Vygotsky’s theory focuses mainly on the sociocultural influences of parents, teachers, peers playing the key role in cognitive development. Vygotsky’s theory involves three components of </w:t>
      </w:r>
      <w:r w:rsidR="00243F39" w:rsidRPr="004C49D4">
        <w:rPr>
          <w:rFonts w:ascii="Arial" w:eastAsia="Times New Roman" w:hAnsi="Arial" w:cs="Arial"/>
          <w:color w:val="000000" w:themeColor="text1"/>
          <w:shd w:val="clear" w:color="auto" w:fill="FFFFFF"/>
        </w:rPr>
        <w:t>S</w:t>
      </w:r>
      <w:r w:rsidR="00243F39">
        <w:rPr>
          <w:rFonts w:ascii="Arial" w:eastAsia="Times New Roman" w:hAnsi="Arial" w:cs="Arial"/>
          <w:color w:val="000000" w:themeColor="text1"/>
          <w:shd w:val="clear" w:color="auto" w:fill="FFFFFF"/>
        </w:rPr>
        <w:t>ocial interactions,</w:t>
      </w:r>
      <w:r w:rsidR="00243F39" w:rsidRPr="004C49D4">
        <w:rPr>
          <w:rFonts w:ascii="Arial" w:eastAsia="Times New Roman" w:hAnsi="Arial" w:cs="Arial"/>
          <w:color w:val="000000" w:themeColor="text1"/>
          <w:shd w:val="clear" w:color="auto" w:fill="FFFFFF"/>
        </w:rPr>
        <w:t xml:space="preserve"> </w:t>
      </w:r>
      <w:r w:rsidR="00243F39">
        <w:rPr>
          <w:rFonts w:ascii="Arial" w:eastAsia="Times New Roman" w:hAnsi="Arial" w:cs="Arial"/>
          <w:color w:val="000000" w:themeColor="text1"/>
          <w:shd w:val="clear" w:color="auto" w:fill="FFFFFF"/>
        </w:rPr>
        <w:t xml:space="preserve">the </w:t>
      </w:r>
      <w:r w:rsidR="00243F39" w:rsidRPr="004C49D4">
        <w:rPr>
          <w:rFonts w:ascii="Arial" w:eastAsia="Times New Roman" w:hAnsi="Arial" w:cs="Arial"/>
          <w:color w:val="000000" w:themeColor="text1"/>
          <w:shd w:val="clear" w:color="auto" w:fill="FFFFFF"/>
        </w:rPr>
        <w:t>more knowledgeable other (MKO)</w:t>
      </w:r>
      <w:r w:rsidR="00243F39">
        <w:rPr>
          <w:rFonts w:ascii="Arial" w:eastAsia="Times New Roman" w:hAnsi="Arial" w:cs="Arial"/>
          <w:color w:val="000000" w:themeColor="text1"/>
          <w:shd w:val="clear" w:color="auto" w:fill="FFFFFF"/>
        </w:rPr>
        <w:t xml:space="preserve"> and the Zone of proximal development which is supported with previous studies. Although Vygotsky puts an over emphasised role on the socio-cultural factors, Piaget’s also recognises that learning and cognitive development are influenced by the environment.</w:t>
      </w:r>
      <w:r w:rsidR="00633E3E">
        <w:rPr>
          <w:rFonts w:ascii="Arial" w:eastAsia="Times New Roman" w:hAnsi="Arial" w:cs="Arial"/>
          <w:color w:val="000000" w:themeColor="text1"/>
          <w:shd w:val="clear" w:color="auto" w:fill="FFFFFF"/>
        </w:rPr>
        <w:t xml:space="preserve"> Both theorists agree that teachers are facilitators and guides however, Piaget explains that they provide support for the children to explore their surroundings and discover knowledge for themselves. Whereas, Vygotsky says that teachers and peers establish a range of opportunities and provide children with the appropriate cultural tools and skills.</w:t>
      </w:r>
    </w:p>
    <w:p w14:paraId="59B9EA82" w14:textId="77777777" w:rsidR="00C63732" w:rsidRDefault="00C63732" w:rsidP="00B20EE6">
      <w:pPr>
        <w:spacing w:line="480" w:lineRule="auto"/>
        <w:jc w:val="both"/>
        <w:rPr>
          <w:rFonts w:ascii="Arial" w:eastAsia="Times New Roman" w:hAnsi="Arial" w:cs="Arial"/>
          <w:color w:val="000000" w:themeColor="text1"/>
          <w:shd w:val="clear" w:color="auto" w:fill="FFFFFF"/>
          <w:lang w:val="en-US"/>
        </w:rPr>
      </w:pPr>
    </w:p>
    <w:p w14:paraId="6D4F94DC" w14:textId="7B7BDC28" w:rsidR="00633E3E" w:rsidRPr="00C63732" w:rsidRDefault="00633E3E" w:rsidP="00B20EE6">
      <w:pPr>
        <w:spacing w:line="480" w:lineRule="auto"/>
        <w:jc w:val="both"/>
        <w:rPr>
          <w:rFonts w:ascii="Arial" w:eastAsia="Times New Roman" w:hAnsi="Arial" w:cs="Arial"/>
          <w:color w:val="000000"/>
          <w:shd w:val="clear" w:color="auto" w:fill="FFFFFF"/>
          <w:lang w:val="en-US"/>
        </w:rPr>
      </w:pPr>
      <w:r w:rsidRPr="00C63732">
        <w:rPr>
          <w:rFonts w:ascii="Arial" w:eastAsia="Times New Roman" w:hAnsi="Arial" w:cs="Arial"/>
          <w:color w:val="000000"/>
          <w:shd w:val="clear" w:color="auto" w:fill="FFFFFF"/>
          <w:lang w:val="en-US"/>
        </w:rPr>
        <w:t>Further research is recommended to investigate a more deeper understanding of individual differences. Children learn and develop differently, taking this into consideration</w:t>
      </w:r>
      <w:r w:rsidR="00A53F1F" w:rsidRPr="00C63732">
        <w:rPr>
          <w:rFonts w:ascii="Arial" w:eastAsia="Times New Roman" w:hAnsi="Arial" w:cs="Arial"/>
          <w:color w:val="000000"/>
          <w:shd w:val="clear" w:color="auto" w:fill="FFFFFF"/>
          <w:lang w:val="en-US"/>
        </w:rPr>
        <w:t xml:space="preserve">, </w:t>
      </w:r>
      <w:r w:rsidRPr="00C63732">
        <w:rPr>
          <w:rFonts w:ascii="Arial" w:eastAsia="Times New Roman" w:hAnsi="Arial" w:cs="Arial"/>
          <w:color w:val="000000"/>
          <w:shd w:val="clear" w:color="auto" w:fill="FFFFFF"/>
          <w:lang w:val="en-US"/>
        </w:rPr>
        <w:t>teaching metho</w:t>
      </w:r>
      <w:r w:rsidR="00A53F1F" w:rsidRPr="00C63732">
        <w:rPr>
          <w:rFonts w:ascii="Arial" w:eastAsia="Times New Roman" w:hAnsi="Arial" w:cs="Arial"/>
          <w:color w:val="000000"/>
          <w:shd w:val="clear" w:color="auto" w:fill="FFFFFF"/>
          <w:lang w:val="en-US"/>
        </w:rPr>
        <w:t>d</w:t>
      </w:r>
      <w:r w:rsidRPr="00C63732">
        <w:rPr>
          <w:rFonts w:ascii="Arial" w:eastAsia="Times New Roman" w:hAnsi="Arial" w:cs="Arial"/>
          <w:color w:val="000000"/>
          <w:shd w:val="clear" w:color="auto" w:fill="FFFFFF"/>
          <w:lang w:val="en-US"/>
        </w:rPr>
        <w:t xml:space="preserve">s and materials that are </w:t>
      </w:r>
      <w:r w:rsidR="00A53F1F" w:rsidRPr="00C63732">
        <w:rPr>
          <w:rFonts w:ascii="Arial" w:eastAsia="Times New Roman" w:hAnsi="Arial" w:cs="Arial"/>
          <w:color w:val="000000"/>
          <w:shd w:val="clear" w:color="auto" w:fill="FFFFFF"/>
          <w:lang w:val="en-US"/>
        </w:rPr>
        <w:t>flexible</w:t>
      </w:r>
      <w:r w:rsidRPr="00C63732">
        <w:rPr>
          <w:rFonts w:ascii="Arial" w:eastAsia="Times New Roman" w:hAnsi="Arial" w:cs="Arial"/>
          <w:color w:val="000000"/>
          <w:shd w:val="clear" w:color="auto" w:fill="FFFFFF"/>
          <w:lang w:val="en-US"/>
        </w:rPr>
        <w:t xml:space="preserve"> and adaptive best suited to </w:t>
      </w:r>
      <w:r w:rsidR="00A53F1F" w:rsidRPr="00C63732">
        <w:rPr>
          <w:rFonts w:ascii="Arial" w:eastAsia="Times New Roman" w:hAnsi="Arial" w:cs="Arial"/>
          <w:color w:val="000000"/>
          <w:shd w:val="clear" w:color="auto" w:fill="FFFFFF"/>
          <w:lang w:val="en-US"/>
        </w:rPr>
        <w:t xml:space="preserve">the </w:t>
      </w:r>
      <w:r w:rsidRPr="00C63732">
        <w:rPr>
          <w:rFonts w:ascii="Arial" w:eastAsia="Times New Roman" w:hAnsi="Arial" w:cs="Arial"/>
          <w:color w:val="000000"/>
          <w:shd w:val="clear" w:color="auto" w:fill="FFFFFF"/>
          <w:lang w:val="en-US"/>
        </w:rPr>
        <w:t>students could perhaps be more effective than standard and general teaching methods</w:t>
      </w:r>
      <w:r w:rsidR="00C63732" w:rsidRPr="00C63732">
        <w:rPr>
          <w:rFonts w:ascii="Arial" w:eastAsia="Times New Roman" w:hAnsi="Arial" w:cs="Arial"/>
          <w:color w:val="000000"/>
          <w:shd w:val="clear" w:color="auto" w:fill="FFFFFF"/>
          <w:lang w:val="en-US"/>
        </w:rPr>
        <w:t>,</w:t>
      </w:r>
      <w:r w:rsidRPr="00C63732">
        <w:rPr>
          <w:rFonts w:ascii="Arial" w:eastAsia="Times New Roman" w:hAnsi="Arial" w:cs="Arial"/>
          <w:color w:val="000000"/>
          <w:shd w:val="clear" w:color="auto" w:fill="FFFFFF"/>
          <w:lang w:val="en-US"/>
        </w:rPr>
        <w:t xml:space="preserve"> maximizing their learning and help</w:t>
      </w:r>
      <w:r w:rsidR="00A53F1F" w:rsidRPr="00C63732">
        <w:rPr>
          <w:rFonts w:ascii="Arial" w:eastAsia="Times New Roman" w:hAnsi="Arial" w:cs="Arial"/>
          <w:color w:val="000000"/>
          <w:shd w:val="clear" w:color="auto" w:fill="FFFFFF"/>
          <w:lang w:val="en-US"/>
        </w:rPr>
        <w:t>ing to</w:t>
      </w:r>
      <w:r w:rsidRPr="00C63732">
        <w:rPr>
          <w:rFonts w:ascii="Arial" w:eastAsia="Times New Roman" w:hAnsi="Arial" w:cs="Arial"/>
          <w:color w:val="000000"/>
          <w:shd w:val="clear" w:color="auto" w:fill="FFFFFF"/>
          <w:lang w:val="en-US"/>
        </w:rPr>
        <w:t xml:space="preserve"> reach their</w:t>
      </w:r>
      <w:r w:rsidR="00A53F1F" w:rsidRPr="00C63732">
        <w:rPr>
          <w:rFonts w:ascii="Arial" w:eastAsia="Times New Roman" w:hAnsi="Arial" w:cs="Arial"/>
          <w:color w:val="000000"/>
          <w:shd w:val="clear" w:color="auto" w:fill="FFFFFF"/>
          <w:lang w:val="en-US"/>
        </w:rPr>
        <w:t xml:space="preserve"> highest potential. Teachers should p</w:t>
      </w:r>
      <w:r w:rsidR="00C63732" w:rsidRPr="00C63732">
        <w:rPr>
          <w:rFonts w:ascii="Arial" w:eastAsia="Times New Roman" w:hAnsi="Arial" w:cs="Arial"/>
          <w:color w:val="000000"/>
          <w:shd w:val="clear" w:color="auto" w:fill="FFFFFF"/>
          <w:lang w:val="en-US"/>
        </w:rPr>
        <w:t>l</w:t>
      </w:r>
      <w:r w:rsidR="00A53F1F" w:rsidRPr="00C63732">
        <w:rPr>
          <w:rFonts w:ascii="Arial" w:eastAsia="Times New Roman" w:hAnsi="Arial" w:cs="Arial"/>
          <w:color w:val="000000"/>
          <w:shd w:val="clear" w:color="auto" w:fill="FFFFFF"/>
          <w:lang w:val="en-US"/>
        </w:rPr>
        <w:t xml:space="preserve">ay an active part in shaping children’s cognitive development. </w:t>
      </w:r>
      <w:r w:rsidR="00C63732" w:rsidRPr="00C63732">
        <w:rPr>
          <w:rFonts w:ascii="Arial" w:eastAsia="Times New Roman" w:hAnsi="Arial" w:cs="Arial"/>
          <w:color w:val="000000"/>
          <w:shd w:val="clear" w:color="auto" w:fill="FFFFFF"/>
          <w:lang w:val="en-US"/>
        </w:rPr>
        <w:t xml:space="preserve">More </w:t>
      </w:r>
      <w:r w:rsidR="00A53F1F" w:rsidRPr="00C63732">
        <w:rPr>
          <w:rFonts w:ascii="Arial" w:eastAsia="Times New Roman" w:hAnsi="Arial" w:cs="Arial"/>
          <w:color w:val="000000"/>
          <w:shd w:val="clear" w:color="auto" w:fill="FFFFFF"/>
          <w:lang w:val="en-US"/>
        </w:rPr>
        <w:t>peer and group learning</w:t>
      </w:r>
      <w:r w:rsidR="00C63732" w:rsidRPr="00C63732">
        <w:rPr>
          <w:rFonts w:ascii="Arial" w:eastAsia="Times New Roman" w:hAnsi="Arial" w:cs="Arial"/>
          <w:color w:val="000000"/>
          <w:shd w:val="clear" w:color="auto" w:fill="FFFFFF"/>
          <w:lang w:val="en-US"/>
        </w:rPr>
        <w:t xml:space="preserve"> activities would allow </w:t>
      </w:r>
      <w:r w:rsidR="00A53F1F" w:rsidRPr="00C63732">
        <w:rPr>
          <w:rFonts w:ascii="Arial" w:eastAsia="Times New Roman" w:hAnsi="Arial" w:cs="Arial"/>
          <w:color w:val="000000"/>
          <w:shd w:val="clear" w:color="auto" w:fill="FFFFFF"/>
          <w:lang w:val="en-US"/>
        </w:rPr>
        <w:t>the students to support one another. Also, the concept of scaffolding could be used in classrooms offering useful problem solving skills and strategies</w:t>
      </w:r>
      <w:r w:rsidR="00C63732" w:rsidRPr="00C63732">
        <w:rPr>
          <w:rFonts w:ascii="Arial" w:eastAsia="Times New Roman" w:hAnsi="Arial" w:cs="Arial"/>
          <w:color w:val="000000"/>
          <w:shd w:val="clear" w:color="auto" w:fill="FFFFFF"/>
          <w:lang w:val="en-US"/>
        </w:rPr>
        <w:t>.</w:t>
      </w:r>
    </w:p>
    <w:p w14:paraId="210EA1D4" w14:textId="77777777" w:rsidR="00633E3E" w:rsidRDefault="00633E3E" w:rsidP="00B20EE6">
      <w:pPr>
        <w:spacing w:line="480" w:lineRule="auto"/>
        <w:jc w:val="both"/>
        <w:rPr>
          <w:rFonts w:ascii="Verdana" w:eastAsia="Times New Roman" w:hAnsi="Verdana" w:cs="Times New Roman"/>
          <w:color w:val="000000"/>
          <w:shd w:val="clear" w:color="auto" w:fill="FFFFFF"/>
          <w:lang w:val="en-US"/>
        </w:rPr>
      </w:pPr>
    </w:p>
    <w:p w14:paraId="4962F6B1" w14:textId="77777777" w:rsidR="00633E3E" w:rsidRDefault="00633E3E" w:rsidP="00B20EE6">
      <w:pPr>
        <w:spacing w:line="480" w:lineRule="auto"/>
        <w:jc w:val="both"/>
        <w:rPr>
          <w:rFonts w:ascii="Verdana" w:eastAsia="Times New Roman" w:hAnsi="Verdana" w:cs="Times New Roman"/>
          <w:color w:val="000000"/>
          <w:shd w:val="clear" w:color="auto" w:fill="FFFFFF"/>
          <w:lang w:val="en-US"/>
        </w:rPr>
      </w:pPr>
    </w:p>
    <w:p w14:paraId="2A609CB9" w14:textId="746B5343" w:rsidR="00D55F47" w:rsidRPr="00B20EE6" w:rsidRDefault="00D55F47" w:rsidP="00B20EE6">
      <w:pPr>
        <w:spacing w:line="480" w:lineRule="auto"/>
        <w:jc w:val="center"/>
        <w:rPr>
          <w:rFonts w:ascii="Times New Roman" w:eastAsia="Times New Roman" w:hAnsi="Times New Roman" w:cs="Times New Roman"/>
          <w:lang w:val="en-US"/>
        </w:rPr>
      </w:pPr>
      <w:r w:rsidRPr="00D55F47">
        <w:rPr>
          <w:rFonts w:ascii="Arial" w:hAnsi="Arial" w:cs="Arial"/>
          <w:b/>
        </w:rPr>
        <w:t>Reference List</w:t>
      </w:r>
    </w:p>
    <w:p w14:paraId="2DAD46C8" w14:textId="77777777" w:rsidR="00D55F47" w:rsidRPr="00D55F47" w:rsidRDefault="00D55F47" w:rsidP="00D55F47">
      <w:pPr>
        <w:spacing w:after="336" w:line="360" w:lineRule="auto"/>
        <w:jc w:val="center"/>
        <w:rPr>
          <w:rFonts w:ascii="Arial" w:hAnsi="Arial" w:cs="Arial"/>
          <w:b/>
        </w:rPr>
      </w:pPr>
    </w:p>
    <w:p w14:paraId="2A0A2F6E"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Alves, P. (2014). Vygotsky and Piaget: Scientific concepts. </w:t>
      </w:r>
      <w:r w:rsidRPr="00F23EC8">
        <w:rPr>
          <w:rFonts w:ascii="Arial" w:hAnsi="Arial" w:cs="Arial"/>
          <w:i/>
        </w:rPr>
        <w:t>Psychology in Russia: State of the Art</w:t>
      </w:r>
      <w:r w:rsidRPr="00F23EC8">
        <w:rPr>
          <w:rFonts w:ascii="Arial" w:hAnsi="Arial" w:cs="Arial"/>
        </w:rPr>
        <w:t>, 7(3), pp.24-34.</w:t>
      </w:r>
    </w:p>
    <w:p w14:paraId="63CA535E"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Baillargeon, R., Spelke, E. and Wasserman, S. (1985). Object permanence in five-month-old infants. </w:t>
      </w:r>
      <w:r w:rsidRPr="00F23EC8">
        <w:rPr>
          <w:rFonts w:ascii="Arial" w:hAnsi="Arial" w:cs="Arial"/>
          <w:i/>
        </w:rPr>
        <w:t>Cognition</w:t>
      </w:r>
      <w:r w:rsidRPr="00F23EC8">
        <w:rPr>
          <w:rFonts w:ascii="Arial" w:hAnsi="Arial" w:cs="Arial"/>
        </w:rPr>
        <w:t>, 20(3), pp.191-208.</w:t>
      </w:r>
    </w:p>
    <w:p w14:paraId="63ED3721" w14:textId="56CB0E5F" w:rsidR="00D55F47" w:rsidRPr="00F23EC8" w:rsidRDefault="00D55F47" w:rsidP="00D55F47">
      <w:pPr>
        <w:spacing w:after="336" w:line="360" w:lineRule="auto"/>
        <w:rPr>
          <w:rFonts w:ascii="Arial" w:hAnsi="Arial" w:cs="Arial"/>
        </w:rPr>
      </w:pPr>
      <w:r w:rsidRPr="00F23EC8">
        <w:rPr>
          <w:rFonts w:ascii="Arial" w:hAnsi="Arial" w:cs="Arial"/>
        </w:rPr>
        <w:t xml:space="preserve">Duncan, R. (1995). Piaget and Vygotsky Revisited: Dialogue or Assimilation? </w:t>
      </w:r>
      <w:r w:rsidRPr="00F23EC8">
        <w:rPr>
          <w:rFonts w:ascii="Arial" w:hAnsi="Arial" w:cs="Arial"/>
          <w:i/>
        </w:rPr>
        <w:t>Developmental Review</w:t>
      </w:r>
      <w:r w:rsidRPr="00F23EC8">
        <w:rPr>
          <w:rFonts w:ascii="Arial" w:hAnsi="Arial" w:cs="Arial"/>
        </w:rPr>
        <w:t>, 15(4), pp.458-472.</w:t>
      </w:r>
    </w:p>
    <w:p w14:paraId="1E68E21B"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Flavell, J., Miller, P. and Miller, S. (2002). </w:t>
      </w:r>
      <w:r w:rsidRPr="00F23EC8">
        <w:rPr>
          <w:rFonts w:ascii="Arial" w:hAnsi="Arial" w:cs="Arial"/>
          <w:i/>
        </w:rPr>
        <w:t>Cognitive development</w:t>
      </w:r>
      <w:r w:rsidRPr="00F23EC8">
        <w:rPr>
          <w:rFonts w:ascii="Arial" w:hAnsi="Arial" w:cs="Arial"/>
        </w:rPr>
        <w:t>. Upper Saddle River: Prentice Hall.</w:t>
      </w:r>
    </w:p>
    <w:p w14:paraId="38B6D59D"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Freund, L. (1990). Maternal Regulation of Children's Problem-Solving Behavior and Its Impact on Children's Performance. </w:t>
      </w:r>
      <w:r w:rsidRPr="00F23EC8">
        <w:rPr>
          <w:rFonts w:ascii="Arial" w:hAnsi="Arial" w:cs="Arial"/>
          <w:i/>
        </w:rPr>
        <w:t>Child Development</w:t>
      </w:r>
      <w:r w:rsidRPr="00F23EC8">
        <w:rPr>
          <w:rFonts w:ascii="Arial" w:hAnsi="Arial" w:cs="Arial"/>
        </w:rPr>
        <w:t>, 61(1), p.113.</w:t>
      </w:r>
    </w:p>
    <w:p w14:paraId="592DBD87"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Gauvain, M. (2005). With eyes to the future: A brief history of cognitive development. </w:t>
      </w:r>
      <w:r w:rsidRPr="00F23EC8">
        <w:rPr>
          <w:rFonts w:ascii="Arial" w:hAnsi="Arial" w:cs="Arial"/>
          <w:i/>
        </w:rPr>
        <w:t>New Directions for Child and Adolescent Development</w:t>
      </w:r>
      <w:r w:rsidRPr="00F23EC8">
        <w:rPr>
          <w:rFonts w:ascii="Arial" w:hAnsi="Arial" w:cs="Arial"/>
        </w:rPr>
        <w:t>, 2005(109), pp.119-126.</w:t>
      </w:r>
    </w:p>
    <w:p w14:paraId="66EA2977" w14:textId="36D24C25" w:rsidR="00D55F47" w:rsidRDefault="00D55F47" w:rsidP="00D55F47">
      <w:pPr>
        <w:spacing w:line="360" w:lineRule="auto"/>
        <w:rPr>
          <w:rFonts w:ascii="Arial" w:eastAsia="Times New Roman" w:hAnsi="Arial" w:cs="Arial"/>
          <w:color w:val="000000" w:themeColor="text1"/>
          <w:lang w:val="en-US"/>
        </w:rPr>
      </w:pPr>
      <w:r w:rsidRPr="00F23EC8">
        <w:rPr>
          <w:rFonts w:ascii="Arial" w:eastAsia="Times New Roman" w:hAnsi="Arial" w:cs="Arial"/>
          <w:color w:val="000000" w:themeColor="text1"/>
          <w:shd w:val="clear" w:color="auto" w:fill="FFFFFF"/>
          <w:lang w:val="en-US"/>
        </w:rPr>
        <w:t>Ghazi, S. R., Khan, U. A., Shahzada, G., &amp; Ullah, K. (2014). Formal operational stage of piaget's cognitive development theory: An implication in learning mathematics.</w:t>
      </w:r>
      <w:r w:rsidRPr="00F23EC8">
        <w:rPr>
          <w:rFonts w:ascii="Arial" w:eastAsia="Times New Roman" w:hAnsi="Arial" w:cs="Arial"/>
          <w:i/>
          <w:iCs/>
          <w:color w:val="000000" w:themeColor="text1"/>
          <w:lang w:val="en-US"/>
        </w:rPr>
        <w:t> Journal of Educational Research, 17</w:t>
      </w:r>
      <w:r w:rsidRPr="00F23EC8">
        <w:rPr>
          <w:rFonts w:ascii="Arial" w:eastAsia="Times New Roman" w:hAnsi="Arial" w:cs="Arial"/>
          <w:color w:val="000000" w:themeColor="text1"/>
          <w:shd w:val="clear" w:color="auto" w:fill="FFFFFF"/>
          <w:lang w:val="en-US"/>
        </w:rPr>
        <w:t>(2), 71-84.</w:t>
      </w:r>
    </w:p>
    <w:p w14:paraId="3CBFE57C" w14:textId="77777777" w:rsidR="00D55F47" w:rsidRPr="00D55F47" w:rsidRDefault="00D55F47" w:rsidP="00D55F47">
      <w:pPr>
        <w:spacing w:line="360" w:lineRule="auto"/>
        <w:rPr>
          <w:rFonts w:ascii="Arial" w:eastAsia="Times New Roman" w:hAnsi="Arial" w:cs="Arial"/>
          <w:color w:val="000000" w:themeColor="text1"/>
          <w:lang w:val="en-US"/>
        </w:rPr>
      </w:pPr>
    </w:p>
    <w:p w14:paraId="5FDED937"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Gross, R. (2005). </w:t>
      </w:r>
      <w:r w:rsidRPr="00F23EC8">
        <w:rPr>
          <w:rFonts w:ascii="Arial" w:hAnsi="Arial" w:cs="Arial"/>
          <w:i/>
        </w:rPr>
        <w:t>The science of mind and behaviour</w:t>
      </w:r>
      <w:r w:rsidRPr="00F23EC8">
        <w:rPr>
          <w:rFonts w:ascii="Arial" w:hAnsi="Arial" w:cs="Arial"/>
        </w:rPr>
        <w:t>. [Place of publication not identified]: Hodder Arnold.</w:t>
      </w:r>
    </w:p>
    <w:p w14:paraId="033FEB2D"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Gross, R. (2010). </w:t>
      </w:r>
      <w:r w:rsidRPr="00F23EC8">
        <w:rPr>
          <w:rFonts w:ascii="Arial" w:hAnsi="Arial" w:cs="Arial"/>
          <w:i/>
        </w:rPr>
        <w:t>Psychology The Science of Mind and Behaviour</w:t>
      </w:r>
      <w:r w:rsidRPr="00F23EC8">
        <w:rPr>
          <w:rFonts w:ascii="Arial" w:hAnsi="Arial" w:cs="Arial"/>
        </w:rPr>
        <w:t>. 6th ed. London: Hodder Education.</w:t>
      </w:r>
    </w:p>
    <w:p w14:paraId="462DC8CE" w14:textId="707CB0BB" w:rsidR="00D55F47" w:rsidRPr="00F23EC8" w:rsidRDefault="00D55F47" w:rsidP="00D55F47">
      <w:pPr>
        <w:spacing w:after="336" w:line="360" w:lineRule="auto"/>
        <w:rPr>
          <w:rFonts w:ascii="Arial" w:hAnsi="Arial" w:cs="Arial"/>
        </w:rPr>
      </w:pPr>
      <w:r w:rsidRPr="00F23EC8">
        <w:rPr>
          <w:rFonts w:ascii="Arial" w:hAnsi="Arial" w:cs="Arial"/>
        </w:rPr>
        <w:t xml:space="preserve">Lebel, C. and Beaulieu, C. (2011). Longitudinal Development of Human Brain Wiring Continues from Childhood into Adulthood. </w:t>
      </w:r>
      <w:r w:rsidRPr="00F23EC8">
        <w:rPr>
          <w:rFonts w:ascii="Arial" w:hAnsi="Arial" w:cs="Arial"/>
          <w:i/>
        </w:rPr>
        <w:t>Journal of Neuroscience</w:t>
      </w:r>
      <w:r>
        <w:rPr>
          <w:rFonts w:ascii="Arial" w:hAnsi="Arial" w:cs="Arial"/>
        </w:rPr>
        <w:t>, 31(30), pp.937-</w:t>
      </w:r>
      <w:r w:rsidRPr="00F23EC8">
        <w:rPr>
          <w:rFonts w:ascii="Arial" w:hAnsi="Arial" w:cs="Arial"/>
        </w:rPr>
        <w:t>947.</w:t>
      </w:r>
    </w:p>
    <w:p w14:paraId="657D6E2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Meggitt, C. (2012). </w:t>
      </w:r>
      <w:r w:rsidRPr="00F23EC8">
        <w:rPr>
          <w:rFonts w:ascii="Arial" w:hAnsi="Arial" w:cs="Arial"/>
          <w:i/>
        </w:rPr>
        <w:t>Child development</w:t>
      </w:r>
      <w:r w:rsidRPr="00F23EC8">
        <w:rPr>
          <w:rFonts w:ascii="Arial" w:hAnsi="Arial" w:cs="Arial"/>
        </w:rPr>
        <w:t>. Oxford: Pearson Education.</w:t>
      </w:r>
    </w:p>
    <w:p w14:paraId="32D8BFE4" w14:textId="28D388CF" w:rsidR="00D55F47" w:rsidRDefault="00D55F47" w:rsidP="00D55F47">
      <w:pPr>
        <w:spacing w:line="360" w:lineRule="auto"/>
        <w:rPr>
          <w:rFonts w:ascii="Arial" w:eastAsia="Times New Roman" w:hAnsi="Arial" w:cs="Arial"/>
          <w:color w:val="000000" w:themeColor="text1"/>
          <w:shd w:val="clear" w:color="auto" w:fill="FFFFFF"/>
          <w:lang w:val="en-US"/>
        </w:rPr>
      </w:pPr>
      <w:r w:rsidRPr="00F23EC8">
        <w:rPr>
          <w:rFonts w:ascii="Arial" w:eastAsia="Times New Roman" w:hAnsi="Arial" w:cs="Arial"/>
          <w:color w:val="000000" w:themeColor="text1"/>
          <w:shd w:val="clear" w:color="auto" w:fill="FFFFFF"/>
          <w:lang w:val="en-US"/>
        </w:rPr>
        <w:t xml:space="preserve">Muuss, R. E. (1967). Jean piaget's cognitive theory of adolescent development. </w:t>
      </w:r>
      <w:r w:rsidRPr="00F23EC8">
        <w:rPr>
          <w:rFonts w:ascii="Arial" w:eastAsia="Times New Roman" w:hAnsi="Arial" w:cs="Arial"/>
          <w:i/>
          <w:iCs/>
          <w:color w:val="000000" w:themeColor="text1"/>
          <w:lang w:val="en-US"/>
        </w:rPr>
        <w:t>Adolescence, 2</w:t>
      </w:r>
      <w:r w:rsidRPr="00F23EC8">
        <w:rPr>
          <w:rFonts w:ascii="Arial" w:eastAsia="Times New Roman" w:hAnsi="Arial" w:cs="Arial"/>
          <w:color w:val="000000" w:themeColor="text1"/>
          <w:shd w:val="clear" w:color="auto" w:fill="FFFFFF"/>
          <w:lang w:val="en-US"/>
        </w:rPr>
        <w:t>(7), 285.</w:t>
      </w:r>
    </w:p>
    <w:p w14:paraId="563440F8" w14:textId="77777777" w:rsidR="00D55F47" w:rsidRPr="00D55F47" w:rsidRDefault="00D55F47" w:rsidP="00D55F47">
      <w:pPr>
        <w:spacing w:line="360" w:lineRule="auto"/>
        <w:rPr>
          <w:rFonts w:ascii="Arial" w:eastAsia="Times New Roman" w:hAnsi="Arial" w:cs="Arial"/>
          <w:color w:val="000000" w:themeColor="text1"/>
          <w:shd w:val="clear" w:color="auto" w:fill="FFFFFF"/>
          <w:lang w:val="en-US"/>
        </w:rPr>
      </w:pPr>
    </w:p>
    <w:p w14:paraId="1FD7A7E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Rose, S. and Blank, M. (1974). The Potency of Context in Children's Cognition: An Illustration Through Conservation. </w:t>
      </w:r>
      <w:r w:rsidRPr="00F23EC8">
        <w:rPr>
          <w:rFonts w:ascii="Arial" w:hAnsi="Arial" w:cs="Arial"/>
          <w:i/>
        </w:rPr>
        <w:t>Child Development</w:t>
      </w:r>
      <w:r w:rsidRPr="00F23EC8">
        <w:rPr>
          <w:rFonts w:ascii="Arial" w:hAnsi="Arial" w:cs="Arial"/>
        </w:rPr>
        <w:t>, 45(2), p.499.</w:t>
      </w:r>
    </w:p>
    <w:p w14:paraId="2F51739B"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Shayer, M. (2003). Not just Piaget; not just Vygotsky, and certainly not Vygotsky as alternative to Piaget. </w:t>
      </w:r>
      <w:r w:rsidRPr="00F23EC8">
        <w:rPr>
          <w:rFonts w:ascii="Arial" w:hAnsi="Arial" w:cs="Arial"/>
          <w:i/>
        </w:rPr>
        <w:t>Learning and Instruction</w:t>
      </w:r>
      <w:r w:rsidRPr="00F23EC8">
        <w:rPr>
          <w:rFonts w:ascii="Arial" w:hAnsi="Arial" w:cs="Arial"/>
        </w:rPr>
        <w:t>, 13(5), pp.465-485.</w:t>
      </w:r>
    </w:p>
    <w:p w14:paraId="62CCD29B" w14:textId="02C94F91" w:rsidR="00D55F47" w:rsidRPr="00F23EC8" w:rsidRDefault="00D55F47" w:rsidP="00D55F47">
      <w:pPr>
        <w:spacing w:after="336" w:line="360" w:lineRule="auto"/>
        <w:rPr>
          <w:rFonts w:ascii="Arial" w:hAnsi="Arial" w:cs="Arial"/>
        </w:rPr>
      </w:pPr>
      <w:r w:rsidRPr="00F23EC8">
        <w:rPr>
          <w:rFonts w:ascii="Arial" w:hAnsi="Arial" w:cs="Arial"/>
        </w:rPr>
        <w:t xml:space="preserve">Siegel, L. (1993). Amazing </w:t>
      </w:r>
      <w:r>
        <w:rPr>
          <w:rFonts w:ascii="Arial" w:hAnsi="Arial" w:cs="Arial"/>
        </w:rPr>
        <w:t>new discovery: Piaget was wrong</w:t>
      </w:r>
      <w:r w:rsidRPr="00F23EC8">
        <w:rPr>
          <w:rFonts w:ascii="Arial" w:hAnsi="Arial" w:cs="Arial"/>
        </w:rPr>
        <w:t xml:space="preserve">. </w:t>
      </w:r>
      <w:r w:rsidRPr="00F23EC8">
        <w:rPr>
          <w:rFonts w:ascii="Arial" w:hAnsi="Arial" w:cs="Arial"/>
          <w:i/>
        </w:rPr>
        <w:t>Canadian Psychology/Psychologie canadienne</w:t>
      </w:r>
      <w:r w:rsidRPr="00F23EC8">
        <w:rPr>
          <w:rFonts w:ascii="Arial" w:hAnsi="Arial" w:cs="Arial"/>
        </w:rPr>
        <w:t>, 34(3), pp.239-245.</w:t>
      </w:r>
    </w:p>
    <w:p w14:paraId="66B86138"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Turner, J. (1977). </w:t>
      </w:r>
      <w:r w:rsidRPr="00F23EC8">
        <w:rPr>
          <w:rFonts w:ascii="Arial" w:hAnsi="Arial" w:cs="Arial"/>
          <w:i/>
        </w:rPr>
        <w:t>Cognitive development</w:t>
      </w:r>
      <w:r w:rsidRPr="00F23EC8">
        <w:rPr>
          <w:rFonts w:ascii="Arial" w:hAnsi="Arial" w:cs="Arial"/>
        </w:rPr>
        <w:t>. London: Methuen.</w:t>
      </w:r>
    </w:p>
    <w:p w14:paraId="4A76842D" w14:textId="42DF585E" w:rsidR="00D55F47" w:rsidRPr="00F23EC8" w:rsidRDefault="00D55F47" w:rsidP="00D55F47">
      <w:pPr>
        <w:spacing w:after="336" w:line="360" w:lineRule="auto"/>
        <w:rPr>
          <w:rFonts w:ascii="Arial" w:hAnsi="Arial" w:cs="Arial"/>
        </w:rPr>
      </w:pPr>
      <w:r w:rsidRPr="00F23EC8">
        <w:rPr>
          <w:rFonts w:ascii="Arial" w:hAnsi="Arial" w:cs="Arial"/>
        </w:rPr>
        <w:t xml:space="preserve">Von Stumm, S. and Ackerman, P. (2014). Investment/engagement and cognitive development and achievement. </w:t>
      </w:r>
      <w:r w:rsidRPr="00F23EC8">
        <w:rPr>
          <w:rFonts w:ascii="Arial" w:hAnsi="Arial" w:cs="Arial"/>
          <w:i/>
        </w:rPr>
        <w:t>Personality and Individual Differences</w:t>
      </w:r>
      <w:r>
        <w:rPr>
          <w:rFonts w:ascii="Arial" w:hAnsi="Arial" w:cs="Arial"/>
        </w:rPr>
        <w:t>, 60, p.</w:t>
      </w:r>
      <w:r w:rsidRPr="00F23EC8">
        <w:rPr>
          <w:rFonts w:ascii="Arial" w:hAnsi="Arial" w:cs="Arial"/>
        </w:rPr>
        <w:t>19.</w:t>
      </w:r>
    </w:p>
    <w:p w14:paraId="40466053" w14:textId="4045A7DA" w:rsidR="00D55F47" w:rsidRDefault="00D55F47" w:rsidP="00D55F47">
      <w:pPr>
        <w:spacing w:line="360" w:lineRule="auto"/>
        <w:rPr>
          <w:rFonts w:ascii="Arial" w:eastAsia="Times New Roman" w:hAnsi="Arial" w:cs="Arial"/>
          <w:color w:val="000000" w:themeColor="text1"/>
          <w:lang w:val="en-US"/>
        </w:rPr>
      </w:pPr>
      <w:r w:rsidRPr="00F23EC8">
        <w:rPr>
          <w:rFonts w:ascii="Arial" w:eastAsia="Times New Roman" w:hAnsi="Arial" w:cs="Arial"/>
          <w:color w:val="000000" w:themeColor="text1"/>
          <w:lang w:val="en-US"/>
        </w:rPr>
        <w:t>Vygotsky, L. (1978). Interaction between learning and development. Readings on the development of children, 23(3), 34-41.</w:t>
      </w:r>
    </w:p>
    <w:p w14:paraId="4B452612" w14:textId="77777777" w:rsidR="00D55F47" w:rsidRPr="00D55F47" w:rsidRDefault="00D55F47" w:rsidP="00D55F47">
      <w:pPr>
        <w:spacing w:line="360" w:lineRule="auto"/>
        <w:rPr>
          <w:rFonts w:ascii="Arial" w:eastAsia="Times New Roman" w:hAnsi="Arial" w:cs="Arial"/>
          <w:color w:val="000000" w:themeColor="text1"/>
          <w:lang w:val="en-US"/>
        </w:rPr>
      </w:pPr>
    </w:p>
    <w:p w14:paraId="223CF3D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Vygotsky, L., Cole, M., John-Steiner, V., Scribner, S., Souberman, E. and Wertsch, J. (1979). L. S. Vygotsky: Mind in Society. The Development of Higher Psychological Processes. </w:t>
      </w:r>
      <w:r w:rsidRPr="00F23EC8">
        <w:rPr>
          <w:rFonts w:ascii="Arial" w:hAnsi="Arial" w:cs="Arial"/>
          <w:i/>
        </w:rPr>
        <w:t>The American Journal of Psychology</w:t>
      </w:r>
      <w:r w:rsidRPr="00F23EC8">
        <w:rPr>
          <w:rFonts w:ascii="Arial" w:hAnsi="Arial" w:cs="Arial"/>
        </w:rPr>
        <w:t>, 92(1), p.166.</w:t>
      </w:r>
    </w:p>
    <w:p w14:paraId="1763BD5A"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Wertsch, J. (1980). The significance of dialogue in Vygotsky's account of social, egocentric, and inner speech. </w:t>
      </w:r>
      <w:r w:rsidRPr="00F23EC8">
        <w:rPr>
          <w:rFonts w:ascii="Arial" w:hAnsi="Arial" w:cs="Arial"/>
          <w:i/>
        </w:rPr>
        <w:t>Contemporary Educational Psychology</w:t>
      </w:r>
      <w:r w:rsidRPr="00F23EC8">
        <w:rPr>
          <w:rFonts w:ascii="Arial" w:hAnsi="Arial" w:cs="Arial"/>
        </w:rPr>
        <w:t>, 5(2), pp.150-162.</w:t>
      </w:r>
    </w:p>
    <w:p w14:paraId="6863E049" w14:textId="77777777" w:rsidR="00D55F47" w:rsidRPr="00F23EC8" w:rsidRDefault="00D55F47" w:rsidP="00D55F47">
      <w:pPr>
        <w:spacing w:after="336" w:line="360" w:lineRule="auto"/>
        <w:rPr>
          <w:rFonts w:ascii="Arial" w:hAnsi="Arial" w:cs="Arial"/>
        </w:rPr>
      </w:pPr>
      <w:r w:rsidRPr="00F23EC8">
        <w:rPr>
          <w:rFonts w:ascii="Arial" w:hAnsi="Arial" w:cs="Arial"/>
        </w:rPr>
        <w:t xml:space="preserve">Wertsch, J. and Tulviste, P. (1992). L. S. Vygotsky and contemporary developmental psychology. </w:t>
      </w:r>
      <w:r w:rsidRPr="00F23EC8">
        <w:rPr>
          <w:rFonts w:ascii="Arial" w:hAnsi="Arial" w:cs="Arial"/>
          <w:i/>
        </w:rPr>
        <w:t>Developmental Psychology</w:t>
      </w:r>
      <w:r w:rsidRPr="00F23EC8">
        <w:rPr>
          <w:rFonts w:ascii="Arial" w:hAnsi="Arial" w:cs="Arial"/>
        </w:rPr>
        <w:t>, 28(4), pp.548-557.</w:t>
      </w:r>
    </w:p>
    <w:p w14:paraId="0D522F42" w14:textId="68FA7B6F" w:rsidR="00A959C2" w:rsidRPr="00B20EE6" w:rsidRDefault="00D55F47" w:rsidP="00B20EE6">
      <w:pPr>
        <w:spacing w:after="336" w:line="360" w:lineRule="auto"/>
        <w:rPr>
          <w:rFonts w:ascii="Arial" w:hAnsi="Arial" w:cs="Arial"/>
        </w:rPr>
      </w:pPr>
      <w:r w:rsidRPr="00F23EC8">
        <w:rPr>
          <w:rFonts w:ascii="Arial" w:hAnsi="Arial" w:cs="Arial"/>
        </w:rPr>
        <w:t xml:space="preserve">Youniss, J. and Furth, H. (1973). Reasoning and Piaget. </w:t>
      </w:r>
      <w:r w:rsidRPr="00F23EC8">
        <w:rPr>
          <w:rFonts w:ascii="Arial" w:hAnsi="Arial" w:cs="Arial"/>
          <w:i/>
        </w:rPr>
        <w:t>Nature</w:t>
      </w:r>
      <w:r>
        <w:rPr>
          <w:rFonts w:ascii="Arial" w:hAnsi="Arial" w:cs="Arial"/>
        </w:rPr>
        <w:t>, 244(5)</w:t>
      </w:r>
      <w:r w:rsidR="00B20EE6">
        <w:rPr>
          <w:rFonts w:ascii="Arial" w:hAnsi="Arial" w:cs="Arial"/>
        </w:rPr>
        <w:t>, pp.314-31</w:t>
      </w:r>
    </w:p>
    <w:p w14:paraId="24EBAA28" w14:textId="77777777" w:rsidR="00A959C2" w:rsidRPr="00034E72" w:rsidRDefault="00A959C2" w:rsidP="00A247CC">
      <w:pPr>
        <w:spacing w:line="276" w:lineRule="auto"/>
        <w:rPr>
          <w:rFonts w:ascii="Arial" w:eastAsia="Times New Roman" w:hAnsi="Arial" w:cs="Arial"/>
          <w:color w:val="000000" w:themeColor="text1"/>
          <w:shd w:val="clear" w:color="auto" w:fill="FFFFFF"/>
          <w:lang w:val="en-US"/>
        </w:rPr>
      </w:pPr>
    </w:p>
    <w:p w14:paraId="7FEB7654"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7275E65"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C5CEF22"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644EA5CB"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383B50A9"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56923D28"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43411899"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33598318"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C06FD93"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33A9951"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67D23370" w14:textId="77777777" w:rsidR="00034E72" w:rsidRPr="00034E72" w:rsidRDefault="00034E72" w:rsidP="00034E72">
      <w:pPr>
        <w:spacing w:line="360" w:lineRule="auto"/>
        <w:rPr>
          <w:rFonts w:ascii="Arial" w:hAnsi="Arial" w:cs="Arial"/>
        </w:rPr>
      </w:pPr>
    </w:p>
    <w:p w14:paraId="7A1872A4"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16F302F5"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03C5217D" w14:textId="77777777" w:rsidR="00A959C2" w:rsidRPr="00034E72" w:rsidRDefault="00A959C2" w:rsidP="00034E72">
      <w:pPr>
        <w:spacing w:line="360" w:lineRule="auto"/>
        <w:rPr>
          <w:rFonts w:ascii="Arial" w:eastAsia="Times New Roman" w:hAnsi="Arial" w:cs="Arial"/>
          <w:color w:val="000000" w:themeColor="text1"/>
          <w:shd w:val="clear" w:color="auto" w:fill="FFFFFF"/>
          <w:lang w:val="en-US"/>
        </w:rPr>
      </w:pPr>
    </w:p>
    <w:p w14:paraId="584C73BC" w14:textId="77777777" w:rsidR="00A131EA" w:rsidRPr="00034E72" w:rsidRDefault="00A131EA" w:rsidP="00034E72">
      <w:pPr>
        <w:spacing w:line="360" w:lineRule="auto"/>
        <w:rPr>
          <w:rFonts w:ascii="Arial" w:hAnsi="Arial" w:cs="Arial"/>
          <w:color w:val="000000" w:themeColor="text1"/>
        </w:rPr>
      </w:pPr>
    </w:p>
    <w:p w14:paraId="3308DA09" w14:textId="77777777" w:rsidR="004C49D4" w:rsidRPr="00034E72" w:rsidRDefault="004C49D4" w:rsidP="00034E72">
      <w:pPr>
        <w:spacing w:line="360" w:lineRule="auto"/>
        <w:rPr>
          <w:rFonts w:ascii="Arial" w:hAnsi="Arial" w:cs="Arial"/>
          <w:color w:val="000000" w:themeColor="text1"/>
        </w:rPr>
      </w:pPr>
    </w:p>
    <w:p w14:paraId="3C2A9415" w14:textId="77777777" w:rsidR="00BE2A0F" w:rsidRPr="00034E72" w:rsidRDefault="00BE2A0F" w:rsidP="00034E72">
      <w:pPr>
        <w:rPr>
          <w:rFonts w:ascii="Arial" w:hAnsi="Arial" w:cs="Arial"/>
        </w:rPr>
      </w:pPr>
    </w:p>
    <w:p w14:paraId="487FB24F" w14:textId="77777777" w:rsidR="00BE2A0F" w:rsidRPr="00034E72" w:rsidRDefault="00BE2A0F" w:rsidP="00034E72">
      <w:pPr>
        <w:rPr>
          <w:rFonts w:ascii="Arial" w:hAnsi="Arial" w:cs="Arial"/>
        </w:rPr>
      </w:pPr>
    </w:p>
    <w:p w14:paraId="65E861E1" w14:textId="5F463186" w:rsidR="00BE2A0F" w:rsidRPr="00034E72" w:rsidRDefault="00BE2A0F" w:rsidP="00034E72">
      <w:pPr>
        <w:rPr>
          <w:rFonts w:ascii="Arial" w:hAnsi="Arial" w:cs="Arial"/>
        </w:rPr>
      </w:pPr>
    </w:p>
    <w:sectPr w:rsidR="00BE2A0F" w:rsidRPr="00034E72" w:rsidSect="00C450AB">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8D2496" w14:textId="77777777" w:rsidR="00513DA6" w:rsidRDefault="00513DA6" w:rsidP="005A2DD4">
      <w:r>
        <w:separator/>
      </w:r>
    </w:p>
  </w:endnote>
  <w:endnote w:type="continuationSeparator" w:id="0">
    <w:p w14:paraId="74DFC79A" w14:textId="77777777" w:rsidR="00513DA6" w:rsidRDefault="00513DA6" w:rsidP="005A2D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C441D8" w14:textId="77777777" w:rsidR="005A2DD4" w:rsidRDefault="005A2DD4" w:rsidP="00D53BD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1EDED3" w14:textId="77777777" w:rsidR="005A2DD4" w:rsidRDefault="005A2DD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64E304" w14:textId="77777777" w:rsidR="005A2DD4" w:rsidRDefault="005A2DD4" w:rsidP="00D53BD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13DA6">
      <w:rPr>
        <w:rStyle w:val="PageNumber"/>
        <w:noProof/>
      </w:rPr>
      <w:t>1</w:t>
    </w:r>
    <w:r>
      <w:rPr>
        <w:rStyle w:val="PageNumber"/>
      </w:rPr>
      <w:fldChar w:fldCharType="end"/>
    </w:r>
  </w:p>
  <w:p w14:paraId="2A65E7E5" w14:textId="77777777" w:rsidR="005A2DD4" w:rsidRDefault="005A2DD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4C5059" w14:textId="77777777" w:rsidR="00513DA6" w:rsidRDefault="00513DA6" w:rsidP="005A2DD4">
      <w:r>
        <w:separator/>
      </w:r>
    </w:p>
  </w:footnote>
  <w:footnote w:type="continuationSeparator" w:id="0">
    <w:p w14:paraId="4607BA44" w14:textId="77777777" w:rsidR="00513DA6" w:rsidRDefault="00513DA6" w:rsidP="005A2DD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60C3" w14:textId="77777777" w:rsidR="00C0355E" w:rsidRDefault="00C0355E">
    <w:pPr>
      <w:pStyle w:val="Header"/>
    </w:pPr>
    <w:r>
      <w:t>P151222</w:t>
    </w:r>
  </w:p>
  <w:p w14:paraId="7BD10C87" w14:textId="77777777" w:rsidR="00C0355E" w:rsidRDefault="00C0355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19201D"/>
    <w:multiLevelType w:val="multilevel"/>
    <w:tmpl w:val="49EC6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1BD"/>
    <w:rsid w:val="00033855"/>
    <w:rsid w:val="00033EEA"/>
    <w:rsid w:val="00034E72"/>
    <w:rsid w:val="0003794F"/>
    <w:rsid w:val="00052879"/>
    <w:rsid w:val="0006530A"/>
    <w:rsid w:val="0006652E"/>
    <w:rsid w:val="00070FE9"/>
    <w:rsid w:val="00081D72"/>
    <w:rsid w:val="000840D3"/>
    <w:rsid w:val="00091F22"/>
    <w:rsid w:val="000A6A45"/>
    <w:rsid w:val="000D0CFB"/>
    <w:rsid w:val="000E1E73"/>
    <w:rsid w:val="000F43DB"/>
    <w:rsid w:val="000F69D3"/>
    <w:rsid w:val="00102322"/>
    <w:rsid w:val="00130BEE"/>
    <w:rsid w:val="001428E0"/>
    <w:rsid w:val="00144652"/>
    <w:rsid w:val="00146051"/>
    <w:rsid w:val="00161AA8"/>
    <w:rsid w:val="00162822"/>
    <w:rsid w:val="0017144D"/>
    <w:rsid w:val="00195277"/>
    <w:rsid w:val="001C5251"/>
    <w:rsid w:val="001D10DF"/>
    <w:rsid w:val="001D4309"/>
    <w:rsid w:val="001F21BE"/>
    <w:rsid w:val="002040AE"/>
    <w:rsid w:val="00206EFA"/>
    <w:rsid w:val="00241061"/>
    <w:rsid w:val="00243F39"/>
    <w:rsid w:val="00246A4F"/>
    <w:rsid w:val="002534C5"/>
    <w:rsid w:val="00253E35"/>
    <w:rsid w:val="00257B52"/>
    <w:rsid w:val="00263021"/>
    <w:rsid w:val="00287EFE"/>
    <w:rsid w:val="002B2D87"/>
    <w:rsid w:val="002B3D88"/>
    <w:rsid w:val="002B795C"/>
    <w:rsid w:val="002D2713"/>
    <w:rsid w:val="002E3AF6"/>
    <w:rsid w:val="002E7856"/>
    <w:rsid w:val="00303D48"/>
    <w:rsid w:val="00305AD1"/>
    <w:rsid w:val="00307D65"/>
    <w:rsid w:val="00313ED5"/>
    <w:rsid w:val="003209F1"/>
    <w:rsid w:val="00364F66"/>
    <w:rsid w:val="0037462D"/>
    <w:rsid w:val="00375DA6"/>
    <w:rsid w:val="003B126E"/>
    <w:rsid w:val="003D2A43"/>
    <w:rsid w:val="003D7FD4"/>
    <w:rsid w:val="003E3C98"/>
    <w:rsid w:val="003F77BE"/>
    <w:rsid w:val="0041467E"/>
    <w:rsid w:val="0044202E"/>
    <w:rsid w:val="00457FE8"/>
    <w:rsid w:val="0047475F"/>
    <w:rsid w:val="0048721F"/>
    <w:rsid w:val="004901F1"/>
    <w:rsid w:val="004A4B6E"/>
    <w:rsid w:val="004C49D4"/>
    <w:rsid w:val="004F2681"/>
    <w:rsid w:val="005130E0"/>
    <w:rsid w:val="00513DA6"/>
    <w:rsid w:val="005439ED"/>
    <w:rsid w:val="00552CE1"/>
    <w:rsid w:val="00567D06"/>
    <w:rsid w:val="00570277"/>
    <w:rsid w:val="00591256"/>
    <w:rsid w:val="005A2DD4"/>
    <w:rsid w:val="005A3ACE"/>
    <w:rsid w:val="005A69DC"/>
    <w:rsid w:val="005B36E7"/>
    <w:rsid w:val="005C0068"/>
    <w:rsid w:val="005C7362"/>
    <w:rsid w:val="005F27EC"/>
    <w:rsid w:val="006101BD"/>
    <w:rsid w:val="006252D4"/>
    <w:rsid w:val="00627B74"/>
    <w:rsid w:val="0063079F"/>
    <w:rsid w:val="00633E3E"/>
    <w:rsid w:val="006408D8"/>
    <w:rsid w:val="00653730"/>
    <w:rsid w:val="00655437"/>
    <w:rsid w:val="00657AD8"/>
    <w:rsid w:val="00657FA8"/>
    <w:rsid w:val="00666771"/>
    <w:rsid w:val="006A2E08"/>
    <w:rsid w:val="006A753A"/>
    <w:rsid w:val="006D1D09"/>
    <w:rsid w:val="006E35D0"/>
    <w:rsid w:val="006E562B"/>
    <w:rsid w:val="006F2BC0"/>
    <w:rsid w:val="007079FB"/>
    <w:rsid w:val="00722FC6"/>
    <w:rsid w:val="00730A19"/>
    <w:rsid w:val="00742DDE"/>
    <w:rsid w:val="0075449B"/>
    <w:rsid w:val="00766268"/>
    <w:rsid w:val="00793E21"/>
    <w:rsid w:val="00797192"/>
    <w:rsid w:val="007B26D0"/>
    <w:rsid w:val="007B4F02"/>
    <w:rsid w:val="007D239C"/>
    <w:rsid w:val="007F363B"/>
    <w:rsid w:val="00812821"/>
    <w:rsid w:val="00815D6E"/>
    <w:rsid w:val="00817C12"/>
    <w:rsid w:val="00841BBE"/>
    <w:rsid w:val="008544AA"/>
    <w:rsid w:val="00857B88"/>
    <w:rsid w:val="0086528E"/>
    <w:rsid w:val="00883E91"/>
    <w:rsid w:val="008D097B"/>
    <w:rsid w:val="00904614"/>
    <w:rsid w:val="00910D4B"/>
    <w:rsid w:val="00912390"/>
    <w:rsid w:val="00914568"/>
    <w:rsid w:val="00922D96"/>
    <w:rsid w:val="00934233"/>
    <w:rsid w:val="0094413A"/>
    <w:rsid w:val="009452A4"/>
    <w:rsid w:val="00945C5E"/>
    <w:rsid w:val="00963B89"/>
    <w:rsid w:val="00977B49"/>
    <w:rsid w:val="00990AFB"/>
    <w:rsid w:val="009A7E90"/>
    <w:rsid w:val="009F513A"/>
    <w:rsid w:val="00A01278"/>
    <w:rsid w:val="00A10609"/>
    <w:rsid w:val="00A131EA"/>
    <w:rsid w:val="00A13552"/>
    <w:rsid w:val="00A247CC"/>
    <w:rsid w:val="00A25DAD"/>
    <w:rsid w:val="00A26258"/>
    <w:rsid w:val="00A5081A"/>
    <w:rsid w:val="00A53F1F"/>
    <w:rsid w:val="00A54315"/>
    <w:rsid w:val="00A561C3"/>
    <w:rsid w:val="00A56234"/>
    <w:rsid w:val="00A600E1"/>
    <w:rsid w:val="00A72B52"/>
    <w:rsid w:val="00A82B9A"/>
    <w:rsid w:val="00A9280D"/>
    <w:rsid w:val="00A959C2"/>
    <w:rsid w:val="00AA4951"/>
    <w:rsid w:val="00AB13BD"/>
    <w:rsid w:val="00AD700B"/>
    <w:rsid w:val="00AD7A70"/>
    <w:rsid w:val="00AE52AF"/>
    <w:rsid w:val="00B16606"/>
    <w:rsid w:val="00B20EE6"/>
    <w:rsid w:val="00B270D3"/>
    <w:rsid w:val="00B3027D"/>
    <w:rsid w:val="00B557DF"/>
    <w:rsid w:val="00B6663A"/>
    <w:rsid w:val="00B718AB"/>
    <w:rsid w:val="00B92D73"/>
    <w:rsid w:val="00BC0183"/>
    <w:rsid w:val="00BE086C"/>
    <w:rsid w:val="00BE2A0F"/>
    <w:rsid w:val="00BF00CF"/>
    <w:rsid w:val="00C031E0"/>
    <w:rsid w:val="00C0355E"/>
    <w:rsid w:val="00C0736E"/>
    <w:rsid w:val="00C325C8"/>
    <w:rsid w:val="00C450AB"/>
    <w:rsid w:val="00C63732"/>
    <w:rsid w:val="00C6629F"/>
    <w:rsid w:val="00C6662F"/>
    <w:rsid w:val="00C81593"/>
    <w:rsid w:val="00C82876"/>
    <w:rsid w:val="00C975C8"/>
    <w:rsid w:val="00C97752"/>
    <w:rsid w:val="00CA3EA0"/>
    <w:rsid w:val="00CB6762"/>
    <w:rsid w:val="00CD64A0"/>
    <w:rsid w:val="00D0233A"/>
    <w:rsid w:val="00D3369F"/>
    <w:rsid w:val="00D42FC2"/>
    <w:rsid w:val="00D55F47"/>
    <w:rsid w:val="00D641E8"/>
    <w:rsid w:val="00D75272"/>
    <w:rsid w:val="00D954E3"/>
    <w:rsid w:val="00DA0E74"/>
    <w:rsid w:val="00DA6527"/>
    <w:rsid w:val="00DC32B7"/>
    <w:rsid w:val="00DC3ACE"/>
    <w:rsid w:val="00DC431D"/>
    <w:rsid w:val="00DD3611"/>
    <w:rsid w:val="00DE722D"/>
    <w:rsid w:val="00DF6FF7"/>
    <w:rsid w:val="00E054F8"/>
    <w:rsid w:val="00E0795E"/>
    <w:rsid w:val="00E22F10"/>
    <w:rsid w:val="00E53477"/>
    <w:rsid w:val="00E55E4C"/>
    <w:rsid w:val="00E55F53"/>
    <w:rsid w:val="00E566D9"/>
    <w:rsid w:val="00EA3F61"/>
    <w:rsid w:val="00EA7997"/>
    <w:rsid w:val="00ED6DAF"/>
    <w:rsid w:val="00F05F9A"/>
    <w:rsid w:val="00F3739F"/>
    <w:rsid w:val="00F71C48"/>
    <w:rsid w:val="00F7201E"/>
    <w:rsid w:val="00F85077"/>
    <w:rsid w:val="00F964BA"/>
    <w:rsid w:val="00FB1A21"/>
    <w:rsid w:val="00FC2C3B"/>
    <w:rsid w:val="00FC6FAE"/>
    <w:rsid w:val="00FE45EF"/>
    <w:rsid w:val="00FE4DC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2F693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034E72"/>
    <w:pPr>
      <w:spacing w:before="100" w:beforeAutospacing="1" w:after="100" w:afterAutospacing="1"/>
      <w:outlineLvl w:val="1"/>
    </w:pPr>
    <w:rPr>
      <w:rFonts w:ascii="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01BD"/>
    <w:pPr>
      <w:spacing w:before="100" w:beforeAutospacing="1" w:after="100" w:afterAutospacing="1"/>
    </w:pPr>
    <w:rPr>
      <w:rFonts w:ascii="Times New Roman" w:hAnsi="Times New Roman" w:cs="Times New Roman"/>
      <w:lang w:val="en-US"/>
    </w:rPr>
  </w:style>
  <w:style w:type="paragraph" w:styleId="Footer">
    <w:name w:val="footer"/>
    <w:basedOn w:val="Normal"/>
    <w:link w:val="FooterChar"/>
    <w:uiPriority w:val="99"/>
    <w:unhideWhenUsed/>
    <w:rsid w:val="005A2DD4"/>
    <w:pPr>
      <w:tabs>
        <w:tab w:val="center" w:pos="4513"/>
        <w:tab w:val="right" w:pos="9026"/>
      </w:tabs>
    </w:pPr>
  </w:style>
  <w:style w:type="character" w:customStyle="1" w:styleId="FooterChar">
    <w:name w:val="Footer Char"/>
    <w:basedOn w:val="DefaultParagraphFont"/>
    <w:link w:val="Footer"/>
    <w:uiPriority w:val="99"/>
    <w:rsid w:val="005A2DD4"/>
    <w:rPr>
      <w:lang w:val="en-GB"/>
    </w:rPr>
  </w:style>
  <w:style w:type="character" w:styleId="PageNumber">
    <w:name w:val="page number"/>
    <w:basedOn w:val="DefaultParagraphFont"/>
    <w:uiPriority w:val="99"/>
    <w:semiHidden/>
    <w:unhideWhenUsed/>
    <w:rsid w:val="005A2DD4"/>
  </w:style>
  <w:style w:type="paragraph" w:styleId="Header">
    <w:name w:val="header"/>
    <w:basedOn w:val="Normal"/>
    <w:link w:val="HeaderChar"/>
    <w:uiPriority w:val="99"/>
    <w:unhideWhenUsed/>
    <w:rsid w:val="00C0355E"/>
    <w:pPr>
      <w:tabs>
        <w:tab w:val="center" w:pos="4513"/>
        <w:tab w:val="right" w:pos="9026"/>
      </w:tabs>
    </w:pPr>
  </w:style>
  <w:style w:type="character" w:customStyle="1" w:styleId="HeaderChar">
    <w:name w:val="Header Char"/>
    <w:basedOn w:val="DefaultParagraphFont"/>
    <w:link w:val="Header"/>
    <w:uiPriority w:val="99"/>
    <w:rsid w:val="00C0355E"/>
    <w:rPr>
      <w:lang w:val="en-GB"/>
    </w:rPr>
  </w:style>
  <w:style w:type="character" w:customStyle="1" w:styleId="apple-converted-space">
    <w:name w:val="apple-converted-space"/>
    <w:basedOn w:val="DefaultParagraphFont"/>
    <w:rsid w:val="00B3027D"/>
  </w:style>
  <w:style w:type="character" w:styleId="Hyperlink">
    <w:name w:val="Hyperlink"/>
    <w:basedOn w:val="DefaultParagraphFont"/>
    <w:uiPriority w:val="99"/>
    <w:semiHidden/>
    <w:unhideWhenUsed/>
    <w:rsid w:val="00C81593"/>
    <w:rPr>
      <w:color w:val="0000FF"/>
      <w:u w:val="single"/>
    </w:rPr>
  </w:style>
  <w:style w:type="character" w:styleId="FollowedHyperlink">
    <w:name w:val="FollowedHyperlink"/>
    <w:basedOn w:val="DefaultParagraphFont"/>
    <w:uiPriority w:val="99"/>
    <w:semiHidden/>
    <w:unhideWhenUsed/>
    <w:rsid w:val="00FE45EF"/>
    <w:rPr>
      <w:color w:val="954F72" w:themeColor="followedHyperlink"/>
      <w:u w:val="single"/>
    </w:rPr>
  </w:style>
  <w:style w:type="character" w:customStyle="1" w:styleId="Heading2Char">
    <w:name w:val="Heading 2 Char"/>
    <w:basedOn w:val="DefaultParagraphFont"/>
    <w:link w:val="Heading2"/>
    <w:uiPriority w:val="9"/>
    <w:rsid w:val="00034E72"/>
    <w:rPr>
      <w:rFonts w:ascii="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413278">
      <w:bodyDiv w:val="1"/>
      <w:marLeft w:val="0"/>
      <w:marRight w:val="0"/>
      <w:marTop w:val="0"/>
      <w:marBottom w:val="0"/>
      <w:divBdr>
        <w:top w:val="none" w:sz="0" w:space="0" w:color="auto"/>
        <w:left w:val="none" w:sz="0" w:space="0" w:color="auto"/>
        <w:bottom w:val="none" w:sz="0" w:space="0" w:color="auto"/>
        <w:right w:val="none" w:sz="0" w:space="0" w:color="auto"/>
      </w:divBdr>
    </w:div>
    <w:div w:id="372854264">
      <w:bodyDiv w:val="1"/>
      <w:marLeft w:val="0"/>
      <w:marRight w:val="0"/>
      <w:marTop w:val="0"/>
      <w:marBottom w:val="0"/>
      <w:divBdr>
        <w:top w:val="none" w:sz="0" w:space="0" w:color="auto"/>
        <w:left w:val="none" w:sz="0" w:space="0" w:color="auto"/>
        <w:bottom w:val="none" w:sz="0" w:space="0" w:color="auto"/>
        <w:right w:val="none" w:sz="0" w:space="0" w:color="auto"/>
      </w:divBdr>
    </w:div>
    <w:div w:id="469831125">
      <w:bodyDiv w:val="1"/>
      <w:marLeft w:val="0"/>
      <w:marRight w:val="0"/>
      <w:marTop w:val="0"/>
      <w:marBottom w:val="0"/>
      <w:divBdr>
        <w:top w:val="none" w:sz="0" w:space="0" w:color="auto"/>
        <w:left w:val="none" w:sz="0" w:space="0" w:color="auto"/>
        <w:bottom w:val="none" w:sz="0" w:space="0" w:color="auto"/>
        <w:right w:val="none" w:sz="0" w:space="0" w:color="auto"/>
      </w:divBdr>
    </w:div>
    <w:div w:id="534581455">
      <w:bodyDiv w:val="1"/>
      <w:marLeft w:val="0"/>
      <w:marRight w:val="0"/>
      <w:marTop w:val="0"/>
      <w:marBottom w:val="0"/>
      <w:divBdr>
        <w:top w:val="none" w:sz="0" w:space="0" w:color="auto"/>
        <w:left w:val="none" w:sz="0" w:space="0" w:color="auto"/>
        <w:bottom w:val="none" w:sz="0" w:space="0" w:color="auto"/>
        <w:right w:val="none" w:sz="0" w:space="0" w:color="auto"/>
      </w:divBdr>
    </w:div>
    <w:div w:id="536233408">
      <w:bodyDiv w:val="1"/>
      <w:marLeft w:val="0"/>
      <w:marRight w:val="0"/>
      <w:marTop w:val="0"/>
      <w:marBottom w:val="0"/>
      <w:divBdr>
        <w:top w:val="none" w:sz="0" w:space="0" w:color="auto"/>
        <w:left w:val="none" w:sz="0" w:space="0" w:color="auto"/>
        <w:bottom w:val="none" w:sz="0" w:space="0" w:color="auto"/>
        <w:right w:val="none" w:sz="0" w:space="0" w:color="auto"/>
      </w:divBdr>
    </w:div>
    <w:div w:id="811875164">
      <w:bodyDiv w:val="1"/>
      <w:marLeft w:val="0"/>
      <w:marRight w:val="0"/>
      <w:marTop w:val="0"/>
      <w:marBottom w:val="0"/>
      <w:divBdr>
        <w:top w:val="none" w:sz="0" w:space="0" w:color="auto"/>
        <w:left w:val="none" w:sz="0" w:space="0" w:color="auto"/>
        <w:bottom w:val="none" w:sz="0" w:space="0" w:color="auto"/>
        <w:right w:val="none" w:sz="0" w:space="0" w:color="auto"/>
      </w:divBdr>
    </w:div>
    <w:div w:id="901405622">
      <w:bodyDiv w:val="1"/>
      <w:marLeft w:val="0"/>
      <w:marRight w:val="0"/>
      <w:marTop w:val="0"/>
      <w:marBottom w:val="0"/>
      <w:divBdr>
        <w:top w:val="none" w:sz="0" w:space="0" w:color="auto"/>
        <w:left w:val="none" w:sz="0" w:space="0" w:color="auto"/>
        <w:bottom w:val="none" w:sz="0" w:space="0" w:color="auto"/>
        <w:right w:val="none" w:sz="0" w:space="0" w:color="auto"/>
      </w:divBdr>
    </w:div>
    <w:div w:id="966815683">
      <w:bodyDiv w:val="1"/>
      <w:marLeft w:val="0"/>
      <w:marRight w:val="0"/>
      <w:marTop w:val="0"/>
      <w:marBottom w:val="0"/>
      <w:divBdr>
        <w:top w:val="none" w:sz="0" w:space="0" w:color="auto"/>
        <w:left w:val="none" w:sz="0" w:space="0" w:color="auto"/>
        <w:bottom w:val="none" w:sz="0" w:space="0" w:color="auto"/>
        <w:right w:val="none" w:sz="0" w:space="0" w:color="auto"/>
      </w:divBdr>
    </w:div>
    <w:div w:id="1053234798">
      <w:bodyDiv w:val="1"/>
      <w:marLeft w:val="0"/>
      <w:marRight w:val="0"/>
      <w:marTop w:val="0"/>
      <w:marBottom w:val="0"/>
      <w:divBdr>
        <w:top w:val="none" w:sz="0" w:space="0" w:color="auto"/>
        <w:left w:val="none" w:sz="0" w:space="0" w:color="auto"/>
        <w:bottom w:val="none" w:sz="0" w:space="0" w:color="auto"/>
        <w:right w:val="none" w:sz="0" w:space="0" w:color="auto"/>
      </w:divBdr>
      <w:divsChild>
        <w:div w:id="1473253799">
          <w:marLeft w:val="0"/>
          <w:marRight w:val="0"/>
          <w:marTop w:val="0"/>
          <w:marBottom w:val="0"/>
          <w:divBdr>
            <w:top w:val="none" w:sz="0" w:space="0" w:color="auto"/>
            <w:left w:val="none" w:sz="0" w:space="0" w:color="auto"/>
            <w:bottom w:val="none" w:sz="0" w:space="0" w:color="auto"/>
            <w:right w:val="none" w:sz="0" w:space="0" w:color="auto"/>
          </w:divBdr>
          <w:divsChild>
            <w:div w:id="1877542534">
              <w:marLeft w:val="0"/>
              <w:marRight w:val="0"/>
              <w:marTop w:val="0"/>
              <w:marBottom w:val="0"/>
              <w:divBdr>
                <w:top w:val="none" w:sz="0" w:space="0" w:color="auto"/>
                <w:left w:val="none" w:sz="0" w:space="0" w:color="auto"/>
                <w:bottom w:val="none" w:sz="0" w:space="0" w:color="auto"/>
                <w:right w:val="none" w:sz="0" w:space="0" w:color="auto"/>
              </w:divBdr>
              <w:divsChild>
                <w:div w:id="15691440">
                  <w:marLeft w:val="0"/>
                  <w:marRight w:val="0"/>
                  <w:marTop w:val="0"/>
                  <w:marBottom w:val="0"/>
                  <w:divBdr>
                    <w:top w:val="none" w:sz="0" w:space="0" w:color="auto"/>
                    <w:left w:val="none" w:sz="0" w:space="0" w:color="auto"/>
                    <w:bottom w:val="none" w:sz="0" w:space="0" w:color="auto"/>
                    <w:right w:val="none" w:sz="0" w:space="0" w:color="auto"/>
                  </w:divBdr>
                  <w:divsChild>
                    <w:div w:id="140275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562286">
      <w:bodyDiv w:val="1"/>
      <w:marLeft w:val="0"/>
      <w:marRight w:val="0"/>
      <w:marTop w:val="0"/>
      <w:marBottom w:val="0"/>
      <w:divBdr>
        <w:top w:val="none" w:sz="0" w:space="0" w:color="auto"/>
        <w:left w:val="none" w:sz="0" w:space="0" w:color="auto"/>
        <w:bottom w:val="none" w:sz="0" w:space="0" w:color="auto"/>
        <w:right w:val="none" w:sz="0" w:space="0" w:color="auto"/>
      </w:divBdr>
    </w:div>
    <w:div w:id="1440758580">
      <w:bodyDiv w:val="1"/>
      <w:marLeft w:val="0"/>
      <w:marRight w:val="0"/>
      <w:marTop w:val="0"/>
      <w:marBottom w:val="0"/>
      <w:divBdr>
        <w:top w:val="none" w:sz="0" w:space="0" w:color="auto"/>
        <w:left w:val="none" w:sz="0" w:space="0" w:color="auto"/>
        <w:bottom w:val="none" w:sz="0" w:space="0" w:color="auto"/>
        <w:right w:val="none" w:sz="0" w:space="0" w:color="auto"/>
      </w:divBdr>
    </w:div>
    <w:div w:id="1479759918">
      <w:bodyDiv w:val="1"/>
      <w:marLeft w:val="0"/>
      <w:marRight w:val="0"/>
      <w:marTop w:val="0"/>
      <w:marBottom w:val="0"/>
      <w:divBdr>
        <w:top w:val="none" w:sz="0" w:space="0" w:color="auto"/>
        <w:left w:val="none" w:sz="0" w:space="0" w:color="auto"/>
        <w:bottom w:val="none" w:sz="0" w:space="0" w:color="auto"/>
        <w:right w:val="none" w:sz="0" w:space="0" w:color="auto"/>
      </w:divBdr>
    </w:div>
    <w:div w:id="1585917699">
      <w:bodyDiv w:val="1"/>
      <w:marLeft w:val="0"/>
      <w:marRight w:val="0"/>
      <w:marTop w:val="0"/>
      <w:marBottom w:val="0"/>
      <w:divBdr>
        <w:top w:val="none" w:sz="0" w:space="0" w:color="auto"/>
        <w:left w:val="none" w:sz="0" w:space="0" w:color="auto"/>
        <w:bottom w:val="none" w:sz="0" w:space="0" w:color="auto"/>
        <w:right w:val="none" w:sz="0" w:space="0" w:color="auto"/>
      </w:divBdr>
    </w:div>
    <w:div w:id="1596862433">
      <w:bodyDiv w:val="1"/>
      <w:marLeft w:val="0"/>
      <w:marRight w:val="0"/>
      <w:marTop w:val="0"/>
      <w:marBottom w:val="0"/>
      <w:divBdr>
        <w:top w:val="none" w:sz="0" w:space="0" w:color="auto"/>
        <w:left w:val="none" w:sz="0" w:space="0" w:color="auto"/>
        <w:bottom w:val="none" w:sz="0" w:space="0" w:color="auto"/>
        <w:right w:val="none" w:sz="0" w:space="0" w:color="auto"/>
      </w:divBdr>
    </w:div>
    <w:div w:id="1877085540">
      <w:bodyDiv w:val="1"/>
      <w:marLeft w:val="0"/>
      <w:marRight w:val="0"/>
      <w:marTop w:val="0"/>
      <w:marBottom w:val="0"/>
      <w:divBdr>
        <w:top w:val="none" w:sz="0" w:space="0" w:color="auto"/>
        <w:left w:val="none" w:sz="0" w:space="0" w:color="auto"/>
        <w:bottom w:val="none" w:sz="0" w:space="0" w:color="auto"/>
        <w:right w:val="none" w:sz="0" w:space="0" w:color="auto"/>
      </w:divBdr>
    </w:div>
    <w:div w:id="2041784116">
      <w:bodyDiv w:val="1"/>
      <w:marLeft w:val="0"/>
      <w:marRight w:val="0"/>
      <w:marTop w:val="0"/>
      <w:marBottom w:val="0"/>
      <w:divBdr>
        <w:top w:val="none" w:sz="0" w:space="0" w:color="auto"/>
        <w:left w:val="none" w:sz="0" w:space="0" w:color="auto"/>
        <w:bottom w:val="none" w:sz="0" w:space="0" w:color="auto"/>
        <w:right w:val="none" w:sz="0" w:space="0" w:color="auto"/>
      </w:divBdr>
    </w:div>
    <w:div w:id="2079282039">
      <w:bodyDiv w:val="1"/>
      <w:marLeft w:val="0"/>
      <w:marRight w:val="0"/>
      <w:marTop w:val="0"/>
      <w:marBottom w:val="0"/>
      <w:divBdr>
        <w:top w:val="none" w:sz="0" w:space="0" w:color="auto"/>
        <w:left w:val="none" w:sz="0" w:space="0" w:color="auto"/>
        <w:bottom w:val="none" w:sz="0" w:space="0" w:color="auto"/>
        <w:right w:val="none" w:sz="0" w:space="0" w:color="auto"/>
      </w:divBdr>
    </w:div>
    <w:div w:id="21326297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8D1D396-A975-5C43-84BF-9759CBF95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2334</Words>
  <Characters>13310</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Hocking</dc:creator>
  <cp:keywords/>
  <dc:description/>
  <cp:lastModifiedBy>Kayleigh Hocking</cp:lastModifiedBy>
  <cp:revision>2</cp:revision>
  <dcterms:created xsi:type="dcterms:W3CDTF">2017-12-05T01:00:00Z</dcterms:created>
  <dcterms:modified xsi:type="dcterms:W3CDTF">2017-12-05T01:00:00Z</dcterms:modified>
</cp:coreProperties>
</file>