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3BA314" w14:textId="77777777" w:rsidR="00940F3F" w:rsidRDefault="00940F3F" w:rsidP="00940F3F">
      <w:pPr>
        <w:jc w:val="center"/>
        <w:rPr>
          <w:sz w:val="36"/>
        </w:rPr>
      </w:pPr>
    </w:p>
    <w:p w14:paraId="7AEC00D1" w14:textId="77777777" w:rsidR="00940F3F" w:rsidRDefault="00151AB1" w:rsidP="00940F3F">
      <w:pPr>
        <w:jc w:val="center"/>
        <w:rPr>
          <w:sz w:val="36"/>
        </w:rPr>
      </w:pPr>
      <w:r w:rsidRPr="00F519E8">
        <w:rPr>
          <w:rFonts w:cs="Times New Roman"/>
          <w:noProof/>
        </w:rPr>
        <w:drawing>
          <wp:inline distT="0" distB="0" distL="0" distR="0" wp14:anchorId="4F318A71" wp14:editId="3A98E99E">
            <wp:extent cx="2251494" cy="833293"/>
            <wp:effectExtent l="0" t="0" r="0" b="0"/>
            <wp:docPr id="1065790596" name="Picture 1065790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790596" name=""/>
                    <pic:cNvPicPr/>
                  </pic:nvPicPr>
                  <pic:blipFill>
                    <a:blip r:embed="rId8"/>
                    <a:stretch>
                      <a:fillRect/>
                    </a:stretch>
                  </pic:blipFill>
                  <pic:spPr>
                    <a:xfrm>
                      <a:off x="0" y="0"/>
                      <a:ext cx="2254872" cy="834543"/>
                    </a:xfrm>
                    <a:prstGeom prst="rect">
                      <a:avLst/>
                    </a:prstGeom>
                  </pic:spPr>
                </pic:pic>
              </a:graphicData>
            </a:graphic>
          </wp:inline>
        </w:drawing>
      </w:r>
    </w:p>
    <w:p w14:paraId="4AE847DD" w14:textId="77777777" w:rsidR="00940F3F" w:rsidRDefault="00940F3F" w:rsidP="00730A68">
      <w:pPr>
        <w:jc w:val="left"/>
        <w:rPr>
          <w:sz w:val="36"/>
        </w:rPr>
      </w:pPr>
    </w:p>
    <w:p w14:paraId="4C19BF87" w14:textId="77777777" w:rsidR="00940F3F" w:rsidRPr="00604DB0" w:rsidRDefault="00151AB1" w:rsidP="00604DB0">
      <w:pPr>
        <w:jc w:val="center"/>
        <w:rPr>
          <w:b/>
          <w:bCs/>
          <w:sz w:val="36"/>
        </w:rPr>
      </w:pPr>
      <w:r w:rsidRPr="00604DB0">
        <w:rPr>
          <w:b/>
          <w:bCs/>
          <w:sz w:val="36"/>
        </w:rPr>
        <w:t>Module Code: LCHS7007</w:t>
      </w:r>
    </w:p>
    <w:p w14:paraId="12D57A82" w14:textId="77777777" w:rsidR="00940F3F" w:rsidRPr="00B36D81" w:rsidRDefault="00151AB1" w:rsidP="00B36D81">
      <w:pPr>
        <w:spacing w:line="276" w:lineRule="auto"/>
        <w:jc w:val="center"/>
        <w:rPr>
          <w:sz w:val="40"/>
        </w:rPr>
      </w:pPr>
      <w:r>
        <w:rPr>
          <w:sz w:val="40"/>
        </w:rPr>
        <w:t xml:space="preserve">Module Name: </w:t>
      </w:r>
      <w:r w:rsidRPr="00B36D81">
        <w:rPr>
          <w:sz w:val="40"/>
        </w:rPr>
        <w:t>Population Health and Digital Health Promotion</w:t>
      </w:r>
    </w:p>
    <w:p w14:paraId="22C98640" w14:textId="77777777" w:rsidR="00730A68" w:rsidRDefault="00151AB1" w:rsidP="00730A68">
      <w:pPr>
        <w:spacing w:line="276" w:lineRule="auto"/>
        <w:jc w:val="center"/>
        <w:rPr>
          <w:sz w:val="40"/>
        </w:rPr>
      </w:pPr>
      <w:r w:rsidRPr="00B36D81">
        <w:rPr>
          <w:sz w:val="40"/>
        </w:rPr>
        <w:t>(Component 1)</w:t>
      </w:r>
    </w:p>
    <w:p w14:paraId="2830017E" w14:textId="77777777" w:rsidR="00604DB0" w:rsidRDefault="00151AB1" w:rsidP="00730A68">
      <w:pPr>
        <w:spacing w:line="276" w:lineRule="auto"/>
        <w:jc w:val="center"/>
        <w:rPr>
          <w:rFonts w:cs="Times New Roman"/>
          <w:sz w:val="32"/>
          <w:szCs w:val="32"/>
        </w:rPr>
      </w:pPr>
      <w:r>
        <w:rPr>
          <w:rFonts w:cs="Times New Roman"/>
          <w:sz w:val="32"/>
          <w:szCs w:val="32"/>
        </w:rPr>
        <w:t>Lecturer: Dr Ping Wu</w:t>
      </w:r>
    </w:p>
    <w:p w14:paraId="54B61A1C" w14:textId="77777777" w:rsidR="00730A68" w:rsidRPr="00730A68" w:rsidRDefault="00151AB1" w:rsidP="00730A68">
      <w:pPr>
        <w:spacing w:line="276" w:lineRule="auto"/>
        <w:jc w:val="center"/>
        <w:rPr>
          <w:sz w:val="22"/>
          <w:szCs w:val="12"/>
        </w:rPr>
      </w:pPr>
      <w:r w:rsidRPr="00730A68">
        <w:rPr>
          <w:rFonts w:cs="Times New Roman"/>
          <w:sz w:val="32"/>
          <w:szCs w:val="32"/>
        </w:rPr>
        <w:t>Student Name: Rupna Begum</w:t>
      </w:r>
    </w:p>
    <w:p w14:paraId="69148E1E" w14:textId="77777777" w:rsidR="00E71630" w:rsidRPr="00730A68" w:rsidRDefault="00151AB1" w:rsidP="00730A68">
      <w:pPr>
        <w:spacing w:line="259" w:lineRule="auto"/>
        <w:jc w:val="center"/>
        <w:rPr>
          <w:sz w:val="22"/>
          <w:szCs w:val="12"/>
        </w:rPr>
      </w:pPr>
      <w:r w:rsidRPr="00730A68">
        <w:rPr>
          <w:rFonts w:cs="Times New Roman"/>
          <w:sz w:val="32"/>
          <w:szCs w:val="32"/>
        </w:rPr>
        <w:t>Student ID: 2329137</w:t>
      </w:r>
    </w:p>
    <w:p w14:paraId="549D0EF5" w14:textId="77777777" w:rsidR="00730A68" w:rsidRDefault="00730A68" w:rsidP="00E71630">
      <w:pPr>
        <w:pStyle w:val="Heading1"/>
      </w:pPr>
      <w:bookmarkStart w:id="0" w:name="_Toc181464083"/>
    </w:p>
    <w:p w14:paraId="2853A2B9" w14:textId="77777777" w:rsidR="00730A68" w:rsidRDefault="00730A68" w:rsidP="00E71630">
      <w:pPr>
        <w:pStyle w:val="Heading1"/>
      </w:pPr>
    </w:p>
    <w:p w14:paraId="2B966541" w14:textId="77777777" w:rsidR="00730A68" w:rsidRDefault="00730A68" w:rsidP="00E71630">
      <w:pPr>
        <w:pStyle w:val="Heading1"/>
      </w:pPr>
    </w:p>
    <w:p w14:paraId="43B7447B" w14:textId="77777777" w:rsidR="00730A68" w:rsidRDefault="00730A68" w:rsidP="00E71630">
      <w:pPr>
        <w:pStyle w:val="Heading1"/>
      </w:pPr>
    </w:p>
    <w:p w14:paraId="68CB02AA" w14:textId="77777777" w:rsidR="00730A68" w:rsidRDefault="00730A68" w:rsidP="00730A68">
      <w:pPr>
        <w:pStyle w:val="Heading1"/>
        <w:jc w:val="both"/>
      </w:pPr>
    </w:p>
    <w:p w14:paraId="4F3227BF" w14:textId="77777777" w:rsidR="00730A68" w:rsidRDefault="00730A68" w:rsidP="00730A68"/>
    <w:p w14:paraId="522BAB1E" w14:textId="77777777" w:rsidR="00730A68" w:rsidRPr="00730A68" w:rsidRDefault="00730A68" w:rsidP="00730A68"/>
    <w:p w14:paraId="099DF140" w14:textId="77777777" w:rsidR="00E37CF1" w:rsidRDefault="00E37CF1">
      <w:pPr>
        <w:spacing w:line="259" w:lineRule="auto"/>
        <w:jc w:val="left"/>
        <w:rPr>
          <w:rFonts w:eastAsiaTheme="majorEastAsia" w:cstheme="majorBidi"/>
          <w:b/>
          <w:color w:val="002060"/>
          <w:sz w:val="32"/>
          <w:szCs w:val="32"/>
          <w:u w:val="single"/>
        </w:rPr>
      </w:pPr>
      <w:bookmarkStart w:id="1" w:name="_Toc181477592"/>
      <w:bookmarkStart w:id="2" w:name="_Toc181486543"/>
      <w:bookmarkStart w:id="3" w:name="_Toc181487926"/>
      <w:bookmarkStart w:id="4" w:name="_Toc182936824"/>
      <w:bookmarkStart w:id="5" w:name="_Toc183297525"/>
      <w:r>
        <w:br w:type="page"/>
      </w:r>
    </w:p>
    <w:p w14:paraId="70508AD7" w14:textId="72B44A93" w:rsidR="00940F3F" w:rsidRDefault="00151AB1" w:rsidP="00E71630">
      <w:pPr>
        <w:pStyle w:val="Heading1"/>
      </w:pPr>
      <w:r>
        <w:lastRenderedPageBreak/>
        <w:t>Table of Content</w:t>
      </w:r>
      <w:bookmarkEnd w:id="0"/>
      <w:bookmarkEnd w:id="1"/>
      <w:bookmarkEnd w:id="2"/>
      <w:bookmarkEnd w:id="3"/>
      <w:bookmarkEnd w:id="4"/>
      <w:r w:rsidR="00C649E4">
        <w:t>s</w:t>
      </w:r>
      <w:bookmarkEnd w:id="5"/>
    </w:p>
    <w:p w14:paraId="5CEB5E5A" w14:textId="77777777" w:rsidR="00C649E4" w:rsidRPr="00C649E4" w:rsidRDefault="00C649E4" w:rsidP="00C649E4"/>
    <w:sdt>
      <w:sdtPr>
        <w:id w:val="2061282826"/>
        <w:docPartObj>
          <w:docPartGallery w:val="Table of Contents"/>
          <w:docPartUnique/>
        </w:docPartObj>
      </w:sdtPr>
      <w:sdtEndPr>
        <w:rPr>
          <w:b/>
          <w:bCs/>
          <w:noProof/>
        </w:rPr>
      </w:sdtEndPr>
      <w:sdtContent>
        <w:p w14:paraId="4C8F9376" w14:textId="77777777" w:rsidR="00C649E4" w:rsidRDefault="00C649E4">
          <w:pPr>
            <w:pStyle w:val="TOC1"/>
            <w:tabs>
              <w:tab w:val="right" w:leader="dot" w:pos="9350"/>
            </w:tabs>
          </w:pPr>
        </w:p>
        <w:p w14:paraId="15D16F46" w14:textId="423BE5BE" w:rsidR="00E37CF1" w:rsidRDefault="00151AB1">
          <w:pPr>
            <w:pStyle w:val="TOC1"/>
            <w:tabs>
              <w:tab w:val="right" w:leader="dot" w:pos="9016"/>
            </w:tabs>
            <w:rPr>
              <w:rFonts w:asciiTheme="minorHAnsi" w:eastAsiaTheme="minorEastAsia" w:hAnsiTheme="minorHAnsi"/>
              <w:noProof/>
              <w:sz w:val="22"/>
            </w:rPr>
          </w:pPr>
          <w:r>
            <w:fldChar w:fldCharType="begin"/>
          </w:r>
          <w:r>
            <w:instrText xml:space="preserve"> TOC \o "1-3" \h \z \u </w:instrText>
          </w:r>
          <w:r>
            <w:fldChar w:fldCharType="separate"/>
          </w:r>
          <w:hyperlink w:anchor="_Toc183297526" w:history="1">
            <w:r w:rsidR="00E37CF1" w:rsidRPr="004A46FD">
              <w:rPr>
                <w:rStyle w:val="Hyperlink"/>
                <w:noProof/>
              </w:rPr>
              <w:t>Task-1: Blog</w:t>
            </w:r>
            <w:r w:rsidR="00E37CF1">
              <w:rPr>
                <w:noProof/>
                <w:webHidden/>
              </w:rPr>
              <w:tab/>
            </w:r>
            <w:r w:rsidR="00E37CF1">
              <w:rPr>
                <w:noProof/>
                <w:webHidden/>
              </w:rPr>
              <w:fldChar w:fldCharType="begin"/>
            </w:r>
            <w:r w:rsidR="00E37CF1">
              <w:rPr>
                <w:noProof/>
                <w:webHidden/>
              </w:rPr>
              <w:instrText xml:space="preserve"> PAGEREF _Toc183297526 \h </w:instrText>
            </w:r>
            <w:r w:rsidR="00E37CF1">
              <w:rPr>
                <w:noProof/>
                <w:webHidden/>
              </w:rPr>
            </w:r>
            <w:r w:rsidR="00E37CF1">
              <w:rPr>
                <w:noProof/>
                <w:webHidden/>
              </w:rPr>
              <w:fldChar w:fldCharType="separate"/>
            </w:r>
            <w:r w:rsidR="00282258">
              <w:rPr>
                <w:noProof/>
                <w:webHidden/>
              </w:rPr>
              <w:t>3</w:t>
            </w:r>
            <w:r w:rsidR="00E37CF1">
              <w:rPr>
                <w:noProof/>
                <w:webHidden/>
              </w:rPr>
              <w:fldChar w:fldCharType="end"/>
            </w:r>
          </w:hyperlink>
        </w:p>
        <w:p w14:paraId="1EA69870" w14:textId="4DD05104" w:rsidR="00E37CF1" w:rsidRDefault="00E37CF1">
          <w:pPr>
            <w:pStyle w:val="TOC1"/>
            <w:tabs>
              <w:tab w:val="right" w:leader="dot" w:pos="9016"/>
            </w:tabs>
            <w:rPr>
              <w:rFonts w:asciiTheme="minorHAnsi" w:eastAsiaTheme="minorEastAsia" w:hAnsiTheme="minorHAnsi"/>
              <w:noProof/>
              <w:sz w:val="22"/>
            </w:rPr>
          </w:pPr>
          <w:hyperlink w:anchor="_Toc183297527" w:history="1">
            <w:r w:rsidRPr="004A46FD">
              <w:rPr>
                <w:rStyle w:val="Hyperlink"/>
                <w:noProof/>
              </w:rPr>
              <w:t>Blog 1: Technological Impact on Health Promotion Intervention</w:t>
            </w:r>
            <w:r>
              <w:rPr>
                <w:noProof/>
                <w:webHidden/>
              </w:rPr>
              <w:tab/>
            </w:r>
            <w:r>
              <w:rPr>
                <w:noProof/>
                <w:webHidden/>
              </w:rPr>
              <w:fldChar w:fldCharType="begin"/>
            </w:r>
            <w:r>
              <w:rPr>
                <w:noProof/>
                <w:webHidden/>
              </w:rPr>
              <w:instrText xml:space="preserve"> PAGEREF _Toc183297527 \h </w:instrText>
            </w:r>
            <w:r>
              <w:rPr>
                <w:noProof/>
                <w:webHidden/>
              </w:rPr>
            </w:r>
            <w:r>
              <w:rPr>
                <w:noProof/>
                <w:webHidden/>
              </w:rPr>
              <w:fldChar w:fldCharType="separate"/>
            </w:r>
            <w:r w:rsidR="00282258">
              <w:rPr>
                <w:noProof/>
                <w:webHidden/>
              </w:rPr>
              <w:t>3</w:t>
            </w:r>
            <w:r>
              <w:rPr>
                <w:noProof/>
                <w:webHidden/>
              </w:rPr>
              <w:fldChar w:fldCharType="end"/>
            </w:r>
          </w:hyperlink>
        </w:p>
        <w:p w14:paraId="7832C984" w14:textId="1C010EDA" w:rsidR="00E37CF1" w:rsidRDefault="00E37CF1">
          <w:pPr>
            <w:pStyle w:val="TOC2"/>
            <w:tabs>
              <w:tab w:val="right" w:leader="dot" w:pos="9016"/>
            </w:tabs>
            <w:rPr>
              <w:rFonts w:asciiTheme="minorHAnsi" w:eastAsiaTheme="minorEastAsia" w:hAnsiTheme="minorHAnsi"/>
              <w:noProof/>
              <w:sz w:val="22"/>
            </w:rPr>
          </w:pPr>
          <w:hyperlink w:anchor="_Toc183297528" w:history="1">
            <w:r w:rsidRPr="004A46FD">
              <w:rPr>
                <w:rStyle w:val="Hyperlink"/>
                <w:noProof/>
              </w:rPr>
              <w:t xml:space="preserve">Public Health Problem &amp; Its </w:t>
            </w:r>
            <w:r w:rsidRPr="004A46FD">
              <w:rPr>
                <w:rStyle w:val="Hyperlink"/>
                <w:bCs/>
                <w:noProof/>
              </w:rPr>
              <w:t>Concern</w:t>
            </w:r>
            <w:r w:rsidRPr="004A46FD">
              <w:rPr>
                <w:rStyle w:val="Hyperlink"/>
                <w:noProof/>
              </w:rPr>
              <w:t>:</w:t>
            </w:r>
            <w:r>
              <w:rPr>
                <w:noProof/>
                <w:webHidden/>
              </w:rPr>
              <w:tab/>
            </w:r>
            <w:r>
              <w:rPr>
                <w:noProof/>
                <w:webHidden/>
              </w:rPr>
              <w:fldChar w:fldCharType="begin"/>
            </w:r>
            <w:r>
              <w:rPr>
                <w:noProof/>
                <w:webHidden/>
              </w:rPr>
              <w:instrText xml:space="preserve"> PAGEREF _Toc183297528 \h </w:instrText>
            </w:r>
            <w:r>
              <w:rPr>
                <w:noProof/>
                <w:webHidden/>
              </w:rPr>
            </w:r>
            <w:r>
              <w:rPr>
                <w:noProof/>
                <w:webHidden/>
              </w:rPr>
              <w:fldChar w:fldCharType="separate"/>
            </w:r>
            <w:r w:rsidR="00282258">
              <w:rPr>
                <w:noProof/>
                <w:webHidden/>
              </w:rPr>
              <w:t>3</w:t>
            </w:r>
            <w:r>
              <w:rPr>
                <w:noProof/>
                <w:webHidden/>
              </w:rPr>
              <w:fldChar w:fldCharType="end"/>
            </w:r>
          </w:hyperlink>
        </w:p>
        <w:p w14:paraId="4F69BC12" w14:textId="28489F44" w:rsidR="00E37CF1" w:rsidRDefault="00E37CF1">
          <w:pPr>
            <w:pStyle w:val="TOC2"/>
            <w:tabs>
              <w:tab w:val="right" w:leader="dot" w:pos="9016"/>
            </w:tabs>
            <w:rPr>
              <w:rFonts w:asciiTheme="minorHAnsi" w:eastAsiaTheme="minorEastAsia" w:hAnsiTheme="minorHAnsi"/>
              <w:noProof/>
              <w:sz w:val="22"/>
            </w:rPr>
          </w:pPr>
          <w:hyperlink w:anchor="_Toc183297529" w:history="1">
            <w:r w:rsidRPr="004A46FD">
              <w:rPr>
                <w:rStyle w:val="Hyperlink"/>
                <w:noProof/>
              </w:rPr>
              <w:t>Ways of Using Teletherapy in Health Promotion &amp; Mental Health Problems:</w:t>
            </w:r>
            <w:r>
              <w:rPr>
                <w:noProof/>
                <w:webHidden/>
              </w:rPr>
              <w:tab/>
            </w:r>
            <w:r>
              <w:rPr>
                <w:noProof/>
                <w:webHidden/>
              </w:rPr>
              <w:fldChar w:fldCharType="begin"/>
            </w:r>
            <w:r>
              <w:rPr>
                <w:noProof/>
                <w:webHidden/>
              </w:rPr>
              <w:instrText xml:space="preserve"> PAGEREF _Toc183297529 \h </w:instrText>
            </w:r>
            <w:r>
              <w:rPr>
                <w:noProof/>
                <w:webHidden/>
              </w:rPr>
            </w:r>
            <w:r>
              <w:rPr>
                <w:noProof/>
                <w:webHidden/>
              </w:rPr>
              <w:fldChar w:fldCharType="separate"/>
            </w:r>
            <w:r w:rsidR="00282258">
              <w:rPr>
                <w:noProof/>
                <w:webHidden/>
              </w:rPr>
              <w:t>4</w:t>
            </w:r>
            <w:r>
              <w:rPr>
                <w:noProof/>
                <w:webHidden/>
              </w:rPr>
              <w:fldChar w:fldCharType="end"/>
            </w:r>
          </w:hyperlink>
        </w:p>
        <w:p w14:paraId="2660E6C4" w14:textId="5AF14391" w:rsidR="00E37CF1" w:rsidRDefault="00E37CF1">
          <w:pPr>
            <w:pStyle w:val="TOC2"/>
            <w:tabs>
              <w:tab w:val="right" w:leader="dot" w:pos="9016"/>
            </w:tabs>
            <w:rPr>
              <w:rFonts w:asciiTheme="minorHAnsi" w:eastAsiaTheme="minorEastAsia" w:hAnsiTheme="minorHAnsi"/>
              <w:noProof/>
              <w:sz w:val="22"/>
            </w:rPr>
          </w:pPr>
          <w:hyperlink w:anchor="_Toc183297530" w:history="1">
            <w:r w:rsidRPr="004A46FD">
              <w:rPr>
                <w:rStyle w:val="Hyperlink"/>
                <w:noProof/>
              </w:rPr>
              <w:t>Impact of the Tele-therapy in Health Promotion:</w:t>
            </w:r>
            <w:r>
              <w:rPr>
                <w:noProof/>
                <w:webHidden/>
              </w:rPr>
              <w:tab/>
            </w:r>
            <w:r>
              <w:rPr>
                <w:noProof/>
                <w:webHidden/>
              </w:rPr>
              <w:fldChar w:fldCharType="begin"/>
            </w:r>
            <w:r>
              <w:rPr>
                <w:noProof/>
                <w:webHidden/>
              </w:rPr>
              <w:instrText xml:space="preserve"> PAGEREF _Toc183297530 \h </w:instrText>
            </w:r>
            <w:r>
              <w:rPr>
                <w:noProof/>
                <w:webHidden/>
              </w:rPr>
            </w:r>
            <w:r>
              <w:rPr>
                <w:noProof/>
                <w:webHidden/>
              </w:rPr>
              <w:fldChar w:fldCharType="separate"/>
            </w:r>
            <w:r w:rsidR="00282258">
              <w:rPr>
                <w:noProof/>
                <w:webHidden/>
              </w:rPr>
              <w:t>4</w:t>
            </w:r>
            <w:r>
              <w:rPr>
                <w:noProof/>
                <w:webHidden/>
              </w:rPr>
              <w:fldChar w:fldCharType="end"/>
            </w:r>
          </w:hyperlink>
        </w:p>
        <w:p w14:paraId="1C4C6481" w14:textId="4CA7EA5D" w:rsidR="00E37CF1" w:rsidRDefault="00E37CF1">
          <w:pPr>
            <w:pStyle w:val="TOC2"/>
            <w:tabs>
              <w:tab w:val="right" w:leader="dot" w:pos="9016"/>
            </w:tabs>
            <w:rPr>
              <w:rFonts w:asciiTheme="minorHAnsi" w:eastAsiaTheme="minorEastAsia" w:hAnsiTheme="minorHAnsi"/>
              <w:noProof/>
              <w:sz w:val="22"/>
            </w:rPr>
          </w:pPr>
          <w:hyperlink w:anchor="_Toc183297533" w:history="1">
            <w:r w:rsidRPr="004A46FD">
              <w:rPr>
                <w:rStyle w:val="Hyperlink"/>
                <w:noProof/>
              </w:rPr>
              <w:t>Adjustment of Tele-Therapy’s Shortfall:</w:t>
            </w:r>
            <w:r>
              <w:rPr>
                <w:noProof/>
                <w:webHidden/>
              </w:rPr>
              <w:tab/>
            </w:r>
            <w:r>
              <w:rPr>
                <w:noProof/>
                <w:webHidden/>
              </w:rPr>
              <w:fldChar w:fldCharType="begin"/>
            </w:r>
            <w:r>
              <w:rPr>
                <w:noProof/>
                <w:webHidden/>
              </w:rPr>
              <w:instrText xml:space="preserve"> PAGEREF _Toc183297533 \h </w:instrText>
            </w:r>
            <w:r>
              <w:rPr>
                <w:noProof/>
                <w:webHidden/>
              </w:rPr>
            </w:r>
            <w:r>
              <w:rPr>
                <w:noProof/>
                <w:webHidden/>
              </w:rPr>
              <w:fldChar w:fldCharType="separate"/>
            </w:r>
            <w:r w:rsidR="00282258">
              <w:rPr>
                <w:noProof/>
                <w:webHidden/>
              </w:rPr>
              <w:t>4</w:t>
            </w:r>
            <w:r>
              <w:rPr>
                <w:noProof/>
                <w:webHidden/>
              </w:rPr>
              <w:fldChar w:fldCharType="end"/>
            </w:r>
          </w:hyperlink>
        </w:p>
        <w:p w14:paraId="39B8639C" w14:textId="7CEB521C" w:rsidR="00E37CF1" w:rsidRDefault="00E37CF1">
          <w:pPr>
            <w:pStyle w:val="TOC2"/>
            <w:tabs>
              <w:tab w:val="right" w:leader="dot" w:pos="9016"/>
            </w:tabs>
            <w:rPr>
              <w:rFonts w:asciiTheme="minorHAnsi" w:eastAsiaTheme="minorEastAsia" w:hAnsiTheme="minorHAnsi"/>
              <w:noProof/>
              <w:sz w:val="22"/>
            </w:rPr>
          </w:pPr>
          <w:hyperlink w:anchor="_Toc183297534" w:history="1">
            <w:r w:rsidRPr="004A46FD">
              <w:rPr>
                <w:rStyle w:val="Hyperlink"/>
                <w:noProof/>
              </w:rPr>
              <w:t>References:</w:t>
            </w:r>
            <w:r>
              <w:rPr>
                <w:noProof/>
                <w:webHidden/>
              </w:rPr>
              <w:tab/>
            </w:r>
            <w:r>
              <w:rPr>
                <w:noProof/>
                <w:webHidden/>
              </w:rPr>
              <w:fldChar w:fldCharType="begin"/>
            </w:r>
            <w:r>
              <w:rPr>
                <w:noProof/>
                <w:webHidden/>
              </w:rPr>
              <w:instrText xml:space="preserve"> PAGEREF _Toc183297534 \h </w:instrText>
            </w:r>
            <w:r>
              <w:rPr>
                <w:noProof/>
                <w:webHidden/>
              </w:rPr>
            </w:r>
            <w:r>
              <w:rPr>
                <w:noProof/>
                <w:webHidden/>
              </w:rPr>
              <w:fldChar w:fldCharType="separate"/>
            </w:r>
            <w:r w:rsidR="00282258">
              <w:rPr>
                <w:noProof/>
                <w:webHidden/>
              </w:rPr>
              <w:t>5</w:t>
            </w:r>
            <w:r>
              <w:rPr>
                <w:noProof/>
                <w:webHidden/>
              </w:rPr>
              <w:fldChar w:fldCharType="end"/>
            </w:r>
          </w:hyperlink>
        </w:p>
        <w:p w14:paraId="71D231BC" w14:textId="40066620" w:rsidR="00E37CF1" w:rsidRDefault="00E37CF1">
          <w:pPr>
            <w:pStyle w:val="TOC1"/>
            <w:tabs>
              <w:tab w:val="right" w:leader="dot" w:pos="9016"/>
            </w:tabs>
            <w:rPr>
              <w:rFonts w:asciiTheme="minorHAnsi" w:eastAsiaTheme="minorEastAsia" w:hAnsiTheme="minorHAnsi"/>
              <w:noProof/>
              <w:sz w:val="22"/>
            </w:rPr>
          </w:pPr>
          <w:hyperlink w:anchor="_Toc183297535" w:history="1">
            <w:r w:rsidRPr="004A46FD">
              <w:rPr>
                <w:rStyle w:val="Hyperlink"/>
                <w:noProof/>
              </w:rPr>
              <w:t>Blog 2: New Technology for Digital Health Promotion</w:t>
            </w:r>
            <w:r>
              <w:rPr>
                <w:noProof/>
                <w:webHidden/>
              </w:rPr>
              <w:tab/>
            </w:r>
            <w:r>
              <w:rPr>
                <w:noProof/>
                <w:webHidden/>
              </w:rPr>
              <w:fldChar w:fldCharType="begin"/>
            </w:r>
            <w:r>
              <w:rPr>
                <w:noProof/>
                <w:webHidden/>
              </w:rPr>
              <w:instrText xml:space="preserve"> PAGEREF _Toc183297535 \h </w:instrText>
            </w:r>
            <w:r>
              <w:rPr>
                <w:noProof/>
                <w:webHidden/>
              </w:rPr>
            </w:r>
            <w:r>
              <w:rPr>
                <w:noProof/>
                <w:webHidden/>
              </w:rPr>
              <w:fldChar w:fldCharType="separate"/>
            </w:r>
            <w:r w:rsidR="00282258">
              <w:rPr>
                <w:noProof/>
                <w:webHidden/>
              </w:rPr>
              <w:t>6</w:t>
            </w:r>
            <w:r>
              <w:rPr>
                <w:noProof/>
                <w:webHidden/>
              </w:rPr>
              <w:fldChar w:fldCharType="end"/>
            </w:r>
          </w:hyperlink>
        </w:p>
        <w:p w14:paraId="27CADFE0" w14:textId="4070390E" w:rsidR="00E37CF1" w:rsidRDefault="00E37CF1">
          <w:pPr>
            <w:pStyle w:val="TOC2"/>
            <w:tabs>
              <w:tab w:val="right" w:leader="dot" w:pos="9016"/>
            </w:tabs>
            <w:rPr>
              <w:rFonts w:asciiTheme="minorHAnsi" w:eastAsiaTheme="minorEastAsia" w:hAnsiTheme="minorHAnsi"/>
              <w:noProof/>
              <w:sz w:val="22"/>
            </w:rPr>
          </w:pPr>
          <w:hyperlink w:anchor="_Toc183297536" w:history="1">
            <w:r w:rsidRPr="004A46FD">
              <w:rPr>
                <w:rStyle w:val="Hyperlink"/>
                <w:noProof/>
              </w:rPr>
              <w:t xml:space="preserve">Public Health Problem &amp; its </w:t>
            </w:r>
            <w:r w:rsidRPr="004A46FD">
              <w:rPr>
                <w:rStyle w:val="Hyperlink"/>
                <w:bCs/>
                <w:noProof/>
              </w:rPr>
              <w:t>Concerns</w:t>
            </w:r>
            <w:r w:rsidRPr="004A46FD">
              <w:rPr>
                <w:rStyle w:val="Hyperlink"/>
                <w:noProof/>
              </w:rPr>
              <w:t>:</w:t>
            </w:r>
            <w:r>
              <w:rPr>
                <w:noProof/>
                <w:webHidden/>
              </w:rPr>
              <w:tab/>
            </w:r>
            <w:r>
              <w:rPr>
                <w:noProof/>
                <w:webHidden/>
              </w:rPr>
              <w:fldChar w:fldCharType="begin"/>
            </w:r>
            <w:r>
              <w:rPr>
                <w:noProof/>
                <w:webHidden/>
              </w:rPr>
              <w:instrText xml:space="preserve"> PAGEREF _Toc183297536 \h </w:instrText>
            </w:r>
            <w:r>
              <w:rPr>
                <w:noProof/>
                <w:webHidden/>
              </w:rPr>
            </w:r>
            <w:r>
              <w:rPr>
                <w:noProof/>
                <w:webHidden/>
              </w:rPr>
              <w:fldChar w:fldCharType="separate"/>
            </w:r>
            <w:r w:rsidR="00282258">
              <w:rPr>
                <w:noProof/>
                <w:webHidden/>
              </w:rPr>
              <w:t>6</w:t>
            </w:r>
            <w:r>
              <w:rPr>
                <w:noProof/>
                <w:webHidden/>
              </w:rPr>
              <w:fldChar w:fldCharType="end"/>
            </w:r>
          </w:hyperlink>
        </w:p>
        <w:p w14:paraId="2CFB617A" w14:textId="61A295A8" w:rsidR="00E37CF1" w:rsidRDefault="00E37CF1">
          <w:pPr>
            <w:pStyle w:val="TOC2"/>
            <w:tabs>
              <w:tab w:val="right" w:leader="dot" w:pos="9016"/>
            </w:tabs>
            <w:rPr>
              <w:rFonts w:asciiTheme="minorHAnsi" w:eastAsiaTheme="minorEastAsia" w:hAnsiTheme="minorHAnsi"/>
              <w:noProof/>
              <w:sz w:val="22"/>
            </w:rPr>
          </w:pPr>
          <w:hyperlink w:anchor="_Toc183297537" w:history="1">
            <w:r w:rsidRPr="004A46FD">
              <w:rPr>
                <w:rStyle w:val="Hyperlink"/>
                <w:noProof/>
              </w:rPr>
              <w:t>Newly Designed Tele-therapy app:</w:t>
            </w:r>
            <w:r>
              <w:rPr>
                <w:noProof/>
                <w:webHidden/>
              </w:rPr>
              <w:tab/>
            </w:r>
            <w:r>
              <w:rPr>
                <w:noProof/>
                <w:webHidden/>
              </w:rPr>
              <w:fldChar w:fldCharType="begin"/>
            </w:r>
            <w:r>
              <w:rPr>
                <w:noProof/>
                <w:webHidden/>
              </w:rPr>
              <w:instrText xml:space="preserve"> PAGEREF _Toc183297537 \h </w:instrText>
            </w:r>
            <w:r>
              <w:rPr>
                <w:noProof/>
                <w:webHidden/>
              </w:rPr>
            </w:r>
            <w:r>
              <w:rPr>
                <w:noProof/>
                <w:webHidden/>
              </w:rPr>
              <w:fldChar w:fldCharType="separate"/>
            </w:r>
            <w:r w:rsidR="00282258">
              <w:rPr>
                <w:noProof/>
                <w:webHidden/>
              </w:rPr>
              <w:t>6</w:t>
            </w:r>
            <w:r>
              <w:rPr>
                <w:noProof/>
                <w:webHidden/>
              </w:rPr>
              <w:fldChar w:fldCharType="end"/>
            </w:r>
          </w:hyperlink>
        </w:p>
        <w:p w14:paraId="268265DF" w14:textId="1BC73A71" w:rsidR="00E37CF1" w:rsidRDefault="00E37CF1">
          <w:pPr>
            <w:pStyle w:val="TOC2"/>
            <w:tabs>
              <w:tab w:val="right" w:leader="dot" w:pos="9016"/>
            </w:tabs>
            <w:rPr>
              <w:rFonts w:asciiTheme="minorHAnsi" w:eastAsiaTheme="minorEastAsia" w:hAnsiTheme="minorHAnsi"/>
              <w:noProof/>
              <w:sz w:val="22"/>
            </w:rPr>
          </w:pPr>
          <w:hyperlink w:anchor="_Toc183297541" w:history="1">
            <w:r w:rsidRPr="004A46FD">
              <w:rPr>
                <w:rStyle w:val="Hyperlink"/>
                <w:noProof/>
              </w:rPr>
              <w:t>How “Mindwell” app used in Health Promotion:</w:t>
            </w:r>
            <w:r>
              <w:rPr>
                <w:noProof/>
                <w:webHidden/>
              </w:rPr>
              <w:tab/>
            </w:r>
            <w:r>
              <w:rPr>
                <w:noProof/>
                <w:webHidden/>
              </w:rPr>
              <w:fldChar w:fldCharType="begin"/>
            </w:r>
            <w:r>
              <w:rPr>
                <w:noProof/>
                <w:webHidden/>
              </w:rPr>
              <w:instrText xml:space="preserve"> PAGEREF _Toc183297541 \h </w:instrText>
            </w:r>
            <w:r>
              <w:rPr>
                <w:noProof/>
                <w:webHidden/>
              </w:rPr>
            </w:r>
            <w:r>
              <w:rPr>
                <w:noProof/>
                <w:webHidden/>
              </w:rPr>
              <w:fldChar w:fldCharType="separate"/>
            </w:r>
            <w:r w:rsidR="00282258">
              <w:rPr>
                <w:noProof/>
                <w:webHidden/>
              </w:rPr>
              <w:t>7</w:t>
            </w:r>
            <w:r>
              <w:rPr>
                <w:noProof/>
                <w:webHidden/>
              </w:rPr>
              <w:fldChar w:fldCharType="end"/>
            </w:r>
          </w:hyperlink>
        </w:p>
        <w:p w14:paraId="738AF3D3" w14:textId="591E290F" w:rsidR="00E37CF1" w:rsidRDefault="00E37CF1">
          <w:pPr>
            <w:pStyle w:val="TOC2"/>
            <w:tabs>
              <w:tab w:val="right" w:leader="dot" w:pos="9016"/>
            </w:tabs>
            <w:rPr>
              <w:rFonts w:asciiTheme="minorHAnsi" w:eastAsiaTheme="minorEastAsia" w:hAnsiTheme="minorHAnsi"/>
              <w:noProof/>
              <w:sz w:val="22"/>
            </w:rPr>
          </w:pPr>
          <w:hyperlink w:anchor="_Toc183297542" w:history="1">
            <w:r w:rsidRPr="004A46FD">
              <w:rPr>
                <w:rStyle w:val="Hyperlink"/>
                <w:noProof/>
              </w:rPr>
              <w:t>Impact of “Mindwell” app in Health Promotion:</w:t>
            </w:r>
            <w:r>
              <w:rPr>
                <w:noProof/>
                <w:webHidden/>
              </w:rPr>
              <w:tab/>
            </w:r>
            <w:r>
              <w:rPr>
                <w:noProof/>
                <w:webHidden/>
              </w:rPr>
              <w:fldChar w:fldCharType="begin"/>
            </w:r>
            <w:r>
              <w:rPr>
                <w:noProof/>
                <w:webHidden/>
              </w:rPr>
              <w:instrText xml:space="preserve"> PAGEREF _Toc183297542 \h </w:instrText>
            </w:r>
            <w:r>
              <w:rPr>
                <w:noProof/>
                <w:webHidden/>
              </w:rPr>
            </w:r>
            <w:r>
              <w:rPr>
                <w:noProof/>
                <w:webHidden/>
              </w:rPr>
              <w:fldChar w:fldCharType="separate"/>
            </w:r>
            <w:r w:rsidR="00282258">
              <w:rPr>
                <w:noProof/>
                <w:webHidden/>
              </w:rPr>
              <w:t>7</w:t>
            </w:r>
            <w:r>
              <w:rPr>
                <w:noProof/>
                <w:webHidden/>
              </w:rPr>
              <w:fldChar w:fldCharType="end"/>
            </w:r>
          </w:hyperlink>
        </w:p>
        <w:p w14:paraId="34B8E15C" w14:textId="2310B9F2" w:rsidR="00E37CF1" w:rsidRDefault="00E37CF1">
          <w:pPr>
            <w:pStyle w:val="TOC2"/>
            <w:tabs>
              <w:tab w:val="right" w:leader="dot" w:pos="9016"/>
            </w:tabs>
            <w:rPr>
              <w:rFonts w:asciiTheme="minorHAnsi" w:eastAsiaTheme="minorEastAsia" w:hAnsiTheme="minorHAnsi"/>
              <w:noProof/>
              <w:sz w:val="22"/>
            </w:rPr>
          </w:pPr>
          <w:hyperlink w:anchor="_Toc183297543" w:history="1">
            <w:r w:rsidRPr="004A46FD">
              <w:rPr>
                <w:rStyle w:val="Hyperlink"/>
                <w:noProof/>
              </w:rPr>
              <w:t>Adjusting the Shortfalls of “Mindwell” app:</w:t>
            </w:r>
            <w:r>
              <w:rPr>
                <w:noProof/>
                <w:webHidden/>
              </w:rPr>
              <w:tab/>
            </w:r>
            <w:r>
              <w:rPr>
                <w:noProof/>
                <w:webHidden/>
              </w:rPr>
              <w:fldChar w:fldCharType="begin"/>
            </w:r>
            <w:r>
              <w:rPr>
                <w:noProof/>
                <w:webHidden/>
              </w:rPr>
              <w:instrText xml:space="preserve"> PAGEREF _Toc183297543 \h </w:instrText>
            </w:r>
            <w:r>
              <w:rPr>
                <w:noProof/>
                <w:webHidden/>
              </w:rPr>
            </w:r>
            <w:r>
              <w:rPr>
                <w:noProof/>
                <w:webHidden/>
              </w:rPr>
              <w:fldChar w:fldCharType="separate"/>
            </w:r>
            <w:r w:rsidR="00282258">
              <w:rPr>
                <w:noProof/>
                <w:webHidden/>
              </w:rPr>
              <w:t>7</w:t>
            </w:r>
            <w:r>
              <w:rPr>
                <w:noProof/>
                <w:webHidden/>
              </w:rPr>
              <w:fldChar w:fldCharType="end"/>
            </w:r>
          </w:hyperlink>
        </w:p>
        <w:p w14:paraId="33AA5C11" w14:textId="662C7CEE" w:rsidR="00E37CF1" w:rsidRDefault="00E37CF1">
          <w:pPr>
            <w:pStyle w:val="TOC2"/>
            <w:tabs>
              <w:tab w:val="right" w:leader="dot" w:pos="9016"/>
            </w:tabs>
            <w:rPr>
              <w:rFonts w:asciiTheme="minorHAnsi" w:eastAsiaTheme="minorEastAsia" w:hAnsiTheme="minorHAnsi"/>
              <w:noProof/>
              <w:sz w:val="22"/>
            </w:rPr>
          </w:pPr>
          <w:hyperlink w:anchor="_Toc183297544" w:history="1">
            <w:r w:rsidRPr="004A46FD">
              <w:rPr>
                <w:rStyle w:val="Hyperlink"/>
                <w:noProof/>
              </w:rPr>
              <w:t>References:</w:t>
            </w:r>
            <w:r>
              <w:rPr>
                <w:noProof/>
                <w:webHidden/>
              </w:rPr>
              <w:tab/>
            </w:r>
            <w:r>
              <w:rPr>
                <w:noProof/>
                <w:webHidden/>
              </w:rPr>
              <w:fldChar w:fldCharType="begin"/>
            </w:r>
            <w:r>
              <w:rPr>
                <w:noProof/>
                <w:webHidden/>
              </w:rPr>
              <w:instrText xml:space="preserve"> PAGEREF _Toc183297544 \h </w:instrText>
            </w:r>
            <w:r>
              <w:rPr>
                <w:noProof/>
                <w:webHidden/>
              </w:rPr>
            </w:r>
            <w:r>
              <w:rPr>
                <w:noProof/>
                <w:webHidden/>
              </w:rPr>
              <w:fldChar w:fldCharType="separate"/>
            </w:r>
            <w:r w:rsidR="00282258">
              <w:rPr>
                <w:noProof/>
                <w:webHidden/>
              </w:rPr>
              <w:t>8</w:t>
            </w:r>
            <w:r>
              <w:rPr>
                <w:noProof/>
                <w:webHidden/>
              </w:rPr>
              <w:fldChar w:fldCharType="end"/>
            </w:r>
          </w:hyperlink>
        </w:p>
        <w:p w14:paraId="299AC341" w14:textId="7D398041" w:rsidR="00E37CF1" w:rsidRDefault="00E37CF1">
          <w:pPr>
            <w:pStyle w:val="TOC1"/>
            <w:tabs>
              <w:tab w:val="right" w:leader="dot" w:pos="9016"/>
            </w:tabs>
            <w:rPr>
              <w:rFonts w:asciiTheme="minorHAnsi" w:eastAsiaTheme="minorEastAsia" w:hAnsiTheme="minorHAnsi"/>
              <w:noProof/>
              <w:sz w:val="22"/>
            </w:rPr>
          </w:pPr>
          <w:hyperlink w:anchor="_Toc183297545" w:history="1">
            <w:r w:rsidRPr="004A46FD">
              <w:rPr>
                <w:rStyle w:val="Hyperlink"/>
                <w:noProof/>
              </w:rPr>
              <w:t>Task 2: Poster</w:t>
            </w:r>
            <w:r>
              <w:rPr>
                <w:noProof/>
                <w:webHidden/>
              </w:rPr>
              <w:tab/>
            </w:r>
            <w:r>
              <w:rPr>
                <w:noProof/>
                <w:webHidden/>
              </w:rPr>
              <w:fldChar w:fldCharType="begin"/>
            </w:r>
            <w:r>
              <w:rPr>
                <w:noProof/>
                <w:webHidden/>
              </w:rPr>
              <w:instrText xml:space="preserve"> PAGEREF _Toc183297545 \h </w:instrText>
            </w:r>
            <w:r>
              <w:rPr>
                <w:noProof/>
                <w:webHidden/>
              </w:rPr>
            </w:r>
            <w:r>
              <w:rPr>
                <w:noProof/>
                <w:webHidden/>
              </w:rPr>
              <w:fldChar w:fldCharType="separate"/>
            </w:r>
            <w:r w:rsidR="00282258">
              <w:rPr>
                <w:noProof/>
                <w:webHidden/>
              </w:rPr>
              <w:t>9</w:t>
            </w:r>
            <w:r>
              <w:rPr>
                <w:noProof/>
                <w:webHidden/>
              </w:rPr>
              <w:fldChar w:fldCharType="end"/>
            </w:r>
          </w:hyperlink>
        </w:p>
        <w:p w14:paraId="5ED0EE44" w14:textId="3F522CE0" w:rsidR="00E71630" w:rsidRDefault="00151AB1" w:rsidP="00D65EB5">
          <w:pPr>
            <w:spacing w:line="276" w:lineRule="auto"/>
          </w:pPr>
          <w:r>
            <w:rPr>
              <w:b/>
              <w:bCs/>
              <w:noProof/>
            </w:rPr>
            <w:fldChar w:fldCharType="end"/>
          </w:r>
        </w:p>
      </w:sdtContent>
    </w:sdt>
    <w:p w14:paraId="6DAAE7AF" w14:textId="77777777" w:rsidR="006731EE" w:rsidRDefault="006731EE" w:rsidP="006731EE">
      <w:r>
        <w:t xml:space="preserve"> </w:t>
      </w:r>
    </w:p>
    <w:p w14:paraId="56404A1B" w14:textId="62E45C04" w:rsidR="006731EE" w:rsidRDefault="006731EE" w:rsidP="006731EE">
      <w:pPr>
        <w:pStyle w:val="Heading2"/>
      </w:pPr>
      <w:r>
        <w:t>Table of Figures:</w:t>
      </w:r>
    </w:p>
    <w:p w14:paraId="4CFC8E30" w14:textId="338576EA" w:rsidR="006731EE" w:rsidRPr="006731EE" w:rsidRDefault="006731EE" w:rsidP="006731EE">
      <w:pPr>
        <w:pStyle w:val="TOC1"/>
        <w:tabs>
          <w:tab w:val="right" w:leader="dot" w:pos="9016"/>
        </w:tabs>
        <w:rPr>
          <w:rFonts w:asciiTheme="minorHAnsi" w:eastAsiaTheme="minorEastAsia" w:hAnsiTheme="minorHAnsi"/>
          <w:noProof/>
          <w:sz w:val="22"/>
        </w:rPr>
      </w:pPr>
      <w:hyperlink w:anchor="_Toc183297526" w:history="1">
        <w:r w:rsidRPr="006731EE">
          <w:rPr>
            <w:rStyle w:val="Hyperlink"/>
            <w:noProof/>
            <w:color w:val="auto"/>
            <w:u w:val="none"/>
          </w:rPr>
          <w:t>Figure-1</w:t>
        </w:r>
        <w:r w:rsidR="002B1CE6">
          <w:rPr>
            <w:rStyle w:val="Hyperlink"/>
            <w:noProof/>
            <w:color w:val="auto"/>
            <w:u w:val="none"/>
          </w:rPr>
          <w:t>: Effect of mental problem</w:t>
        </w:r>
        <w:r w:rsidRPr="006731EE">
          <w:rPr>
            <w:noProof/>
            <w:webHidden/>
          </w:rPr>
          <w:tab/>
        </w:r>
        <w:r w:rsidRPr="006731EE">
          <w:rPr>
            <w:noProof/>
            <w:webHidden/>
          </w:rPr>
          <w:fldChar w:fldCharType="begin"/>
        </w:r>
        <w:r w:rsidRPr="006731EE">
          <w:rPr>
            <w:noProof/>
            <w:webHidden/>
          </w:rPr>
          <w:instrText xml:space="preserve"> PAGEREF _Toc183297526 \h </w:instrText>
        </w:r>
        <w:r w:rsidRPr="006731EE">
          <w:rPr>
            <w:noProof/>
            <w:webHidden/>
          </w:rPr>
        </w:r>
        <w:r w:rsidRPr="006731EE">
          <w:rPr>
            <w:noProof/>
            <w:webHidden/>
          </w:rPr>
          <w:fldChar w:fldCharType="separate"/>
        </w:r>
        <w:r w:rsidRPr="006731EE">
          <w:rPr>
            <w:noProof/>
            <w:webHidden/>
          </w:rPr>
          <w:t>3</w:t>
        </w:r>
        <w:r w:rsidRPr="006731EE">
          <w:rPr>
            <w:noProof/>
            <w:webHidden/>
          </w:rPr>
          <w:fldChar w:fldCharType="end"/>
        </w:r>
      </w:hyperlink>
    </w:p>
    <w:p w14:paraId="0FE7A9E6" w14:textId="2C159CDB" w:rsidR="006731EE" w:rsidRDefault="006731EE" w:rsidP="006731EE">
      <w:pPr>
        <w:pStyle w:val="TOC1"/>
        <w:tabs>
          <w:tab w:val="right" w:leader="dot" w:pos="9016"/>
        </w:tabs>
        <w:rPr>
          <w:rFonts w:asciiTheme="minorHAnsi" w:eastAsiaTheme="minorEastAsia" w:hAnsiTheme="minorHAnsi"/>
          <w:noProof/>
          <w:sz w:val="22"/>
        </w:rPr>
      </w:pPr>
      <w:hyperlink w:anchor="_Toc183297527" w:history="1">
        <w:r w:rsidRPr="006731EE">
          <w:rPr>
            <w:rStyle w:val="Hyperlink"/>
            <w:noProof/>
            <w:color w:val="auto"/>
            <w:u w:val="none"/>
          </w:rPr>
          <w:t>Figure-2</w:t>
        </w:r>
        <w:r w:rsidR="002B1CE6">
          <w:rPr>
            <w:rStyle w:val="Hyperlink"/>
            <w:noProof/>
            <w:color w:val="auto"/>
            <w:u w:val="none"/>
          </w:rPr>
          <w:t>: New Teletherapy app</w:t>
        </w:r>
        <w:r w:rsidRPr="006731EE">
          <w:rPr>
            <w:noProof/>
            <w:webHidden/>
          </w:rPr>
          <w:tab/>
        </w:r>
        <w:r>
          <w:rPr>
            <w:noProof/>
            <w:webHidden/>
          </w:rPr>
          <w:t>6</w:t>
        </w:r>
      </w:hyperlink>
    </w:p>
    <w:p w14:paraId="66BC84C8" w14:textId="39359280" w:rsidR="00283A52" w:rsidRDefault="00283A52" w:rsidP="006731EE">
      <w:pPr>
        <w:rPr>
          <w:sz w:val="32"/>
          <w:szCs w:val="32"/>
        </w:rPr>
      </w:pPr>
      <w:r>
        <w:br w:type="page"/>
      </w:r>
    </w:p>
    <w:p w14:paraId="1051A064" w14:textId="2FB8FC87" w:rsidR="00730A68" w:rsidRPr="009C0AED" w:rsidRDefault="00151AB1" w:rsidP="009C0AED">
      <w:pPr>
        <w:pStyle w:val="Heading1"/>
        <w:shd w:val="clear" w:color="auto" w:fill="BDD6EE" w:themeFill="accent1" w:themeFillTint="66"/>
        <w:rPr>
          <w:color w:val="auto"/>
          <w:u w:val="none"/>
        </w:rPr>
      </w:pPr>
      <w:bookmarkStart w:id="6" w:name="_Toc183297526"/>
      <w:r w:rsidRPr="009C0AED">
        <w:rPr>
          <w:color w:val="auto"/>
          <w:u w:val="none"/>
        </w:rPr>
        <w:lastRenderedPageBreak/>
        <w:t>Task-1: Blog</w:t>
      </w:r>
      <w:bookmarkEnd w:id="6"/>
    </w:p>
    <w:p w14:paraId="2682CF35" w14:textId="4D2405E4" w:rsidR="003A0E83" w:rsidRPr="00FB3FAA" w:rsidRDefault="00370357" w:rsidP="00FB3FAA">
      <w:pPr>
        <w:pStyle w:val="Heading1"/>
      </w:pPr>
      <w:bookmarkStart w:id="7" w:name="_Toc183297527"/>
      <w:r w:rsidRPr="00FB3FAA">
        <w:t>Blog 1: Technological Impact</w:t>
      </w:r>
      <w:r w:rsidR="009C0AED" w:rsidRPr="00FB3FAA">
        <w:t xml:space="preserve"> on</w:t>
      </w:r>
      <w:r w:rsidR="00B36D81" w:rsidRPr="00FB3FAA">
        <w:t xml:space="preserve"> Health Promotion Intervention</w:t>
      </w:r>
      <w:bookmarkEnd w:id="7"/>
    </w:p>
    <w:p w14:paraId="0353E48C" w14:textId="1C731FD2" w:rsidR="00940F3F" w:rsidRDefault="00051BD5" w:rsidP="00ED1910">
      <w:pPr>
        <w:pStyle w:val="Heading2"/>
      </w:pPr>
      <w:bookmarkStart w:id="8" w:name="_Toc183297528"/>
      <w:r>
        <w:t xml:space="preserve">Public Health Problem </w:t>
      </w:r>
      <w:r w:rsidR="008762A0">
        <w:t>&amp; Its</w:t>
      </w:r>
      <w:r w:rsidR="00151AB1">
        <w:t xml:space="preserve"> </w:t>
      </w:r>
      <w:r>
        <w:rPr>
          <w:bCs/>
        </w:rPr>
        <w:t>Concern</w:t>
      </w:r>
      <w:r w:rsidR="00ED1910">
        <w:t>:</w:t>
      </w:r>
      <w:bookmarkEnd w:id="8"/>
      <w:r w:rsidR="00151AB1">
        <w:t xml:space="preserve"> </w:t>
      </w:r>
    </w:p>
    <w:p w14:paraId="44737C7E" w14:textId="24F6D74F" w:rsidR="00ED1910" w:rsidRDefault="00D6536B" w:rsidP="000F3C3C">
      <w:r>
        <w:rPr>
          <w:noProof/>
        </w:rPr>
        <w:drawing>
          <wp:anchor distT="0" distB="0" distL="114300" distR="114300" simplePos="0" relativeHeight="251671552" behindDoc="0" locked="0" layoutInCell="1" allowOverlap="1" wp14:anchorId="56F751CC" wp14:editId="129B913F">
            <wp:simplePos x="0" y="0"/>
            <wp:positionH relativeFrom="margin">
              <wp:align>right</wp:align>
            </wp:positionH>
            <wp:positionV relativeFrom="paragraph">
              <wp:posOffset>1195705</wp:posOffset>
            </wp:positionV>
            <wp:extent cx="5734050" cy="2809875"/>
            <wp:effectExtent l="0" t="38100" r="0" b="47625"/>
            <wp:wrapSquare wrapText="bothSides"/>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anchor>
        </w:drawing>
      </w:r>
      <w:r w:rsidR="00151AB1">
        <w:t xml:space="preserve">Nowadays </w:t>
      </w:r>
      <w:r w:rsidR="00151AB1" w:rsidRPr="00ED1910">
        <w:rPr>
          <w:b/>
        </w:rPr>
        <w:t>Mental Health Issues</w:t>
      </w:r>
      <w:r w:rsidR="00151AB1">
        <w:t xml:space="preserve"> are one of the common public health problems. The majority of people are facing this problem and for this reason, they become frustrated and take suicidal attempts.</w:t>
      </w:r>
      <w:r w:rsidR="000F3C3C">
        <w:t xml:space="preserve"> There are various types of mental health issues, such as anxiety disorders, depression, bipolar disorder, post-traumatic stress disorder, schizophrenia, etc</w:t>
      </w:r>
      <w:r w:rsidR="00E728CE">
        <w:t xml:space="preserve"> </w:t>
      </w:r>
      <w:r w:rsidR="00E728CE" w:rsidRPr="00E728CE">
        <w:t xml:space="preserve">(McGorry </w:t>
      </w:r>
      <w:r w:rsidR="00E728CE" w:rsidRPr="00E728CE">
        <w:rPr>
          <w:i/>
        </w:rPr>
        <w:t>et al.,</w:t>
      </w:r>
      <w:r w:rsidR="00E728CE" w:rsidRPr="00E728CE">
        <w:t>2024)</w:t>
      </w:r>
      <w:r w:rsidR="000F3C3C">
        <w:t>.</w:t>
      </w:r>
      <w:r w:rsidR="000F3C3C" w:rsidRPr="000F3C3C">
        <w:t xml:space="preserve"> </w:t>
      </w:r>
    </w:p>
    <w:p w14:paraId="43E41C7C" w14:textId="65F953FC" w:rsidR="006731EE" w:rsidRDefault="00D6536B" w:rsidP="00D6536B">
      <w:pPr>
        <w:jc w:val="center"/>
      </w:pPr>
      <w:r>
        <w:br w:type="textWrapping" w:clear="all"/>
      </w:r>
      <w:r w:rsidR="006731EE">
        <w:t>Figure</w:t>
      </w:r>
      <w:r w:rsidR="009A0818">
        <w:t xml:space="preserve"> 1</w:t>
      </w:r>
      <w:r w:rsidR="006731EE">
        <w:t>: Effect of Mental Problem</w:t>
      </w:r>
    </w:p>
    <w:p w14:paraId="37A2B621" w14:textId="52C40897" w:rsidR="006731EE" w:rsidRDefault="006731EE" w:rsidP="00D6536B">
      <w:pPr>
        <w:spacing w:line="240" w:lineRule="auto"/>
        <w:jc w:val="center"/>
      </w:pPr>
      <w:r>
        <w:t>Source:</w:t>
      </w:r>
      <w:r w:rsidR="00D6536B">
        <w:t xml:space="preserve"> Own.</w:t>
      </w:r>
    </w:p>
    <w:p w14:paraId="2E7533EE" w14:textId="2D89358D" w:rsidR="0028618D" w:rsidRPr="00DA2170" w:rsidRDefault="00151AB1" w:rsidP="0028618D">
      <w:r w:rsidRPr="00DA2170">
        <w:rPr>
          <w:b/>
        </w:rPr>
        <w:t>Effect of Mental Health:</w:t>
      </w:r>
      <w:r w:rsidRPr="00DA2170">
        <w:t xml:space="preserve"> According to </w:t>
      </w:r>
      <w:r w:rsidRPr="00DA2170">
        <w:rPr>
          <w:b/>
        </w:rPr>
        <w:t>Rosenstock,</w:t>
      </w:r>
      <w:r w:rsidRPr="00DA2170">
        <w:t xml:space="preserve"> Numerous facets of a person's life might be significantly impacted by mental health issues. These consequences may affect relationships, employment, physical and mental health, and general quality of life (Rosenstock, 2017). In 2018</w:t>
      </w:r>
      <w:r w:rsidRPr="00DA2170">
        <w:rPr>
          <w:b/>
        </w:rPr>
        <w:t>, Cooper &amp; Carver</w:t>
      </w:r>
      <w:r w:rsidRPr="00DA2170">
        <w:t xml:space="preserve"> published a journal based on mental health problems. Where he pointed out that mental health problem creates depression and anxiety. It drives people to think about negative issues. It creates headaches, stomachaches, muscle tension, or fatigue. For this reason, the mental health problem is a crucial public health problem (Cooper &amp; Carver, 2018).</w:t>
      </w:r>
      <w:r w:rsidR="00283A52" w:rsidRPr="00283A52">
        <w:t xml:space="preserve"> </w:t>
      </w:r>
      <w:r w:rsidR="00283A52">
        <w:t>A</w:t>
      </w:r>
      <w:r w:rsidR="00283A52" w:rsidRPr="00283A52">
        <w:t xml:space="preserve"> research published in The Lancet Psychiatry (2024), about 54% of teletherapy users are young ages between 18-34 years (McGorry et al.,2024).</w:t>
      </w:r>
    </w:p>
    <w:p w14:paraId="6155FFC2" w14:textId="77777777" w:rsidR="00940F3F" w:rsidRPr="00007697" w:rsidRDefault="00151AB1" w:rsidP="00007697">
      <w:pPr>
        <w:pStyle w:val="Heading2"/>
      </w:pPr>
      <w:bookmarkStart w:id="9" w:name="_Toc183297529"/>
      <w:r>
        <w:lastRenderedPageBreak/>
        <w:t xml:space="preserve">Ways of Using </w:t>
      </w:r>
      <w:r w:rsidR="00D46063" w:rsidRPr="00007697">
        <w:t xml:space="preserve">Teletherapy in </w:t>
      </w:r>
      <w:r w:rsidRPr="00007697">
        <w:t>Health Promotion &amp; Mental Health Problem</w:t>
      </w:r>
      <w:r w:rsidR="00D46063" w:rsidRPr="00007697">
        <w:t>s:</w:t>
      </w:r>
      <w:bookmarkEnd w:id="9"/>
      <w:r w:rsidR="00D46063" w:rsidRPr="00007697">
        <w:t xml:space="preserve"> </w:t>
      </w:r>
    </w:p>
    <w:p w14:paraId="3B41AE90" w14:textId="77777777" w:rsidR="004205A9" w:rsidRPr="004205A9" w:rsidRDefault="00151AB1" w:rsidP="004205A9">
      <w:r>
        <w:t>The chosen digital technolog</w:t>
      </w:r>
      <w:r w:rsidR="000F3C3C" w:rsidRPr="000F3C3C">
        <w:t xml:space="preserve">ies are </w:t>
      </w:r>
      <w:r w:rsidR="003960B5" w:rsidRPr="003960B5">
        <w:rPr>
          <w:b/>
        </w:rPr>
        <w:t>Teletherapy and Telehealth Platforms</w:t>
      </w:r>
      <w:r>
        <w:t>. These</w:t>
      </w:r>
      <w:r w:rsidR="000F3C3C" w:rsidRPr="000F3C3C">
        <w:t xml:space="preserve"> are two well-known digital technologies designed to treat mental health issues.</w:t>
      </w:r>
      <w:r w:rsidR="00B95E83">
        <w:t xml:space="preserve"> </w:t>
      </w:r>
      <w:r w:rsidRPr="004205A9">
        <w:t>Platforms for teletherapy give users quick access to self-help resources, educational resources, and mental health specialists. This makes mental health care more accessible, enabling people from different backgrounds to get treatment</w:t>
      </w:r>
      <w:r w:rsidR="00E728CE" w:rsidRPr="00E728CE">
        <w:t xml:space="preserve"> (Jing, 2016)</w:t>
      </w:r>
      <w:r w:rsidRPr="004205A9">
        <w:t>. This can inspire people to realize when they need support and lessen stigma. Other digital health services, such as wellness applications and health monitoring devices, c</w:t>
      </w:r>
      <w:r w:rsidR="00B95E83">
        <w:t>an be combined with teletherapy</w:t>
      </w:r>
      <w:r w:rsidRPr="004205A9">
        <w:t>.</w:t>
      </w:r>
      <w:r>
        <w:t xml:space="preserve"> </w:t>
      </w:r>
      <w:r w:rsidRPr="004205A9">
        <w:t>By removing geographic restrictions, teletherapy makes mental health care accessible to people living in remote or underdeveloped locations. Higher levels of engagement and treatment adherence may result from the flexibility to arrange sessions at convenient times</w:t>
      </w:r>
      <w:r w:rsidR="00214B98">
        <w:t xml:space="preserve"> (Cooper &amp; Carver, 2018)</w:t>
      </w:r>
      <w:r w:rsidRPr="004205A9">
        <w:t xml:space="preserve">. </w:t>
      </w:r>
    </w:p>
    <w:p w14:paraId="017DF4BD" w14:textId="69BB4D28" w:rsidR="00940F3F" w:rsidRDefault="00151AB1" w:rsidP="00004385">
      <w:pPr>
        <w:pStyle w:val="Heading2"/>
      </w:pPr>
      <w:bookmarkStart w:id="10" w:name="_Toc183297530"/>
      <w:r w:rsidRPr="000D18C4">
        <w:t xml:space="preserve">Impact </w:t>
      </w:r>
      <w:r>
        <w:t xml:space="preserve">of the </w:t>
      </w:r>
      <w:r w:rsidR="00C649E4">
        <w:t xml:space="preserve">Tele-therapy </w:t>
      </w:r>
      <w:r>
        <w:t xml:space="preserve">in </w:t>
      </w:r>
      <w:r w:rsidRPr="000D18C4">
        <w:t>Health Promotion</w:t>
      </w:r>
      <w:r w:rsidR="00B95E83">
        <w:t>:</w:t>
      </w:r>
      <w:bookmarkEnd w:id="10"/>
    </w:p>
    <w:p w14:paraId="5822B7B2" w14:textId="77777777" w:rsidR="00004385" w:rsidRDefault="00151AB1" w:rsidP="000D18C4">
      <w:pPr>
        <w:pStyle w:val="Heading3"/>
      </w:pPr>
      <w:bookmarkStart w:id="11" w:name="_Toc181464089"/>
      <w:bookmarkStart w:id="12" w:name="_Toc181486550"/>
      <w:bookmarkStart w:id="13" w:name="_Toc181487933"/>
      <w:bookmarkStart w:id="14" w:name="_Toc182936831"/>
      <w:bookmarkStart w:id="15" w:name="_Toc183297531"/>
      <w:r>
        <w:t xml:space="preserve">Positive Effect of </w:t>
      </w:r>
      <w:r w:rsidR="00C649E4">
        <w:t>Tele-therapy</w:t>
      </w:r>
      <w:r w:rsidR="00D46063">
        <w:t>:</w:t>
      </w:r>
      <w:bookmarkEnd w:id="11"/>
      <w:bookmarkEnd w:id="12"/>
      <w:bookmarkEnd w:id="13"/>
      <w:bookmarkEnd w:id="14"/>
      <w:bookmarkEnd w:id="15"/>
    </w:p>
    <w:p w14:paraId="46EE1AFB" w14:textId="77777777" w:rsidR="000D18C4" w:rsidRDefault="00151AB1" w:rsidP="00214B98">
      <w:pPr>
        <w:pStyle w:val="ListParagraph"/>
        <w:numPr>
          <w:ilvl w:val="0"/>
          <w:numId w:val="23"/>
        </w:numPr>
      </w:pPr>
      <w:r>
        <w:t>Tele-therapy increases the accessibility by reducing the geographical barriers. Anyone can get medical treatment online</w:t>
      </w:r>
      <w:r w:rsidR="00214B98">
        <w:t xml:space="preserve"> (Cooper &amp; Carver, 2018)</w:t>
      </w:r>
      <w:r>
        <w:t>.</w:t>
      </w:r>
    </w:p>
    <w:p w14:paraId="378DE307" w14:textId="77777777" w:rsidR="000D18C4" w:rsidRDefault="00151AB1" w:rsidP="000D18C4">
      <w:pPr>
        <w:pStyle w:val="ListParagraph"/>
        <w:numPr>
          <w:ilvl w:val="0"/>
          <w:numId w:val="23"/>
        </w:numPr>
      </w:pPr>
      <w:r>
        <w:t>The patients can reach their doctor at any time. Besides, it is easier to make a treatment plan. People don't have to go to the doctor's chamber</w:t>
      </w:r>
      <w:r w:rsidR="00E728CE" w:rsidRPr="00E728CE">
        <w:t xml:space="preserve"> (Tabaei, 2022)</w:t>
      </w:r>
      <w:r>
        <w:t>.</w:t>
      </w:r>
    </w:p>
    <w:p w14:paraId="594B6732" w14:textId="02DD4BA6" w:rsidR="000D18C4" w:rsidRDefault="00151AB1" w:rsidP="000D18C4">
      <w:pPr>
        <w:pStyle w:val="ListParagraph"/>
        <w:numPr>
          <w:ilvl w:val="0"/>
          <w:numId w:val="23"/>
        </w:numPr>
      </w:pPr>
      <w:r w:rsidRPr="000D18C4">
        <w:t>A lot of people feel more at ease talking about delicate topics in their setting. Teletherapy's anonymity might lessen the stigma attached to getting mental health treatment.</w:t>
      </w:r>
    </w:p>
    <w:p w14:paraId="7EABCBBC" w14:textId="75DEEE4E" w:rsidR="00283A52" w:rsidRDefault="00283A52" w:rsidP="00283A52">
      <w:pPr>
        <w:pStyle w:val="ListParagraph"/>
        <w:numPr>
          <w:ilvl w:val="0"/>
          <w:numId w:val="23"/>
        </w:numPr>
      </w:pPr>
      <w:r w:rsidRPr="00283A52">
        <w:t>In 2018, Meta-Analysis published an article in Psychological Bulletin, which found that teletherapy is as effective as face-to-face treatment. The sample size of this study was 9000 respondents and about 93% of respondents strongly supported teletherapy (Proctor et al.,2018).</w:t>
      </w:r>
    </w:p>
    <w:p w14:paraId="3CC2D955" w14:textId="77777777" w:rsidR="000D18C4" w:rsidRDefault="00151AB1" w:rsidP="000D18C4">
      <w:pPr>
        <w:pStyle w:val="Heading3"/>
      </w:pPr>
      <w:bookmarkStart w:id="16" w:name="_Toc181464090"/>
      <w:bookmarkStart w:id="17" w:name="_Toc181486551"/>
      <w:bookmarkStart w:id="18" w:name="_Toc181487934"/>
      <w:bookmarkStart w:id="19" w:name="_Toc182936832"/>
      <w:bookmarkStart w:id="20" w:name="_Toc183297532"/>
      <w:r>
        <w:t>Negative Effect of Tele-therapy</w:t>
      </w:r>
      <w:r w:rsidR="00D46063">
        <w:t>:</w:t>
      </w:r>
      <w:bookmarkEnd w:id="16"/>
      <w:bookmarkEnd w:id="17"/>
      <w:bookmarkEnd w:id="18"/>
      <w:bookmarkEnd w:id="19"/>
      <w:bookmarkEnd w:id="20"/>
    </w:p>
    <w:p w14:paraId="1A186880" w14:textId="77777777" w:rsidR="000D18C4" w:rsidRDefault="00151AB1" w:rsidP="000D18C4">
      <w:pPr>
        <w:pStyle w:val="ListParagraph"/>
        <w:numPr>
          <w:ilvl w:val="0"/>
          <w:numId w:val="26"/>
        </w:numPr>
      </w:pPr>
      <w:r>
        <w:t>Although not everyone has the necessary technology to receive teletherapy, they can make in-person visits to the doctor's chamber.</w:t>
      </w:r>
    </w:p>
    <w:p w14:paraId="356DA914" w14:textId="77777777" w:rsidR="00004385" w:rsidRPr="00004385" w:rsidRDefault="00151AB1" w:rsidP="00004385">
      <w:pPr>
        <w:pStyle w:val="ListParagraph"/>
        <w:numPr>
          <w:ilvl w:val="0"/>
          <w:numId w:val="26"/>
        </w:numPr>
      </w:pPr>
      <w:r w:rsidRPr="000D18C4">
        <w:t>The efficacy of treatment may be impacted if certain clients find it more difficult to build a therapeutic relationship with their therapist via a screen</w:t>
      </w:r>
      <w:r w:rsidR="00E728CE" w:rsidRPr="00E728CE">
        <w:t xml:space="preserve"> (Tabaei, 2022)</w:t>
      </w:r>
      <w:r w:rsidRPr="000D18C4">
        <w:t>.</w:t>
      </w:r>
    </w:p>
    <w:p w14:paraId="4AFC2F0B" w14:textId="77777777" w:rsidR="00940F3F" w:rsidRDefault="00151AB1" w:rsidP="00B36D81">
      <w:pPr>
        <w:pStyle w:val="Heading2"/>
      </w:pPr>
      <w:bookmarkStart w:id="21" w:name="_Toc183297533"/>
      <w:r>
        <w:t>Adjustment of Tele-Therapy’s S</w:t>
      </w:r>
      <w:r w:rsidRPr="000D18C4">
        <w:t>hortfall</w:t>
      </w:r>
      <w:r w:rsidR="000D18C4">
        <w:t>:</w:t>
      </w:r>
      <w:bookmarkEnd w:id="21"/>
    </w:p>
    <w:p w14:paraId="47A59D7A" w14:textId="77777777" w:rsidR="001D0429" w:rsidRPr="00DA2170" w:rsidRDefault="00151AB1" w:rsidP="00C649E4">
      <w:r w:rsidRPr="00DA2170">
        <w:t xml:space="preserve">There are some shortfalls of the tele-therapy technology and those need to be adjusted. </w:t>
      </w:r>
      <w:r w:rsidR="00D46063" w:rsidRPr="00DA2170">
        <w:t xml:space="preserve">To guarantee that people in underprivileged areas can use teletherapy services, create initiatives </w:t>
      </w:r>
      <w:r w:rsidR="00D46063" w:rsidRPr="00DA2170">
        <w:lastRenderedPageBreak/>
        <w:t>that subsidize intern</w:t>
      </w:r>
      <w:r w:rsidRPr="00DA2170">
        <w:t xml:space="preserve">et prices or give them gadgets. </w:t>
      </w:r>
      <w:r w:rsidR="00D46063" w:rsidRPr="00DA2170">
        <w:t>Therapists should receive instruction on how to establish rapport in online environments</w:t>
      </w:r>
      <w:r w:rsidR="00E728CE" w:rsidRPr="00DA2170">
        <w:t xml:space="preserve"> (Tabaei, 2022)</w:t>
      </w:r>
      <w:r w:rsidR="00D46063" w:rsidRPr="00DA2170">
        <w:t>. Before beginning video sessions, encourage therapists to make preliminary telephone calls. Comfort and trust may be established in this way.</w:t>
      </w:r>
    </w:p>
    <w:p w14:paraId="37971B0D" w14:textId="77777777" w:rsidR="00214B98" w:rsidRPr="00C649E4" w:rsidRDefault="00214B98" w:rsidP="00C649E4">
      <w:pPr>
        <w:rPr>
          <w:color w:val="FF0000"/>
        </w:rPr>
      </w:pPr>
    </w:p>
    <w:p w14:paraId="3AF5915F" w14:textId="01C0BCD4" w:rsidR="001D0429" w:rsidRDefault="00151AB1" w:rsidP="001D0429">
      <w:pPr>
        <w:pStyle w:val="Heading2"/>
      </w:pPr>
      <w:bookmarkStart w:id="22" w:name="_Toc183297534"/>
      <w:r>
        <w:t>References:</w:t>
      </w:r>
      <w:bookmarkEnd w:id="22"/>
    </w:p>
    <w:p w14:paraId="79D6C692" w14:textId="77777777" w:rsidR="003960B5" w:rsidRDefault="00151AB1" w:rsidP="00E728CE">
      <w:r w:rsidRPr="003960B5">
        <w:t>Cooper, C. and Carver, N. (2018). Problem-based learning in mental health nursing: The students' experience. International Journal of Mental Health Nursing, 21(2), pp.175–183. doi https://doi.org/10.1111/j.1447-0349.2011.00788.x.</w:t>
      </w:r>
    </w:p>
    <w:p w14:paraId="3F8CBFCE" w14:textId="77777777" w:rsidR="00E728CE" w:rsidRDefault="00151AB1" w:rsidP="00E728CE">
      <w:r w:rsidRPr="00E728CE">
        <w:t>Jing, B., Guangzhi, W., Cheng, O. and Hui, D., 2016, January. Tele-therapy system for cognitive disturbances. In </w:t>
      </w:r>
      <w:r w:rsidRPr="00E728CE">
        <w:rPr>
          <w:i/>
          <w:iCs/>
        </w:rPr>
        <w:t>2005 IEEE Engineering in Medicine and Biology 27th Annual Conference</w:t>
      </w:r>
      <w:r w:rsidRPr="00E728CE">
        <w:t> (pp. 585-588). IEEE.</w:t>
      </w:r>
    </w:p>
    <w:p w14:paraId="15A729EA" w14:textId="77777777" w:rsidR="00995C74" w:rsidRPr="00E728CE" w:rsidRDefault="00151AB1" w:rsidP="00E728CE">
      <w:r w:rsidRPr="00995C74">
        <w:t>Kessler, R.C., Aguilar-Gaxiola, S., Alonso, J., Chatterji, S</w:t>
      </w:r>
      <w:r>
        <w:t>., Lee, S. and Üstün, T.B., 2022</w:t>
      </w:r>
      <w:r w:rsidRPr="00995C74">
        <w:t xml:space="preserve">. The WHO World Mental Health (WMH) surveys. </w:t>
      </w:r>
      <w:r w:rsidRPr="00995C74">
        <w:rPr>
          <w:i/>
          <w:iCs/>
        </w:rPr>
        <w:t>Die Psychiatrie</w:t>
      </w:r>
      <w:r w:rsidRPr="00995C74">
        <w:t>, </w:t>
      </w:r>
      <w:r w:rsidRPr="00995C74">
        <w:rPr>
          <w:i/>
          <w:iCs/>
        </w:rPr>
        <w:t>6</w:t>
      </w:r>
      <w:r w:rsidRPr="00995C74">
        <w:t>(01), pp.5-9.</w:t>
      </w:r>
    </w:p>
    <w:p w14:paraId="48FFB4F3" w14:textId="77777777" w:rsidR="00E728CE" w:rsidRPr="00E728CE" w:rsidRDefault="00151AB1" w:rsidP="00E728CE">
      <w:r w:rsidRPr="00E728CE">
        <w:t xml:space="preserve">McGorry, P.D., Mei, C., Dalal, N., Alvarez-Jimenez, M., Blakemore, S.J., Browne, V., Dooley, B., Hickie, I.B., Jones, P.B., McDaid, D. and Mihalopoulos, C., 2024. The Lancet Psychiatry Commission on Youth Mental Health. </w:t>
      </w:r>
      <w:r w:rsidRPr="00E728CE">
        <w:rPr>
          <w:i/>
          <w:iCs/>
        </w:rPr>
        <w:t>The Lancet Psychiatry</w:t>
      </w:r>
      <w:r w:rsidRPr="00E728CE">
        <w:t>, </w:t>
      </w:r>
      <w:r w:rsidRPr="00E728CE">
        <w:rPr>
          <w:i/>
          <w:iCs/>
        </w:rPr>
        <w:t>11</w:t>
      </w:r>
      <w:r w:rsidRPr="00E728CE">
        <w:t>(9), pp.731-774.</w:t>
      </w:r>
    </w:p>
    <w:p w14:paraId="14CD97EF" w14:textId="77777777" w:rsidR="001D0429" w:rsidRDefault="00151AB1" w:rsidP="001D0429">
      <w:r w:rsidRPr="00E728CE">
        <w:t>Pierce, B.S., Perrin, P.B., Tyler, C.M., McKee, G.B. and Watson, J.D., 2021. The COVID-19 telepsychology revolution: A national study of pandemic-based changes in US mental health care delivery. </w:t>
      </w:r>
      <w:r w:rsidRPr="00E728CE">
        <w:rPr>
          <w:i/>
          <w:iCs/>
        </w:rPr>
        <w:t>American Psychologist</w:t>
      </w:r>
      <w:r w:rsidRPr="00E728CE">
        <w:t>, </w:t>
      </w:r>
      <w:r w:rsidRPr="00E728CE">
        <w:rPr>
          <w:i/>
          <w:iCs/>
        </w:rPr>
        <w:t>76</w:t>
      </w:r>
      <w:r w:rsidRPr="00E728CE">
        <w:t>(1), p.14.</w:t>
      </w:r>
    </w:p>
    <w:p w14:paraId="2E4A7482" w14:textId="77777777" w:rsidR="00E728CE" w:rsidRDefault="00151AB1" w:rsidP="001D0429">
      <w:r w:rsidRPr="00E728CE">
        <w:t>Proctor, B.J., Moghaddam, N., Vogt, W. and Das Nair, R., 2018. Telephone psychotherapy in multiple sclerosis: A systematic review and meta-analysis. </w:t>
      </w:r>
      <w:r w:rsidRPr="00E728CE">
        <w:rPr>
          <w:i/>
          <w:iCs/>
        </w:rPr>
        <w:t>Rehabilitation Psychology</w:t>
      </w:r>
      <w:r w:rsidRPr="00E728CE">
        <w:t>, </w:t>
      </w:r>
      <w:r w:rsidRPr="00E728CE">
        <w:rPr>
          <w:i/>
          <w:iCs/>
        </w:rPr>
        <w:t>63</w:t>
      </w:r>
      <w:r w:rsidRPr="00E728CE">
        <w:t>(1), p.16.</w:t>
      </w:r>
    </w:p>
    <w:p w14:paraId="79645A0B" w14:textId="77777777" w:rsidR="003960B5" w:rsidRDefault="00151AB1" w:rsidP="001D0429">
      <w:r w:rsidRPr="003960B5">
        <w:t>Rosenstock, I.M. (2017). Why are People Conscious of Mental Health Services? Milbank Quarterly, [online] 83(4). doi https://doi.org/10.1111/j.1468-0009.2005.00425.x.</w:t>
      </w:r>
    </w:p>
    <w:p w14:paraId="19DF4864" w14:textId="77777777" w:rsidR="00E728CE" w:rsidRDefault="00151AB1" w:rsidP="00E728CE">
      <w:r w:rsidRPr="00E728CE">
        <w:t>Tabaei, S., 2022. Challenges and benefits of tele-therapy and using digital world in art therapy practice: an integrative review. </w:t>
      </w:r>
      <w:r w:rsidRPr="00E728CE">
        <w:rPr>
          <w:i/>
          <w:iCs/>
        </w:rPr>
        <w:t>Com. press</w:t>
      </w:r>
      <w:r w:rsidRPr="00E728CE">
        <w:t>, </w:t>
      </w:r>
      <w:r w:rsidRPr="00E728CE">
        <w:rPr>
          <w:i/>
          <w:iCs/>
        </w:rPr>
        <w:t>5</w:t>
      </w:r>
      <w:r w:rsidRPr="00E728CE">
        <w:t>(2), pp.60-73.</w:t>
      </w:r>
    </w:p>
    <w:p w14:paraId="25E8E97D" w14:textId="77777777" w:rsidR="00E728CE" w:rsidRDefault="00151AB1" w:rsidP="003960B5">
      <w:pPr>
        <w:spacing w:line="259" w:lineRule="auto"/>
        <w:jc w:val="left"/>
      </w:pPr>
      <w:r>
        <w:br w:type="page"/>
      </w:r>
    </w:p>
    <w:p w14:paraId="73522CFC" w14:textId="145CB317" w:rsidR="00995C74" w:rsidRPr="00FB3FAA" w:rsidRDefault="00151AB1" w:rsidP="00FB3FAA">
      <w:pPr>
        <w:pStyle w:val="Heading1"/>
      </w:pPr>
      <w:bookmarkStart w:id="23" w:name="_Toc183297535"/>
      <w:r w:rsidRPr="00FB3FAA">
        <w:lastRenderedPageBreak/>
        <w:t xml:space="preserve">Blog 2: </w:t>
      </w:r>
      <w:r w:rsidR="008762A0" w:rsidRPr="00FB3FAA">
        <w:t xml:space="preserve">New </w:t>
      </w:r>
      <w:r w:rsidR="00B36D81" w:rsidRPr="00FB3FAA">
        <w:t xml:space="preserve">Technology </w:t>
      </w:r>
      <w:r w:rsidRPr="00FB3FAA">
        <w:t xml:space="preserve">for </w:t>
      </w:r>
      <w:r w:rsidR="00B36D81" w:rsidRPr="00FB3FAA">
        <w:t>Digital Health Promotion</w:t>
      </w:r>
      <w:bookmarkEnd w:id="23"/>
      <w:r w:rsidR="00B36D81" w:rsidRPr="00FB3FAA">
        <w:t xml:space="preserve"> </w:t>
      </w:r>
    </w:p>
    <w:p w14:paraId="0D76528E" w14:textId="3A4C2A53" w:rsidR="00995C74" w:rsidRDefault="00051BD5" w:rsidP="00995C74">
      <w:pPr>
        <w:pStyle w:val="Heading2"/>
      </w:pPr>
      <w:bookmarkStart w:id="24" w:name="_Toc183297536"/>
      <w:r>
        <w:t>Publ</w:t>
      </w:r>
      <w:r w:rsidR="008762A0">
        <w:t xml:space="preserve">ic Health Problem &amp; its </w:t>
      </w:r>
      <w:r>
        <w:rPr>
          <w:bCs/>
        </w:rPr>
        <w:t>Concern</w:t>
      </w:r>
      <w:r w:rsidR="008762A0">
        <w:rPr>
          <w:bCs/>
        </w:rPr>
        <w:t>s</w:t>
      </w:r>
      <w:r w:rsidR="00151AB1">
        <w:t>:</w:t>
      </w:r>
      <w:bookmarkEnd w:id="24"/>
      <w:r w:rsidR="00151AB1">
        <w:t xml:space="preserve"> </w:t>
      </w:r>
    </w:p>
    <w:p w14:paraId="0F49CAD6" w14:textId="77777777" w:rsidR="00995C74" w:rsidRPr="00DA2170" w:rsidRDefault="00151AB1" w:rsidP="000D781C">
      <w:r w:rsidRPr="00DA2170">
        <w:rPr>
          <w:b/>
        </w:rPr>
        <w:t xml:space="preserve">Mental Health Problem </w:t>
      </w:r>
      <w:r w:rsidRPr="00DA2170">
        <w:t xml:space="preserve">is a vital problem across the world. Many people are suffering from this problem. </w:t>
      </w:r>
      <w:r w:rsidR="00D442CC" w:rsidRPr="00DA2170">
        <w:t>About 4% of people worldwide suffer from anxiety-related illnesses, and 5.0% suffer from depression</w:t>
      </w:r>
      <w:r w:rsidR="00214B98" w:rsidRPr="00DA2170">
        <w:t xml:space="preserve"> (Cooper &amp; Carver, 2018)</w:t>
      </w:r>
      <w:r w:rsidR="00D442CC" w:rsidRPr="00DA2170">
        <w:t>. According to the World Health Organization, t</w:t>
      </w:r>
      <w:r w:rsidR="000D781C" w:rsidRPr="00DA2170">
        <w:t>he current suicide rate is very high. Every year more than 63</w:t>
      </w:r>
      <w:r w:rsidR="00051BD5" w:rsidRPr="00DA2170">
        <w:t>,</w:t>
      </w:r>
      <w:r w:rsidR="000D781C" w:rsidRPr="00DA2170">
        <w:t>0000 people die from suicide</w:t>
      </w:r>
      <w:r w:rsidR="0001560C" w:rsidRPr="00DA2170">
        <w:t xml:space="preserve"> (WHO, 2022)</w:t>
      </w:r>
      <w:r w:rsidR="000D781C" w:rsidRPr="00DA2170">
        <w:t>. In 2000, a study was published based on mental health where it found that around 85% to 90% of suicidal cases occur because of mental illness</w:t>
      </w:r>
      <w:r w:rsidR="008C1E58" w:rsidRPr="00DA2170">
        <w:t xml:space="preserve"> (WHO,</w:t>
      </w:r>
      <w:r w:rsidR="000F7940" w:rsidRPr="00DA2170">
        <w:t xml:space="preserve"> </w:t>
      </w:r>
      <w:r w:rsidR="008C1E58" w:rsidRPr="00DA2170">
        <w:t>2022)</w:t>
      </w:r>
      <w:r w:rsidR="000D781C" w:rsidRPr="00DA2170">
        <w:t xml:space="preserve">. For this reason, this problem is becoming a great problem nowadays. </w:t>
      </w:r>
    </w:p>
    <w:p w14:paraId="1CF71E87" w14:textId="476873E9" w:rsidR="000D781C" w:rsidRDefault="00D6536B" w:rsidP="000D781C">
      <w:pPr>
        <w:jc w:val="center"/>
      </w:pPr>
      <w:r>
        <w:rPr>
          <w:noProof/>
        </w:rPr>
        <mc:AlternateContent>
          <mc:Choice Requires="wps">
            <w:drawing>
              <wp:anchor distT="0" distB="0" distL="114300" distR="114300" simplePos="0" relativeHeight="251673600" behindDoc="0" locked="0" layoutInCell="1" allowOverlap="1" wp14:anchorId="762C4BB9" wp14:editId="1862D1A2">
                <wp:simplePos x="0" y="0"/>
                <wp:positionH relativeFrom="column">
                  <wp:posOffset>1911350</wp:posOffset>
                </wp:positionH>
                <wp:positionV relativeFrom="paragraph">
                  <wp:posOffset>252095</wp:posOffset>
                </wp:positionV>
                <wp:extent cx="1898650" cy="1219200"/>
                <wp:effectExtent l="19050" t="19050" r="25400" b="19050"/>
                <wp:wrapNone/>
                <wp:docPr id="8" name="Heptagon 8"/>
                <wp:cNvGraphicFramePr/>
                <a:graphic xmlns:a="http://schemas.openxmlformats.org/drawingml/2006/main">
                  <a:graphicData uri="http://schemas.microsoft.com/office/word/2010/wordprocessingShape">
                    <wps:wsp>
                      <wps:cNvSpPr/>
                      <wps:spPr>
                        <a:xfrm>
                          <a:off x="0" y="0"/>
                          <a:ext cx="1898650" cy="1219200"/>
                        </a:xfrm>
                        <a:prstGeom prst="heptagon">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BFDCA43" w14:textId="375341F1" w:rsidR="00D6536B" w:rsidRPr="00D6536B" w:rsidRDefault="00D6536B" w:rsidP="00D6536B">
                            <w:pPr>
                              <w:spacing w:line="240" w:lineRule="auto"/>
                              <w:jc w:val="center"/>
                              <w:rPr>
                                <w:b/>
                                <w:sz w:val="32"/>
                              </w:rPr>
                            </w:pPr>
                            <w:proofErr w:type="spellStart"/>
                            <w:r w:rsidRPr="00D6536B">
                              <w:rPr>
                                <w:b/>
                                <w:sz w:val="32"/>
                              </w:rPr>
                              <w:t>Mindwell</w:t>
                            </w:r>
                            <w:proofErr w:type="spellEnd"/>
                            <w:r w:rsidRPr="00D6536B">
                              <w:rPr>
                                <w:b/>
                                <w:sz w:val="32"/>
                              </w:rPr>
                              <w:t xml:space="preserve"> App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2C4BB9" id="Heptagon 8" o:spid="_x0000_s1026" style="position:absolute;left:0;text-align:left;margin-left:150.5pt;margin-top:19.85pt;width:149.5pt;height:9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98650,1219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" adj="-11796480,,5400" path="m-5,784076l188025,241479,949325,r761300,241479l1898655,784076r-526843,435130l526838,1219206,-5,784076xe" fillcolor="#7030a0" strokecolor="#1f4d78 [1604]" strokeweight="1pt">
                <v:stroke joinstyle="miter"/>
                <v:formulas/>
                <v:path arrowok="t" o:connecttype="custom" o:connectlocs="-5,784076;188025,241479;949325,0;1710625,241479;1898655,784076;1371812,1219206;526838,1219206;-5,784076" o:connectangles="0,0,0,0,0,0,0,0" textboxrect="0,0,1898650,1219200"/>
                <v:textbox>
                  <w:txbxContent>
                    <w:p w14:paraId="0BFDCA43" w14:textId="375341F1" w:rsidR="00D6536B" w:rsidRPr="00D6536B" w:rsidRDefault="00D6536B" w:rsidP="00D6536B">
                      <w:pPr>
                        <w:spacing w:line="240" w:lineRule="auto"/>
                        <w:jc w:val="center"/>
                        <w:rPr>
                          <w:b/>
                          <w:sz w:val="32"/>
                        </w:rPr>
                      </w:pPr>
                      <w:proofErr w:type="spellStart"/>
                      <w:r w:rsidRPr="00D6536B">
                        <w:rPr>
                          <w:b/>
                          <w:sz w:val="32"/>
                        </w:rPr>
                        <w:t>Mindwell</w:t>
                      </w:r>
                      <w:proofErr w:type="spellEnd"/>
                      <w:r w:rsidRPr="00D6536B">
                        <w:rPr>
                          <w:b/>
                          <w:sz w:val="32"/>
                        </w:rPr>
                        <w:t xml:space="preserve"> App</w:t>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7AEA8D2D" wp14:editId="521988E3">
                <wp:simplePos x="0" y="0"/>
                <wp:positionH relativeFrom="margin">
                  <wp:align>center</wp:align>
                </wp:positionH>
                <wp:positionV relativeFrom="paragraph">
                  <wp:posOffset>80645</wp:posOffset>
                </wp:positionV>
                <wp:extent cx="2438400" cy="1524000"/>
                <wp:effectExtent l="0" t="0" r="57150" b="19050"/>
                <wp:wrapNone/>
                <wp:docPr id="7" name="Text Box 7"/>
                <wp:cNvGraphicFramePr/>
                <a:graphic xmlns:a="http://schemas.openxmlformats.org/drawingml/2006/main">
                  <a:graphicData uri="http://schemas.microsoft.com/office/word/2010/wordprocessingShape">
                    <wps:wsp>
                      <wps:cNvSpPr txBox="1"/>
                      <wps:spPr>
                        <a:xfrm>
                          <a:off x="0" y="0"/>
                          <a:ext cx="2438400" cy="1524000"/>
                        </a:xfrm>
                        <a:prstGeom prst="foldedCorner">
                          <a:avLst/>
                        </a:prstGeom>
                        <a:ln/>
                      </wps:spPr>
                      <wps:style>
                        <a:lnRef idx="2">
                          <a:schemeClr val="accent2"/>
                        </a:lnRef>
                        <a:fillRef idx="1">
                          <a:schemeClr val="lt1"/>
                        </a:fillRef>
                        <a:effectRef idx="0">
                          <a:schemeClr val="accent2"/>
                        </a:effectRef>
                        <a:fontRef idx="minor">
                          <a:schemeClr val="dk1"/>
                        </a:fontRef>
                      </wps:style>
                      <wps:txbx>
                        <w:txbxContent>
                          <w:p w14:paraId="7799C654" w14:textId="77777777" w:rsidR="00D6536B" w:rsidRDefault="00D6536B"/>
                          <w:p w14:paraId="784320A2" w14:textId="77777777" w:rsidR="00D6536B" w:rsidRDefault="00D653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AEA8D2D"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Text Box 7" o:spid="_x0000_s1027" type="#_x0000_t65" style="position:absolute;left:0;text-align:left;margin-left:0;margin-top:6.35pt;width:192pt;height:120pt;z-index:2516725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" adj="18000" fillcolor="white [3201]" strokecolor="#ed7d31 [3205]" strokeweight="1pt">
                <v:stroke joinstyle="miter"/>
                <v:textbox>
                  <w:txbxContent>
                    <w:p w14:paraId="7799C654" w14:textId="77777777" w:rsidR="00D6536B" w:rsidRDefault="00D6536B"/>
                    <w:p w14:paraId="784320A2" w14:textId="77777777" w:rsidR="00D6536B" w:rsidRDefault="00D6536B"/>
                  </w:txbxContent>
                </v:textbox>
                <w10:wrap anchorx="margin"/>
              </v:shape>
            </w:pict>
          </mc:Fallback>
        </mc:AlternateContent>
      </w:r>
    </w:p>
    <w:p w14:paraId="5A62FEAC" w14:textId="255C61B7" w:rsidR="00D6536B" w:rsidRDefault="00D6536B" w:rsidP="000D781C">
      <w:pPr>
        <w:jc w:val="center"/>
      </w:pPr>
    </w:p>
    <w:p w14:paraId="641D6605" w14:textId="38AA8F80" w:rsidR="00D6536B" w:rsidRDefault="00D6536B" w:rsidP="000D781C">
      <w:pPr>
        <w:jc w:val="center"/>
      </w:pPr>
    </w:p>
    <w:p w14:paraId="024FFEDD" w14:textId="28A1AFEC" w:rsidR="00D6536B" w:rsidRDefault="00D6536B" w:rsidP="000D781C">
      <w:pPr>
        <w:jc w:val="center"/>
      </w:pPr>
    </w:p>
    <w:p w14:paraId="7423C870" w14:textId="77777777" w:rsidR="00D6536B" w:rsidRDefault="00D6536B" w:rsidP="00D6536B">
      <w:pPr>
        <w:spacing w:line="240" w:lineRule="auto"/>
      </w:pPr>
    </w:p>
    <w:p w14:paraId="43F9D978" w14:textId="367CDB2E" w:rsidR="006731EE" w:rsidRDefault="006731EE" w:rsidP="00D6536B">
      <w:pPr>
        <w:spacing w:line="240" w:lineRule="auto"/>
        <w:jc w:val="center"/>
      </w:pPr>
      <w:r>
        <w:t xml:space="preserve">Figure 2: </w:t>
      </w:r>
      <w:r w:rsidR="00D6536B">
        <w:t>New Teletherapy App</w:t>
      </w:r>
    </w:p>
    <w:p w14:paraId="6749B912" w14:textId="2E2410F9" w:rsidR="006731EE" w:rsidRPr="000F3C3C" w:rsidRDefault="006731EE" w:rsidP="006731EE">
      <w:pPr>
        <w:spacing w:line="240" w:lineRule="auto"/>
        <w:jc w:val="center"/>
      </w:pPr>
      <w:r>
        <w:t>Source:</w:t>
      </w:r>
      <w:r w:rsidR="00D6536B">
        <w:t xml:space="preserve"> Own.</w:t>
      </w:r>
    </w:p>
    <w:p w14:paraId="6EB6B486" w14:textId="07426075" w:rsidR="00995C74" w:rsidRPr="00196D67" w:rsidRDefault="00995C74" w:rsidP="00995C74">
      <w:pPr>
        <w:autoSpaceDE w:val="0"/>
        <w:autoSpaceDN w:val="0"/>
        <w:adjustRightInd w:val="0"/>
        <w:spacing w:after="37" w:line="240" w:lineRule="auto"/>
        <w:jc w:val="left"/>
        <w:rPr>
          <w:rFonts w:ascii="Arial" w:hAnsi="Arial" w:cs="Arial"/>
          <w:color w:val="000000"/>
          <w:sz w:val="23"/>
          <w:szCs w:val="23"/>
        </w:rPr>
      </w:pPr>
    </w:p>
    <w:p w14:paraId="7238682C" w14:textId="3916E450" w:rsidR="00E728CE" w:rsidRDefault="0001560C" w:rsidP="000D781C">
      <w:pPr>
        <w:pStyle w:val="Heading2"/>
      </w:pPr>
      <w:bookmarkStart w:id="25" w:name="_Toc183297537"/>
      <w:r>
        <w:t>Newly D</w:t>
      </w:r>
      <w:r w:rsidR="00EB349C">
        <w:t>esigned</w:t>
      </w:r>
      <w:r w:rsidR="00151AB1">
        <w:t xml:space="preserve"> Tele-therapy app</w:t>
      </w:r>
      <w:r>
        <w:t>:</w:t>
      </w:r>
      <w:bookmarkEnd w:id="25"/>
    </w:p>
    <w:p w14:paraId="7901449C" w14:textId="77777777" w:rsidR="004020EA" w:rsidRPr="00DA2170" w:rsidRDefault="00151AB1" w:rsidP="004020EA">
      <w:r w:rsidRPr="00DA2170">
        <w:t xml:space="preserve">To provide treatment for mental health problems, the </w:t>
      </w:r>
      <w:r w:rsidR="00697E34" w:rsidRPr="00DA2170">
        <w:t xml:space="preserve">newly designed </w:t>
      </w:r>
      <w:r w:rsidRPr="00DA2170">
        <w:t>tele-therapy app</w:t>
      </w:r>
      <w:r w:rsidR="00697E34" w:rsidRPr="00DA2170">
        <w:t xml:space="preserve"> named</w:t>
      </w:r>
      <w:proofErr w:type="gramStart"/>
      <w:r w:rsidR="00697E34" w:rsidRPr="00DA2170">
        <w:rPr>
          <w:b/>
        </w:rPr>
        <w:t>-“</w:t>
      </w:r>
      <w:proofErr w:type="gramEnd"/>
      <w:r w:rsidR="00697E34" w:rsidRPr="00DA2170">
        <w:rPr>
          <w:b/>
        </w:rPr>
        <w:t>Mindwell”</w:t>
      </w:r>
      <w:r w:rsidR="00697E34" w:rsidRPr="00DA2170">
        <w:t xml:space="preserve"> can be used</w:t>
      </w:r>
      <w:r w:rsidRPr="00DA2170">
        <w:t xml:space="preserve">. </w:t>
      </w:r>
      <w:r w:rsidR="00697E34" w:rsidRPr="00DA2170">
        <w:t xml:space="preserve">In this app, the previous shortfalls of the existing apps have been removed </w:t>
      </w:r>
      <w:r w:rsidRPr="00DA2170">
        <w:t>so that it can provide better service</w:t>
      </w:r>
      <w:r w:rsidR="00697E34" w:rsidRPr="00DA2170">
        <w:t xml:space="preserve"> to the users</w:t>
      </w:r>
      <w:r w:rsidRPr="00DA2170">
        <w:t xml:space="preserve">. The </w:t>
      </w:r>
      <w:r w:rsidR="00697E34" w:rsidRPr="00DA2170">
        <w:t xml:space="preserve">newly designed technology </w:t>
      </w:r>
      <w:r w:rsidR="00697E34" w:rsidRPr="00DA2170">
        <w:rPr>
          <w:b/>
        </w:rPr>
        <w:t>“</w:t>
      </w:r>
      <w:proofErr w:type="spellStart"/>
      <w:r w:rsidR="00697E34" w:rsidRPr="00DA2170">
        <w:rPr>
          <w:b/>
        </w:rPr>
        <w:t>Mindwell</w:t>
      </w:r>
      <w:proofErr w:type="spellEnd"/>
      <w:r w:rsidR="00697E34" w:rsidRPr="00DA2170">
        <w:rPr>
          <w:b/>
        </w:rPr>
        <w:t>”</w:t>
      </w:r>
      <w:r w:rsidR="00697E34" w:rsidRPr="00DA2170">
        <w:t xml:space="preserve"> </w:t>
      </w:r>
      <w:r w:rsidRPr="00DA2170">
        <w:t>is described below:</w:t>
      </w:r>
    </w:p>
    <w:p w14:paraId="40B212C7" w14:textId="77777777" w:rsidR="004020EA" w:rsidRPr="004020EA" w:rsidRDefault="00151AB1" w:rsidP="00715D99">
      <w:pPr>
        <w:pStyle w:val="ListParagraph"/>
        <w:numPr>
          <w:ilvl w:val="0"/>
          <w:numId w:val="35"/>
        </w:numPr>
      </w:pPr>
      <w:bookmarkStart w:id="26" w:name="_Toc181464096"/>
      <w:bookmarkStart w:id="27" w:name="_Toc181477606"/>
      <w:bookmarkStart w:id="28" w:name="_Toc181486557"/>
      <w:bookmarkStart w:id="29" w:name="_Toc181487940"/>
      <w:bookmarkStart w:id="30" w:name="_Toc182936838"/>
      <w:bookmarkStart w:id="31" w:name="_Toc183297538"/>
      <w:r w:rsidRPr="00697E34">
        <w:rPr>
          <w:rStyle w:val="Heading3Char"/>
        </w:rPr>
        <w:t>User-Friendly Interf</w:t>
      </w:r>
      <w:r w:rsidRPr="00EB349C">
        <w:rPr>
          <w:rStyle w:val="Heading3Char"/>
        </w:rPr>
        <w:t>ace:</w:t>
      </w:r>
      <w:bookmarkEnd w:id="26"/>
      <w:bookmarkEnd w:id="27"/>
      <w:bookmarkEnd w:id="28"/>
      <w:bookmarkEnd w:id="29"/>
      <w:bookmarkEnd w:id="30"/>
      <w:bookmarkEnd w:id="31"/>
      <w:r>
        <w:t xml:space="preserve"> </w:t>
      </w:r>
      <w:r w:rsidR="00EB349C">
        <w:t>It can c</w:t>
      </w:r>
      <w:r>
        <w:t>reate a platform that is easy to use and navigate so that customers of all ages and technological proficiency may utilize it with ease. Make sure the responsive platform works on a range of devices</w:t>
      </w:r>
      <w:r w:rsidR="00715D99">
        <w:t xml:space="preserve"> </w:t>
      </w:r>
      <w:r w:rsidR="0001560C">
        <w:t>(Proctor et al.,</w:t>
      </w:r>
      <w:r w:rsidR="00857E75">
        <w:t xml:space="preserve"> </w:t>
      </w:r>
      <w:r w:rsidR="0001560C">
        <w:t>2020</w:t>
      </w:r>
      <w:r w:rsidR="00715D99" w:rsidRPr="00715D99">
        <w:t>)</w:t>
      </w:r>
      <w:r>
        <w:t>.</w:t>
      </w:r>
    </w:p>
    <w:p w14:paraId="0A872ABF" w14:textId="77777777" w:rsidR="005B198C" w:rsidRPr="004020EA" w:rsidRDefault="00151AB1" w:rsidP="008C1E58">
      <w:pPr>
        <w:pStyle w:val="ListParagraph"/>
        <w:numPr>
          <w:ilvl w:val="0"/>
          <w:numId w:val="35"/>
        </w:numPr>
      </w:pPr>
      <w:bookmarkStart w:id="32" w:name="_Toc181464097"/>
      <w:bookmarkStart w:id="33" w:name="_Toc181477607"/>
      <w:bookmarkStart w:id="34" w:name="_Toc181486558"/>
      <w:bookmarkStart w:id="35" w:name="_Toc181487941"/>
      <w:bookmarkStart w:id="36" w:name="_Toc182936839"/>
      <w:bookmarkStart w:id="37" w:name="_Toc183297539"/>
      <w:r w:rsidRPr="00EB349C">
        <w:rPr>
          <w:rStyle w:val="Heading3Char"/>
        </w:rPr>
        <w:t xml:space="preserve">Increase </w:t>
      </w:r>
      <w:r w:rsidR="004020EA" w:rsidRPr="00EB349C">
        <w:rPr>
          <w:rStyle w:val="Heading3Char"/>
        </w:rPr>
        <w:t>Connectivity:</w:t>
      </w:r>
      <w:bookmarkEnd w:id="32"/>
      <w:bookmarkEnd w:id="33"/>
      <w:bookmarkEnd w:id="34"/>
      <w:bookmarkEnd w:id="35"/>
      <w:bookmarkEnd w:id="36"/>
      <w:bookmarkEnd w:id="37"/>
      <w:r w:rsidR="004020EA">
        <w:t xml:space="preserve"> </w:t>
      </w:r>
      <w:r>
        <w:t>It is necessary to work with neighborhood groups to offer high-speed internet and device access for free in underprivileged regions. This new app establishes mobile tele</w:t>
      </w:r>
      <w:r w:rsidR="00EB349C">
        <w:t>-</w:t>
      </w:r>
      <w:r>
        <w:t>therapy units that travel to local areas to provide tele</w:t>
      </w:r>
      <w:r w:rsidR="00EB349C">
        <w:t>-</w:t>
      </w:r>
      <w:r>
        <w:t>therapy services and in-person tech assistance</w:t>
      </w:r>
      <w:r w:rsidR="008C1E58">
        <w:t xml:space="preserve"> </w:t>
      </w:r>
      <w:r w:rsidR="00955129">
        <w:t>(Aguilera, 2021</w:t>
      </w:r>
      <w:r w:rsidR="008C1E58" w:rsidRPr="008C1E58">
        <w:t>)</w:t>
      </w:r>
      <w:r>
        <w:t>.</w:t>
      </w:r>
    </w:p>
    <w:p w14:paraId="7E7F9BAD" w14:textId="77777777" w:rsidR="000D781C" w:rsidRPr="000D781C" w:rsidRDefault="00151AB1" w:rsidP="008C1E58">
      <w:pPr>
        <w:pStyle w:val="ListParagraph"/>
        <w:numPr>
          <w:ilvl w:val="0"/>
          <w:numId w:val="35"/>
        </w:numPr>
      </w:pPr>
      <w:bookmarkStart w:id="38" w:name="_Toc181464098"/>
      <w:bookmarkStart w:id="39" w:name="_Toc181477608"/>
      <w:bookmarkStart w:id="40" w:name="_Toc181486559"/>
      <w:bookmarkStart w:id="41" w:name="_Toc181487942"/>
      <w:bookmarkStart w:id="42" w:name="_Toc182936840"/>
      <w:bookmarkStart w:id="43" w:name="_Toc183297540"/>
      <w:r w:rsidRPr="00EB349C">
        <w:rPr>
          <w:rStyle w:val="Heading3Char"/>
        </w:rPr>
        <w:lastRenderedPageBreak/>
        <w:t>Robust Security Measures</w:t>
      </w:r>
      <w:r w:rsidR="005B198C" w:rsidRPr="00EB349C">
        <w:rPr>
          <w:rStyle w:val="Heading3Char"/>
        </w:rPr>
        <w:t>:</w:t>
      </w:r>
      <w:bookmarkEnd w:id="38"/>
      <w:bookmarkEnd w:id="39"/>
      <w:bookmarkEnd w:id="40"/>
      <w:bookmarkEnd w:id="41"/>
      <w:bookmarkEnd w:id="42"/>
      <w:bookmarkEnd w:id="43"/>
      <w:r w:rsidR="00EB349C">
        <w:t xml:space="preserve"> In this app, HIPAA-compliant technology has been used which ensures encryption and security of the data. In this app, the clients can use blurred backgrounds to maintain their privacy during the session</w:t>
      </w:r>
      <w:r w:rsidR="008C1E58">
        <w:t xml:space="preserve"> </w:t>
      </w:r>
      <w:r w:rsidR="00AD5C8A">
        <w:t>(Arean, 2022</w:t>
      </w:r>
      <w:r w:rsidR="008C1E58" w:rsidRPr="008C1E58">
        <w:t>)</w:t>
      </w:r>
      <w:r w:rsidR="00EB349C">
        <w:t>.</w:t>
      </w:r>
    </w:p>
    <w:p w14:paraId="00844831" w14:textId="23A6BDF9" w:rsidR="00E728CE" w:rsidRDefault="00151AB1" w:rsidP="00EB349C">
      <w:pPr>
        <w:pStyle w:val="Heading2"/>
      </w:pPr>
      <w:bookmarkStart w:id="44" w:name="_Toc183297541"/>
      <w:r>
        <w:t xml:space="preserve">How </w:t>
      </w:r>
      <w:r w:rsidR="00697E34">
        <w:t>“</w:t>
      </w:r>
      <w:proofErr w:type="spellStart"/>
      <w:r w:rsidR="00697E34">
        <w:t>Mindwell</w:t>
      </w:r>
      <w:proofErr w:type="spellEnd"/>
      <w:r>
        <w:t>”</w:t>
      </w:r>
      <w:r w:rsidR="008762A0">
        <w:t xml:space="preserve"> app</w:t>
      </w:r>
      <w:r>
        <w:t xml:space="preserve"> </w:t>
      </w:r>
      <w:r w:rsidR="00D46063" w:rsidRPr="00196D67">
        <w:t xml:space="preserve">used in </w:t>
      </w:r>
      <w:r w:rsidR="00955129" w:rsidRPr="00196D67">
        <w:t>Health Promotion</w:t>
      </w:r>
      <w:r w:rsidR="00772F60">
        <w:t>:</w:t>
      </w:r>
      <w:bookmarkEnd w:id="44"/>
    </w:p>
    <w:p w14:paraId="6DD23B84" w14:textId="77777777" w:rsidR="00EB349C" w:rsidRPr="00DA2170" w:rsidRDefault="00151AB1" w:rsidP="00EB349C">
      <w:pPr>
        <w:rPr>
          <w:rFonts w:eastAsia="Times New Roman" w:cs="Times New Roman"/>
          <w:szCs w:val="24"/>
        </w:rPr>
      </w:pPr>
      <w:r w:rsidRPr="00DA2170">
        <w:t>In this new</w:t>
      </w:r>
      <w:r w:rsidR="00697E34" w:rsidRPr="00DA2170">
        <w:t xml:space="preserve">ly designed </w:t>
      </w:r>
      <w:r w:rsidR="00A22CB2" w:rsidRPr="00DA2170">
        <w:t>teletherapy</w:t>
      </w:r>
      <w:r w:rsidR="00697E34" w:rsidRPr="00DA2170">
        <w:t xml:space="preserve"> app “</w:t>
      </w:r>
      <w:r w:rsidR="00697E34" w:rsidRPr="00DA2170">
        <w:rPr>
          <w:b/>
        </w:rPr>
        <w:t>Mindwell</w:t>
      </w:r>
      <w:r w:rsidR="00697E34" w:rsidRPr="00DA2170">
        <w:t>”</w:t>
      </w:r>
      <w:r w:rsidR="00772F60" w:rsidRPr="00DA2170">
        <w:t>,</w:t>
      </w:r>
      <w:r w:rsidRPr="00DA2170">
        <w:t xml:space="preserve"> </w:t>
      </w:r>
      <w:r w:rsidR="00772F60" w:rsidRPr="00DA2170">
        <w:t xml:space="preserve">a system has been implemented for the </w:t>
      </w:r>
      <w:r w:rsidR="00772F60" w:rsidRPr="00DA2170">
        <w:rPr>
          <w:rFonts w:eastAsia="Times New Roman" w:cs="Times New Roman"/>
          <w:szCs w:val="24"/>
        </w:rPr>
        <w:t>clients to provide feedback during the sessions. Based on the feedback</w:t>
      </w:r>
      <w:r w:rsidR="000F7940" w:rsidRPr="00DA2170">
        <w:rPr>
          <w:rFonts w:eastAsia="Times New Roman" w:cs="Times New Roman"/>
          <w:szCs w:val="24"/>
        </w:rPr>
        <w:t>,</w:t>
      </w:r>
      <w:r w:rsidR="00772F60" w:rsidRPr="00DA2170">
        <w:rPr>
          <w:rFonts w:eastAsia="Times New Roman" w:cs="Times New Roman"/>
          <w:szCs w:val="24"/>
        </w:rPr>
        <w:t xml:space="preserve"> improvement will be done continuous</w:t>
      </w:r>
      <w:r w:rsidRPr="00DA2170">
        <w:rPr>
          <w:rFonts w:eastAsia="Times New Roman" w:cs="Times New Roman"/>
          <w:szCs w:val="24"/>
        </w:rPr>
        <w:t>ly.</w:t>
      </w:r>
      <w:r w:rsidR="00772F60" w:rsidRPr="00DA2170">
        <w:rPr>
          <w:rFonts w:eastAsia="Times New Roman" w:cs="Times New Roman"/>
          <w:szCs w:val="24"/>
        </w:rPr>
        <w:t xml:space="preserve"> The clients can evaluate the therapist and it fosters accountability</w:t>
      </w:r>
      <w:r w:rsidR="008C1E58" w:rsidRPr="00DA2170">
        <w:rPr>
          <w:rFonts w:eastAsia="Times New Roman" w:cs="Times New Roman"/>
          <w:szCs w:val="24"/>
        </w:rPr>
        <w:t xml:space="preserve"> </w:t>
      </w:r>
      <w:r w:rsidR="00955129" w:rsidRPr="00DA2170">
        <w:rPr>
          <w:rFonts w:eastAsia="Times New Roman" w:cs="Times New Roman"/>
          <w:szCs w:val="24"/>
        </w:rPr>
        <w:t>(Aguilera, 2021</w:t>
      </w:r>
      <w:r w:rsidR="008C1E58" w:rsidRPr="00DA2170">
        <w:rPr>
          <w:rFonts w:eastAsia="Times New Roman" w:cs="Times New Roman"/>
          <w:szCs w:val="24"/>
        </w:rPr>
        <w:t>)</w:t>
      </w:r>
      <w:r w:rsidR="00772F60" w:rsidRPr="00DA2170">
        <w:rPr>
          <w:rFonts w:eastAsia="Times New Roman" w:cs="Times New Roman"/>
          <w:szCs w:val="24"/>
        </w:rPr>
        <w:t>.</w:t>
      </w:r>
      <w:r w:rsidR="00697E34" w:rsidRPr="00DA2170">
        <w:rPr>
          <w:rFonts w:eastAsia="Times New Roman" w:cs="Times New Roman"/>
          <w:szCs w:val="24"/>
        </w:rPr>
        <w:t xml:space="preserve"> The patients can get chat-based theory where they can feel secure. This app also facilitates group therapy sessions so that similar categories of patients can create bonding among them. The </w:t>
      </w:r>
      <w:r w:rsidR="00697E34" w:rsidRPr="00DA2170">
        <w:rPr>
          <w:rFonts w:eastAsia="Times New Roman" w:cs="Times New Roman"/>
          <w:b/>
          <w:szCs w:val="24"/>
        </w:rPr>
        <w:t xml:space="preserve">Mindwell </w:t>
      </w:r>
      <w:r w:rsidR="00697E34" w:rsidRPr="00DA2170">
        <w:rPr>
          <w:rFonts w:eastAsia="Times New Roman" w:cs="Times New Roman"/>
          <w:szCs w:val="24"/>
        </w:rPr>
        <w:t xml:space="preserve">app provides customized mental health plans to patients based on their initial assessment. Such type of customized facility </w:t>
      </w:r>
      <w:r w:rsidR="00D442CC" w:rsidRPr="00DA2170">
        <w:rPr>
          <w:rFonts w:eastAsia="Times New Roman" w:cs="Times New Roman"/>
          <w:szCs w:val="24"/>
        </w:rPr>
        <w:t>optimizes the online theory service as well as improves emotional wellness</w:t>
      </w:r>
      <w:r w:rsidR="008C1E58" w:rsidRPr="00DA2170">
        <w:rPr>
          <w:rFonts w:eastAsia="Times New Roman" w:cs="Times New Roman"/>
          <w:szCs w:val="24"/>
        </w:rPr>
        <w:t xml:space="preserve"> (Nalongo Bina, 2021)</w:t>
      </w:r>
      <w:r w:rsidR="00772F60" w:rsidRPr="00DA2170">
        <w:rPr>
          <w:rFonts w:eastAsia="Times New Roman" w:cs="Times New Roman"/>
          <w:szCs w:val="24"/>
        </w:rPr>
        <w:t>.</w:t>
      </w:r>
    </w:p>
    <w:p w14:paraId="35422E3E" w14:textId="1399B747" w:rsidR="00E728CE" w:rsidRDefault="00151AB1" w:rsidP="00772F60">
      <w:pPr>
        <w:autoSpaceDE w:val="0"/>
        <w:autoSpaceDN w:val="0"/>
        <w:adjustRightInd w:val="0"/>
        <w:spacing w:after="37" w:line="240" w:lineRule="auto"/>
        <w:jc w:val="left"/>
        <w:rPr>
          <w:rFonts w:ascii="Arial" w:hAnsi="Arial" w:cs="Arial"/>
          <w:color w:val="000000"/>
          <w:sz w:val="23"/>
          <w:szCs w:val="23"/>
        </w:rPr>
      </w:pPr>
      <w:bookmarkStart w:id="45" w:name="_Toc183297542"/>
      <w:r>
        <w:rPr>
          <w:rStyle w:val="Heading2Char"/>
        </w:rPr>
        <w:t>I</w:t>
      </w:r>
      <w:r w:rsidR="00D46063" w:rsidRPr="00772F60">
        <w:rPr>
          <w:rStyle w:val="Heading2Char"/>
        </w:rPr>
        <w:t xml:space="preserve">mpact of </w:t>
      </w:r>
      <w:r w:rsidR="00D442CC">
        <w:rPr>
          <w:rStyle w:val="Heading2Char"/>
        </w:rPr>
        <w:t>“</w:t>
      </w:r>
      <w:proofErr w:type="spellStart"/>
      <w:r w:rsidR="00D442CC">
        <w:rPr>
          <w:rStyle w:val="Heading2Char"/>
        </w:rPr>
        <w:t>Mindwell</w:t>
      </w:r>
      <w:proofErr w:type="spellEnd"/>
      <w:r w:rsidR="00D442CC">
        <w:rPr>
          <w:rStyle w:val="Heading2Char"/>
        </w:rPr>
        <w:t>”</w:t>
      </w:r>
      <w:r>
        <w:rPr>
          <w:rStyle w:val="Heading2Char"/>
        </w:rPr>
        <w:t xml:space="preserve"> app</w:t>
      </w:r>
      <w:r w:rsidR="00D46063" w:rsidRPr="00772F60">
        <w:rPr>
          <w:rStyle w:val="Heading2Char"/>
        </w:rPr>
        <w:t xml:space="preserve"> in </w:t>
      </w:r>
      <w:r w:rsidR="00955129" w:rsidRPr="00772F60">
        <w:rPr>
          <w:rStyle w:val="Heading2Char"/>
        </w:rPr>
        <w:t>Health Promotion</w:t>
      </w:r>
      <w:r w:rsidR="00772F60">
        <w:rPr>
          <w:rStyle w:val="Heading2Char"/>
        </w:rPr>
        <w:t>:</w:t>
      </w:r>
      <w:bookmarkEnd w:id="45"/>
      <w:r w:rsidR="00D46063" w:rsidRPr="00196D67">
        <w:rPr>
          <w:rFonts w:ascii="Arial" w:hAnsi="Arial" w:cs="Arial"/>
          <w:b/>
          <w:bCs/>
          <w:i/>
          <w:iCs/>
          <w:color w:val="000000"/>
          <w:sz w:val="23"/>
          <w:szCs w:val="23"/>
        </w:rPr>
        <w:t xml:space="preserve"> </w:t>
      </w:r>
    </w:p>
    <w:p w14:paraId="46F4C622" w14:textId="77777777" w:rsidR="00772F60" w:rsidRDefault="00772F60" w:rsidP="00772F60">
      <w:pPr>
        <w:autoSpaceDE w:val="0"/>
        <w:autoSpaceDN w:val="0"/>
        <w:adjustRightInd w:val="0"/>
        <w:spacing w:after="37" w:line="240" w:lineRule="auto"/>
        <w:jc w:val="left"/>
        <w:rPr>
          <w:rFonts w:ascii="Arial" w:hAnsi="Arial" w:cs="Arial"/>
          <w:color w:val="000000"/>
          <w:sz w:val="23"/>
          <w:szCs w:val="23"/>
        </w:rPr>
      </w:pPr>
    </w:p>
    <w:p w14:paraId="3761D660" w14:textId="77777777" w:rsidR="005B1AF3" w:rsidRPr="00DA2170" w:rsidRDefault="00151AB1" w:rsidP="00772F60">
      <w:r w:rsidRPr="00DA2170">
        <w:rPr>
          <w:b/>
        </w:rPr>
        <w:t xml:space="preserve">Advantages of </w:t>
      </w:r>
      <w:r w:rsidR="00D442CC" w:rsidRPr="00DA2170">
        <w:rPr>
          <w:b/>
        </w:rPr>
        <w:t xml:space="preserve">the Mindwell </w:t>
      </w:r>
      <w:r w:rsidRPr="00DA2170">
        <w:rPr>
          <w:b/>
        </w:rPr>
        <w:t>app:</w:t>
      </w:r>
      <w:r w:rsidRPr="00DA2170">
        <w:t xml:space="preserve"> People feel shy to share their mental problems with others so by using tele-therapy they can easily share their problems and get treatment </w:t>
      </w:r>
      <w:r w:rsidR="00D46063" w:rsidRPr="00DA2170">
        <w:t xml:space="preserve">from home </w:t>
      </w:r>
      <w:r w:rsidR="00715D99" w:rsidRPr="00DA2170">
        <w:t>(Tabaei, 2022)</w:t>
      </w:r>
      <w:r w:rsidR="00D46063" w:rsidRPr="00DA2170">
        <w:t xml:space="preserve">. </w:t>
      </w:r>
      <w:r w:rsidRPr="00DA2170">
        <w:t>In this newly modified app, the details of the doctor are provided so the patients can contact his/her preferred doctor. In the previous model this information was hidden (Jo et al., 2023). Besides, the patients can store their prescription in this app so they can use it for the next consultation.</w:t>
      </w:r>
    </w:p>
    <w:p w14:paraId="3F69FA6A" w14:textId="77777777" w:rsidR="00A22CB2" w:rsidRPr="00DA2170" w:rsidRDefault="00151AB1" w:rsidP="00772F60">
      <w:r w:rsidRPr="00DA2170">
        <w:rPr>
          <w:b/>
        </w:rPr>
        <w:t xml:space="preserve">Disadvantages of </w:t>
      </w:r>
      <w:r w:rsidR="00D442CC" w:rsidRPr="00DA2170">
        <w:rPr>
          <w:b/>
        </w:rPr>
        <w:t xml:space="preserve">the Mindwell </w:t>
      </w:r>
      <w:r w:rsidRPr="00DA2170">
        <w:rPr>
          <w:b/>
        </w:rPr>
        <w:t>app:</w:t>
      </w:r>
      <w:r w:rsidRPr="00DA2170">
        <w:t xml:space="preserve"> Many old people like to get face-to-face communication to get mental </w:t>
      </w:r>
      <w:r w:rsidR="005B1AF3" w:rsidRPr="00DA2170">
        <w:t>health</w:t>
      </w:r>
      <w:r w:rsidRPr="00DA2170">
        <w:t xml:space="preserve"> treatment but in this app, it </w:t>
      </w:r>
      <w:r w:rsidR="005B1AF3" w:rsidRPr="00DA2170">
        <w:t>isn't</w:t>
      </w:r>
      <w:r w:rsidRPr="00DA2170">
        <w:t xml:space="preserve"> possible</w:t>
      </w:r>
      <w:r w:rsidR="005B1AF3" w:rsidRPr="00DA2170">
        <w:t xml:space="preserve"> (Proctor et al.,2018).</w:t>
      </w:r>
      <w:r w:rsidRPr="00DA2170">
        <w:t xml:space="preserve"> Besides, </w:t>
      </w:r>
      <w:r w:rsidR="005B1AF3" w:rsidRPr="00DA2170">
        <w:t xml:space="preserve">the therapists who provide service in the tele-therapy app are not permanent so the patients don't get consistent service from them. They have to take treatment from different therapists which is not good for them. It is also difficult to get smooth access to the app because of internet issues (Arean, 2022). </w:t>
      </w:r>
    </w:p>
    <w:p w14:paraId="5FB890AB" w14:textId="7A826B66" w:rsidR="00E728CE" w:rsidRDefault="00151AB1" w:rsidP="00EA64D6">
      <w:pPr>
        <w:pStyle w:val="Heading2"/>
      </w:pPr>
      <w:bookmarkStart w:id="46" w:name="_Toc183297543"/>
      <w:r>
        <w:t xml:space="preserve">Adjusting </w:t>
      </w:r>
      <w:r w:rsidR="002F7076">
        <w:t xml:space="preserve">the </w:t>
      </w:r>
      <w:r>
        <w:t>Shortfalls</w:t>
      </w:r>
      <w:r w:rsidR="00A22CB2">
        <w:t xml:space="preserve"> of </w:t>
      </w:r>
      <w:r w:rsidR="008762A0">
        <w:t>“</w:t>
      </w:r>
      <w:proofErr w:type="spellStart"/>
      <w:r w:rsidR="008762A0">
        <w:t>Mindwell</w:t>
      </w:r>
      <w:proofErr w:type="spellEnd"/>
      <w:r w:rsidR="008762A0">
        <w:t xml:space="preserve">” </w:t>
      </w:r>
      <w:r w:rsidR="00A22CB2">
        <w:t>app</w:t>
      </w:r>
      <w:r>
        <w:t>:</w:t>
      </w:r>
      <w:bookmarkEnd w:id="46"/>
    </w:p>
    <w:p w14:paraId="4692D9FF" w14:textId="77777777" w:rsidR="00715D99" w:rsidRPr="00DA2170" w:rsidRDefault="00151AB1" w:rsidP="00715D99">
      <w:r w:rsidRPr="00DA2170">
        <w:t xml:space="preserve">For older people, the </w:t>
      </w:r>
      <w:r w:rsidR="00D442CC" w:rsidRPr="00DA2170">
        <w:rPr>
          <w:b/>
        </w:rPr>
        <w:t>Mindwell</w:t>
      </w:r>
      <w:r w:rsidRPr="00DA2170">
        <w:rPr>
          <w:b/>
        </w:rPr>
        <w:t xml:space="preserve"> </w:t>
      </w:r>
      <w:r w:rsidRPr="00DA2170">
        <w:t>app company can offer Zoom meetings in exchange for a fee so that the patients can communicate with the doctor in person</w:t>
      </w:r>
      <w:r w:rsidR="00D46063" w:rsidRPr="00DA2170">
        <w:t xml:space="preserve"> (Tabaei, 2022). </w:t>
      </w:r>
      <w:r w:rsidR="005B1AF3" w:rsidRPr="00DA2170">
        <w:t xml:space="preserve">The </w:t>
      </w:r>
      <w:r w:rsidR="00D442CC" w:rsidRPr="00DA2170">
        <w:t xml:space="preserve">Mindwell </w:t>
      </w:r>
      <w:r w:rsidRPr="00DA2170">
        <w:t xml:space="preserve">app developer can make an agreement with the therapist </w:t>
      </w:r>
      <w:r w:rsidR="005B1AF3" w:rsidRPr="00DA2170">
        <w:t xml:space="preserve">for 3 years </w:t>
      </w:r>
      <w:r w:rsidRPr="00DA2170">
        <w:t>so that the patients can get consistent service</w:t>
      </w:r>
      <w:r w:rsidR="005B1AF3" w:rsidRPr="00DA2170">
        <w:t xml:space="preserve">. </w:t>
      </w:r>
    </w:p>
    <w:p w14:paraId="0AC1D85E" w14:textId="77777777" w:rsidR="00772F60" w:rsidRPr="00772F60" w:rsidRDefault="00772F60" w:rsidP="00772F60"/>
    <w:p w14:paraId="499641A0" w14:textId="77777777" w:rsidR="00EA64D6" w:rsidRDefault="00151AB1" w:rsidP="00715D99">
      <w:pPr>
        <w:pStyle w:val="Heading2"/>
      </w:pPr>
      <w:bookmarkStart w:id="47" w:name="_Toc183297544"/>
      <w:r>
        <w:lastRenderedPageBreak/>
        <w:t>References:</w:t>
      </w:r>
      <w:bookmarkEnd w:id="47"/>
      <w:r>
        <w:t xml:space="preserve"> </w:t>
      </w:r>
    </w:p>
    <w:p w14:paraId="246068CD" w14:textId="77777777" w:rsidR="008C1E58" w:rsidRPr="008C1E58" w:rsidRDefault="00151AB1" w:rsidP="008C1E58">
      <w:r w:rsidRPr="008C1E58">
        <w:t>Aguiler</w:t>
      </w:r>
      <w:r w:rsidR="00955129">
        <w:t>a, A., 2021</w:t>
      </w:r>
      <w:r w:rsidRPr="008C1E58">
        <w:t>. Digital technology and mental health interventions: Opportunities and challenges. </w:t>
      </w:r>
      <w:r w:rsidRPr="008C1E58">
        <w:rPr>
          <w:i/>
          <w:iCs/>
        </w:rPr>
        <w:t>Arbor</w:t>
      </w:r>
      <w:r w:rsidRPr="008C1E58">
        <w:t>, </w:t>
      </w:r>
      <w:r w:rsidRPr="008C1E58">
        <w:rPr>
          <w:i/>
          <w:iCs/>
        </w:rPr>
        <w:t>191</w:t>
      </w:r>
      <w:r w:rsidRPr="008C1E58">
        <w:t>(771), p.a210.</w:t>
      </w:r>
    </w:p>
    <w:p w14:paraId="21A13380" w14:textId="77777777" w:rsidR="008C1E58" w:rsidRDefault="00151AB1" w:rsidP="00715D99">
      <w:r w:rsidRPr="008C1E58">
        <w:t>Areán, P.A., Ho</w:t>
      </w:r>
      <w:r w:rsidR="00AD5C8A">
        <w:t>a Ly, K. and Andersson, G., 2022</w:t>
      </w:r>
      <w:r w:rsidRPr="008C1E58">
        <w:t>. Mobile technology for mental health assessment. </w:t>
      </w:r>
      <w:r w:rsidRPr="008C1E58">
        <w:rPr>
          <w:i/>
          <w:iCs/>
        </w:rPr>
        <w:t>Dialogues in clinical neuroscience</w:t>
      </w:r>
      <w:r w:rsidRPr="008C1E58">
        <w:t>, </w:t>
      </w:r>
      <w:r w:rsidRPr="008C1E58">
        <w:rPr>
          <w:i/>
          <w:iCs/>
        </w:rPr>
        <w:t>18</w:t>
      </w:r>
      <w:r w:rsidRPr="008C1E58">
        <w:t>(2), pp.163-169.</w:t>
      </w:r>
    </w:p>
    <w:p w14:paraId="404183BA" w14:textId="77777777" w:rsidR="002142BB" w:rsidRDefault="00151AB1" w:rsidP="00715D99">
      <w:r w:rsidRPr="002142BB">
        <w:t xml:space="preserve">Jo, E., Whitney-Jocelyn Kouaho, Schueller, S.M. and Epstein, D.A. (2023). Exploring User Perspectives and Ethical Experiences of Teletherapy Apps: A Qualitative Analysis of User Reviews (Preprint). </w:t>
      </w:r>
      <w:r w:rsidRPr="002142BB">
        <w:rPr>
          <w:i/>
          <w:iCs/>
        </w:rPr>
        <w:t>JMIR mental health</w:t>
      </w:r>
      <w:r w:rsidRPr="002142BB">
        <w:t>, 10(2), pp.e49684–e49684. doi:https://doi.org/10.2196/49684.</w:t>
      </w:r>
    </w:p>
    <w:p w14:paraId="2C674253" w14:textId="77777777" w:rsidR="008C1E58" w:rsidRDefault="00151AB1" w:rsidP="00715D99">
      <w:r w:rsidRPr="008C1E58">
        <w:t>Nalongo Bina, K., 2021. The Impact and Future of Teletherapy in Mental Health Support.</w:t>
      </w:r>
    </w:p>
    <w:p w14:paraId="10683622" w14:textId="77777777" w:rsidR="00715D99" w:rsidRPr="00715D99" w:rsidRDefault="00151AB1" w:rsidP="00715D99">
      <w:r w:rsidRPr="00715D99">
        <w:t>Proctor, B.J., Moghaddam, N.,</w:t>
      </w:r>
      <w:r w:rsidR="00955129">
        <w:t xml:space="preserve"> Vogt, W. and Das Nair, R., 2020</w:t>
      </w:r>
      <w:r w:rsidRPr="00715D99">
        <w:t>. Telephone psychotherapy in multiple sclerosis: A systematic review and meta-analysis. </w:t>
      </w:r>
      <w:r w:rsidRPr="00715D99">
        <w:rPr>
          <w:i/>
          <w:iCs/>
        </w:rPr>
        <w:t>Rehabilitation Psychology</w:t>
      </w:r>
      <w:r w:rsidRPr="00715D99">
        <w:t>, </w:t>
      </w:r>
      <w:r w:rsidRPr="00715D99">
        <w:rPr>
          <w:i/>
          <w:iCs/>
        </w:rPr>
        <w:t>63</w:t>
      </w:r>
      <w:r w:rsidRPr="00715D99">
        <w:t>(1), p.16.</w:t>
      </w:r>
    </w:p>
    <w:p w14:paraId="08F170E0" w14:textId="77777777" w:rsidR="00715D99" w:rsidRPr="00715D99" w:rsidRDefault="00151AB1" w:rsidP="00715D99">
      <w:r w:rsidRPr="00715D99">
        <w:t>Tabaei, S., 2022. Challenges and benefits of tele-therapy and using digital world in art therapy practice: an integrative review. </w:t>
      </w:r>
      <w:r w:rsidRPr="00715D99">
        <w:rPr>
          <w:i/>
          <w:iCs/>
        </w:rPr>
        <w:t>Com. press</w:t>
      </w:r>
      <w:r w:rsidRPr="00715D99">
        <w:t>, </w:t>
      </w:r>
      <w:r w:rsidRPr="00715D99">
        <w:rPr>
          <w:i/>
          <w:iCs/>
        </w:rPr>
        <w:t>5</w:t>
      </w:r>
      <w:r w:rsidRPr="00715D99">
        <w:t>(2), pp.60-73.</w:t>
      </w:r>
    </w:p>
    <w:p w14:paraId="3183EF88" w14:textId="77777777" w:rsidR="008C1E58" w:rsidRDefault="00151AB1" w:rsidP="008C1E58">
      <w:r>
        <w:t>World Health Organization, 2022</w:t>
      </w:r>
      <w:r w:rsidRPr="008C1E58">
        <w:t>. The World Health Report 2001: Mental health: new understanding, new hope.</w:t>
      </w:r>
    </w:p>
    <w:p w14:paraId="2D890A0D" w14:textId="77777777" w:rsidR="00196D67" w:rsidRDefault="00151AB1">
      <w:pPr>
        <w:spacing w:line="259" w:lineRule="auto"/>
        <w:jc w:val="left"/>
      </w:pPr>
      <w:r>
        <w:br w:type="page"/>
      </w:r>
    </w:p>
    <w:p w14:paraId="7D535FCC" w14:textId="77777777" w:rsidR="00196D67" w:rsidRPr="00196D67" w:rsidRDefault="00151AB1" w:rsidP="00995C74">
      <w:pPr>
        <w:pStyle w:val="Heading1"/>
      </w:pPr>
      <w:bookmarkStart w:id="48" w:name="_Toc183297545"/>
      <w:r>
        <w:lastRenderedPageBreak/>
        <w:t xml:space="preserve">Task 2: </w:t>
      </w:r>
      <w:r w:rsidR="00E71630" w:rsidRPr="00196D67">
        <w:t>Poster</w:t>
      </w:r>
      <w:bookmarkEnd w:id="48"/>
      <w:r w:rsidR="00E71630" w:rsidRPr="00196D67">
        <w:t xml:space="preserve"> </w:t>
      </w:r>
    </w:p>
    <w:p w14:paraId="2A7B041D" w14:textId="1CB323AE" w:rsidR="00375BD3" w:rsidRDefault="00B84245" w:rsidP="00B84245">
      <w:r>
        <w:rPr>
          <w:noProof/>
        </w:rPr>
        <mc:AlternateContent>
          <mc:Choice Requires="wps">
            <w:drawing>
              <wp:anchor distT="0" distB="0" distL="114300" distR="114300" simplePos="0" relativeHeight="251659264" behindDoc="0" locked="0" layoutInCell="1" allowOverlap="1" wp14:anchorId="1F6C8D59" wp14:editId="0D9CA7E0">
                <wp:simplePos x="0" y="0"/>
                <wp:positionH relativeFrom="column">
                  <wp:posOffset>-419100</wp:posOffset>
                </wp:positionH>
                <wp:positionV relativeFrom="paragraph">
                  <wp:posOffset>58420</wp:posOffset>
                </wp:positionV>
                <wp:extent cx="6543675" cy="7781925"/>
                <wp:effectExtent l="0" t="0" r="28575" b="28575"/>
                <wp:wrapNone/>
                <wp:docPr id="14" name="Text Box 14"/>
                <wp:cNvGraphicFramePr/>
                <a:graphic xmlns:a="http://schemas.openxmlformats.org/drawingml/2006/main">
                  <a:graphicData uri="http://schemas.microsoft.com/office/word/2010/wordprocessingShape">
                    <wps:wsp>
                      <wps:cNvSpPr txBox="1"/>
                      <wps:spPr>
                        <a:xfrm>
                          <a:off x="0" y="0"/>
                          <a:ext cx="6543675" cy="778192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7845B20" w14:textId="0E378BA4" w:rsidR="00B84245" w:rsidRPr="00B84245" w:rsidRDefault="00B84245" w:rsidP="00E37CF1">
                            <w:pPr>
                              <w:spacing w:line="240" w:lineRule="auto"/>
                              <w:rPr>
                                <w:sz w:val="22"/>
                              </w:rPr>
                            </w:pPr>
                            <w:r w:rsidRPr="00B84245">
                              <w:rPr>
                                <w:noProof/>
                                <w:sz w:val="18"/>
                              </w:rPr>
                              <w:drawing>
                                <wp:inline distT="0" distB="0" distL="0" distR="0" wp14:anchorId="0092D199" wp14:editId="629C89B6">
                                  <wp:extent cx="6296025" cy="7620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96025" cy="762000"/>
                                          </a:xfrm>
                                          <a:prstGeom prst="rect">
                                            <a:avLst/>
                                          </a:prstGeom>
                                          <a:noFill/>
                                          <a:ln>
                                            <a:noFill/>
                                          </a:ln>
                                        </pic:spPr>
                                      </pic:pic>
                                    </a:graphicData>
                                  </a:graphic>
                                </wp:inline>
                              </w:drawing>
                            </w:r>
                            <w:r w:rsidRPr="00B84245">
                              <w:rPr>
                                <w:rFonts w:eastAsiaTheme="minorEastAsia" w:cs="Times New Roman"/>
                                <w:color w:val="000000" w:themeColor="text1"/>
                                <w:kern w:val="24"/>
                                <w:sz w:val="22"/>
                                <w:szCs w:val="24"/>
                              </w:rPr>
                              <w:t xml:space="preserve"> </w:t>
                            </w:r>
                          </w:p>
                          <w:p w14:paraId="6746148B" w14:textId="3A5921C5" w:rsidR="00B84245" w:rsidRDefault="00B84245" w:rsidP="00E37C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6C8D59" id="_x0000_t202" coordsize="21600,21600" o:spt="202" path="m,l,21600r21600,l21600,xe">
                <v:stroke joinstyle="miter"/>
                <v:path gradientshapeok="t" o:connecttype="rect"/>
              </v:shapetype>
              <v:shape id="Text Box 14" o:spid="_x0000_s1026" type="#_x0000_t202" style="position:absolute;left:0;text-align:left;margin-left:-33pt;margin-top:4.6pt;width:515.25pt;height:61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" fillcolor="white [3201]" strokecolor="#5b9bd5 [3204]" strokeweight="1pt">
                <v:textbox>
                  <w:txbxContent>
                    <w:p w14:paraId="77845B20" w14:textId="0E378BA4" w:rsidR="00B84245" w:rsidRPr="00B84245" w:rsidRDefault="00B84245" w:rsidP="00E37CF1">
                      <w:pPr>
                        <w:spacing w:line="240" w:lineRule="auto"/>
                        <w:rPr>
                          <w:sz w:val="22"/>
                        </w:rPr>
                      </w:pPr>
                      <w:r w:rsidRPr="00B84245">
                        <w:rPr>
                          <w:noProof/>
                          <w:sz w:val="18"/>
                        </w:rPr>
                        <w:drawing>
                          <wp:inline distT="0" distB="0" distL="0" distR="0" wp14:anchorId="0092D199" wp14:editId="629C89B6">
                            <wp:extent cx="6296025" cy="7620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96025" cy="762000"/>
                                    </a:xfrm>
                                    <a:prstGeom prst="rect">
                                      <a:avLst/>
                                    </a:prstGeom>
                                    <a:noFill/>
                                    <a:ln>
                                      <a:noFill/>
                                    </a:ln>
                                  </pic:spPr>
                                </pic:pic>
                              </a:graphicData>
                            </a:graphic>
                          </wp:inline>
                        </w:drawing>
                      </w:r>
                      <w:r w:rsidRPr="00B84245">
                        <w:rPr>
                          <w:rFonts w:eastAsiaTheme="minorEastAsia" w:cs="Times New Roman"/>
                          <w:color w:val="000000" w:themeColor="text1"/>
                          <w:kern w:val="24"/>
                          <w:sz w:val="22"/>
                          <w:szCs w:val="24"/>
                        </w:rPr>
                        <w:t xml:space="preserve"> </w:t>
                      </w:r>
                    </w:p>
                    <w:p w14:paraId="6746148B" w14:textId="3A5921C5" w:rsidR="00B84245" w:rsidRDefault="00B84245" w:rsidP="00E37CF1"/>
                  </w:txbxContent>
                </v:textbox>
              </v:shape>
            </w:pict>
          </mc:Fallback>
        </mc:AlternateContent>
      </w:r>
    </w:p>
    <w:p w14:paraId="7D944C5A" w14:textId="77777777" w:rsidR="00375BD3" w:rsidRDefault="00375BD3" w:rsidP="00375BD3">
      <w:pPr>
        <w:jc w:val="center"/>
      </w:pPr>
    </w:p>
    <w:p w14:paraId="5795B716" w14:textId="08AB5421" w:rsidR="00B84245" w:rsidRDefault="00FB06EA">
      <w:pPr>
        <w:spacing w:line="259" w:lineRule="auto"/>
        <w:jc w:val="left"/>
        <w:rPr>
          <w:rFonts w:eastAsiaTheme="majorEastAsia" w:cstheme="majorBidi"/>
          <w:b/>
          <w:color w:val="1F4E79" w:themeColor="accent1" w:themeShade="80"/>
          <w:sz w:val="28"/>
          <w:szCs w:val="26"/>
        </w:rPr>
      </w:pPr>
      <w:bookmarkStart w:id="49" w:name="_Toc182936862"/>
      <w:r>
        <w:rPr>
          <w:noProof/>
        </w:rPr>
        <mc:AlternateContent>
          <mc:Choice Requires="wps">
            <w:drawing>
              <wp:anchor distT="0" distB="0" distL="114300" distR="114300" simplePos="0" relativeHeight="251669504" behindDoc="0" locked="0" layoutInCell="1" allowOverlap="1" wp14:anchorId="67194C33" wp14:editId="3C8F9006">
                <wp:simplePos x="0" y="0"/>
                <wp:positionH relativeFrom="margin">
                  <wp:posOffset>381000</wp:posOffset>
                </wp:positionH>
                <wp:positionV relativeFrom="paragraph">
                  <wp:posOffset>6508750</wp:posOffset>
                </wp:positionV>
                <wp:extent cx="4933950" cy="577850"/>
                <wp:effectExtent l="0" t="0" r="19050" b="12700"/>
                <wp:wrapNone/>
                <wp:docPr id="39" name="Text Box 39"/>
                <wp:cNvGraphicFramePr/>
                <a:graphic xmlns:a="http://schemas.openxmlformats.org/drawingml/2006/main">
                  <a:graphicData uri="http://schemas.microsoft.com/office/word/2010/wordprocessingShape">
                    <wps:wsp>
                      <wps:cNvSpPr txBox="1"/>
                      <wps:spPr>
                        <a:xfrm>
                          <a:off x="0" y="0"/>
                          <a:ext cx="4933950" cy="577850"/>
                        </a:xfrm>
                        <a:prstGeom prst="rect">
                          <a:avLst/>
                        </a:prstGeom>
                        <a:solidFill>
                          <a:srgbClr val="FFCC66"/>
                        </a:solidFill>
                        <a:ln w="6350">
                          <a:solidFill>
                            <a:prstClr val="black"/>
                          </a:solidFill>
                        </a:ln>
                      </wps:spPr>
                      <wps:txbx>
                        <w:txbxContent>
                          <w:p w14:paraId="6FC29F76" w14:textId="71A8D79A" w:rsidR="00311275" w:rsidRPr="00311275" w:rsidRDefault="00311275" w:rsidP="00FB06EA">
                            <w:pPr>
                              <w:spacing w:line="240" w:lineRule="auto"/>
                              <w:rPr>
                                <w:sz w:val="20"/>
                              </w:rPr>
                            </w:pPr>
                            <w:r w:rsidRPr="00311275">
                              <w:rPr>
                                <w:sz w:val="20"/>
                              </w:rPr>
                              <w:t>The incorporation of digital technology interventions into healthcare has broad ramifications, influencin</w:t>
                            </w:r>
                            <w:r>
                              <w:rPr>
                                <w:sz w:val="20"/>
                              </w:rPr>
                              <w:t>g policies</w:t>
                            </w:r>
                            <w:r w:rsidR="00FB06EA">
                              <w:rPr>
                                <w:sz w:val="20"/>
                              </w:rPr>
                              <w:t xml:space="preserve"> </w:t>
                            </w:r>
                            <w:r>
                              <w:rPr>
                                <w:sz w:val="20"/>
                              </w:rPr>
                              <w:t>that support equity,</w:t>
                            </w:r>
                            <w:r w:rsidR="00FB06EA">
                              <w:rPr>
                                <w:sz w:val="20"/>
                              </w:rPr>
                              <w:t xml:space="preserve"> </w:t>
                            </w:r>
                            <w:r w:rsidRPr="00311275">
                              <w:rPr>
                                <w:sz w:val="20"/>
                              </w:rPr>
                              <w:t>improving both </w:t>
                            </w:r>
                            <w:r>
                              <w:rPr>
                                <w:sz w:val="20"/>
                              </w:rPr>
                              <w:t>provider and patient education</w:t>
                            </w:r>
                            <w:r w:rsidR="00FB06EA">
                              <w:rPr>
                                <w:sz w:val="20"/>
                              </w:rPr>
                              <w:t xml:space="preserve"> </w:t>
                            </w:r>
                            <w:r>
                              <w:rPr>
                                <w:sz w:val="20"/>
                              </w:rPr>
                              <w:t>&amp;</w:t>
                            </w:r>
                            <w:r w:rsidRPr="00311275">
                              <w:rPr>
                                <w:sz w:val="20"/>
                              </w:rPr>
                              <w:t>stimulating research to enhance medical outcomes for a variety of communities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194C33" id="_x0000_t202" coordsize="21600,21600" o:spt="202" path="m,l,21600r21600,l21600,xe">
                <v:stroke joinstyle="miter"/>
                <v:path gradientshapeok="t" o:connecttype="rect"/>
              </v:shapetype>
              <v:shape id="Text Box 39" o:spid="_x0000_s1029" type="#_x0000_t202" style="position:absolute;margin-left:30pt;margin-top:512.5pt;width:388.5pt;height:45.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" fillcolor="#fc6" strokeweight=".5pt">
                <v:textbox>
                  <w:txbxContent>
                    <w:p w14:paraId="6FC29F76" w14:textId="71A8D79A" w:rsidR="00311275" w:rsidRPr="00311275" w:rsidRDefault="00311275" w:rsidP="00FB06EA">
                      <w:pPr>
                        <w:spacing w:line="240" w:lineRule="auto"/>
                        <w:rPr>
                          <w:sz w:val="20"/>
                        </w:rPr>
                      </w:pPr>
                      <w:r w:rsidRPr="00311275">
                        <w:rPr>
                          <w:sz w:val="20"/>
                        </w:rPr>
                        <w:t>The incorporation of digital technology interventions into healthcare has broad ramifications, influencin</w:t>
                      </w:r>
                      <w:r>
                        <w:rPr>
                          <w:sz w:val="20"/>
                        </w:rPr>
                        <w:t>g policies</w:t>
                      </w:r>
                      <w:r w:rsidR="00FB06EA">
                        <w:rPr>
                          <w:sz w:val="20"/>
                        </w:rPr>
                        <w:t xml:space="preserve"> </w:t>
                      </w:r>
                      <w:r>
                        <w:rPr>
                          <w:sz w:val="20"/>
                        </w:rPr>
                        <w:t>that support equity,</w:t>
                      </w:r>
                      <w:r w:rsidR="00FB06EA">
                        <w:rPr>
                          <w:sz w:val="20"/>
                        </w:rPr>
                        <w:t xml:space="preserve"> </w:t>
                      </w:r>
                      <w:r w:rsidRPr="00311275">
                        <w:rPr>
                          <w:sz w:val="20"/>
                        </w:rPr>
                        <w:t>improving both </w:t>
                      </w:r>
                      <w:r>
                        <w:rPr>
                          <w:sz w:val="20"/>
                        </w:rPr>
                        <w:t>provider and patient education</w:t>
                      </w:r>
                      <w:r w:rsidR="00FB06EA">
                        <w:rPr>
                          <w:sz w:val="20"/>
                        </w:rPr>
                        <w:t xml:space="preserve"> </w:t>
                      </w:r>
                      <w:r>
                        <w:rPr>
                          <w:sz w:val="20"/>
                        </w:rPr>
                        <w:t>&amp;</w:t>
                      </w:r>
                      <w:r w:rsidRPr="00311275">
                        <w:rPr>
                          <w:sz w:val="20"/>
                        </w:rPr>
                        <w:t>stimulating research to enhance medical outcomes for a variety of communities</w:t>
                      </w:r>
                    </w:p>
                  </w:txbxContent>
                </v:textbox>
                <w10:wrap anchorx="margin"/>
              </v:shape>
            </w:pict>
          </mc:Fallback>
        </mc:AlternateContent>
      </w:r>
      <w:r w:rsidR="00E37CF1">
        <w:rPr>
          <w:noProof/>
        </w:rPr>
        <mc:AlternateContent>
          <mc:Choice Requires="wps">
            <w:drawing>
              <wp:anchor distT="0" distB="0" distL="114300" distR="114300" simplePos="0" relativeHeight="251660288" behindDoc="0" locked="0" layoutInCell="1" allowOverlap="1" wp14:anchorId="3D822203" wp14:editId="78B28553">
                <wp:simplePos x="0" y="0"/>
                <wp:positionH relativeFrom="margin">
                  <wp:posOffset>-314324</wp:posOffset>
                </wp:positionH>
                <wp:positionV relativeFrom="paragraph">
                  <wp:posOffset>81915</wp:posOffset>
                </wp:positionV>
                <wp:extent cx="6305550" cy="1028700"/>
                <wp:effectExtent l="0" t="0" r="19050" b="19050"/>
                <wp:wrapNone/>
                <wp:docPr id="17" name="Text Box 17"/>
                <wp:cNvGraphicFramePr/>
                <a:graphic xmlns:a="http://schemas.openxmlformats.org/drawingml/2006/main">
                  <a:graphicData uri="http://schemas.microsoft.com/office/word/2010/wordprocessingShape">
                    <wps:wsp>
                      <wps:cNvSpPr txBox="1"/>
                      <wps:spPr>
                        <a:xfrm>
                          <a:off x="0" y="0"/>
                          <a:ext cx="6305550" cy="1028700"/>
                        </a:xfrm>
                        <a:prstGeom prst="rect">
                          <a:avLst/>
                        </a:prstGeom>
                        <a:solidFill>
                          <a:srgbClr val="DED1FD"/>
                        </a:solidFill>
                        <a:ln w="6350">
                          <a:solidFill>
                            <a:prstClr val="black"/>
                          </a:solidFill>
                        </a:ln>
                      </wps:spPr>
                      <wps:txbx>
                        <w:txbxContent>
                          <w:p w14:paraId="21A5DB83" w14:textId="5112DC33" w:rsidR="000856D3" w:rsidRPr="000856D3" w:rsidRDefault="000856D3" w:rsidP="000856D3">
                            <w:pPr>
                              <w:spacing w:after="0" w:line="240" w:lineRule="auto"/>
                              <w:rPr>
                                <w:rFonts w:eastAsia="Times New Roman" w:cs="Times New Roman"/>
                                <w:sz w:val="20"/>
                                <w:szCs w:val="24"/>
                              </w:rPr>
                            </w:pPr>
                            <w:r w:rsidRPr="000856D3">
                              <w:rPr>
                                <w:rFonts w:eastAsiaTheme="minorEastAsia" w:cs="Times New Roman"/>
                                <w:color w:val="000000" w:themeColor="text1"/>
                                <w:kern w:val="24"/>
                                <w:sz w:val="20"/>
                                <w:szCs w:val="24"/>
                              </w:rPr>
                              <w:t>Given the size and complexity of the mental health issue, prompt and all-encompassing intervention techniques are required. To close treatment gaps, improve accessibility, lessen stigma, and offer individualized care, both digital and non-digital methods are essential. Public health systems may address mental health issues more successfully by combining various strategies, which will ultimately enhance the overall health of people. For</w:t>
                            </w:r>
                            <w:r w:rsidR="00311275">
                              <w:rPr>
                                <w:rFonts w:eastAsiaTheme="minorEastAsia" w:cs="Times New Roman"/>
                                <w:color w:val="000000" w:themeColor="text1"/>
                                <w:kern w:val="24"/>
                                <w:sz w:val="20"/>
                                <w:szCs w:val="24"/>
                              </w:rPr>
                              <w:t xml:space="preserve"> </w:t>
                            </w:r>
                            <w:proofErr w:type="spellStart"/>
                            <w:r w:rsidR="00311275">
                              <w:rPr>
                                <w:rFonts w:eastAsiaTheme="minorEastAsia" w:cs="Times New Roman"/>
                                <w:color w:val="000000" w:themeColor="text1"/>
                                <w:kern w:val="24"/>
                                <w:sz w:val="20"/>
                                <w:szCs w:val="24"/>
                              </w:rPr>
                              <w:t>Mindwell</w:t>
                            </w:r>
                            <w:proofErr w:type="spellEnd"/>
                            <w:r w:rsidR="00311275">
                              <w:rPr>
                                <w:rFonts w:eastAsiaTheme="minorEastAsia" w:cs="Times New Roman"/>
                                <w:color w:val="000000" w:themeColor="text1"/>
                                <w:kern w:val="24"/>
                                <w:sz w:val="20"/>
                                <w:szCs w:val="24"/>
                              </w:rPr>
                              <w:t xml:space="preserve"> app</w:t>
                            </w:r>
                            <w:r w:rsidRPr="000856D3">
                              <w:rPr>
                                <w:rFonts w:eastAsiaTheme="minorEastAsia" w:cs="Times New Roman"/>
                                <w:color w:val="000000" w:themeColor="text1"/>
                                <w:kern w:val="24"/>
                                <w:sz w:val="20"/>
                                <w:szCs w:val="24"/>
                              </w:rPr>
                              <w:t xml:space="preserve">, non-digital intervention is necessary because people are not that aware of the significance of using technology to get medical treatment. </w:t>
                            </w:r>
                          </w:p>
                          <w:p w14:paraId="162DBDA0" w14:textId="77777777" w:rsidR="000856D3" w:rsidRPr="000856D3" w:rsidRDefault="000856D3">
                            <w:pP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22203" id="Text Box 17" o:spid="_x0000_s1027" type="#_x0000_t202" style="position:absolute;margin-left:-24.75pt;margin-top:6.45pt;width:496.5pt;height:8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" fillcolor="#ded1fd" strokeweight=".5pt">
                <v:textbox>
                  <w:txbxContent>
                    <w:p w14:paraId="21A5DB83" w14:textId="5112DC33" w:rsidR="000856D3" w:rsidRPr="000856D3" w:rsidRDefault="000856D3" w:rsidP="000856D3">
                      <w:pPr>
                        <w:spacing w:after="0" w:line="240" w:lineRule="auto"/>
                        <w:rPr>
                          <w:rFonts w:eastAsia="Times New Roman" w:cs="Times New Roman"/>
                          <w:sz w:val="20"/>
                          <w:szCs w:val="24"/>
                        </w:rPr>
                      </w:pPr>
                      <w:r w:rsidRPr="000856D3">
                        <w:rPr>
                          <w:rFonts w:eastAsiaTheme="minorEastAsia" w:cs="Times New Roman"/>
                          <w:color w:val="000000" w:themeColor="text1"/>
                          <w:kern w:val="24"/>
                          <w:sz w:val="20"/>
                          <w:szCs w:val="24"/>
                        </w:rPr>
                        <w:t>Given the size and complexity of the mental health issue, prompt and all-encompassing intervention techniques are required. To close treatment gaps, improve accessibility, lessen stigma, and offer individualized care, both digital and non-digital methods are essential. Public health systems may address mental health issues more successfully by combining various strategies, which will ultimately enhance the overall health of people. For</w:t>
                      </w:r>
                      <w:r w:rsidR="00311275">
                        <w:rPr>
                          <w:rFonts w:eastAsiaTheme="minorEastAsia" w:cs="Times New Roman"/>
                          <w:color w:val="000000" w:themeColor="text1"/>
                          <w:kern w:val="24"/>
                          <w:sz w:val="20"/>
                          <w:szCs w:val="24"/>
                        </w:rPr>
                        <w:t xml:space="preserve"> </w:t>
                      </w:r>
                      <w:proofErr w:type="spellStart"/>
                      <w:r w:rsidR="00311275">
                        <w:rPr>
                          <w:rFonts w:eastAsiaTheme="minorEastAsia" w:cs="Times New Roman"/>
                          <w:color w:val="000000" w:themeColor="text1"/>
                          <w:kern w:val="24"/>
                          <w:sz w:val="20"/>
                          <w:szCs w:val="24"/>
                        </w:rPr>
                        <w:t>Mindwell</w:t>
                      </w:r>
                      <w:proofErr w:type="spellEnd"/>
                      <w:r w:rsidR="00311275">
                        <w:rPr>
                          <w:rFonts w:eastAsiaTheme="minorEastAsia" w:cs="Times New Roman"/>
                          <w:color w:val="000000" w:themeColor="text1"/>
                          <w:kern w:val="24"/>
                          <w:sz w:val="20"/>
                          <w:szCs w:val="24"/>
                        </w:rPr>
                        <w:t xml:space="preserve"> app</w:t>
                      </w:r>
                      <w:r w:rsidRPr="000856D3">
                        <w:rPr>
                          <w:rFonts w:eastAsiaTheme="minorEastAsia" w:cs="Times New Roman"/>
                          <w:color w:val="000000" w:themeColor="text1"/>
                          <w:kern w:val="24"/>
                          <w:sz w:val="20"/>
                          <w:szCs w:val="24"/>
                        </w:rPr>
                        <w:t xml:space="preserve">, non-digital intervention is necessary because people are not that aware of the significance of using technology to get medical treatment. </w:t>
                      </w:r>
                    </w:p>
                    <w:p w14:paraId="162DBDA0" w14:textId="77777777" w:rsidR="000856D3" w:rsidRPr="000856D3" w:rsidRDefault="000856D3">
                      <w:pPr>
                        <w:rPr>
                          <w:sz w:val="20"/>
                        </w:rPr>
                      </w:pPr>
                    </w:p>
                  </w:txbxContent>
                </v:textbox>
                <w10:wrap anchorx="margin"/>
              </v:shape>
            </w:pict>
          </mc:Fallback>
        </mc:AlternateContent>
      </w:r>
      <w:r w:rsidR="00311275">
        <w:rPr>
          <w:noProof/>
        </w:rPr>
        <mc:AlternateContent>
          <mc:Choice Requires="wps">
            <w:drawing>
              <wp:anchor distT="0" distB="0" distL="114300" distR="114300" simplePos="0" relativeHeight="251670528" behindDoc="0" locked="0" layoutInCell="1" allowOverlap="1" wp14:anchorId="7A87D211" wp14:editId="2E8168FF">
                <wp:simplePos x="0" y="0"/>
                <wp:positionH relativeFrom="column">
                  <wp:posOffset>4048125</wp:posOffset>
                </wp:positionH>
                <wp:positionV relativeFrom="paragraph">
                  <wp:posOffset>4149090</wp:posOffset>
                </wp:positionV>
                <wp:extent cx="1952625" cy="1085850"/>
                <wp:effectExtent l="0" t="0" r="28575" b="19050"/>
                <wp:wrapNone/>
                <wp:docPr id="40" name="Text Box 40"/>
                <wp:cNvGraphicFramePr/>
                <a:graphic xmlns:a="http://schemas.openxmlformats.org/drawingml/2006/main">
                  <a:graphicData uri="http://schemas.microsoft.com/office/word/2010/wordprocessingShape">
                    <wps:wsp>
                      <wps:cNvSpPr txBox="1"/>
                      <wps:spPr>
                        <a:xfrm>
                          <a:off x="0" y="0"/>
                          <a:ext cx="1952625" cy="1085850"/>
                        </a:xfrm>
                        <a:prstGeom prst="rect">
                          <a:avLst/>
                        </a:prstGeom>
                        <a:solidFill>
                          <a:schemeClr val="lt1"/>
                        </a:solidFill>
                        <a:ln w="6350">
                          <a:solidFill>
                            <a:prstClr val="black"/>
                          </a:solidFill>
                        </a:ln>
                      </wps:spPr>
                      <wps:txbx>
                        <w:txbxContent>
                          <w:p w14:paraId="5F6264D0" w14:textId="0AF26DA9" w:rsidR="00311275" w:rsidRDefault="00311275">
                            <w:r>
                              <w:rPr>
                                <w:noProof/>
                              </w:rPr>
                              <w:drawing>
                                <wp:inline distT="0" distB="0" distL="0" distR="0" wp14:anchorId="1165B0F5" wp14:editId="25B496F7">
                                  <wp:extent cx="1704975" cy="1007110"/>
                                  <wp:effectExtent l="0" t="0" r="952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oOpMv1RpowJKYEah54mKoOTnLvtBCcaWw2PVH3j.png"/>
                                          <pic:cNvPicPr/>
                                        </pic:nvPicPr>
                                        <pic:blipFill>
                                          <a:blip r:embed="rId16">
                                            <a:extLst>
                                              <a:ext uri="{28A0092B-C50C-407E-A947-70E740481C1C}">
                                                <a14:useLocalDpi xmlns:a14="http://schemas.microsoft.com/office/drawing/2010/main" val="0"/>
                                              </a:ext>
                                            </a:extLst>
                                          </a:blip>
                                          <a:stretch>
                                            <a:fillRect/>
                                          </a:stretch>
                                        </pic:blipFill>
                                        <pic:spPr>
                                          <a:xfrm>
                                            <a:off x="0" y="0"/>
                                            <a:ext cx="1704975" cy="10071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87D211" id="Text Box 40" o:spid="_x0000_s1031" type="#_x0000_t202" style="position:absolute;margin-left:318.75pt;margin-top:326.7pt;width:153.75pt;height:8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" fillcolor="white [3201]" strokeweight=".5pt">
                <v:textbox>
                  <w:txbxContent>
                    <w:p w14:paraId="5F6264D0" w14:textId="0AF26DA9" w:rsidR="00311275" w:rsidRDefault="00311275">
                      <w:r>
                        <w:rPr>
                          <w:noProof/>
                        </w:rPr>
                        <w:drawing>
                          <wp:inline distT="0" distB="0" distL="0" distR="0" wp14:anchorId="1165B0F5" wp14:editId="25B496F7">
                            <wp:extent cx="1704975" cy="1007110"/>
                            <wp:effectExtent l="0" t="0" r="952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oOpMv1RpowJKYEah54mKoOTnLvtBCcaWw2PVH3j.png"/>
                                    <pic:cNvPicPr/>
                                  </pic:nvPicPr>
                                  <pic:blipFill>
                                    <a:blip r:embed="rId16">
                                      <a:extLst>
                                        <a:ext uri="{28A0092B-C50C-407E-A947-70E740481C1C}">
                                          <a14:useLocalDpi xmlns:a14="http://schemas.microsoft.com/office/drawing/2010/main" val="0"/>
                                        </a:ext>
                                      </a:extLst>
                                    </a:blip>
                                    <a:stretch>
                                      <a:fillRect/>
                                    </a:stretch>
                                  </pic:blipFill>
                                  <pic:spPr>
                                    <a:xfrm>
                                      <a:off x="0" y="0"/>
                                      <a:ext cx="1704975" cy="1007110"/>
                                    </a:xfrm>
                                    <a:prstGeom prst="rect">
                                      <a:avLst/>
                                    </a:prstGeom>
                                  </pic:spPr>
                                </pic:pic>
                              </a:graphicData>
                            </a:graphic>
                          </wp:inline>
                        </w:drawing>
                      </w:r>
                    </w:p>
                  </w:txbxContent>
                </v:textbox>
              </v:shape>
            </w:pict>
          </mc:Fallback>
        </mc:AlternateContent>
      </w:r>
      <w:r w:rsidR="00311275">
        <w:rPr>
          <w:noProof/>
        </w:rPr>
        <mc:AlternateContent>
          <mc:Choice Requires="wps">
            <w:drawing>
              <wp:anchor distT="0" distB="0" distL="114300" distR="114300" simplePos="0" relativeHeight="251668480" behindDoc="0" locked="0" layoutInCell="1" allowOverlap="1" wp14:anchorId="4A9C9EED" wp14:editId="3CE31800">
                <wp:simplePos x="0" y="0"/>
                <wp:positionH relativeFrom="column">
                  <wp:posOffset>3914774</wp:posOffset>
                </wp:positionH>
                <wp:positionV relativeFrom="paragraph">
                  <wp:posOffset>5320665</wp:posOffset>
                </wp:positionV>
                <wp:extent cx="2133600" cy="1066800"/>
                <wp:effectExtent l="0" t="0" r="19050" b="19050"/>
                <wp:wrapNone/>
                <wp:docPr id="32" name="Text Box 32"/>
                <wp:cNvGraphicFramePr/>
                <a:graphic xmlns:a="http://schemas.openxmlformats.org/drawingml/2006/main">
                  <a:graphicData uri="http://schemas.microsoft.com/office/word/2010/wordprocessingShape">
                    <wps:wsp>
                      <wps:cNvSpPr txBox="1"/>
                      <wps:spPr>
                        <a:xfrm flipH="1">
                          <a:off x="0" y="0"/>
                          <a:ext cx="2133600" cy="1066800"/>
                        </a:xfrm>
                        <a:prstGeom prst="rect">
                          <a:avLst/>
                        </a:prstGeom>
                        <a:solidFill>
                          <a:srgbClr val="66FF99"/>
                        </a:solidFill>
                        <a:ln w="6350">
                          <a:solidFill>
                            <a:prstClr val="black"/>
                          </a:solidFill>
                        </a:ln>
                      </wps:spPr>
                      <wps:txbx>
                        <w:txbxContent>
                          <w:p w14:paraId="66E2CC92" w14:textId="77777777" w:rsidR="00311275" w:rsidRPr="00E37CF1" w:rsidRDefault="00311275" w:rsidP="00311275">
                            <w:pPr>
                              <w:spacing w:line="240" w:lineRule="auto"/>
                              <w:jc w:val="center"/>
                              <w:rPr>
                                <w:b/>
                                <w:color w:val="2F5496" w:themeColor="accent5" w:themeShade="BF"/>
                                <w:sz w:val="20"/>
                                <w:u w:val="single"/>
                              </w:rPr>
                            </w:pPr>
                            <w:r w:rsidRPr="00E37CF1">
                              <w:rPr>
                                <w:b/>
                                <w:color w:val="2F5496" w:themeColor="accent5" w:themeShade="BF"/>
                                <w:sz w:val="20"/>
                                <w:u w:val="single"/>
                              </w:rPr>
                              <w:t>Expected Outcomes</w:t>
                            </w:r>
                          </w:p>
                          <w:p w14:paraId="4D27C4B5" w14:textId="25CEF0BB" w:rsidR="00311275" w:rsidRPr="00311275" w:rsidRDefault="00311275" w:rsidP="00311275">
                            <w:pPr>
                              <w:spacing w:line="240" w:lineRule="auto"/>
                              <w:rPr>
                                <w:sz w:val="20"/>
                              </w:rPr>
                            </w:pPr>
                            <w:r w:rsidRPr="00311275">
                              <w:rPr>
                                <w:sz w:val="20"/>
                              </w:rPr>
                              <w:t>Increase Awareness of Health Issues, Increased Engagement, Self-Management for Empowerment, Adoption of Healthier Practices.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C9EED" id="Text Box 32" o:spid="_x0000_s1030" type="#_x0000_t202" style="position:absolute;margin-left:308.25pt;margin-top:418.95pt;width:168pt;height:84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" fillcolor="#6f9" strokeweight=".5pt">
                <v:textbox>
                  <w:txbxContent>
                    <w:p w14:paraId="66E2CC92" w14:textId="77777777" w:rsidR="00311275" w:rsidRPr="00E37CF1" w:rsidRDefault="00311275" w:rsidP="00311275">
                      <w:pPr>
                        <w:spacing w:line="240" w:lineRule="auto"/>
                        <w:jc w:val="center"/>
                        <w:rPr>
                          <w:b/>
                          <w:color w:val="2F5496" w:themeColor="accent5" w:themeShade="BF"/>
                          <w:sz w:val="20"/>
                          <w:u w:val="single"/>
                        </w:rPr>
                      </w:pPr>
                      <w:r w:rsidRPr="00E37CF1">
                        <w:rPr>
                          <w:b/>
                          <w:color w:val="2F5496" w:themeColor="accent5" w:themeShade="BF"/>
                          <w:sz w:val="20"/>
                          <w:u w:val="single"/>
                        </w:rPr>
                        <w:t>Expected Outcomes</w:t>
                      </w:r>
                    </w:p>
                    <w:p w14:paraId="4D27C4B5" w14:textId="25CEF0BB" w:rsidR="00311275" w:rsidRPr="00311275" w:rsidRDefault="00311275" w:rsidP="00311275">
                      <w:pPr>
                        <w:spacing w:line="240" w:lineRule="auto"/>
                        <w:rPr>
                          <w:sz w:val="20"/>
                        </w:rPr>
                      </w:pPr>
                      <w:r w:rsidRPr="00311275">
                        <w:rPr>
                          <w:sz w:val="20"/>
                        </w:rPr>
                        <w:t>Increase Awareness of Health Issues, Increased Engagement, Self-Management for Empowerment, Adoption of Healthier Practices.</w:t>
                      </w:r>
                    </w:p>
                  </w:txbxContent>
                </v:textbox>
              </v:shape>
            </w:pict>
          </mc:Fallback>
        </mc:AlternateContent>
      </w:r>
      <w:r w:rsidR="00311275">
        <w:rPr>
          <w:noProof/>
        </w:rPr>
        <mc:AlternateContent>
          <mc:Choice Requires="wps">
            <w:drawing>
              <wp:anchor distT="0" distB="0" distL="114300" distR="114300" simplePos="0" relativeHeight="251666432" behindDoc="0" locked="0" layoutInCell="1" allowOverlap="1" wp14:anchorId="72B3965F" wp14:editId="00DCFFDB">
                <wp:simplePos x="0" y="0"/>
                <wp:positionH relativeFrom="column">
                  <wp:posOffset>1476375</wp:posOffset>
                </wp:positionH>
                <wp:positionV relativeFrom="paragraph">
                  <wp:posOffset>4139565</wp:posOffset>
                </wp:positionV>
                <wp:extent cx="2362200" cy="2295525"/>
                <wp:effectExtent l="0" t="0" r="19050" b="28575"/>
                <wp:wrapNone/>
                <wp:docPr id="29" name="Text Box 29"/>
                <wp:cNvGraphicFramePr/>
                <a:graphic xmlns:a="http://schemas.openxmlformats.org/drawingml/2006/main">
                  <a:graphicData uri="http://schemas.microsoft.com/office/word/2010/wordprocessingShape">
                    <wps:wsp>
                      <wps:cNvSpPr txBox="1"/>
                      <wps:spPr>
                        <a:xfrm rot="10800000" flipH="1" flipV="1">
                          <a:off x="0" y="0"/>
                          <a:ext cx="2362200" cy="2295525"/>
                        </a:xfrm>
                        <a:prstGeom prst="rect">
                          <a:avLst/>
                        </a:prstGeom>
                        <a:solidFill>
                          <a:srgbClr val="FFCCFF"/>
                        </a:solidFill>
                        <a:ln w="6350">
                          <a:solidFill>
                            <a:prstClr val="black"/>
                          </a:solidFill>
                        </a:ln>
                      </wps:spPr>
                      <wps:txbx>
                        <w:txbxContent>
                          <w:p w14:paraId="774E9E82" w14:textId="77777777" w:rsidR="00311275" w:rsidRPr="00311275" w:rsidRDefault="00311275" w:rsidP="00311275">
                            <w:pPr>
                              <w:spacing w:line="240" w:lineRule="auto"/>
                              <w:jc w:val="center"/>
                              <w:rPr>
                                <w:b/>
                                <w:color w:val="FF0000"/>
                                <w:sz w:val="20"/>
                                <w:u w:val="single"/>
                              </w:rPr>
                            </w:pPr>
                            <w:r w:rsidRPr="00311275">
                              <w:rPr>
                                <w:b/>
                                <w:color w:val="FF0000"/>
                                <w:sz w:val="20"/>
                                <w:u w:val="single"/>
                              </w:rPr>
                              <w:t>Health promotion values and principles:</w:t>
                            </w:r>
                          </w:p>
                          <w:p w14:paraId="1E23E9C0" w14:textId="77777777" w:rsidR="00311275" w:rsidRPr="00311275" w:rsidRDefault="00311275" w:rsidP="00311275">
                            <w:pPr>
                              <w:spacing w:line="240" w:lineRule="auto"/>
                              <w:rPr>
                                <w:sz w:val="20"/>
                              </w:rPr>
                            </w:pPr>
                            <w:r w:rsidRPr="00311275">
                              <w:rPr>
                                <w:sz w:val="20"/>
                              </w:rPr>
                              <w:t xml:space="preserve">The </w:t>
                            </w:r>
                            <w:proofErr w:type="spellStart"/>
                            <w:r w:rsidRPr="00311275">
                              <w:rPr>
                                <w:sz w:val="20"/>
                              </w:rPr>
                              <w:t>Mindwell</w:t>
                            </w:r>
                            <w:proofErr w:type="spellEnd"/>
                            <w:r w:rsidRPr="00311275">
                              <w:rPr>
                                <w:sz w:val="20"/>
                              </w:rPr>
                              <w:t xml:space="preserve"> Tele-Therapy service can remove the geographical barrier and anyone can avail the service from anywhere at a reasonable cost.</w:t>
                            </w:r>
                          </w:p>
                          <w:p w14:paraId="62CB1C6D" w14:textId="77777777" w:rsidR="00311275" w:rsidRPr="00311275" w:rsidRDefault="00311275" w:rsidP="00311275">
                            <w:pPr>
                              <w:spacing w:line="240" w:lineRule="auto"/>
                              <w:rPr>
                                <w:sz w:val="20"/>
                              </w:rPr>
                            </w:pPr>
                            <w:r w:rsidRPr="00311275">
                              <w:rPr>
                                <w:sz w:val="20"/>
                              </w:rPr>
                              <w:t>The Interactive tools are used to encourage the people to engage actively.</w:t>
                            </w:r>
                          </w:p>
                          <w:p w14:paraId="63579546" w14:textId="474D4D47" w:rsidR="00311275" w:rsidRPr="00311275" w:rsidRDefault="00311275" w:rsidP="00311275">
                            <w:pPr>
                              <w:spacing w:line="240" w:lineRule="auto"/>
                              <w:rPr>
                                <w:sz w:val="20"/>
                              </w:rPr>
                            </w:pPr>
                            <w:r w:rsidRPr="00311275">
                              <w:rPr>
                                <w:sz w:val="20"/>
                              </w:rPr>
                              <w:t xml:space="preserve">To promote community engagement, this </w:t>
                            </w:r>
                            <w:r>
                              <w:rPr>
                                <w:sz w:val="20"/>
                              </w:rPr>
                              <w:t xml:space="preserve">app can integrate local resources. </w:t>
                            </w:r>
                            <w:r w:rsidRPr="00311275">
                              <w:rPr>
                                <w:sz w:val="20"/>
                              </w:rPr>
                              <w:t>There is a link between primary care providers and tele-therapy so that overall health treatment can be provided.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B3965F" id="Text Box 29" o:spid="_x0000_s1031" type="#_x0000_t202" style="position:absolute;margin-left:116.25pt;margin-top:325.95pt;width:186pt;height:180.75pt;rotation:180;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" fillcolor="#fcf" strokeweight=".5pt">
                <v:textbox>
                  <w:txbxContent>
                    <w:p w14:paraId="774E9E82" w14:textId="77777777" w:rsidR="00311275" w:rsidRPr="00311275" w:rsidRDefault="00311275" w:rsidP="00311275">
                      <w:pPr>
                        <w:spacing w:line="240" w:lineRule="auto"/>
                        <w:jc w:val="center"/>
                        <w:rPr>
                          <w:b/>
                          <w:color w:val="FF0000"/>
                          <w:sz w:val="20"/>
                          <w:u w:val="single"/>
                        </w:rPr>
                      </w:pPr>
                      <w:r w:rsidRPr="00311275">
                        <w:rPr>
                          <w:b/>
                          <w:color w:val="FF0000"/>
                          <w:sz w:val="20"/>
                          <w:u w:val="single"/>
                        </w:rPr>
                        <w:t>Health promotion values and principles:</w:t>
                      </w:r>
                    </w:p>
                    <w:p w14:paraId="1E23E9C0" w14:textId="77777777" w:rsidR="00311275" w:rsidRPr="00311275" w:rsidRDefault="00311275" w:rsidP="00311275">
                      <w:pPr>
                        <w:spacing w:line="240" w:lineRule="auto"/>
                        <w:rPr>
                          <w:sz w:val="20"/>
                        </w:rPr>
                      </w:pPr>
                      <w:r w:rsidRPr="00311275">
                        <w:rPr>
                          <w:sz w:val="20"/>
                        </w:rPr>
                        <w:t xml:space="preserve">The </w:t>
                      </w:r>
                      <w:proofErr w:type="spellStart"/>
                      <w:r w:rsidRPr="00311275">
                        <w:rPr>
                          <w:sz w:val="20"/>
                        </w:rPr>
                        <w:t>Mindwell</w:t>
                      </w:r>
                      <w:proofErr w:type="spellEnd"/>
                      <w:r w:rsidRPr="00311275">
                        <w:rPr>
                          <w:sz w:val="20"/>
                        </w:rPr>
                        <w:t xml:space="preserve"> Tele-Therapy service can remove the geographical barrier and anyone can avail the service from anywhere at a reasonable cost.</w:t>
                      </w:r>
                    </w:p>
                    <w:p w14:paraId="62CB1C6D" w14:textId="77777777" w:rsidR="00311275" w:rsidRPr="00311275" w:rsidRDefault="00311275" w:rsidP="00311275">
                      <w:pPr>
                        <w:spacing w:line="240" w:lineRule="auto"/>
                        <w:rPr>
                          <w:sz w:val="20"/>
                        </w:rPr>
                      </w:pPr>
                      <w:r w:rsidRPr="00311275">
                        <w:rPr>
                          <w:sz w:val="20"/>
                        </w:rPr>
                        <w:t>The Interactive tools are used to encourage the people to engage actively.</w:t>
                      </w:r>
                    </w:p>
                    <w:p w14:paraId="63579546" w14:textId="474D4D47" w:rsidR="00311275" w:rsidRPr="00311275" w:rsidRDefault="00311275" w:rsidP="00311275">
                      <w:pPr>
                        <w:spacing w:line="240" w:lineRule="auto"/>
                        <w:rPr>
                          <w:sz w:val="20"/>
                        </w:rPr>
                      </w:pPr>
                      <w:r w:rsidRPr="00311275">
                        <w:rPr>
                          <w:sz w:val="20"/>
                        </w:rPr>
                        <w:t xml:space="preserve">To promote community engagement, this </w:t>
                      </w:r>
                      <w:r>
                        <w:rPr>
                          <w:sz w:val="20"/>
                        </w:rPr>
                        <w:t xml:space="preserve">app can integrate local resources. </w:t>
                      </w:r>
                      <w:r w:rsidRPr="00311275">
                        <w:rPr>
                          <w:sz w:val="20"/>
                        </w:rPr>
                        <w:t>There is a link between primary care providers and tele-therapy so that overall health treatment can be provided.  </w:t>
                      </w:r>
                    </w:p>
                  </w:txbxContent>
                </v:textbox>
              </v:shape>
            </w:pict>
          </mc:Fallback>
        </mc:AlternateContent>
      </w:r>
      <w:r w:rsidR="00311275">
        <w:rPr>
          <w:noProof/>
        </w:rPr>
        <mc:AlternateContent>
          <mc:Choice Requires="wps">
            <w:drawing>
              <wp:anchor distT="0" distB="0" distL="114300" distR="114300" simplePos="0" relativeHeight="251665408" behindDoc="0" locked="0" layoutInCell="1" allowOverlap="1" wp14:anchorId="3F7DF83F" wp14:editId="44467926">
                <wp:simplePos x="0" y="0"/>
                <wp:positionH relativeFrom="column">
                  <wp:posOffset>-333375</wp:posOffset>
                </wp:positionH>
                <wp:positionV relativeFrom="paragraph">
                  <wp:posOffset>2748915</wp:posOffset>
                </wp:positionV>
                <wp:extent cx="1819275" cy="3705225"/>
                <wp:effectExtent l="0" t="0" r="28575" b="28575"/>
                <wp:wrapNone/>
                <wp:docPr id="28" name="Text Box 28"/>
                <wp:cNvGraphicFramePr/>
                <a:graphic xmlns:a="http://schemas.openxmlformats.org/drawingml/2006/main">
                  <a:graphicData uri="http://schemas.microsoft.com/office/word/2010/wordprocessingShape">
                    <wps:wsp>
                      <wps:cNvSpPr txBox="1"/>
                      <wps:spPr>
                        <a:xfrm>
                          <a:off x="0" y="0"/>
                          <a:ext cx="1819275" cy="3705225"/>
                        </a:xfrm>
                        <a:prstGeom prst="rect">
                          <a:avLst/>
                        </a:prstGeom>
                        <a:solidFill>
                          <a:schemeClr val="lt1"/>
                        </a:solidFill>
                        <a:ln w="6350">
                          <a:solidFill>
                            <a:prstClr val="black"/>
                          </a:solidFill>
                        </a:ln>
                      </wps:spPr>
                      <wps:txbx>
                        <w:txbxContent>
                          <w:p w14:paraId="0A184B95" w14:textId="77777777" w:rsidR="000856D3" w:rsidRPr="000856D3" w:rsidRDefault="000856D3" w:rsidP="000856D3">
                            <w:pPr>
                              <w:shd w:val="clear" w:color="auto" w:fill="C5E0B3" w:themeFill="accent6" w:themeFillTint="66"/>
                              <w:spacing w:line="240" w:lineRule="auto"/>
                              <w:jc w:val="center"/>
                              <w:rPr>
                                <w:b/>
                                <w:color w:val="00B050"/>
                                <w:sz w:val="20"/>
                                <w:u w:val="single"/>
                              </w:rPr>
                            </w:pPr>
                            <w:r w:rsidRPr="000856D3">
                              <w:rPr>
                                <w:b/>
                                <w:color w:val="00B050"/>
                                <w:sz w:val="20"/>
                                <w:u w:val="single"/>
                              </w:rPr>
                              <w:t>Advantages</w:t>
                            </w:r>
                          </w:p>
                          <w:p w14:paraId="61185849" w14:textId="77777777" w:rsidR="000856D3" w:rsidRPr="000856D3" w:rsidRDefault="000856D3" w:rsidP="000856D3">
                            <w:pPr>
                              <w:shd w:val="clear" w:color="auto" w:fill="C5E0B3" w:themeFill="accent6" w:themeFillTint="66"/>
                              <w:spacing w:line="240" w:lineRule="auto"/>
                              <w:rPr>
                                <w:sz w:val="20"/>
                              </w:rPr>
                            </w:pPr>
                            <w:r w:rsidRPr="000856D3">
                              <w:rPr>
                                <w:sz w:val="20"/>
                              </w:rPr>
                              <w:t>By using tele-therapy people can easily share their problems and get treatment from home (</w:t>
                            </w:r>
                            <w:proofErr w:type="spellStart"/>
                            <w:r w:rsidRPr="000856D3">
                              <w:rPr>
                                <w:sz w:val="20"/>
                              </w:rPr>
                              <w:t>Tabaei</w:t>
                            </w:r>
                            <w:proofErr w:type="spellEnd"/>
                            <w:r w:rsidRPr="000856D3">
                              <w:rPr>
                                <w:sz w:val="20"/>
                              </w:rPr>
                              <w:t>, 2022). In this newly modified app, the details of the doctor are provided so the patients can contact his/her preferred doctor (Jo et al., 2023). Besides, the patients can store their prescription in this app so they can use it for the next consultation.</w:t>
                            </w:r>
                          </w:p>
                          <w:p w14:paraId="5B9309C5" w14:textId="5940BE67" w:rsidR="000856D3" w:rsidRPr="000856D3" w:rsidRDefault="000856D3" w:rsidP="000856D3">
                            <w:pPr>
                              <w:shd w:val="clear" w:color="auto" w:fill="C5E0B3" w:themeFill="accent6" w:themeFillTint="66"/>
                              <w:spacing w:line="240" w:lineRule="auto"/>
                              <w:jc w:val="center"/>
                              <w:rPr>
                                <w:b/>
                                <w:color w:val="0070C0"/>
                                <w:sz w:val="20"/>
                                <w:u w:val="single"/>
                              </w:rPr>
                            </w:pPr>
                            <w:r w:rsidRPr="000856D3">
                              <w:rPr>
                                <w:b/>
                                <w:color w:val="0070C0"/>
                                <w:sz w:val="20"/>
                                <w:u w:val="single"/>
                              </w:rPr>
                              <w:t>Disadvantages</w:t>
                            </w:r>
                          </w:p>
                          <w:p w14:paraId="2DC4B797" w14:textId="77777777" w:rsidR="000856D3" w:rsidRDefault="000856D3" w:rsidP="000856D3">
                            <w:pPr>
                              <w:shd w:val="clear" w:color="auto" w:fill="C5E0B3" w:themeFill="accent6" w:themeFillTint="66"/>
                              <w:spacing w:line="240" w:lineRule="auto"/>
                              <w:rPr>
                                <w:sz w:val="20"/>
                              </w:rPr>
                            </w:pPr>
                            <w:r w:rsidRPr="000856D3">
                              <w:rPr>
                                <w:sz w:val="20"/>
                              </w:rPr>
                              <w:t>Face-</w:t>
                            </w:r>
                            <w:r>
                              <w:rPr>
                                <w:sz w:val="20"/>
                              </w:rPr>
                              <w:t>to-face communication is absent</w:t>
                            </w:r>
                          </w:p>
                          <w:p w14:paraId="6EB7BB31" w14:textId="33A3CB8D" w:rsidR="000856D3" w:rsidRPr="000856D3" w:rsidRDefault="000856D3" w:rsidP="000856D3">
                            <w:pPr>
                              <w:shd w:val="clear" w:color="auto" w:fill="C5E0B3" w:themeFill="accent6" w:themeFillTint="66"/>
                              <w:spacing w:line="240" w:lineRule="auto"/>
                              <w:rPr>
                                <w:sz w:val="20"/>
                              </w:rPr>
                            </w:pPr>
                            <w:r w:rsidRPr="000856D3">
                              <w:rPr>
                                <w:sz w:val="20"/>
                              </w:rPr>
                              <w:t xml:space="preserve">The therapists are not permanent </w:t>
                            </w:r>
                          </w:p>
                          <w:p w14:paraId="4F44D3FF" w14:textId="19953E50" w:rsidR="000856D3" w:rsidRPr="000856D3" w:rsidRDefault="000856D3" w:rsidP="000856D3">
                            <w:pPr>
                              <w:shd w:val="clear" w:color="auto" w:fill="C5E0B3" w:themeFill="accent6" w:themeFillTint="66"/>
                              <w:spacing w:line="240" w:lineRule="auto"/>
                              <w:rPr>
                                <w:sz w:val="20"/>
                              </w:rPr>
                            </w:pPr>
                            <w:r w:rsidRPr="000856D3">
                              <w:rPr>
                                <w:sz w:val="20"/>
                              </w:rPr>
                              <w:t>Difficult to get smooth access to the app because of internet issues (Arean,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7DF83F" id="Text Box 28" o:spid="_x0000_s1032" type="#_x0000_t202" style="position:absolute;margin-left:-26.25pt;margin-top:216.45pt;width:143.25pt;height:29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" fillcolor="white [3201]" strokeweight=".5pt">
                <v:textbox>
                  <w:txbxContent>
                    <w:p w14:paraId="0A184B95" w14:textId="77777777" w:rsidR="000856D3" w:rsidRPr="000856D3" w:rsidRDefault="000856D3" w:rsidP="000856D3">
                      <w:pPr>
                        <w:shd w:val="clear" w:color="auto" w:fill="C5E0B3" w:themeFill="accent6" w:themeFillTint="66"/>
                        <w:spacing w:line="240" w:lineRule="auto"/>
                        <w:jc w:val="center"/>
                        <w:rPr>
                          <w:b/>
                          <w:color w:val="00B050"/>
                          <w:sz w:val="20"/>
                          <w:u w:val="single"/>
                        </w:rPr>
                      </w:pPr>
                      <w:r w:rsidRPr="000856D3">
                        <w:rPr>
                          <w:b/>
                          <w:color w:val="00B050"/>
                          <w:sz w:val="20"/>
                          <w:u w:val="single"/>
                        </w:rPr>
                        <w:t>Advantages</w:t>
                      </w:r>
                    </w:p>
                    <w:p w14:paraId="61185849" w14:textId="77777777" w:rsidR="000856D3" w:rsidRPr="000856D3" w:rsidRDefault="000856D3" w:rsidP="000856D3">
                      <w:pPr>
                        <w:shd w:val="clear" w:color="auto" w:fill="C5E0B3" w:themeFill="accent6" w:themeFillTint="66"/>
                        <w:spacing w:line="240" w:lineRule="auto"/>
                        <w:rPr>
                          <w:sz w:val="20"/>
                        </w:rPr>
                      </w:pPr>
                      <w:r w:rsidRPr="000856D3">
                        <w:rPr>
                          <w:sz w:val="20"/>
                        </w:rPr>
                        <w:t>By using tele-therapy people can easily share their problems and get treatment from home (</w:t>
                      </w:r>
                      <w:proofErr w:type="spellStart"/>
                      <w:r w:rsidRPr="000856D3">
                        <w:rPr>
                          <w:sz w:val="20"/>
                        </w:rPr>
                        <w:t>Tabaei</w:t>
                      </w:r>
                      <w:proofErr w:type="spellEnd"/>
                      <w:r w:rsidRPr="000856D3">
                        <w:rPr>
                          <w:sz w:val="20"/>
                        </w:rPr>
                        <w:t>, 2022). In this newly modified app, the details of the doctor are provided so the patients can contact his/her preferred doctor (Jo et al., 2023). Besides, the patients can store their prescription in this app so they can use it for the next consultation.</w:t>
                      </w:r>
                    </w:p>
                    <w:p w14:paraId="5B9309C5" w14:textId="5940BE67" w:rsidR="000856D3" w:rsidRPr="000856D3" w:rsidRDefault="000856D3" w:rsidP="000856D3">
                      <w:pPr>
                        <w:shd w:val="clear" w:color="auto" w:fill="C5E0B3" w:themeFill="accent6" w:themeFillTint="66"/>
                        <w:spacing w:line="240" w:lineRule="auto"/>
                        <w:jc w:val="center"/>
                        <w:rPr>
                          <w:b/>
                          <w:color w:val="0070C0"/>
                          <w:sz w:val="20"/>
                          <w:u w:val="single"/>
                        </w:rPr>
                      </w:pPr>
                      <w:r w:rsidRPr="000856D3">
                        <w:rPr>
                          <w:b/>
                          <w:color w:val="0070C0"/>
                          <w:sz w:val="20"/>
                          <w:u w:val="single"/>
                        </w:rPr>
                        <w:t>Disadvantages</w:t>
                      </w:r>
                    </w:p>
                    <w:p w14:paraId="2DC4B797" w14:textId="77777777" w:rsidR="000856D3" w:rsidRDefault="000856D3" w:rsidP="000856D3">
                      <w:pPr>
                        <w:shd w:val="clear" w:color="auto" w:fill="C5E0B3" w:themeFill="accent6" w:themeFillTint="66"/>
                        <w:spacing w:line="240" w:lineRule="auto"/>
                        <w:rPr>
                          <w:sz w:val="20"/>
                        </w:rPr>
                      </w:pPr>
                      <w:r w:rsidRPr="000856D3">
                        <w:rPr>
                          <w:sz w:val="20"/>
                        </w:rPr>
                        <w:t>Face-</w:t>
                      </w:r>
                      <w:r>
                        <w:rPr>
                          <w:sz w:val="20"/>
                        </w:rPr>
                        <w:t>to-face communication is absent</w:t>
                      </w:r>
                    </w:p>
                    <w:p w14:paraId="6EB7BB31" w14:textId="33A3CB8D" w:rsidR="000856D3" w:rsidRPr="000856D3" w:rsidRDefault="000856D3" w:rsidP="000856D3">
                      <w:pPr>
                        <w:shd w:val="clear" w:color="auto" w:fill="C5E0B3" w:themeFill="accent6" w:themeFillTint="66"/>
                        <w:spacing w:line="240" w:lineRule="auto"/>
                        <w:rPr>
                          <w:sz w:val="20"/>
                        </w:rPr>
                      </w:pPr>
                      <w:r w:rsidRPr="000856D3">
                        <w:rPr>
                          <w:sz w:val="20"/>
                        </w:rPr>
                        <w:t xml:space="preserve">The therapists are not permanent </w:t>
                      </w:r>
                    </w:p>
                    <w:p w14:paraId="4F44D3FF" w14:textId="19953E50" w:rsidR="000856D3" w:rsidRPr="000856D3" w:rsidRDefault="000856D3" w:rsidP="000856D3">
                      <w:pPr>
                        <w:shd w:val="clear" w:color="auto" w:fill="C5E0B3" w:themeFill="accent6" w:themeFillTint="66"/>
                        <w:spacing w:line="240" w:lineRule="auto"/>
                        <w:rPr>
                          <w:sz w:val="20"/>
                        </w:rPr>
                      </w:pPr>
                      <w:r w:rsidRPr="000856D3">
                        <w:rPr>
                          <w:sz w:val="20"/>
                        </w:rPr>
                        <w:t>Difficult to get smooth access to the app because of internet issues (</w:t>
                      </w:r>
                      <w:proofErr w:type="spellStart"/>
                      <w:r w:rsidRPr="000856D3">
                        <w:rPr>
                          <w:sz w:val="20"/>
                        </w:rPr>
                        <w:t>Arean</w:t>
                      </w:r>
                      <w:proofErr w:type="spellEnd"/>
                      <w:r w:rsidRPr="000856D3">
                        <w:rPr>
                          <w:sz w:val="20"/>
                        </w:rPr>
                        <w:t>, 2022).</w:t>
                      </w:r>
                    </w:p>
                  </w:txbxContent>
                </v:textbox>
              </v:shape>
            </w:pict>
          </mc:Fallback>
        </mc:AlternateContent>
      </w:r>
      <w:r w:rsidR="00311275">
        <w:rPr>
          <w:noProof/>
        </w:rPr>
        <mc:AlternateContent>
          <mc:Choice Requires="wps">
            <w:drawing>
              <wp:anchor distT="0" distB="0" distL="114300" distR="114300" simplePos="0" relativeHeight="251661312" behindDoc="0" locked="0" layoutInCell="1" allowOverlap="1" wp14:anchorId="7A2ECA74" wp14:editId="0296A00C">
                <wp:simplePos x="0" y="0"/>
                <wp:positionH relativeFrom="column">
                  <wp:posOffset>-342899</wp:posOffset>
                </wp:positionH>
                <wp:positionV relativeFrom="paragraph">
                  <wp:posOffset>1186815</wp:posOffset>
                </wp:positionV>
                <wp:extent cx="1771650" cy="146685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1771650" cy="1466850"/>
                        </a:xfrm>
                        <a:prstGeom prst="rect">
                          <a:avLst/>
                        </a:prstGeom>
                        <a:solidFill>
                          <a:srgbClr val="00FFFF"/>
                        </a:solidFill>
                        <a:ln w="6350">
                          <a:solidFill>
                            <a:prstClr val="black"/>
                          </a:solidFill>
                        </a:ln>
                      </wps:spPr>
                      <wps:txbx>
                        <w:txbxContent>
                          <w:p w14:paraId="463E2540" w14:textId="77777777" w:rsidR="000856D3" w:rsidRPr="000856D3" w:rsidRDefault="000856D3" w:rsidP="000856D3">
                            <w:pPr>
                              <w:shd w:val="clear" w:color="auto" w:fill="FFF2CC" w:themeFill="accent4" w:themeFillTint="33"/>
                              <w:spacing w:after="0" w:line="240" w:lineRule="auto"/>
                              <w:jc w:val="center"/>
                              <w:rPr>
                                <w:rFonts w:eastAsia="Times New Roman" w:cs="Times New Roman"/>
                                <w:sz w:val="20"/>
                                <w:szCs w:val="24"/>
                              </w:rPr>
                            </w:pPr>
                            <w:r w:rsidRPr="000856D3">
                              <w:rPr>
                                <w:rFonts w:eastAsiaTheme="minorEastAsia" w:cs="Times New Roman"/>
                                <w:b/>
                                <w:bCs/>
                                <w:color w:val="FF0000"/>
                                <w:kern w:val="24"/>
                                <w:sz w:val="20"/>
                                <w:szCs w:val="24"/>
                                <w:u w:val="single"/>
                              </w:rPr>
                              <w:t xml:space="preserve">Features of </w:t>
                            </w:r>
                            <w:proofErr w:type="spellStart"/>
                            <w:r w:rsidRPr="000856D3">
                              <w:rPr>
                                <w:rFonts w:eastAsiaTheme="minorEastAsia" w:cs="Times New Roman"/>
                                <w:b/>
                                <w:bCs/>
                                <w:color w:val="FF0000"/>
                                <w:kern w:val="24"/>
                                <w:sz w:val="20"/>
                                <w:szCs w:val="24"/>
                                <w:u w:val="single"/>
                              </w:rPr>
                              <w:t>Mindwell</w:t>
                            </w:r>
                            <w:proofErr w:type="spellEnd"/>
                          </w:p>
                          <w:p w14:paraId="664C26B2" w14:textId="0599AB95" w:rsidR="000856D3" w:rsidRPr="000856D3" w:rsidRDefault="000856D3" w:rsidP="000856D3">
                            <w:pPr>
                              <w:shd w:val="clear" w:color="auto" w:fill="FFF2CC" w:themeFill="accent4" w:themeFillTint="33"/>
                              <w:spacing w:after="0" w:line="240" w:lineRule="auto"/>
                              <w:rPr>
                                <w:rFonts w:eastAsia="Times New Roman" w:cs="Times New Roman"/>
                                <w:sz w:val="20"/>
                                <w:szCs w:val="24"/>
                              </w:rPr>
                            </w:pPr>
                            <w:r w:rsidRPr="000856D3">
                              <w:rPr>
                                <w:rFonts w:eastAsiaTheme="minorEastAsia" w:cs="Times New Roman"/>
                                <w:color w:val="000000" w:themeColor="text1"/>
                                <w:kern w:val="24"/>
                                <w:sz w:val="20"/>
                                <w:szCs w:val="24"/>
                              </w:rPr>
                              <w:t>User-Friendly Interface</w:t>
                            </w:r>
                            <w:r w:rsidRPr="000856D3">
                              <w:rPr>
                                <w:rFonts w:eastAsia="Times New Roman" w:cs="Times New Roman"/>
                                <w:sz w:val="20"/>
                                <w:szCs w:val="24"/>
                              </w:rPr>
                              <w:t xml:space="preserve">, </w:t>
                            </w:r>
                            <w:r w:rsidRPr="000856D3">
                              <w:rPr>
                                <w:rFonts w:eastAsiaTheme="minorEastAsia" w:cs="Times New Roman"/>
                                <w:color w:val="000000" w:themeColor="text1"/>
                                <w:kern w:val="24"/>
                                <w:sz w:val="20"/>
                                <w:szCs w:val="24"/>
                              </w:rPr>
                              <w:t>Increase Connectivity,</w:t>
                            </w:r>
                            <w:r w:rsidRPr="000856D3">
                              <w:rPr>
                                <w:rFonts w:eastAsia="Times New Roman" w:cs="Times New Roman"/>
                                <w:sz w:val="20"/>
                                <w:szCs w:val="24"/>
                              </w:rPr>
                              <w:t xml:space="preserve"> </w:t>
                            </w:r>
                            <w:r w:rsidRPr="000856D3">
                              <w:rPr>
                                <w:rFonts w:eastAsiaTheme="minorEastAsia" w:cs="Times New Roman"/>
                                <w:color w:val="000000" w:themeColor="text1"/>
                                <w:kern w:val="24"/>
                                <w:sz w:val="20"/>
                                <w:szCs w:val="24"/>
                              </w:rPr>
                              <w:t>Robust Security Measures,</w:t>
                            </w:r>
                          </w:p>
                          <w:p w14:paraId="12756CA2" w14:textId="6F5A34DD" w:rsidR="000856D3" w:rsidRPr="000856D3" w:rsidRDefault="000856D3" w:rsidP="000856D3">
                            <w:pPr>
                              <w:shd w:val="clear" w:color="auto" w:fill="FFF2CC" w:themeFill="accent4" w:themeFillTint="33"/>
                              <w:spacing w:after="0" w:line="240" w:lineRule="auto"/>
                              <w:rPr>
                                <w:rFonts w:eastAsia="Times New Roman" w:cs="Times New Roman"/>
                                <w:sz w:val="20"/>
                                <w:szCs w:val="24"/>
                              </w:rPr>
                            </w:pPr>
                            <w:r w:rsidRPr="000856D3">
                              <w:rPr>
                                <w:rFonts w:eastAsiaTheme="minorEastAsia" w:cs="Times New Roman"/>
                                <w:color w:val="000000" w:themeColor="text1"/>
                                <w:kern w:val="24"/>
                                <w:sz w:val="20"/>
                                <w:szCs w:val="24"/>
                              </w:rPr>
                              <w:t xml:space="preserve">Emergency Appointment request, </w:t>
                            </w:r>
                          </w:p>
                          <w:p w14:paraId="3DD540E5" w14:textId="77777777" w:rsidR="000856D3" w:rsidRPr="000856D3" w:rsidRDefault="000856D3" w:rsidP="000856D3">
                            <w:pPr>
                              <w:shd w:val="clear" w:color="auto" w:fill="FFF2CC" w:themeFill="accent4" w:themeFillTint="33"/>
                              <w:spacing w:after="0" w:line="240" w:lineRule="auto"/>
                              <w:rPr>
                                <w:rFonts w:eastAsia="Times New Roman" w:cs="Times New Roman"/>
                                <w:sz w:val="20"/>
                                <w:szCs w:val="24"/>
                              </w:rPr>
                            </w:pPr>
                            <w:r w:rsidRPr="000856D3">
                              <w:rPr>
                                <w:rFonts w:eastAsiaTheme="minorEastAsia" w:cs="Times New Roman"/>
                                <w:color w:val="000000" w:themeColor="text1"/>
                                <w:kern w:val="24"/>
                                <w:sz w:val="20"/>
                                <w:szCs w:val="24"/>
                              </w:rPr>
                              <w:t>Real time audio communication</w:t>
                            </w:r>
                          </w:p>
                          <w:p w14:paraId="43EC17C3" w14:textId="542DC202" w:rsidR="000856D3" w:rsidRPr="000856D3" w:rsidRDefault="000856D3" w:rsidP="000856D3">
                            <w:pPr>
                              <w:shd w:val="clear" w:color="auto" w:fill="FFF2CC" w:themeFill="accent4" w:themeFillTint="33"/>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2ECA74" id="Text Box 18" o:spid="_x0000_s1033" type="#_x0000_t202" style="position:absolute;margin-left:-27pt;margin-top:93.45pt;width:139.5pt;height:11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" fillcolor="aqua" strokeweight=".5pt">
                <v:textbox>
                  <w:txbxContent>
                    <w:p w14:paraId="463E2540" w14:textId="77777777" w:rsidR="000856D3" w:rsidRPr="000856D3" w:rsidRDefault="000856D3" w:rsidP="000856D3">
                      <w:pPr>
                        <w:shd w:val="clear" w:color="auto" w:fill="FFF2CC" w:themeFill="accent4" w:themeFillTint="33"/>
                        <w:spacing w:after="0" w:line="240" w:lineRule="auto"/>
                        <w:jc w:val="center"/>
                        <w:rPr>
                          <w:rFonts w:eastAsia="Times New Roman" w:cs="Times New Roman"/>
                          <w:sz w:val="20"/>
                          <w:szCs w:val="24"/>
                        </w:rPr>
                      </w:pPr>
                      <w:r w:rsidRPr="000856D3">
                        <w:rPr>
                          <w:rFonts w:eastAsiaTheme="minorEastAsia" w:cs="Times New Roman"/>
                          <w:b/>
                          <w:bCs/>
                          <w:color w:val="FF0000"/>
                          <w:kern w:val="24"/>
                          <w:sz w:val="20"/>
                          <w:szCs w:val="24"/>
                          <w:u w:val="single"/>
                        </w:rPr>
                        <w:t xml:space="preserve">Features of </w:t>
                      </w:r>
                      <w:proofErr w:type="spellStart"/>
                      <w:r w:rsidRPr="000856D3">
                        <w:rPr>
                          <w:rFonts w:eastAsiaTheme="minorEastAsia" w:cs="Times New Roman"/>
                          <w:b/>
                          <w:bCs/>
                          <w:color w:val="FF0000"/>
                          <w:kern w:val="24"/>
                          <w:sz w:val="20"/>
                          <w:szCs w:val="24"/>
                          <w:u w:val="single"/>
                        </w:rPr>
                        <w:t>Mindwell</w:t>
                      </w:r>
                      <w:proofErr w:type="spellEnd"/>
                    </w:p>
                    <w:p w14:paraId="664C26B2" w14:textId="0599AB95" w:rsidR="000856D3" w:rsidRPr="000856D3" w:rsidRDefault="000856D3" w:rsidP="000856D3">
                      <w:pPr>
                        <w:shd w:val="clear" w:color="auto" w:fill="FFF2CC" w:themeFill="accent4" w:themeFillTint="33"/>
                        <w:spacing w:after="0" w:line="240" w:lineRule="auto"/>
                        <w:rPr>
                          <w:rFonts w:eastAsia="Times New Roman" w:cs="Times New Roman"/>
                          <w:sz w:val="20"/>
                          <w:szCs w:val="24"/>
                        </w:rPr>
                      </w:pPr>
                      <w:r w:rsidRPr="000856D3">
                        <w:rPr>
                          <w:rFonts w:eastAsiaTheme="minorEastAsia" w:cs="Times New Roman"/>
                          <w:color w:val="000000" w:themeColor="text1"/>
                          <w:kern w:val="24"/>
                          <w:sz w:val="20"/>
                          <w:szCs w:val="24"/>
                        </w:rPr>
                        <w:t>User-Friendly Interface</w:t>
                      </w:r>
                      <w:r w:rsidRPr="000856D3">
                        <w:rPr>
                          <w:rFonts w:eastAsia="Times New Roman" w:cs="Times New Roman"/>
                          <w:sz w:val="20"/>
                          <w:szCs w:val="24"/>
                        </w:rPr>
                        <w:t xml:space="preserve">, </w:t>
                      </w:r>
                      <w:r w:rsidRPr="000856D3">
                        <w:rPr>
                          <w:rFonts w:eastAsiaTheme="minorEastAsia" w:cs="Times New Roman"/>
                          <w:color w:val="000000" w:themeColor="text1"/>
                          <w:kern w:val="24"/>
                          <w:sz w:val="20"/>
                          <w:szCs w:val="24"/>
                        </w:rPr>
                        <w:t>Increase Connectivity,</w:t>
                      </w:r>
                      <w:r w:rsidRPr="000856D3">
                        <w:rPr>
                          <w:rFonts w:eastAsia="Times New Roman" w:cs="Times New Roman"/>
                          <w:sz w:val="20"/>
                          <w:szCs w:val="24"/>
                        </w:rPr>
                        <w:t xml:space="preserve"> </w:t>
                      </w:r>
                      <w:r w:rsidRPr="000856D3">
                        <w:rPr>
                          <w:rFonts w:eastAsiaTheme="minorEastAsia" w:cs="Times New Roman"/>
                          <w:color w:val="000000" w:themeColor="text1"/>
                          <w:kern w:val="24"/>
                          <w:sz w:val="20"/>
                          <w:szCs w:val="24"/>
                        </w:rPr>
                        <w:t>Robust Security Measures,</w:t>
                      </w:r>
                    </w:p>
                    <w:p w14:paraId="12756CA2" w14:textId="6F5A34DD" w:rsidR="000856D3" w:rsidRPr="000856D3" w:rsidRDefault="000856D3" w:rsidP="000856D3">
                      <w:pPr>
                        <w:shd w:val="clear" w:color="auto" w:fill="FFF2CC" w:themeFill="accent4" w:themeFillTint="33"/>
                        <w:spacing w:after="0" w:line="240" w:lineRule="auto"/>
                        <w:rPr>
                          <w:rFonts w:eastAsia="Times New Roman" w:cs="Times New Roman"/>
                          <w:sz w:val="20"/>
                          <w:szCs w:val="24"/>
                        </w:rPr>
                      </w:pPr>
                      <w:r w:rsidRPr="000856D3">
                        <w:rPr>
                          <w:rFonts w:eastAsiaTheme="minorEastAsia" w:cs="Times New Roman"/>
                          <w:color w:val="000000" w:themeColor="text1"/>
                          <w:kern w:val="24"/>
                          <w:sz w:val="20"/>
                          <w:szCs w:val="24"/>
                        </w:rPr>
                        <w:t xml:space="preserve">Emergency Appointment request, </w:t>
                      </w:r>
                    </w:p>
                    <w:p w14:paraId="3DD540E5" w14:textId="77777777" w:rsidR="000856D3" w:rsidRPr="000856D3" w:rsidRDefault="000856D3" w:rsidP="000856D3">
                      <w:pPr>
                        <w:shd w:val="clear" w:color="auto" w:fill="FFF2CC" w:themeFill="accent4" w:themeFillTint="33"/>
                        <w:spacing w:after="0" w:line="240" w:lineRule="auto"/>
                        <w:rPr>
                          <w:rFonts w:eastAsia="Times New Roman" w:cs="Times New Roman"/>
                          <w:sz w:val="20"/>
                          <w:szCs w:val="24"/>
                        </w:rPr>
                      </w:pPr>
                      <w:r w:rsidRPr="000856D3">
                        <w:rPr>
                          <w:rFonts w:eastAsiaTheme="minorEastAsia" w:cs="Times New Roman"/>
                          <w:color w:val="000000" w:themeColor="text1"/>
                          <w:kern w:val="24"/>
                          <w:sz w:val="20"/>
                          <w:szCs w:val="24"/>
                        </w:rPr>
                        <w:t>Real time audio communication</w:t>
                      </w:r>
                    </w:p>
                    <w:p w14:paraId="43EC17C3" w14:textId="542DC202" w:rsidR="000856D3" w:rsidRPr="000856D3" w:rsidRDefault="000856D3" w:rsidP="000856D3">
                      <w:pPr>
                        <w:shd w:val="clear" w:color="auto" w:fill="FFF2CC" w:themeFill="accent4" w:themeFillTint="33"/>
                        <w:rPr>
                          <w:sz w:val="20"/>
                        </w:rPr>
                      </w:pPr>
                    </w:p>
                  </w:txbxContent>
                </v:textbox>
              </v:shape>
            </w:pict>
          </mc:Fallback>
        </mc:AlternateContent>
      </w:r>
      <w:r w:rsidR="00311275">
        <w:rPr>
          <w:noProof/>
        </w:rPr>
        <mc:AlternateContent>
          <mc:Choice Requires="wps">
            <w:drawing>
              <wp:anchor distT="0" distB="0" distL="114300" distR="114300" simplePos="0" relativeHeight="251667456" behindDoc="0" locked="0" layoutInCell="1" allowOverlap="1" wp14:anchorId="1C54AC19" wp14:editId="75B0E163">
                <wp:simplePos x="0" y="0"/>
                <wp:positionH relativeFrom="column">
                  <wp:posOffset>3714750</wp:posOffset>
                </wp:positionH>
                <wp:positionV relativeFrom="paragraph">
                  <wp:posOffset>1196340</wp:posOffset>
                </wp:positionV>
                <wp:extent cx="2324100" cy="2847340"/>
                <wp:effectExtent l="0" t="0" r="19050" b="10160"/>
                <wp:wrapNone/>
                <wp:docPr id="30" name="Text Box 30"/>
                <wp:cNvGraphicFramePr/>
                <a:graphic xmlns:a="http://schemas.openxmlformats.org/drawingml/2006/main">
                  <a:graphicData uri="http://schemas.microsoft.com/office/word/2010/wordprocessingShape">
                    <wps:wsp>
                      <wps:cNvSpPr txBox="1"/>
                      <wps:spPr>
                        <a:xfrm>
                          <a:off x="0" y="0"/>
                          <a:ext cx="2324100" cy="2847340"/>
                        </a:xfrm>
                        <a:prstGeom prst="rect">
                          <a:avLst/>
                        </a:prstGeom>
                        <a:solidFill>
                          <a:schemeClr val="lt1"/>
                        </a:solidFill>
                        <a:ln w="6350">
                          <a:solidFill>
                            <a:prstClr val="black"/>
                          </a:solidFill>
                        </a:ln>
                      </wps:spPr>
                      <wps:txbx>
                        <w:txbxContent>
                          <w:p w14:paraId="4D4AA13C" w14:textId="77777777" w:rsidR="00311275" w:rsidRPr="00311275" w:rsidRDefault="00311275" w:rsidP="00E37CF1">
                            <w:pPr>
                              <w:shd w:val="clear" w:color="auto" w:fill="FFE599" w:themeFill="accent4" w:themeFillTint="66"/>
                              <w:spacing w:line="240" w:lineRule="auto"/>
                              <w:jc w:val="center"/>
                              <w:rPr>
                                <w:b/>
                                <w:color w:val="0070C0"/>
                                <w:sz w:val="20"/>
                                <w:u w:val="single"/>
                              </w:rPr>
                            </w:pPr>
                            <w:r w:rsidRPr="00311275">
                              <w:rPr>
                                <w:b/>
                                <w:color w:val="0070C0"/>
                                <w:sz w:val="20"/>
                                <w:u w:val="single"/>
                              </w:rPr>
                              <w:t>Application of Behavioral Change Theory:</w:t>
                            </w:r>
                          </w:p>
                          <w:p w14:paraId="43185AA1" w14:textId="77777777" w:rsidR="00311275" w:rsidRPr="00311275" w:rsidRDefault="00311275" w:rsidP="00E37CF1">
                            <w:pPr>
                              <w:shd w:val="clear" w:color="auto" w:fill="FFE599" w:themeFill="accent4" w:themeFillTint="66"/>
                              <w:spacing w:line="240" w:lineRule="auto"/>
                              <w:rPr>
                                <w:sz w:val="20"/>
                              </w:rPr>
                            </w:pPr>
                            <w:r w:rsidRPr="00311275">
                              <w:rPr>
                                <w:sz w:val="20"/>
                              </w:rPr>
                              <w:t xml:space="preserve">One of the popular Behavioral change theories is the Health Belief Model which can be aligned with digital technology interventions. </w:t>
                            </w:r>
                          </w:p>
                          <w:p w14:paraId="1859B88B" w14:textId="77777777" w:rsidR="00311275" w:rsidRPr="00311275" w:rsidRDefault="00311275" w:rsidP="00E37CF1">
                            <w:pPr>
                              <w:shd w:val="clear" w:color="auto" w:fill="FFE599" w:themeFill="accent4" w:themeFillTint="66"/>
                              <w:spacing w:line="240" w:lineRule="auto"/>
                              <w:rPr>
                                <w:sz w:val="20"/>
                              </w:rPr>
                            </w:pPr>
                            <w:r w:rsidRPr="00311275">
                              <w:rPr>
                                <w:sz w:val="20"/>
                              </w:rPr>
                              <w:t xml:space="preserve">Health Belief Model: By emphasizing personal beliefs and attitudes, the Health Belief Model is a psychological framework that explains and forecasts health behaviors. </w:t>
                            </w:r>
                          </w:p>
                          <w:p w14:paraId="45096F1B" w14:textId="77777777" w:rsidR="00311275" w:rsidRPr="00311275" w:rsidRDefault="00311275" w:rsidP="00E37CF1">
                            <w:pPr>
                              <w:shd w:val="clear" w:color="auto" w:fill="FFE599" w:themeFill="accent4" w:themeFillTint="66"/>
                              <w:spacing w:line="240" w:lineRule="auto"/>
                              <w:rPr>
                                <w:sz w:val="20"/>
                              </w:rPr>
                            </w:pPr>
                            <w:r w:rsidRPr="00311275">
                              <w:rPr>
                                <w:sz w:val="20"/>
                              </w:rPr>
                              <w:t>Connecting with Digital Technology:</w:t>
                            </w:r>
                          </w:p>
                          <w:p w14:paraId="4DA7ED5F" w14:textId="15F84B02" w:rsidR="00311275" w:rsidRPr="00311275" w:rsidRDefault="00311275" w:rsidP="00E37CF1">
                            <w:pPr>
                              <w:shd w:val="clear" w:color="auto" w:fill="FFE599" w:themeFill="accent4" w:themeFillTint="66"/>
                              <w:spacing w:line="240" w:lineRule="auto"/>
                              <w:rPr>
                                <w:sz w:val="20"/>
                              </w:rPr>
                            </w:pPr>
                            <w:r w:rsidRPr="00311275">
                              <w:rPr>
                                <w:sz w:val="20"/>
                              </w:rPr>
                              <w:t>Perceived Susceptibility, Perceived Severity, Estimated Benefits, Considered Barriers, Alerts to activity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4AC19" id="Text Box 30" o:spid="_x0000_s1034" type="#_x0000_t202" style="position:absolute;margin-left:292.5pt;margin-top:94.2pt;width:183pt;height:224.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" fillcolor="white [3201]" strokeweight=".5pt">
                <v:textbox>
                  <w:txbxContent>
                    <w:p w14:paraId="4D4AA13C" w14:textId="77777777" w:rsidR="00311275" w:rsidRPr="00311275" w:rsidRDefault="00311275" w:rsidP="00E37CF1">
                      <w:pPr>
                        <w:shd w:val="clear" w:color="auto" w:fill="FFE599" w:themeFill="accent4" w:themeFillTint="66"/>
                        <w:spacing w:line="240" w:lineRule="auto"/>
                        <w:jc w:val="center"/>
                        <w:rPr>
                          <w:b/>
                          <w:color w:val="0070C0"/>
                          <w:sz w:val="20"/>
                          <w:u w:val="single"/>
                        </w:rPr>
                      </w:pPr>
                      <w:r w:rsidRPr="00311275">
                        <w:rPr>
                          <w:b/>
                          <w:color w:val="0070C0"/>
                          <w:sz w:val="20"/>
                          <w:u w:val="single"/>
                        </w:rPr>
                        <w:t>Application of Behavioral Change Theory:</w:t>
                      </w:r>
                    </w:p>
                    <w:p w14:paraId="43185AA1" w14:textId="77777777" w:rsidR="00311275" w:rsidRPr="00311275" w:rsidRDefault="00311275" w:rsidP="00E37CF1">
                      <w:pPr>
                        <w:shd w:val="clear" w:color="auto" w:fill="FFE599" w:themeFill="accent4" w:themeFillTint="66"/>
                        <w:spacing w:line="240" w:lineRule="auto"/>
                        <w:rPr>
                          <w:sz w:val="20"/>
                        </w:rPr>
                      </w:pPr>
                      <w:r w:rsidRPr="00311275">
                        <w:rPr>
                          <w:sz w:val="20"/>
                        </w:rPr>
                        <w:t xml:space="preserve">One of the popular Behavioral change theories is the Health Belief Model which can be aligned with digital technology interventions. </w:t>
                      </w:r>
                    </w:p>
                    <w:p w14:paraId="1859B88B" w14:textId="77777777" w:rsidR="00311275" w:rsidRPr="00311275" w:rsidRDefault="00311275" w:rsidP="00E37CF1">
                      <w:pPr>
                        <w:shd w:val="clear" w:color="auto" w:fill="FFE599" w:themeFill="accent4" w:themeFillTint="66"/>
                        <w:spacing w:line="240" w:lineRule="auto"/>
                        <w:rPr>
                          <w:sz w:val="20"/>
                        </w:rPr>
                      </w:pPr>
                      <w:r w:rsidRPr="00311275">
                        <w:rPr>
                          <w:sz w:val="20"/>
                        </w:rPr>
                        <w:t xml:space="preserve">Health Belief Model: By emphasizing personal beliefs and attitudes, the Health Belief Model is a psychological framework that explains and forecasts health behaviors. </w:t>
                      </w:r>
                    </w:p>
                    <w:p w14:paraId="45096F1B" w14:textId="77777777" w:rsidR="00311275" w:rsidRPr="00311275" w:rsidRDefault="00311275" w:rsidP="00E37CF1">
                      <w:pPr>
                        <w:shd w:val="clear" w:color="auto" w:fill="FFE599" w:themeFill="accent4" w:themeFillTint="66"/>
                        <w:spacing w:line="240" w:lineRule="auto"/>
                        <w:rPr>
                          <w:sz w:val="20"/>
                        </w:rPr>
                      </w:pPr>
                      <w:r w:rsidRPr="00311275">
                        <w:rPr>
                          <w:sz w:val="20"/>
                        </w:rPr>
                        <w:t>Connecting with Digital Technology:</w:t>
                      </w:r>
                    </w:p>
                    <w:p w14:paraId="4DA7ED5F" w14:textId="15F84B02" w:rsidR="00311275" w:rsidRPr="00311275" w:rsidRDefault="00311275" w:rsidP="00E37CF1">
                      <w:pPr>
                        <w:shd w:val="clear" w:color="auto" w:fill="FFE599" w:themeFill="accent4" w:themeFillTint="66"/>
                        <w:spacing w:line="240" w:lineRule="auto"/>
                        <w:rPr>
                          <w:sz w:val="20"/>
                        </w:rPr>
                      </w:pPr>
                      <w:r w:rsidRPr="00311275">
                        <w:rPr>
                          <w:sz w:val="20"/>
                        </w:rPr>
                        <w:t>Perceived Susceptibility, Perceived Severity, Estimated Benefits, Considered Barriers, Alerts to activity</w:t>
                      </w:r>
                    </w:p>
                  </w:txbxContent>
                </v:textbox>
              </v:shape>
            </w:pict>
          </mc:Fallback>
        </mc:AlternateContent>
      </w:r>
      <w:r w:rsidR="000856D3">
        <w:rPr>
          <w:noProof/>
        </w:rPr>
        <mc:AlternateContent>
          <mc:Choice Requires="wps">
            <w:drawing>
              <wp:anchor distT="0" distB="0" distL="114300" distR="114300" simplePos="0" relativeHeight="251664384" behindDoc="0" locked="0" layoutInCell="1" allowOverlap="1" wp14:anchorId="3EBAC0FB" wp14:editId="26050429">
                <wp:simplePos x="0" y="0"/>
                <wp:positionH relativeFrom="column">
                  <wp:posOffset>1828800</wp:posOffset>
                </wp:positionH>
                <wp:positionV relativeFrom="paragraph">
                  <wp:posOffset>2148840</wp:posOffset>
                </wp:positionV>
                <wp:extent cx="600075" cy="228600"/>
                <wp:effectExtent l="0" t="0" r="28575" b="19050"/>
                <wp:wrapNone/>
                <wp:docPr id="24" name="Text Box 24"/>
                <wp:cNvGraphicFramePr/>
                <a:graphic xmlns:a="http://schemas.openxmlformats.org/drawingml/2006/main">
                  <a:graphicData uri="http://schemas.microsoft.com/office/word/2010/wordprocessingShape">
                    <wps:wsp>
                      <wps:cNvSpPr txBox="1"/>
                      <wps:spPr>
                        <a:xfrm>
                          <a:off x="0" y="0"/>
                          <a:ext cx="600075" cy="228600"/>
                        </a:xfrm>
                        <a:prstGeom prst="rect">
                          <a:avLst/>
                        </a:prstGeom>
                        <a:solidFill>
                          <a:schemeClr val="lt1"/>
                        </a:solidFill>
                        <a:ln w="6350">
                          <a:solidFill>
                            <a:prstClr val="black"/>
                          </a:solidFill>
                        </a:ln>
                      </wps:spPr>
                      <wps:txbx>
                        <w:txbxContent>
                          <w:p w14:paraId="38FDB14E" w14:textId="340FD641" w:rsidR="000856D3" w:rsidRPr="000856D3" w:rsidRDefault="000856D3">
                            <w:pPr>
                              <w:rPr>
                                <w:b/>
                                <w:sz w:val="16"/>
                              </w:rPr>
                            </w:pPr>
                            <w:proofErr w:type="spellStart"/>
                            <w:r w:rsidRPr="000856D3">
                              <w:rPr>
                                <w:sz w:val="16"/>
                              </w:rPr>
                              <w:t>Mindwell</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BAC0FB" id="Text Box 24" o:spid="_x0000_s1035" type="#_x0000_t202" style="position:absolute;margin-left:2in;margin-top:169.2pt;width:47.2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" fillcolor="white [3201]" strokeweight=".5pt">
                <v:textbox>
                  <w:txbxContent>
                    <w:p w14:paraId="38FDB14E" w14:textId="340FD641" w:rsidR="000856D3" w:rsidRPr="000856D3" w:rsidRDefault="000856D3">
                      <w:pPr>
                        <w:rPr>
                          <w:b/>
                          <w:sz w:val="16"/>
                        </w:rPr>
                      </w:pPr>
                      <w:proofErr w:type="spellStart"/>
                      <w:r w:rsidRPr="000856D3">
                        <w:rPr>
                          <w:sz w:val="16"/>
                        </w:rPr>
                        <w:t>Mindwell</w:t>
                      </w:r>
                      <w:proofErr w:type="spellEnd"/>
                    </w:p>
                  </w:txbxContent>
                </v:textbox>
              </v:shape>
            </w:pict>
          </mc:Fallback>
        </mc:AlternateContent>
      </w:r>
      <w:r w:rsidR="000856D3">
        <w:rPr>
          <w:noProof/>
        </w:rPr>
        <mc:AlternateContent>
          <mc:Choice Requires="wps">
            <w:drawing>
              <wp:anchor distT="0" distB="0" distL="114300" distR="114300" simplePos="0" relativeHeight="251663360" behindDoc="0" locked="0" layoutInCell="1" allowOverlap="1" wp14:anchorId="528C8477" wp14:editId="1433C0D7">
                <wp:simplePos x="0" y="0"/>
                <wp:positionH relativeFrom="column">
                  <wp:posOffset>2486025</wp:posOffset>
                </wp:positionH>
                <wp:positionV relativeFrom="paragraph">
                  <wp:posOffset>2558415</wp:posOffset>
                </wp:positionV>
                <wp:extent cx="1009650" cy="285750"/>
                <wp:effectExtent l="0" t="0" r="19050" b="19050"/>
                <wp:wrapNone/>
                <wp:docPr id="22" name="Text Box 22"/>
                <wp:cNvGraphicFramePr/>
                <a:graphic xmlns:a="http://schemas.openxmlformats.org/drawingml/2006/main">
                  <a:graphicData uri="http://schemas.microsoft.com/office/word/2010/wordprocessingShape">
                    <wps:wsp>
                      <wps:cNvSpPr txBox="1"/>
                      <wps:spPr>
                        <a:xfrm>
                          <a:off x="0" y="0"/>
                          <a:ext cx="1009650" cy="285750"/>
                        </a:xfrm>
                        <a:prstGeom prst="rect">
                          <a:avLst/>
                        </a:prstGeom>
                        <a:solidFill>
                          <a:schemeClr val="lt1"/>
                        </a:solidFill>
                        <a:ln w="6350">
                          <a:solidFill>
                            <a:prstClr val="black"/>
                          </a:solidFill>
                        </a:ln>
                      </wps:spPr>
                      <wps:txbx>
                        <w:txbxContent>
                          <w:p w14:paraId="795A039D" w14:textId="541542E6" w:rsidR="000856D3" w:rsidRPr="000856D3" w:rsidRDefault="000856D3" w:rsidP="000856D3">
                            <w:pPr>
                              <w:shd w:val="clear" w:color="auto" w:fill="F7CAAC" w:themeFill="accent2" w:themeFillTint="66"/>
                              <w:rPr>
                                <w:b/>
                                <w:sz w:val="28"/>
                              </w:rPr>
                            </w:pPr>
                            <w:proofErr w:type="spellStart"/>
                            <w:r w:rsidRPr="000856D3">
                              <w:rPr>
                                <w:b/>
                                <w:sz w:val="28"/>
                              </w:rPr>
                              <w:t>Mindwell</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8C8477" id="Text Box 22" o:spid="_x0000_s1036" type="#_x0000_t202" style="position:absolute;margin-left:195.75pt;margin-top:201.45pt;width:79.5pt;height:22.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" fillcolor="white [3201]" strokeweight=".5pt">
                <v:textbox>
                  <w:txbxContent>
                    <w:p w14:paraId="795A039D" w14:textId="541542E6" w:rsidR="000856D3" w:rsidRPr="000856D3" w:rsidRDefault="000856D3" w:rsidP="000856D3">
                      <w:pPr>
                        <w:shd w:val="clear" w:color="auto" w:fill="F7CAAC" w:themeFill="accent2" w:themeFillTint="66"/>
                        <w:rPr>
                          <w:b/>
                          <w:sz w:val="28"/>
                        </w:rPr>
                      </w:pPr>
                      <w:proofErr w:type="spellStart"/>
                      <w:r w:rsidRPr="000856D3">
                        <w:rPr>
                          <w:b/>
                          <w:sz w:val="28"/>
                        </w:rPr>
                        <w:t>Mindwell</w:t>
                      </w:r>
                      <w:proofErr w:type="spellEnd"/>
                    </w:p>
                  </w:txbxContent>
                </v:textbox>
              </v:shape>
            </w:pict>
          </mc:Fallback>
        </mc:AlternateContent>
      </w:r>
      <w:r w:rsidR="000856D3">
        <w:rPr>
          <w:noProof/>
        </w:rPr>
        <mc:AlternateContent>
          <mc:Choice Requires="wps">
            <w:drawing>
              <wp:anchor distT="0" distB="0" distL="114300" distR="114300" simplePos="0" relativeHeight="251662336" behindDoc="0" locked="0" layoutInCell="1" allowOverlap="1" wp14:anchorId="3D2269F3" wp14:editId="6CAD7382">
                <wp:simplePos x="0" y="0"/>
                <wp:positionH relativeFrom="column">
                  <wp:posOffset>1487170</wp:posOffset>
                </wp:positionH>
                <wp:positionV relativeFrom="paragraph">
                  <wp:posOffset>1253490</wp:posOffset>
                </wp:positionV>
                <wp:extent cx="2171700" cy="2886075"/>
                <wp:effectExtent l="0" t="0" r="19050" b="28575"/>
                <wp:wrapNone/>
                <wp:docPr id="20" name="Text Box 20"/>
                <wp:cNvGraphicFramePr/>
                <a:graphic xmlns:a="http://schemas.openxmlformats.org/drawingml/2006/main">
                  <a:graphicData uri="http://schemas.microsoft.com/office/word/2010/wordprocessingShape">
                    <wps:wsp>
                      <wps:cNvSpPr txBox="1"/>
                      <wps:spPr>
                        <a:xfrm>
                          <a:off x="0" y="0"/>
                          <a:ext cx="2171700" cy="2886075"/>
                        </a:xfrm>
                        <a:prstGeom prst="rect">
                          <a:avLst/>
                        </a:prstGeom>
                        <a:solidFill>
                          <a:schemeClr val="lt1"/>
                        </a:solidFill>
                        <a:ln w="6350">
                          <a:solidFill>
                            <a:prstClr val="black"/>
                          </a:solidFill>
                        </a:ln>
                      </wps:spPr>
                      <wps:txbx>
                        <w:txbxContent>
                          <w:p w14:paraId="7A49F40F" w14:textId="660B3248" w:rsidR="000856D3" w:rsidRDefault="000856D3">
                            <w:r w:rsidRPr="000856D3">
                              <w:rPr>
                                <w:noProof/>
                              </w:rPr>
                              <w:drawing>
                                <wp:inline distT="0" distB="0" distL="0" distR="0" wp14:anchorId="6F6ADA6C" wp14:editId="7787CD35">
                                  <wp:extent cx="2028825" cy="2742684"/>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4534" cy="27504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2269F3" id="Text Box 20" o:spid="_x0000_s1037" type="#_x0000_t202" style="position:absolute;margin-left:117.1pt;margin-top:98.7pt;width:171pt;height:227.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" fillcolor="white [3201]" strokeweight=".5pt">
                <v:textbox>
                  <w:txbxContent>
                    <w:p w14:paraId="7A49F40F" w14:textId="660B3248" w:rsidR="000856D3" w:rsidRDefault="000856D3">
                      <w:r w:rsidRPr="000856D3">
                        <w:rPr>
                          <w:noProof/>
                        </w:rPr>
                        <w:drawing>
                          <wp:inline distT="0" distB="0" distL="0" distR="0" wp14:anchorId="6F6ADA6C" wp14:editId="7787CD35">
                            <wp:extent cx="2028825" cy="2742684"/>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34534" cy="2750402"/>
                                    </a:xfrm>
                                    <a:prstGeom prst="rect">
                                      <a:avLst/>
                                    </a:prstGeom>
                                    <a:noFill/>
                                    <a:ln>
                                      <a:noFill/>
                                    </a:ln>
                                  </pic:spPr>
                                </pic:pic>
                              </a:graphicData>
                            </a:graphic>
                          </wp:inline>
                        </w:drawing>
                      </w:r>
                    </w:p>
                  </w:txbxContent>
                </v:textbox>
              </v:shape>
            </w:pict>
          </mc:Fallback>
        </mc:AlternateContent>
      </w:r>
      <w:r w:rsidR="00B84245">
        <w:br w:type="page"/>
      </w:r>
    </w:p>
    <w:p w14:paraId="2F1DDB62" w14:textId="7E211E56" w:rsidR="00940F3F" w:rsidRDefault="00151AB1" w:rsidP="00E71630">
      <w:pPr>
        <w:pStyle w:val="Heading2"/>
      </w:pPr>
      <w:bookmarkStart w:id="50" w:name="_Toc183297547"/>
      <w:r>
        <w:lastRenderedPageBreak/>
        <w:t>References:</w:t>
      </w:r>
      <w:bookmarkEnd w:id="49"/>
      <w:bookmarkEnd w:id="50"/>
      <w:r>
        <w:t xml:space="preserve"> </w:t>
      </w:r>
    </w:p>
    <w:p w14:paraId="277613CC" w14:textId="77777777" w:rsidR="009C5D6D" w:rsidRPr="008F0BFC" w:rsidRDefault="00151AB1" w:rsidP="00E575BD">
      <w:r w:rsidRPr="008F0BFC">
        <w:t>Aboujaoude, E., Gega, L., Parish, M.B. and Hilty, D.M., 2020. Digital interventions in mental health: current status and future directions. </w:t>
      </w:r>
      <w:r w:rsidRPr="00E575BD">
        <w:rPr>
          <w:i/>
          <w:iCs/>
        </w:rPr>
        <w:t>Frontiers in psychiatry</w:t>
      </w:r>
      <w:r w:rsidRPr="008F0BFC">
        <w:t>, </w:t>
      </w:r>
      <w:r w:rsidRPr="00E575BD">
        <w:rPr>
          <w:i/>
          <w:iCs/>
        </w:rPr>
        <w:t>11</w:t>
      </w:r>
      <w:r w:rsidRPr="008F0BFC">
        <w:t>, p.111.</w:t>
      </w:r>
    </w:p>
    <w:p w14:paraId="77E240BD" w14:textId="77777777" w:rsidR="00E37AA8" w:rsidRPr="008F0BFC" w:rsidRDefault="00151AB1" w:rsidP="00E575BD">
      <w:r w:rsidRPr="008F0BFC">
        <w:t>Abraham, C. and Sheeran, P., 2019. The health belief model. </w:t>
      </w:r>
      <w:r w:rsidRPr="00E575BD">
        <w:rPr>
          <w:i/>
          <w:iCs/>
        </w:rPr>
        <w:t>Predicting health behavior</w:t>
      </w:r>
      <w:r w:rsidRPr="008F0BFC">
        <w:t>, </w:t>
      </w:r>
      <w:r w:rsidRPr="00E575BD">
        <w:rPr>
          <w:i/>
          <w:iCs/>
        </w:rPr>
        <w:t>2</w:t>
      </w:r>
      <w:r w:rsidRPr="008F0BFC">
        <w:t>(1), pp.28-80.</w:t>
      </w:r>
    </w:p>
    <w:p w14:paraId="3DDA8560" w14:textId="77777777" w:rsidR="009C5D6D" w:rsidRPr="008F0BFC" w:rsidRDefault="00151AB1" w:rsidP="00E575BD">
      <w:r>
        <w:t>Aguilera, A., 2021</w:t>
      </w:r>
      <w:r w:rsidR="00D46063" w:rsidRPr="008F0BFC">
        <w:t>. Digital technology and mental health interventions: Opportunities and challenges. </w:t>
      </w:r>
      <w:r w:rsidR="00D46063" w:rsidRPr="00E575BD">
        <w:rPr>
          <w:i/>
          <w:iCs/>
        </w:rPr>
        <w:t>Arbor</w:t>
      </w:r>
      <w:r w:rsidR="00D46063" w:rsidRPr="008F0BFC">
        <w:t>, </w:t>
      </w:r>
      <w:r w:rsidR="00D46063" w:rsidRPr="00E575BD">
        <w:rPr>
          <w:i/>
          <w:iCs/>
        </w:rPr>
        <w:t>191</w:t>
      </w:r>
      <w:r w:rsidR="00D46063" w:rsidRPr="008F0BFC">
        <w:t>(771), p.a210.</w:t>
      </w:r>
    </w:p>
    <w:p w14:paraId="033B9151" w14:textId="77777777" w:rsidR="00E37AA8" w:rsidRPr="008F0BFC" w:rsidRDefault="00151AB1" w:rsidP="00E575BD">
      <w:r w:rsidRPr="008F0BFC">
        <w:t>Borghouts, J., Eikey, E., Mark, G., De Leon, C., Schueller, S.M., Schneider, M., Stadnick, N., Zheng, K., Mukamel, D. and Sorkin, D.H., 2021. Barriers to and facilitators of user engagement with digital mental health interventions: systematic review. Journal of medical Internet research, 23(3), p.e24387.</w:t>
      </w:r>
    </w:p>
    <w:p w14:paraId="1F4270F2" w14:textId="77777777" w:rsidR="009C5D6D" w:rsidRPr="008F0BFC" w:rsidRDefault="00151AB1" w:rsidP="00E575BD">
      <w:r w:rsidRPr="008F0BFC">
        <w:t>Bucci, S., Lewis, S., Ainsworth, J., Haddock, G., Machin, M., Berry, K., Berry, N., Edge, D. and Emsley, R., 2018. Digital interventions in severe mental health problems: lessons from the Actissist development and trial. </w:t>
      </w:r>
      <w:r w:rsidRPr="00E575BD">
        <w:rPr>
          <w:i/>
          <w:iCs/>
        </w:rPr>
        <w:t>World Psychiatry</w:t>
      </w:r>
      <w:r w:rsidRPr="008F0BFC">
        <w:t>, </w:t>
      </w:r>
      <w:r w:rsidRPr="00E575BD">
        <w:rPr>
          <w:i/>
          <w:iCs/>
        </w:rPr>
        <w:t>17</w:t>
      </w:r>
      <w:r w:rsidRPr="008F0BFC">
        <w:t>(2), p.230.</w:t>
      </w:r>
    </w:p>
    <w:p w14:paraId="52F3C750" w14:textId="77777777" w:rsidR="00E37AA8" w:rsidRPr="008F0BFC" w:rsidRDefault="00151AB1" w:rsidP="00E575BD">
      <w:r w:rsidRPr="008F0BFC">
        <w:t>Fu, Z., Burger, H., Arjadi, R. and Bockting, C.L., 2020. Effectiveness of digital psychological interventions for mental health problems in low-income and middle-income countries: a systematic review and meta-analysis. </w:t>
      </w:r>
      <w:r w:rsidRPr="00E575BD">
        <w:rPr>
          <w:i/>
          <w:iCs/>
        </w:rPr>
        <w:t>The Lancet Psychiatry</w:t>
      </w:r>
      <w:r w:rsidRPr="008F0BFC">
        <w:t>, </w:t>
      </w:r>
      <w:r w:rsidRPr="00E575BD">
        <w:rPr>
          <w:i/>
          <w:iCs/>
        </w:rPr>
        <w:t>7</w:t>
      </w:r>
      <w:r w:rsidRPr="008F0BFC">
        <w:t>(10), pp.851-864.</w:t>
      </w:r>
    </w:p>
    <w:p w14:paraId="6D3218E8" w14:textId="77777777" w:rsidR="00E37AA8" w:rsidRPr="008F0BFC" w:rsidRDefault="00151AB1" w:rsidP="00E575BD">
      <w:r w:rsidRPr="008F0BFC">
        <w:t>Grabowski, D., Aagaard-Hansen, J., Willing, I., and Jensen, B.B., 2017. Principled promotion of health: implementing five guiding health promotion principles for research-based prevention and management of diabetes. </w:t>
      </w:r>
      <w:r w:rsidRPr="00E575BD">
        <w:rPr>
          <w:i/>
          <w:iCs/>
        </w:rPr>
        <w:t>Societies</w:t>
      </w:r>
      <w:r w:rsidRPr="008F0BFC">
        <w:t>, </w:t>
      </w:r>
      <w:r w:rsidRPr="00E575BD">
        <w:rPr>
          <w:i/>
          <w:iCs/>
        </w:rPr>
        <w:t>7</w:t>
      </w:r>
      <w:r w:rsidRPr="008F0BFC">
        <w:t>(2), p.10.</w:t>
      </w:r>
    </w:p>
    <w:p w14:paraId="35F27C1C" w14:textId="77777777" w:rsidR="00D34C7E" w:rsidRPr="008F0BFC" w:rsidRDefault="00151AB1" w:rsidP="00E575BD">
      <w:r w:rsidRPr="008F0BFC">
        <w:t xml:space="preserve">Gregg, J. and O'Hara, L., 2017. Values and principles are evident in current health promotion practices. </w:t>
      </w:r>
      <w:r w:rsidRPr="00E575BD">
        <w:rPr>
          <w:i/>
          <w:iCs/>
        </w:rPr>
        <w:t>Health Promotion Journal of Australia</w:t>
      </w:r>
      <w:r w:rsidRPr="008F0BFC">
        <w:t>, </w:t>
      </w:r>
      <w:r w:rsidRPr="00E575BD">
        <w:rPr>
          <w:i/>
          <w:iCs/>
        </w:rPr>
        <w:t>18</w:t>
      </w:r>
      <w:r w:rsidRPr="008F0BFC">
        <w:t>(1), pp.7-11.</w:t>
      </w:r>
    </w:p>
    <w:p w14:paraId="32901384" w14:textId="77777777" w:rsidR="00E37AA8" w:rsidRPr="008F0BFC" w:rsidRDefault="00151AB1" w:rsidP="00E575BD">
      <w:r w:rsidRPr="008F0BFC">
        <w:t>Hollis, C., Falconer, C.J., Martin, J.L., Whittington, C., Stockton, S., Glazebrook, C. and Davies, E.B., 2017. Annual Research Review: Digital health interventions for children and young people with mental health problems–a systematic and meta‐review. </w:t>
      </w:r>
      <w:r w:rsidRPr="00E575BD">
        <w:rPr>
          <w:i/>
          <w:iCs/>
        </w:rPr>
        <w:t>Journal of Child Psychology and Psychiatry</w:t>
      </w:r>
      <w:r w:rsidRPr="008F0BFC">
        <w:t>, </w:t>
      </w:r>
      <w:r w:rsidRPr="00E575BD">
        <w:rPr>
          <w:i/>
          <w:iCs/>
        </w:rPr>
        <w:t>58</w:t>
      </w:r>
      <w:r w:rsidRPr="008F0BFC">
        <w:t>(4), pp.474-503.</w:t>
      </w:r>
    </w:p>
    <w:p w14:paraId="5C498485" w14:textId="77777777" w:rsidR="009C5D6D" w:rsidRPr="008F0BFC" w:rsidRDefault="00151AB1" w:rsidP="00E575BD">
      <w:r w:rsidRPr="008F0BFC">
        <w:t>Janz, N.K. and Becker, M.H., 2022. The health belief model: A decade later. </w:t>
      </w:r>
      <w:r w:rsidRPr="00E575BD">
        <w:rPr>
          <w:i/>
          <w:iCs/>
        </w:rPr>
        <w:t>Health Education Quarterly</w:t>
      </w:r>
      <w:r w:rsidRPr="008F0BFC">
        <w:t>, </w:t>
      </w:r>
      <w:r w:rsidRPr="00E575BD">
        <w:rPr>
          <w:i/>
          <w:iCs/>
        </w:rPr>
        <w:t>11</w:t>
      </w:r>
      <w:r w:rsidRPr="008F0BFC">
        <w:t>(1), pp.1-47.</w:t>
      </w:r>
    </w:p>
    <w:p w14:paraId="0B6DCCCB" w14:textId="77777777" w:rsidR="00E37AA8" w:rsidRPr="008F0BFC" w:rsidRDefault="00151AB1" w:rsidP="00E575BD">
      <w:r w:rsidRPr="008F0BFC">
        <w:lastRenderedPageBreak/>
        <w:t>Lee, M.S., 2015. The principles and values of health promotion: building upon the Ottawa charter and related WHO documents. </w:t>
      </w:r>
      <w:r w:rsidRPr="00E575BD">
        <w:rPr>
          <w:i/>
          <w:iCs/>
        </w:rPr>
        <w:t>Korean Journal of Health Education and Promotion</w:t>
      </w:r>
      <w:r w:rsidRPr="008F0BFC">
        <w:t>, </w:t>
      </w:r>
      <w:r w:rsidRPr="00E575BD">
        <w:rPr>
          <w:i/>
          <w:iCs/>
        </w:rPr>
        <w:t>32</w:t>
      </w:r>
      <w:r w:rsidRPr="008F0BFC">
        <w:t>(4), pp.1-11.</w:t>
      </w:r>
    </w:p>
    <w:p w14:paraId="0E563F7F" w14:textId="77777777" w:rsidR="009C5D6D" w:rsidRPr="008F0BFC" w:rsidRDefault="00151AB1" w:rsidP="00E575BD">
      <w:r w:rsidRPr="008F0BFC">
        <w:t xml:space="preserve">Lehtimaki, S., Martic, J., Wahl, B., Foster, K.T. and Schwalbe, N., 2021. Evidence on digital mental health interventions for adolescents and young people: a systematic overview. </w:t>
      </w:r>
      <w:r w:rsidRPr="00E575BD">
        <w:rPr>
          <w:i/>
          <w:iCs/>
        </w:rPr>
        <w:t>JMIR mental health</w:t>
      </w:r>
      <w:r w:rsidRPr="008F0BFC">
        <w:t>, </w:t>
      </w:r>
      <w:r w:rsidRPr="00E575BD">
        <w:rPr>
          <w:i/>
          <w:iCs/>
        </w:rPr>
        <w:t>8</w:t>
      </w:r>
      <w:r w:rsidRPr="008F0BFC">
        <w:t>(4), p.e25847.</w:t>
      </w:r>
    </w:p>
    <w:p w14:paraId="1DCEA402" w14:textId="77777777" w:rsidR="00E37AA8" w:rsidRPr="008F0BFC" w:rsidRDefault="00151AB1" w:rsidP="00E575BD">
      <w:r w:rsidRPr="008F0BFC">
        <w:t>Rootman, I. ed., 2021. </w:t>
      </w:r>
      <w:r w:rsidRPr="00E575BD">
        <w:rPr>
          <w:i/>
          <w:iCs/>
        </w:rPr>
        <w:t>Evaluation in health promotion: principles and perspectives</w:t>
      </w:r>
      <w:r w:rsidRPr="008F0BFC">
        <w:t> (No. 92). WHO Regional Office Europe.</w:t>
      </w:r>
    </w:p>
    <w:p w14:paraId="1B76B566" w14:textId="77777777" w:rsidR="00E37AA8" w:rsidRPr="008F0BFC" w:rsidRDefault="00151AB1" w:rsidP="00E575BD">
      <w:r w:rsidRPr="008F0BFC">
        <w:t>Rosenstock, I.M., 2020. Health Belief Model.</w:t>
      </w:r>
    </w:p>
    <w:p w14:paraId="3419C746" w14:textId="77777777" w:rsidR="00E37AA8" w:rsidRPr="008F0BFC" w:rsidRDefault="00151AB1" w:rsidP="00E575BD">
      <w:r w:rsidRPr="008F0BFC">
        <w:t>Tabaei, S., 2022. Challenges and benefits of tele-therapy and using digital world in art therapy practice: an integrative review. </w:t>
      </w:r>
      <w:r w:rsidRPr="00E575BD">
        <w:rPr>
          <w:i/>
          <w:iCs/>
        </w:rPr>
        <w:t>Com. press</w:t>
      </w:r>
      <w:r w:rsidRPr="008F0BFC">
        <w:t>, </w:t>
      </w:r>
      <w:r w:rsidRPr="00E575BD">
        <w:rPr>
          <w:i/>
          <w:iCs/>
        </w:rPr>
        <w:t>5</w:t>
      </w:r>
      <w:r w:rsidRPr="008F0BFC">
        <w:t>(2), pp.60-73.</w:t>
      </w:r>
    </w:p>
    <w:p w14:paraId="5BFE8B44" w14:textId="270F519C" w:rsidR="00E71630" w:rsidRPr="00E71630" w:rsidRDefault="00E71630" w:rsidP="00E575BD"/>
    <w:sectPr w:rsidR="00E71630" w:rsidRPr="00E71630" w:rsidSect="00A42860">
      <w:footerReference w:type="default" r:id="rId2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63BF25" w14:textId="77777777" w:rsidR="00592E8E" w:rsidRDefault="00592E8E">
      <w:pPr>
        <w:spacing w:after="0" w:line="240" w:lineRule="auto"/>
      </w:pPr>
      <w:r>
        <w:separator/>
      </w:r>
    </w:p>
  </w:endnote>
  <w:endnote w:type="continuationSeparator" w:id="0">
    <w:p w14:paraId="190249ED" w14:textId="77777777" w:rsidR="00592E8E" w:rsidRDefault="00592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28964709"/>
      <w:docPartObj>
        <w:docPartGallery w:val="Page Numbers (Bottom of Page)"/>
        <w:docPartUnique/>
      </w:docPartObj>
    </w:sdtPr>
    <w:sdtEndPr>
      <w:rPr>
        <w:noProof/>
      </w:rPr>
    </w:sdtEndPr>
    <w:sdtContent>
      <w:p w14:paraId="013B67D8" w14:textId="384D75CB" w:rsidR="005B1AF3" w:rsidRDefault="00151AB1">
        <w:pPr>
          <w:pStyle w:val="Footer"/>
          <w:jc w:val="center"/>
        </w:pPr>
        <w:r>
          <w:fldChar w:fldCharType="begin"/>
        </w:r>
        <w:r>
          <w:instrText xml:space="preserve"> PAGE   \* MERGEFORMAT </w:instrText>
        </w:r>
        <w:r>
          <w:fldChar w:fldCharType="separate"/>
        </w:r>
        <w:r w:rsidR="00282258">
          <w:rPr>
            <w:noProof/>
          </w:rPr>
          <w:t>11</w:t>
        </w:r>
        <w:r>
          <w:rPr>
            <w:noProof/>
          </w:rPr>
          <w:fldChar w:fldCharType="end"/>
        </w:r>
      </w:p>
    </w:sdtContent>
  </w:sdt>
  <w:p w14:paraId="5F0B729A" w14:textId="77777777" w:rsidR="005B1AF3" w:rsidRDefault="005B1A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185834" w14:textId="77777777" w:rsidR="00592E8E" w:rsidRDefault="00592E8E">
      <w:pPr>
        <w:spacing w:after="0" w:line="240" w:lineRule="auto"/>
      </w:pPr>
      <w:r>
        <w:separator/>
      </w:r>
    </w:p>
  </w:footnote>
  <w:footnote w:type="continuationSeparator" w:id="0">
    <w:p w14:paraId="543D9649" w14:textId="77777777" w:rsidR="00592E8E" w:rsidRDefault="00592E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F666762"/>
    <w:multiLevelType w:val="hybridMultilevel"/>
    <w:tmpl w:val="4A3CF932"/>
    <w:lvl w:ilvl="0" w:tplc="B0B4859C">
      <w:start w:val="1"/>
      <w:numFmt w:val="bullet"/>
      <w:lvlText w:val="•"/>
      <w:lvlJc w:val="left"/>
    </w:lvl>
    <w:lvl w:ilvl="1" w:tplc="4D447A44">
      <w:numFmt w:val="decimal"/>
      <w:lvlText w:val=""/>
      <w:lvlJc w:val="left"/>
    </w:lvl>
    <w:lvl w:ilvl="2" w:tplc="F15E5764">
      <w:numFmt w:val="decimal"/>
      <w:lvlText w:val=""/>
      <w:lvlJc w:val="left"/>
    </w:lvl>
    <w:lvl w:ilvl="3" w:tplc="EF7E7EA8">
      <w:numFmt w:val="decimal"/>
      <w:lvlText w:val=""/>
      <w:lvlJc w:val="left"/>
    </w:lvl>
    <w:lvl w:ilvl="4" w:tplc="98465018">
      <w:numFmt w:val="decimal"/>
      <w:lvlText w:val=""/>
      <w:lvlJc w:val="left"/>
    </w:lvl>
    <w:lvl w:ilvl="5" w:tplc="F8FEDBFA">
      <w:numFmt w:val="decimal"/>
      <w:lvlText w:val=""/>
      <w:lvlJc w:val="left"/>
    </w:lvl>
    <w:lvl w:ilvl="6" w:tplc="AB628390">
      <w:numFmt w:val="decimal"/>
      <w:lvlText w:val=""/>
      <w:lvlJc w:val="left"/>
    </w:lvl>
    <w:lvl w:ilvl="7" w:tplc="D3447494">
      <w:numFmt w:val="decimal"/>
      <w:lvlText w:val=""/>
      <w:lvlJc w:val="left"/>
    </w:lvl>
    <w:lvl w:ilvl="8" w:tplc="D4485E6E">
      <w:numFmt w:val="decimal"/>
      <w:lvlText w:val=""/>
      <w:lvlJc w:val="left"/>
    </w:lvl>
  </w:abstractNum>
  <w:abstractNum w:abstractNumId="1" w15:restartNumberingAfterBreak="0">
    <w:nsid w:val="9A0182B7"/>
    <w:multiLevelType w:val="hybridMultilevel"/>
    <w:tmpl w:val="2A9D8204"/>
    <w:lvl w:ilvl="0" w:tplc="5E40416C">
      <w:start w:val="1"/>
      <w:numFmt w:val="decimal"/>
      <w:lvlText w:val="%1."/>
      <w:lvlJc w:val="left"/>
    </w:lvl>
    <w:lvl w:ilvl="1" w:tplc="478E606E">
      <w:numFmt w:val="decimal"/>
      <w:lvlText w:val=""/>
      <w:lvlJc w:val="left"/>
    </w:lvl>
    <w:lvl w:ilvl="2" w:tplc="DF8EEF86">
      <w:numFmt w:val="decimal"/>
      <w:lvlText w:val=""/>
      <w:lvlJc w:val="left"/>
    </w:lvl>
    <w:lvl w:ilvl="3" w:tplc="68587078">
      <w:numFmt w:val="decimal"/>
      <w:lvlText w:val=""/>
      <w:lvlJc w:val="left"/>
    </w:lvl>
    <w:lvl w:ilvl="4" w:tplc="18F23C6E">
      <w:numFmt w:val="decimal"/>
      <w:lvlText w:val=""/>
      <w:lvlJc w:val="left"/>
    </w:lvl>
    <w:lvl w:ilvl="5" w:tplc="B8B80406">
      <w:numFmt w:val="decimal"/>
      <w:lvlText w:val=""/>
      <w:lvlJc w:val="left"/>
    </w:lvl>
    <w:lvl w:ilvl="6" w:tplc="DBEED63C">
      <w:numFmt w:val="decimal"/>
      <w:lvlText w:val=""/>
      <w:lvlJc w:val="left"/>
    </w:lvl>
    <w:lvl w:ilvl="7" w:tplc="6DD4EB22">
      <w:numFmt w:val="decimal"/>
      <w:lvlText w:val=""/>
      <w:lvlJc w:val="left"/>
    </w:lvl>
    <w:lvl w:ilvl="8" w:tplc="2F400B18">
      <w:numFmt w:val="decimal"/>
      <w:lvlText w:val=""/>
      <w:lvlJc w:val="left"/>
    </w:lvl>
  </w:abstractNum>
  <w:abstractNum w:abstractNumId="2" w15:restartNumberingAfterBreak="0">
    <w:nsid w:val="A302F2ED"/>
    <w:multiLevelType w:val="hybridMultilevel"/>
    <w:tmpl w:val="3517A022"/>
    <w:lvl w:ilvl="0" w:tplc="353808FA">
      <w:start w:val="1"/>
      <w:numFmt w:val="bullet"/>
      <w:lvlText w:val="•"/>
      <w:lvlJc w:val="left"/>
    </w:lvl>
    <w:lvl w:ilvl="1" w:tplc="A120DDAA">
      <w:numFmt w:val="decimal"/>
      <w:lvlText w:val=""/>
      <w:lvlJc w:val="left"/>
    </w:lvl>
    <w:lvl w:ilvl="2" w:tplc="4D0C5584">
      <w:numFmt w:val="decimal"/>
      <w:lvlText w:val=""/>
      <w:lvlJc w:val="left"/>
    </w:lvl>
    <w:lvl w:ilvl="3" w:tplc="0FE2AAFA">
      <w:numFmt w:val="decimal"/>
      <w:lvlText w:val=""/>
      <w:lvlJc w:val="left"/>
    </w:lvl>
    <w:lvl w:ilvl="4" w:tplc="DF1A6BC6">
      <w:numFmt w:val="decimal"/>
      <w:lvlText w:val=""/>
      <w:lvlJc w:val="left"/>
    </w:lvl>
    <w:lvl w:ilvl="5" w:tplc="1BD8B874">
      <w:numFmt w:val="decimal"/>
      <w:lvlText w:val=""/>
      <w:lvlJc w:val="left"/>
    </w:lvl>
    <w:lvl w:ilvl="6" w:tplc="CEE26A4A">
      <w:numFmt w:val="decimal"/>
      <w:lvlText w:val=""/>
      <w:lvlJc w:val="left"/>
    </w:lvl>
    <w:lvl w:ilvl="7" w:tplc="30BC0018">
      <w:numFmt w:val="decimal"/>
      <w:lvlText w:val=""/>
      <w:lvlJc w:val="left"/>
    </w:lvl>
    <w:lvl w:ilvl="8" w:tplc="16481406">
      <w:numFmt w:val="decimal"/>
      <w:lvlText w:val=""/>
      <w:lvlJc w:val="left"/>
    </w:lvl>
  </w:abstractNum>
  <w:abstractNum w:abstractNumId="3" w15:restartNumberingAfterBreak="0">
    <w:nsid w:val="A9DB26DB"/>
    <w:multiLevelType w:val="hybridMultilevel"/>
    <w:tmpl w:val="AB4994D1"/>
    <w:lvl w:ilvl="0" w:tplc="DDC46282">
      <w:start w:val="1"/>
      <w:numFmt w:val="decimal"/>
      <w:lvlText w:val="%1."/>
      <w:lvlJc w:val="left"/>
    </w:lvl>
    <w:lvl w:ilvl="1" w:tplc="7668F4CC">
      <w:numFmt w:val="decimal"/>
      <w:lvlText w:val=""/>
      <w:lvlJc w:val="left"/>
    </w:lvl>
    <w:lvl w:ilvl="2" w:tplc="CF207D1C">
      <w:numFmt w:val="decimal"/>
      <w:lvlText w:val=""/>
      <w:lvlJc w:val="left"/>
    </w:lvl>
    <w:lvl w:ilvl="3" w:tplc="3D4CEFAC">
      <w:numFmt w:val="decimal"/>
      <w:lvlText w:val=""/>
      <w:lvlJc w:val="left"/>
    </w:lvl>
    <w:lvl w:ilvl="4" w:tplc="4D54203A">
      <w:numFmt w:val="decimal"/>
      <w:lvlText w:val=""/>
      <w:lvlJc w:val="left"/>
    </w:lvl>
    <w:lvl w:ilvl="5" w:tplc="C4F69E16">
      <w:numFmt w:val="decimal"/>
      <w:lvlText w:val=""/>
      <w:lvlJc w:val="left"/>
    </w:lvl>
    <w:lvl w:ilvl="6" w:tplc="52E80596">
      <w:numFmt w:val="decimal"/>
      <w:lvlText w:val=""/>
      <w:lvlJc w:val="left"/>
    </w:lvl>
    <w:lvl w:ilvl="7" w:tplc="B84CA95A">
      <w:numFmt w:val="decimal"/>
      <w:lvlText w:val=""/>
      <w:lvlJc w:val="left"/>
    </w:lvl>
    <w:lvl w:ilvl="8" w:tplc="69A66758">
      <w:numFmt w:val="decimal"/>
      <w:lvlText w:val=""/>
      <w:lvlJc w:val="left"/>
    </w:lvl>
  </w:abstractNum>
  <w:abstractNum w:abstractNumId="4" w15:restartNumberingAfterBreak="0">
    <w:nsid w:val="AEC4EC1B"/>
    <w:multiLevelType w:val="hybridMultilevel"/>
    <w:tmpl w:val="5C6F685E"/>
    <w:lvl w:ilvl="0" w:tplc="F490EBBA">
      <w:start w:val="1"/>
      <w:numFmt w:val="bullet"/>
      <w:lvlText w:val="•"/>
      <w:lvlJc w:val="left"/>
    </w:lvl>
    <w:lvl w:ilvl="1" w:tplc="C6A8A1FC">
      <w:numFmt w:val="decimal"/>
      <w:lvlText w:val=""/>
      <w:lvlJc w:val="left"/>
    </w:lvl>
    <w:lvl w:ilvl="2" w:tplc="BF7C731A">
      <w:numFmt w:val="decimal"/>
      <w:lvlText w:val=""/>
      <w:lvlJc w:val="left"/>
    </w:lvl>
    <w:lvl w:ilvl="3" w:tplc="078E13DC">
      <w:numFmt w:val="decimal"/>
      <w:lvlText w:val=""/>
      <w:lvlJc w:val="left"/>
    </w:lvl>
    <w:lvl w:ilvl="4" w:tplc="5DA60A0C">
      <w:numFmt w:val="decimal"/>
      <w:lvlText w:val=""/>
      <w:lvlJc w:val="left"/>
    </w:lvl>
    <w:lvl w:ilvl="5" w:tplc="B1F812F6">
      <w:numFmt w:val="decimal"/>
      <w:lvlText w:val=""/>
      <w:lvlJc w:val="left"/>
    </w:lvl>
    <w:lvl w:ilvl="6" w:tplc="AD04DE1A">
      <w:numFmt w:val="decimal"/>
      <w:lvlText w:val=""/>
      <w:lvlJc w:val="left"/>
    </w:lvl>
    <w:lvl w:ilvl="7" w:tplc="38A6B82E">
      <w:numFmt w:val="decimal"/>
      <w:lvlText w:val=""/>
      <w:lvlJc w:val="left"/>
    </w:lvl>
    <w:lvl w:ilvl="8" w:tplc="2EACC15A">
      <w:numFmt w:val="decimal"/>
      <w:lvlText w:val=""/>
      <w:lvlJc w:val="left"/>
    </w:lvl>
  </w:abstractNum>
  <w:abstractNum w:abstractNumId="5" w15:restartNumberingAfterBreak="0">
    <w:nsid w:val="B01BEBEA"/>
    <w:multiLevelType w:val="hybridMultilevel"/>
    <w:tmpl w:val="BEDA8547"/>
    <w:lvl w:ilvl="0" w:tplc="95D0ED0E">
      <w:start w:val="1"/>
      <w:numFmt w:val="bullet"/>
      <w:lvlText w:val="•"/>
      <w:lvlJc w:val="left"/>
    </w:lvl>
    <w:lvl w:ilvl="1" w:tplc="DF72DA94">
      <w:numFmt w:val="decimal"/>
      <w:lvlText w:val=""/>
      <w:lvlJc w:val="left"/>
    </w:lvl>
    <w:lvl w:ilvl="2" w:tplc="F738DDEC">
      <w:numFmt w:val="decimal"/>
      <w:lvlText w:val=""/>
      <w:lvlJc w:val="left"/>
    </w:lvl>
    <w:lvl w:ilvl="3" w:tplc="496AD7CA">
      <w:numFmt w:val="decimal"/>
      <w:lvlText w:val=""/>
      <w:lvlJc w:val="left"/>
    </w:lvl>
    <w:lvl w:ilvl="4" w:tplc="DD2A402C">
      <w:numFmt w:val="decimal"/>
      <w:lvlText w:val=""/>
      <w:lvlJc w:val="left"/>
    </w:lvl>
    <w:lvl w:ilvl="5" w:tplc="351A6DE4">
      <w:numFmt w:val="decimal"/>
      <w:lvlText w:val=""/>
      <w:lvlJc w:val="left"/>
    </w:lvl>
    <w:lvl w:ilvl="6" w:tplc="281E6288">
      <w:numFmt w:val="decimal"/>
      <w:lvlText w:val=""/>
      <w:lvlJc w:val="left"/>
    </w:lvl>
    <w:lvl w:ilvl="7" w:tplc="52D2A31C">
      <w:numFmt w:val="decimal"/>
      <w:lvlText w:val=""/>
      <w:lvlJc w:val="left"/>
    </w:lvl>
    <w:lvl w:ilvl="8" w:tplc="12F22230">
      <w:numFmt w:val="decimal"/>
      <w:lvlText w:val=""/>
      <w:lvlJc w:val="left"/>
    </w:lvl>
  </w:abstractNum>
  <w:abstractNum w:abstractNumId="6" w15:restartNumberingAfterBreak="0">
    <w:nsid w:val="B3BD513E"/>
    <w:multiLevelType w:val="hybridMultilevel"/>
    <w:tmpl w:val="3BF8F311"/>
    <w:lvl w:ilvl="0" w:tplc="96888D38">
      <w:start w:val="1"/>
      <w:numFmt w:val="decimal"/>
      <w:lvlText w:val="%1."/>
      <w:lvlJc w:val="left"/>
    </w:lvl>
    <w:lvl w:ilvl="1" w:tplc="0AF81A2C">
      <w:numFmt w:val="decimal"/>
      <w:lvlText w:val=""/>
      <w:lvlJc w:val="left"/>
    </w:lvl>
    <w:lvl w:ilvl="2" w:tplc="870678C8">
      <w:numFmt w:val="decimal"/>
      <w:lvlText w:val=""/>
      <w:lvlJc w:val="left"/>
    </w:lvl>
    <w:lvl w:ilvl="3" w:tplc="12DCC6CE">
      <w:numFmt w:val="decimal"/>
      <w:lvlText w:val=""/>
      <w:lvlJc w:val="left"/>
    </w:lvl>
    <w:lvl w:ilvl="4" w:tplc="6B425D6A">
      <w:numFmt w:val="decimal"/>
      <w:lvlText w:val=""/>
      <w:lvlJc w:val="left"/>
    </w:lvl>
    <w:lvl w:ilvl="5" w:tplc="25E89140">
      <w:numFmt w:val="decimal"/>
      <w:lvlText w:val=""/>
      <w:lvlJc w:val="left"/>
    </w:lvl>
    <w:lvl w:ilvl="6" w:tplc="A9243C7A">
      <w:numFmt w:val="decimal"/>
      <w:lvlText w:val=""/>
      <w:lvlJc w:val="left"/>
    </w:lvl>
    <w:lvl w:ilvl="7" w:tplc="7258383E">
      <w:numFmt w:val="decimal"/>
      <w:lvlText w:val=""/>
      <w:lvlJc w:val="left"/>
    </w:lvl>
    <w:lvl w:ilvl="8" w:tplc="F9DE41B8">
      <w:numFmt w:val="decimal"/>
      <w:lvlText w:val=""/>
      <w:lvlJc w:val="left"/>
    </w:lvl>
  </w:abstractNum>
  <w:abstractNum w:abstractNumId="7" w15:restartNumberingAfterBreak="0">
    <w:nsid w:val="EBBF898B"/>
    <w:multiLevelType w:val="hybridMultilevel"/>
    <w:tmpl w:val="40B49DDF"/>
    <w:lvl w:ilvl="0" w:tplc="24505AC6">
      <w:start w:val="1"/>
      <w:numFmt w:val="bullet"/>
      <w:lvlText w:val="•"/>
      <w:lvlJc w:val="left"/>
    </w:lvl>
    <w:lvl w:ilvl="1" w:tplc="E7CE54B6">
      <w:numFmt w:val="decimal"/>
      <w:lvlText w:val=""/>
      <w:lvlJc w:val="left"/>
    </w:lvl>
    <w:lvl w:ilvl="2" w:tplc="2EDC3D46">
      <w:numFmt w:val="decimal"/>
      <w:lvlText w:val=""/>
      <w:lvlJc w:val="left"/>
    </w:lvl>
    <w:lvl w:ilvl="3" w:tplc="2294DBE8">
      <w:numFmt w:val="decimal"/>
      <w:lvlText w:val=""/>
      <w:lvlJc w:val="left"/>
    </w:lvl>
    <w:lvl w:ilvl="4" w:tplc="CF6C085C">
      <w:numFmt w:val="decimal"/>
      <w:lvlText w:val=""/>
      <w:lvlJc w:val="left"/>
    </w:lvl>
    <w:lvl w:ilvl="5" w:tplc="11589CAC">
      <w:numFmt w:val="decimal"/>
      <w:lvlText w:val=""/>
      <w:lvlJc w:val="left"/>
    </w:lvl>
    <w:lvl w:ilvl="6" w:tplc="09EE4626">
      <w:numFmt w:val="decimal"/>
      <w:lvlText w:val=""/>
      <w:lvlJc w:val="left"/>
    </w:lvl>
    <w:lvl w:ilvl="7" w:tplc="975ADB96">
      <w:numFmt w:val="decimal"/>
      <w:lvlText w:val=""/>
      <w:lvlJc w:val="left"/>
    </w:lvl>
    <w:lvl w:ilvl="8" w:tplc="CB9A7A6C">
      <w:numFmt w:val="decimal"/>
      <w:lvlText w:val=""/>
      <w:lvlJc w:val="left"/>
    </w:lvl>
  </w:abstractNum>
  <w:abstractNum w:abstractNumId="8" w15:restartNumberingAfterBreak="0">
    <w:nsid w:val="0865397B"/>
    <w:multiLevelType w:val="multilevel"/>
    <w:tmpl w:val="B8FE9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A946C8"/>
    <w:multiLevelType w:val="hybridMultilevel"/>
    <w:tmpl w:val="3DF41F3E"/>
    <w:lvl w:ilvl="0" w:tplc="9AE25AD8">
      <w:start w:val="1"/>
      <w:numFmt w:val="bullet"/>
      <w:lvlText w:val=""/>
      <w:lvlJc w:val="left"/>
      <w:pPr>
        <w:ind w:left="720" w:hanging="360"/>
      </w:pPr>
      <w:rPr>
        <w:rFonts w:ascii="Wingdings" w:hAnsi="Wingdings" w:hint="default"/>
      </w:rPr>
    </w:lvl>
    <w:lvl w:ilvl="1" w:tplc="85687E00" w:tentative="1">
      <w:start w:val="1"/>
      <w:numFmt w:val="bullet"/>
      <w:lvlText w:val="o"/>
      <w:lvlJc w:val="left"/>
      <w:pPr>
        <w:ind w:left="1440" w:hanging="360"/>
      </w:pPr>
      <w:rPr>
        <w:rFonts w:ascii="Courier New" w:hAnsi="Courier New" w:cs="Courier New" w:hint="default"/>
      </w:rPr>
    </w:lvl>
    <w:lvl w:ilvl="2" w:tplc="656AFB28" w:tentative="1">
      <w:start w:val="1"/>
      <w:numFmt w:val="bullet"/>
      <w:lvlText w:val=""/>
      <w:lvlJc w:val="left"/>
      <w:pPr>
        <w:ind w:left="2160" w:hanging="360"/>
      </w:pPr>
      <w:rPr>
        <w:rFonts w:ascii="Wingdings" w:hAnsi="Wingdings" w:hint="default"/>
      </w:rPr>
    </w:lvl>
    <w:lvl w:ilvl="3" w:tplc="F9B43BF8" w:tentative="1">
      <w:start w:val="1"/>
      <w:numFmt w:val="bullet"/>
      <w:lvlText w:val=""/>
      <w:lvlJc w:val="left"/>
      <w:pPr>
        <w:ind w:left="2880" w:hanging="360"/>
      </w:pPr>
      <w:rPr>
        <w:rFonts w:ascii="Symbol" w:hAnsi="Symbol" w:hint="default"/>
      </w:rPr>
    </w:lvl>
    <w:lvl w:ilvl="4" w:tplc="2A3EFB86" w:tentative="1">
      <w:start w:val="1"/>
      <w:numFmt w:val="bullet"/>
      <w:lvlText w:val="o"/>
      <w:lvlJc w:val="left"/>
      <w:pPr>
        <w:ind w:left="3600" w:hanging="360"/>
      </w:pPr>
      <w:rPr>
        <w:rFonts w:ascii="Courier New" w:hAnsi="Courier New" w:cs="Courier New" w:hint="default"/>
      </w:rPr>
    </w:lvl>
    <w:lvl w:ilvl="5" w:tplc="F3406750" w:tentative="1">
      <w:start w:val="1"/>
      <w:numFmt w:val="bullet"/>
      <w:lvlText w:val=""/>
      <w:lvlJc w:val="left"/>
      <w:pPr>
        <w:ind w:left="4320" w:hanging="360"/>
      </w:pPr>
      <w:rPr>
        <w:rFonts w:ascii="Wingdings" w:hAnsi="Wingdings" w:hint="default"/>
      </w:rPr>
    </w:lvl>
    <w:lvl w:ilvl="6" w:tplc="D5860D7A" w:tentative="1">
      <w:start w:val="1"/>
      <w:numFmt w:val="bullet"/>
      <w:lvlText w:val=""/>
      <w:lvlJc w:val="left"/>
      <w:pPr>
        <w:ind w:left="5040" w:hanging="360"/>
      </w:pPr>
      <w:rPr>
        <w:rFonts w:ascii="Symbol" w:hAnsi="Symbol" w:hint="default"/>
      </w:rPr>
    </w:lvl>
    <w:lvl w:ilvl="7" w:tplc="71E60F1E" w:tentative="1">
      <w:start w:val="1"/>
      <w:numFmt w:val="bullet"/>
      <w:lvlText w:val="o"/>
      <w:lvlJc w:val="left"/>
      <w:pPr>
        <w:ind w:left="5760" w:hanging="360"/>
      </w:pPr>
      <w:rPr>
        <w:rFonts w:ascii="Courier New" w:hAnsi="Courier New" w:cs="Courier New" w:hint="default"/>
      </w:rPr>
    </w:lvl>
    <w:lvl w:ilvl="8" w:tplc="3294C882" w:tentative="1">
      <w:start w:val="1"/>
      <w:numFmt w:val="bullet"/>
      <w:lvlText w:val=""/>
      <w:lvlJc w:val="left"/>
      <w:pPr>
        <w:ind w:left="6480" w:hanging="360"/>
      </w:pPr>
      <w:rPr>
        <w:rFonts w:ascii="Wingdings" w:hAnsi="Wingdings" w:hint="default"/>
      </w:rPr>
    </w:lvl>
  </w:abstractNum>
  <w:abstractNum w:abstractNumId="10" w15:restartNumberingAfterBreak="0">
    <w:nsid w:val="0A576015"/>
    <w:multiLevelType w:val="hybridMultilevel"/>
    <w:tmpl w:val="BCBAD19A"/>
    <w:lvl w:ilvl="0" w:tplc="7138CE9C">
      <w:start w:val="1"/>
      <w:numFmt w:val="decimal"/>
      <w:lvlText w:val="%1."/>
      <w:lvlJc w:val="left"/>
      <w:pPr>
        <w:ind w:left="360" w:hanging="360"/>
      </w:pPr>
    </w:lvl>
    <w:lvl w:ilvl="1" w:tplc="C106A6D4" w:tentative="1">
      <w:start w:val="1"/>
      <w:numFmt w:val="lowerLetter"/>
      <w:lvlText w:val="%2."/>
      <w:lvlJc w:val="left"/>
      <w:pPr>
        <w:ind w:left="1080" w:hanging="360"/>
      </w:pPr>
    </w:lvl>
    <w:lvl w:ilvl="2" w:tplc="AA2861EC" w:tentative="1">
      <w:start w:val="1"/>
      <w:numFmt w:val="lowerRoman"/>
      <w:lvlText w:val="%3."/>
      <w:lvlJc w:val="right"/>
      <w:pPr>
        <w:ind w:left="1800" w:hanging="180"/>
      </w:pPr>
    </w:lvl>
    <w:lvl w:ilvl="3" w:tplc="FFBEA5A8" w:tentative="1">
      <w:start w:val="1"/>
      <w:numFmt w:val="decimal"/>
      <w:lvlText w:val="%4."/>
      <w:lvlJc w:val="left"/>
      <w:pPr>
        <w:ind w:left="2520" w:hanging="360"/>
      </w:pPr>
    </w:lvl>
    <w:lvl w:ilvl="4" w:tplc="CF7AF440" w:tentative="1">
      <w:start w:val="1"/>
      <w:numFmt w:val="lowerLetter"/>
      <w:lvlText w:val="%5."/>
      <w:lvlJc w:val="left"/>
      <w:pPr>
        <w:ind w:left="3240" w:hanging="360"/>
      </w:pPr>
    </w:lvl>
    <w:lvl w:ilvl="5" w:tplc="EBBC4D14" w:tentative="1">
      <w:start w:val="1"/>
      <w:numFmt w:val="lowerRoman"/>
      <w:lvlText w:val="%6."/>
      <w:lvlJc w:val="right"/>
      <w:pPr>
        <w:ind w:left="3960" w:hanging="180"/>
      </w:pPr>
    </w:lvl>
    <w:lvl w:ilvl="6" w:tplc="7B6AF28A" w:tentative="1">
      <w:start w:val="1"/>
      <w:numFmt w:val="decimal"/>
      <w:lvlText w:val="%7."/>
      <w:lvlJc w:val="left"/>
      <w:pPr>
        <w:ind w:left="4680" w:hanging="360"/>
      </w:pPr>
    </w:lvl>
    <w:lvl w:ilvl="7" w:tplc="25069BF2" w:tentative="1">
      <w:start w:val="1"/>
      <w:numFmt w:val="lowerLetter"/>
      <w:lvlText w:val="%8."/>
      <w:lvlJc w:val="left"/>
      <w:pPr>
        <w:ind w:left="5400" w:hanging="360"/>
      </w:pPr>
    </w:lvl>
    <w:lvl w:ilvl="8" w:tplc="252C59AA" w:tentative="1">
      <w:start w:val="1"/>
      <w:numFmt w:val="lowerRoman"/>
      <w:lvlText w:val="%9."/>
      <w:lvlJc w:val="right"/>
      <w:pPr>
        <w:ind w:left="6120" w:hanging="180"/>
      </w:pPr>
    </w:lvl>
  </w:abstractNum>
  <w:abstractNum w:abstractNumId="11" w15:restartNumberingAfterBreak="0">
    <w:nsid w:val="0AA45F6E"/>
    <w:multiLevelType w:val="multilevel"/>
    <w:tmpl w:val="88000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FA2450"/>
    <w:multiLevelType w:val="multilevel"/>
    <w:tmpl w:val="AFE0A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8C0424"/>
    <w:multiLevelType w:val="multilevel"/>
    <w:tmpl w:val="F5EE6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646F0F"/>
    <w:multiLevelType w:val="hybridMultilevel"/>
    <w:tmpl w:val="E47AF19E"/>
    <w:lvl w:ilvl="0" w:tplc="DA685C0A">
      <w:start w:val="1"/>
      <w:numFmt w:val="decimal"/>
      <w:lvlText w:val="%1."/>
      <w:lvlJc w:val="left"/>
    </w:lvl>
    <w:lvl w:ilvl="1" w:tplc="811C8080">
      <w:numFmt w:val="decimal"/>
      <w:lvlText w:val=""/>
      <w:lvlJc w:val="left"/>
    </w:lvl>
    <w:lvl w:ilvl="2" w:tplc="24400A70">
      <w:numFmt w:val="decimal"/>
      <w:lvlText w:val=""/>
      <w:lvlJc w:val="left"/>
    </w:lvl>
    <w:lvl w:ilvl="3" w:tplc="B4548050">
      <w:numFmt w:val="decimal"/>
      <w:lvlText w:val=""/>
      <w:lvlJc w:val="left"/>
    </w:lvl>
    <w:lvl w:ilvl="4" w:tplc="07FEF3FE">
      <w:numFmt w:val="decimal"/>
      <w:lvlText w:val=""/>
      <w:lvlJc w:val="left"/>
    </w:lvl>
    <w:lvl w:ilvl="5" w:tplc="11DC6468">
      <w:numFmt w:val="decimal"/>
      <w:lvlText w:val=""/>
      <w:lvlJc w:val="left"/>
    </w:lvl>
    <w:lvl w:ilvl="6" w:tplc="4434F824">
      <w:numFmt w:val="decimal"/>
      <w:lvlText w:val=""/>
      <w:lvlJc w:val="left"/>
    </w:lvl>
    <w:lvl w:ilvl="7" w:tplc="2C02B5AC">
      <w:numFmt w:val="decimal"/>
      <w:lvlText w:val=""/>
      <w:lvlJc w:val="left"/>
    </w:lvl>
    <w:lvl w:ilvl="8" w:tplc="31760026">
      <w:numFmt w:val="decimal"/>
      <w:lvlText w:val=""/>
      <w:lvlJc w:val="left"/>
    </w:lvl>
  </w:abstractNum>
  <w:abstractNum w:abstractNumId="15" w15:restartNumberingAfterBreak="0">
    <w:nsid w:val="152F5927"/>
    <w:multiLevelType w:val="hybridMultilevel"/>
    <w:tmpl w:val="F68AB334"/>
    <w:lvl w:ilvl="0" w:tplc="56601B5A">
      <w:start w:val="1"/>
      <w:numFmt w:val="bullet"/>
      <w:lvlText w:val=""/>
      <w:lvlJc w:val="left"/>
      <w:pPr>
        <w:ind w:left="360" w:hanging="360"/>
      </w:pPr>
      <w:rPr>
        <w:rFonts w:ascii="Symbol" w:hAnsi="Symbol" w:hint="default"/>
      </w:rPr>
    </w:lvl>
    <w:lvl w:ilvl="1" w:tplc="CE9A6AC4" w:tentative="1">
      <w:start w:val="1"/>
      <w:numFmt w:val="bullet"/>
      <w:lvlText w:val="o"/>
      <w:lvlJc w:val="left"/>
      <w:pPr>
        <w:ind w:left="1080" w:hanging="360"/>
      </w:pPr>
      <w:rPr>
        <w:rFonts w:ascii="Courier New" w:hAnsi="Courier New" w:cs="Courier New" w:hint="default"/>
      </w:rPr>
    </w:lvl>
    <w:lvl w:ilvl="2" w:tplc="7ACE9D0A" w:tentative="1">
      <w:start w:val="1"/>
      <w:numFmt w:val="bullet"/>
      <w:lvlText w:val=""/>
      <w:lvlJc w:val="left"/>
      <w:pPr>
        <w:ind w:left="1800" w:hanging="360"/>
      </w:pPr>
      <w:rPr>
        <w:rFonts w:ascii="Wingdings" w:hAnsi="Wingdings" w:hint="default"/>
      </w:rPr>
    </w:lvl>
    <w:lvl w:ilvl="3" w:tplc="3160B3F2" w:tentative="1">
      <w:start w:val="1"/>
      <w:numFmt w:val="bullet"/>
      <w:lvlText w:val=""/>
      <w:lvlJc w:val="left"/>
      <w:pPr>
        <w:ind w:left="2520" w:hanging="360"/>
      </w:pPr>
      <w:rPr>
        <w:rFonts w:ascii="Symbol" w:hAnsi="Symbol" w:hint="default"/>
      </w:rPr>
    </w:lvl>
    <w:lvl w:ilvl="4" w:tplc="B8E82C50" w:tentative="1">
      <w:start w:val="1"/>
      <w:numFmt w:val="bullet"/>
      <w:lvlText w:val="o"/>
      <w:lvlJc w:val="left"/>
      <w:pPr>
        <w:ind w:left="3240" w:hanging="360"/>
      </w:pPr>
      <w:rPr>
        <w:rFonts w:ascii="Courier New" w:hAnsi="Courier New" w:cs="Courier New" w:hint="default"/>
      </w:rPr>
    </w:lvl>
    <w:lvl w:ilvl="5" w:tplc="646E2B14" w:tentative="1">
      <w:start w:val="1"/>
      <w:numFmt w:val="bullet"/>
      <w:lvlText w:val=""/>
      <w:lvlJc w:val="left"/>
      <w:pPr>
        <w:ind w:left="3960" w:hanging="360"/>
      </w:pPr>
      <w:rPr>
        <w:rFonts w:ascii="Wingdings" w:hAnsi="Wingdings" w:hint="default"/>
      </w:rPr>
    </w:lvl>
    <w:lvl w:ilvl="6" w:tplc="00064B74" w:tentative="1">
      <w:start w:val="1"/>
      <w:numFmt w:val="bullet"/>
      <w:lvlText w:val=""/>
      <w:lvlJc w:val="left"/>
      <w:pPr>
        <w:ind w:left="4680" w:hanging="360"/>
      </w:pPr>
      <w:rPr>
        <w:rFonts w:ascii="Symbol" w:hAnsi="Symbol" w:hint="default"/>
      </w:rPr>
    </w:lvl>
    <w:lvl w:ilvl="7" w:tplc="28EE9F72" w:tentative="1">
      <w:start w:val="1"/>
      <w:numFmt w:val="bullet"/>
      <w:lvlText w:val="o"/>
      <w:lvlJc w:val="left"/>
      <w:pPr>
        <w:ind w:left="5400" w:hanging="360"/>
      </w:pPr>
      <w:rPr>
        <w:rFonts w:ascii="Courier New" w:hAnsi="Courier New" w:cs="Courier New" w:hint="default"/>
      </w:rPr>
    </w:lvl>
    <w:lvl w:ilvl="8" w:tplc="856E76C2" w:tentative="1">
      <w:start w:val="1"/>
      <w:numFmt w:val="bullet"/>
      <w:lvlText w:val=""/>
      <w:lvlJc w:val="left"/>
      <w:pPr>
        <w:ind w:left="6120" w:hanging="360"/>
      </w:pPr>
      <w:rPr>
        <w:rFonts w:ascii="Wingdings" w:hAnsi="Wingdings" w:hint="default"/>
      </w:rPr>
    </w:lvl>
  </w:abstractNum>
  <w:abstractNum w:abstractNumId="16" w15:restartNumberingAfterBreak="0">
    <w:nsid w:val="170B2482"/>
    <w:multiLevelType w:val="multilevel"/>
    <w:tmpl w:val="8092D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8B618E"/>
    <w:multiLevelType w:val="multilevel"/>
    <w:tmpl w:val="A156E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23B6AF7"/>
    <w:multiLevelType w:val="multilevel"/>
    <w:tmpl w:val="962CC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8A604E"/>
    <w:multiLevelType w:val="hybridMultilevel"/>
    <w:tmpl w:val="B296A4F8"/>
    <w:lvl w:ilvl="0" w:tplc="7D02186E">
      <w:start w:val="1"/>
      <w:numFmt w:val="bullet"/>
      <w:lvlText w:val=""/>
      <w:lvlJc w:val="left"/>
      <w:pPr>
        <w:ind w:left="720" w:hanging="360"/>
      </w:pPr>
      <w:rPr>
        <w:rFonts w:ascii="Wingdings" w:hAnsi="Wingdings" w:hint="default"/>
      </w:rPr>
    </w:lvl>
    <w:lvl w:ilvl="1" w:tplc="7EA281B0" w:tentative="1">
      <w:start w:val="1"/>
      <w:numFmt w:val="bullet"/>
      <w:lvlText w:val="o"/>
      <w:lvlJc w:val="left"/>
      <w:pPr>
        <w:ind w:left="1440" w:hanging="360"/>
      </w:pPr>
      <w:rPr>
        <w:rFonts w:ascii="Courier New" w:hAnsi="Courier New" w:cs="Courier New" w:hint="default"/>
      </w:rPr>
    </w:lvl>
    <w:lvl w:ilvl="2" w:tplc="CBB687FC" w:tentative="1">
      <w:start w:val="1"/>
      <w:numFmt w:val="bullet"/>
      <w:lvlText w:val=""/>
      <w:lvlJc w:val="left"/>
      <w:pPr>
        <w:ind w:left="2160" w:hanging="360"/>
      </w:pPr>
      <w:rPr>
        <w:rFonts w:ascii="Wingdings" w:hAnsi="Wingdings" w:hint="default"/>
      </w:rPr>
    </w:lvl>
    <w:lvl w:ilvl="3" w:tplc="5832F752" w:tentative="1">
      <w:start w:val="1"/>
      <w:numFmt w:val="bullet"/>
      <w:lvlText w:val=""/>
      <w:lvlJc w:val="left"/>
      <w:pPr>
        <w:ind w:left="2880" w:hanging="360"/>
      </w:pPr>
      <w:rPr>
        <w:rFonts w:ascii="Symbol" w:hAnsi="Symbol" w:hint="default"/>
      </w:rPr>
    </w:lvl>
    <w:lvl w:ilvl="4" w:tplc="919EC25A" w:tentative="1">
      <w:start w:val="1"/>
      <w:numFmt w:val="bullet"/>
      <w:lvlText w:val="o"/>
      <w:lvlJc w:val="left"/>
      <w:pPr>
        <w:ind w:left="3600" w:hanging="360"/>
      </w:pPr>
      <w:rPr>
        <w:rFonts w:ascii="Courier New" w:hAnsi="Courier New" w:cs="Courier New" w:hint="default"/>
      </w:rPr>
    </w:lvl>
    <w:lvl w:ilvl="5" w:tplc="7708D352" w:tentative="1">
      <w:start w:val="1"/>
      <w:numFmt w:val="bullet"/>
      <w:lvlText w:val=""/>
      <w:lvlJc w:val="left"/>
      <w:pPr>
        <w:ind w:left="4320" w:hanging="360"/>
      </w:pPr>
      <w:rPr>
        <w:rFonts w:ascii="Wingdings" w:hAnsi="Wingdings" w:hint="default"/>
      </w:rPr>
    </w:lvl>
    <w:lvl w:ilvl="6" w:tplc="74D47DA0" w:tentative="1">
      <w:start w:val="1"/>
      <w:numFmt w:val="bullet"/>
      <w:lvlText w:val=""/>
      <w:lvlJc w:val="left"/>
      <w:pPr>
        <w:ind w:left="5040" w:hanging="360"/>
      </w:pPr>
      <w:rPr>
        <w:rFonts w:ascii="Symbol" w:hAnsi="Symbol" w:hint="default"/>
      </w:rPr>
    </w:lvl>
    <w:lvl w:ilvl="7" w:tplc="C5EA243A" w:tentative="1">
      <w:start w:val="1"/>
      <w:numFmt w:val="bullet"/>
      <w:lvlText w:val="o"/>
      <w:lvlJc w:val="left"/>
      <w:pPr>
        <w:ind w:left="5760" w:hanging="360"/>
      </w:pPr>
      <w:rPr>
        <w:rFonts w:ascii="Courier New" w:hAnsi="Courier New" w:cs="Courier New" w:hint="default"/>
      </w:rPr>
    </w:lvl>
    <w:lvl w:ilvl="8" w:tplc="27D8F7FE" w:tentative="1">
      <w:start w:val="1"/>
      <w:numFmt w:val="bullet"/>
      <w:lvlText w:val=""/>
      <w:lvlJc w:val="left"/>
      <w:pPr>
        <w:ind w:left="6480" w:hanging="360"/>
      </w:pPr>
      <w:rPr>
        <w:rFonts w:ascii="Wingdings" w:hAnsi="Wingdings" w:hint="default"/>
      </w:rPr>
    </w:lvl>
  </w:abstractNum>
  <w:abstractNum w:abstractNumId="20" w15:restartNumberingAfterBreak="0">
    <w:nsid w:val="34B11EBC"/>
    <w:multiLevelType w:val="multilevel"/>
    <w:tmpl w:val="73B8D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573DAD"/>
    <w:multiLevelType w:val="multilevel"/>
    <w:tmpl w:val="AE0EB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0F4C00"/>
    <w:multiLevelType w:val="hybridMultilevel"/>
    <w:tmpl w:val="BA2A5450"/>
    <w:lvl w:ilvl="0" w:tplc="D15C6790">
      <w:start w:val="1"/>
      <w:numFmt w:val="bullet"/>
      <w:lvlText w:val=""/>
      <w:lvlJc w:val="left"/>
      <w:pPr>
        <w:ind w:left="720" w:hanging="360"/>
      </w:pPr>
      <w:rPr>
        <w:rFonts w:ascii="Wingdings" w:hAnsi="Wingdings" w:hint="default"/>
      </w:rPr>
    </w:lvl>
    <w:lvl w:ilvl="1" w:tplc="6212BEB4" w:tentative="1">
      <w:start w:val="1"/>
      <w:numFmt w:val="bullet"/>
      <w:lvlText w:val="o"/>
      <w:lvlJc w:val="left"/>
      <w:pPr>
        <w:ind w:left="1440" w:hanging="360"/>
      </w:pPr>
      <w:rPr>
        <w:rFonts w:ascii="Courier New" w:hAnsi="Courier New" w:cs="Courier New" w:hint="default"/>
      </w:rPr>
    </w:lvl>
    <w:lvl w:ilvl="2" w:tplc="A672F902" w:tentative="1">
      <w:start w:val="1"/>
      <w:numFmt w:val="bullet"/>
      <w:lvlText w:val=""/>
      <w:lvlJc w:val="left"/>
      <w:pPr>
        <w:ind w:left="2160" w:hanging="360"/>
      </w:pPr>
      <w:rPr>
        <w:rFonts w:ascii="Wingdings" w:hAnsi="Wingdings" w:hint="default"/>
      </w:rPr>
    </w:lvl>
    <w:lvl w:ilvl="3" w:tplc="7FF2F040" w:tentative="1">
      <w:start w:val="1"/>
      <w:numFmt w:val="bullet"/>
      <w:lvlText w:val=""/>
      <w:lvlJc w:val="left"/>
      <w:pPr>
        <w:ind w:left="2880" w:hanging="360"/>
      </w:pPr>
      <w:rPr>
        <w:rFonts w:ascii="Symbol" w:hAnsi="Symbol" w:hint="default"/>
      </w:rPr>
    </w:lvl>
    <w:lvl w:ilvl="4" w:tplc="5B46FBC0" w:tentative="1">
      <w:start w:val="1"/>
      <w:numFmt w:val="bullet"/>
      <w:lvlText w:val="o"/>
      <w:lvlJc w:val="left"/>
      <w:pPr>
        <w:ind w:left="3600" w:hanging="360"/>
      </w:pPr>
      <w:rPr>
        <w:rFonts w:ascii="Courier New" w:hAnsi="Courier New" w:cs="Courier New" w:hint="default"/>
      </w:rPr>
    </w:lvl>
    <w:lvl w:ilvl="5" w:tplc="7A4AF622" w:tentative="1">
      <w:start w:val="1"/>
      <w:numFmt w:val="bullet"/>
      <w:lvlText w:val=""/>
      <w:lvlJc w:val="left"/>
      <w:pPr>
        <w:ind w:left="4320" w:hanging="360"/>
      </w:pPr>
      <w:rPr>
        <w:rFonts w:ascii="Wingdings" w:hAnsi="Wingdings" w:hint="default"/>
      </w:rPr>
    </w:lvl>
    <w:lvl w:ilvl="6" w:tplc="3AF4200C" w:tentative="1">
      <w:start w:val="1"/>
      <w:numFmt w:val="bullet"/>
      <w:lvlText w:val=""/>
      <w:lvlJc w:val="left"/>
      <w:pPr>
        <w:ind w:left="5040" w:hanging="360"/>
      </w:pPr>
      <w:rPr>
        <w:rFonts w:ascii="Symbol" w:hAnsi="Symbol" w:hint="default"/>
      </w:rPr>
    </w:lvl>
    <w:lvl w:ilvl="7" w:tplc="C7440828" w:tentative="1">
      <w:start w:val="1"/>
      <w:numFmt w:val="bullet"/>
      <w:lvlText w:val="o"/>
      <w:lvlJc w:val="left"/>
      <w:pPr>
        <w:ind w:left="5760" w:hanging="360"/>
      </w:pPr>
      <w:rPr>
        <w:rFonts w:ascii="Courier New" w:hAnsi="Courier New" w:cs="Courier New" w:hint="default"/>
      </w:rPr>
    </w:lvl>
    <w:lvl w:ilvl="8" w:tplc="4D12FC40" w:tentative="1">
      <w:start w:val="1"/>
      <w:numFmt w:val="bullet"/>
      <w:lvlText w:val=""/>
      <w:lvlJc w:val="left"/>
      <w:pPr>
        <w:ind w:left="6480" w:hanging="360"/>
      </w:pPr>
      <w:rPr>
        <w:rFonts w:ascii="Wingdings" w:hAnsi="Wingdings" w:hint="default"/>
      </w:rPr>
    </w:lvl>
  </w:abstractNum>
  <w:abstractNum w:abstractNumId="23" w15:restartNumberingAfterBreak="0">
    <w:nsid w:val="4246D5E6"/>
    <w:multiLevelType w:val="hybridMultilevel"/>
    <w:tmpl w:val="68312384"/>
    <w:lvl w:ilvl="0" w:tplc="AB708F56">
      <w:start w:val="1"/>
      <w:numFmt w:val="bullet"/>
      <w:lvlText w:val="•"/>
      <w:lvlJc w:val="left"/>
    </w:lvl>
    <w:lvl w:ilvl="1" w:tplc="563A5BA0">
      <w:numFmt w:val="decimal"/>
      <w:lvlText w:val=""/>
      <w:lvlJc w:val="left"/>
    </w:lvl>
    <w:lvl w:ilvl="2" w:tplc="9774EB5A">
      <w:numFmt w:val="decimal"/>
      <w:lvlText w:val=""/>
      <w:lvlJc w:val="left"/>
    </w:lvl>
    <w:lvl w:ilvl="3" w:tplc="848A47D4">
      <w:numFmt w:val="decimal"/>
      <w:lvlText w:val=""/>
      <w:lvlJc w:val="left"/>
    </w:lvl>
    <w:lvl w:ilvl="4" w:tplc="E5882B66">
      <w:numFmt w:val="decimal"/>
      <w:lvlText w:val=""/>
      <w:lvlJc w:val="left"/>
    </w:lvl>
    <w:lvl w:ilvl="5" w:tplc="341A36D6">
      <w:numFmt w:val="decimal"/>
      <w:lvlText w:val=""/>
      <w:lvlJc w:val="left"/>
    </w:lvl>
    <w:lvl w:ilvl="6" w:tplc="23142540">
      <w:numFmt w:val="decimal"/>
      <w:lvlText w:val=""/>
      <w:lvlJc w:val="left"/>
    </w:lvl>
    <w:lvl w:ilvl="7" w:tplc="6352BE90">
      <w:numFmt w:val="decimal"/>
      <w:lvlText w:val=""/>
      <w:lvlJc w:val="left"/>
    </w:lvl>
    <w:lvl w:ilvl="8" w:tplc="10E80462">
      <w:numFmt w:val="decimal"/>
      <w:lvlText w:val=""/>
      <w:lvlJc w:val="left"/>
    </w:lvl>
  </w:abstractNum>
  <w:abstractNum w:abstractNumId="24" w15:restartNumberingAfterBreak="0">
    <w:nsid w:val="4C84B6CE"/>
    <w:multiLevelType w:val="hybridMultilevel"/>
    <w:tmpl w:val="8CF9F7E0"/>
    <w:lvl w:ilvl="0" w:tplc="8716C25A">
      <w:start w:val="1"/>
      <w:numFmt w:val="bullet"/>
      <w:lvlText w:val="•"/>
      <w:lvlJc w:val="left"/>
    </w:lvl>
    <w:lvl w:ilvl="1" w:tplc="703AFF90">
      <w:numFmt w:val="decimal"/>
      <w:lvlText w:val=""/>
      <w:lvlJc w:val="left"/>
    </w:lvl>
    <w:lvl w:ilvl="2" w:tplc="EFBED32E">
      <w:numFmt w:val="decimal"/>
      <w:lvlText w:val=""/>
      <w:lvlJc w:val="left"/>
    </w:lvl>
    <w:lvl w:ilvl="3" w:tplc="0D7227D4">
      <w:numFmt w:val="decimal"/>
      <w:lvlText w:val=""/>
      <w:lvlJc w:val="left"/>
    </w:lvl>
    <w:lvl w:ilvl="4" w:tplc="5C6ABF7C">
      <w:numFmt w:val="decimal"/>
      <w:lvlText w:val=""/>
      <w:lvlJc w:val="left"/>
    </w:lvl>
    <w:lvl w:ilvl="5" w:tplc="AA7E40AA">
      <w:numFmt w:val="decimal"/>
      <w:lvlText w:val=""/>
      <w:lvlJc w:val="left"/>
    </w:lvl>
    <w:lvl w:ilvl="6" w:tplc="44F039C8">
      <w:numFmt w:val="decimal"/>
      <w:lvlText w:val=""/>
      <w:lvlJc w:val="left"/>
    </w:lvl>
    <w:lvl w:ilvl="7" w:tplc="3304850A">
      <w:numFmt w:val="decimal"/>
      <w:lvlText w:val=""/>
      <w:lvlJc w:val="left"/>
    </w:lvl>
    <w:lvl w:ilvl="8" w:tplc="345AD35C">
      <w:numFmt w:val="decimal"/>
      <w:lvlText w:val=""/>
      <w:lvlJc w:val="left"/>
    </w:lvl>
  </w:abstractNum>
  <w:abstractNum w:abstractNumId="25" w15:restartNumberingAfterBreak="0">
    <w:nsid w:val="51D3334D"/>
    <w:multiLevelType w:val="hybridMultilevel"/>
    <w:tmpl w:val="3B152240"/>
    <w:lvl w:ilvl="0" w:tplc="FEF8146E">
      <w:start w:val="1"/>
      <w:numFmt w:val="bullet"/>
      <w:lvlText w:val="•"/>
      <w:lvlJc w:val="left"/>
    </w:lvl>
    <w:lvl w:ilvl="1" w:tplc="3C40E550">
      <w:numFmt w:val="decimal"/>
      <w:lvlText w:val=""/>
      <w:lvlJc w:val="left"/>
    </w:lvl>
    <w:lvl w:ilvl="2" w:tplc="EF2C14CC">
      <w:numFmt w:val="decimal"/>
      <w:lvlText w:val=""/>
      <w:lvlJc w:val="left"/>
    </w:lvl>
    <w:lvl w:ilvl="3" w:tplc="2904EDF8">
      <w:numFmt w:val="decimal"/>
      <w:lvlText w:val=""/>
      <w:lvlJc w:val="left"/>
    </w:lvl>
    <w:lvl w:ilvl="4" w:tplc="F22292CC">
      <w:numFmt w:val="decimal"/>
      <w:lvlText w:val=""/>
      <w:lvlJc w:val="left"/>
    </w:lvl>
    <w:lvl w:ilvl="5" w:tplc="190A0CB4">
      <w:numFmt w:val="decimal"/>
      <w:lvlText w:val=""/>
      <w:lvlJc w:val="left"/>
    </w:lvl>
    <w:lvl w:ilvl="6" w:tplc="D89C578A">
      <w:numFmt w:val="decimal"/>
      <w:lvlText w:val=""/>
      <w:lvlJc w:val="left"/>
    </w:lvl>
    <w:lvl w:ilvl="7" w:tplc="D974F670">
      <w:numFmt w:val="decimal"/>
      <w:lvlText w:val=""/>
      <w:lvlJc w:val="left"/>
    </w:lvl>
    <w:lvl w:ilvl="8" w:tplc="E1B43CA2">
      <w:numFmt w:val="decimal"/>
      <w:lvlText w:val=""/>
      <w:lvlJc w:val="left"/>
    </w:lvl>
  </w:abstractNum>
  <w:abstractNum w:abstractNumId="26" w15:restartNumberingAfterBreak="0">
    <w:nsid w:val="530F1F16"/>
    <w:multiLevelType w:val="multilevel"/>
    <w:tmpl w:val="91723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58206A"/>
    <w:multiLevelType w:val="multilevel"/>
    <w:tmpl w:val="74903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4A01E6"/>
    <w:multiLevelType w:val="hybridMultilevel"/>
    <w:tmpl w:val="F446E6DE"/>
    <w:lvl w:ilvl="0" w:tplc="96B2C228">
      <w:start w:val="1"/>
      <w:numFmt w:val="bullet"/>
      <w:lvlText w:val=""/>
      <w:lvlJc w:val="left"/>
      <w:pPr>
        <w:ind w:left="540" w:hanging="360"/>
      </w:pPr>
      <w:rPr>
        <w:rFonts w:ascii="Symbol" w:hAnsi="Symbol" w:hint="default"/>
      </w:rPr>
    </w:lvl>
    <w:lvl w:ilvl="1" w:tplc="ED22F364" w:tentative="1">
      <w:start w:val="1"/>
      <w:numFmt w:val="bullet"/>
      <w:lvlText w:val="o"/>
      <w:lvlJc w:val="left"/>
      <w:pPr>
        <w:ind w:left="1260" w:hanging="360"/>
      </w:pPr>
      <w:rPr>
        <w:rFonts w:ascii="Courier New" w:hAnsi="Courier New" w:cs="Courier New" w:hint="default"/>
      </w:rPr>
    </w:lvl>
    <w:lvl w:ilvl="2" w:tplc="ECAC34B2" w:tentative="1">
      <w:start w:val="1"/>
      <w:numFmt w:val="bullet"/>
      <w:lvlText w:val=""/>
      <w:lvlJc w:val="left"/>
      <w:pPr>
        <w:ind w:left="1980" w:hanging="360"/>
      </w:pPr>
      <w:rPr>
        <w:rFonts w:ascii="Wingdings" w:hAnsi="Wingdings" w:hint="default"/>
      </w:rPr>
    </w:lvl>
    <w:lvl w:ilvl="3" w:tplc="20164404" w:tentative="1">
      <w:start w:val="1"/>
      <w:numFmt w:val="bullet"/>
      <w:lvlText w:val=""/>
      <w:lvlJc w:val="left"/>
      <w:pPr>
        <w:ind w:left="2700" w:hanging="360"/>
      </w:pPr>
      <w:rPr>
        <w:rFonts w:ascii="Symbol" w:hAnsi="Symbol" w:hint="default"/>
      </w:rPr>
    </w:lvl>
    <w:lvl w:ilvl="4" w:tplc="D3BC88EE" w:tentative="1">
      <w:start w:val="1"/>
      <w:numFmt w:val="bullet"/>
      <w:lvlText w:val="o"/>
      <w:lvlJc w:val="left"/>
      <w:pPr>
        <w:ind w:left="3420" w:hanging="360"/>
      </w:pPr>
      <w:rPr>
        <w:rFonts w:ascii="Courier New" w:hAnsi="Courier New" w:cs="Courier New" w:hint="default"/>
      </w:rPr>
    </w:lvl>
    <w:lvl w:ilvl="5" w:tplc="9D404474" w:tentative="1">
      <w:start w:val="1"/>
      <w:numFmt w:val="bullet"/>
      <w:lvlText w:val=""/>
      <w:lvlJc w:val="left"/>
      <w:pPr>
        <w:ind w:left="4140" w:hanging="360"/>
      </w:pPr>
      <w:rPr>
        <w:rFonts w:ascii="Wingdings" w:hAnsi="Wingdings" w:hint="default"/>
      </w:rPr>
    </w:lvl>
    <w:lvl w:ilvl="6" w:tplc="66D8FDA8" w:tentative="1">
      <w:start w:val="1"/>
      <w:numFmt w:val="bullet"/>
      <w:lvlText w:val=""/>
      <w:lvlJc w:val="left"/>
      <w:pPr>
        <w:ind w:left="4860" w:hanging="360"/>
      </w:pPr>
      <w:rPr>
        <w:rFonts w:ascii="Symbol" w:hAnsi="Symbol" w:hint="default"/>
      </w:rPr>
    </w:lvl>
    <w:lvl w:ilvl="7" w:tplc="AFD6439A" w:tentative="1">
      <w:start w:val="1"/>
      <w:numFmt w:val="bullet"/>
      <w:lvlText w:val="o"/>
      <w:lvlJc w:val="left"/>
      <w:pPr>
        <w:ind w:left="5580" w:hanging="360"/>
      </w:pPr>
      <w:rPr>
        <w:rFonts w:ascii="Courier New" w:hAnsi="Courier New" w:cs="Courier New" w:hint="default"/>
      </w:rPr>
    </w:lvl>
    <w:lvl w:ilvl="8" w:tplc="CF66347C" w:tentative="1">
      <w:start w:val="1"/>
      <w:numFmt w:val="bullet"/>
      <w:lvlText w:val=""/>
      <w:lvlJc w:val="left"/>
      <w:pPr>
        <w:ind w:left="6300" w:hanging="360"/>
      </w:pPr>
      <w:rPr>
        <w:rFonts w:ascii="Wingdings" w:hAnsi="Wingdings" w:hint="default"/>
      </w:rPr>
    </w:lvl>
  </w:abstractNum>
  <w:abstractNum w:abstractNumId="29" w15:restartNumberingAfterBreak="0">
    <w:nsid w:val="58532AF5"/>
    <w:multiLevelType w:val="multilevel"/>
    <w:tmpl w:val="8124D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8F0BE4"/>
    <w:multiLevelType w:val="hybridMultilevel"/>
    <w:tmpl w:val="D9A42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C8071D2"/>
    <w:multiLevelType w:val="hybridMultilevel"/>
    <w:tmpl w:val="A952282E"/>
    <w:lvl w:ilvl="0" w:tplc="92707780">
      <w:start w:val="1"/>
      <w:numFmt w:val="bullet"/>
      <w:lvlText w:val=""/>
      <w:lvlJc w:val="left"/>
      <w:pPr>
        <w:ind w:left="720" w:hanging="360"/>
      </w:pPr>
      <w:rPr>
        <w:rFonts w:ascii="Wingdings" w:hAnsi="Wingdings" w:hint="default"/>
      </w:rPr>
    </w:lvl>
    <w:lvl w:ilvl="1" w:tplc="F7AC11E2" w:tentative="1">
      <w:start w:val="1"/>
      <w:numFmt w:val="bullet"/>
      <w:lvlText w:val="o"/>
      <w:lvlJc w:val="left"/>
      <w:pPr>
        <w:ind w:left="1440" w:hanging="360"/>
      </w:pPr>
      <w:rPr>
        <w:rFonts w:ascii="Courier New" w:hAnsi="Courier New" w:cs="Courier New" w:hint="default"/>
      </w:rPr>
    </w:lvl>
    <w:lvl w:ilvl="2" w:tplc="4F804694" w:tentative="1">
      <w:start w:val="1"/>
      <w:numFmt w:val="bullet"/>
      <w:lvlText w:val=""/>
      <w:lvlJc w:val="left"/>
      <w:pPr>
        <w:ind w:left="2160" w:hanging="360"/>
      </w:pPr>
      <w:rPr>
        <w:rFonts w:ascii="Wingdings" w:hAnsi="Wingdings" w:hint="default"/>
      </w:rPr>
    </w:lvl>
    <w:lvl w:ilvl="3" w:tplc="F70AE32C" w:tentative="1">
      <w:start w:val="1"/>
      <w:numFmt w:val="bullet"/>
      <w:lvlText w:val=""/>
      <w:lvlJc w:val="left"/>
      <w:pPr>
        <w:ind w:left="2880" w:hanging="360"/>
      </w:pPr>
      <w:rPr>
        <w:rFonts w:ascii="Symbol" w:hAnsi="Symbol" w:hint="default"/>
      </w:rPr>
    </w:lvl>
    <w:lvl w:ilvl="4" w:tplc="9202F68A" w:tentative="1">
      <w:start w:val="1"/>
      <w:numFmt w:val="bullet"/>
      <w:lvlText w:val="o"/>
      <w:lvlJc w:val="left"/>
      <w:pPr>
        <w:ind w:left="3600" w:hanging="360"/>
      </w:pPr>
      <w:rPr>
        <w:rFonts w:ascii="Courier New" w:hAnsi="Courier New" w:cs="Courier New" w:hint="default"/>
      </w:rPr>
    </w:lvl>
    <w:lvl w:ilvl="5" w:tplc="957C2952" w:tentative="1">
      <w:start w:val="1"/>
      <w:numFmt w:val="bullet"/>
      <w:lvlText w:val=""/>
      <w:lvlJc w:val="left"/>
      <w:pPr>
        <w:ind w:left="4320" w:hanging="360"/>
      </w:pPr>
      <w:rPr>
        <w:rFonts w:ascii="Wingdings" w:hAnsi="Wingdings" w:hint="default"/>
      </w:rPr>
    </w:lvl>
    <w:lvl w:ilvl="6" w:tplc="BD96AC00" w:tentative="1">
      <w:start w:val="1"/>
      <w:numFmt w:val="bullet"/>
      <w:lvlText w:val=""/>
      <w:lvlJc w:val="left"/>
      <w:pPr>
        <w:ind w:left="5040" w:hanging="360"/>
      </w:pPr>
      <w:rPr>
        <w:rFonts w:ascii="Symbol" w:hAnsi="Symbol" w:hint="default"/>
      </w:rPr>
    </w:lvl>
    <w:lvl w:ilvl="7" w:tplc="0B089340" w:tentative="1">
      <w:start w:val="1"/>
      <w:numFmt w:val="bullet"/>
      <w:lvlText w:val="o"/>
      <w:lvlJc w:val="left"/>
      <w:pPr>
        <w:ind w:left="5760" w:hanging="360"/>
      </w:pPr>
      <w:rPr>
        <w:rFonts w:ascii="Courier New" w:hAnsi="Courier New" w:cs="Courier New" w:hint="default"/>
      </w:rPr>
    </w:lvl>
    <w:lvl w:ilvl="8" w:tplc="81DC569A" w:tentative="1">
      <w:start w:val="1"/>
      <w:numFmt w:val="bullet"/>
      <w:lvlText w:val=""/>
      <w:lvlJc w:val="left"/>
      <w:pPr>
        <w:ind w:left="6480" w:hanging="360"/>
      </w:pPr>
      <w:rPr>
        <w:rFonts w:ascii="Wingdings" w:hAnsi="Wingdings" w:hint="default"/>
      </w:rPr>
    </w:lvl>
  </w:abstractNum>
  <w:abstractNum w:abstractNumId="32" w15:restartNumberingAfterBreak="0">
    <w:nsid w:val="60CB05AD"/>
    <w:multiLevelType w:val="multilevel"/>
    <w:tmpl w:val="EA209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EC01EF"/>
    <w:multiLevelType w:val="hybridMultilevel"/>
    <w:tmpl w:val="3076EFD0"/>
    <w:lvl w:ilvl="0" w:tplc="15E2D504">
      <w:start w:val="1"/>
      <w:numFmt w:val="bullet"/>
      <w:lvlText w:val="•"/>
      <w:lvlJc w:val="left"/>
    </w:lvl>
    <w:lvl w:ilvl="1" w:tplc="9014E244">
      <w:numFmt w:val="decimal"/>
      <w:lvlText w:val=""/>
      <w:lvlJc w:val="left"/>
    </w:lvl>
    <w:lvl w:ilvl="2" w:tplc="EC74AAFE">
      <w:numFmt w:val="decimal"/>
      <w:lvlText w:val=""/>
      <w:lvlJc w:val="left"/>
    </w:lvl>
    <w:lvl w:ilvl="3" w:tplc="7F0A24D0">
      <w:numFmt w:val="decimal"/>
      <w:lvlText w:val=""/>
      <w:lvlJc w:val="left"/>
    </w:lvl>
    <w:lvl w:ilvl="4" w:tplc="AFDACF50">
      <w:numFmt w:val="decimal"/>
      <w:lvlText w:val=""/>
      <w:lvlJc w:val="left"/>
    </w:lvl>
    <w:lvl w:ilvl="5" w:tplc="BAB8BA16">
      <w:numFmt w:val="decimal"/>
      <w:lvlText w:val=""/>
      <w:lvlJc w:val="left"/>
    </w:lvl>
    <w:lvl w:ilvl="6" w:tplc="891A2840">
      <w:numFmt w:val="decimal"/>
      <w:lvlText w:val=""/>
      <w:lvlJc w:val="left"/>
    </w:lvl>
    <w:lvl w:ilvl="7" w:tplc="A370AC66">
      <w:numFmt w:val="decimal"/>
      <w:lvlText w:val=""/>
      <w:lvlJc w:val="left"/>
    </w:lvl>
    <w:lvl w:ilvl="8" w:tplc="778A8902">
      <w:numFmt w:val="decimal"/>
      <w:lvlText w:val=""/>
      <w:lvlJc w:val="left"/>
    </w:lvl>
  </w:abstractNum>
  <w:abstractNum w:abstractNumId="34" w15:restartNumberingAfterBreak="0">
    <w:nsid w:val="67BC6965"/>
    <w:multiLevelType w:val="hybridMultilevel"/>
    <w:tmpl w:val="40267E64"/>
    <w:lvl w:ilvl="0" w:tplc="4080FEE0">
      <w:start w:val="1"/>
      <w:numFmt w:val="bullet"/>
      <w:lvlText w:val=""/>
      <w:lvlJc w:val="left"/>
      <w:pPr>
        <w:ind w:left="720" w:hanging="360"/>
      </w:pPr>
      <w:rPr>
        <w:rFonts w:ascii="Symbol" w:hAnsi="Symbol" w:hint="default"/>
      </w:rPr>
    </w:lvl>
    <w:lvl w:ilvl="1" w:tplc="6CCA14EA" w:tentative="1">
      <w:start w:val="1"/>
      <w:numFmt w:val="bullet"/>
      <w:lvlText w:val="o"/>
      <w:lvlJc w:val="left"/>
      <w:pPr>
        <w:ind w:left="1440" w:hanging="360"/>
      </w:pPr>
      <w:rPr>
        <w:rFonts w:ascii="Courier New" w:hAnsi="Courier New" w:cs="Courier New" w:hint="default"/>
      </w:rPr>
    </w:lvl>
    <w:lvl w:ilvl="2" w:tplc="9432E9D4" w:tentative="1">
      <w:start w:val="1"/>
      <w:numFmt w:val="bullet"/>
      <w:lvlText w:val=""/>
      <w:lvlJc w:val="left"/>
      <w:pPr>
        <w:ind w:left="2160" w:hanging="360"/>
      </w:pPr>
      <w:rPr>
        <w:rFonts w:ascii="Wingdings" w:hAnsi="Wingdings" w:hint="default"/>
      </w:rPr>
    </w:lvl>
    <w:lvl w:ilvl="3" w:tplc="1AE8A86C" w:tentative="1">
      <w:start w:val="1"/>
      <w:numFmt w:val="bullet"/>
      <w:lvlText w:val=""/>
      <w:lvlJc w:val="left"/>
      <w:pPr>
        <w:ind w:left="2880" w:hanging="360"/>
      </w:pPr>
      <w:rPr>
        <w:rFonts w:ascii="Symbol" w:hAnsi="Symbol" w:hint="default"/>
      </w:rPr>
    </w:lvl>
    <w:lvl w:ilvl="4" w:tplc="DA383708" w:tentative="1">
      <w:start w:val="1"/>
      <w:numFmt w:val="bullet"/>
      <w:lvlText w:val="o"/>
      <w:lvlJc w:val="left"/>
      <w:pPr>
        <w:ind w:left="3600" w:hanging="360"/>
      </w:pPr>
      <w:rPr>
        <w:rFonts w:ascii="Courier New" w:hAnsi="Courier New" w:cs="Courier New" w:hint="default"/>
      </w:rPr>
    </w:lvl>
    <w:lvl w:ilvl="5" w:tplc="BBB80F16" w:tentative="1">
      <w:start w:val="1"/>
      <w:numFmt w:val="bullet"/>
      <w:lvlText w:val=""/>
      <w:lvlJc w:val="left"/>
      <w:pPr>
        <w:ind w:left="4320" w:hanging="360"/>
      </w:pPr>
      <w:rPr>
        <w:rFonts w:ascii="Wingdings" w:hAnsi="Wingdings" w:hint="default"/>
      </w:rPr>
    </w:lvl>
    <w:lvl w:ilvl="6" w:tplc="27323458" w:tentative="1">
      <w:start w:val="1"/>
      <w:numFmt w:val="bullet"/>
      <w:lvlText w:val=""/>
      <w:lvlJc w:val="left"/>
      <w:pPr>
        <w:ind w:left="5040" w:hanging="360"/>
      </w:pPr>
      <w:rPr>
        <w:rFonts w:ascii="Symbol" w:hAnsi="Symbol" w:hint="default"/>
      </w:rPr>
    </w:lvl>
    <w:lvl w:ilvl="7" w:tplc="6810AEA4" w:tentative="1">
      <w:start w:val="1"/>
      <w:numFmt w:val="bullet"/>
      <w:lvlText w:val="o"/>
      <w:lvlJc w:val="left"/>
      <w:pPr>
        <w:ind w:left="5760" w:hanging="360"/>
      </w:pPr>
      <w:rPr>
        <w:rFonts w:ascii="Courier New" w:hAnsi="Courier New" w:cs="Courier New" w:hint="default"/>
      </w:rPr>
    </w:lvl>
    <w:lvl w:ilvl="8" w:tplc="52FA9AE2" w:tentative="1">
      <w:start w:val="1"/>
      <w:numFmt w:val="bullet"/>
      <w:lvlText w:val=""/>
      <w:lvlJc w:val="left"/>
      <w:pPr>
        <w:ind w:left="6480" w:hanging="360"/>
      </w:pPr>
      <w:rPr>
        <w:rFonts w:ascii="Wingdings" w:hAnsi="Wingdings" w:hint="default"/>
      </w:rPr>
    </w:lvl>
  </w:abstractNum>
  <w:abstractNum w:abstractNumId="35" w15:restartNumberingAfterBreak="0">
    <w:nsid w:val="6C275A43"/>
    <w:multiLevelType w:val="multilevel"/>
    <w:tmpl w:val="E566F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B363D2"/>
    <w:multiLevelType w:val="hybridMultilevel"/>
    <w:tmpl w:val="B136BF43"/>
    <w:lvl w:ilvl="0" w:tplc="2A3C8ECE">
      <w:start w:val="1"/>
      <w:numFmt w:val="bullet"/>
      <w:lvlText w:val="•"/>
      <w:lvlJc w:val="left"/>
    </w:lvl>
    <w:lvl w:ilvl="1" w:tplc="EC4A9C3E">
      <w:numFmt w:val="decimal"/>
      <w:lvlText w:val=""/>
      <w:lvlJc w:val="left"/>
    </w:lvl>
    <w:lvl w:ilvl="2" w:tplc="8A8CB022">
      <w:numFmt w:val="decimal"/>
      <w:lvlText w:val=""/>
      <w:lvlJc w:val="left"/>
    </w:lvl>
    <w:lvl w:ilvl="3" w:tplc="92EE19EC">
      <w:numFmt w:val="decimal"/>
      <w:lvlText w:val=""/>
      <w:lvlJc w:val="left"/>
    </w:lvl>
    <w:lvl w:ilvl="4" w:tplc="D7A2074E">
      <w:numFmt w:val="decimal"/>
      <w:lvlText w:val=""/>
      <w:lvlJc w:val="left"/>
    </w:lvl>
    <w:lvl w:ilvl="5" w:tplc="8FD09D12">
      <w:numFmt w:val="decimal"/>
      <w:lvlText w:val=""/>
      <w:lvlJc w:val="left"/>
    </w:lvl>
    <w:lvl w:ilvl="6" w:tplc="301AC98A">
      <w:numFmt w:val="decimal"/>
      <w:lvlText w:val=""/>
      <w:lvlJc w:val="left"/>
    </w:lvl>
    <w:lvl w:ilvl="7" w:tplc="405C7972">
      <w:numFmt w:val="decimal"/>
      <w:lvlText w:val=""/>
      <w:lvlJc w:val="left"/>
    </w:lvl>
    <w:lvl w:ilvl="8" w:tplc="8E00162C">
      <w:numFmt w:val="decimal"/>
      <w:lvlText w:val=""/>
      <w:lvlJc w:val="left"/>
    </w:lvl>
  </w:abstractNum>
  <w:abstractNum w:abstractNumId="37" w15:restartNumberingAfterBreak="0">
    <w:nsid w:val="6EBE3F67"/>
    <w:multiLevelType w:val="multilevel"/>
    <w:tmpl w:val="30CE9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E581B2"/>
    <w:multiLevelType w:val="hybridMultilevel"/>
    <w:tmpl w:val="FDC9D16B"/>
    <w:lvl w:ilvl="0" w:tplc="3CBA26A4">
      <w:start w:val="1"/>
      <w:numFmt w:val="decimal"/>
      <w:lvlText w:val="%1."/>
      <w:lvlJc w:val="left"/>
    </w:lvl>
    <w:lvl w:ilvl="1" w:tplc="A6C2E80A">
      <w:numFmt w:val="decimal"/>
      <w:lvlText w:val=""/>
      <w:lvlJc w:val="left"/>
    </w:lvl>
    <w:lvl w:ilvl="2" w:tplc="7932D02E">
      <w:numFmt w:val="decimal"/>
      <w:lvlText w:val=""/>
      <w:lvlJc w:val="left"/>
    </w:lvl>
    <w:lvl w:ilvl="3" w:tplc="244E4318">
      <w:numFmt w:val="decimal"/>
      <w:lvlText w:val=""/>
      <w:lvlJc w:val="left"/>
    </w:lvl>
    <w:lvl w:ilvl="4" w:tplc="6AE0AD6E">
      <w:numFmt w:val="decimal"/>
      <w:lvlText w:val=""/>
      <w:lvlJc w:val="left"/>
    </w:lvl>
    <w:lvl w:ilvl="5" w:tplc="D1623DDC">
      <w:numFmt w:val="decimal"/>
      <w:lvlText w:val=""/>
      <w:lvlJc w:val="left"/>
    </w:lvl>
    <w:lvl w:ilvl="6" w:tplc="9B905842">
      <w:numFmt w:val="decimal"/>
      <w:lvlText w:val=""/>
      <w:lvlJc w:val="left"/>
    </w:lvl>
    <w:lvl w:ilvl="7" w:tplc="6B9E0ACA">
      <w:numFmt w:val="decimal"/>
      <w:lvlText w:val=""/>
      <w:lvlJc w:val="left"/>
    </w:lvl>
    <w:lvl w:ilvl="8" w:tplc="2F14750A">
      <w:numFmt w:val="decimal"/>
      <w:lvlText w:val=""/>
      <w:lvlJc w:val="left"/>
    </w:lvl>
  </w:abstractNum>
  <w:abstractNum w:abstractNumId="39" w15:restartNumberingAfterBreak="0">
    <w:nsid w:val="71E41187"/>
    <w:multiLevelType w:val="multilevel"/>
    <w:tmpl w:val="3C281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0B1046"/>
    <w:multiLevelType w:val="hybridMultilevel"/>
    <w:tmpl w:val="0F4E6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7484196">
    <w:abstractNumId w:val="7"/>
  </w:num>
  <w:num w:numId="2" w16cid:durableId="152725218">
    <w:abstractNumId w:val="24"/>
  </w:num>
  <w:num w:numId="3" w16cid:durableId="995961723">
    <w:abstractNumId w:val="6"/>
  </w:num>
  <w:num w:numId="4" w16cid:durableId="1643578905">
    <w:abstractNumId w:val="33"/>
  </w:num>
  <w:num w:numId="5" w16cid:durableId="1348291646">
    <w:abstractNumId w:val="36"/>
  </w:num>
  <w:num w:numId="6" w16cid:durableId="18433711">
    <w:abstractNumId w:val="0"/>
  </w:num>
  <w:num w:numId="7" w16cid:durableId="1006178277">
    <w:abstractNumId w:val="14"/>
  </w:num>
  <w:num w:numId="8" w16cid:durableId="1428621529">
    <w:abstractNumId w:val="23"/>
  </w:num>
  <w:num w:numId="9" w16cid:durableId="262500476">
    <w:abstractNumId w:val="5"/>
  </w:num>
  <w:num w:numId="10" w16cid:durableId="1214386088">
    <w:abstractNumId w:val="1"/>
  </w:num>
  <w:num w:numId="11" w16cid:durableId="1680890944">
    <w:abstractNumId w:val="25"/>
  </w:num>
  <w:num w:numId="12" w16cid:durableId="485367260">
    <w:abstractNumId w:val="38"/>
  </w:num>
  <w:num w:numId="13" w16cid:durableId="2070642657">
    <w:abstractNumId w:val="4"/>
  </w:num>
  <w:num w:numId="14" w16cid:durableId="730006037">
    <w:abstractNumId w:val="3"/>
  </w:num>
  <w:num w:numId="15" w16cid:durableId="847407849">
    <w:abstractNumId w:val="2"/>
  </w:num>
  <w:num w:numId="16" w16cid:durableId="20281494">
    <w:abstractNumId w:val="17"/>
  </w:num>
  <w:num w:numId="17" w16cid:durableId="864712766">
    <w:abstractNumId w:val="20"/>
  </w:num>
  <w:num w:numId="18" w16cid:durableId="253586867">
    <w:abstractNumId w:val="8"/>
  </w:num>
  <w:num w:numId="19" w16cid:durableId="1493790585">
    <w:abstractNumId w:val="27"/>
  </w:num>
  <w:num w:numId="20" w16cid:durableId="308049400">
    <w:abstractNumId w:val="35"/>
  </w:num>
  <w:num w:numId="21" w16cid:durableId="192306635">
    <w:abstractNumId w:val="32"/>
  </w:num>
  <w:num w:numId="22" w16cid:durableId="1219243544">
    <w:abstractNumId w:val="39"/>
  </w:num>
  <w:num w:numId="23" w16cid:durableId="837236487">
    <w:abstractNumId w:val="9"/>
  </w:num>
  <w:num w:numId="24" w16cid:durableId="1973319203">
    <w:abstractNumId w:val="13"/>
  </w:num>
  <w:num w:numId="25" w16cid:durableId="1283073226">
    <w:abstractNumId w:val="21"/>
  </w:num>
  <w:num w:numId="26" w16cid:durableId="1551720513">
    <w:abstractNumId w:val="31"/>
  </w:num>
  <w:num w:numId="27" w16cid:durableId="855731838">
    <w:abstractNumId w:val="16"/>
  </w:num>
  <w:num w:numId="28" w16cid:durableId="37826899">
    <w:abstractNumId w:val="29"/>
  </w:num>
  <w:num w:numId="29" w16cid:durableId="891161953">
    <w:abstractNumId w:val="11"/>
  </w:num>
  <w:num w:numId="30" w16cid:durableId="1626542185">
    <w:abstractNumId w:val="22"/>
  </w:num>
  <w:num w:numId="31" w16cid:durableId="604390851">
    <w:abstractNumId w:val="26"/>
  </w:num>
  <w:num w:numId="32" w16cid:durableId="1329361100">
    <w:abstractNumId w:val="37"/>
  </w:num>
  <w:num w:numId="33" w16cid:durableId="2004311161">
    <w:abstractNumId w:val="12"/>
  </w:num>
  <w:num w:numId="34" w16cid:durableId="1603101958">
    <w:abstractNumId w:val="18"/>
  </w:num>
  <w:num w:numId="35" w16cid:durableId="841700896">
    <w:abstractNumId w:val="19"/>
  </w:num>
  <w:num w:numId="36" w16cid:durableId="185560865">
    <w:abstractNumId w:val="15"/>
  </w:num>
  <w:num w:numId="37" w16cid:durableId="850682636">
    <w:abstractNumId w:val="28"/>
  </w:num>
  <w:num w:numId="38" w16cid:durableId="1684625321">
    <w:abstractNumId w:val="34"/>
  </w:num>
  <w:num w:numId="39" w16cid:durableId="93138941">
    <w:abstractNumId w:val="10"/>
  </w:num>
  <w:num w:numId="40" w16cid:durableId="1720468654">
    <w:abstractNumId w:val="40"/>
  </w:num>
  <w:num w:numId="41" w16cid:durableId="49684608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F3F"/>
    <w:rsid w:val="00004385"/>
    <w:rsid w:val="00007697"/>
    <w:rsid w:val="0001560C"/>
    <w:rsid w:val="000472D0"/>
    <w:rsid w:val="00051BD5"/>
    <w:rsid w:val="00061BFD"/>
    <w:rsid w:val="000856D3"/>
    <w:rsid w:val="000B2DBE"/>
    <w:rsid w:val="000D18C4"/>
    <w:rsid w:val="000D781C"/>
    <w:rsid w:val="000E1AFA"/>
    <w:rsid w:val="000F3C3C"/>
    <w:rsid w:val="000F7940"/>
    <w:rsid w:val="001365EC"/>
    <w:rsid w:val="00144C53"/>
    <w:rsid w:val="00151AB1"/>
    <w:rsid w:val="00187AE0"/>
    <w:rsid w:val="00196D67"/>
    <w:rsid w:val="001A56EC"/>
    <w:rsid w:val="001A60DB"/>
    <w:rsid w:val="001B695B"/>
    <w:rsid w:val="001D0429"/>
    <w:rsid w:val="001E0170"/>
    <w:rsid w:val="002142BB"/>
    <w:rsid w:val="00214B98"/>
    <w:rsid w:val="00282258"/>
    <w:rsid w:val="00283A52"/>
    <w:rsid w:val="0028618D"/>
    <w:rsid w:val="002964C0"/>
    <w:rsid w:val="002B1CE6"/>
    <w:rsid w:val="002F7076"/>
    <w:rsid w:val="00311275"/>
    <w:rsid w:val="00370357"/>
    <w:rsid w:val="00375BD3"/>
    <w:rsid w:val="003960B5"/>
    <w:rsid w:val="003A0E83"/>
    <w:rsid w:val="004020EA"/>
    <w:rsid w:val="004205A9"/>
    <w:rsid w:val="00424312"/>
    <w:rsid w:val="004458F5"/>
    <w:rsid w:val="00446953"/>
    <w:rsid w:val="00474A71"/>
    <w:rsid w:val="00480042"/>
    <w:rsid w:val="00545D7E"/>
    <w:rsid w:val="00545D9A"/>
    <w:rsid w:val="00592E8E"/>
    <w:rsid w:val="005B198C"/>
    <w:rsid w:val="005B1AF3"/>
    <w:rsid w:val="0060034E"/>
    <w:rsid w:val="00604DB0"/>
    <w:rsid w:val="006731EE"/>
    <w:rsid w:val="00697E34"/>
    <w:rsid w:val="00715D99"/>
    <w:rsid w:val="00730A68"/>
    <w:rsid w:val="00772F60"/>
    <w:rsid w:val="00794535"/>
    <w:rsid w:val="007A169A"/>
    <w:rsid w:val="007B7DED"/>
    <w:rsid w:val="007C7C18"/>
    <w:rsid w:val="00857E75"/>
    <w:rsid w:val="008762A0"/>
    <w:rsid w:val="008C1E58"/>
    <w:rsid w:val="008D35E5"/>
    <w:rsid w:val="008F0BFC"/>
    <w:rsid w:val="00902FDF"/>
    <w:rsid w:val="00940F3F"/>
    <w:rsid w:val="0094246A"/>
    <w:rsid w:val="00955129"/>
    <w:rsid w:val="0098406B"/>
    <w:rsid w:val="00995C74"/>
    <w:rsid w:val="009A0818"/>
    <w:rsid w:val="009A6306"/>
    <w:rsid w:val="009C0AED"/>
    <w:rsid w:val="009C5D6D"/>
    <w:rsid w:val="009F24AD"/>
    <w:rsid w:val="00A151E4"/>
    <w:rsid w:val="00A22CB2"/>
    <w:rsid w:val="00A42860"/>
    <w:rsid w:val="00A441A3"/>
    <w:rsid w:val="00AC4E49"/>
    <w:rsid w:val="00AC6EE0"/>
    <w:rsid w:val="00AD5C8A"/>
    <w:rsid w:val="00B15D27"/>
    <w:rsid w:val="00B36D81"/>
    <w:rsid w:val="00B410CB"/>
    <w:rsid w:val="00B63FE3"/>
    <w:rsid w:val="00B84245"/>
    <w:rsid w:val="00B95E83"/>
    <w:rsid w:val="00BD5F39"/>
    <w:rsid w:val="00BE7121"/>
    <w:rsid w:val="00C649E4"/>
    <w:rsid w:val="00C71E7C"/>
    <w:rsid w:val="00D22F87"/>
    <w:rsid w:val="00D34C7E"/>
    <w:rsid w:val="00D442CC"/>
    <w:rsid w:val="00D46063"/>
    <w:rsid w:val="00D50B13"/>
    <w:rsid w:val="00D6536B"/>
    <w:rsid w:val="00D65EB5"/>
    <w:rsid w:val="00D70F21"/>
    <w:rsid w:val="00DA2170"/>
    <w:rsid w:val="00DF2C23"/>
    <w:rsid w:val="00E37AA8"/>
    <w:rsid w:val="00E37CF1"/>
    <w:rsid w:val="00E41443"/>
    <w:rsid w:val="00E575BD"/>
    <w:rsid w:val="00E71630"/>
    <w:rsid w:val="00E728CE"/>
    <w:rsid w:val="00EA57D5"/>
    <w:rsid w:val="00EA64D6"/>
    <w:rsid w:val="00EB349C"/>
    <w:rsid w:val="00ED1910"/>
    <w:rsid w:val="00F50DC6"/>
    <w:rsid w:val="00F66644"/>
    <w:rsid w:val="00FB06EA"/>
    <w:rsid w:val="00FB3F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9D3AF"/>
  <w15:chartTrackingRefBased/>
  <w15:docId w15:val="{B8AF4697-D193-4004-8330-AA0D25594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1E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36D81"/>
    <w:pPr>
      <w:keepNext/>
      <w:keepLines/>
      <w:spacing w:before="240" w:after="0"/>
      <w:jc w:val="center"/>
      <w:outlineLvl w:val="0"/>
    </w:pPr>
    <w:rPr>
      <w:rFonts w:eastAsiaTheme="majorEastAsia" w:cstheme="majorBidi"/>
      <w:b/>
      <w:color w:val="002060"/>
      <w:sz w:val="32"/>
      <w:szCs w:val="32"/>
      <w:u w:val="single"/>
    </w:rPr>
  </w:style>
  <w:style w:type="paragraph" w:styleId="Heading2">
    <w:name w:val="heading 2"/>
    <w:basedOn w:val="Normal"/>
    <w:next w:val="Normal"/>
    <w:link w:val="Heading2Char"/>
    <w:uiPriority w:val="9"/>
    <w:unhideWhenUsed/>
    <w:qFormat/>
    <w:rsid w:val="00B36D81"/>
    <w:pPr>
      <w:keepNext/>
      <w:keepLines/>
      <w:spacing w:before="40" w:after="0"/>
      <w:outlineLvl w:val="1"/>
    </w:pPr>
    <w:rPr>
      <w:rFonts w:eastAsiaTheme="majorEastAsia"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9F24AD"/>
    <w:pPr>
      <w:keepNext/>
      <w:keepLines/>
      <w:spacing w:before="40" w:after="0"/>
      <w:outlineLvl w:val="2"/>
    </w:pPr>
    <w:rPr>
      <w:rFonts w:eastAsiaTheme="majorEastAsia" w:cstheme="majorBidi"/>
      <w:b/>
      <w:color w:val="00B0F0"/>
      <w:szCs w:val="24"/>
    </w:rPr>
  </w:style>
  <w:style w:type="paragraph" w:styleId="Heading4">
    <w:name w:val="heading 4"/>
    <w:basedOn w:val="Normal"/>
    <w:next w:val="Normal"/>
    <w:link w:val="Heading4Char"/>
    <w:uiPriority w:val="9"/>
    <w:semiHidden/>
    <w:unhideWhenUsed/>
    <w:qFormat/>
    <w:rsid w:val="004020E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0F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0F3F"/>
    <w:rPr>
      <w:rFonts w:ascii="Times New Roman" w:hAnsi="Times New Roman"/>
      <w:sz w:val="24"/>
    </w:rPr>
  </w:style>
  <w:style w:type="paragraph" w:styleId="Footer">
    <w:name w:val="footer"/>
    <w:basedOn w:val="Normal"/>
    <w:link w:val="FooterChar"/>
    <w:uiPriority w:val="99"/>
    <w:unhideWhenUsed/>
    <w:rsid w:val="00940F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0F3F"/>
    <w:rPr>
      <w:rFonts w:ascii="Times New Roman" w:hAnsi="Times New Roman"/>
      <w:sz w:val="24"/>
    </w:rPr>
  </w:style>
  <w:style w:type="paragraph" w:customStyle="1" w:styleId="Default">
    <w:name w:val="Default"/>
    <w:rsid w:val="00940F3F"/>
    <w:pPr>
      <w:autoSpaceDE w:val="0"/>
      <w:autoSpaceDN w:val="0"/>
      <w:adjustRightInd w:val="0"/>
      <w:spacing w:after="0" w:line="240" w:lineRule="auto"/>
    </w:pPr>
    <w:rPr>
      <w:rFonts w:ascii="Arial" w:hAnsi="Arial" w:cs="Arial"/>
      <w:color w:val="000000"/>
      <w:sz w:val="24"/>
      <w:szCs w:val="24"/>
    </w:rPr>
  </w:style>
  <w:style w:type="character" w:customStyle="1" w:styleId="Heading2Char">
    <w:name w:val="Heading 2 Char"/>
    <w:basedOn w:val="DefaultParagraphFont"/>
    <w:link w:val="Heading2"/>
    <w:uiPriority w:val="9"/>
    <w:rsid w:val="00B36D81"/>
    <w:rPr>
      <w:rFonts w:ascii="Times New Roman" w:eastAsiaTheme="majorEastAsia" w:hAnsi="Times New Roman" w:cstheme="majorBidi"/>
      <w:b/>
      <w:color w:val="1F4E79" w:themeColor="accent1" w:themeShade="80"/>
      <w:sz w:val="28"/>
      <w:szCs w:val="26"/>
    </w:rPr>
  </w:style>
  <w:style w:type="character" w:customStyle="1" w:styleId="Heading3Char">
    <w:name w:val="Heading 3 Char"/>
    <w:basedOn w:val="DefaultParagraphFont"/>
    <w:link w:val="Heading3"/>
    <w:uiPriority w:val="9"/>
    <w:rsid w:val="009F24AD"/>
    <w:rPr>
      <w:rFonts w:ascii="Times New Roman" w:eastAsiaTheme="majorEastAsia" w:hAnsi="Times New Roman" w:cstheme="majorBidi"/>
      <w:b/>
      <w:color w:val="00B0F0"/>
      <w:sz w:val="24"/>
      <w:szCs w:val="24"/>
    </w:rPr>
  </w:style>
  <w:style w:type="paragraph" w:styleId="NormalWeb">
    <w:name w:val="Normal (Web)"/>
    <w:basedOn w:val="Normal"/>
    <w:uiPriority w:val="99"/>
    <w:unhideWhenUsed/>
    <w:rsid w:val="004205A9"/>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4205A9"/>
    <w:rPr>
      <w:b/>
      <w:bCs/>
    </w:rPr>
  </w:style>
  <w:style w:type="character" w:styleId="Emphasis">
    <w:name w:val="Emphasis"/>
    <w:basedOn w:val="DefaultParagraphFont"/>
    <w:uiPriority w:val="20"/>
    <w:qFormat/>
    <w:rsid w:val="00B95E83"/>
    <w:rPr>
      <w:i/>
      <w:iCs/>
    </w:rPr>
  </w:style>
  <w:style w:type="character" w:customStyle="1" w:styleId="Heading1Char">
    <w:name w:val="Heading 1 Char"/>
    <w:basedOn w:val="DefaultParagraphFont"/>
    <w:link w:val="Heading1"/>
    <w:uiPriority w:val="9"/>
    <w:rsid w:val="00B36D81"/>
    <w:rPr>
      <w:rFonts w:ascii="Times New Roman" w:eastAsiaTheme="majorEastAsia" w:hAnsi="Times New Roman" w:cstheme="majorBidi"/>
      <w:b/>
      <w:color w:val="002060"/>
      <w:sz w:val="32"/>
      <w:szCs w:val="32"/>
      <w:u w:val="single"/>
    </w:rPr>
  </w:style>
  <w:style w:type="paragraph" w:styleId="ListParagraph">
    <w:name w:val="List Paragraph"/>
    <w:basedOn w:val="Normal"/>
    <w:uiPriority w:val="34"/>
    <w:qFormat/>
    <w:rsid w:val="000D18C4"/>
    <w:pPr>
      <w:ind w:left="720"/>
      <w:contextualSpacing/>
    </w:pPr>
  </w:style>
  <w:style w:type="character" w:customStyle="1" w:styleId="Heading4Char">
    <w:name w:val="Heading 4 Char"/>
    <w:basedOn w:val="DefaultParagraphFont"/>
    <w:link w:val="Heading4"/>
    <w:uiPriority w:val="9"/>
    <w:semiHidden/>
    <w:rsid w:val="004020EA"/>
    <w:rPr>
      <w:rFonts w:asciiTheme="majorHAnsi" w:eastAsiaTheme="majorEastAsia" w:hAnsiTheme="majorHAnsi" w:cstheme="majorBidi"/>
      <w:i/>
      <w:iCs/>
      <w:color w:val="2E74B5" w:themeColor="accent1" w:themeShade="BF"/>
      <w:sz w:val="24"/>
    </w:rPr>
  </w:style>
  <w:style w:type="paragraph" w:styleId="TOCHeading">
    <w:name w:val="TOC Heading"/>
    <w:basedOn w:val="Heading1"/>
    <w:next w:val="Normal"/>
    <w:uiPriority w:val="39"/>
    <w:unhideWhenUsed/>
    <w:qFormat/>
    <w:rsid w:val="00E71630"/>
    <w:pPr>
      <w:spacing w:line="259" w:lineRule="auto"/>
      <w:jc w:val="left"/>
      <w:outlineLvl w:val="9"/>
    </w:pPr>
    <w:rPr>
      <w:rFonts w:asciiTheme="majorHAnsi" w:hAnsiTheme="majorHAnsi"/>
      <w:b w:val="0"/>
      <w:color w:val="2E74B5" w:themeColor="accent1" w:themeShade="BF"/>
      <w:u w:val="none"/>
    </w:rPr>
  </w:style>
  <w:style w:type="paragraph" w:styleId="TOC1">
    <w:name w:val="toc 1"/>
    <w:basedOn w:val="Normal"/>
    <w:next w:val="Normal"/>
    <w:autoRedefine/>
    <w:uiPriority w:val="39"/>
    <w:unhideWhenUsed/>
    <w:rsid w:val="00E71630"/>
    <w:pPr>
      <w:spacing w:after="100"/>
    </w:pPr>
  </w:style>
  <w:style w:type="paragraph" w:styleId="TOC2">
    <w:name w:val="toc 2"/>
    <w:basedOn w:val="Normal"/>
    <w:next w:val="Normal"/>
    <w:autoRedefine/>
    <w:uiPriority w:val="39"/>
    <w:unhideWhenUsed/>
    <w:rsid w:val="00E71630"/>
    <w:pPr>
      <w:spacing w:after="100"/>
      <w:ind w:left="240"/>
    </w:pPr>
  </w:style>
  <w:style w:type="paragraph" w:styleId="TOC3">
    <w:name w:val="toc 3"/>
    <w:basedOn w:val="Normal"/>
    <w:next w:val="Normal"/>
    <w:autoRedefine/>
    <w:uiPriority w:val="39"/>
    <w:unhideWhenUsed/>
    <w:rsid w:val="00E71630"/>
    <w:pPr>
      <w:spacing w:after="100"/>
      <w:ind w:left="480"/>
    </w:pPr>
  </w:style>
  <w:style w:type="character" w:styleId="Hyperlink">
    <w:name w:val="Hyperlink"/>
    <w:basedOn w:val="DefaultParagraphFont"/>
    <w:uiPriority w:val="99"/>
    <w:unhideWhenUsed/>
    <w:rsid w:val="00E71630"/>
    <w:rPr>
      <w:color w:val="0563C1" w:themeColor="hyperlink"/>
      <w:u w:val="single"/>
    </w:rPr>
  </w:style>
  <w:style w:type="character" w:styleId="CommentReference">
    <w:name w:val="annotation reference"/>
    <w:basedOn w:val="DefaultParagraphFont"/>
    <w:uiPriority w:val="99"/>
    <w:semiHidden/>
    <w:unhideWhenUsed/>
    <w:rsid w:val="000F7940"/>
    <w:rPr>
      <w:sz w:val="16"/>
      <w:szCs w:val="16"/>
    </w:rPr>
  </w:style>
  <w:style w:type="paragraph" w:styleId="CommentText">
    <w:name w:val="annotation text"/>
    <w:basedOn w:val="Normal"/>
    <w:link w:val="CommentTextChar"/>
    <w:uiPriority w:val="99"/>
    <w:semiHidden/>
    <w:unhideWhenUsed/>
    <w:rsid w:val="000F7940"/>
    <w:pPr>
      <w:spacing w:line="240" w:lineRule="auto"/>
    </w:pPr>
    <w:rPr>
      <w:sz w:val="20"/>
      <w:szCs w:val="20"/>
    </w:rPr>
  </w:style>
  <w:style w:type="character" w:customStyle="1" w:styleId="CommentTextChar">
    <w:name w:val="Comment Text Char"/>
    <w:basedOn w:val="DefaultParagraphFont"/>
    <w:link w:val="CommentText"/>
    <w:uiPriority w:val="99"/>
    <w:semiHidden/>
    <w:rsid w:val="000F794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F7940"/>
    <w:rPr>
      <w:b/>
      <w:bCs/>
    </w:rPr>
  </w:style>
  <w:style w:type="character" w:customStyle="1" w:styleId="CommentSubjectChar">
    <w:name w:val="Comment Subject Char"/>
    <w:basedOn w:val="CommentTextChar"/>
    <w:link w:val="CommentSubject"/>
    <w:uiPriority w:val="99"/>
    <w:semiHidden/>
    <w:rsid w:val="000F7940"/>
    <w:rPr>
      <w:rFonts w:ascii="Times New Roman" w:hAnsi="Times New Roman"/>
      <w:b/>
      <w:bCs/>
      <w:sz w:val="20"/>
      <w:szCs w:val="20"/>
    </w:rPr>
  </w:style>
  <w:style w:type="paragraph" w:styleId="BalloonText">
    <w:name w:val="Balloon Text"/>
    <w:basedOn w:val="Normal"/>
    <w:link w:val="BalloonTextChar"/>
    <w:uiPriority w:val="99"/>
    <w:semiHidden/>
    <w:unhideWhenUsed/>
    <w:rsid w:val="00051B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1B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161055">
      <w:bodyDiv w:val="1"/>
      <w:marLeft w:val="0"/>
      <w:marRight w:val="0"/>
      <w:marTop w:val="0"/>
      <w:marBottom w:val="0"/>
      <w:divBdr>
        <w:top w:val="none" w:sz="0" w:space="0" w:color="auto"/>
        <w:left w:val="none" w:sz="0" w:space="0" w:color="auto"/>
        <w:bottom w:val="none" w:sz="0" w:space="0" w:color="auto"/>
        <w:right w:val="none" w:sz="0" w:space="0" w:color="auto"/>
      </w:divBdr>
    </w:div>
    <w:div w:id="1212809273">
      <w:bodyDiv w:val="1"/>
      <w:marLeft w:val="0"/>
      <w:marRight w:val="0"/>
      <w:marTop w:val="0"/>
      <w:marBottom w:val="0"/>
      <w:divBdr>
        <w:top w:val="none" w:sz="0" w:space="0" w:color="auto"/>
        <w:left w:val="none" w:sz="0" w:space="0" w:color="auto"/>
        <w:bottom w:val="none" w:sz="0" w:space="0" w:color="auto"/>
        <w:right w:val="none" w:sz="0" w:space="0" w:color="auto"/>
      </w:divBdr>
    </w:div>
    <w:div w:id="1310591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diagramLayout" Target="diagrams/layout1.xml"/><Relationship Id="rId19" Type="http://schemas.openxmlformats.org/officeDocument/2006/relationships/image" Target="media/image6.wmf"/><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emf"/><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24B5A26-9049-49E2-9F77-0F27F45CE3ED}" type="doc">
      <dgm:prSet loTypeId="urn:microsoft.com/office/officeart/2008/layout/AlternatingHexagons" loCatId="list" qsTypeId="urn:microsoft.com/office/officeart/2005/8/quickstyle/3d1" qsCatId="3D" csTypeId="urn:microsoft.com/office/officeart/2005/8/colors/colorful1" csCatId="colorful" phldr="1"/>
      <dgm:spPr/>
      <dgm:t>
        <a:bodyPr/>
        <a:lstStyle/>
        <a:p>
          <a:endParaRPr lang="en-US"/>
        </a:p>
      </dgm:t>
    </dgm:pt>
    <dgm:pt modelId="{719A580E-6E51-4123-BD9A-453A20508DF8}">
      <dgm:prSet phldrT="[Text]"/>
      <dgm:spPr/>
      <dgm:t>
        <a:bodyPr/>
        <a:lstStyle/>
        <a:p>
          <a:pPr algn="l"/>
          <a:r>
            <a:rPr lang="en-US"/>
            <a:t>stress</a:t>
          </a:r>
        </a:p>
      </dgm:t>
    </dgm:pt>
    <dgm:pt modelId="{0A534A08-9AB7-4857-B196-F1B20F9337A6}" type="parTrans" cxnId="{50C3FEBA-DA8C-40CD-B562-0F4E56339BCB}">
      <dgm:prSet/>
      <dgm:spPr/>
      <dgm:t>
        <a:bodyPr/>
        <a:lstStyle/>
        <a:p>
          <a:pPr algn="l"/>
          <a:endParaRPr lang="en-US"/>
        </a:p>
      </dgm:t>
    </dgm:pt>
    <dgm:pt modelId="{072941EB-8BDF-4B83-83FB-0EBDC56B6F16}" type="sibTrans" cxnId="{50C3FEBA-DA8C-40CD-B562-0F4E56339BCB}">
      <dgm:prSet/>
      <dgm:spPr/>
      <dgm:t>
        <a:bodyPr/>
        <a:lstStyle/>
        <a:p>
          <a:pPr algn="l"/>
          <a:endParaRPr lang="en-US"/>
        </a:p>
      </dgm:t>
    </dgm:pt>
    <dgm:pt modelId="{739BD256-2673-4545-A3F0-F9CA3B426957}">
      <dgm:prSet phldrT="[Text]"/>
      <dgm:spPr/>
      <dgm:t>
        <a:bodyPr/>
        <a:lstStyle/>
        <a:p>
          <a:pPr algn="l"/>
          <a:r>
            <a:rPr lang="en-US"/>
            <a:t>panic</a:t>
          </a:r>
        </a:p>
      </dgm:t>
    </dgm:pt>
    <dgm:pt modelId="{2B766D0E-DA33-431E-B585-28199E2ADAB4}" type="parTrans" cxnId="{D7E3AB59-2B3C-4CFC-9E78-6B7020B0C401}">
      <dgm:prSet/>
      <dgm:spPr/>
      <dgm:t>
        <a:bodyPr/>
        <a:lstStyle/>
        <a:p>
          <a:pPr algn="l"/>
          <a:endParaRPr lang="en-US"/>
        </a:p>
      </dgm:t>
    </dgm:pt>
    <dgm:pt modelId="{A26D3C54-9786-411E-A2F8-F0A0DF726E98}" type="sibTrans" cxnId="{D7E3AB59-2B3C-4CFC-9E78-6B7020B0C401}">
      <dgm:prSet/>
      <dgm:spPr/>
      <dgm:t>
        <a:bodyPr/>
        <a:lstStyle/>
        <a:p>
          <a:pPr algn="l"/>
          <a:r>
            <a:rPr lang="en-US"/>
            <a:t>depression</a:t>
          </a:r>
        </a:p>
      </dgm:t>
    </dgm:pt>
    <dgm:pt modelId="{C540AC32-4B29-4B5C-A728-401EB41A37D3}">
      <dgm:prSet phldrT="[Text]"/>
      <dgm:spPr/>
      <dgm:t>
        <a:bodyPr/>
        <a:lstStyle/>
        <a:p>
          <a:pPr algn="r"/>
          <a:r>
            <a:rPr lang="en-US"/>
            <a:t>anxiety</a:t>
          </a:r>
        </a:p>
      </dgm:t>
    </dgm:pt>
    <dgm:pt modelId="{57517DC1-B7CC-41EA-A5C0-59233D231E2D}" type="parTrans" cxnId="{ED660B8A-1634-43C9-8341-38E0738CE295}">
      <dgm:prSet/>
      <dgm:spPr/>
      <dgm:t>
        <a:bodyPr/>
        <a:lstStyle/>
        <a:p>
          <a:pPr algn="l"/>
          <a:endParaRPr lang="en-US"/>
        </a:p>
      </dgm:t>
    </dgm:pt>
    <dgm:pt modelId="{1CD75C93-12E4-4E18-90CB-4B7F9CB8F6EB}" type="sibTrans" cxnId="{ED660B8A-1634-43C9-8341-38E0738CE295}">
      <dgm:prSet/>
      <dgm:spPr/>
      <dgm:t>
        <a:bodyPr/>
        <a:lstStyle/>
        <a:p>
          <a:pPr algn="l"/>
          <a:endParaRPr lang="en-US"/>
        </a:p>
      </dgm:t>
    </dgm:pt>
    <dgm:pt modelId="{FE5D10B3-4462-43CC-8FFF-E0CCD93D5684}">
      <dgm:prSet phldrT="[Text]"/>
      <dgm:spPr/>
      <dgm:t>
        <a:bodyPr/>
        <a:lstStyle/>
        <a:p>
          <a:pPr algn="l"/>
          <a:r>
            <a:rPr lang="en-US"/>
            <a:t>phobia</a:t>
          </a:r>
        </a:p>
      </dgm:t>
    </dgm:pt>
    <dgm:pt modelId="{31B4E0D8-287D-4525-A904-1EE85D6841CC}" type="parTrans" cxnId="{902B69E6-4AD5-40BC-B9BE-8B48A7475F8A}">
      <dgm:prSet/>
      <dgm:spPr/>
      <dgm:t>
        <a:bodyPr/>
        <a:lstStyle/>
        <a:p>
          <a:pPr algn="l"/>
          <a:endParaRPr lang="en-US"/>
        </a:p>
      </dgm:t>
    </dgm:pt>
    <dgm:pt modelId="{69ECEFE1-DA82-4DB8-A08E-93A6EF037AFD}" type="sibTrans" cxnId="{902B69E6-4AD5-40BC-B9BE-8B48A7475F8A}">
      <dgm:prSet custT="1"/>
      <dgm:spPr/>
      <dgm:t>
        <a:bodyPr/>
        <a:lstStyle/>
        <a:p>
          <a:pPr algn="ctr"/>
          <a:r>
            <a:rPr lang="en-US" sz="1400"/>
            <a:t>grief</a:t>
          </a:r>
        </a:p>
      </dgm:t>
    </dgm:pt>
    <dgm:pt modelId="{17781BC1-1A0C-40A9-B8E4-1336B28011FB}" type="pres">
      <dgm:prSet presAssocID="{724B5A26-9049-49E2-9F77-0F27F45CE3ED}" presName="Name0" presStyleCnt="0">
        <dgm:presLayoutVars>
          <dgm:chMax/>
          <dgm:chPref/>
          <dgm:dir/>
          <dgm:animLvl val="lvl"/>
        </dgm:presLayoutVars>
      </dgm:prSet>
      <dgm:spPr/>
    </dgm:pt>
    <dgm:pt modelId="{F4BFAF8B-69C5-4991-A6BC-B9D0AD24AFC2}" type="pres">
      <dgm:prSet presAssocID="{719A580E-6E51-4123-BD9A-453A20508DF8}" presName="composite" presStyleCnt="0"/>
      <dgm:spPr/>
    </dgm:pt>
    <dgm:pt modelId="{DF13201D-4480-4B20-A603-480696543336}" type="pres">
      <dgm:prSet presAssocID="{719A580E-6E51-4123-BD9A-453A20508DF8}" presName="Parent1" presStyleLbl="node1" presStyleIdx="0" presStyleCnt="6">
        <dgm:presLayoutVars>
          <dgm:chMax val="1"/>
          <dgm:chPref val="1"/>
          <dgm:bulletEnabled val="1"/>
        </dgm:presLayoutVars>
      </dgm:prSet>
      <dgm:spPr/>
    </dgm:pt>
    <dgm:pt modelId="{5C021AB6-7719-4D9E-9BA7-5A143501912E}" type="pres">
      <dgm:prSet presAssocID="{719A580E-6E51-4123-BD9A-453A20508DF8}" presName="Childtext1" presStyleLbl="revTx" presStyleIdx="0" presStyleCnt="3" custLinFactY="60691" custLinFactNeighborX="67802" custLinFactNeighborY="100000">
        <dgm:presLayoutVars>
          <dgm:chMax val="0"/>
          <dgm:chPref val="0"/>
          <dgm:bulletEnabled val="1"/>
        </dgm:presLayoutVars>
      </dgm:prSet>
      <dgm:spPr/>
    </dgm:pt>
    <dgm:pt modelId="{60485F82-2E9E-44BB-926E-A7B13B911664}" type="pres">
      <dgm:prSet presAssocID="{719A580E-6E51-4123-BD9A-453A20508DF8}" presName="BalanceSpacing" presStyleCnt="0"/>
      <dgm:spPr/>
    </dgm:pt>
    <dgm:pt modelId="{4A0A2709-814C-4948-96A7-1F732570A252}" type="pres">
      <dgm:prSet presAssocID="{719A580E-6E51-4123-BD9A-453A20508DF8}" presName="BalanceSpacing1" presStyleCnt="0"/>
      <dgm:spPr/>
    </dgm:pt>
    <dgm:pt modelId="{69FB06EB-3971-4F8F-B9F5-25FBE5144D7B}" type="pres">
      <dgm:prSet presAssocID="{072941EB-8BDF-4B83-83FB-0EBDC56B6F16}" presName="Accent1Text" presStyleLbl="node1" presStyleIdx="1" presStyleCnt="6"/>
      <dgm:spPr/>
    </dgm:pt>
    <dgm:pt modelId="{21F12938-B44D-4A97-B42F-C4C1893EA226}" type="pres">
      <dgm:prSet presAssocID="{072941EB-8BDF-4B83-83FB-0EBDC56B6F16}" presName="spaceBetweenRectangles" presStyleCnt="0"/>
      <dgm:spPr/>
    </dgm:pt>
    <dgm:pt modelId="{068285C7-3883-463A-9AFD-CBA0F7103BE1}" type="pres">
      <dgm:prSet presAssocID="{739BD256-2673-4545-A3F0-F9CA3B426957}" presName="composite" presStyleCnt="0"/>
      <dgm:spPr/>
    </dgm:pt>
    <dgm:pt modelId="{3337E234-53F3-40E8-92A8-7B801EC5EA1C}" type="pres">
      <dgm:prSet presAssocID="{739BD256-2673-4545-A3F0-F9CA3B426957}" presName="Parent1" presStyleLbl="node1" presStyleIdx="2" presStyleCnt="6">
        <dgm:presLayoutVars>
          <dgm:chMax val="1"/>
          <dgm:chPref val="1"/>
          <dgm:bulletEnabled val="1"/>
        </dgm:presLayoutVars>
      </dgm:prSet>
      <dgm:spPr/>
    </dgm:pt>
    <dgm:pt modelId="{038AB707-64EF-46DB-A3CB-02DC1DFB0F45}" type="pres">
      <dgm:prSet presAssocID="{739BD256-2673-4545-A3F0-F9CA3B426957}" presName="Childtext1" presStyleLbl="revTx" presStyleIdx="1" presStyleCnt="3" custLinFactY="-38317" custLinFactNeighborX="32207" custLinFactNeighborY="-100000">
        <dgm:presLayoutVars>
          <dgm:chMax val="0"/>
          <dgm:chPref val="0"/>
          <dgm:bulletEnabled val="1"/>
        </dgm:presLayoutVars>
      </dgm:prSet>
      <dgm:spPr/>
    </dgm:pt>
    <dgm:pt modelId="{D572DBE1-BFB3-425E-86DE-2885FD36D52E}" type="pres">
      <dgm:prSet presAssocID="{739BD256-2673-4545-A3F0-F9CA3B426957}" presName="BalanceSpacing" presStyleCnt="0"/>
      <dgm:spPr/>
    </dgm:pt>
    <dgm:pt modelId="{2C629B84-DB6E-42A7-BCF2-25AF330FD85C}" type="pres">
      <dgm:prSet presAssocID="{739BD256-2673-4545-A3F0-F9CA3B426957}" presName="BalanceSpacing1" presStyleCnt="0"/>
      <dgm:spPr/>
    </dgm:pt>
    <dgm:pt modelId="{3DB6F8C0-AEFF-40AF-AA9E-5D99972667E8}" type="pres">
      <dgm:prSet presAssocID="{A26D3C54-9786-411E-A2F8-F0A0DF726E98}" presName="Accent1Text" presStyleLbl="node1" presStyleIdx="3" presStyleCnt="6"/>
      <dgm:spPr/>
    </dgm:pt>
    <dgm:pt modelId="{7EBFA050-12E6-4B23-9364-7A2BC501F5EB}" type="pres">
      <dgm:prSet presAssocID="{A26D3C54-9786-411E-A2F8-F0A0DF726E98}" presName="spaceBetweenRectangles" presStyleCnt="0"/>
      <dgm:spPr/>
    </dgm:pt>
    <dgm:pt modelId="{31C694DD-8B62-419F-8C38-BD84AFC56B44}" type="pres">
      <dgm:prSet presAssocID="{FE5D10B3-4462-43CC-8FFF-E0CCD93D5684}" presName="composite" presStyleCnt="0"/>
      <dgm:spPr/>
    </dgm:pt>
    <dgm:pt modelId="{57D69E2F-AA97-4BEE-AB50-FE65B0D04F28}" type="pres">
      <dgm:prSet presAssocID="{FE5D10B3-4462-43CC-8FFF-E0CCD93D5684}" presName="Parent1" presStyleLbl="node1" presStyleIdx="4" presStyleCnt="6">
        <dgm:presLayoutVars>
          <dgm:chMax val="1"/>
          <dgm:chPref val="1"/>
          <dgm:bulletEnabled val="1"/>
        </dgm:presLayoutVars>
      </dgm:prSet>
      <dgm:spPr/>
    </dgm:pt>
    <dgm:pt modelId="{3B535AEE-53D4-4550-8546-D486FEA3844F}" type="pres">
      <dgm:prSet presAssocID="{FE5D10B3-4462-43CC-8FFF-E0CCD93D5684}" presName="Childtext1" presStyleLbl="revTx" presStyleIdx="2" presStyleCnt="3" custLinFactX="-74974" custLinFactNeighborX="-100000" custLinFactNeighborY="1017">
        <dgm:presLayoutVars>
          <dgm:chMax val="0"/>
          <dgm:chPref val="0"/>
          <dgm:bulletEnabled val="1"/>
        </dgm:presLayoutVars>
      </dgm:prSet>
      <dgm:spPr/>
    </dgm:pt>
    <dgm:pt modelId="{BF185F10-9A04-4C11-B3A7-1B1766A4F4A1}" type="pres">
      <dgm:prSet presAssocID="{FE5D10B3-4462-43CC-8FFF-E0CCD93D5684}" presName="BalanceSpacing" presStyleCnt="0"/>
      <dgm:spPr/>
    </dgm:pt>
    <dgm:pt modelId="{24A59FDE-BB04-4517-B851-2FED100EDA28}" type="pres">
      <dgm:prSet presAssocID="{FE5D10B3-4462-43CC-8FFF-E0CCD93D5684}" presName="BalanceSpacing1" presStyleCnt="0"/>
      <dgm:spPr/>
    </dgm:pt>
    <dgm:pt modelId="{67FDA6BA-BB70-4D4F-8232-5EF52F672DBC}" type="pres">
      <dgm:prSet presAssocID="{69ECEFE1-DA82-4DB8-A08E-93A6EF037AFD}" presName="Accent1Text" presStyleLbl="node1" presStyleIdx="5" presStyleCnt="6"/>
      <dgm:spPr/>
    </dgm:pt>
  </dgm:ptLst>
  <dgm:cxnLst>
    <dgm:cxn modelId="{49B6A908-63F0-478D-8E15-336C424B4BFB}" type="presOf" srcId="{A26D3C54-9786-411E-A2F8-F0A0DF726E98}" destId="{3DB6F8C0-AEFF-40AF-AA9E-5D99972667E8}" srcOrd="0" destOrd="0" presId="urn:microsoft.com/office/officeart/2008/layout/AlternatingHexagons"/>
    <dgm:cxn modelId="{2A7D5910-611E-484A-8F0A-420CDB716946}" type="presOf" srcId="{C540AC32-4B29-4B5C-A728-401EB41A37D3}" destId="{038AB707-64EF-46DB-A3CB-02DC1DFB0F45}" srcOrd="0" destOrd="0" presId="urn:microsoft.com/office/officeart/2008/layout/AlternatingHexagons"/>
    <dgm:cxn modelId="{C61A341D-7C40-4C8C-BE45-5B053A9087D8}" type="presOf" srcId="{739BD256-2673-4545-A3F0-F9CA3B426957}" destId="{3337E234-53F3-40E8-92A8-7B801EC5EA1C}" srcOrd="0" destOrd="0" presId="urn:microsoft.com/office/officeart/2008/layout/AlternatingHexagons"/>
    <dgm:cxn modelId="{1EE86F50-1354-43DE-95AA-754C856E577D}" type="presOf" srcId="{69ECEFE1-DA82-4DB8-A08E-93A6EF037AFD}" destId="{67FDA6BA-BB70-4D4F-8232-5EF52F672DBC}" srcOrd="0" destOrd="0" presId="urn:microsoft.com/office/officeart/2008/layout/AlternatingHexagons"/>
    <dgm:cxn modelId="{D7E3AB59-2B3C-4CFC-9E78-6B7020B0C401}" srcId="{724B5A26-9049-49E2-9F77-0F27F45CE3ED}" destId="{739BD256-2673-4545-A3F0-F9CA3B426957}" srcOrd="1" destOrd="0" parTransId="{2B766D0E-DA33-431E-B585-28199E2ADAB4}" sibTransId="{A26D3C54-9786-411E-A2F8-F0A0DF726E98}"/>
    <dgm:cxn modelId="{ED660B8A-1634-43C9-8341-38E0738CE295}" srcId="{739BD256-2673-4545-A3F0-F9CA3B426957}" destId="{C540AC32-4B29-4B5C-A728-401EB41A37D3}" srcOrd="0" destOrd="0" parTransId="{57517DC1-B7CC-41EA-A5C0-59233D231E2D}" sibTransId="{1CD75C93-12E4-4E18-90CB-4B7F9CB8F6EB}"/>
    <dgm:cxn modelId="{0BB1E38B-5E37-4EA8-8B5D-4BBF7041247D}" type="presOf" srcId="{719A580E-6E51-4123-BD9A-453A20508DF8}" destId="{DF13201D-4480-4B20-A603-480696543336}" srcOrd="0" destOrd="0" presId="urn:microsoft.com/office/officeart/2008/layout/AlternatingHexagons"/>
    <dgm:cxn modelId="{50C3FEBA-DA8C-40CD-B562-0F4E56339BCB}" srcId="{724B5A26-9049-49E2-9F77-0F27F45CE3ED}" destId="{719A580E-6E51-4123-BD9A-453A20508DF8}" srcOrd="0" destOrd="0" parTransId="{0A534A08-9AB7-4857-B196-F1B20F9337A6}" sibTransId="{072941EB-8BDF-4B83-83FB-0EBDC56B6F16}"/>
    <dgm:cxn modelId="{96B4C5CB-D46C-4361-A41E-DF5610C2F24B}" type="presOf" srcId="{FE5D10B3-4462-43CC-8FFF-E0CCD93D5684}" destId="{57D69E2F-AA97-4BEE-AB50-FE65B0D04F28}" srcOrd="0" destOrd="0" presId="urn:microsoft.com/office/officeart/2008/layout/AlternatingHexagons"/>
    <dgm:cxn modelId="{FAF815CC-E83E-4C9F-AD96-EF335C659B67}" type="presOf" srcId="{724B5A26-9049-49E2-9F77-0F27F45CE3ED}" destId="{17781BC1-1A0C-40A9-B8E4-1336B28011FB}" srcOrd="0" destOrd="0" presId="urn:microsoft.com/office/officeart/2008/layout/AlternatingHexagons"/>
    <dgm:cxn modelId="{DDEA8DDD-8225-4F24-A775-5419B531006A}" type="presOf" srcId="{072941EB-8BDF-4B83-83FB-0EBDC56B6F16}" destId="{69FB06EB-3971-4F8F-B9F5-25FBE5144D7B}" srcOrd="0" destOrd="0" presId="urn:microsoft.com/office/officeart/2008/layout/AlternatingHexagons"/>
    <dgm:cxn modelId="{902B69E6-4AD5-40BC-B9BE-8B48A7475F8A}" srcId="{724B5A26-9049-49E2-9F77-0F27F45CE3ED}" destId="{FE5D10B3-4462-43CC-8FFF-E0CCD93D5684}" srcOrd="2" destOrd="0" parTransId="{31B4E0D8-287D-4525-A904-1EE85D6841CC}" sibTransId="{69ECEFE1-DA82-4DB8-A08E-93A6EF037AFD}"/>
    <dgm:cxn modelId="{27F2B360-EA65-4D24-A1DE-F48972EBF461}" type="presParOf" srcId="{17781BC1-1A0C-40A9-B8E4-1336B28011FB}" destId="{F4BFAF8B-69C5-4991-A6BC-B9D0AD24AFC2}" srcOrd="0" destOrd="0" presId="urn:microsoft.com/office/officeart/2008/layout/AlternatingHexagons"/>
    <dgm:cxn modelId="{25BCFC11-DC5F-43F1-B25B-69ECE06CBD9D}" type="presParOf" srcId="{F4BFAF8B-69C5-4991-A6BC-B9D0AD24AFC2}" destId="{DF13201D-4480-4B20-A603-480696543336}" srcOrd="0" destOrd="0" presId="urn:microsoft.com/office/officeart/2008/layout/AlternatingHexagons"/>
    <dgm:cxn modelId="{82EC63ED-AB69-4165-AB35-4A7C2A7ACC8C}" type="presParOf" srcId="{F4BFAF8B-69C5-4991-A6BC-B9D0AD24AFC2}" destId="{5C021AB6-7719-4D9E-9BA7-5A143501912E}" srcOrd="1" destOrd="0" presId="urn:microsoft.com/office/officeart/2008/layout/AlternatingHexagons"/>
    <dgm:cxn modelId="{D820C59C-4727-4BAF-9B06-2220DECDC0FB}" type="presParOf" srcId="{F4BFAF8B-69C5-4991-A6BC-B9D0AD24AFC2}" destId="{60485F82-2E9E-44BB-926E-A7B13B911664}" srcOrd="2" destOrd="0" presId="urn:microsoft.com/office/officeart/2008/layout/AlternatingHexagons"/>
    <dgm:cxn modelId="{D4A7AEE3-6E83-43CF-85DC-AA634A6A6A6F}" type="presParOf" srcId="{F4BFAF8B-69C5-4991-A6BC-B9D0AD24AFC2}" destId="{4A0A2709-814C-4948-96A7-1F732570A252}" srcOrd="3" destOrd="0" presId="urn:microsoft.com/office/officeart/2008/layout/AlternatingHexagons"/>
    <dgm:cxn modelId="{4CE6575C-5D85-4904-856E-CAE70873A0BC}" type="presParOf" srcId="{F4BFAF8B-69C5-4991-A6BC-B9D0AD24AFC2}" destId="{69FB06EB-3971-4F8F-B9F5-25FBE5144D7B}" srcOrd="4" destOrd="0" presId="urn:microsoft.com/office/officeart/2008/layout/AlternatingHexagons"/>
    <dgm:cxn modelId="{12B70932-40E2-48C8-B199-CE35D8F4BD43}" type="presParOf" srcId="{17781BC1-1A0C-40A9-B8E4-1336B28011FB}" destId="{21F12938-B44D-4A97-B42F-C4C1893EA226}" srcOrd="1" destOrd="0" presId="urn:microsoft.com/office/officeart/2008/layout/AlternatingHexagons"/>
    <dgm:cxn modelId="{7CFEECCF-0242-47A1-9C7D-80E4CF619409}" type="presParOf" srcId="{17781BC1-1A0C-40A9-B8E4-1336B28011FB}" destId="{068285C7-3883-463A-9AFD-CBA0F7103BE1}" srcOrd="2" destOrd="0" presId="urn:microsoft.com/office/officeart/2008/layout/AlternatingHexagons"/>
    <dgm:cxn modelId="{49656637-D14F-4EF0-87C3-18F65F52D71A}" type="presParOf" srcId="{068285C7-3883-463A-9AFD-CBA0F7103BE1}" destId="{3337E234-53F3-40E8-92A8-7B801EC5EA1C}" srcOrd="0" destOrd="0" presId="urn:microsoft.com/office/officeart/2008/layout/AlternatingHexagons"/>
    <dgm:cxn modelId="{3DA0A7B9-0EB2-43AB-879E-8EC078EFA855}" type="presParOf" srcId="{068285C7-3883-463A-9AFD-CBA0F7103BE1}" destId="{038AB707-64EF-46DB-A3CB-02DC1DFB0F45}" srcOrd="1" destOrd="0" presId="urn:microsoft.com/office/officeart/2008/layout/AlternatingHexagons"/>
    <dgm:cxn modelId="{AB508B19-EBEE-4388-A02F-F6F5367C06C4}" type="presParOf" srcId="{068285C7-3883-463A-9AFD-CBA0F7103BE1}" destId="{D572DBE1-BFB3-425E-86DE-2885FD36D52E}" srcOrd="2" destOrd="0" presId="urn:microsoft.com/office/officeart/2008/layout/AlternatingHexagons"/>
    <dgm:cxn modelId="{4D8C4A38-EB39-4232-9870-4681DFA5D9D5}" type="presParOf" srcId="{068285C7-3883-463A-9AFD-CBA0F7103BE1}" destId="{2C629B84-DB6E-42A7-BCF2-25AF330FD85C}" srcOrd="3" destOrd="0" presId="urn:microsoft.com/office/officeart/2008/layout/AlternatingHexagons"/>
    <dgm:cxn modelId="{8866C14D-D2AA-45EE-8011-56D036AF2F08}" type="presParOf" srcId="{068285C7-3883-463A-9AFD-CBA0F7103BE1}" destId="{3DB6F8C0-AEFF-40AF-AA9E-5D99972667E8}" srcOrd="4" destOrd="0" presId="urn:microsoft.com/office/officeart/2008/layout/AlternatingHexagons"/>
    <dgm:cxn modelId="{904F39B5-09ED-4BD9-AD05-CB5DD60B3366}" type="presParOf" srcId="{17781BC1-1A0C-40A9-B8E4-1336B28011FB}" destId="{7EBFA050-12E6-4B23-9364-7A2BC501F5EB}" srcOrd="3" destOrd="0" presId="urn:microsoft.com/office/officeart/2008/layout/AlternatingHexagons"/>
    <dgm:cxn modelId="{5F700607-624E-4400-8D36-DE1EEF2C9011}" type="presParOf" srcId="{17781BC1-1A0C-40A9-B8E4-1336B28011FB}" destId="{31C694DD-8B62-419F-8C38-BD84AFC56B44}" srcOrd="4" destOrd="0" presId="urn:microsoft.com/office/officeart/2008/layout/AlternatingHexagons"/>
    <dgm:cxn modelId="{62C6425E-AC67-4D73-81E4-D28173E0246E}" type="presParOf" srcId="{31C694DD-8B62-419F-8C38-BD84AFC56B44}" destId="{57D69E2F-AA97-4BEE-AB50-FE65B0D04F28}" srcOrd="0" destOrd="0" presId="urn:microsoft.com/office/officeart/2008/layout/AlternatingHexagons"/>
    <dgm:cxn modelId="{483C01E4-BE0C-4ED3-B63B-97D4EFB7F9A2}" type="presParOf" srcId="{31C694DD-8B62-419F-8C38-BD84AFC56B44}" destId="{3B535AEE-53D4-4550-8546-D486FEA3844F}" srcOrd="1" destOrd="0" presId="urn:microsoft.com/office/officeart/2008/layout/AlternatingHexagons"/>
    <dgm:cxn modelId="{AB358873-48EB-4883-BD56-93CDBE5F9F6A}" type="presParOf" srcId="{31C694DD-8B62-419F-8C38-BD84AFC56B44}" destId="{BF185F10-9A04-4C11-B3A7-1B1766A4F4A1}" srcOrd="2" destOrd="0" presId="urn:microsoft.com/office/officeart/2008/layout/AlternatingHexagons"/>
    <dgm:cxn modelId="{FC84E87E-A2F3-4D6F-9AC3-226707E63FF9}" type="presParOf" srcId="{31C694DD-8B62-419F-8C38-BD84AFC56B44}" destId="{24A59FDE-BB04-4517-B851-2FED100EDA28}" srcOrd="3" destOrd="0" presId="urn:microsoft.com/office/officeart/2008/layout/AlternatingHexagons"/>
    <dgm:cxn modelId="{7E01B1F3-DCC6-4303-899C-6D22085B2965}" type="presParOf" srcId="{31C694DD-8B62-419F-8C38-BD84AFC56B44}" destId="{67FDA6BA-BB70-4D4F-8232-5EF52F672DBC}" srcOrd="4" destOrd="0" presId="urn:microsoft.com/office/officeart/2008/layout/AlternatingHexagons"/>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13201D-4480-4B20-A603-480696543336}">
      <dsp:nvSpPr>
        <dsp:cNvPr id="0" name=""/>
        <dsp:cNvSpPr/>
      </dsp:nvSpPr>
      <dsp:spPr>
        <a:xfrm rot="5400000">
          <a:off x="2578361" y="69011"/>
          <a:ext cx="1040603" cy="905324"/>
        </a:xfrm>
        <a:prstGeom prst="hexagon">
          <a:avLst>
            <a:gd name="adj" fmla="val 25000"/>
            <a:gd name="vf" fmla="val 11547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US" sz="1400" kern="1200"/>
            <a:t>stress</a:t>
          </a:r>
        </a:p>
      </dsp:txBody>
      <dsp:txXfrm rot="-5400000">
        <a:off x="2787080" y="163533"/>
        <a:ext cx="623164" cy="716281"/>
      </dsp:txXfrm>
    </dsp:sp>
    <dsp:sp modelId="{5C021AB6-7719-4D9E-9BA7-5A143501912E}">
      <dsp:nvSpPr>
        <dsp:cNvPr id="0" name=""/>
        <dsp:cNvSpPr/>
      </dsp:nvSpPr>
      <dsp:spPr>
        <a:xfrm>
          <a:off x="4366191" y="1212785"/>
          <a:ext cx="1161313" cy="624361"/>
        </a:xfrm>
        <a:prstGeom prst="rect">
          <a:avLst/>
        </a:prstGeom>
        <a:noFill/>
        <a:ln>
          <a:noFill/>
        </a:ln>
        <a:effectLst/>
      </dsp:spPr>
      <dsp:style>
        <a:lnRef idx="0">
          <a:scrgbClr r="0" g="0" b="0"/>
        </a:lnRef>
        <a:fillRef idx="0">
          <a:scrgbClr r="0" g="0" b="0"/>
        </a:fillRef>
        <a:effectRef idx="0">
          <a:scrgbClr r="0" g="0" b="0"/>
        </a:effectRef>
        <a:fontRef idx="minor"/>
      </dsp:style>
    </dsp:sp>
    <dsp:sp modelId="{69FB06EB-3971-4F8F-B9F5-25FBE5144D7B}">
      <dsp:nvSpPr>
        <dsp:cNvPr id="0" name=""/>
        <dsp:cNvSpPr/>
      </dsp:nvSpPr>
      <dsp:spPr>
        <a:xfrm rot="5400000">
          <a:off x="1600610" y="69011"/>
          <a:ext cx="1040603" cy="905324"/>
        </a:xfrm>
        <a:prstGeom prst="hexagon">
          <a:avLst>
            <a:gd name="adj" fmla="val 25000"/>
            <a:gd name="vf" fmla="val 11547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l" defTabSz="1600200">
            <a:lnSpc>
              <a:spcPct val="90000"/>
            </a:lnSpc>
            <a:spcBef>
              <a:spcPct val="0"/>
            </a:spcBef>
            <a:spcAft>
              <a:spcPct val="35000"/>
            </a:spcAft>
            <a:buNone/>
          </a:pPr>
          <a:endParaRPr lang="en-US" sz="3600" kern="1200"/>
        </a:p>
      </dsp:txBody>
      <dsp:txXfrm rot="-5400000">
        <a:off x="1809329" y="163533"/>
        <a:ext cx="623164" cy="716281"/>
      </dsp:txXfrm>
    </dsp:sp>
    <dsp:sp modelId="{3337E234-53F3-40E8-92A8-7B801EC5EA1C}">
      <dsp:nvSpPr>
        <dsp:cNvPr id="0" name=""/>
        <dsp:cNvSpPr/>
      </dsp:nvSpPr>
      <dsp:spPr>
        <a:xfrm rot="5400000">
          <a:off x="2087613" y="952275"/>
          <a:ext cx="1040603" cy="905324"/>
        </a:xfrm>
        <a:prstGeom prst="hexagon">
          <a:avLst>
            <a:gd name="adj" fmla="val 25000"/>
            <a:gd name="vf" fmla="val 11547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US" sz="1400" kern="1200"/>
            <a:t>panic</a:t>
          </a:r>
        </a:p>
      </dsp:txBody>
      <dsp:txXfrm rot="-5400000">
        <a:off x="2296332" y="1046797"/>
        <a:ext cx="623164" cy="716281"/>
      </dsp:txXfrm>
    </dsp:sp>
    <dsp:sp modelId="{038AB707-64EF-46DB-A3CB-02DC1DFB0F45}">
      <dsp:nvSpPr>
        <dsp:cNvPr id="0" name=""/>
        <dsp:cNvSpPr/>
      </dsp:nvSpPr>
      <dsp:spPr>
        <a:xfrm>
          <a:off x="1355898" y="229157"/>
          <a:ext cx="1123851" cy="6243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r" defTabSz="622300">
            <a:lnSpc>
              <a:spcPct val="90000"/>
            </a:lnSpc>
            <a:spcBef>
              <a:spcPct val="0"/>
            </a:spcBef>
            <a:spcAft>
              <a:spcPct val="35000"/>
            </a:spcAft>
            <a:buNone/>
          </a:pPr>
          <a:r>
            <a:rPr lang="en-US" sz="1400" kern="1200"/>
            <a:t>anxiety</a:t>
          </a:r>
        </a:p>
      </dsp:txBody>
      <dsp:txXfrm>
        <a:off x="1355898" y="229157"/>
        <a:ext cx="1123851" cy="624361"/>
      </dsp:txXfrm>
    </dsp:sp>
    <dsp:sp modelId="{3DB6F8C0-AEFF-40AF-AA9E-5D99972667E8}">
      <dsp:nvSpPr>
        <dsp:cNvPr id="0" name=""/>
        <dsp:cNvSpPr/>
      </dsp:nvSpPr>
      <dsp:spPr>
        <a:xfrm rot="5400000">
          <a:off x="3065363" y="952275"/>
          <a:ext cx="1040603" cy="905324"/>
        </a:xfrm>
        <a:prstGeom prst="hexagon">
          <a:avLst>
            <a:gd name="adj" fmla="val 25000"/>
            <a:gd name="vf" fmla="val 11547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l" defTabSz="488950">
            <a:lnSpc>
              <a:spcPct val="90000"/>
            </a:lnSpc>
            <a:spcBef>
              <a:spcPct val="0"/>
            </a:spcBef>
            <a:spcAft>
              <a:spcPct val="35000"/>
            </a:spcAft>
            <a:buNone/>
          </a:pPr>
          <a:r>
            <a:rPr lang="en-US" sz="1100" kern="1200"/>
            <a:t>depression</a:t>
          </a:r>
        </a:p>
      </dsp:txBody>
      <dsp:txXfrm rot="-5400000">
        <a:off x="3274082" y="1046797"/>
        <a:ext cx="623164" cy="716281"/>
      </dsp:txXfrm>
    </dsp:sp>
    <dsp:sp modelId="{57D69E2F-AA97-4BEE-AB50-FE65B0D04F28}">
      <dsp:nvSpPr>
        <dsp:cNvPr id="0" name=""/>
        <dsp:cNvSpPr/>
      </dsp:nvSpPr>
      <dsp:spPr>
        <a:xfrm rot="5400000">
          <a:off x="2578361" y="1835539"/>
          <a:ext cx="1040603" cy="905324"/>
        </a:xfrm>
        <a:prstGeom prst="hexagon">
          <a:avLst>
            <a:gd name="adj" fmla="val 25000"/>
            <a:gd name="vf" fmla="val 11547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US" sz="1400" kern="1200"/>
            <a:t>phobia</a:t>
          </a:r>
        </a:p>
      </dsp:txBody>
      <dsp:txXfrm rot="-5400000">
        <a:off x="2787080" y="1930061"/>
        <a:ext cx="623164" cy="716281"/>
      </dsp:txXfrm>
    </dsp:sp>
    <dsp:sp modelId="{3B535AEE-53D4-4550-8546-D486FEA3844F}">
      <dsp:nvSpPr>
        <dsp:cNvPr id="0" name=""/>
        <dsp:cNvSpPr/>
      </dsp:nvSpPr>
      <dsp:spPr>
        <a:xfrm>
          <a:off x="1546801" y="1982370"/>
          <a:ext cx="1161313" cy="624361"/>
        </a:xfrm>
        <a:prstGeom prst="rect">
          <a:avLst/>
        </a:prstGeom>
        <a:noFill/>
        <a:ln>
          <a:noFill/>
        </a:ln>
        <a:effectLst/>
      </dsp:spPr>
      <dsp:style>
        <a:lnRef idx="0">
          <a:scrgbClr r="0" g="0" b="0"/>
        </a:lnRef>
        <a:fillRef idx="0">
          <a:scrgbClr r="0" g="0" b="0"/>
        </a:fillRef>
        <a:effectRef idx="0">
          <a:scrgbClr r="0" g="0" b="0"/>
        </a:effectRef>
        <a:fontRef idx="minor"/>
      </dsp:style>
    </dsp:sp>
    <dsp:sp modelId="{67FDA6BA-BB70-4D4F-8232-5EF52F672DBC}">
      <dsp:nvSpPr>
        <dsp:cNvPr id="0" name=""/>
        <dsp:cNvSpPr/>
      </dsp:nvSpPr>
      <dsp:spPr>
        <a:xfrm rot="5400000">
          <a:off x="1600610" y="1835539"/>
          <a:ext cx="1040603" cy="905324"/>
        </a:xfrm>
        <a:prstGeom prst="hexagon">
          <a:avLst>
            <a:gd name="adj" fmla="val 25000"/>
            <a:gd name="vf" fmla="val 11547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r>
            <a:rPr lang="en-US" sz="1400" kern="1200"/>
            <a:t>grief</a:t>
          </a:r>
        </a:p>
      </dsp:txBody>
      <dsp:txXfrm rot="-5400000">
        <a:off x="1809329" y="1930061"/>
        <a:ext cx="623164" cy="716281"/>
      </dsp:txXfrm>
    </dsp:sp>
  </dsp:spTree>
</dsp:drawing>
</file>

<file path=word/diagrams/layout1.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EA3FA3-B8F4-4155-96B1-BF9EDA0F0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1009</TotalTime>
  <Pages>1</Pages>
  <Words>2321</Words>
  <Characters>13231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253</cp:revision>
  <dcterms:created xsi:type="dcterms:W3CDTF">2024-11-02T03:09:00Z</dcterms:created>
  <dcterms:modified xsi:type="dcterms:W3CDTF">2024-11-24T13:26:00Z</dcterms:modified>
</cp:coreProperties>
</file>