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B7694" w14:textId="77777777" w:rsidR="00B92137" w:rsidRDefault="00B92137" w:rsidP="00B92137">
      <w:pPr>
        <w:jc w:val="both"/>
        <w:rPr>
          <w:b/>
          <w:bCs/>
        </w:rPr>
      </w:pPr>
      <w:r>
        <w:rPr>
          <w:b/>
          <w:bCs/>
        </w:rPr>
        <w:t xml:space="preserve">                      </w:t>
      </w:r>
      <w:r>
        <w:rPr>
          <w:noProof/>
        </w:rPr>
        <w:drawing>
          <wp:inline distT="0" distB="0" distL="0" distR="0" wp14:anchorId="41C66D8F" wp14:editId="7465D70B">
            <wp:extent cx="4057650" cy="965200"/>
            <wp:effectExtent l="0" t="0" r="0" b="6350"/>
            <wp:docPr id="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57650" cy="965200"/>
                    </a:xfrm>
                    <a:prstGeom prst="rect">
                      <a:avLst/>
                    </a:prstGeom>
                    <a:noFill/>
                    <a:ln>
                      <a:noFill/>
                    </a:ln>
                  </pic:spPr>
                </pic:pic>
              </a:graphicData>
            </a:graphic>
          </wp:inline>
        </w:drawing>
      </w:r>
    </w:p>
    <w:p w14:paraId="5940E980" w14:textId="77777777" w:rsidR="00B92137" w:rsidRDefault="00B92137" w:rsidP="00B92137">
      <w:pPr>
        <w:jc w:val="both"/>
        <w:rPr>
          <w:b/>
          <w:bCs/>
        </w:rPr>
      </w:pPr>
    </w:p>
    <w:p w14:paraId="2A4AB642" w14:textId="77777777" w:rsidR="00B92137" w:rsidRDefault="00B92137" w:rsidP="00B92137">
      <w:pPr>
        <w:jc w:val="both"/>
        <w:rPr>
          <w:b/>
          <w:bCs/>
        </w:rPr>
      </w:pPr>
    </w:p>
    <w:p w14:paraId="0F3EC4E4" w14:textId="77777777" w:rsidR="00B92137" w:rsidRDefault="00B92137" w:rsidP="00B92137">
      <w:pPr>
        <w:jc w:val="both"/>
        <w:rPr>
          <w:b/>
          <w:bCs/>
        </w:rPr>
      </w:pPr>
    </w:p>
    <w:p w14:paraId="76141A2B" w14:textId="77777777" w:rsidR="00B92137" w:rsidRDefault="00B92137" w:rsidP="00B92137">
      <w:pPr>
        <w:jc w:val="both"/>
        <w:rPr>
          <w:b/>
          <w:bCs/>
          <w:sz w:val="32"/>
          <w:szCs w:val="32"/>
        </w:rPr>
      </w:pPr>
      <w:r>
        <w:rPr>
          <w:b/>
          <w:bCs/>
        </w:rPr>
        <w:t xml:space="preserve">                                                         </w:t>
      </w:r>
      <w:r>
        <w:rPr>
          <w:b/>
          <w:bCs/>
          <w:sz w:val="32"/>
          <w:szCs w:val="32"/>
        </w:rPr>
        <w:t>Module: BMHP6021_LON</w:t>
      </w:r>
    </w:p>
    <w:p w14:paraId="7C3CDE6D" w14:textId="77777777" w:rsidR="00B92137" w:rsidRDefault="00B92137" w:rsidP="00B92137">
      <w:pPr>
        <w:jc w:val="both"/>
        <w:rPr>
          <w:b/>
          <w:bCs/>
          <w:sz w:val="32"/>
          <w:szCs w:val="32"/>
        </w:rPr>
      </w:pPr>
      <w:r>
        <w:rPr>
          <w:b/>
          <w:bCs/>
          <w:sz w:val="32"/>
          <w:szCs w:val="32"/>
        </w:rPr>
        <w:t xml:space="preserve">                     Health, Wellbeing and Sustainable Development</w:t>
      </w:r>
    </w:p>
    <w:p w14:paraId="462DF0B6" w14:textId="77777777" w:rsidR="00B92137" w:rsidRDefault="00B92137" w:rsidP="00B92137">
      <w:pPr>
        <w:jc w:val="both"/>
        <w:rPr>
          <w:b/>
          <w:bCs/>
          <w:sz w:val="32"/>
          <w:szCs w:val="32"/>
        </w:rPr>
      </w:pPr>
      <w:r>
        <w:rPr>
          <w:b/>
          <w:bCs/>
          <w:sz w:val="32"/>
          <w:szCs w:val="32"/>
        </w:rPr>
        <w:t xml:space="preserve">                                        Assessment 1 (Report)</w:t>
      </w:r>
    </w:p>
    <w:p w14:paraId="6B784C5B" w14:textId="77777777" w:rsidR="00B92137" w:rsidRDefault="00B92137" w:rsidP="00B92137">
      <w:pPr>
        <w:jc w:val="both"/>
        <w:rPr>
          <w:b/>
          <w:bCs/>
          <w:sz w:val="32"/>
          <w:szCs w:val="32"/>
        </w:rPr>
      </w:pPr>
      <w:r>
        <w:rPr>
          <w:b/>
          <w:bCs/>
          <w:sz w:val="32"/>
          <w:szCs w:val="32"/>
        </w:rPr>
        <w:t xml:space="preserve">                       Student: Claudia-Ancuta Dragan 2021166</w:t>
      </w:r>
    </w:p>
    <w:p w14:paraId="011641E3" w14:textId="77777777" w:rsidR="00B92137" w:rsidRDefault="00B92137" w:rsidP="00B92137">
      <w:pPr>
        <w:rPr>
          <w:b/>
          <w:bCs/>
          <w:sz w:val="32"/>
          <w:szCs w:val="32"/>
        </w:rPr>
      </w:pPr>
    </w:p>
    <w:p w14:paraId="4DEA5AA2" w14:textId="77777777" w:rsidR="00B92137" w:rsidRDefault="00B92137" w:rsidP="00B92137">
      <w:pPr>
        <w:rPr>
          <w:b/>
          <w:bCs/>
          <w:sz w:val="32"/>
          <w:szCs w:val="32"/>
        </w:rPr>
      </w:pPr>
    </w:p>
    <w:p w14:paraId="32A3E965" w14:textId="77777777" w:rsidR="00B92137" w:rsidRDefault="00B92137" w:rsidP="00B92137">
      <w:pPr>
        <w:rPr>
          <w:b/>
          <w:bCs/>
        </w:rPr>
      </w:pPr>
    </w:p>
    <w:p w14:paraId="553DA640" w14:textId="77777777" w:rsidR="00B92137" w:rsidRDefault="00B92137" w:rsidP="00B92137">
      <w:pPr>
        <w:rPr>
          <w:b/>
          <w:bCs/>
        </w:rPr>
      </w:pPr>
    </w:p>
    <w:p w14:paraId="391FC7EE" w14:textId="77777777" w:rsidR="00B92137" w:rsidRDefault="00B92137" w:rsidP="00B92137">
      <w:pPr>
        <w:rPr>
          <w:b/>
          <w:bCs/>
        </w:rPr>
      </w:pPr>
    </w:p>
    <w:p w14:paraId="1345D7C5" w14:textId="77777777" w:rsidR="00B92137" w:rsidRDefault="00B92137" w:rsidP="00B92137">
      <w:pPr>
        <w:rPr>
          <w:b/>
          <w:bCs/>
        </w:rPr>
      </w:pPr>
    </w:p>
    <w:p w14:paraId="79736007" w14:textId="77777777" w:rsidR="00B92137" w:rsidRDefault="00B92137" w:rsidP="00B92137">
      <w:pPr>
        <w:rPr>
          <w:b/>
          <w:bCs/>
        </w:rPr>
      </w:pPr>
    </w:p>
    <w:p w14:paraId="5A37E6F9" w14:textId="77777777" w:rsidR="00B92137" w:rsidRDefault="00B92137" w:rsidP="00B92137">
      <w:pPr>
        <w:rPr>
          <w:b/>
          <w:bCs/>
        </w:rPr>
      </w:pPr>
    </w:p>
    <w:p w14:paraId="2DA4D72B" w14:textId="77777777" w:rsidR="00B92137" w:rsidRDefault="00B92137" w:rsidP="00B92137">
      <w:pPr>
        <w:rPr>
          <w:b/>
          <w:bCs/>
        </w:rPr>
      </w:pPr>
    </w:p>
    <w:p w14:paraId="27DF5800" w14:textId="77777777" w:rsidR="00B92137" w:rsidRDefault="00B92137" w:rsidP="00B92137">
      <w:pPr>
        <w:rPr>
          <w:b/>
          <w:bCs/>
        </w:rPr>
      </w:pPr>
    </w:p>
    <w:p w14:paraId="3E3FC780" w14:textId="77777777" w:rsidR="00B92137" w:rsidRDefault="00B92137" w:rsidP="00B92137">
      <w:pPr>
        <w:rPr>
          <w:b/>
          <w:bCs/>
        </w:rPr>
      </w:pPr>
    </w:p>
    <w:p w14:paraId="2FD548A0" w14:textId="77777777" w:rsidR="00B92137" w:rsidRDefault="00B92137" w:rsidP="00B92137">
      <w:pPr>
        <w:rPr>
          <w:b/>
          <w:bCs/>
        </w:rPr>
      </w:pPr>
    </w:p>
    <w:p w14:paraId="244FF4C6" w14:textId="77777777" w:rsidR="00B92137" w:rsidRDefault="00B92137" w:rsidP="00B92137">
      <w:pPr>
        <w:rPr>
          <w:b/>
          <w:bCs/>
        </w:rPr>
      </w:pPr>
    </w:p>
    <w:p w14:paraId="2A6E10D2" w14:textId="77777777" w:rsidR="00B92137" w:rsidRDefault="00B92137" w:rsidP="00B92137">
      <w:pPr>
        <w:rPr>
          <w:b/>
          <w:bCs/>
        </w:rPr>
      </w:pPr>
    </w:p>
    <w:p w14:paraId="5B88074D" w14:textId="77777777" w:rsidR="00B92137" w:rsidRDefault="00B92137" w:rsidP="00B92137">
      <w:pPr>
        <w:rPr>
          <w:b/>
          <w:bCs/>
        </w:rPr>
      </w:pPr>
    </w:p>
    <w:p w14:paraId="0C8D0BF6" w14:textId="77777777" w:rsidR="00B92137" w:rsidRDefault="00B92137" w:rsidP="00B92137">
      <w:pPr>
        <w:rPr>
          <w:b/>
          <w:bCs/>
        </w:rPr>
      </w:pPr>
    </w:p>
    <w:p w14:paraId="1A10A0EE" w14:textId="77777777" w:rsidR="00B92137" w:rsidRDefault="00B92137" w:rsidP="00B92137">
      <w:pPr>
        <w:rPr>
          <w:b/>
          <w:bCs/>
        </w:rPr>
      </w:pPr>
    </w:p>
    <w:p w14:paraId="0AFA85A8" w14:textId="77777777" w:rsidR="00B92137" w:rsidRDefault="00B92137" w:rsidP="00B92137"/>
    <w:p w14:paraId="47E6448A" w14:textId="77777777" w:rsidR="00B92137" w:rsidRDefault="00B92137" w:rsidP="00B92137"/>
    <w:sdt>
      <w:sdtPr>
        <w:rPr>
          <w:rFonts w:ascii="Calibri" w:hAnsi="Calibri"/>
          <w:color w:val="auto"/>
          <w:sz w:val="22"/>
          <w:szCs w:val="22"/>
        </w:rPr>
        <w:id w:val="395167317"/>
        <w:docPartObj>
          <w:docPartGallery w:val="Table of Contents"/>
          <w:docPartUnique/>
        </w:docPartObj>
      </w:sdtPr>
      <w:sdtContent>
        <w:p w14:paraId="67E0390C" w14:textId="77777777" w:rsidR="00B92137" w:rsidRDefault="00B92137" w:rsidP="00B92137">
          <w:pPr>
            <w:pStyle w:val="TOCHeading"/>
          </w:pPr>
          <w:r>
            <w:t>Table of Contents</w:t>
          </w:r>
        </w:p>
        <w:p w14:paraId="1FF9762D" w14:textId="77777777" w:rsidR="00B92137" w:rsidRDefault="00B92137" w:rsidP="00B92137">
          <w:pPr>
            <w:pStyle w:val="TOC1"/>
            <w:jc w:val="both"/>
          </w:pPr>
          <w:r>
            <w:t xml:space="preserve">Introduction </w:t>
          </w:r>
          <w:r>
            <w:ptab w:relativeTo="margin" w:alignment="right" w:leader="dot"/>
          </w:r>
        </w:p>
        <w:p w14:paraId="403756A4" w14:textId="77777777" w:rsidR="00B92137" w:rsidRDefault="00B92137" w:rsidP="00B92137">
          <w:pPr>
            <w:pStyle w:val="TOC2"/>
            <w:ind w:left="0"/>
            <w:jc w:val="both"/>
          </w:pPr>
          <w:r>
            <w:rPr>
              <w:rFonts w:ascii="Times New Roman" w:hAnsi="Times New Roman"/>
              <w:lang w:val="en-IN" w:eastAsia="en-IN" w:bidi="hi-IN"/>
            </w:rPr>
            <w:t>The 17 Sustainable Development Goals</w:t>
          </w:r>
          <w:r>
            <w:ptab w:relativeTo="margin" w:alignment="right" w:leader="dot"/>
          </w:r>
          <w:r>
            <w:t xml:space="preserve"> </w:t>
          </w:r>
        </w:p>
        <w:p w14:paraId="2603B78F" w14:textId="77777777" w:rsidR="00B92137" w:rsidRDefault="00B92137" w:rsidP="00B92137">
          <w:pPr>
            <w:pStyle w:val="TOC3"/>
            <w:ind w:left="0"/>
            <w:jc w:val="both"/>
          </w:pPr>
          <w:r>
            <w:rPr>
              <w:lang w:val="en-IN"/>
            </w:rPr>
            <w:t>The three selected SDGs</w:t>
          </w:r>
          <w:r>
            <w:t xml:space="preserve">  </w:t>
          </w:r>
          <w:r>
            <w:ptab w:relativeTo="margin" w:alignment="right" w:leader="dot"/>
          </w:r>
        </w:p>
        <w:p w14:paraId="77A5A497" w14:textId="77777777" w:rsidR="00B92137" w:rsidRDefault="00B92137" w:rsidP="00B92137">
          <w:pPr>
            <w:pStyle w:val="TOC1"/>
            <w:jc w:val="both"/>
            <w:rPr>
              <w:lang w:val="en-IN"/>
            </w:rPr>
          </w:pPr>
          <w:r>
            <w:rPr>
              <w:lang w:val="en-IN"/>
            </w:rPr>
            <w:t>The UK government policies or initiatives in meeting these three goals…………………………………………….</w:t>
          </w:r>
        </w:p>
        <w:p w14:paraId="28A8252D" w14:textId="77777777" w:rsidR="00B92137" w:rsidRDefault="00B92137" w:rsidP="00B92137">
          <w:pPr>
            <w:pStyle w:val="TOC1"/>
            <w:jc w:val="both"/>
          </w:pPr>
          <w:r>
            <w:rPr>
              <w:lang w:val="en-GB"/>
            </w:rPr>
            <w:t xml:space="preserve">Liverpool city: how the city is achieving the goals </w:t>
          </w:r>
          <w:r>
            <w:ptab w:relativeTo="margin" w:alignment="right" w:leader="dot"/>
          </w:r>
        </w:p>
        <w:p w14:paraId="55A6ED9D" w14:textId="77777777" w:rsidR="00B92137" w:rsidRDefault="00B92137" w:rsidP="00B92137">
          <w:pPr>
            <w:pStyle w:val="TOC2"/>
            <w:ind w:left="0"/>
            <w:jc w:val="both"/>
          </w:pPr>
          <w:r>
            <w:t>Conclusion</w:t>
          </w:r>
          <w:r>
            <w:ptab w:relativeTo="margin" w:alignment="right" w:leader="dot"/>
          </w:r>
          <w:r>
            <w:t xml:space="preserve"> </w:t>
          </w:r>
        </w:p>
        <w:p w14:paraId="7FF677B3" w14:textId="77777777" w:rsidR="00B92137" w:rsidRDefault="00B92137" w:rsidP="00B92137">
          <w:pPr>
            <w:pStyle w:val="TOC3"/>
            <w:ind w:left="0"/>
            <w:jc w:val="both"/>
          </w:pPr>
          <w:r>
            <w:t>Reference</w:t>
          </w:r>
          <w:r>
            <w:ptab w:relativeTo="margin" w:alignment="right" w:leader="dot"/>
          </w:r>
          <w:r>
            <w:t xml:space="preserve"> </w:t>
          </w:r>
        </w:p>
      </w:sdtContent>
    </w:sdt>
    <w:p w14:paraId="2D5AFBCC" w14:textId="77777777" w:rsidR="00B92137" w:rsidRDefault="00B92137" w:rsidP="00B92137">
      <w:pPr>
        <w:rPr>
          <w:lang w:val="en-IN"/>
        </w:rPr>
      </w:pPr>
      <w:r>
        <w:rPr>
          <w:kern w:val="0"/>
          <w:lang w:val="en-IN"/>
          <w14:ligatures w14:val="none"/>
        </w:rPr>
        <w:br w:type="page"/>
      </w:r>
    </w:p>
    <w:p w14:paraId="167A9EFF" w14:textId="77777777" w:rsidR="00B92137" w:rsidRDefault="00B92137" w:rsidP="00B92137">
      <w:pPr>
        <w:rPr>
          <w:lang w:val="en-IN"/>
        </w:rPr>
      </w:pPr>
    </w:p>
    <w:p w14:paraId="793266F6" w14:textId="77777777" w:rsidR="00B92137" w:rsidRDefault="00B92137" w:rsidP="00B92137">
      <w:pPr>
        <w:rPr>
          <w:rFonts w:ascii="Arial" w:hAnsi="Arial" w:cs="Arial"/>
          <w:b/>
          <w:bCs/>
          <w:sz w:val="28"/>
          <w:szCs w:val="28"/>
        </w:rPr>
      </w:pPr>
      <w:r>
        <w:rPr>
          <w:rFonts w:ascii="Arial" w:hAnsi="Arial" w:cs="Arial"/>
          <w:b/>
          <w:bCs/>
          <w:sz w:val="28"/>
          <w:szCs w:val="28"/>
        </w:rPr>
        <w:t>Introduction</w:t>
      </w:r>
    </w:p>
    <w:p w14:paraId="1DA4F2C4" w14:textId="77777777" w:rsidR="00B92137" w:rsidRDefault="00B92137" w:rsidP="00B92137">
      <w:pPr>
        <w:rPr>
          <w:rFonts w:ascii="Arial" w:hAnsi="Arial" w:cs="Arial"/>
          <w:b/>
          <w:bCs/>
        </w:rPr>
      </w:pPr>
    </w:p>
    <w:p w14:paraId="5C02055F" w14:textId="77777777" w:rsidR="00B92137" w:rsidRDefault="00B92137" w:rsidP="00B92137">
      <w:pPr>
        <w:rPr>
          <w:rFonts w:ascii="Arial" w:hAnsi="Arial" w:cs="Arial"/>
        </w:rPr>
      </w:pPr>
      <w:r>
        <w:rPr>
          <w:rFonts w:ascii="Arial" w:hAnsi="Arial" w:cs="Arial"/>
        </w:rPr>
        <w:t>This report will discuss the 17 Sustainable Development Goals (SDGs). Here will be Briefly discuss all 17 goals. Fallowing the scenario required in the assessment brief the report will be focusing on the tree mains goals ‘’ Goal 3-Good Health &amp; Wellbeing, Goal 1- No Poverty, Goal 5- Gender Equality’’, and how the UK government has adopted in meeting these goals Liverpool city.</w:t>
      </w:r>
    </w:p>
    <w:p w14:paraId="5494E1E1" w14:textId="77777777" w:rsidR="00B92137" w:rsidRDefault="00B92137" w:rsidP="00B92137">
      <w:pPr>
        <w:rPr>
          <w:rFonts w:ascii="Arial" w:hAnsi="Arial" w:cs="Arial"/>
        </w:rPr>
      </w:pPr>
    </w:p>
    <w:p w14:paraId="6EAA62CE" w14:textId="77777777" w:rsidR="00B92137" w:rsidRDefault="00B92137" w:rsidP="00B92137">
      <w:pPr>
        <w:rPr>
          <w:rFonts w:ascii="Arial" w:hAnsi="Arial" w:cs="Arial"/>
        </w:rPr>
      </w:pPr>
    </w:p>
    <w:p w14:paraId="199D7286" w14:textId="77777777" w:rsidR="00B92137" w:rsidRDefault="00B92137" w:rsidP="00B92137">
      <w:pPr>
        <w:rPr>
          <w:rFonts w:ascii="Arial" w:hAnsi="Arial" w:cs="Arial"/>
        </w:rPr>
      </w:pPr>
    </w:p>
    <w:p w14:paraId="483F318E" w14:textId="77777777" w:rsidR="00B92137" w:rsidRDefault="00B92137" w:rsidP="00B92137">
      <w:pPr>
        <w:rPr>
          <w:rFonts w:ascii="Arial" w:hAnsi="Arial" w:cs="Arial"/>
          <w:b/>
          <w:bCs/>
        </w:rPr>
      </w:pPr>
      <w:r>
        <w:rPr>
          <w:rFonts w:ascii="Arial" w:hAnsi="Arial" w:cs="Arial"/>
          <w:b/>
          <w:bCs/>
        </w:rPr>
        <w:t>The 17 Sustainable Development Goals (SDGs)</w:t>
      </w:r>
    </w:p>
    <w:p w14:paraId="3B5CFB3D" w14:textId="77777777" w:rsidR="00B92137" w:rsidRDefault="00B92137" w:rsidP="00B92137">
      <w:pPr>
        <w:rPr>
          <w:rFonts w:ascii="Arial" w:hAnsi="Arial" w:cs="Arial"/>
        </w:rPr>
      </w:pPr>
      <w:r>
        <w:rPr>
          <w:rFonts w:ascii="Arial" w:hAnsi="Arial" w:cs="Arial"/>
        </w:rPr>
        <w:t>The 2030 Agenda for Sustainable Development, which was endorsed by all UN Member States in 2015, presents a shared roadmap for peace and prosperity for people and the planet today and in the future. The 17 Sustainable Development Goals (SDGs) are at the core of it, and they represent an urgent call to action by all nations, developed and developing, in a global partnership. They recognise that eradicating poverty and other deprivations must be combined with initiatives to promote health and education, decrease inequality, and stimulate economic growth – all while addressing climate change and striving to protect our seas and forests.  (United Nations, 2023)</w:t>
      </w:r>
    </w:p>
    <w:p w14:paraId="791F2727" w14:textId="77777777" w:rsidR="00B92137" w:rsidRDefault="00B92137" w:rsidP="00B92137">
      <w:pPr>
        <w:rPr>
          <w:rFonts w:ascii="Arial" w:hAnsi="Arial" w:cs="Arial"/>
        </w:rPr>
      </w:pPr>
    </w:p>
    <w:p w14:paraId="3B2DF4C3"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eastAsia="en-IN" w:bidi="hi-IN"/>
          <w14:ligatures w14:val="none"/>
        </w:rPr>
        <w:t>Goals</w:t>
      </w:r>
      <w:r>
        <w:rPr>
          <w:rFonts w:ascii="Arial" w:eastAsia="Times New Roman" w:hAnsi="Arial" w:cs="Arial"/>
          <w:b/>
          <w:kern w:val="0"/>
          <w:lang w:val="en-IN" w:eastAsia="en-IN" w:bidi="hi-IN"/>
          <w14:ligatures w14:val="none"/>
        </w:rPr>
        <w:t xml:space="preserve"> 1-No Poverty: </w:t>
      </w:r>
      <w:r>
        <w:rPr>
          <w:rFonts w:ascii="Arial" w:eastAsia="Times New Roman" w:hAnsi="Arial" w:cs="Arial"/>
          <w:kern w:val="0"/>
          <w:lang w:val="en-IN" w:eastAsia="en-IN" w:bidi="hi-IN"/>
          <w14:ligatures w14:val="none"/>
        </w:rPr>
        <w:t xml:space="preserve">Ending the poverty in all its forms for the population. The goal is to reduce severe poverty so that people all around the world can meet their fundamental necessities and live comfortable, having </w:t>
      </w:r>
      <w:r>
        <w:rPr>
          <w:rFonts w:ascii="Arial" w:eastAsia="Times New Roman" w:hAnsi="Arial" w:cs="Arial"/>
          <w:kern w:val="0"/>
          <w:lang w:val="en" w:eastAsia="en-IN" w:bidi="hi-IN"/>
          <w14:ligatures w14:val="none"/>
        </w:rPr>
        <w:t xml:space="preserve">enough money for their basic needs. Having a  good education ,a stable job .a house , is one of the keys to not leave in poverty . </w:t>
      </w:r>
      <w:r>
        <w:rPr>
          <w:rFonts w:ascii="Arial" w:hAnsi="Arial" w:cs="Arial"/>
          <w:color w:val="2C3E50"/>
          <w:shd w:val="clear" w:color="auto" w:fill="FFFFFF"/>
        </w:rPr>
        <w:t xml:space="preserve"> (United Nations, 2015)</w:t>
      </w:r>
    </w:p>
    <w:p w14:paraId="6D139E66"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24B0ACC9" w14:textId="77777777" w:rsidR="00B92137" w:rsidRDefault="00B92137" w:rsidP="00B92137">
      <w:pPr>
        <w:spacing w:after="0" w:line="360" w:lineRule="auto"/>
        <w:jc w:val="both"/>
        <w:rPr>
          <w:rFonts w:ascii="Arial" w:eastAsia="Times New Roman" w:hAnsi="Arial" w:cs="Arial"/>
          <w:bCs/>
          <w:kern w:val="0"/>
          <w:lang w:val="en-IN" w:eastAsia="en-IN" w:bidi="hi-IN"/>
          <w14:ligatures w14:val="none"/>
        </w:rPr>
      </w:pPr>
      <w:r>
        <w:rPr>
          <w:rFonts w:ascii="Arial" w:eastAsia="Times New Roman" w:hAnsi="Arial" w:cs="Arial"/>
          <w:b/>
          <w:kern w:val="0"/>
          <w:lang w:val="en-IN" w:eastAsia="en-IN" w:bidi="hi-IN"/>
          <w14:ligatures w14:val="none"/>
        </w:rPr>
        <w:t xml:space="preserve">Goals 2-Zero Hunger:  </w:t>
      </w:r>
      <w:r>
        <w:rPr>
          <w:rFonts w:ascii="Arial" w:eastAsia="Times New Roman" w:hAnsi="Arial" w:cs="Arial"/>
          <w:bCs/>
          <w:kern w:val="0"/>
          <w:lang w:val="en-IN" w:eastAsia="en-IN" w:bidi="hi-IN"/>
          <w14:ligatures w14:val="none"/>
        </w:rPr>
        <w:t>Goal 2 aims to eliminate hunger in the world by 2030.</w:t>
      </w:r>
      <w:r>
        <w:rPr>
          <w:rFonts w:ascii="Arial" w:eastAsia="Times New Roman" w:hAnsi="Arial" w:cs="Arial"/>
          <w:bCs/>
          <w:kern w:val="0"/>
          <w:lang w:eastAsia="en-IN" w:bidi="hi-IN"/>
          <w14:ligatures w14:val="none"/>
        </w:rPr>
        <w:t xml:space="preserve"> (United Nations, 2022) </w:t>
      </w:r>
      <w:r>
        <w:rPr>
          <w:rFonts w:ascii="Arial" w:eastAsia="Times New Roman" w:hAnsi="Arial" w:cs="Arial"/>
          <w:bCs/>
          <w:kern w:val="0"/>
          <w:lang w:val="en-IN" w:eastAsia="en-IN" w:bidi="hi-IN"/>
          <w14:ligatures w14:val="none"/>
        </w:rPr>
        <w:t>Since 2015the worldwide issue of hunger and food insecurity has grown alarmingly, exacerbated by a confluence of events such as the pandemic, violence, climate change, and rising inequality. One of the plan actions is increasing of the food security, and promote sustainable agriculture, hoping   that will enough food for everyone both nutritious and sustainable. Providing to poor and disadvantaged population with food via food banks</w:t>
      </w:r>
      <w:r>
        <w:rPr>
          <w:rFonts w:ascii="Arial" w:hAnsi="Arial" w:cs="Arial"/>
          <w:color w:val="2C3E50"/>
          <w:shd w:val="clear" w:color="auto" w:fill="FFFFFF"/>
          <w:lang w:val="en-IN"/>
        </w:rPr>
        <w:t xml:space="preserve"> </w:t>
      </w:r>
      <w:r>
        <w:rPr>
          <w:rFonts w:ascii="Arial" w:eastAsia="Times New Roman" w:hAnsi="Arial" w:cs="Arial"/>
          <w:bCs/>
          <w:kern w:val="0"/>
          <w:lang w:eastAsia="en-IN" w:bidi="hi-IN"/>
          <w14:ligatures w14:val="none"/>
        </w:rPr>
        <w:t>(The Global Goals, n.d.)</w:t>
      </w:r>
    </w:p>
    <w:p w14:paraId="28E16D11"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6B21FB0B"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val="en-IN" w:eastAsia="en-IN" w:bidi="hi-IN"/>
          <w14:ligatures w14:val="none"/>
        </w:rPr>
        <w:t xml:space="preserve">Goals 3-Good Health and Well-being:   </w:t>
      </w:r>
      <w:r>
        <w:rPr>
          <w:rFonts w:ascii="Arial" w:eastAsia="Times New Roman" w:hAnsi="Arial" w:cs="Arial"/>
          <w:kern w:val="0"/>
          <w:lang w:val="en-IN" w:eastAsia="en-IN" w:bidi="hi-IN"/>
          <w14:ligatures w14:val="none"/>
        </w:rPr>
        <w:t xml:space="preserve">Promoting a healthy life and well-being for all ages. The aim is reducing child mortality rate, improve mental health, and prevent diseases. (ESCAP and World Health Organization, 2021).  End avoidable newborn and child deaths by 2030, </w:t>
      </w:r>
      <w:r>
        <w:rPr>
          <w:rFonts w:ascii="Arial" w:eastAsia="Times New Roman" w:hAnsi="Arial" w:cs="Arial"/>
          <w:kern w:val="0"/>
          <w:lang w:val="en-IN" w:eastAsia="en-IN" w:bidi="hi-IN"/>
          <w14:ligatures w14:val="none"/>
        </w:rPr>
        <w:lastRenderedPageBreak/>
        <w:t xml:space="preserve">with all nations aiming to decrease neonatal mortality to at least 12 per 1,000 live births and under-5 mortality to at least 25 per 1,000 live births. Preventing all health problems caused by poor life chooses </w:t>
      </w:r>
      <w:r>
        <w:rPr>
          <w:rFonts w:ascii="Arial" w:hAnsi="Arial" w:cs="Arial"/>
          <w:color w:val="2C3E50"/>
          <w:shd w:val="clear" w:color="auto" w:fill="FFFFFF"/>
        </w:rPr>
        <w:t>(United Nations, 2022)</w:t>
      </w:r>
    </w:p>
    <w:p w14:paraId="11A8B4FB"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1033CEE3"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val="en-IN" w:eastAsia="en-IN" w:bidi="hi-IN"/>
          <w14:ligatures w14:val="none"/>
        </w:rPr>
        <w:t xml:space="preserve">Quality Education (SDG 4): </w:t>
      </w:r>
      <w:r>
        <w:rPr>
          <w:rFonts w:ascii="Arial" w:eastAsia="Times New Roman" w:hAnsi="Arial" w:cs="Arial"/>
          <w:kern w:val="0"/>
          <w:lang w:val="en-IN" w:eastAsia="en-IN" w:bidi="hi-IN"/>
          <w14:ligatures w14:val="none"/>
        </w:rPr>
        <w:t>Promoting continuous learning and ensure quality education for everyone. Is important to make education available and of high quality for all, helping in developing skills and knowledge.</w:t>
      </w:r>
      <w:r>
        <w:rPr>
          <w:rFonts w:ascii="Arial" w:hAnsi="Arial" w:cs="Arial"/>
          <w:color w:val="2C3E50"/>
          <w:shd w:val="clear" w:color="auto" w:fill="FFFFFF"/>
          <w:lang w:val="en-IN"/>
        </w:rPr>
        <w:t xml:space="preserve"> </w:t>
      </w:r>
      <w:r>
        <w:rPr>
          <w:rFonts w:ascii="Arial" w:hAnsi="Arial" w:cs="Arial"/>
          <w:color w:val="2C3E50"/>
          <w:shd w:val="clear" w:color="auto" w:fill="FFFFFF"/>
        </w:rPr>
        <w:t xml:space="preserve"> Everyone should have access to continuous education  </w:t>
      </w:r>
      <w:r>
        <w:rPr>
          <w:rFonts w:ascii="Arial" w:eastAsia="Times New Roman" w:hAnsi="Arial" w:cs="Arial"/>
          <w:kern w:val="0"/>
          <w:lang w:eastAsia="en-IN" w:bidi="hi-IN"/>
          <w14:ligatures w14:val="none"/>
        </w:rPr>
        <w:t>(United Nations, 2023)</w:t>
      </w:r>
    </w:p>
    <w:p w14:paraId="2E949BCE"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1629F04D"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61F471DE"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bookmarkStart w:id="0" w:name="_Hlk155649082"/>
      <w:r>
        <w:rPr>
          <w:rFonts w:ascii="Arial" w:eastAsia="Times New Roman" w:hAnsi="Arial" w:cs="Arial"/>
          <w:b/>
          <w:kern w:val="0"/>
          <w:lang w:val="en-IN" w:eastAsia="en-IN" w:bidi="hi-IN"/>
          <w14:ligatures w14:val="none"/>
        </w:rPr>
        <w:t>Gender Equality (SDG 5</w:t>
      </w:r>
      <w:r>
        <w:rPr>
          <w:rFonts w:ascii="Arial" w:eastAsia="Times New Roman" w:hAnsi="Arial" w:cs="Arial"/>
          <w:bCs/>
          <w:kern w:val="0"/>
          <w:lang w:val="en-IN" w:eastAsia="en-IN" w:bidi="hi-IN"/>
          <w14:ligatures w14:val="none"/>
        </w:rPr>
        <w:t>): Women and girls around the word must have equal rights and opportunities, as well as the freedom to live without violence and prejudice. Women's equality and empowerment is one of the 17 SDGs, but it is also essential to other aspects of inclusive and sustainable development</w:t>
      </w:r>
      <w:r>
        <w:rPr>
          <w:rFonts w:ascii="Arial" w:hAnsi="Arial" w:cs="Arial"/>
          <w:color w:val="2C3E50"/>
          <w:shd w:val="clear" w:color="auto" w:fill="FFFFFF"/>
          <w:lang w:val="en-IN"/>
        </w:rPr>
        <w:t xml:space="preserve"> </w:t>
      </w:r>
      <w:r>
        <w:rPr>
          <w:rFonts w:ascii="Arial" w:eastAsia="Times New Roman" w:hAnsi="Arial" w:cs="Arial"/>
          <w:bCs/>
          <w:kern w:val="0"/>
          <w:lang w:eastAsia="en-IN" w:bidi="hi-IN"/>
          <w14:ligatures w14:val="none"/>
        </w:rPr>
        <w:t>(UN Women – Headquarters, 2015)</w:t>
      </w:r>
      <w:r>
        <w:rPr>
          <w:rFonts w:ascii="Arial" w:eastAsia="Times New Roman" w:hAnsi="Arial" w:cs="Arial"/>
          <w:b/>
          <w:kern w:val="0"/>
          <w:lang w:val="en-IN" w:eastAsia="en-IN" w:bidi="hi-IN"/>
          <w14:ligatures w14:val="none"/>
        </w:rPr>
        <w:t>.</w:t>
      </w:r>
      <w:r>
        <w:rPr>
          <w:rFonts w:ascii="Arial" w:eastAsia="Times New Roman" w:hAnsi="Arial" w:cs="Arial"/>
          <w:kern w:val="0"/>
          <w:lang w:val="en-IN" w:eastAsia="en-IN" w:bidi="hi-IN"/>
          <w14:ligatures w14:val="none"/>
        </w:rPr>
        <w:t xml:space="preserve"> </w:t>
      </w:r>
    </w:p>
    <w:p w14:paraId="79C13ED1"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bookmarkEnd w:id="0"/>
    <w:p w14:paraId="0593CAB8"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val="en-IN" w:eastAsia="en-IN" w:bidi="hi-IN"/>
          <w14:ligatures w14:val="none"/>
        </w:rPr>
        <w:t xml:space="preserve">Clean Water and Sanitation (SDG 6): </w:t>
      </w:r>
      <w:r>
        <w:rPr>
          <w:rFonts w:ascii="Arial" w:eastAsia="Times New Roman" w:hAnsi="Arial" w:cs="Arial"/>
          <w:kern w:val="0"/>
          <w:lang w:val="en-IN" w:eastAsia="en-IN" w:bidi="hi-IN"/>
          <w14:ligatures w14:val="none"/>
        </w:rPr>
        <w:t xml:space="preserve">Ensure universal easy access to clean and drinkable water. Ensuring the water is not contaminated with defecation and pollution. </w:t>
      </w:r>
      <w:r>
        <w:rPr>
          <w:rFonts w:ascii="Arial" w:eastAsia="Times New Roman" w:hAnsi="Arial" w:cs="Arial"/>
          <w:kern w:val="0"/>
          <w:lang w:eastAsia="en-IN" w:bidi="hi-IN"/>
          <w14:ligatures w14:val="none"/>
        </w:rPr>
        <w:t>(The Global Goals, 2022).</w:t>
      </w:r>
      <w:r>
        <w:rPr>
          <w:rFonts w:ascii="Arial" w:eastAsia="Times New Roman" w:hAnsi="Arial" w:cs="Arial"/>
          <w:kern w:val="0"/>
          <w:lang w:val="en-IN" w:eastAsia="en-IN" w:bidi="hi-IN"/>
          <w14:ligatures w14:val="none"/>
        </w:rPr>
        <w:t xml:space="preserve"> The water should be affordable, the availability and sustainable for all. The pursuit of this goal concerns itself with sources of clean, accessible water and improved sanitation facilities.</w:t>
      </w:r>
      <w:r>
        <w:rPr>
          <w:rFonts w:ascii="Arial" w:hAnsi="Arial" w:cs="Arial"/>
          <w:color w:val="2C3E50"/>
          <w:shd w:val="clear" w:color="auto" w:fill="FFFFFF"/>
        </w:rPr>
        <w:t xml:space="preserve"> (United Nations, 2023)</w:t>
      </w:r>
    </w:p>
    <w:p w14:paraId="11D4B2D0"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27DC915B"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53C127F3"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34267197"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val="en-IN" w:eastAsia="en-IN" w:bidi="hi-IN"/>
          <w14:ligatures w14:val="none"/>
        </w:rPr>
        <w:t xml:space="preserve">Affordable and Clean Energy (SDG 7): </w:t>
      </w:r>
      <w:r>
        <w:rPr>
          <w:rFonts w:ascii="Arial" w:eastAsia="Times New Roman" w:hAnsi="Arial" w:cs="Arial"/>
          <w:kern w:val="0"/>
          <w:lang w:val="en-IN" w:eastAsia="en-IN" w:bidi="hi-IN"/>
          <w14:ligatures w14:val="none"/>
        </w:rPr>
        <w:t>Ensure that everyone has access to dependable, cheap, and advanced energy services. The goal is to transition to more sustainable energy sources and to combat climate change</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(United Nations, 2023)</w:t>
      </w:r>
      <w:r>
        <w:rPr>
          <w:rFonts w:ascii="Arial" w:eastAsia="Times New Roman" w:hAnsi="Arial" w:cs="Arial"/>
          <w:kern w:val="0"/>
          <w:lang w:val="en-IN" w:eastAsia="en-IN" w:bidi="hi-IN"/>
          <w14:ligatures w14:val="none"/>
        </w:rPr>
        <w:t>.</w:t>
      </w:r>
    </w:p>
    <w:p w14:paraId="41E07F4D"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p>
    <w:p w14:paraId="5C8097D2"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val="en-IN" w:eastAsia="en-IN" w:bidi="hi-IN"/>
          <w14:ligatures w14:val="none"/>
        </w:rPr>
        <w:t xml:space="preserve">Decent Work and Economic Growth (SDG 8): </w:t>
      </w:r>
      <w:r>
        <w:rPr>
          <w:rFonts w:ascii="Arial" w:eastAsia="Times New Roman" w:hAnsi="Arial" w:cs="Arial"/>
          <w:kern w:val="0"/>
          <w:lang w:val="en-IN" w:eastAsia="en-IN" w:bidi="hi-IN"/>
          <w14:ligatures w14:val="none"/>
        </w:rPr>
        <w:t xml:space="preserve">Encourage all nations to embrace policies that promote full employment, inclusive and sustainable economic growth, and social justice </w:t>
      </w:r>
      <w:r>
        <w:rPr>
          <w:rFonts w:ascii="Arial" w:hAnsi="Arial" w:cs="Arial"/>
          <w:color w:val="2C3E50"/>
          <w:shd w:val="clear" w:color="auto" w:fill="FFFFFF"/>
        </w:rPr>
        <w:t>(sdgdata.gov.uk, n.d.)</w:t>
      </w:r>
      <w:r>
        <w:rPr>
          <w:rFonts w:ascii="Arial" w:eastAsia="Times New Roman" w:hAnsi="Arial" w:cs="Arial"/>
          <w:kern w:val="0"/>
          <w:lang w:val="en-IN" w:eastAsia="en-IN" w:bidi="hi-IN"/>
          <w14:ligatures w14:val="none"/>
        </w:rPr>
        <w:t xml:space="preserve"> This purpose is to create economic opportunity and equitable working conditions.</w:t>
      </w:r>
    </w:p>
    <w:p w14:paraId="4C4D2DE0"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p>
    <w:p w14:paraId="47E5DB5E"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val="en-IN" w:eastAsia="en-IN" w:bidi="hi-IN"/>
          <w14:ligatures w14:val="none"/>
        </w:rPr>
        <w:t>Industry, Innovation, and Infrastructure (SDG 9):</w:t>
      </w:r>
      <w:r>
        <w:rPr>
          <w:rFonts w:ascii="Arial" w:eastAsia="Times New Roman" w:hAnsi="Arial" w:cs="Arial"/>
          <w:kern w:val="0"/>
          <w:lang w:val="en-IN" w:eastAsia="en-IN" w:bidi="hi-IN"/>
          <w14:ligatures w14:val="none"/>
        </w:rPr>
        <w:t xml:space="preserve"> Encourage robust industrial growth, resilient infrastructure, and long-term development. This goal is to foster technical innovation and long-term infrastructure development</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(United Nations Western Europe, n.d.).</w:t>
      </w:r>
    </w:p>
    <w:p w14:paraId="581D7BB1"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val="en-IN" w:eastAsia="en-IN" w:bidi="hi-IN"/>
          <w14:ligatures w14:val="none"/>
        </w:rPr>
        <w:lastRenderedPageBreak/>
        <w:t xml:space="preserve">Reduced Inequality (SDG 10): </w:t>
      </w:r>
      <w:r>
        <w:rPr>
          <w:rFonts w:ascii="Arial" w:eastAsia="Times New Roman" w:hAnsi="Arial" w:cs="Arial"/>
          <w:kern w:val="0"/>
          <w:lang w:val="en-IN" w:eastAsia="en-IN" w:bidi="hi-IN"/>
          <w14:ligatures w14:val="none"/>
        </w:rPr>
        <w:t>Reduce intra- and inter-country disparity. It aims to close or eliminate economic, social, and political disparities while increasing the participation of all elements of society</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(United Nations, 2023)</w:t>
      </w:r>
      <w:r>
        <w:rPr>
          <w:rFonts w:ascii="Arial" w:eastAsia="Times New Roman" w:hAnsi="Arial" w:cs="Arial"/>
          <w:kern w:val="0"/>
          <w:lang w:val="en-IN" w:eastAsia="en-IN" w:bidi="hi-IN"/>
          <w14:ligatures w14:val="none"/>
        </w:rPr>
        <w:t>.</w:t>
      </w:r>
    </w:p>
    <w:p w14:paraId="7E1F0745"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p>
    <w:p w14:paraId="0766D755"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p>
    <w:p w14:paraId="0F5F95B3"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r>
        <w:rPr>
          <w:rFonts w:ascii="Arial" w:eastAsia="Times New Roman" w:hAnsi="Arial" w:cs="Arial"/>
          <w:b/>
          <w:kern w:val="0"/>
          <w:lang w:val="en-IN" w:eastAsia="en-IN" w:bidi="hi-IN"/>
          <w14:ligatures w14:val="none"/>
        </w:rPr>
        <w:t xml:space="preserve">Sustainable Cities and Communities (SDG 11): </w:t>
      </w:r>
      <w:r>
        <w:rPr>
          <w:rFonts w:ascii="Arial" w:eastAsia="Times New Roman" w:hAnsi="Arial" w:cs="Arial"/>
          <w:kern w:val="0"/>
          <w:lang w:val="en-IN" w:eastAsia="en-IN" w:bidi="hi-IN"/>
          <w14:ligatures w14:val="none"/>
        </w:rPr>
        <w:t xml:space="preserve">Making cities and human settlements robust, safe, inclusive, and sustainable is part of this. </w:t>
      </w:r>
      <w:r>
        <w:rPr>
          <w:rFonts w:ascii="Arial" w:eastAsia="Times New Roman" w:hAnsi="Arial" w:cs="Arial"/>
          <w:kern w:val="0"/>
          <w:lang w:eastAsia="en-IN" w:bidi="hi-IN"/>
          <w14:ligatures w14:val="none"/>
        </w:rPr>
        <w:t>(sdgdata.gov.uk, n.d.).</w:t>
      </w:r>
      <w:r>
        <w:rPr>
          <w:rFonts w:ascii="Arial" w:eastAsia="Times New Roman" w:hAnsi="Arial" w:cs="Arial"/>
          <w:kern w:val="0"/>
          <w:lang w:val="en-IN" w:eastAsia="en-IN" w:bidi="hi-IN"/>
          <w14:ligatures w14:val="none"/>
        </w:rPr>
        <w:t xml:space="preserve"> Its objectives are focused on urban planning, infrastructure development, and the development of sustainable living environments</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(Team and Roser, 2023)</w:t>
      </w:r>
      <w:r>
        <w:rPr>
          <w:rFonts w:ascii="Arial" w:eastAsia="Times New Roman" w:hAnsi="Arial" w:cs="Arial"/>
          <w:kern w:val="0"/>
          <w:lang w:val="en-IN" w:eastAsia="en-IN" w:bidi="hi-IN"/>
          <w14:ligatures w14:val="none"/>
        </w:rPr>
        <w:t>.</w:t>
      </w:r>
    </w:p>
    <w:p w14:paraId="60FEA1E2"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23953B3D"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2F0E485C"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r>
        <w:rPr>
          <w:rFonts w:ascii="Arial" w:eastAsia="Times New Roman" w:hAnsi="Arial" w:cs="Arial"/>
          <w:b/>
          <w:kern w:val="0"/>
          <w:lang w:val="en-IN" w:eastAsia="en-IN" w:bidi="hi-IN"/>
          <w14:ligatures w14:val="none"/>
        </w:rPr>
        <w:t xml:space="preserve">Responsible Consumption and Production (SDG 12): </w:t>
      </w:r>
      <w:r>
        <w:rPr>
          <w:rFonts w:ascii="Arial" w:eastAsia="Times New Roman" w:hAnsi="Arial" w:cs="Arial"/>
          <w:kern w:val="0"/>
          <w:lang w:val="en-IN" w:eastAsia="en-IN" w:bidi="hi-IN"/>
          <w14:ligatures w14:val="none"/>
        </w:rPr>
        <w:t>Create long-term consumption and manufacturing habits. This goal reduces waste in manufacturing, resource efficiency, and consumption.</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(United Nations Development Programme, 2023)</w:t>
      </w:r>
    </w:p>
    <w:p w14:paraId="51FAC9E9"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1D20DD58"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r>
        <w:rPr>
          <w:rFonts w:ascii="Arial" w:eastAsia="Times New Roman" w:hAnsi="Arial" w:cs="Arial"/>
          <w:b/>
          <w:kern w:val="0"/>
          <w:lang w:val="en-IN" w:eastAsia="en-IN" w:bidi="hi-IN"/>
          <w14:ligatures w14:val="none"/>
        </w:rPr>
        <w:t xml:space="preserve">Climate Action (SDG 13): </w:t>
      </w:r>
      <w:r>
        <w:rPr>
          <w:rFonts w:ascii="Arial" w:eastAsia="Times New Roman" w:hAnsi="Arial" w:cs="Arial"/>
          <w:kern w:val="0"/>
          <w:lang w:val="en-IN" w:eastAsia="en-IN" w:bidi="hi-IN"/>
          <w14:ligatures w14:val="none"/>
        </w:rPr>
        <w:t>Goal 13: Take immediate action to mitigate climate change and its consequences. Climate change will affect every person, every country, and every continent in some way. A climate catastrophe is on the horizon, and we are unprepared for the consequences</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(United Nations, n.d.)</w:t>
      </w:r>
      <w:r>
        <w:rPr>
          <w:rFonts w:ascii="Arial" w:eastAsia="Times New Roman" w:hAnsi="Arial" w:cs="Arial"/>
          <w:kern w:val="0"/>
          <w:lang w:val="en-IN" w:eastAsia="en-IN" w:bidi="hi-IN"/>
          <w14:ligatures w14:val="none"/>
        </w:rPr>
        <w:t>.</w:t>
      </w:r>
    </w:p>
    <w:p w14:paraId="10D82973"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4FBAE842"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r>
        <w:rPr>
          <w:rFonts w:ascii="Arial" w:eastAsia="Times New Roman" w:hAnsi="Arial" w:cs="Arial"/>
          <w:b/>
          <w:kern w:val="0"/>
          <w:lang w:val="en-IN" w:eastAsia="en-IN" w:bidi="hi-IN"/>
          <w14:ligatures w14:val="none"/>
        </w:rPr>
        <w:t xml:space="preserve">Life Below Water (SDG 14): </w:t>
      </w:r>
      <w:r>
        <w:rPr>
          <w:rFonts w:ascii="Arial" w:eastAsia="Times New Roman" w:hAnsi="Arial" w:cs="Arial"/>
          <w:kern w:val="0"/>
          <w:lang w:val="en-IN" w:eastAsia="en-IN" w:bidi="hi-IN"/>
          <w14:ligatures w14:val="none"/>
        </w:rPr>
        <w:t>Goal 14 is about protecting and exploiting oceans, seas, and marine resources in a sustainable manner. Healthy oceans and seas are necessary for human survival and life on Earth</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(United Nations, 2022)</w:t>
      </w:r>
      <w:r>
        <w:rPr>
          <w:rFonts w:ascii="Arial" w:eastAsia="Times New Roman" w:hAnsi="Arial" w:cs="Arial"/>
          <w:kern w:val="0"/>
          <w:lang w:val="en-IN" w:eastAsia="en-IN" w:bidi="hi-IN"/>
          <w14:ligatures w14:val="none"/>
        </w:rPr>
        <w:t>.</w:t>
      </w:r>
    </w:p>
    <w:p w14:paraId="506D10C1"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0328A1B8" w14:textId="77777777" w:rsidR="00B92137" w:rsidRDefault="00B92137" w:rsidP="00B92137">
      <w:pPr>
        <w:spacing w:after="0" w:line="360" w:lineRule="auto"/>
        <w:jc w:val="both"/>
        <w:rPr>
          <w:rFonts w:ascii="Arial" w:eastAsia="Times New Roman" w:hAnsi="Arial" w:cs="Arial"/>
          <w:kern w:val="0"/>
          <w:lang w:val="en-IN" w:eastAsia="en-IN" w:bidi="hi-IN"/>
          <w14:ligatures w14:val="none"/>
        </w:rPr>
      </w:pPr>
      <w:r>
        <w:rPr>
          <w:rFonts w:ascii="Arial" w:eastAsia="Times New Roman" w:hAnsi="Arial" w:cs="Arial"/>
          <w:b/>
          <w:kern w:val="0"/>
          <w:lang w:val="en-IN" w:eastAsia="en-IN" w:bidi="hi-IN"/>
          <w14:ligatures w14:val="none"/>
        </w:rPr>
        <w:t xml:space="preserve">Life on Land (SDG 15): </w:t>
      </w:r>
      <w:r>
        <w:rPr>
          <w:rFonts w:ascii="Arial" w:eastAsia="Times New Roman" w:hAnsi="Arial" w:cs="Arial"/>
          <w:kern w:val="0"/>
          <w:lang w:val="en-IN" w:eastAsia="en-IN" w:bidi="hi-IN"/>
          <w14:ligatures w14:val="none"/>
        </w:rPr>
        <w:t>Prevent and protect the terrestrial ecosystems from been destroyed by humans.</w:t>
      </w:r>
      <w:r>
        <w:rPr>
          <w:rFonts w:ascii="Arial" w:hAnsi="Arial" w:cs="Arial"/>
          <w:lang w:val="en-IN"/>
        </w:rPr>
        <w:t xml:space="preserve"> </w:t>
      </w:r>
      <w:r>
        <w:rPr>
          <w:rFonts w:ascii="Arial" w:eastAsia="Times New Roman" w:hAnsi="Arial" w:cs="Arial"/>
          <w:kern w:val="0"/>
          <w:lang w:val="en-IN" w:eastAsia="en-IN" w:bidi="hi-IN"/>
          <w14:ligatures w14:val="none"/>
        </w:rPr>
        <w:t xml:space="preserve">The preservation of these habitats considerably aids climate change mitigation and adaptation efforts </w:t>
      </w:r>
      <w:r>
        <w:rPr>
          <w:rFonts w:ascii="Arial" w:eastAsia="Times New Roman" w:hAnsi="Arial" w:cs="Arial"/>
          <w:kern w:val="0"/>
          <w:lang w:eastAsia="en-IN" w:bidi="hi-IN"/>
          <w14:ligatures w14:val="none"/>
        </w:rPr>
        <w:t>(Environment, 2017).</w:t>
      </w:r>
      <w:r>
        <w:rPr>
          <w:rFonts w:ascii="Arial" w:eastAsia="Times New Roman" w:hAnsi="Arial" w:cs="Arial"/>
          <w:kern w:val="0"/>
          <w:lang w:val="en-IN" w:eastAsia="en-IN" w:bidi="hi-IN"/>
          <w14:ligatures w14:val="none"/>
        </w:rPr>
        <w:t xml:space="preserve"> Protecting and restoring different kinds of life on land necessitates concerted efforts to conserve, restore, and promote the protection and sustainable use of terrestrial and other ecosystems</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(Environment, 2017)</w:t>
      </w:r>
      <w:r>
        <w:rPr>
          <w:rFonts w:ascii="Arial" w:eastAsia="Times New Roman" w:hAnsi="Arial" w:cs="Arial"/>
          <w:kern w:val="0"/>
          <w:lang w:val="en-IN" w:eastAsia="en-IN" w:bidi="hi-IN"/>
          <w14:ligatures w14:val="none"/>
        </w:rPr>
        <w:t>.</w:t>
      </w:r>
    </w:p>
    <w:p w14:paraId="48D0CF02"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0DA25E4B"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29081034"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35627422" w14:textId="77777777" w:rsidR="00B92137" w:rsidRDefault="00B92137" w:rsidP="00B92137">
      <w:pPr>
        <w:spacing w:after="0" w:line="360" w:lineRule="auto"/>
        <w:jc w:val="both"/>
        <w:rPr>
          <w:rFonts w:ascii="Arial" w:eastAsia="Times New Roman" w:hAnsi="Arial" w:cs="Arial"/>
          <w:b/>
          <w:kern w:val="0"/>
          <w:lang w:val="en-IN" w:eastAsia="en-IN" w:bidi="hi-IN"/>
          <w14:ligatures w14:val="none"/>
        </w:rPr>
      </w:pPr>
    </w:p>
    <w:p w14:paraId="1D0DFCA4" w14:textId="77777777" w:rsidR="00B92137" w:rsidRDefault="00B92137" w:rsidP="00B92137">
      <w:pPr>
        <w:spacing w:after="0" w:line="360" w:lineRule="auto"/>
        <w:jc w:val="both"/>
        <w:rPr>
          <w:rFonts w:ascii="Arial" w:eastAsia="Times New Roman" w:hAnsi="Arial" w:cs="Arial"/>
          <w:bCs/>
          <w:kern w:val="0"/>
          <w:lang w:val="en-IN" w:eastAsia="en-IN" w:bidi="hi-IN"/>
          <w14:ligatures w14:val="none"/>
        </w:rPr>
      </w:pPr>
      <w:r>
        <w:rPr>
          <w:rFonts w:ascii="Arial" w:eastAsia="Times New Roman" w:hAnsi="Arial" w:cs="Arial"/>
          <w:b/>
          <w:kern w:val="0"/>
          <w:lang w:val="en-IN" w:eastAsia="en-IN" w:bidi="hi-IN"/>
          <w14:ligatures w14:val="none"/>
        </w:rPr>
        <w:t xml:space="preserve">Peace, Justice, and Strong Institutions (SDG 16): </w:t>
      </w:r>
      <w:r>
        <w:rPr>
          <w:rFonts w:ascii="Arial" w:eastAsia="Times New Roman" w:hAnsi="Arial" w:cs="Arial"/>
          <w:bCs/>
          <w:kern w:val="0"/>
          <w:lang w:val="en-IN" w:eastAsia="en-IN" w:bidi="hi-IN"/>
          <w14:ligatures w14:val="none"/>
        </w:rPr>
        <w:t xml:space="preserve">Goal 16 is consistent with the larger human rights framework in that it promotes societies that respect and preserve individual rights such as the right to privacy, </w:t>
      </w:r>
      <w:r>
        <w:rPr>
          <w:rFonts w:ascii="Arial" w:eastAsia="Times New Roman" w:hAnsi="Arial" w:cs="Arial"/>
          <w:bCs/>
          <w:kern w:val="0"/>
          <w:lang w:eastAsia="en-IN" w:bidi="hi-IN"/>
          <w14:ligatures w14:val="none"/>
        </w:rPr>
        <w:t>(United Nations, 2022)</w:t>
      </w:r>
      <w:r>
        <w:rPr>
          <w:rFonts w:ascii="Arial" w:eastAsia="Times New Roman" w:hAnsi="Arial" w:cs="Arial"/>
          <w:bCs/>
          <w:kern w:val="0"/>
          <w:lang w:val="en-IN" w:eastAsia="en-IN" w:bidi="hi-IN"/>
          <w14:ligatures w14:val="none"/>
        </w:rPr>
        <w:t xml:space="preserve"> freedom of speech, and access to </w:t>
      </w:r>
      <w:r>
        <w:rPr>
          <w:rFonts w:ascii="Arial" w:eastAsia="Times New Roman" w:hAnsi="Arial" w:cs="Arial"/>
          <w:bCs/>
          <w:kern w:val="0"/>
          <w:lang w:val="en-IN" w:eastAsia="en-IN" w:bidi="hi-IN"/>
          <w14:ligatures w14:val="none"/>
        </w:rPr>
        <w:lastRenderedPageBreak/>
        <w:t>information. Peace is an essential prerequisite for social and economic progress</w:t>
      </w:r>
      <w:r>
        <w:rPr>
          <w:rFonts w:ascii="Arial" w:hAnsi="Arial" w:cs="Arial"/>
          <w:color w:val="2C3E50"/>
          <w:shd w:val="clear" w:color="auto" w:fill="FFFFFF"/>
          <w:lang w:val="en-IN"/>
        </w:rPr>
        <w:t xml:space="preserve"> </w:t>
      </w:r>
      <w:r>
        <w:rPr>
          <w:rFonts w:ascii="Arial" w:eastAsia="Times New Roman" w:hAnsi="Arial" w:cs="Arial"/>
          <w:bCs/>
          <w:kern w:val="0"/>
          <w:lang w:eastAsia="en-IN" w:bidi="hi-IN"/>
          <w14:ligatures w14:val="none"/>
        </w:rPr>
        <w:t>(United Nations, 2022)</w:t>
      </w:r>
      <w:r>
        <w:rPr>
          <w:rFonts w:ascii="Arial" w:eastAsia="Times New Roman" w:hAnsi="Arial" w:cs="Arial"/>
          <w:bCs/>
          <w:kern w:val="0"/>
          <w:lang w:val="en-IN" w:eastAsia="en-IN" w:bidi="hi-IN"/>
          <w14:ligatures w14:val="none"/>
        </w:rPr>
        <w:t>.</w:t>
      </w:r>
    </w:p>
    <w:p w14:paraId="3CA1F393" w14:textId="77777777" w:rsidR="00B92137" w:rsidRDefault="00B92137" w:rsidP="00B92137">
      <w:pPr>
        <w:spacing w:after="0" w:line="360" w:lineRule="auto"/>
        <w:jc w:val="both"/>
        <w:rPr>
          <w:rFonts w:ascii="Arial" w:eastAsia="Times New Roman" w:hAnsi="Arial" w:cs="Arial"/>
          <w:bCs/>
          <w:kern w:val="0"/>
          <w:lang w:val="en-IN" w:eastAsia="en-IN" w:bidi="hi-IN"/>
          <w14:ligatures w14:val="none"/>
        </w:rPr>
      </w:pPr>
    </w:p>
    <w:p w14:paraId="2C0A19A2" w14:textId="77777777" w:rsidR="00B92137" w:rsidRDefault="00B92137" w:rsidP="00B92137">
      <w:pPr>
        <w:spacing w:after="0" w:line="360" w:lineRule="auto"/>
        <w:jc w:val="both"/>
        <w:rPr>
          <w:rFonts w:ascii="Arial" w:eastAsia="Times New Roman" w:hAnsi="Arial" w:cs="Arial"/>
          <w:bCs/>
          <w:kern w:val="0"/>
          <w:lang w:val="en-IN" w:eastAsia="en-IN" w:bidi="hi-IN"/>
          <w14:ligatures w14:val="none"/>
        </w:rPr>
      </w:pPr>
    </w:p>
    <w:p w14:paraId="1A861D6B" w14:textId="77777777" w:rsidR="00B92137" w:rsidRDefault="00B92137" w:rsidP="00B92137">
      <w:pPr>
        <w:spacing w:after="0" w:line="360" w:lineRule="auto"/>
        <w:jc w:val="both"/>
        <w:rPr>
          <w:rFonts w:ascii="Arial" w:eastAsia="Times New Roman" w:hAnsi="Arial" w:cs="Arial"/>
          <w:bCs/>
          <w:kern w:val="0"/>
          <w:lang w:val="en-IN" w:eastAsia="en-IN" w:bidi="hi-IN"/>
          <w14:ligatures w14:val="none"/>
        </w:rPr>
      </w:pPr>
    </w:p>
    <w:p w14:paraId="262342E0" w14:textId="77777777" w:rsidR="00B92137" w:rsidRDefault="00B92137" w:rsidP="00B92137">
      <w:pPr>
        <w:spacing w:after="0" w:line="360" w:lineRule="auto"/>
        <w:jc w:val="both"/>
        <w:rPr>
          <w:rFonts w:ascii="Arial" w:hAnsi="Arial" w:cs="Arial"/>
        </w:rPr>
      </w:pPr>
      <w:r>
        <w:rPr>
          <w:rFonts w:ascii="Arial" w:eastAsia="Times New Roman" w:hAnsi="Arial" w:cs="Arial"/>
          <w:b/>
          <w:kern w:val="0"/>
          <w:lang w:val="en-IN" w:eastAsia="en-IN" w:bidi="hi-IN"/>
          <w14:ligatures w14:val="none"/>
        </w:rPr>
        <w:t xml:space="preserve">Partnerships for the Goals (SDG 17): </w:t>
      </w:r>
      <w:r>
        <w:rPr>
          <w:rFonts w:ascii="Arial" w:eastAsia="Times New Roman" w:hAnsi="Arial" w:cs="Arial"/>
          <w:kern w:val="0"/>
          <w:lang w:val="en-IN" w:eastAsia="en-IN" w:bidi="hi-IN"/>
          <w14:ligatures w14:val="none"/>
        </w:rPr>
        <w:t>Demands a worldwide alliance for sustainable development</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(The Global Goals, 2022)</w:t>
      </w:r>
      <w:r>
        <w:rPr>
          <w:rFonts w:ascii="Arial" w:eastAsia="Times New Roman" w:hAnsi="Arial" w:cs="Arial"/>
          <w:kern w:val="0"/>
          <w:lang w:val="en-IN" w:eastAsia="en-IN" w:bidi="hi-IN"/>
          <w14:ligatures w14:val="none"/>
        </w:rPr>
        <w:t>. It emphasises the significance of macroeconomic stability as well as the mobilisation of financial resources for emerging nations. It also emphasises the significance of commerce and the need for fair laws to control it</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(The Global Goals, 2022)</w:t>
      </w:r>
      <w:r>
        <w:rPr>
          <w:rFonts w:ascii="Arial" w:eastAsia="Times New Roman" w:hAnsi="Arial" w:cs="Arial"/>
          <w:kern w:val="0"/>
          <w:lang w:val="en-IN" w:eastAsia="en-IN" w:bidi="hi-IN"/>
          <w14:ligatures w14:val="none"/>
        </w:rPr>
        <w:t>.</w:t>
      </w:r>
    </w:p>
    <w:p w14:paraId="31C95D46" w14:textId="77777777" w:rsidR="00B92137" w:rsidRDefault="00B92137" w:rsidP="00B92137">
      <w:pPr>
        <w:rPr>
          <w:rFonts w:ascii="Arial" w:hAnsi="Arial" w:cs="Arial"/>
        </w:rPr>
      </w:pPr>
    </w:p>
    <w:p w14:paraId="150C0E5D" w14:textId="77777777" w:rsidR="00B92137" w:rsidRDefault="00B92137" w:rsidP="00B92137">
      <w:pPr>
        <w:rPr>
          <w:rFonts w:ascii="Arial" w:hAnsi="Arial" w:cs="Arial"/>
          <w:b/>
          <w:lang w:val="en-IN"/>
        </w:rPr>
      </w:pPr>
      <w:r>
        <w:rPr>
          <w:rFonts w:ascii="Arial" w:hAnsi="Arial" w:cs="Arial"/>
          <w:b/>
          <w:lang w:val="en-IN"/>
        </w:rPr>
        <w:t xml:space="preserve">The three selected SDGs for this topic </w:t>
      </w:r>
    </w:p>
    <w:p w14:paraId="0A8FC7A7" w14:textId="77777777" w:rsidR="00B92137" w:rsidRDefault="00B92137" w:rsidP="00B92137">
      <w:pPr>
        <w:spacing w:line="276" w:lineRule="auto"/>
        <w:jc w:val="both"/>
        <w:rPr>
          <w:rFonts w:ascii="Arial" w:eastAsia="Times New Roman" w:hAnsi="Arial" w:cs="Arial"/>
          <w:b/>
          <w:bCs/>
          <w:kern w:val="0"/>
          <w:lang w:eastAsia="en-IN" w:bidi="hi-IN"/>
          <w14:ligatures w14:val="none"/>
        </w:rPr>
      </w:pPr>
      <w:r>
        <w:rPr>
          <w:rFonts w:ascii="Arial" w:eastAsia="Times New Roman" w:hAnsi="Arial" w:cs="Arial"/>
          <w:b/>
          <w:kern w:val="0"/>
          <w:lang w:eastAsia="en-IN" w:bidi="hi-IN"/>
          <w14:ligatures w14:val="none"/>
        </w:rPr>
        <w:t>Goals</w:t>
      </w:r>
      <w:r>
        <w:rPr>
          <w:rFonts w:ascii="Arial" w:eastAsia="Times New Roman" w:hAnsi="Arial" w:cs="Arial"/>
          <w:b/>
          <w:kern w:val="0"/>
          <w:lang w:val="en-IN" w:eastAsia="en-IN" w:bidi="hi-IN"/>
          <w14:ligatures w14:val="none"/>
        </w:rPr>
        <w:t xml:space="preserve"> 1-No Poverty: </w:t>
      </w:r>
      <w:r>
        <w:rPr>
          <w:rFonts w:ascii="Arial" w:eastAsia="Times New Roman" w:hAnsi="Arial" w:cs="Arial"/>
          <w:kern w:val="0"/>
          <w:lang w:eastAsia="en-IN" w:bidi="hi-IN"/>
          <w14:ligatures w14:val="none"/>
        </w:rPr>
        <w:t>People living in poverty they have minimum or low access to health care and education.  Without god health and education the population can’t  find a good pay job and affording a god life  good life style , that means poor housing conditions , poor access to fresh and quality  food product.</w:t>
      </w:r>
    </w:p>
    <w:p w14:paraId="48EAF82E" w14:textId="77777777" w:rsidR="00B92137" w:rsidRDefault="00B92137" w:rsidP="00B92137">
      <w:pPr>
        <w:spacing w:line="276" w:lineRule="auto"/>
        <w:jc w:val="both"/>
        <w:rPr>
          <w:rFonts w:ascii="Arial" w:eastAsia="Times New Roman" w:hAnsi="Arial" w:cs="Arial"/>
          <w:bCs/>
          <w:kern w:val="0"/>
          <w:lang w:eastAsia="en-IN" w:bidi="hi-IN"/>
          <w14:ligatures w14:val="none"/>
        </w:rPr>
      </w:pPr>
      <w:r>
        <w:rPr>
          <w:rFonts w:ascii="Arial" w:eastAsia="Times New Roman" w:hAnsi="Arial" w:cs="Arial"/>
          <w:bCs/>
          <w:kern w:val="0"/>
          <w:lang w:val="en-IN" w:eastAsia="en-IN" w:bidi="hi-IN"/>
          <w14:ligatures w14:val="none"/>
        </w:rPr>
        <w:t>Poverty is defined as a state or circumstance in which an individual or society lacks the financial means and necessities for a basic way of life. Poverty-stricken individuals and families may be deprived of adequate shelter, safe drinking water, nutritious food, and medical care</w:t>
      </w:r>
      <w:r>
        <w:rPr>
          <w:rFonts w:ascii="Arial" w:hAnsi="Arial" w:cs="Arial"/>
          <w:color w:val="2C3E50"/>
          <w:shd w:val="clear" w:color="auto" w:fill="FFFFFF"/>
          <w:lang w:val="en-IN"/>
        </w:rPr>
        <w:t xml:space="preserve"> </w:t>
      </w:r>
      <w:r>
        <w:rPr>
          <w:rFonts w:ascii="Arial" w:eastAsia="Times New Roman" w:hAnsi="Arial" w:cs="Arial"/>
          <w:bCs/>
          <w:kern w:val="0"/>
          <w:lang w:eastAsia="en-IN" w:bidi="hi-IN"/>
          <w14:ligatures w14:val="none"/>
        </w:rPr>
        <w:t>(World Bank, 2016)</w:t>
      </w:r>
      <w:r>
        <w:rPr>
          <w:rFonts w:ascii="Arial" w:eastAsia="Times New Roman" w:hAnsi="Arial" w:cs="Arial"/>
          <w:bCs/>
          <w:kern w:val="0"/>
          <w:lang w:val="en-IN" w:eastAsia="en-IN" w:bidi="hi-IN"/>
          <w14:ligatures w14:val="none"/>
        </w:rPr>
        <w:t>.</w:t>
      </w:r>
      <w:r>
        <w:rPr>
          <w:rFonts w:ascii="Arial" w:eastAsia="Times New Roman" w:hAnsi="Arial" w:cs="Arial"/>
          <w:color w:val="373737"/>
          <w:kern w:val="0"/>
          <w:lang w:val="en-IN" w:eastAsia="en-GB"/>
          <w14:ligatures w14:val="none"/>
        </w:rPr>
        <w:t xml:space="preserve"> </w:t>
      </w:r>
      <w:r>
        <w:rPr>
          <w:rFonts w:ascii="Arial" w:eastAsia="Times New Roman" w:hAnsi="Arial" w:cs="Arial"/>
          <w:bCs/>
          <w:kern w:val="0"/>
          <w:lang w:eastAsia="en-IN" w:bidi="hi-IN"/>
          <w14:ligatures w14:val="none"/>
        </w:rPr>
        <w:t> SDGs aims is to try to end the poverty around the world by 2030. Is ideal the people are staying healthy, so they can have a stable job to earn money to support themselves and their families</w:t>
      </w:r>
      <w:r>
        <w:rPr>
          <w:rFonts w:ascii="Arial" w:hAnsi="Arial" w:cs="Arial"/>
        </w:rPr>
        <w:t xml:space="preserve"> </w:t>
      </w:r>
      <w:r>
        <w:rPr>
          <w:rFonts w:ascii="Arial" w:eastAsia="Times New Roman" w:hAnsi="Arial" w:cs="Arial"/>
          <w:bCs/>
          <w:kern w:val="0"/>
          <w:lang w:eastAsia="en-IN" w:bidi="hi-IN"/>
          <w14:ligatures w14:val="none"/>
        </w:rPr>
        <w:t>Feliciano, D. (2019).</w:t>
      </w:r>
    </w:p>
    <w:p w14:paraId="793FE47C" w14:textId="77777777" w:rsidR="00B92137" w:rsidRDefault="00B92137" w:rsidP="00B92137">
      <w:pPr>
        <w:spacing w:line="276" w:lineRule="auto"/>
        <w:jc w:val="both"/>
        <w:rPr>
          <w:rFonts w:ascii="Arial" w:eastAsia="Times New Roman" w:hAnsi="Arial" w:cs="Arial"/>
          <w:bCs/>
          <w:kern w:val="0"/>
          <w:lang w:eastAsia="en-IN" w:bidi="hi-IN"/>
          <w14:ligatures w14:val="none"/>
        </w:rPr>
      </w:pPr>
      <w:r>
        <w:rPr>
          <w:rFonts w:ascii="Arial" w:hAnsi="Arial" w:cs="Arial"/>
        </w:rPr>
        <w:t xml:space="preserve"> One of the actions taken </w:t>
      </w:r>
      <w:r>
        <w:rPr>
          <w:rFonts w:ascii="Arial" w:eastAsia="Times New Roman" w:hAnsi="Arial" w:cs="Arial"/>
          <w:bCs/>
          <w:kern w:val="0"/>
          <w:lang w:eastAsia="en-IN" w:bidi="hi-IN"/>
          <w14:ligatures w14:val="none"/>
        </w:rPr>
        <w:t>between February 2022 and February 2023, 105 nations and territories announced over 350 social protection measures in response to the cost-of-living problem. However, 80% of these were short-term in nature, and to accomplish the Goals, governments would need to build universal and sustainable social protection programmes for all</w:t>
      </w:r>
      <w:r>
        <w:rPr>
          <w:rFonts w:ascii="Arial" w:hAnsi="Arial" w:cs="Arial"/>
          <w:color w:val="2C3E50"/>
          <w:shd w:val="clear" w:color="auto" w:fill="FFFFFF"/>
        </w:rPr>
        <w:t xml:space="preserve"> </w:t>
      </w:r>
      <w:r>
        <w:rPr>
          <w:rFonts w:ascii="Arial" w:eastAsia="Times New Roman" w:hAnsi="Arial" w:cs="Arial"/>
          <w:bCs/>
          <w:kern w:val="0"/>
          <w:lang w:eastAsia="en-IN" w:bidi="hi-IN"/>
          <w14:ligatures w14:val="none"/>
        </w:rPr>
        <w:t>(dpicampaigns, n.d.).</w:t>
      </w:r>
    </w:p>
    <w:p w14:paraId="232D58D8" w14:textId="77777777" w:rsidR="00B92137" w:rsidRDefault="00B92137" w:rsidP="00B92137">
      <w:pPr>
        <w:spacing w:after="0" w:line="276" w:lineRule="auto"/>
        <w:jc w:val="both"/>
        <w:rPr>
          <w:rFonts w:ascii="Arial" w:eastAsia="Times New Roman" w:hAnsi="Arial" w:cs="Arial"/>
          <w:b/>
          <w:bCs/>
          <w:kern w:val="0"/>
          <w:lang w:val="en-IN" w:eastAsia="en-IN" w:bidi="hi-IN"/>
          <w14:ligatures w14:val="none"/>
        </w:rPr>
      </w:pPr>
    </w:p>
    <w:p w14:paraId="1DB60A3F" w14:textId="77777777" w:rsidR="00B92137" w:rsidRDefault="00B92137" w:rsidP="00B92137">
      <w:pPr>
        <w:spacing w:after="0" w:line="276" w:lineRule="auto"/>
        <w:jc w:val="both"/>
        <w:rPr>
          <w:rFonts w:ascii="Arial" w:eastAsia="Times New Roman" w:hAnsi="Arial" w:cs="Arial"/>
          <w:b/>
          <w:bCs/>
          <w:kern w:val="0"/>
          <w:lang w:val="en-IN" w:eastAsia="en-IN" w:bidi="hi-IN"/>
          <w14:ligatures w14:val="none"/>
        </w:rPr>
      </w:pPr>
      <w:r>
        <w:rPr>
          <w:rFonts w:ascii="Arial" w:eastAsia="Times New Roman" w:hAnsi="Arial" w:cs="Arial"/>
          <w:b/>
          <w:bCs/>
          <w:kern w:val="0"/>
          <w:lang w:val="en-IN" w:eastAsia="en-IN" w:bidi="hi-IN"/>
          <w14:ligatures w14:val="none"/>
        </w:rPr>
        <w:t xml:space="preserve">The targets for </w:t>
      </w:r>
      <w:bookmarkStart w:id="1" w:name="_Hlk155798540"/>
      <w:r>
        <w:rPr>
          <w:rFonts w:ascii="Arial" w:eastAsia="Times New Roman" w:hAnsi="Arial" w:cs="Arial"/>
          <w:b/>
          <w:bCs/>
          <w:kern w:val="0"/>
          <w:lang w:val="en-IN" w:eastAsia="en-IN" w:bidi="hi-IN"/>
          <w14:ligatures w14:val="none"/>
        </w:rPr>
        <w:t xml:space="preserve">goals </w:t>
      </w:r>
      <w:bookmarkEnd w:id="1"/>
      <w:r>
        <w:rPr>
          <w:rFonts w:ascii="Arial" w:eastAsia="Times New Roman" w:hAnsi="Arial" w:cs="Arial"/>
          <w:b/>
          <w:bCs/>
          <w:kern w:val="0"/>
          <w:lang w:val="en-IN" w:eastAsia="en-IN" w:bidi="hi-IN"/>
          <w14:ligatures w14:val="none"/>
        </w:rPr>
        <w:t>by 2030 are:</w:t>
      </w:r>
    </w:p>
    <w:p w14:paraId="6BB3DA11" w14:textId="77777777" w:rsidR="00B92137" w:rsidRDefault="00B92137" w:rsidP="00B92137">
      <w:pPr>
        <w:spacing w:after="0" w:line="276" w:lineRule="auto"/>
        <w:jc w:val="both"/>
        <w:rPr>
          <w:rFonts w:ascii="Arial" w:eastAsia="Times New Roman" w:hAnsi="Arial" w:cs="Arial"/>
          <w:kern w:val="0"/>
          <w:lang w:val="en-IN" w:eastAsia="en-IN" w:bidi="hi-IN"/>
          <w14:ligatures w14:val="none"/>
        </w:rPr>
      </w:pPr>
      <w:r>
        <w:rPr>
          <w:rFonts w:ascii="Arial" w:eastAsia="Times New Roman" w:hAnsi="Arial" w:cs="Arial"/>
          <w:kern w:val="0"/>
          <w:lang w:val="en-IN" w:eastAsia="en-IN" w:bidi="hi-IN"/>
          <w14:ligatures w14:val="none"/>
        </w:rPr>
        <w:t xml:space="preserve">  -</w:t>
      </w:r>
      <w:r>
        <w:rPr>
          <w:rFonts w:ascii="Arial" w:hAnsi="Arial" w:cs="Arial"/>
          <w:lang w:val="en-IN"/>
        </w:rPr>
        <w:t xml:space="preserve"> </w:t>
      </w:r>
      <w:r>
        <w:rPr>
          <w:rFonts w:ascii="Arial" w:eastAsia="Times New Roman" w:hAnsi="Arial" w:cs="Arial"/>
          <w:kern w:val="0"/>
          <w:lang w:val="en-IN" w:eastAsia="en-IN" w:bidi="hi-IN"/>
          <w14:ligatures w14:val="none"/>
        </w:rPr>
        <w:t>Eradicate severe poverty for all people everywhere by 2030, which is presently defined as anyone living on less than $2.15 per day</w:t>
      </w:r>
      <w:r>
        <w:rPr>
          <w:rFonts w:ascii="Arial" w:hAnsi="Arial" w:cs="Arial"/>
          <w:color w:val="2C3E50"/>
          <w:shd w:val="clear" w:color="auto" w:fill="FFFFFF"/>
          <w:lang w:val="en-IN"/>
        </w:rPr>
        <w:t xml:space="preserve"> </w:t>
      </w:r>
      <w:r>
        <w:rPr>
          <w:rFonts w:ascii="Arial" w:eastAsia="Times New Roman" w:hAnsi="Arial" w:cs="Arial"/>
          <w:kern w:val="0"/>
          <w:lang w:eastAsia="en-IN" w:bidi="hi-IN"/>
          <w14:ligatures w14:val="none"/>
        </w:rPr>
        <w:t>(United Nations, n.d.)</w:t>
      </w:r>
      <w:r>
        <w:rPr>
          <w:rFonts w:ascii="Arial" w:eastAsia="Times New Roman" w:hAnsi="Arial" w:cs="Arial"/>
          <w:kern w:val="0"/>
          <w:lang w:val="en-IN" w:eastAsia="en-IN" w:bidi="hi-IN"/>
          <w14:ligatures w14:val="none"/>
        </w:rPr>
        <w:t>.</w:t>
      </w:r>
    </w:p>
    <w:p w14:paraId="6DC1AD71" w14:textId="77777777" w:rsidR="00B92137" w:rsidRDefault="00B92137" w:rsidP="00B92137">
      <w:pPr>
        <w:spacing w:after="0" w:line="276" w:lineRule="auto"/>
        <w:jc w:val="both"/>
        <w:rPr>
          <w:rFonts w:ascii="Arial" w:eastAsia="Times New Roman" w:hAnsi="Arial" w:cs="Arial"/>
          <w:kern w:val="0"/>
          <w:lang w:val="en-IN" w:eastAsia="en-IN" w:bidi="hi-IN"/>
          <w14:ligatures w14:val="none"/>
        </w:rPr>
      </w:pPr>
    </w:p>
    <w:p w14:paraId="3A27BE37" w14:textId="77777777" w:rsidR="00B92137" w:rsidRDefault="00B92137" w:rsidP="00B92137">
      <w:pPr>
        <w:rPr>
          <w:rFonts w:ascii="Arial" w:hAnsi="Arial" w:cs="Arial"/>
        </w:rPr>
      </w:pPr>
      <w:r>
        <w:rPr>
          <w:rFonts w:ascii="Arial" w:hAnsi="Arial" w:cs="Arial"/>
          <w:lang w:val="en-IN"/>
        </w:rPr>
        <w:t xml:space="preserve"> </w:t>
      </w:r>
      <w:r>
        <w:rPr>
          <w:rFonts w:ascii="Arial" w:hAnsi="Arial" w:cs="Arial"/>
        </w:rPr>
        <w:t>- ensure that all the population, particularly the poor and vulnerable, have equal access to economic resources and basic services, as well as ownership and control over land and other forms of property, inheritance, natural resources, appropriate new technology, and financial services, including microfinance</w:t>
      </w:r>
      <w:r>
        <w:rPr>
          <w:rFonts w:ascii="Arial" w:hAnsi="Arial" w:cs="Arial"/>
          <w:color w:val="2C3E50"/>
          <w:shd w:val="clear" w:color="auto" w:fill="FFFFFF"/>
        </w:rPr>
        <w:t xml:space="preserve"> </w:t>
      </w:r>
      <w:r>
        <w:rPr>
          <w:rFonts w:ascii="Arial" w:hAnsi="Arial" w:cs="Arial"/>
        </w:rPr>
        <w:t>(United Nations, n.d.).</w:t>
      </w:r>
    </w:p>
    <w:p w14:paraId="21B908B1" w14:textId="77777777" w:rsidR="00B92137" w:rsidRDefault="00B92137" w:rsidP="00B92137">
      <w:pPr>
        <w:rPr>
          <w:rFonts w:ascii="Arial" w:hAnsi="Arial" w:cs="Arial"/>
        </w:rPr>
      </w:pPr>
    </w:p>
    <w:p w14:paraId="528F376E" w14:textId="77777777" w:rsidR="00B92137" w:rsidRDefault="00B92137" w:rsidP="00B92137">
      <w:pPr>
        <w:rPr>
          <w:rFonts w:ascii="Arial" w:hAnsi="Arial" w:cs="Arial"/>
        </w:rPr>
      </w:pPr>
    </w:p>
    <w:p w14:paraId="5B4E5B97" w14:textId="77777777" w:rsidR="00B92137" w:rsidRDefault="00B92137" w:rsidP="00B92137">
      <w:pPr>
        <w:rPr>
          <w:rFonts w:ascii="Arial" w:hAnsi="Arial" w:cs="Arial"/>
          <w:b/>
          <w:lang w:val="en-IN"/>
        </w:rPr>
      </w:pPr>
    </w:p>
    <w:p w14:paraId="681C8785" w14:textId="77777777" w:rsidR="00B92137" w:rsidRDefault="00B92137" w:rsidP="00B92137">
      <w:pPr>
        <w:rPr>
          <w:rFonts w:ascii="Arial" w:hAnsi="Arial" w:cs="Arial"/>
          <w:b/>
          <w:lang w:val="en-IN"/>
        </w:rPr>
      </w:pPr>
    </w:p>
    <w:p w14:paraId="2987E717" w14:textId="77777777" w:rsidR="00B92137" w:rsidRDefault="00B92137" w:rsidP="00B92137">
      <w:pPr>
        <w:rPr>
          <w:rFonts w:ascii="Arial" w:hAnsi="Arial" w:cs="Arial"/>
          <w:lang w:val="en-IN"/>
        </w:rPr>
      </w:pPr>
      <w:r>
        <w:rPr>
          <w:rFonts w:ascii="Arial" w:hAnsi="Arial" w:cs="Arial"/>
          <w:b/>
          <w:lang w:val="en-IN"/>
        </w:rPr>
        <w:lastRenderedPageBreak/>
        <w:t xml:space="preserve">Goals 3-Good Health and Well-being: </w:t>
      </w:r>
    </w:p>
    <w:p w14:paraId="5DB914CD" w14:textId="77777777" w:rsidR="00B92137" w:rsidRDefault="00B92137" w:rsidP="00B92137">
      <w:pPr>
        <w:rPr>
          <w:rFonts w:ascii="Arial" w:hAnsi="Arial" w:cs="Arial"/>
        </w:rPr>
      </w:pPr>
      <w:r>
        <w:rPr>
          <w:rFonts w:ascii="Arial" w:hAnsi="Arial" w:cs="Arial"/>
        </w:rPr>
        <w:t>The United Kingdom ranks quite well in terms of health and well-being metrics. The United Kingdom built a robust healthcare system, public health initiatives, and attempts to remove barriers to people's usage of the medical treatment network (Govindarajan, V 2022). The National Health Service (NHS) delivers different services to the population without respect to socioeconomic position. Furthermore, the popularisation of preventive healthcare practices, health education, and immunisation programmes has contributed to improved public health. Public health campaigns on issues such as smoking, obesity, and mental illness raise awareness and advocate a healthier lifestyle. (Unicef, 2022). Increased financing for mental health services and awareness initiatives have aided in improving access to mental health care.</w:t>
      </w:r>
      <w:r>
        <w:rPr>
          <w:rFonts w:ascii="Arial" w:hAnsi="Arial" w:cs="Arial"/>
          <w:color w:val="2C3E50"/>
          <w:shd w:val="clear" w:color="auto" w:fill="FFFFFF"/>
        </w:rPr>
        <w:t xml:space="preserve"> </w:t>
      </w:r>
      <w:r>
        <w:rPr>
          <w:rFonts w:ascii="Arial" w:hAnsi="Arial" w:cs="Arial"/>
        </w:rPr>
        <w:t>(Unicef, 2022) Early diagnosis and appropriate treatment are encouraged since the NHS is made available to all residents. A more inclusive strategy has resulted in a bigger and healthier population, as well as fewer health inequities. Campaigns for public health on topics such as smoking, obesity, and mental illness create awareness and advocate for a healthy lifestyle</w:t>
      </w:r>
      <w:r>
        <w:rPr>
          <w:rFonts w:ascii="Arial" w:hAnsi="Arial" w:cs="Arial"/>
          <w:color w:val="2C3E50"/>
          <w:shd w:val="clear" w:color="auto" w:fill="FFFFFF"/>
        </w:rPr>
        <w:t xml:space="preserve"> </w:t>
      </w:r>
      <w:bookmarkStart w:id="2" w:name="_Hlk155824647"/>
      <w:r>
        <w:rPr>
          <w:rFonts w:ascii="Arial" w:hAnsi="Arial" w:cs="Arial"/>
        </w:rPr>
        <w:t xml:space="preserve">(Unicef, 2022). </w:t>
      </w:r>
      <w:bookmarkEnd w:id="2"/>
      <w:r>
        <w:rPr>
          <w:rFonts w:ascii="Arial" w:hAnsi="Arial" w:cs="Arial"/>
        </w:rPr>
        <w:t>Increased funding for mental health services, as well as public awareness campaigns, have contributed to expanding access to mental health care. (Govindarajan, V 2022). Since the NHS is available to all inhabitants, early diagnosis and appropriate treatment are promoted. A more inclusive policy has resulted in a larger, healthier population with fewer health disparities(Unicef, 2022)..</w:t>
      </w:r>
    </w:p>
    <w:p w14:paraId="205FE633" w14:textId="77777777" w:rsidR="00B92137" w:rsidRDefault="00B92137" w:rsidP="00B92137">
      <w:pPr>
        <w:rPr>
          <w:rFonts w:ascii="Arial" w:hAnsi="Arial" w:cs="Arial"/>
        </w:rPr>
      </w:pPr>
    </w:p>
    <w:p w14:paraId="1A0EF152" w14:textId="77777777" w:rsidR="00B92137" w:rsidRDefault="00B92137" w:rsidP="00B92137">
      <w:pPr>
        <w:rPr>
          <w:rFonts w:ascii="Arial" w:hAnsi="Arial" w:cs="Arial"/>
        </w:rPr>
      </w:pPr>
    </w:p>
    <w:p w14:paraId="4A4C9282" w14:textId="77777777" w:rsidR="00B92137" w:rsidRDefault="00B92137" w:rsidP="00B92137">
      <w:pPr>
        <w:rPr>
          <w:rFonts w:ascii="Arial" w:hAnsi="Arial" w:cs="Arial"/>
          <w:bCs/>
          <w:lang w:val="en-IN"/>
        </w:rPr>
      </w:pPr>
      <w:bookmarkStart w:id="3" w:name="_Hlk155810787"/>
      <w:r>
        <w:rPr>
          <w:rFonts w:ascii="Arial" w:hAnsi="Arial" w:cs="Arial"/>
          <w:b/>
          <w:lang w:val="en-IN"/>
        </w:rPr>
        <w:t xml:space="preserve">Gender Equality </w:t>
      </w:r>
      <w:bookmarkEnd w:id="3"/>
      <w:r>
        <w:rPr>
          <w:rFonts w:ascii="Arial" w:hAnsi="Arial" w:cs="Arial"/>
          <w:b/>
          <w:lang w:val="en-IN"/>
        </w:rPr>
        <w:t>(SDG 5</w:t>
      </w:r>
      <w:r>
        <w:rPr>
          <w:rFonts w:ascii="Arial" w:hAnsi="Arial" w:cs="Arial"/>
          <w:bCs/>
          <w:lang w:val="en-IN"/>
        </w:rPr>
        <w:t>)</w:t>
      </w:r>
    </w:p>
    <w:p w14:paraId="769D5625" w14:textId="77777777" w:rsidR="00B92137" w:rsidRDefault="00B92137" w:rsidP="00B92137">
      <w:pPr>
        <w:rPr>
          <w:rFonts w:ascii="Arial" w:hAnsi="Arial" w:cs="Arial"/>
          <w:lang w:val="en-IN"/>
        </w:rPr>
      </w:pPr>
      <w:r>
        <w:rPr>
          <w:rFonts w:ascii="Arial" w:hAnsi="Arial" w:cs="Arial"/>
          <w:lang w:val="en-IN"/>
        </w:rPr>
        <w:t xml:space="preserve"> Gender equality is a basic right, yet in our world, men and women continue to suffer disparities in access to opportunities and decision-making authority, women have less economic participation options than men, poorer access to basic and higher education, more health and safety hazards, and minimum political representation globally</w:t>
      </w:r>
      <w:r>
        <w:rPr>
          <w:rFonts w:ascii="Arial" w:hAnsi="Arial" w:cs="Arial"/>
        </w:rPr>
        <w:t xml:space="preserve"> (Peace Corps, 2023)</w:t>
      </w:r>
      <w:r>
        <w:rPr>
          <w:rFonts w:ascii="Arial" w:hAnsi="Arial" w:cs="Arial"/>
          <w:lang w:val="en-IN"/>
        </w:rPr>
        <w:t>.</w:t>
      </w:r>
    </w:p>
    <w:p w14:paraId="0CFED03E" w14:textId="77777777" w:rsidR="00B92137" w:rsidRDefault="00B92137" w:rsidP="00B92137">
      <w:pPr>
        <w:rPr>
          <w:rFonts w:ascii="Arial" w:hAnsi="Arial" w:cs="Arial"/>
          <w:lang w:val="en-IN"/>
        </w:rPr>
      </w:pPr>
      <w:r>
        <w:rPr>
          <w:rFonts w:ascii="Arial" w:hAnsi="Arial" w:cs="Arial"/>
          <w:lang w:val="en-IN"/>
        </w:rPr>
        <w:t xml:space="preserve">Women's rights and chances to fulfil their full potential are crucial not just for achieving gender equality, but also for reaching a wide variety of international development goals. </w:t>
      </w:r>
      <w:r>
        <w:rPr>
          <w:rFonts w:ascii="Arial" w:hAnsi="Arial" w:cs="Arial"/>
        </w:rPr>
        <w:t>(Holter G, 2022)</w:t>
      </w:r>
      <w:r>
        <w:rPr>
          <w:rFonts w:ascii="Arial" w:hAnsi="Arial" w:cs="Arial"/>
          <w:lang w:val="en-IN"/>
        </w:rPr>
        <w:t xml:space="preserve"> Women and girls who are empowered contribute to the health and productivity of their families, communities, and nations, creating a virtuous circle that benefits everyone. In some parts on the word women’s can’t have the right be free ,to a good education, to choose a life partner or the right to their own body!</w:t>
      </w:r>
      <w:r>
        <w:rPr>
          <w:rFonts w:ascii="Arial" w:hAnsi="Arial" w:cs="Arial"/>
        </w:rPr>
        <w:t xml:space="preserve"> (Peace Corps, 2023)</w:t>
      </w:r>
      <w:r>
        <w:rPr>
          <w:rFonts w:ascii="Arial" w:hAnsi="Arial" w:cs="Arial"/>
          <w:lang w:val="en-IN"/>
        </w:rPr>
        <w:t>.</w:t>
      </w:r>
    </w:p>
    <w:p w14:paraId="2687854F" w14:textId="77777777" w:rsidR="00B92137" w:rsidRDefault="00B92137" w:rsidP="00B92137">
      <w:pPr>
        <w:rPr>
          <w:rFonts w:ascii="Arial" w:hAnsi="Arial" w:cs="Arial"/>
          <w:b/>
          <w:lang w:val="en-IN"/>
        </w:rPr>
      </w:pPr>
    </w:p>
    <w:p w14:paraId="3811F6AD" w14:textId="77777777" w:rsidR="00B92137" w:rsidRDefault="00B92137" w:rsidP="00B92137">
      <w:pPr>
        <w:rPr>
          <w:rFonts w:ascii="Arial" w:hAnsi="Arial" w:cs="Arial"/>
        </w:rPr>
      </w:pPr>
      <w:r>
        <w:rPr>
          <w:rFonts w:ascii="Arial" w:hAnsi="Arial" w:cs="Arial"/>
          <w:b/>
          <w:bCs/>
          <w:lang w:val="en-IN"/>
        </w:rPr>
        <w:t>Goals 5 targets by 2030</w:t>
      </w:r>
    </w:p>
    <w:p w14:paraId="24310F8F" w14:textId="77777777" w:rsidR="00B92137" w:rsidRDefault="00B92137" w:rsidP="00B92137">
      <w:pPr>
        <w:rPr>
          <w:rFonts w:ascii="Arial" w:hAnsi="Arial" w:cs="Arial"/>
        </w:rPr>
      </w:pPr>
      <w:r>
        <w:rPr>
          <w:rFonts w:ascii="Arial" w:hAnsi="Arial" w:cs="Arial"/>
        </w:rPr>
        <w:t>-Around the world all the governments countries are trying to end any type on discrimination, sexual or any type of exploitation against all women and girls</w:t>
      </w:r>
      <w:r>
        <w:rPr>
          <w:rFonts w:ascii="Arial" w:hAnsi="Arial" w:cs="Arial"/>
          <w:color w:val="2C3E50"/>
          <w:shd w:val="clear" w:color="auto" w:fill="FFFFFF"/>
        </w:rPr>
        <w:t xml:space="preserve"> </w:t>
      </w:r>
      <w:r>
        <w:rPr>
          <w:rFonts w:ascii="Arial" w:hAnsi="Arial" w:cs="Arial"/>
        </w:rPr>
        <w:t>(United Nations, 2022).</w:t>
      </w:r>
    </w:p>
    <w:p w14:paraId="092EAA15" w14:textId="77777777" w:rsidR="00B92137" w:rsidRDefault="00B92137" w:rsidP="00B92137">
      <w:pPr>
        <w:rPr>
          <w:rFonts w:ascii="Arial" w:hAnsi="Arial" w:cs="Arial"/>
        </w:rPr>
      </w:pPr>
      <w:r>
        <w:rPr>
          <w:rFonts w:ascii="Arial" w:hAnsi="Arial" w:cs="Arial"/>
        </w:rPr>
        <w:t>- All detrimental practices, such as child marriage, early and forced marriage, and female genital mutilation, must be abolished</w:t>
      </w:r>
      <w:r>
        <w:rPr>
          <w:rFonts w:ascii="Arial" w:hAnsi="Arial" w:cs="Arial"/>
          <w:color w:val="2C3E50"/>
          <w:shd w:val="clear" w:color="auto" w:fill="FFFFFF"/>
        </w:rPr>
        <w:t xml:space="preserve"> </w:t>
      </w:r>
      <w:r>
        <w:rPr>
          <w:rFonts w:ascii="Arial" w:hAnsi="Arial" w:cs="Arial"/>
        </w:rPr>
        <w:t>(United Nations, 2022).</w:t>
      </w:r>
    </w:p>
    <w:p w14:paraId="5E3FA5E5" w14:textId="77777777" w:rsidR="00B92137" w:rsidRDefault="00B92137" w:rsidP="00B92137">
      <w:pPr>
        <w:rPr>
          <w:rFonts w:ascii="Arial" w:hAnsi="Arial" w:cs="Arial"/>
        </w:rPr>
      </w:pPr>
      <w:r>
        <w:rPr>
          <w:rFonts w:ascii="Arial" w:hAnsi="Arial" w:cs="Arial"/>
        </w:rPr>
        <w:t>- Adopt and enhance strong policies and enforced laws at all levels to promote gender equality and the empowerment of all women and girls</w:t>
      </w:r>
      <w:r>
        <w:rPr>
          <w:rFonts w:ascii="Arial" w:hAnsi="Arial" w:cs="Arial"/>
          <w:color w:val="2C3E50"/>
          <w:shd w:val="clear" w:color="auto" w:fill="FFFFFF"/>
        </w:rPr>
        <w:t xml:space="preserve">. Eliminating gender gap pay bewting women and man when they do the same  job </w:t>
      </w:r>
      <w:r>
        <w:rPr>
          <w:rFonts w:ascii="Arial" w:hAnsi="Arial" w:cs="Arial"/>
        </w:rPr>
        <w:t>(United Nations, 2022).</w:t>
      </w:r>
    </w:p>
    <w:p w14:paraId="4ACC19DB" w14:textId="77777777" w:rsidR="00B92137" w:rsidRDefault="00B92137" w:rsidP="00B92137">
      <w:pPr>
        <w:rPr>
          <w:rFonts w:ascii="Arial" w:hAnsi="Arial" w:cs="Arial"/>
        </w:rPr>
      </w:pPr>
    </w:p>
    <w:p w14:paraId="1308D455" w14:textId="77777777" w:rsidR="00B92137" w:rsidRDefault="00B92137" w:rsidP="00B92137">
      <w:pPr>
        <w:rPr>
          <w:rFonts w:ascii="Arial" w:hAnsi="Arial" w:cs="Arial"/>
        </w:rPr>
      </w:pPr>
    </w:p>
    <w:p w14:paraId="54C67853" w14:textId="77777777" w:rsidR="00B92137" w:rsidRDefault="00B92137" w:rsidP="00B92137">
      <w:pPr>
        <w:rPr>
          <w:rFonts w:ascii="Arial" w:hAnsi="Arial" w:cs="Arial"/>
          <w:b/>
          <w:lang w:val="en-IN"/>
        </w:rPr>
      </w:pPr>
      <w:bookmarkStart w:id="4" w:name="_Hlk155820199"/>
      <w:r>
        <w:rPr>
          <w:rFonts w:ascii="Arial" w:hAnsi="Arial" w:cs="Arial"/>
          <w:b/>
          <w:lang w:val="en-IN"/>
        </w:rPr>
        <w:lastRenderedPageBreak/>
        <w:t xml:space="preserve">The UK government policies or initiatives in meeting these three goals. </w:t>
      </w:r>
    </w:p>
    <w:bookmarkEnd w:id="4"/>
    <w:p w14:paraId="5D02F1E0" w14:textId="77777777" w:rsidR="00B92137" w:rsidRDefault="00B92137" w:rsidP="00B92137">
      <w:pPr>
        <w:rPr>
          <w:rFonts w:ascii="Arial" w:hAnsi="Arial" w:cs="Arial"/>
          <w:b/>
          <w:bCs/>
        </w:rPr>
      </w:pPr>
      <w:r>
        <w:rPr>
          <w:rFonts w:ascii="Arial" w:hAnsi="Arial" w:cs="Arial"/>
          <w:b/>
          <w:bCs/>
        </w:rPr>
        <w:t xml:space="preserve">Poverty in UK </w:t>
      </w:r>
    </w:p>
    <w:p w14:paraId="55060387" w14:textId="77777777" w:rsidR="00B92137" w:rsidRDefault="00B92137" w:rsidP="00B92137">
      <w:pPr>
        <w:rPr>
          <w:rFonts w:ascii="Arial" w:hAnsi="Arial" w:cs="Arial"/>
        </w:rPr>
      </w:pPr>
      <w:r>
        <w:rPr>
          <w:rFonts w:ascii="Arial" w:hAnsi="Arial" w:cs="Arial"/>
        </w:rPr>
        <w:t>According to figures from the Department for Work and Pensions (DWP), around one in every six persons in the UK were in relative low income (relative poverty) before housing expenses in 2021/22. When housing prices are included in, this jumps to somewhat more than one in every five persons</w:t>
      </w:r>
      <w:r>
        <w:rPr>
          <w:rFonts w:ascii="Arial" w:hAnsi="Arial" w:cs="Arial"/>
          <w:color w:val="2C3E50"/>
          <w:shd w:val="clear" w:color="auto" w:fill="FFFFFF"/>
        </w:rPr>
        <w:t xml:space="preserve"> </w:t>
      </w:r>
      <w:r>
        <w:rPr>
          <w:rFonts w:ascii="Arial" w:hAnsi="Arial" w:cs="Arial"/>
        </w:rPr>
        <w:t>(Francis-Devine, 2023).</w:t>
      </w:r>
    </w:p>
    <w:p w14:paraId="62C2341F" w14:textId="77777777" w:rsidR="00B92137" w:rsidRDefault="00B92137" w:rsidP="00B92137">
      <w:pPr>
        <w:rPr>
          <w:rFonts w:ascii="Arial" w:hAnsi="Arial" w:cs="Arial"/>
        </w:rPr>
      </w:pPr>
      <w:r>
        <w:rPr>
          <w:rFonts w:ascii="Arial" w:hAnsi="Arial" w:cs="Arial"/>
        </w:rPr>
        <w:t>The UK government adopt strategi to improve the living in UK by using the Disability Inclusion and Rights Strategy and International Women and Girls (Chow, 2023).</w:t>
      </w:r>
      <w:r>
        <w:rPr>
          <w:rFonts w:ascii="Arial" w:hAnsi="Arial" w:cs="Arial"/>
        </w:rPr>
        <w:br/>
        <w:t>Adopting this strategy is hopping to include people with disability and women’s, to have a stable job provide to their families. Reducing any type of discrimination in the workplace for women and disabled people</w:t>
      </w:r>
      <w:r>
        <w:rPr>
          <w:rFonts w:ascii="Arial" w:eastAsia="Times New Roman" w:hAnsi="Arial" w:cs="Arial"/>
          <w:color w:val="2C3E50"/>
          <w:kern w:val="0"/>
          <w:lang w:eastAsia="en-GB"/>
          <w14:ligatures w14:val="none"/>
        </w:rPr>
        <w:t xml:space="preserve"> </w:t>
      </w:r>
      <w:r>
        <w:rPr>
          <w:rFonts w:ascii="Arial" w:hAnsi="Arial" w:cs="Arial"/>
        </w:rPr>
        <w:t>(Chow, 2023)</w:t>
      </w:r>
    </w:p>
    <w:p w14:paraId="4F56808C" w14:textId="77777777" w:rsidR="00B92137" w:rsidRDefault="00B92137" w:rsidP="00B92137">
      <w:pPr>
        <w:rPr>
          <w:rFonts w:ascii="Arial" w:hAnsi="Arial" w:cs="Arial"/>
          <w:b/>
          <w:bCs/>
        </w:rPr>
      </w:pPr>
      <w:r>
        <w:rPr>
          <w:rFonts w:ascii="Arial" w:hAnsi="Arial" w:cs="Arial"/>
          <w:b/>
          <w:bCs/>
        </w:rPr>
        <w:t>Living crisis in UK, government action.</w:t>
      </w:r>
    </w:p>
    <w:p w14:paraId="448E5B4B" w14:textId="77777777" w:rsidR="00B92137" w:rsidRDefault="00B92137" w:rsidP="00B92137">
      <w:pPr>
        <w:rPr>
          <w:rFonts w:ascii="Arial" w:hAnsi="Arial" w:cs="Arial"/>
        </w:rPr>
      </w:pPr>
      <w:r>
        <w:rPr>
          <w:rFonts w:ascii="Arial" w:hAnsi="Arial" w:cs="Arial"/>
        </w:rPr>
        <w:t>During 2023/24, the government will also provide variable amounts of cost-of-living assistance to different individuals. Those who are qualified include: Families getting means-tested assistance will receive three payments totalling £900. Senior families will get a £300 grant</w:t>
      </w:r>
      <w:r>
        <w:rPr>
          <w:rFonts w:ascii="Arial" w:hAnsi="Arial" w:cs="Arial"/>
          <w:color w:val="2C3E50"/>
          <w:shd w:val="clear" w:color="auto" w:fill="FFFFFF"/>
        </w:rPr>
        <w:t xml:space="preserve"> </w:t>
      </w:r>
      <w:r>
        <w:rPr>
          <w:rFonts w:ascii="Arial" w:hAnsi="Arial" w:cs="Arial"/>
        </w:rPr>
        <w:t>(Francis-Devine et al., 2023).</w:t>
      </w:r>
    </w:p>
    <w:p w14:paraId="24511D52" w14:textId="77777777" w:rsidR="00B92137" w:rsidRDefault="00B92137" w:rsidP="00B92137">
      <w:pPr>
        <w:rPr>
          <w:rFonts w:ascii="Arial" w:hAnsi="Arial" w:cs="Arial"/>
        </w:rPr>
      </w:pPr>
    </w:p>
    <w:p w14:paraId="56DE9ACB" w14:textId="77777777" w:rsidR="00B92137" w:rsidRDefault="00B92137" w:rsidP="00B92137">
      <w:pPr>
        <w:rPr>
          <w:rFonts w:ascii="Arial" w:hAnsi="Arial" w:cs="Arial"/>
        </w:rPr>
      </w:pPr>
    </w:p>
    <w:p w14:paraId="34E54CF1" w14:textId="77777777" w:rsidR="00B92137" w:rsidRDefault="00B92137" w:rsidP="00B92137">
      <w:pPr>
        <w:rPr>
          <w:rFonts w:ascii="Arial" w:hAnsi="Arial" w:cs="Arial"/>
        </w:rPr>
      </w:pPr>
      <w:r>
        <w:rPr>
          <w:rFonts w:ascii="Arial" w:hAnsi="Arial" w:cs="Arial"/>
        </w:rPr>
        <w:t xml:space="preserve">  </w:t>
      </w:r>
    </w:p>
    <w:p w14:paraId="5BC5824E" w14:textId="77777777" w:rsidR="00B92137" w:rsidRDefault="00B92137" w:rsidP="00B92137">
      <w:pPr>
        <w:rPr>
          <w:rFonts w:ascii="Arial" w:hAnsi="Arial" w:cs="Arial"/>
          <w:b/>
          <w:bCs/>
        </w:rPr>
      </w:pPr>
      <w:r>
        <w:rPr>
          <w:rFonts w:ascii="Arial" w:hAnsi="Arial" w:cs="Arial"/>
          <w:b/>
          <w:bCs/>
        </w:rPr>
        <w:t xml:space="preserve">Funding and Reforms. </w:t>
      </w:r>
    </w:p>
    <w:p w14:paraId="4324D27D" w14:textId="77777777" w:rsidR="00B92137" w:rsidRDefault="00B92137" w:rsidP="00B92137">
      <w:pPr>
        <w:rPr>
          <w:rFonts w:ascii="Arial" w:hAnsi="Arial" w:cs="Arial"/>
        </w:rPr>
      </w:pPr>
      <w:r>
        <w:rPr>
          <w:rFonts w:ascii="Arial" w:hAnsi="Arial" w:cs="Arial"/>
        </w:rPr>
        <w:t xml:space="preserve">The United Kingdom has traditionally highlighted the need of providing adequate health care to its population through the National Health Service (NHS). The National Health Service (NHS) is a publicly financed nationalised healthcare system </w:t>
      </w:r>
      <w:bookmarkStart w:id="5" w:name="_Hlk155807564"/>
      <w:r>
        <w:rPr>
          <w:rFonts w:ascii="Arial" w:hAnsi="Arial" w:cs="Arial"/>
        </w:rPr>
        <w:t xml:space="preserve">(NHS England, 2019). </w:t>
      </w:r>
      <w:bookmarkEnd w:id="5"/>
      <w:r>
        <w:rPr>
          <w:rFonts w:ascii="Arial" w:hAnsi="Arial" w:cs="Arial"/>
        </w:rPr>
        <w:t>Medical services and treatments are available to all residents, regardless of financial position. Long-term financial increases for the NHS are one of the most successful measures for achieving this goal. (NHS England, 2019).  The government has committed significant resources to enhancing the capabilities and efficacy of health-care systems so that individuals can receive prompt medical attention. Aside from money, the UK government has implemented other changes to improve the effectiveness of the NHS. The improvements highlight administrative procedural simplification, shorter wait times, and improved medical integration</w:t>
      </w:r>
      <w:r>
        <w:rPr>
          <w:rFonts w:ascii="Arial" w:hAnsi="Arial" w:cs="Arial"/>
          <w:color w:val="2C3E50"/>
          <w:shd w:val="clear" w:color="auto" w:fill="FFFFFF"/>
        </w:rPr>
        <w:t xml:space="preserve"> </w:t>
      </w:r>
      <w:r>
        <w:rPr>
          <w:rFonts w:ascii="Arial" w:hAnsi="Arial" w:cs="Arial"/>
        </w:rPr>
        <w:t>(www.england.nhs.uk, n.d.).</w:t>
      </w:r>
    </w:p>
    <w:p w14:paraId="76ABCB51" w14:textId="77777777" w:rsidR="00B92137" w:rsidRDefault="00B92137" w:rsidP="00B92137">
      <w:pPr>
        <w:rPr>
          <w:rFonts w:ascii="Arial" w:hAnsi="Arial" w:cs="Arial"/>
        </w:rPr>
      </w:pPr>
      <w:r>
        <w:rPr>
          <w:rFonts w:ascii="Arial" w:hAnsi="Arial" w:cs="Arial"/>
          <w:b/>
          <w:lang w:val="en-IN"/>
        </w:rPr>
        <w:t>Gender Equality</w:t>
      </w:r>
    </w:p>
    <w:p w14:paraId="37A3CE53" w14:textId="77777777" w:rsidR="00B92137" w:rsidRDefault="00B92137" w:rsidP="00B92137">
      <w:pPr>
        <w:rPr>
          <w:rFonts w:ascii="Arial" w:hAnsi="Arial" w:cs="Arial"/>
        </w:rPr>
      </w:pPr>
      <w:r>
        <w:rPr>
          <w:rFonts w:ascii="Arial" w:hAnsi="Arial" w:cs="Arial"/>
        </w:rPr>
        <w:t>UK government is working hard on gender Equality rights according with HM Government ‘’The Government is committed to making the UK a country where everyone can reach their full potential.’’(Gender equality ge: at every sta a roadmap for change, n.d.).</w:t>
      </w:r>
    </w:p>
    <w:p w14:paraId="222F0F36" w14:textId="77777777" w:rsidR="00B92137" w:rsidRDefault="00B92137" w:rsidP="00B92137">
      <w:pPr>
        <w:rPr>
          <w:rFonts w:ascii="Arial" w:hAnsi="Arial" w:cs="Arial"/>
        </w:rPr>
      </w:pPr>
      <w:r>
        <w:rPr>
          <w:rFonts w:ascii="Arial" w:hAnsi="Arial" w:cs="Arial"/>
        </w:rPr>
        <w:t>Gender gap pay is a big problem in UK and around the world. Man get access to education and good job easier them women’s. Man, and women can have the same age qualification and job description, but man will get pay more of them women for doing the same job</w:t>
      </w:r>
      <w:r>
        <w:rPr>
          <w:rFonts w:ascii="Arial" w:hAnsi="Arial" w:cs="Arial"/>
          <w:color w:val="2C3E50"/>
          <w:shd w:val="clear" w:color="auto" w:fill="FFFFFF"/>
        </w:rPr>
        <w:t xml:space="preserve"> </w:t>
      </w:r>
      <w:r>
        <w:rPr>
          <w:rFonts w:ascii="Arial" w:hAnsi="Arial" w:cs="Arial"/>
        </w:rPr>
        <w:t xml:space="preserve">(UK Parliament, 2020). </w:t>
      </w:r>
    </w:p>
    <w:p w14:paraId="026741EB" w14:textId="77777777" w:rsidR="00B92137" w:rsidRDefault="00B92137" w:rsidP="00B92137">
      <w:pPr>
        <w:rPr>
          <w:rFonts w:ascii="Arial" w:hAnsi="Arial" w:cs="Arial"/>
        </w:rPr>
      </w:pPr>
    </w:p>
    <w:p w14:paraId="4E5889CB" w14:textId="77777777" w:rsidR="00B92137" w:rsidRDefault="00B92137" w:rsidP="00B92137">
      <w:pPr>
        <w:rPr>
          <w:rFonts w:ascii="Arial" w:hAnsi="Arial" w:cs="Arial"/>
          <w:b/>
          <w:bCs/>
        </w:rPr>
      </w:pPr>
      <w:r>
        <w:rPr>
          <w:rFonts w:ascii="Arial" w:hAnsi="Arial" w:cs="Arial"/>
          <w:b/>
          <w:bCs/>
        </w:rPr>
        <w:t>Liverpool city: how the city is achieving the goals!</w:t>
      </w:r>
    </w:p>
    <w:p w14:paraId="35AB1E25" w14:textId="77777777" w:rsidR="00B92137" w:rsidRDefault="00B92137" w:rsidP="00B92137">
      <w:pPr>
        <w:rPr>
          <w:rFonts w:ascii="Arial" w:hAnsi="Arial" w:cs="Arial"/>
          <w:b/>
          <w:bCs/>
        </w:rPr>
      </w:pPr>
      <w:r>
        <w:rPr>
          <w:rFonts w:ascii="Arial" w:hAnsi="Arial" w:cs="Arial"/>
          <w:b/>
          <w:bCs/>
        </w:rPr>
        <w:t>GOALS 1</w:t>
      </w:r>
    </w:p>
    <w:p w14:paraId="00B0436B" w14:textId="77777777" w:rsidR="00B92137" w:rsidRDefault="00B92137" w:rsidP="00B92137">
      <w:pPr>
        <w:rPr>
          <w:rFonts w:ascii="Arial" w:hAnsi="Arial" w:cs="Arial"/>
        </w:rPr>
      </w:pPr>
      <w:r>
        <w:rPr>
          <w:rFonts w:ascii="Arial" w:hAnsi="Arial" w:cs="Arial"/>
        </w:rPr>
        <w:lastRenderedPageBreak/>
        <w:t>The poverty in Liverpool city.</w:t>
      </w:r>
    </w:p>
    <w:p w14:paraId="05170869" w14:textId="77777777" w:rsidR="00B92137" w:rsidRDefault="00B92137" w:rsidP="00B92137">
      <w:pPr>
        <w:rPr>
          <w:rFonts w:ascii="Arial" w:hAnsi="Arial" w:cs="Arial"/>
        </w:rPr>
      </w:pPr>
    </w:p>
    <w:p w14:paraId="5FAA61E3" w14:textId="77777777" w:rsidR="00B92137" w:rsidRDefault="00B92137" w:rsidP="00B92137">
      <w:pPr>
        <w:rPr>
          <w:rFonts w:ascii="Arial" w:hAnsi="Arial" w:cs="Arial"/>
        </w:rPr>
      </w:pPr>
      <w:r>
        <w:rPr>
          <w:rFonts w:ascii="Arial" w:hAnsi="Arial" w:cs="Arial"/>
        </w:rPr>
        <w:t>Liverpool is place on the third most disadvantaged local authority in UK, with 63% of population living in the most deprived districts and 3 in 10 children living in poverty. Residents are enjoying longer lives than in the past, although development has slowed in the recent decade</w:t>
      </w:r>
      <w:r>
        <w:rPr>
          <w:rFonts w:ascii="Arial" w:hAnsi="Arial" w:cs="Arial"/>
          <w:color w:val="2C3E50"/>
          <w:shd w:val="clear" w:color="auto" w:fill="FFFFFF"/>
        </w:rPr>
        <w:t xml:space="preserve"> </w:t>
      </w:r>
      <w:r>
        <w:rPr>
          <w:rFonts w:ascii="Arial" w:hAnsi="Arial" w:cs="Arial"/>
        </w:rPr>
        <w:t>(Johnston, 2024).</w:t>
      </w:r>
    </w:p>
    <w:p w14:paraId="267A1A37" w14:textId="77777777" w:rsidR="00B92137" w:rsidRDefault="00B92137" w:rsidP="00B92137">
      <w:pPr>
        <w:rPr>
          <w:rFonts w:ascii="Arial" w:hAnsi="Arial" w:cs="Arial"/>
        </w:rPr>
      </w:pPr>
      <w:r>
        <w:rPr>
          <w:rFonts w:ascii="Arial" w:hAnsi="Arial" w:cs="Arial"/>
        </w:rPr>
        <w:t>The Liverpool City Area Combined Authority is committed to eliminate child poverty in the city area, raising awareness of the issue through the formation of a Standing Action Group on Poverty and Life Chances</w:t>
      </w:r>
      <w:r>
        <w:rPr>
          <w:rFonts w:ascii="Arial" w:hAnsi="Arial" w:cs="Arial"/>
          <w:color w:val="2C3E50"/>
          <w:shd w:val="clear" w:color="auto" w:fill="FFFFFF"/>
        </w:rPr>
        <w:t xml:space="preserve"> </w:t>
      </w:r>
      <w:r>
        <w:rPr>
          <w:rFonts w:ascii="Arial" w:hAnsi="Arial" w:cs="Arial"/>
        </w:rPr>
        <w:t xml:space="preserve">(www.liverpoolcityregion-ca.gov.uk, n.d.). Liverpool city authorities create the polices such us the Child Poverty and Life Chances Commission to end poverty in the cites. </w:t>
      </w:r>
    </w:p>
    <w:p w14:paraId="354C74EA" w14:textId="77777777" w:rsidR="00B92137" w:rsidRDefault="00B92137" w:rsidP="00B92137">
      <w:pPr>
        <w:rPr>
          <w:rFonts w:ascii="Arial" w:hAnsi="Arial" w:cs="Arial"/>
        </w:rPr>
      </w:pPr>
    </w:p>
    <w:p w14:paraId="512E130B" w14:textId="77777777" w:rsidR="00B92137" w:rsidRDefault="00B92137" w:rsidP="00B92137">
      <w:pPr>
        <w:rPr>
          <w:rFonts w:ascii="Arial" w:hAnsi="Arial" w:cs="Arial"/>
        </w:rPr>
      </w:pPr>
    </w:p>
    <w:p w14:paraId="6F9D6542" w14:textId="77777777" w:rsidR="00B92137" w:rsidRDefault="00B92137" w:rsidP="00B92137">
      <w:pPr>
        <w:rPr>
          <w:rFonts w:ascii="Arial" w:hAnsi="Arial" w:cs="Arial"/>
          <w:b/>
          <w:bCs/>
        </w:rPr>
      </w:pPr>
      <w:bookmarkStart w:id="6" w:name="_Hlk155818829"/>
      <w:r>
        <w:rPr>
          <w:rFonts w:ascii="Arial" w:hAnsi="Arial" w:cs="Arial"/>
          <w:b/>
          <w:bCs/>
        </w:rPr>
        <w:t>GOALS</w:t>
      </w:r>
      <w:bookmarkEnd w:id="6"/>
      <w:r>
        <w:rPr>
          <w:rFonts w:ascii="Arial" w:hAnsi="Arial" w:cs="Arial"/>
          <w:b/>
          <w:bCs/>
        </w:rPr>
        <w:t xml:space="preserve"> 3</w:t>
      </w:r>
    </w:p>
    <w:p w14:paraId="04429422" w14:textId="77777777" w:rsidR="00B92137" w:rsidRDefault="00B92137" w:rsidP="00B92137">
      <w:pPr>
        <w:spacing w:line="360" w:lineRule="auto"/>
        <w:jc w:val="both"/>
        <w:rPr>
          <w:rFonts w:ascii="Arial" w:eastAsia="Times New Roman" w:hAnsi="Arial" w:cs="Arial"/>
          <w:b/>
          <w:kern w:val="0"/>
          <w:lang w:val="en-IN" w:eastAsia="en-IN" w:bidi="hi-IN"/>
          <w14:ligatures w14:val="none"/>
        </w:rPr>
      </w:pPr>
      <w:r>
        <w:rPr>
          <w:rFonts w:ascii="Arial" w:hAnsi="Arial" w:cs="Arial"/>
        </w:rPr>
        <w:t xml:space="preserve">Liverpool had work in improvement of </w:t>
      </w:r>
      <w:r>
        <w:rPr>
          <w:rFonts w:ascii="Arial" w:eastAsia="Times New Roman" w:hAnsi="Arial" w:cs="Arial"/>
          <w:kern w:val="0"/>
          <w:lang w:val="en-IN" w:eastAsia="en-IN" w:bidi="hi-IN"/>
          <w14:ligatures w14:val="none"/>
        </w:rPr>
        <w:t>Good Health and Well-being, so between February and August 2022, over 600 local individuals were assisted through Liverpool's Children's Centres, Libraries, and One Stop Shops as part of an expansion of The Life Rooms social model of health</w:t>
      </w:r>
      <w:r>
        <w:rPr>
          <w:rFonts w:ascii="Arial" w:eastAsia="Times New Roman" w:hAnsi="Arial" w:cs="Arial"/>
          <w:kern w:val="0"/>
          <w:lang w:eastAsia="en-IN" w:bidi="hi-IN"/>
          <w14:ligatures w14:val="none"/>
        </w:rPr>
        <w:t xml:space="preserve"> (Anon, 2023)</w:t>
      </w:r>
      <w:r>
        <w:rPr>
          <w:rFonts w:ascii="Arial" w:eastAsia="Times New Roman" w:hAnsi="Arial" w:cs="Arial"/>
          <w:kern w:val="0"/>
          <w:lang w:val="en-IN" w:eastAsia="en-IN" w:bidi="hi-IN"/>
          <w14:ligatures w14:val="none"/>
        </w:rPr>
        <w:t xml:space="preserve">. People seeking these services were mostly seeking assistance with their mental health as a result of financial, housing, work, and loneliness issues. The Life Rooms collaborate with the community and volunteer sector to ensure that clients receive the practical assistance they require. </w:t>
      </w:r>
    </w:p>
    <w:p w14:paraId="09399946" w14:textId="77777777" w:rsidR="00B92137" w:rsidRDefault="00B92137" w:rsidP="00B92137">
      <w:pPr>
        <w:rPr>
          <w:rFonts w:ascii="Arial" w:hAnsi="Arial" w:cs="Arial"/>
        </w:rPr>
      </w:pPr>
      <w:r>
        <w:rPr>
          <w:rFonts w:ascii="Arial" w:hAnsi="Arial" w:cs="Arial"/>
        </w:rPr>
        <w:t>It's OK to not be OK is a campaign co-created with the people of Liverpool with the goal of inspiring people to better understand mental health and wellness, how to protect and develop them, and how and when to seek help when required. (Kind to your mind Liverpool, n.d.). The advertising employs language that people can understand and simplifies the best course of action. Promoting an active lifestyle has proved beneficial to both physical and mental health. (Kind to your mind Liverpool, n.d.) Residents have been motivated to exercise on a regular basis by community activities such as fitness courses and sports tournaments. One issue has been resolved: sedentary lifestyles.</w:t>
      </w:r>
      <w:r>
        <w:rPr>
          <w:rFonts w:ascii="Arial" w:hAnsi="Arial" w:cs="Arial"/>
          <w:color w:val="2C3E50"/>
          <w:shd w:val="clear" w:color="auto" w:fill="FFFFFF"/>
        </w:rPr>
        <w:t xml:space="preserve"> </w:t>
      </w:r>
      <w:r>
        <w:rPr>
          <w:rFonts w:ascii="Arial" w:hAnsi="Arial" w:cs="Arial"/>
        </w:rPr>
        <w:t>(Kind to your mind Liverpool, n.d.)</w:t>
      </w:r>
    </w:p>
    <w:p w14:paraId="01B9B966" w14:textId="77777777" w:rsidR="00B92137" w:rsidRDefault="00B92137" w:rsidP="00B92137">
      <w:pPr>
        <w:rPr>
          <w:rFonts w:ascii="Arial" w:hAnsi="Arial" w:cs="Arial"/>
        </w:rPr>
      </w:pPr>
      <w:r>
        <w:rPr>
          <w:rFonts w:ascii="Arial" w:hAnsi="Arial" w:cs="Arial"/>
        </w:rPr>
        <w:t xml:space="preserve">Liverpool together with local educational institutions and community groups to include health education into educational programmes </w:t>
      </w:r>
      <w:r>
        <w:rPr>
          <w:rFonts w:ascii="Arial" w:eastAsia="Times New Roman" w:hAnsi="Arial" w:cs="Arial"/>
          <w:kern w:val="0"/>
          <w:lang w:eastAsia="en-IN" w:bidi="hi-IN"/>
          <w14:ligatures w14:val="none"/>
        </w:rPr>
        <w:t>(Anon, 2023)</w:t>
      </w:r>
      <w:r>
        <w:rPr>
          <w:rFonts w:ascii="Arial" w:eastAsia="Times New Roman" w:hAnsi="Arial" w:cs="Arial"/>
          <w:kern w:val="0"/>
          <w:lang w:val="en-IN" w:eastAsia="en-IN" w:bidi="hi-IN"/>
          <w14:ligatures w14:val="none"/>
        </w:rPr>
        <w:t>.</w:t>
      </w:r>
      <w:r>
        <w:rPr>
          <w:rFonts w:ascii="Arial" w:hAnsi="Arial" w:cs="Arial"/>
        </w:rPr>
        <w:t xml:space="preserve"> Other themes, such as diet and cleanliness, are included to educate youngsters healthy behaviours and support such us Reach Out Liverpool. (Kind to your mind Liverpool, n.d.) The city seeks to share health information through interactions with educational institutions and communities in order to assist people live healthier lives. (Kind to your mind Liverpool, n.d.)</w:t>
      </w:r>
    </w:p>
    <w:p w14:paraId="4D0A1C8D" w14:textId="77777777" w:rsidR="00B92137" w:rsidRDefault="00B92137" w:rsidP="00B92137">
      <w:pPr>
        <w:rPr>
          <w:rFonts w:ascii="Arial" w:hAnsi="Arial" w:cs="Arial"/>
        </w:rPr>
      </w:pPr>
    </w:p>
    <w:p w14:paraId="17F6244B" w14:textId="77777777" w:rsidR="00B92137" w:rsidRDefault="00B92137" w:rsidP="00B92137">
      <w:pPr>
        <w:rPr>
          <w:rFonts w:ascii="Arial" w:hAnsi="Arial" w:cs="Arial"/>
          <w:b/>
          <w:bCs/>
        </w:rPr>
      </w:pPr>
    </w:p>
    <w:p w14:paraId="58DB1E45" w14:textId="77777777" w:rsidR="00B92137" w:rsidRDefault="00B92137" w:rsidP="00B92137">
      <w:pPr>
        <w:rPr>
          <w:rFonts w:ascii="Arial" w:hAnsi="Arial" w:cs="Arial"/>
          <w:b/>
          <w:bCs/>
        </w:rPr>
      </w:pPr>
    </w:p>
    <w:p w14:paraId="692532C7" w14:textId="77777777" w:rsidR="00B92137" w:rsidRDefault="00B92137" w:rsidP="00B92137">
      <w:pPr>
        <w:rPr>
          <w:rFonts w:ascii="Arial" w:hAnsi="Arial" w:cs="Arial"/>
          <w:b/>
          <w:bCs/>
        </w:rPr>
      </w:pPr>
      <w:r>
        <w:rPr>
          <w:rFonts w:ascii="Arial" w:hAnsi="Arial" w:cs="Arial"/>
          <w:b/>
          <w:bCs/>
        </w:rPr>
        <w:t xml:space="preserve">GOALS 5 </w:t>
      </w:r>
    </w:p>
    <w:p w14:paraId="5319E3D8" w14:textId="77777777" w:rsidR="00B92137" w:rsidRDefault="00B92137" w:rsidP="00B92137">
      <w:pPr>
        <w:rPr>
          <w:rFonts w:ascii="Arial" w:hAnsi="Arial" w:cs="Arial"/>
        </w:rPr>
      </w:pPr>
      <w:r>
        <w:rPr>
          <w:rFonts w:ascii="Arial" w:hAnsi="Arial" w:cs="Arial"/>
          <w:b/>
          <w:bCs/>
        </w:rPr>
        <w:t xml:space="preserve">Gender equality </w:t>
      </w:r>
    </w:p>
    <w:p w14:paraId="2346B05C" w14:textId="77777777" w:rsidR="00B92137" w:rsidRDefault="00B92137" w:rsidP="00B92137">
      <w:pPr>
        <w:rPr>
          <w:rFonts w:ascii="Arial" w:hAnsi="Arial" w:cs="Arial"/>
        </w:rPr>
      </w:pPr>
      <w:r>
        <w:rPr>
          <w:rFonts w:ascii="Arial" w:hAnsi="Arial" w:cs="Arial"/>
        </w:rPr>
        <w:lastRenderedPageBreak/>
        <w:t xml:space="preserve"> </w:t>
      </w:r>
    </w:p>
    <w:p w14:paraId="69E8798F" w14:textId="77777777" w:rsidR="00B92137" w:rsidRDefault="00B92137" w:rsidP="00B92137">
      <w:pPr>
        <w:rPr>
          <w:rFonts w:ascii="Arial" w:hAnsi="Arial" w:cs="Arial"/>
        </w:rPr>
      </w:pPr>
      <w:r>
        <w:rPr>
          <w:rFonts w:ascii="Arial" w:hAnsi="Arial" w:cs="Arial"/>
        </w:rPr>
        <w:t>The city of Liverpool is aiming to promote equality, diversity, and inclusion. Giving the same right to everyone!!</w:t>
      </w:r>
    </w:p>
    <w:p w14:paraId="168C4F60" w14:textId="77777777" w:rsidR="00B92137" w:rsidRDefault="00B92137" w:rsidP="00B92137">
      <w:pPr>
        <w:rPr>
          <w:rFonts w:ascii="Arial" w:hAnsi="Arial" w:cs="Arial"/>
        </w:rPr>
      </w:pPr>
      <w:r>
        <w:rPr>
          <w:rFonts w:ascii="Arial" w:hAnsi="Arial" w:cs="Arial"/>
        </w:rPr>
        <w:t>Combating prejudice, injustice, and inequality by incorporating equality, diversity, and inclusion into all aspects of life. Furthermore, the Equality Act of 2010 imposes a 'Public Sector Equality Duty' on public agencies such as the Combined Authority to remove discrimination, enhance equality of opportunity, and encourage healthy interpersonal interactions</w:t>
      </w:r>
      <w:r>
        <w:rPr>
          <w:rFonts w:ascii="Arial" w:hAnsi="Arial" w:cs="Arial"/>
          <w:color w:val="2C3E50"/>
          <w:shd w:val="clear" w:color="auto" w:fill="FFFFFF"/>
        </w:rPr>
        <w:t xml:space="preserve"> </w:t>
      </w:r>
      <w:r>
        <w:rPr>
          <w:rFonts w:ascii="Arial" w:hAnsi="Arial" w:cs="Arial"/>
        </w:rPr>
        <w:t>(www.liverpoolcityregion-ca.gov.uk, n.d.). The Liverpool Corporate Plan 2021-24 commits the Combined Authority to taking proactive action to combat inequality, remove barriers, and provide opportunities for all of our residents, expand the range of support available to people experiencing poverty, exclusion, and inequality, and improve equality outcomes across all protected characteristics</w:t>
      </w:r>
      <w:r>
        <w:rPr>
          <w:rFonts w:ascii="Arial" w:hAnsi="Arial" w:cs="Arial"/>
          <w:color w:val="2C3E50"/>
          <w:shd w:val="clear" w:color="auto" w:fill="FFFFFF"/>
        </w:rPr>
        <w:t xml:space="preserve"> </w:t>
      </w:r>
      <w:r>
        <w:rPr>
          <w:rFonts w:ascii="Arial" w:hAnsi="Arial" w:cs="Arial"/>
        </w:rPr>
        <w:t>(www.liverpoolcityregion-ca.gov.uk, n.d.).</w:t>
      </w:r>
    </w:p>
    <w:p w14:paraId="1FCDC2FC" w14:textId="77777777" w:rsidR="00B92137" w:rsidRDefault="00B92137" w:rsidP="00B92137">
      <w:pPr>
        <w:rPr>
          <w:rFonts w:ascii="Arial" w:hAnsi="Arial" w:cs="Arial"/>
          <w:b/>
          <w:bCs/>
        </w:rPr>
      </w:pPr>
    </w:p>
    <w:p w14:paraId="33BDFE5C" w14:textId="77777777" w:rsidR="00B92137" w:rsidRDefault="00B92137" w:rsidP="00B92137">
      <w:pPr>
        <w:rPr>
          <w:rFonts w:ascii="Arial" w:hAnsi="Arial" w:cs="Arial"/>
          <w:b/>
          <w:bCs/>
        </w:rPr>
      </w:pPr>
    </w:p>
    <w:p w14:paraId="1AD3EDD6" w14:textId="77777777" w:rsidR="00B92137" w:rsidRDefault="00B92137" w:rsidP="00B92137">
      <w:pPr>
        <w:rPr>
          <w:rFonts w:ascii="Arial" w:hAnsi="Arial" w:cs="Arial"/>
          <w:b/>
          <w:bCs/>
          <w:sz w:val="24"/>
          <w:szCs w:val="24"/>
        </w:rPr>
      </w:pPr>
      <w:r>
        <w:rPr>
          <w:rFonts w:ascii="Arial" w:hAnsi="Arial" w:cs="Arial"/>
          <w:b/>
          <w:bCs/>
          <w:sz w:val="24"/>
          <w:szCs w:val="24"/>
        </w:rPr>
        <w:t xml:space="preserve">Conclusion </w:t>
      </w:r>
    </w:p>
    <w:p w14:paraId="4F57D91F" w14:textId="77777777" w:rsidR="00B92137" w:rsidRDefault="00B92137" w:rsidP="00B92137">
      <w:pPr>
        <w:rPr>
          <w:rFonts w:ascii="Arial" w:hAnsi="Arial" w:cs="Arial"/>
        </w:rPr>
      </w:pPr>
      <w:r>
        <w:rPr>
          <w:rFonts w:ascii="Arial" w:hAnsi="Arial" w:cs="Arial"/>
        </w:rPr>
        <w:t>In conclusion UK is far away to archive all the 17 Goals, what is import is that all the governmental authorises try there best to ensure that is done everting possible to be how much is possible to reach all those goals by 2030</w:t>
      </w:r>
      <w:r>
        <w:rPr>
          <w:rFonts w:ascii="Arial" w:hAnsi="Arial" w:cs="Arial"/>
          <w:color w:val="2C3E50"/>
          <w:shd w:val="clear" w:color="auto" w:fill="FFFFFF"/>
        </w:rPr>
        <w:t xml:space="preserve"> </w:t>
      </w:r>
      <w:r>
        <w:rPr>
          <w:rFonts w:ascii="Arial" w:hAnsi="Arial" w:cs="Arial"/>
        </w:rPr>
        <w:t>(George, n.d.). The UK's progress in achieving the UN's 17 Sustainable Development Goals (SDGs) has remained relatively stable, with performance rated as good on just 17% of the objectives relevant to domestic implementation of the Goals. Coparenting  UK with few European countries we can say that UK is in a good journey .</w:t>
      </w:r>
      <w:r>
        <w:rPr>
          <w:rFonts w:ascii="Arial" w:hAnsi="Arial" w:cs="Arial"/>
          <w:color w:val="2C3E50"/>
          <w:shd w:val="clear" w:color="auto" w:fill="FFFFFF"/>
        </w:rPr>
        <w:t xml:space="preserve"> </w:t>
      </w:r>
      <w:r>
        <w:rPr>
          <w:rFonts w:ascii="Arial" w:hAnsi="Arial" w:cs="Arial"/>
        </w:rPr>
        <w:t>(George, n.d.).</w:t>
      </w:r>
    </w:p>
    <w:p w14:paraId="783164CF" w14:textId="77777777" w:rsidR="00B92137" w:rsidRDefault="00B92137" w:rsidP="00B92137">
      <w:pPr>
        <w:rPr>
          <w:rFonts w:ascii="Arial" w:hAnsi="Arial" w:cs="Arial"/>
        </w:rPr>
      </w:pPr>
      <w:r>
        <w:rPr>
          <w:rFonts w:ascii="Arial" w:hAnsi="Arial" w:cs="Arial"/>
        </w:rPr>
        <w:t>The issue that the UK, like many other countries, has encountered is translating this commitment into meaningful, transformational policies and practices. So far, most of the emphasis on development has been on disaggregating data in order to guarantee that certain groups, such as individuals with disabilities, are included in official statistics</w:t>
      </w:r>
      <w:r>
        <w:rPr>
          <w:rFonts w:ascii="Arial" w:hAnsi="Arial" w:cs="Arial"/>
          <w:color w:val="2C3E50"/>
          <w:shd w:val="clear" w:color="auto" w:fill="FFFFFF"/>
        </w:rPr>
        <w:t xml:space="preserve"> </w:t>
      </w:r>
      <w:r>
        <w:rPr>
          <w:rFonts w:ascii="Arial" w:hAnsi="Arial" w:cs="Arial"/>
        </w:rPr>
        <w:t>(www.savethechildren.org.uk, 2019).</w:t>
      </w:r>
    </w:p>
    <w:p w14:paraId="19F53E48" w14:textId="77777777" w:rsidR="00B92137" w:rsidRDefault="00B92137" w:rsidP="00B92137">
      <w:pPr>
        <w:rPr>
          <w:rFonts w:ascii="Arial" w:hAnsi="Arial" w:cs="Arial"/>
        </w:rPr>
      </w:pPr>
      <w:r>
        <w:rPr>
          <w:rFonts w:ascii="Arial" w:hAnsi="Arial" w:cs="Arial"/>
        </w:rPr>
        <w:t xml:space="preserve">Liverpool </w:t>
      </w:r>
    </w:p>
    <w:p w14:paraId="706304FA" w14:textId="77777777" w:rsidR="00B92137" w:rsidRDefault="00B92137" w:rsidP="00B92137">
      <w:pPr>
        <w:rPr>
          <w:rFonts w:ascii="Arial" w:hAnsi="Arial" w:cs="Arial"/>
        </w:rPr>
      </w:pPr>
      <w:r>
        <w:rPr>
          <w:rFonts w:ascii="Arial" w:hAnsi="Arial" w:cs="Arial"/>
        </w:rPr>
        <w:t>Liverpool makes good improvement to be in track for the 17 (SGD). Liverpool got the 'Most Improved Destination Award,' achieving greater improvement than any of the other 100 cities presently participating in the Global Destination Sustainability Index (GDS-I) on an annual basis</w:t>
      </w:r>
      <w:r>
        <w:rPr>
          <w:rFonts w:ascii="Arial" w:hAnsi="Arial" w:cs="Arial"/>
          <w:color w:val="2C3E50"/>
          <w:shd w:val="clear" w:color="auto" w:fill="FFFFFF"/>
        </w:rPr>
        <w:t xml:space="preserve"> .  </w:t>
      </w:r>
      <w:r>
        <w:rPr>
          <w:rFonts w:ascii="Arial" w:hAnsi="Arial" w:cs="Arial"/>
          <w:shd w:val="clear" w:color="auto" w:fill="FFFFFF"/>
        </w:rPr>
        <w:t xml:space="preserve">And focusing in improving people life </w:t>
      </w:r>
      <w:r>
        <w:rPr>
          <w:rFonts w:ascii="Arial" w:hAnsi="Arial" w:cs="Arial"/>
        </w:rPr>
        <w:t xml:space="preserve">(2030hub, 2023). </w:t>
      </w:r>
    </w:p>
    <w:p w14:paraId="21C2ED33" w14:textId="77777777" w:rsidR="00B92137" w:rsidRDefault="00B92137" w:rsidP="00B92137">
      <w:pPr>
        <w:rPr>
          <w:rFonts w:ascii="Arial" w:hAnsi="Arial" w:cs="Arial"/>
        </w:rPr>
      </w:pPr>
      <w:r>
        <w:rPr>
          <w:rFonts w:ascii="Arial" w:hAnsi="Arial" w:cs="Arial"/>
        </w:rPr>
        <w:t>A 2030 Net Zero Liverpool Action Plan outlines the steps Liverpool may take to achieve net zero status by 2030. It is an extremely difficult goal, but one with several advantages. A Net Zero Liverpool by 2030 is a vibrant, equitable, and sustainable city.</w:t>
      </w:r>
    </w:p>
    <w:p w14:paraId="4E12731A" w14:textId="77777777" w:rsidR="00B92137" w:rsidRDefault="00B92137" w:rsidP="00B92137">
      <w:pPr>
        <w:rPr>
          <w:rFonts w:ascii="Arial" w:hAnsi="Arial" w:cs="Arial"/>
        </w:rPr>
      </w:pPr>
    </w:p>
    <w:p w14:paraId="34D6816A" w14:textId="77777777" w:rsidR="00B92137" w:rsidRDefault="00B92137" w:rsidP="00B92137">
      <w:pPr>
        <w:rPr>
          <w:rFonts w:ascii="Arial" w:hAnsi="Arial" w:cs="Arial"/>
        </w:rPr>
      </w:pPr>
    </w:p>
    <w:p w14:paraId="242F9899" w14:textId="77777777" w:rsidR="00B92137" w:rsidRDefault="00B92137" w:rsidP="00B92137">
      <w:pPr>
        <w:rPr>
          <w:rFonts w:ascii="Arial" w:hAnsi="Arial" w:cs="Arial"/>
        </w:rPr>
      </w:pPr>
    </w:p>
    <w:p w14:paraId="50FDFE4C" w14:textId="77777777" w:rsidR="00B92137" w:rsidRDefault="00B92137" w:rsidP="00B92137">
      <w:pPr>
        <w:rPr>
          <w:rFonts w:ascii="Arial" w:hAnsi="Arial" w:cs="Arial"/>
        </w:rPr>
      </w:pPr>
    </w:p>
    <w:p w14:paraId="3B1185D9" w14:textId="77777777" w:rsidR="00B92137" w:rsidRDefault="00B92137" w:rsidP="00B92137">
      <w:pPr>
        <w:rPr>
          <w:rFonts w:ascii="Arial" w:hAnsi="Arial" w:cs="Arial"/>
        </w:rPr>
      </w:pPr>
      <w:r>
        <w:rPr>
          <w:rFonts w:ascii="Arial" w:hAnsi="Arial" w:cs="Arial"/>
        </w:rPr>
        <w:t>Reference</w:t>
      </w:r>
    </w:p>
    <w:p w14:paraId="2A48A050" w14:textId="77777777" w:rsidR="00B92137" w:rsidRDefault="00B92137" w:rsidP="00B92137">
      <w:pPr>
        <w:rPr>
          <w:rFonts w:ascii="Arial" w:hAnsi="Arial" w:cs="Arial"/>
        </w:rPr>
      </w:pPr>
      <w:r>
        <w:rPr>
          <w:rFonts w:ascii="Arial" w:hAnsi="Arial" w:cs="Arial"/>
        </w:rPr>
        <w:lastRenderedPageBreak/>
        <w:t>2030hub. (2023). </w:t>
      </w:r>
      <w:r>
        <w:rPr>
          <w:rFonts w:ascii="Arial" w:hAnsi="Arial" w:cs="Arial"/>
          <w:i/>
          <w:iCs/>
        </w:rPr>
        <w:t>Liverpool Wins Global Award for Most Improved Sustainable Destination</w:t>
      </w:r>
      <w:r>
        <w:rPr>
          <w:rFonts w:ascii="Arial" w:hAnsi="Arial" w:cs="Arial"/>
        </w:rPr>
        <w:t>. [online] Available at: https://the2030hub.com/liverpool-wins-global-award-for-most-improved-sustainable-destination [Accessed 10 Jan. 2024].</w:t>
      </w:r>
    </w:p>
    <w:p w14:paraId="3F3AE5AB" w14:textId="77777777" w:rsidR="00B92137" w:rsidRDefault="00B92137" w:rsidP="00B92137">
      <w:pPr>
        <w:rPr>
          <w:rFonts w:ascii="Arial" w:hAnsi="Arial" w:cs="Arial"/>
        </w:rPr>
      </w:pPr>
    </w:p>
    <w:p w14:paraId="5189AB56" w14:textId="77777777" w:rsidR="00B92137" w:rsidRDefault="00B92137" w:rsidP="00B92137">
      <w:pPr>
        <w:rPr>
          <w:rFonts w:ascii="Arial" w:hAnsi="Arial" w:cs="Arial"/>
        </w:rPr>
      </w:pPr>
      <w:r>
        <w:rPr>
          <w:rFonts w:ascii="Arial" w:hAnsi="Arial" w:cs="Arial"/>
        </w:rPr>
        <w:t>Anon, (2023). </w:t>
      </w:r>
      <w:r>
        <w:rPr>
          <w:rFonts w:ascii="Arial" w:hAnsi="Arial" w:cs="Arial"/>
          <w:i/>
          <w:iCs/>
        </w:rPr>
        <w:t>Mental Health and Wellbeing - PHAR 2023</w:t>
      </w:r>
      <w:r>
        <w:rPr>
          <w:rFonts w:ascii="Arial" w:hAnsi="Arial" w:cs="Arial"/>
        </w:rPr>
        <w:t xml:space="preserve">. [online] Available at: </w:t>
      </w:r>
      <w:hyperlink r:id="rId5" w:history="1">
        <w:r>
          <w:rPr>
            <w:rStyle w:val="Hyperlink"/>
            <w:rFonts w:ascii="Arial" w:hAnsi="Arial" w:cs="Arial"/>
          </w:rPr>
          <w:t>https://phar.liverpool.gov.uk/mental-health-and-wellbeing/</w:t>
        </w:r>
      </w:hyperlink>
      <w:r>
        <w:rPr>
          <w:rFonts w:ascii="Arial" w:hAnsi="Arial" w:cs="Arial"/>
        </w:rPr>
        <w:t>.</w:t>
      </w:r>
    </w:p>
    <w:p w14:paraId="297ED065" w14:textId="77777777" w:rsidR="00B92137" w:rsidRDefault="00B92137" w:rsidP="00B92137">
      <w:pPr>
        <w:rPr>
          <w:rFonts w:ascii="Arial" w:hAnsi="Arial" w:cs="Arial"/>
        </w:rPr>
      </w:pPr>
    </w:p>
    <w:p w14:paraId="010D777B" w14:textId="77777777" w:rsidR="00B92137" w:rsidRDefault="00B92137" w:rsidP="00B92137">
      <w:pPr>
        <w:rPr>
          <w:rFonts w:ascii="Arial" w:hAnsi="Arial" w:cs="Arial"/>
        </w:rPr>
      </w:pPr>
      <w:r>
        <w:rPr>
          <w:rFonts w:ascii="Arial" w:hAnsi="Arial" w:cs="Arial"/>
        </w:rPr>
        <w:t>Chow, L. (2023). </w:t>
      </w:r>
      <w:r>
        <w:rPr>
          <w:rFonts w:ascii="Arial" w:hAnsi="Arial" w:cs="Arial"/>
          <w:i/>
          <w:iCs/>
        </w:rPr>
        <w:t>Where does the UK stand on eradicating poverty? | Bond</w:t>
      </w:r>
      <w:r>
        <w:rPr>
          <w:rFonts w:ascii="Arial" w:hAnsi="Arial" w:cs="Arial"/>
        </w:rPr>
        <w:t>. [online] Bond | The international development network. Available at: https://www.bond.org.uk/news/2023/03/where-does-the-uk-stand-on-eradicating-poverty/.</w:t>
      </w:r>
    </w:p>
    <w:p w14:paraId="7CAD536A" w14:textId="77777777" w:rsidR="00B92137" w:rsidRDefault="00B92137" w:rsidP="00B92137">
      <w:pPr>
        <w:rPr>
          <w:rFonts w:ascii="Arial" w:hAnsi="Arial" w:cs="Arial"/>
        </w:rPr>
      </w:pPr>
    </w:p>
    <w:p w14:paraId="20661062" w14:textId="77777777" w:rsidR="00B92137" w:rsidRDefault="00B92137" w:rsidP="00B92137">
      <w:pPr>
        <w:rPr>
          <w:rFonts w:ascii="Arial" w:hAnsi="Arial" w:cs="Arial"/>
        </w:rPr>
      </w:pPr>
      <w:r>
        <w:rPr>
          <w:rFonts w:ascii="Arial" w:hAnsi="Arial" w:cs="Arial"/>
        </w:rPr>
        <w:t>‌</w:t>
      </w:r>
      <w:r>
        <w:rPr>
          <w:rFonts w:ascii="Arial" w:eastAsia="Times New Roman" w:hAnsi="Arial" w:cs="Arial"/>
          <w:color w:val="000000"/>
          <w:kern w:val="0"/>
          <w:lang w:eastAsia="en-GB"/>
          <w14:ligatures w14:val="none"/>
        </w:rPr>
        <w:t xml:space="preserve"> </w:t>
      </w:r>
      <w:r>
        <w:rPr>
          <w:rFonts w:ascii="Arial" w:hAnsi="Arial" w:cs="Arial"/>
        </w:rPr>
        <w:t>dpicampaigns (n.d.). </w:t>
      </w:r>
      <w:r>
        <w:rPr>
          <w:rFonts w:ascii="Arial" w:hAnsi="Arial" w:cs="Arial"/>
          <w:i/>
          <w:iCs/>
        </w:rPr>
        <w:t>Goal 1: End poverty in all its forms everywhere</w:t>
      </w:r>
      <w:r>
        <w:rPr>
          <w:rFonts w:ascii="Arial" w:hAnsi="Arial" w:cs="Arial"/>
        </w:rPr>
        <w:t>. [online] United Nations Sustainable Development. Available at: https://www.un.org/sustainabledevelopment/poverty</w:t>
      </w:r>
    </w:p>
    <w:p w14:paraId="068F3CD2" w14:textId="77777777" w:rsidR="00B92137" w:rsidRDefault="00B92137" w:rsidP="00B92137">
      <w:pPr>
        <w:rPr>
          <w:rFonts w:ascii="Arial" w:hAnsi="Arial" w:cs="Arial"/>
        </w:rPr>
      </w:pPr>
      <w:r>
        <w:rPr>
          <w:rFonts w:ascii="Arial" w:hAnsi="Arial" w:cs="Arial"/>
        </w:rPr>
        <w:t>ESCAP, U. and World Health Organization (WHO, 2021. SDG 3 Good health and well-being: ensure healthy lives and promote well-being for all at all ages.</w:t>
      </w:r>
    </w:p>
    <w:p w14:paraId="401D0720" w14:textId="77777777" w:rsidR="00B92137" w:rsidRDefault="00B92137" w:rsidP="00B92137">
      <w:pPr>
        <w:rPr>
          <w:rFonts w:ascii="Arial" w:hAnsi="Arial" w:cs="Arial"/>
        </w:rPr>
      </w:pPr>
      <w:r>
        <w:rPr>
          <w:rFonts w:ascii="Arial" w:hAnsi="Arial" w:cs="Arial"/>
        </w:rPr>
        <w:t>‌ Environment, U.N. (2017). </w:t>
      </w:r>
      <w:r>
        <w:rPr>
          <w:rFonts w:ascii="Arial" w:hAnsi="Arial" w:cs="Arial"/>
          <w:i/>
          <w:iCs/>
        </w:rPr>
        <w:t>GOAL 15: Life on land</w:t>
      </w:r>
      <w:r>
        <w:rPr>
          <w:rFonts w:ascii="Arial" w:hAnsi="Arial" w:cs="Arial"/>
        </w:rPr>
        <w:t>. [online] UNEP - UN Environment Programme. Available at: https://www.unep.org/explore-topics/sustainable-development-goals/why-do-sustainable-development-goals-matter/goal-15.</w:t>
      </w:r>
    </w:p>
    <w:p w14:paraId="34A7315D" w14:textId="77777777" w:rsidR="00B92137" w:rsidRDefault="00B92137" w:rsidP="00B92137">
      <w:pPr>
        <w:rPr>
          <w:rFonts w:ascii="Arial" w:hAnsi="Arial" w:cs="Arial"/>
        </w:rPr>
      </w:pPr>
    </w:p>
    <w:p w14:paraId="0D1D955B" w14:textId="77777777" w:rsidR="00B92137" w:rsidRDefault="00B92137" w:rsidP="00B92137">
      <w:pPr>
        <w:rPr>
          <w:rFonts w:ascii="Arial" w:hAnsi="Arial" w:cs="Arial"/>
        </w:rPr>
      </w:pPr>
      <w:r>
        <w:rPr>
          <w:rFonts w:ascii="Arial" w:hAnsi="Arial" w:cs="Arial"/>
        </w:rPr>
        <w:t xml:space="preserve">Feliciano, D. (2019) ‘A review on the contribution of crop diversification to Sustainable Development Goal 1 “No poverty” in different world regions’, </w:t>
      </w:r>
      <w:r>
        <w:rPr>
          <w:rFonts w:ascii="Arial" w:hAnsi="Arial" w:cs="Arial"/>
          <w:i/>
          <w:iCs/>
        </w:rPr>
        <w:t>Sustainable development (Bradford, West Yorkshire, England)</w:t>
      </w:r>
      <w:r>
        <w:rPr>
          <w:rFonts w:ascii="Arial" w:hAnsi="Arial" w:cs="Arial"/>
        </w:rPr>
        <w:t>, 27(4), pp. 795–808. Available at: https://doi.org/10.1002/sd.1923.</w:t>
      </w:r>
    </w:p>
    <w:p w14:paraId="42F76BFF" w14:textId="77777777" w:rsidR="00B92137" w:rsidRDefault="00B92137" w:rsidP="00B92137">
      <w:pPr>
        <w:rPr>
          <w:rFonts w:ascii="Arial" w:hAnsi="Arial" w:cs="Arial"/>
        </w:rPr>
      </w:pPr>
    </w:p>
    <w:p w14:paraId="28F6E85C" w14:textId="77777777" w:rsidR="00B92137" w:rsidRDefault="00B92137" w:rsidP="00B92137">
      <w:pPr>
        <w:rPr>
          <w:rFonts w:ascii="Arial" w:hAnsi="Arial" w:cs="Arial"/>
        </w:rPr>
      </w:pPr>
      <w:r>
        <w:rPr>
          <w:rFonts w:ascii="Arial" w:hAnsi="Arial" w:cs="Arial"/>
        </w:rPr>
        <w:t>Francis-Devine, B. (2023). </w:t>
      </w:r>
      <w:r>
        <w:rPr>
          <w:rFonts w:ascii="Arial" w:hAnsi="Arial" w:cs="Arial"/>
          <w:i/>
          <w:iCs/>
        </w:rPr>
        <w:t>Poverty in the UK: statistics</w:t>
      </w:r>
      <w:r>
        <w:rPr>
          <w:rFonts w:ascii="Arial" w:hAnsi="Arial" w:cs="Arial"/>
        </w:rPr>
        <w:t>. [online] Parliament.uk. Available at: https://researchbriefings.files.parliament.uk/documents/SN07096/SN07096.pdf.</w:t>
      </w:r>
    </w:p>
    <w:p w14:paraId="233CD948" w14:textId="77777777" w:rsidR="00B92137" w:rsidRDefault="00B92137" w:rsidP="00B92137">
      <w:pPr>
        <w:rPr>
          <w:rFonts w:ascii="Arial" w:hAnsi="Arial" w:cs="Arial"/>
        </w:rPr>
      </w:pPr>
      <w:r>
        <w:rPr>
          <w:rFonts w:ascii="Arial" w:hAnsi="Arial" w:cs="Arial"/>
        </w:rPr>
        <w:t>‌</w:t>
      </w:r>
    </w:p>
    <w:p w14:paraId="70685A0C" w14:textId="77777777" w:rsidR="00B92137" w:rsidRDefault="00B92137" w:rsidP="00B92137">
      <w:pPr>
        <w:rPr>
          <w:rFonts w:ascii="Arial" w:hAnsi="Arial" w:cs="Arial"/>
        </w:rPr>
      </w:pPr>
    </w:p>
    <w:p w14:paraId="6E5375B8" w14:textId="77777777" w:rsidR="00B92137" w:rsidRDefault="00B92137" w:rsidP="00B92137">
      <w:pPr>
        <w:rPr>
          <w:rFonts w:ascii="Arial" w:eastAsia="Times New Roman" w:hAnsi="Arial" w:cs="Arial"/>
        </w:rPr>
      </w:pPr>
      <w:r>
        <w:rPr>
          <w:rFonts w:ascii="Arial" w:eastAsia="Times New Roman" w:hAnsi="Arial" w:cs="Arial"/>
        </w:rPr>
        <w:t>Francis-Devine, B., Harari, D., Keep, M., Bolton, P., Barton, C. and Carthew, H. (2023). Rising Cost of Living in the UK. </w:t>
      </w:r>
      <w:r>
        <w:rPr>
          <w:rFonts w:ascii="Arial" w:eastAsia="Times New Roman" w:hAnsi="Arial" w:cs="Arial"/>
          <w:i/>
          <w:iCs/>
        </w:rPr>
        <w:t>House of Commons Library</w:t>
      </w:r>
      <w:r>
        <w:rPr>
          <w:rFonts w:ascii="Arial" w:eastAsia="Times New Roman" w:hAnsi="Arial" w:cs="Arial"/>
        </w:rPr>
        <w:t>, [online] 9428(1). Available at: https://commonslibrary.parliament.uk/research-briefings/cbp-9428/.</w:t>
      </w:r>
    </w:p>
    <w:p w14:paraId="12D7FB53" w14:textId="77777777" w:rsidR="00B92137" w:rsidRDefault="00B92137" w:rsidP="00B92137">
      <w:pPr>
        <w:rPr>
          <w:rFonts w:ascii="Arial" w:hAnsi="Arial" w:cs="Arial"/>
        </w:rPr>
      </w:pPr>
      <w:r>
        <w:rPr>
          <w:rFonts w:ascii="Arial" w:eastAsia="Times New Roman" w:hAnsi="Arial" w:cs="Arial"/>
        </w:rPr>
        <w:t>‌</w:t>
      </w:r>
      <w:r>
        <w:rPr>
          <w:rFonts w:ascii="Arial" w:eastAsia="Times New Roman" w:hAnsi="Arial" w:cs="Arial"/>
          <w:color w:val="000000"/>
          <w:kern w:val="0"/>
          <w:lang w:eastAsia="en-GB"/>
          <w14:ligatures w14:val="none"/>
        </w:rPr>
        <w:t xml:space="preserve"> </w:t>
      </w:r>
      <w:r>
        <w:rPr>
          <w:rFonts w:ascii="Arial" w:hAnsi="Arial" w:cs="Arial"/>
        </w:rPr>
        <w:t>George, S. (n.d.). </w:t>
      </w:r>
      <w:r>
        <w:rPr>
          <w:rFonts w:ascii="Arial" w:hAnsi="Arial" w:cs="Arial"/>
          <w:i/>
          <w:iCs/>
        </w:rPr>
        <w:t>UK Government only driving strong progress on 17% of SDG targets, analysis finds - edie</w:t>
      </w:r>
      <w:r>
        <w:rPr>
          <w:rFonts w:ascii="Arial" w:hAnsi="Arial" w:cs="Arial"/>
        </w:rPr>
        <w:t>. [online] https://www.edie.net/. Available at: https://www.edie.net/uk-government-only-driving-strong-progress-on-17-of-sdg-targets-analysis-find [Accessed 10 Jan. 2024].</w:t>
      </w:r>
    </w:p>
    <w:p w14:paraId="02D14CCA" w14:textId="77777777" w:rsidR="00B92137" w:rsidRDefault="00B92137" w:rsidP="00B92137">
      <w:pPr>
        <w:rPr>
          <w:rFonts w:ascii="Arial" w:eastAsia="Times New Roman" w:hAnsi="Arial" w:cs="Arial"/>
        </w:rPr>
      </w:pPr>
      <w:r>
        <w:rPr>
          <w:rFonts w:ascii="Arial" w:eastAsia="Times New Roman" w:hAnsi="Arial" w:cs="Arial"/>
        </w:rPr>
        <w:t>‌</w:t>
      </w:r>
      <w:r>
        <w:rPr>
          <w:rFonts w:ascii="Arial" w:hAnsi="Arial" w:cs="Arial"/>
        </w:rPr>
        <w:t xml:space="preserve"> </w:t>
      </w:r>
      <w:r>
        <w:rPr>
          <w:rFonts w:ascii="Arial" w:eastAsia="Times New Roman" w:hAnsi="Arial" w:cs="Arial"/>
        </w:rPr>
        <w:t>Gender equality ge: at every sta a roadmap for change. (n.d.). Available at: https://assets.publishing.service.gov.uk/media/5d401dd640f0b60aa2af4267/GEO_GEEE_Strategy_Gender_Equality_Roadmap_Rev_1__1_.pdf.</w:t>
      </w:r>
    </w:p>
    <w:p w14:paraId="327B8640" w14:textId="77777777" w:rsidR="00B92137" w:rsidRDefault="00B92137" w:rsidP="00B92137">
      <w:pPr>
        <w:rPr>
          <w:rFonts w:ascii="Arial" w:eastAsia="Times New Roman" w:hAnsi="Arial" w:cs="Arial"/>
        </w:rPr>
      </w:pPr>
      <w:r>
        <w:rPr>
          <w:rFonts w:ascii="Arial" w:eastAsia="Times New Roman" w:hAnsi="Arial" w:cs="Arial"/>
        </w:rPr>
        <w:t>‌</w:t>
      </w:r>
    </w:p>
    <w:p w14:paraId="47DA06D0" w14:textId="77777777" w:rsidR="00B92137" w:rsidRDefault="00B92137" w:rsidP="00B92137">
      <w:pPr>
        <w:rPr>
          <w:rFonts w:ascii="Arial" w:eastAsia="Times New Roman" w:hAnsi="Arial" w:cs="Arial"/>
        </w:rPr>
      </w:pPr>
    </w:p>
    <w:p w14:paraId="124447EF" w14:textId="77777777" w:rsidR="00B92137" w:rsidRDefault="00B92137" w:rsidP="00B92137">
      <w:pPr>
        <w:rPr>
          <w:rFonts w:ascii="Arial" w:eastAsia="Times New Roman" w:hAnsi="Arial" w:cs="Arial"/>
        </w:rPr>
      </w:pPr>
      <w:r>
        <w:rPr>
          <w:rFonts w:ascii="Arial" w:eastAsia="Times New Roman" w:hAnsi="Arial" w:cs="Arial"/>
        </w:rPr>
        <w:lastRenderedPageBreak/>
        <w:t>‌</w:t>
      </w:r>
    </w:p>
    <w:p w14:paraId="608864A7" w14:textId="77777777" w:rsidR="00B92137" w:rsidRDefault="00B92137" w:rsidP="00B92137">
      <w:pPr>
        <w:rPr>
          <w:rFonts w:ascii="Arial" w:eastAsia="Times New Roman" w:hAnsi="Arial" w:cs="Arial"/>
        </w:rPr>
      </w:pPr>
    </w:p>
    <w:p w14:paraId="6B8A49C9" w14:textId="77777777" w:rsidR="00B92137" w:rsidRDefault="00B92137" w:rsidP="00B92137">
      <w:pPr>
        <w:rPr>
          <w:rFonts w:ascii="Arial" w:eastAsia="Times New Roman" w:hAnsi="Arial" w:cs="Arial"/>
        </w:rPr>
      </w:pPr>
    </w:p>
    <w:p w14:paraId="333D8C2C" w14:textId="77777777" w:rsidR="00B92137" w:rsidRDefault="00B92137" w:rsidP="00B92137">
      <w:pPr>
        <w:rPr>
          <w:rFonts w:ascii="Arial" w:eastAsia="Times New Roman" w:hAnsi="Arial" w:cs="Arial"/>
        </w:rPr>
      </w:pPr>
    </w:p>
    <w:p w14:paraId="5B373A0A" w14:textId="77777777" w:rsidR="00B92137" w:rsidRDefault="00B92137" w:rsidP="00B92137">
      <w:pPr>
        <w:ind w:firstLine="720"/>
        <w:rPr>
          <w:rFonts w:ascii="Arial" w:hAnsi="Arial" w:cs="Arial"/>
        </w:rPr>
      </w:pPr>
      <w:r>
        <w:rPr>
          <w:rFonts w:ascii="Arial" w:hAnsi="Arial" w:cs="Arial"/>
        </w:rPr>
        <w:t xml:space="preserve">Govindarajan, V. (2022) ‘A brief analysis of SDG 3 – Good health and well-being – and its synergies and trade-offs with the other Sustainable Development Goals’, </w:t>
      </w:r>
      <w:r>
        <w:rPr>
          <w:rFonts w:ascii="Arial" w:hAnsi="Arial" w:cs="Arial"/>
          <w:i/>
          <w:iCs/>
        </w:rPr>
        <w:t>Problemy Ekorozwoju</w:t>
      </w:r>
      <w:r>
        <w:rPr>
          <w:rFonts w:ascii="Arial" w:hAnsi="Arial" w:cs="Arial"/>
        </w:rPr>
        <w:t xml:space="preserve">, 17(2), pp. 140-. Available at: </w:t>
      </w:r>
      <w:hyperlink r:id="rId6" w:history="1">
        <w:r>
          <w:rPr>
            <w:rStyle w:val="Hyperlink"/>
            <w:rFonts w:ascii="Arial" w:hAnsi="Arial" w:cs="Arial"/>
          </w:rPr>
          <w:t>https://doi.org/10.35784/pe.2022.2.15</w:t>
        </w:r>
      </w:hyperlink>
      <w:r>
        <w:rPr>
          <w:rFonts w:ascii="Arial" w:hAnsi="Arial" w:cs="Arial"/>
        </w:rPr>
        <w:t>.</w:t>
      </w:r>
    </w:p>
    <w:p w14:paraId="70BA8B77" w14:textId="77777777" w:rsidR="00B92137" w:rsidRDefault="00B92137" w:rsidP="00B92137">
      <w:pPr>
        <w:ind w:firstLine="720"/>
        <w:rPr>
          <w:rFonts w:ascii="Arial" w:hAnsi="Arial" w:cs="Arial"/>
        </w:rPr>
      </w:pPr>
    </w:p>
    <w:p w14:paraId="3F853B68" w14:textId="77777777" w:rsidR="00B92137" w:rsidRDefault="00B92137" w:rsidP="00B92137">
      <w:pPr>
        <w:ind w:firstLine="720"/>
        <w:rPr>
          <w:rFonts w:ascii="Arial" w:hAnsi="Arial" w:cs="Arial"/>
        </w:rPr>
      </w:pPr>
      <w:bookmarkStart w:id="7" w:name="_Hlk155731159"/>
      <w:r>
        <w:rPr>
          <w:rFonts w:ascii="Arial" w:hAnsi="Arial" w:cs="Arial"/>
        </w:rPr>
        <w:t>‌Holter, Ø.G. and Snickare, L. (eds) (2022)</w:t>
      </w:r>
      <w:bookmarkEnd w:id="7"/>
      <w:r>
        <w:rPr>
          <w:rFonts w:ascii="Arial" w:hAnsi="Arial" w:cs="Arial"/>
        </w:rPr>
        <w:t xml:space="preserve"> </w:t>
      </w:r>
      <w:r>
        <w:rPr>
          <w:rFonts w:ascii="Arial" w:hAnsi="Arial" w:cs="Arial"/>
          <w:i/>
          <w:iCs/>
        </w:rPr>
        <w:t>Gender equality in academia : from knowledge to change</w:t>
      </w:r>
      <w:r>
        <w:rPr>
          <w:rFonts w:ascii="Arial" w:hAnsi="Arial" w:cs="Arial"/>
        </w:rPr>
        <w:t>. Oslo: Cappelen Damm Akademisk/NOASP Nordic Open Access Scholarly Publishing. Available at: https://doi.org/10.23865/noasp.179.</w:t>
      </w:r>
    </w:p>
    <w:p w14:paraId="7544E343" w14:textId="77777777" w:rsidR="00B92137" w:rsidRDefault="00B92137" w:rsidP="00B92137">
      <w:pPr>
        <w:rPr>
          <w:rFonts w:ascii="Arial" w:hAnsi="Arial" w:cs="Arial"/>
        </w:rPr>
      </w:pPr>
      <w:r>
        <w:rPr>
          <w:rFonts w:ascii="Arial" w:hAnsi="Arial" w:cs="Arial"/>
        </w:rPr>
        <w:t>Kind to your mind Liverpool. (n.d.). </w:t>
      </w:r>
      <w:r>
        <w:rPr>
          <w:rFonts w:ascii="Arial" w:hAnsi="Arial" w:cs="Arial"/>
          <w:i/>
          <w:iCs/>
        </w:rPr>
        <w:t>Home</w:t>
      </w:r>
      <w:r>
        <w:rPr>
          <w:rFonts w:ascii="Arial" w:hAnsi="Arial" w:cs="Arial"/>
        </w:rPr>
        <w:t>. [online] Available at: https://kindtoyourmindliverpool.co.uk/.</w:t>
      </w:r>
    </w:p>
    <w:p w14:paraId="6ECF836A" w14:textId="77777777" w:rsidR="00B92137" w:rsidRDefault="00B92137" w:rsidP="00B92137">
      <w:pPr>
        <w:rPr>
          <w:rFonts w:ascii="Arial" w:hAnsi="Arial" w:cs="Arial"/>
        </w:rPr>
      </w:pPr>
    </w:p>
    <w:p w14:paraId="29F15FF0" w14:textId="77777777" w:rsidR="00B92137" w:rsidRDefault="00B92137" w:rsidP="00B92137">
      <w:pPr>
        <w:ind w:firstLine="720"/>
        <w:rPr>
          <w:rFonts w:ascii="Arial" w:hAnsi="Arial" w:cs="Arial"/>
        </w:rPr>
      </w:pPr>
    </w:p>
    <w:p w14:paraId="2BFA395B" w14:textId="77777777" w:rsidR="00B92137" w:rsidRDefault="00B92137" w:rsidP="00B92137">
      <w:pPr>
        <w:ind w:firstLine="720"/>
        <w:rPr>
          <w:rFonts w:ascii="Arial" w:hAnsi="Arial" w:cs="Arial"/>
        </w:rPr>
      </w:pPr>
      <w:r>
        <w:rPr>
          <w:rFonts w:ascii="Arial" w:hAnsi="Arial" w:cs="Arial"/>
        </w:rPr>
        <w:t>Peace Corps (2023). </w:t>
      </w:r>
      <w:r>
        <w:rPr>
          <w:rFonts w:ascii="Arial" w:hAnsi="Arial" w:cs="Arial"/>
          <w:i/>
          <w:iCs/>
        </w:rPr>
        <w:t>Global Issues: Gender Equality and Women’s Empowerment</w:t>
      </w:r>
      <w:r>
        <w:rPr>
          <w:rFonts w:ascii="Arial" w:hAnsi="Arial" w:cs="Arial"/>
        </w:rPr>
        <w:t xml:space="preserve">. [online] www.peacecorps.gov. Available at: </w:t>
      </w:r>
      <w:hyperlink r:id="rId7" w:history="1">
        <w:r>
          <w:rPr>
            <w:rStyle w:val="Hyperlink"/>
            <w:rFonts w:ascii="Arial" w:hAnsi="Arial" w:cs="Arial"/>
          </w:rPr>
          <w:t>https://www.peacecorps.gov/educators/resources/global-issues-gender-equality-and-womens-empowerment/#</w:t>
        </w:r>
      </w:hyperlink>
      <w:r>
        <w:rPr>
          <w:rFonts w:ascii="Arial" w:hAnsi="Arial" w:cs="Arial"/>
        </w:rPr>
        <w:t>.</w:t>
      </w:r>
    </w:p>
    <w:p w14:paraId="39771041" w14:textId="77777777" w:rsidR="00B92137" w:rsidRDefault="00B92137" w:rsidP="00B92137">
      <w:pPr>
        <w:ind w:firstLine="720"/>
        <w:rPr>
          <w:rFonts w:ascii="Arial" w:hAnsi="Arial" w:cs="Arial"/>
        </w:rPr>
      </w:pPr>
      <w:r>
        <w:rPr>
          <w:rFonts w:ascii="Arial" w:hAnsi="Arial" w:cs="Arial"/>
        </w:rPr>
        <w:t>NHS England (2019). </w:t>
      </w:r>
      <w:r>
        <w:rPr>
          <w:rFonts w:ascii="Arial" w:hAnsi="Arial" w:cs="Arial"/>
          <w:i/>
          <w:iCs/>
        </w:rPr>
        <w:t>NHS long term plan</w:t>
      </w:r>
      <w:r>
        <w:rPr>
          <w:rFonts w:ascii="Arial" w:hAnsi="Arial" w:cs="Arial"/>
        </w:rPr>
        <w:t>. [online] NHS Long Term Plan. Available at: https://www.longtermplan.nhs.uk/online-version/overview-and-summary/.</w:t>
      </w:r>
    </w:p>
    <w:p w14:paraId="27B7704C" w14:textId="77777777" w:rsidR="00B92137" w:rsidRDefault="00B92137" w:rsidP="00B92137">
      <w:pPr>
        <w:ind w:firstLine="720"/>
        <w:rPr>
          <w:rFonts w:ascii="Arial" w:hAnsi="Arial" w:cs="Arial"/>
        </w:rPr>
      </w:pPr>
      <w:r>
        <w:rPr>
          <w:rFonts w:ascii="Arial" w:hAnsi="Arial" w:cs="Arial"/>
        </w:rPr>
        <w:t>‌</w:t>
      </w:r>
      <w:r>
        <w:rPr>
          <w:rFonts w:ascii="Arial" w:eastAsia="Times New Roman" w:hAnsi="Arial" w:cs="Arial"/>
          <w:color w:val="000000"/>
          <w:kern w:val="0"/>
          <w:lang w:eastAsia="en-GB"/>
          <w14:ligatures w14:val="none"/>
        </w:rPr>
        <w:t xml:space="preserve"> </w:t>
      </w:r>
      <w:r>
        <w:rPr>
          <w:rFonts w:ascii="Arial" w:hAnsi="Arial" w:cs="Arial"/>
        </w:rPr>
        <w:t>Johnston, P. (2024). </w:t>
      </w:r>
      <w:r>
        <w:rPr>
          <w:rFonts w:ascii="Arial" w:hAnsi="Arial" w:cs="Arial"/>
          <w:i/>
          <w:iCs/>
        </w:rPr>
        <w:t>Stark report outlines health challenges in Liverpool by 2040 and the actions needed to tackle them</w:t>
      </w:r>
      <w:r>
        <w:rPr>
          <w:rFonts w:ascii="Arial" w:hAnsi="Arial" w:cs="Arial"/>
        </w:rPr>
        <w:t>. [online] Liverpool Express. Available at: https://liverpoolexpress.co.uk/stark-report-outlines-health-challenges-in-liverpool-by-2040-and-the-actions-needed-to-tackle-them/ [Accessed 10 Jan. 2024].</w:t>
      </w:r>
    </w:p>
    <w:p w14:paraId="435BCF8D" w14:textId="77777777" w:rsidR="00B92137" w:rsidRDefault="00B92137" w:rsidP="00B92137">
      <w:pPr>
        <w:ind w:firstLine="720"/>
        <w:rPr>
          <w:rFonts w:ascii="Arial" w:hAnsi="Arial" w:cs="Arial"/>
        </w:rPr>
      </w:pPr>
      <w:r>
        <w:rPr>
          <w:rFonts w:ascii="Arial" w:hAnsi="Arial" w:cs="Arial"/>
        </w:rPr>
        <w:t>‌</w:t>
      </w:r>
    </w:p>
    <w:p w14:paraId="34363A0D" w14:textId="77777777" w:rsidR="00B92137" w:rsidRDefault="00B92137" w:rsidP="00B92137">
      <w:pPr>
        <w:ind w:firstLine="720"/>
        <w:rPr>
          <w:rFonts w:ascii="Arial" w:hAnsi="Arial" w:cs="Arial"/>
        </w:rPr>
      </w:pPr>
    </w:p>
    <w:p w14:paraId="1F5DD8CB" w14:textId="77777777" w:rsidR="00B92137" w:rsidRDefault="00B92137" w:rsidP="00B92137">
      <w:pPr>
        <w:ind w:firstLine="720"/>
        <w:rPr>
          <w:rFonts w:ascii="Arial" w:hAnsi="Arial" w:cs="Arial"/>
        </w:rPr>
      </w:pPr>
      <w:r>
        <w:rPr>
          <w:rFonts w:ascii="Arial" w:hAnsi="Arial" w:cs="Arial"/>
        </w:rPr>
        <w:t>sdgdata.gov.uk. (n.d.). </w:t>
      </w:r>
      <w:r>
        <w:rPr>
          <w:rFonts w:ascii="Arial" w:hAnsi="Arial" w:cs="Arial"/>
          <w:i/>
          <w:iCs/>
        </w:rPr>
        <w:t>Goal 11 - Sustainable cities &amp; communities - U.K. Indicators For The Sustainable Development Goals</w:t>
      </w:r>
      <w:r>
        <w:rPr>
          <w:rFonts w:ascii="Arial" w:hAnsi="Arial" w:cs="Arial"/>
        </w:rPr>
        <w:t>. [online] Available at: https://sdgdata.gov.uk/11</w:t>
      </w:r>
    </w:p>
    <w:p w14:paraId="6E52B5F1" w14:textId="77777777" w:rsidR="00B92137" w:rsidRDefault="00B92137" w:rsidP="00B92137">
      <w:pPr>
        <w:ind w:firstLine="720"/>
        <w:rPr>
          <w:rFonts w:ascii="Arial" w:hAnsi="Arial" w:cs="Arial"/>
        </w:rPr>
      </w:pPr>
    </w:p>
    <w:p w14:paraId="761AC25A" w14:textId="77777777" w:rsidR="00B92137" w:rsidRDefault="00B92137" w:rsidP="00B92137">
      <w:pPr>
        <w:ind w:firstLine="720"/>
        <w:rPr>
          <w:rFonts w:ascii="Arial" w:hAnsi="Arial" w:cs="Arial"/>
        </w:rPr>
      </w:pPr>
      <w:r>
        <w:rPr>
          <w:rFonts w:ascii="Arial" w:hAnsi="Arial" w:cs="Arial"/>
        </w:rPr>
        <w:t>sdgdata.gov.uk. (n.d.). </w:t>
      </w:r>
      <w:r>
        <w:rPr>
          <w:rFonts w:ascii="Arial" w:hAnsi="Arial" w:cs="Arial"/>
          <w:i/>
          <w:iCs/>
        </w:rPr>
        <w:t>Goal 8 - Decent jobs and economic growth - U.K. Indicators For The Sustainable Development Goals</w:t>
      </w:r>
      <w:r>
        <w:rPr>
          <w:rFonts w:ascii="Arial" w:hAnsi="Arial" w:cs="Arial"/>
        </w:rPr>
        <w:t>. [online] Available at: https://sdgdata.gov.uk/8/.</w:t>
      </w:r>
    </w:p>
    <w:p w14:paraId="7B9EF4CC" w14:textId="77777777" w:rsidR="00B92137" w:rsidRDefault="00B92137" w:rsidP="00B92137">
      <w:pPr>
        <w:ind w:firstLine="720"/>
        <w:rPr>
          <w:rFonts w:ascii="Arial" w:hAnsi="Arial" w:cs="Arial"/>
        </w:rPr>
      </w:pPr>
      <w:r>
        <w:rPr>
          <w:rFonts w:ascii="Arial" w:hAnsi="Arial" w:cs="Arial"/>
        </w:rPr>
        <w:t>‌Unicef (2022). </w:t>
      </w:r>
      <w:r>
        <w:rPr>
          <w:rFonts w:ascii="Arial" w:hAnsi="Arial" w:cs="Arial"/>
          <w:i/>
          <w:iCs/>
        </w:rPr>
        <w:t>SDG Goal 3: Good Health and Well-being</w:t>
      </w:r>
      <w:r>
        <w:rPr>
          <w:rFonts w:ascii="Arial" w:hAnsi="Arial" w:cs="Arial"/>
        </w:rPr>
        <w:t>. [online] UNICEF DATA. Available at: https://data.unicef.org/sdgs/goal-3-good-health-wellbeing/.</w:t>
      </w:r>
    </w:p>
    <w:p w14:paraId="1C222AED" w14:textId="77777777" w:rsidR="00B92137" w:rsidRDefault="00B92137" w:rsidP="00B92137">
      <w:pPr>
        <w:ind w:firstLine="720"/>
        <w:rPr>
          <w:rFonts w:ascii="Arial" w:hAnsi="Arial" w:cs="Arial"/>
        </w:rPr>
      </w:pPr>
    </w:p>
    <w:p w14:paraId="65D58077" w14:textId="77777777" w:rsidR="00B92137" w:rsidRDefault="00B92137" w:rsidP="00B92137">
      <w:pPr>
        <w:ind w:firstLine="720"/>
        <w:rPr>
          <w:rFonts w:ascii="Arial" w:hAnsi="Arial" w:cs="Arial"/>
        </w:rPr>
      </w:pPr>
    </w:p>
    <w:p w14:paraId="4AAE422D" w14:textId="77777777" w:rsidR="00B92137" w:rsidRDefault="00B92137" w:rsidP="00B92137">
      <w:pPr>
        <w:ind w:firstLine="720"/>
        <w:rPr>
          <w:rFonts w:ascii="Arial" w:hAnsi="Arial" w:cs="Arial"/>
        </w:rPr>
      </w:pPr>
      <w:r>
        <w:rPr>
          <w:rFonts w:ascii="Arial" w:hAnsi="Arial" w:cs="Arial"/>
        </w:rPr>
        <w:t>‌</w:t>
      </w:r>
      <w:r>
        <w:rPr>
          <w:rFonts w:ascii="Arial" w:eastAsia="Times New Roman" w:hAnsi="Arial" w:cs="Arial"/>
          <w:color w:val="000000"/>
          <w:kern w:val="0"/>
          <w:lang w:eastAsia="en-GB"/>
          <w14:ligatures w14:val="none"/>
        </w:rPr>
        <w:t xml:space="preserve"> </w:t>
      </w:r>
      <w:r>
        <w:rPr>
          <w:rFonts w:ascii="Arial" w:hAnsi="Arial" w:cs="Arial"/>
        </w:rPr>
        <w:t>United Nations (2022). </w:t>
      </w:r>
      <w:r>
        <w:rPr>
          <w:rFonts w:ascii="Arial" w:hAnsi="Arial" w:cs="Arial"/>
          <w:i/>
          <w:iCs/>
        </w:rPr>
        <w:t>Gender equality and women’s empowerment</w:t>
      </w:r>
      <w:r>
        <w:rPr>
          <w:rFonts w:ascii="Arial" w:hAnsi="Arial" w:cs="Arial"/>
        </w:rPr>
        <w:t>. [online] United Nations Sustainable Development Goals. Available at: https://www.un.org/sustainabledevelopment/gender-equality/.</w:t>
      </w:r>
    </w:p>
    <w:p w14:paraId="1A2D963C" w14:textId="77777777" w:rsidR="00B92137" w:rsidRDefault="00B92137" w:rsidP="00B92137">
      <w:pPr>
        <w:ind w:firstLine="720"/>
        <w:rPr>
          <w:rFonts w:ascii="Arial" w:hAnsi="Arial" w:cs="Arial"/>
        </w:rPr>
      </w:pPr>
      <w:r>
        <w:rPr>
          <w:rFonts w:ascii="Arial" w:hAnsi="Arial" w:cs="Arial"/>
        </w:rPr>
        <w:lastRenderedPageBreak/>
        <w:t>‌</w:t>
      </w:r>
    </w:p>
    <w:p w14:paraId="61E94620" w14:textId="77777777" w:rsidR="00B92137" w:rsidRDefault="00B92137" w:rsidP="00B92137">
      <w:pPr>
        <w:ind w:firstLine="720"/>
        <w:rPr>
          <w:rFonts w:ascii="Arial" w:hAnsi="Arial" w:cs="Arial"/>
        </w:rPr>
      </w:pPr>
    </w:p>
    <w:p w14:paraId="4D341AA8" w14:textId="77777777" w:rsidR="00B92137" w:rsidRDefault="00B92137" w:rsidP="00B92137">
      <w:pPr>
        <w:ind w:firstLine="720"/>
        <w:rPr>
          <w:rFonts w:ascii="Arial" w:hAnsi="Arial" w:cs="Arial"/>
        </w:rPr>
      </w:pPr>
      <w:r>
        <w:rPr>
          <w:rFonts w:ascii="Arial" w:hAnsi="Arial" w:cs="Arial"/>
        </w:rPr>
        <w:t>UK Parliament (2020). </w:t>
      </w:r>
      <w:r>
        <w:rPr>
          <w:rFonts w:ascii="Arial" w:hAnsi="Arial" w:cs="Arial"/>
          <w:i/>
          <w:iCs/>
        </w:rPr>
        <w:t>Gender Equality Policy Hub</w:t>
      </w:r>
      <w:r>
        <w:rPr>
          <w:rFonts w:ascii="Arial" w:hAnsi="Arial" w:cs="Arial"/>
        </w:rPr>
        <w:t>. [online] UK Parliament. Available at: https://www.parliament.uk/mps-lords-and-offices/offices/commons/scrutinyunit/gender-equality-policy-map/.</w:t>
      </w:r>
    </w:p>
    <w:p w14:paraId="62EF817C" w14:textId="77777777" w:rsidR="00B92137" w:rsidRDefault="00B92137" w:rsidP="00B92137">
      <w:pPr>
        <w:ind w:firstLine="720"/>
        <w:rPr>
          <w:rFonts w:ascii="Arial" w:hAnsi="Arial" w:cs="Arial"/>
        </w:rPr>
      </w:pPr>
    </w:p>
    <w:p w14:paraId="194765D0" w14:textId="77777777" w:rsidR="00B92137" w:rsidRDefault="00B92137" w:rsidP="00B92137">
      <w:pPr>
        <w:ind w:firstLine="720"/>
        <w:rPr>
          <w:rFonts w:ascii="Arial" w:hAnsi="Arial" w:cs="Arial"/>
        </w:rPr>
      </w:pPr>
    </w:p>
    <w:p w14:paraId="6319A863" w14:textId="77777777" w:rsidR="00B92137" w:rsidRDefault="00B92137" w:rsidP="00B92137">
      <w:pPr>
        <w:rPr>
          <w:rFonts w:ascii="Arial" w:hAnsi="Arial" w:cs="Arial"/>
        </w:rPr>
      </w:pPr>
      <w:r>
        <w:rPr>
          <w:rFonts w:ascii="Arial" w:hAnsi="Arial" w:cs="Arial"/>
        </w:rPr>
        <w:t>United Nations (2023). </w:t>
      </w:r>
      <w:r>
        <w:rPr>
          <w:rFonts w:ascii="Arial" w:hAnsi="Arial" w:cs="Arial"/>
          <w:i/>
          <w:iCs/>
        </w:rPr>
        <w:t>The 17 Sustainable Development Goals</w:t>
      </w:r>
      <w:r>
        <w:rPr>
          <w:rFonts w:ascii="Arial" w:hAnsi="Arial" w:cs="Arial"/>
        </w:rPr>
        <w:t xml:space="preserve">. [online] United Nations. Available at: </w:t>
      </w:r>
      <w:hyperlink r:id="rId8" w:history="1">
        <w:r>
          <w:rPr>
            <w:rStyle w:val="Hyperlink"/>
            <w:rFonts w:ascii="Arial" w:hAnsi="Arial" w:cs="Arial"/>
          </w:rPr>
          <w:t>https://sdgs.un.org/goals</w:t>
        </w:r>
      </w:hyperlink>
      <w:r>
        <w:rPr>
          <w:rFonts w:ascii="Arial" w:hAnsi="Arial" w:cs="Arial"/>
        </w:rPr>
        <w:t>.</w:t>
      </w:r>
    </w:p>
    <w:p w14:paraId="6A5DD746" w14:textId="77777777" w:rsidR="00B92137" w:rsidRDefault="00B92137" w:rsidP="00B92137">
      <w:pPr>
        <w:rPr>
          <w:rFonts w:ascii="Arial" w:hAnsi="Arial" w:cs="Arial"/>
        </w:rPr>
      </w:pPr>
      <w:r>
        <w:rPr>
          <w:rFonts w:ascii="Arial" w:hAnsi="Arial" w:cs="Arial"/>
        </w:rPr>
        <w:t>goals?ppc=true&amp;matchtype=&amp;s_keyword=&amp;adposition=&amp;s_kwcid=AL [Accessed 7 Dec. 2023].</w:t>
      </w:r>
    </w:p>
    <w:p w14:paraId="2D187531" w14:textId="77777777" w:rsidR="00B92137" w:rsidRDefault="00B92137" w:rsidP="00B92137">
      <w:pPr>
        <w:rPr>
          <w:rFonts w:ascii="Arial" w:hAnsi="Arial" w:cs="Arial"/>
        </w:rPr>
      </w:pPr>
      <w:r>
        <w:rPr>
          <w:rFonts w:ascii="Arial" w:hAnsi="Arial" w:cs="Arial"/>
        </w:rPr>
        <w:t>‌</w:t>
      </w:r>
    </w:p>
    <w:p w14:paraId="1E54ADB2" w14:textId="77777777" w:rsidR="00B92137" w:rsidRDefault="00B92137" w:rsidP="00B92137">
      <w:pPr>
        <w:rPr>
          <w:rFonts w:ascii="Arial" w:hAnsi="Arial" w:cs="Arial"/>
        </w:rPr>
      </w:pPr>
    </w:p>
    <w:p w14:paraId="319857C9" w14:textId="77777777" w:rsidR="00B92137" w:rsidRDefault="00B92137" w:rsidP="00B92137">
      <w:pPr>
        <w:rPr>
          <w:rFonts w:ascii="Arial" w:hAnsi="Arial" w:cs="Arial"/>
        </w:rPr>
      </w:pPr>
    </w:p>
    <w:p w14:paraId="3C6C96DB" w14:textId="77777777" w:rsidR="00B92137" w:rsidRDefault="00B92137" w:rsidP="00B92137">
      <w:pPr>
        <w:pStyle w:val="NormalWeb"/>
        <w:spacing w:before="0" w:beforeAutospacing="0" w:after="0" w:afterAutospacing="0" w:line="360" w:lineRule="atLeast"/>
        <w:rPr>
          <w:rFonts w:ascii="Arial" w:hAnsi="Arial" w:cs="Arial"/>
          <w:color w:val="000000"/>
          <w:sz w:val="22"/>
          <w:szCs w:val="22"/>
        </w:rPr>
      </w:pPr>
      <w:r>
        <w:rPr>
          <w:rFonts w:ascii="Arial" w:hAnsi="Arial" w:cs="Arial"/>
          <w:sz w:val="22"/>
          <w:szCs w:val="22"/>
        </w:rPr>
        <w:t>‌</w:t>
      </w:r>
      <w:r>
        <w:rPr>
          <w:rFonts w:ascii="Arial" w:hAnsi="Arial" w:cs="Arial"/>
          <w:color w:val="000000"/>
          <w:sz w:val="22"/>
          <w:szCs w:val="22"/>
        </w:rPr>
        <w:t xml:space="preserve"> United Nations (2015). </w:t>
      </w:r>
      <w:r>
        <w:rPr>
          <w:rFonts w:ascii="Arial" w:hAnsi="Arial" w:cs="Arial"/>
          <w:i/>
          <w:iCs/>
          <w:color w:val="000000"/>
          <w:sz w:val="22"/>
          <w:szCs w:val="22"/>
        </w:rPr>
        <w:t>Goal 1 | Department of Economic and Social Affairs</w:t>
      </w:r>
      <w:r>
        <w:rPr>
          <w:rFonts w:ascii="Arial" w:hAnsi="Arial" w:cs="Arial"/>
          <w:color w:val="000000"/>
          <w:sz w:val="22"/>
          <w:szCs w:val="22"/>
        </w:rPr>
        <w:t>. [online] sdgs.un.org. Available at: https://sdgs.un.org/goals/goal1.</w:t>
      </w:r>
    </w:p>
    <w:p w14:paraId="2CE42B6C"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United Nations (2022). </w:t>
      </w:r>
      <w:r>
        <w:rPr>
          <w:rFonts w:ascii="Arial" w:hAnsi="Arial" w:cs="Arial"/>
          <w:i/>
          <w:iCs/>
          <w:color w:val="000000"/>
          <w:sz w:val="22"/>
          <w:szCs w:val="22"/>
        </w:rPr>
        <w:t>Goal 2 | Department of Economic and Social Affairs</w:t>
      </w:r>
      <w:r>
        <w:rPr>
          <w:rFonts w:ascii="Arial" w:hAnsi="Arial" w:cs="Arial"/>
          <w:color w:val="000000"/>
          <w:sz w:val="22"/>
          <w:szCs w:val="22"/>
        </w:rPr>
        <w:t>. [online] sdgs.un.org. Available at: https://sdgs.un.org/goals/goal2.</w:t>
      </w:r>
    </w:p>
    <w:p w14:paraId="48629C3C"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United Nations (2022). </w:t>
      </w:r>
      <w:r>
        <w:rPr>
          <w:rFonts w:ascii="Arial" w:hAnsi="Arial" w:cs="Arial"/>
          <w:i/>
          <w:iCs/>
          <w:color w:val="000000"/>
          <w:sz w:val="22"/>
          <w:szCs w:val="22"/>
        </w:rPr>
        <w:t>Goal 3: Ensure healthy lives and promote well-being for all at all ages</w:t>
      </w:r>
      <w:r>
        <w:rPr>
          <w:rFonts w:ascii="Arial" w:hAnsi="Arial" w:cs="Arial"/>
          <w:color w:val="000000"/>
          <w:sz w:val="22"/>
          <w:szCs w:val="22"/>
        </w:rPr>
        <w:t>. [online] United Nations. Available at: https://sdgs.un.org/goals/goal3.</w:t>
      </w:r>
    </w:p>
    <w:p w14:paraId="0A108703"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t>
      </w:r>
    </w:p>
    <w:p w14:paraId="37183011"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United Nations (2023). </w:t>
      </w:r>
      <w:r>
        <w:rPr>
          <w:rFonts w:ascii="Arial" w:hAnsi="Arial" w:cs="Arial"/>
          <w:i/>
          <w:iCs/>
          <w:color w:val="000000"/>
          <w:sz w:val="22"/>
          <w:szCs w:val="22"/>
        </w:rPr>
        <w:t>Goal 4 | ensure inclusive and equitable quality education and promote lifelong learning opportunities for all</w:t>
      </w:r>
      <w:r>
        <w:rPr>
          <w:rFonts w:ascii="Arial" w:hAnsi="Arial" w:cs="Arial"/>
          <w:color w:val="000000"/>
          <w:sz w:val="22"/>
          <w:szCs w:val="22"/>
        </w:rPr>
        <w:t xml:space="preserve">. [online] United Nations. Available at: </w:t>
      </w:r>
      <w:hyperlink r:id="rId9" w:history="1">
        <w:r>
          <w:rPr>
            <w:rStyle w:val="Hyperlink"/>
            <w:rFonts w:ascii="Arial" w:hAnsi="Arial" w:cs="Arial"/>
            <w:sz w:val="22"/>
            <w:szCs w:val="22"/>
          </w:rPr>
          <w:t>https://sdgs.un.org/goals/goal4</w:t>
        </w:r>
      </w:hyperlink>
      <w:r>
        <w:rPr>
          <w:rFonts w:ascii="Arial" w:hAnsi="Arial" w:cs="Arial"/>
          <w:color w:val="000000"/>
          <w:sz w:val="22"/>
          <w:szCs w:val="22"/>
        </w:rPr>
        <w:t>.</w:t>
      </w:r>
    </w:p>
    <w:p w14:paraId="35F8DBEF" w14:textId="77777777" w:rsidR="00B92137" w:rsidRDefault="00B92137" w:rsidP="00B92137">
      <w:pPr>
        <w:pStyle w:val="NormalWeb"/>
        <w:rPr>
          <w:rFonts w:ascii="Arial" w:hAnsi="Arial" w:cs="Arial"/>
          <w:color w:val="000000"/>
          <w:sz w:val="22"/>
          <w:szCs w:val="22"/>
        </w:rPr>
      </w:pPr>
    </w:p>
    <w:p w14:paraId="271A3EE9"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UN Women – Headquarters. (2015). </w:t>
      </w:r>
      <w:r>
        <w:rPr>
          <w:rFonts w:ascii="Arial" w:hAnsi="Arial" w:cs="Arial"/>
          <w:i/>
          <w:iCs/>
          <w:color w:val="000000"/>
          <w:sz w:val="22"/>
          <w:szCs w:val="22"/>
        </w:rPr>
        <w:t>UN Women introduces new policy brief series to pave the way for gender equality and women’s rights</w:t>
      </w:r>
      <w:r>
        <w:rPr>
          <w:rFonts w:ascii="Arial" w:hAnsi="Arial" w:cs="Arial"/>
          <w:color w:val="000000"/>
          <w:sz w:val="22"/>
          <w:szCs w:val="22"/>
        </w:rPr>
        <w:t>. [online] Available at: https://www.unwomen.org/en/node/3606 [Accessed 7 Jan. 2024].</w:t>
      </w:r>
    </w:p>
    <w:p w14:paraId="34EC3761"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United Nations (2023). </w:t>
      </w:r>
      <w:r>
        <w:rPr>
          <w:rFonts w:ascii="Arial" w:hAnsi="Arial" w:cs="Arial"/>
          <w:i/>
          <w:iCs/>
          <w:color w:val="000000"/>
          <w:sz w:val="22"/>
          <w:szCs w:val="22"/>
        </w:rPr>
        <w:t>Goal 6 | Department of Economic and Social Affairs</w:t>
      </w:r>
      <w:r>
        <w:rPr>
          <w:rFonts w:ascii="Arial" w:hAnsi="Arial" w:cs="Arial"/>
          <w:color w:val="000000"/>
          <w:sz w:val="22"/>
          <w:szCs w:val="22"/>
        </w:rPr>
        <w:t>. [online] sdgs.un.org. Available at: https://sdgs.un.org/goals/goal6.</w:t>
      </w:r>
    </w:p>
    <w:p w14:paraId="651549B2"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t>
      </w:r>
    </w:p>
    <w:p w14:paraId="7CB91A1C"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United Nations (2023). </w:t>
      </w:r>
      <w:r>
        <w:rPr>
          <w:rFonts w:ascii="Arial" w:hAnsi="Arial" w:cs="Arial"/>
          <w:i/>
          <w:iCs/>
          <w:color w:val="000000"/>
          <w:sz w:val="22"/>
          <w:szCs w:val="22"/>
        </w:rPr>
        <w:t>Goal 7 | Department of Economic and Social Affairs</w:t>
      </w:r>
      <w:r>
        <w:rPr>
          <w:rFonts w:ascii="Arial" w:hAnsi="Arial" w:cs="Arial"/>
          <w:color w:val="000000"/>
          <w:sz w:val="22"/>
          <w:szCs w:val="22"/>
        </w:rPr>
        <w:t>. [online] sdgs.un.org. Available at: https://sdgs.un.org/goals/goal7.</w:t>
      </w:r>
    </w:p>
    <w:p w14:paraId="642BAC51"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United Nations (2023). </w:t>
      </w:r>
      <w:r>
        <w:rPr>
          <w:rFonts w:ascii="Arial" w:hAnsi="Arial" w:cs="Arial"/>
          <w:i/>
          <w:iCs/>
          <w:color w:val="000000"/>
          <w:sz w:val="22"/>
          <w:szCs w:val="22"/>
        </w:rPr>
        <w:t>Goal 7 | Department of Economic and Social Affairs</w:t>
      </w:r>
      <w:r>
        <w:rPr>
          <w:rFonts w:ascii="Arial" w:hAnsi="Arial" w:cs="Arial"/>
          <w:color w:val="000000"/>
          <w:sz w:val="22"/>
          <w:szCs w:val="22"/>
        </w:rPr>
        <w:t>. [online] sdgs.un.org. Available at: https://sdgs.un.org/goals/goal7.</w:t>
      </w:r>
    </w:p>
    <w:p w14:paraId="7A7E7AE9"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lastRenderedPageBreak/>
        <w:t>‌ United Nations (2023). </w:t>
      </w:r>
      <w:r>
        <w:rPr>
          <w:rFonts w:ascii="Arial" w:hAnsi="Arial" w:cs="Arial"/>
          <w:i/>
          <w:iCs/>
          <w:color w:val="000000"/>
          <w:sz w:val="22"/>
          <w:szCs w:val="22"/>
        </w:rPr>
        <w:t>Goal 10 | Department of Economic and Social Affairs</w:t>
      </w:r>
      <w:r>
        <w:rPr>
          <w:rFonts w:ascii="Arial" w:hAnsi="Arial" w:cs="Arial"/>
          <w:color w:val="000000"/>
          <w:sz w:val="22"/>
          <w:szCs w:val="22"/>
        </w:rPr>
        <w:t xml:space="preserve">. [online] sdgs.un.org. Available at: </w:t>
      </w:r>
      <w:hyperlink r:id="rId10" w:history="1">
        <w:r>
          <w:rPr>
            <w:rStyle w:val="Hyperlink"/>
            <w:rFonts w:ascii="Arial" w:hAnsi="Arial" w:cs="Arial"/>
            <w:sz w:val="22"/>
            <w:szCs w:val="22"/>
          </w:rPr>
          <w:t>https://sdgs.un.org/goals/goal10</w:t>
        </w:r>
      </w:hyperlink>
      <w:r>
        <w:rPr>
          <w:rFonts w:ascii="Arial" w:hAnsi="Arial" w:cs="Arial"/>
          <w:color w:val="000000"/>
          <w:sz w:val="22"/>
          <w:szCs w:val="22"/>
        </w:rPr>
        <w:t>.</w:t>
      </w:r>
    </w:p>
    <w:p w14:paraId="613E3487" w14:textId="77777777" w:rsidR="00B92137" w:rsidRDefault="00B92137" w:rsidP="00B92137">
      <w:pPr>
        <w:pStyle w:val="NormalWeb"/>
        <w:rPr>
          <w:rFonts w:ascii="Arial" w:hAnsi="Arial" w:cs="Arial"/>
          <w:color w:val="000000"/>
        </w:rPr>
      </w:pPr>
    </w:p>
    <w:p w14:paraId="2A7210DC" w14:textId="77777777" w:rsidR="00B92137" w:rsidRDefault="00B92137" w:rsidP="00B92137">
      <w:pPr>
        <w:pStyle w:val="NormalWeb"/>
        <w:rPr>
          <w:rFonts w:ascii="Arial" w:hAnsi="Arial" w:cs="Arial"/>
          <w:color w:val="000000"/>
        </w:rPr>
      </w:pPr>
      <w:r>
        <w:rPr>
          <w:rFonts w:ascii="Arial" w:hAnsi="Arial" w:cs="Arial"/>
          <w:color w:val="000000"/>
        </w:rPr>
        <w:t>United Nations (n.d.). </w:t>
      </w:r>
      <w:r>
        <w:rPr>
          <w:rFonts w:ascii="Arial" w:hAnsi="Arial" w:cs="Arial"/>
          <w:i/>
          <w:iCs/>
          <w:color w:val="000000"/>
        </w:rPr>
        <w:t>Goal 13: Take Urgent Action to Combat Climate Change and Its Impacts</w:t>
      </w:r>
      <w:r>
        <w:rPr>
          <w:rFonts w:ascii="Arial" w:hAnsi="Arial" w:cs="Arial"/>
          <w:color w:val="000000"/>
        </w:rPr>
        <w:t>. [online] Sustainable Development Goals. Available at: https://www.un.org/sustainabledevelopment/climate-change/.</w:t>
      </w:r>
    </w:p>
    <w:p w14:paraId="74FD9E63" w14:textId="77777777" w:rsidR="00B92137" w:rsidRDefault="00B92137" w:rsidP="00B92137">
      <w:pPr>
        <w:pStyle w:val="NormalWeb"/>
        <w:rPr>
          <w:rFonts w:ascii="Arial" w:hAnsi="Arial" w:cs="Arial"/>
          <w:color w:val="000000"/>
        </w:rPr>
      </w:pPr>
      <w:r>
        <w:rPr>
          <w:rFonts w:ascii="Arial" w:hAnsi="Arial" w:cs="Arial"/>
          <w:color w:val="000000"/>
        </w:rPr>
        <w:t>‌ United Nations (2022). </w:t>
      </w:r>
      <w:r>
        <w:rPr>
          <w:rFonts w:ascii="Arial" w:hAnsi="Arial" w:cs="Arial"/>
          <w:i/>
          <w:iCs/>
          <w:color w:val="000000"/>
        </w:rPr>
        <w:t>Oceans - United Nations Sustainable Development</w:t>
      </w:r>
      <w:r>
        <w:rPr>
          <w:rFonts w:ascii="Arial" w:hAnsi="Arial" w:cs="Arial"/>
          <w:color w:val="000000"/>
        </w:rPr>
        <w:t>. [online] United Nations Sustainable Development. Available at: https://www.un.org/sustainabledevelopment/oceans/.</w:t>
      </w:r>
    </w:p>
    <w:p w14:paraId="40B22D55" w14:textId="77777777" w:rsidR="00B92137" w:rsidRDefault="00B92137" w:rsidP="00B92137">
      <w:pPr>
        <w:pStyle w:val="NormalWeb"/>
        <w:rPr>
          <w:rFonts w:ascii="Arial" w:hAnsi="Arial" w:cs="Arial"/>
          <w:color w:val="000000"/>
        </w:rPr>
      </w:pPr>
      <w:r>
        <w:rPr>
          <w:rFonts w:ascii="Arial" w:hAnsi="Arial" w:cs="Arial"/>
          <w:color w:val="000000"/>
        </w:rPr>
        <w:t>‌</w:t>
      </w:r>
    </w:p>
    <w:p w14:paraId="0E81E8FA" w14:textId="77777777" w:rsidR="00B92137" w:rsidRDefault="00B92137" w:rsidP="00B92137">
      <w:pPr>
        <w:pStyle w:val="NormalWeb"/>
        <w:rPr>
          <w:rFonts w:ascii="Arial" w:hAnsi="Arial" w:cs="Arial"/>
          <w:color w:val="000000"/>
        </w:rPr>
      </w:pPr>
      <w:r>
        <w:rPr>
          <w:rFonts w:ascii="Arial" w:hAnsi="Arial" w:cs="Arial"/>
          <w:color w:val="000000"/>
        </w:rPr>
        <w:t>United Nations (2022). </w:t>
      </w:r>
      <w:r>
        <w:rPr>
          <w:rFonts w:ascii="Arial" w:hAnsi="Arial" w:cs="Arial"/>
          <w:i/>
          <w:iCs/>
          <w:color w:val="000000"/>
        </w:rPr>
        <w:t>Peace, justice and strong institutions - united nations sustainable development</w:t>
      </w:r>
      <w:r>
        <w:rPr>
          <w:rFonts w:ascii="Arial" w:hAnsi="Arial" w:cs="Arial"/>
          <w:color w:val="000000"/>
        </w:rPr>
        <w:t>. [online] United Nations Sustainable Development. Available at: https://www.un.org/sustainabledevelopment/peace-justice/.</w:t>
      </w:r>
    </w:p>
    <w:p w14:paraId="28D38328" w14:textId="77777777" w:rsidR="00B92137" w:rsidRDefault="00B92137" w:rsidP="00B92137">
      <w:pPr>
        <w:pStyle w:val="NormalWeb"/>
        <w:rPr>
          <w:rFonts w:ascii="Arial" w:hAnsi="Arial" w:cs="Arial"/>
          <w:color w:val="000000"/>
        </w:rPr>
      </w:pPr>
      <w:r>
        <w:rPr>
          <w:rFonts w:ascii="Arial" w:hAnsi="Arial" w:cs="Arial"/>
          <w:color w:val="000000"/>
        </w:rPr>
        <w:t>‌ The Global Goals (2022). </w:t>
      </w:r>
      <w:r>
        <w:rPr>
          <w:rFonts w:ascii="Arial" w:hAnsi="Arial" w:cs="Arial"/>
          <w:i/>
          <w:iCs/>
          <w:color w:val="000000"/>
        </w:rPr>
        <w:t>Goal 17: Partnerships for the goals</w:t>
      </w:r>
      <w:r>
        <w:rPr>
          <w:rFonts w:ascii="Arial" w:hAnsi="Arial" w:cs="Arial"/>
          <w:color w:val="000000"/>
        </w:rPr>
        <w:t>. [online] The Global Goals. Available at: https://www.globalgoals.org/goals/17-partnerships-for-the-goals</w:t>
      </w:r>
    </w:p>
    <w:p w14:paraId="555B622F" w14:textId="77777777" w:rsidR="00B92137" w:rsidRDefault="00B92137" w:rsidP="00B92137">
      <w:pPr>
        <w:pStyle w:val="NormalWeb"/>
        <w:rPr>
          <w:rFonts w:ascii="Arial" w:hAnsi="Arial" w:cs="Arial"/>
          <w:color w:val="000000"/>
        </w:rPr>
      </w:pPr>
    </w:p>
    <w:p w14:paraId="2DD277F2" w14:textId="77777777" w:rsidR="00B92137" w:rsidRDefault="00B92137" w:rsidP="00B92137">
      <w:pPr>
        <w:pStyle w:val="NormalWeb"/>
        <w:rPr>
          <w:rFonts w:ascii="Arial" w:hAnsi="Arial" w:cs="Arial"/>
          <w:color w:val="000000"/>
        </w:rPr>
      </w:pPr>
      <w:r>
        <w:rPr>
          <w:rFonts w:ascii="Arial" w:hAnsi="Arial" w:cs="Arial"/>
          <w:color w:val="000000"/>
        </w:rPr>
        <w:t>United Nations Western Europe. (n.d.). </w:t>
      </w:r>
      <w:r>
        <w:rPr>
          <w:rFonts w:ascii="Arial" w:hAnsi="Arial" w:cs="Arial"/>
          <w:i/>
          <w:iCs/>
          <w:color w:val="000000"/>
        </w:rPr>
        <w:t>Sustainable Development Goals (SDG 9)</w:t>
      </w:r>
      <w:r>
        <w:rPr>
          <w:rFonts w:ascii="Arial" w:hAnsi="Arial" w:cs="Arial"/>
          <w:color w:val="000000"/>
        </w:rPr>
        <w:t>. [online] Available at: https://unric.org/en/sdg-9/.</w:t>
      </w:r>
    </w:p>
    <w:p w14:paraId="7E5054B4" w14:textId="77777777" w:rsidR="00B92137" w:rsidRDefault="00B92137" w:rsidP="00B92137">
      <w:pPr>
        <w:pStyle w:val="NormalWeb"/>
        <w:rPr>
          <w:rFonts w:ascii="Arial" w:hAnsi="Arial" w:cs="Arial"/>
          <w:color w:val="000000"/>
        </w:rPr>
      </w:pPr>
      <w:r>
        <w:rPr>
          <w:rFonts w:ascii="Arial" w:hAnsi="Arial" w:cs="Arial"/>
          <w:color w:val="000000"/>
        </w:rPr>
        <w:t>‌ United Nations (2023). </w:t>
      </w:r>
      <w:r>
        <w:rPr>
          <w:rFonts w:ascii="Arial" w:hAnsi="Arial" w:cs="Arial"/>
          <w:i/>
          <w:iCs/>
          <w:color w:val="000000"/>
        </w:rPr>
        <w:t>Goal 10 | Department of Economic and Social Affairs</w:t>
      </w:r>
      <w:r>
        <w:rPr>
          <w:rFonts w:ascii="Arial" w:hAnsi="Arial" w:cs="Arial"/>
          <w:color w:val="000000"/>
        </w:rPr>
        <w:t>. [online] sdgs.un.org. Available at: https://sdgs.un.org/goals/goal10.</w:t>
      </w:r>
    </w:p>
    <w:p w14:paraId="6ACE7CC4" w14:textId="77777777" w:rsidR="00B92137" w:rsidRDefault="00B92137" w:rsidP="00B92137">
      <w:pPr>
        <w:pStyle w:val="NormalWeb"/>
        <w:rPr>
          <w:rFonts w:ascii="Arial" w:hAnsi="Arial" w:cs="Arial"/>
          <w:color w:val="000000"/>
        </w:rPr>
      </w:pPr>
    </w:p>
    <w:p w14:paraId="0E956351" w14:textId="77777777" w:rsidR="00B92137" w:rsidRDefault="00B92137" w:rsidP="00B92137">
      <w:pPr>
        <w:pStyle w:val="NormalWeb"/>
        <w:rPr>
          <w:rFonts w:ascii="Arial" w:hAnsi="Arial" w:cs="Arial"/>
          <w:color w:val="000000"/>
        </w:rPr>
      </w:pPr>
      <w:r>
        <w:rPr>
          <w:rFonts w:ascii="Arial" w:hAnsi="Arial" w:cs="Arial"/>
          <w:color w:val="000000"/>
        </w:rPr>
        <w:t>United Nations (n.d.). </w:t>
      </w:r>
      <w:r>
        <w:rPr>
          <w:rFonts w:ascii="Arial" w:hAnsi="Arial" w:cs="Arial"/>
          <w:i/>
          <w:iCs/>
          <w:color w:val="000000"/>
        </w:rPr>
        <w:t>Goal 1: End Poverty in All Its Forms Everywhere</w:t>
      </w:r>
      <w:r>
        <w:rPr>
          <w:rFonts w:ascii="Arial" w:hAnsi="Arial" w:cs="Arial"/>
          <w:color w:val="000000"/>
        </w:rPr>
        <w:t>. [online] United Nations Sustainable Development. Available at: https://www.un.org/sustainabledevelopment/poverty/.</w:t>
      </w:r>
    </w:p>
    <w:p w14:paraId="140FD480" w14:textId="77777777" w:rsidR="00B92137" w:rsidRDefault="00B92137" w:rsidP="00B92137">
      <w:pPr>
        <w:pStyle w:val="NormalWeb"/>
        <w:rPr>
          <w:rFonts w:ascii="Arial" w:hAnsi="Arial" w:cs="Arial"/>
          <w:color w:val="000000"/>
          <w:sz w:val="22"/>
          <w:szCs w:val="22"/>
        </w:rPr>
      </w:pPr>
    </w:p>
    <w:p w14:paraId="3E57DD36"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xml:space="preserve">‌‌   </w:t>
      </w:r>
    </w:p>
    <w:p w14:paraId="4BCE289F" w14:textId="77777777" w:rsidR="00B92137" w:rsidRDefault="00B92137" w:rsidP="00B92137">
      <w:pPr>
        <w:pStyle w:val="NormalWeb"/>
        <w:rPr>
          <w:rFonts w:ascii="Arial" w:hAnsi="Arial" w:cs="Arial"/>
          <w:color w:val="000000"/>
        </w:rPr>
      </w:pPr>
      <w:r>
        <w:rPr>
          <w:rFonts w:ascii="Arial" w:hAnsi="Arial" w:cs="Arial"/>
          <w:color w:val="000000"/>
        </w:rPr>
        <w:t>Team, O.W. in D. and Roser, M. (2023). Make cities inclusive, safe, resilient and sustainable. </w:t>
      </w:r>
      <w:r>
        <w:rPr>
          <w:rFonts w:ascii="Arial" w:hAnsi="Arial" w:cs="Arial"/>
          <w:i/>
          <w:iCs/>
          <w:color w:val="000000"/>
        </w:rPr>
        <w:t>Our World in Data</w:t>
      </w:r>
      <w:r>
        <w:rPr>
          <w:rFonts w:ascii="Arial" w:hAnsi="Arial" w:cs="Arial"/>
          <w:color w:val="000000"/>
        </w:rPr>
        <w:t>. [online] Available at: https://ourworldindata.org/sdgs/sustainable-cities.</w:t>
      </w:r>
    </w:p>
    <w:p w14:paraId="3EF94AF5"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The Global Goals (n.d.). Goal 2: Zero Hunger - The Global Goals. </w:t>
      </w:r>
      <w:r>
        <w:rPr>
          <w:rFonts w:ascii="Arial" w:hAnsi="Arial" w:cs="Arial"/>
          <w:i/>
          <w:iCs/>
          <w:color w:val="000000"/>
          <w:sz w:val="22"/>
          <w:szCs w:val="22"/>
        </w:rPr>
        <w:t>The Global Goals</w:t>
      </w:r>
      <w:r>
        <w:rPr>
          <w:rFonts w:ascii="Arial" w:hAnsi="Arial" w:cs="Arial"/>
          <w:color w:val="000000"/>
          <w:sz w:val="22"/>
          <w:szCs w:val="22"/>
        </w:rPr>
        <w:t>. [online] Available at: https://www.globalgoals.org/goals/2-zero-hunger/.</w:t>
      </w:r>
    </w:p>
    <w:p w14:paraId="7CBD61C2" w14:textId="77777777" w:rsidR="00B92137" w:rsidRDefault="00B92137" w:rsidP="00B92137">
      <w:pPr>
        <w:pStyle w:val="NormalWeb"/>
        <w:rPr>
          <w:rFonts w:ascii="Arial" w:hAnsi="Arial" w:cs="Arial"/>
          <w:color w:val="000000"/>
        </w:rPr>
      </w:pPr>
    </w:p>
    <w:p w14:paraId="085C37A1" w14:textId="77777777" w:rsidR="00B92137" w:rsidRDefault="00B92137" w:rsidP="00B92137">
      <w:pPr>
        <w:pStyle w:val="NormalWeb"/>
        <w:rPr>
          <w:rFonts w:ascii="Arial" w:hAnsi="Arial" w:cs="Arial"/>
          <w:color w:val="000000"/>
        </w:rPr>
      </w:pPr>
      <w:r>
        <w:rPr>
          <w:rFonts w:ascii="Arial" w:hAnsi="Arial" w:cs="Arial"/>
          <w:color w:val="000000"/>
        </w:rPr>
        <w:lastRenderedPageBreak/>
        <w:t>The Global Goals. (2022). </w:t>
      </w:r>
      <w:r>
        <w:rPr>
          <w:rFonts w:ascii="Arial" w:hAnsi="Arial" w:cs="Arial"/>
          <w:i/>
          <w:iCs/>
          <w:color w:val="000000"/>
        </w:rPr>
        <w:t>Goal 6: Clean water and sanitation</w:t>
      </w:r>
      <w:r>
        <w:rPr>
          <w:rFonts w:ascii="Arial" w:hAnsi="Arial" w:cs="Arial"/>
          <w:color w:val="000000"/>
        </w:rPr>
        <w:t>. [online] Available at: https://www.globalgoals.org/goals/6-clean-water-and-sanitation/.</w:t>
      </w:r>
    </w:p>
    <w:p w14:paraId="54CEE18C" w14:textId="77777777" w:rsidR="00B92137" w:rsidRDefault="00B92137" w:rsidP="00B92137">
      <w:pPr>
        <w:pStyle w:val="NormalWeb"/>
        <w:rPr>
          <w:rFonts w:ascii="Arial" w:hAnsi="Arial" w:cs="Arial"/>
          <w:color w:val="000000"/>
          <w:sz w:val="22"/>
          <w:szCs w:val="22"/>
        </w:rPr>
      </w:pPr>
    </w:p>
    <w:p w14:paraId="1FAF8B55"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www.england.nhs.uk. (n.d.). </w:t>
      </w:r>
      <w:r>
        <w:rPr>
          <w:rFonts w:ascii="Arial" w:hAnsi="Arial" w:cs="Arial"/>
          <w:i/>
          <w:iCs/>
          <w:color w:val="000000"/>
          <w:sz w:val="22"/>
          <w:szCs w:val="22"/>
        </w:rPr>
        <w:t>NHS England» NHS health and wellbeing framework</w:t>
      </w:r>
      <w:r>
        <w:rPr>
          <w:rFonts w:ascii="Arial" w:hAnsi="Arial" w:cs="Arial"/>
          <w:color w:val="000000"/>
          <w:sz w:val="22"/>
          <w:szCs w:val="22"/>
        </w:rPr>
        <w:t>. [online] Available at: https://www.england.nhs.uk/supporting-our-nhs-people/health-and-wellbeing-programmes/nhs-health-and-wellbeing-framework/.</w:t>
      </w:r>
    </w:p>
    <w:p w14:paraId="2C80FCB2"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t>
      </w:r>
    </w:p>
    <w:p w14:paraId="6B6AF0B5"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www.savethechildren.org.uk. (2019). </w:t>
      </w:r>
      <w:r>
        <w:rPr>
          <w:rFonts w:ascii="Arial" w:hAnsi="Arial" w:cs="Arial"/>
          <w:i/>
          <w:iCs/>
          <w:color w:val="000000"/>
          <w:sz w:val="22"/>
          <w:szCs w:val="22"/>
        </w:rPr>
        <w:t>The UK’s report card on the Sustainable Development Goals</w:t>
      </w:r>
      <w:r>
        <w:rPr>
          <w:rFonts w:ascii="Arial" w:hAnsi="Arial" w:cs="Arial"/>
          <w:color w:val="000000"/>
          <w:sz w:val="22"/>
          <w:szCs w:val="22"/>
        </w:rPr>
        <w:t>. [online] Available at: https://www.savethechildren.org.uk/blogs/2019/the-uks-report-card-on-the-sustainable-development-</w:t>
      </w:r>
    </w:p>
    <w:p w14:paraId="00A14ADE" w14:textId="77777777" w:rsidR="00B92137" w:rsidRDefault="00B92137" w:rsidP="00B92137">
      <w:pPr>
        <w:pStyle w:val="NormalWeb"/>
        <w:rPr>
          <w:rFonts w:ascii="Arial" w:hAnsi="Arial" w:cs="Arial"/>
          <w:color w:val="000000"/>
          <w:sz w:val="22"/>
          <w:szCs w:val="22"/>
        </w:rPr>
      </w:pPr>
    </w:p>
    <w:p w14:paraId="46C1C48B"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t>
      </w:r>
    </w:p>
    <w:p w14:paraId="129DF48C"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United Nations Development Programme (2023). </w:t>
      </w:r>
      <w:r>
        <w:rPr>
          <w:rFonts w:ascii="Arial" w:hAnsi="Arial" w:cs="Arial"/>
          <w:i/>
          <w:iCs/>
          <w:color w:val="000000"/>
          <w:sz w:val="22"/>
          <w:szCs w:val="22"/>
        </w:rPr>
        <w:t>Sustainable Development Goals | United Nations Development Programme</w:t>
      </w:r>
      <w:r>
        <w:rPr>
          <w:rFonts w:ascii="Arial" w:hAnsi="Arial" w:cs="Arial"/>
          <w:color w:val="000000"/>
          <w:sz w:val="22"/>
          <w:szCs w:val="22"/>
        </w:rPr>
        <w:t>. [online] UNDP. Available at: https://www.undp.org/sustainable-development-goals/responsible-consumption-and-production.</w:t>
      </w:r>
    </w:p>
    <w:p w14:paraId="50BB5AF4"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t>
      </w:r>
    </w:p>
    <w:p w14:paraId="3E9D100B"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World Bank (2016). </w:t>
      </w:r>
      <w:r>
        <w:rPr>
          <w:rFonts w:ascii="Arial" w:hAnsi="Arial" w:cs="Arial"/>
          <w:i/>
          <w:iCs/>
          <w:color w:val="000000"/>
          <w:sz w:val="22"/>
          <w:szCs w:val="22"/>
        </w:rPr>
        <w:t>Understanding Poverty</w:t>
      </w:r>
      <w:r>
        <w:rPr>
          <w:rFonts w:ascii="Arial" w:hAnsi="Arial" w:cs="Arial"/>
          <w:color w:val="000000"/>
          <w:sz w:val="22"/>
          <w:szCs w:val="22"/>
        </w:rPr>
        <w:t>. [online] World Bank. Available at: https://www.worldbank.org/en/understanding-poverty.</w:t>
      </w:r>
    </w:p>
    <w:p w14:paraId="2A7D41D3" w14:textId="77777777" w:rsidR="00B92137" w:rsidRDefault="00B92137" w:rsidP="00B92137">
      <w:pPr>
        <w:pStyle w:val="NormalWeb"/>
        <w:rPr>
          <w:rFonts w:ascii="Arial" w:hAnsi="Arial" w:cs="Arial"/>
          <w:color w:val="000000"/>
          <w:sz w:val="22"/>
          <w:szCs w:val="22"/>
        </w:rPr>
      </w:pPr>
    </w:p>
    <w:p w14:paraId="22530E9A"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www.liverpoolcityregion-ca.gov.uk. (n.d.). </w:t>
      </w:r>
      <w:r>
        <w:rPr>
          <w:rFonts w:ascii="Arial" w:hAnsi="Arial" w:cs="Arial"/>
          <w:i/>
          <w:iCs/>
          <w:color w:val="000000"/>
          <w:sz w:val="22"/>
          <w:szCs w:val="22"/>
        </w:rPr>
        <w:t>Liverpool City Region Commits to Working Towards Eradicating Child Poverty</w:t>
      </w:r>
      <w:r>
        <w:rPr>
          <w:rFonts w:ascii="Arial" w:hAnsi="Arial" w:cs="Arial"/>
          <w:color w:val="000000"/>
          <w:sz w:val="22"/>
          <w:szCs w:val="22"/>
        </w:rPr>
        <w:t>. [online] Available at: https://www.liverpoolcityregion-ca.gov.uk/news/liverpool-city-region-commits-to-working-towards-eradicating-child-poverty.</w:t>
      </w:r>
    </w:p>
    <w:p w14:paraId="6763E057"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t>
      </w:r>
    </w:p>
    <w:p w14:paraId="7DA264DC"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 www.liverpoolcityregion-ca.gov.uk. (n.d.). </w:t>
      </w:r>
      <w:r>
        <w:rPr>
          <w:rFonts w:ascii="Arial" w:hAnsi="Arial" w:cs="Arial"/>
          <w:i/>
          <w:iCs/>
          <w:color w:val="000000"/>
          <w:sz w:val="22"/>
          <w:szCs w:val="22"/>
        </w:rPr>
        <w:t>Equality, Diversity and Inclusion | Liverpool City Region Combined Authority</w:t>
      </w:r>
      <w:r>
        <w:rPr>
          <w:rFonts w:ascii="Arial" w:hAnsi="Arial" w:cs="Arial"/>
          <w:color w:val="000000"/>
          <w:sz w:val="22"/>
          <w:szCs w:val="22"/>
        </w:rPr>
        <w:t>. [online] Available at: https://www.liverpoolcityregion-ca.gov.uk/equality-diversity-and-inclusion [Accessed 10 Jan. 2024].</w:t>
      </w:r>
    </w:p>
    <w:p w14:paraId="5A044468" w14:textId="77777777" w:rsidR="00B92137" w:rsidRDefault="00B92137" w:rsidP="00B92137">
      <w:pPr>
        <w:pStyle w:val="NormalWeb"/>
        <w:rPr>
          <w:rFonts w:ascii="Arial" w:hAnsi="Arial" w:cs="Arial"/>
          <w:color w:val="000000"/>
          <w:sz w:val="22"/>
          <w:szCs w:val="22"/>
        </w:rPr>
      </w:pPr>
      <w:r>
        <w:rPr>
          <w:rFonts w:ascii="Arial" w:hAnsi="Arial" w:cs="Arial"/>
          <w:color w:val="000000"/>
          <w:sz w:val="22"/>
          <w:szCs w:val="22"/>
        </w:rPr>
        <w:t>‌</w:t>
      </w:r>
    </w:p>
    <w:p w14:paraId="70C1269D" w14:textId="77777777" w:rsidR="00B92137" w:rsidRDefault="00B92137" w:rsidP="00B92137">
      <w:pPr>
        <w:pStyle w:val="NormalWeb"/>
        <w:rPr>
          <w:rFonts w:ascii="Arial" w:hAnsi="Arial" w:cs="Arial"/>
          <w:color w:val="000000"/>
          <w:sz w:val="22"/>
          <w:szCs w:val="22"/>
        </w:rPr>
      </w:pPr>
    </w:p>
    <w:p w14:paraId="3CF35743" w14:textId="77777777" w:rsidR="00B92137" w:rsidRDefault="00B92137" w:rsidP="00B92137">
      <w:pPr>
        <w:pStyle w:val="NormalWeb"/>
        <w:rPr>
          <w:rFonts w:ascii="Arial" w:hAnsi="Arial" w:cs="Arial"/>
          <w:color w:val="FFFFFF" w:themeColor="background1"/>
          <w:sz w:val="22"/>
          <w:szCs w:val="22"/>
        </w:rPr>
      </w:pPr>
      <w:r>
        <w:rPr>
          <w:rFonts w:ascii="Arial" w:hAnsi="Arial" w:cs="Arial"/>
          <w:color w:val="FFFFFF" w:themeColor="background1"/>
          <w:sz w:val="22"/>
          <w:szCs w:val="22"/>
        </w:rPr>
        <w:t>George, S. (n.d.). </w:t>
      </w:r>
      <w:r>
        <w:rPr>
          <w:rFonts w:ascii="Arial" w:hAnsi="Arial" w:cs="Arial"/>
          <w:i/>
          <w:iCs/>
          <w:color w:val="FFFFFF" w:themeColor="background1"/>
          <w:sz w:val="22"/>
          <w:szCs w:val="22"/>
        </w:rPr>
        <w:t>UK Government only driving strong progress on 17% of SDG targets, analysis finds - Edie</w:t>
      </w:r>
      <w:r>
        <w:rPr>
          <w:rFonts w:ascii="Arial" w:hAnsi="Arial" w:cs="Arial"/>
          <w:color w:val="FFFFFF" w:themeColor="background1"/>
          <w:sz w:val="22"/>
          <w:szCs w:val="22"/>
        </w:rPr>
        <w:t>. [online] https://www.edie.net/. Available at: https://www.edie.net/uk-government-only-driving-strong-progress-on-17-of-sdg-targets-analysis-find [Accessed 10 Jan. 2024]</w:t>
      </w:r>
    </w:p>
    <w:p w14:paraId="5E67737D" w14:textId="77777777" w:rsidR="00B92137" w:rsidRDefault="00B92137" w:rsidP="00B92137">
      <w:pPr>
        <w:pStyle w:val="NormalWeb"/>
        <w:rPr>
          <w:rFonts w:ascii="Arial" w:hAnsi="Arial" w:cs="Arial"/>
          <w:color w:val="FFFFFF" w:themeColor="background1"/>
          <w:sz w:val="22"/>
          <w:szCs w:val="22"/>
        </w:rPr>
      </w:pPr>
    </w:p>
    <w:p w14:paraId="053F795F" w14:textId="77777777" w:rsidR="00B06822" w:rsidRDefault="00B06822"/>
    <w:sectPr w:rsidR="00B06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137"/>
    <w:rsid w:val="0043549A"/>
    <w:rsid w:val="00B06822"/>
    <w:rsid w:val="00B92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5D39"/>
  <w15:chartTrackingRefBased/>
  <w15:docId w15:val="{70673C32-BC02-46E9-BAEF-498B1B87D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137"/>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B921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92137"/>
    <w:rPr>
      <w:color w:val="0563C1" w:themeColor="hyperlink"/>
      <w:u w:val="single"/>
    </w:rPr>
  </w:style>
  <w:style w:type="paragraph" w:styleId="NormalWeb">
    <w:name w:val="Normal (Web)"/>
    <w:basedOn w:val="Normal"/>
    <w:uiPriority w:val="99"/>
    <w:semiHidden/>
    <w:unhideWhenUsed/>
    <w:rsid w:val="00B92137"/>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paragraph" w:styleId="TOC1">
    <w:name w:val="toc 1"/>
    <w:basedOn w:val="Normal"/>
    <w:next w:val="Normal"/>
    <w:autoRedefine/>
    <w:uiPriority w:val="39"/>
    <w:semiHidden/>
    <w:unhideWhenUsed/>
    <w:rsid w:val="00B92137"/>
    <w:pPr>
      <w:spacing w:after="100"/>
    </w:pPr>
    <w:rPr>
      <w:rFonts w:eastAsia="Times New Roman"/>
      <w:kern w:val="0"/>
      <w:lang w:val="en-US"/>
      <w14:ligatures w14:val="none"/>
    </w:rPr>
  </w:style>
  <w:style w:type="paragraph" w:styleId="TOC2">
    <w:name w:val="toc 2"/>
    <w:basedOn w:val="Normal"/>
    <w:next w:val="Normal"/>
    <w:autoRedefine/>
    <w:uiPriority w:val="39"/>
    <w:semiHidden/>
    <w:unhideWhenUsed/>
    <w:rsid w:val="00B92137"/>
    <w:pPr>
      <w:spacing w:after="100"/>
      <w:ind w:left="220"/>
    </w:pPr>
    <w:rPr>
      <w:rFonts w:eastAsia="Times New Roman"/>
      <w:kern w:val="0"/>
      <w:lang w:val="en-US"/>
      <w14:ligatures w14:val="none"/>
    </w:rPr>
  </w:style>
  <w:style w:type="paragraph" w:styleId="TOC3">
    <w:name w:val="toc 3"/>
    <w:basedOn w:val="Normal"/>
    <w:next w:val="Normal"/>
    <w:autoRedefine/>
    <w:uiPriority w:val="39"/>
    <w:semiHidden/>
    <w:unhideWhenUsed/>
    <w:rsid w:val="00B92137"/>
    <w:pPr>
      <w:spacing w:after="100"/>
      <w:ind w:left="440"/>
    </w:pPr>
    <w:rPr>
      <w:rFonts w:eastAsia="Times New Roman"/>
      <w:kern w:val="0"/>
      <w:lang w:val="en-US"/>
      <w14:ligatures w14:val="none"/>
    </w:rPr>
  </w:style>
  <w:style w:type="character" w:customStyle="1" w:styleId="Heading1Char">
    <w:name w:val="Heading 1 Char"/>
    <w:basedOn w:val="DefaultParagraphFont"/>
    <w:link w:val="Heading1"/>
    <w:uiPriority w:val="9"/>
    <w:rsid w:val="00B921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B92137"/>
    <w:pPr>
      <w:outlineLvl w:val="9"/>
    </w:pPr>
    <w:rPr>
      <w:rFonts w:ascii="Calibri Light" w:eastAsia="Times New Roman" w:hAnsi="Calibri Light"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43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gs.un.org/goals" TargetMode="External"/><Relationship Id="rId3" Type="http://schemas.openxmlformats.org/officeDocument/2006/relationships/webSettings" Target="webSettings.xml"/><Relationship Id="rId7" Type="http://schemas.openxmlformats.org/officeDocument/2006/relationships/hyperlink" Target="https://www.peacecorps.gov/educators/resources/global-issues-gender-equality-and-womens-empowerme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5784/pe.2022.2.15" TargetMode="External"/><Relationship Id="rId11" Type="http://schemas.openxmlformats.org/officeDocument/2006/relationships/fontTable" Target="fontTable.xml"/><Relationship Id="rId5" Type="http://schemas.openxmlformats.org/officeDocument/2006/relationships/hyperlink" Target="https://phar.liverpool.gov.uk/mental-health-and-wellbeing/" TargetMode="External"/><Relationship Id="rId10" Type="http://schemas.openxmlformats.org/officeDocument/2006/relationships/hyperlink" Target="https://sdgs.un.org/goals/goal10" TargetMode="External"/><Relationship Id="rId4" Type="http://schemas.openxmlformats.org/officeDocument/2006/relationships/image" Target="media/image1.jpeg"/><Relationship Id="rId9" Type="http://schemas.openxmlformats.org/officeDocument/2006/relationships/hyperlink" Target="https://sdgs.un.org/goals/goal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4498</Words>
  <Characters>25645</Characters>
  <Application>Microsoft Office Word</Application>
  <DocSecurity>0</DocSecurity>
  <Lines>213</Lines>
  <Paragraphs>60</Paragraphs>
  <ScaleCrop>false</ScaleCrop>
  <Company/>
  <LinksUpToDate>false</LinksUpToDate>
  <CharactersWithSpaces>30083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dragan</dc:creator>
  <cp:keywords/>
  <dc:description/>
  <cp:lastModifiedBy>claudia dragan</cp:lastModifiedBy>
  <cp:revision>1</cp:revision>
  <dcterms:created xsi:type="dcterms:W3CDTF">2024-01-11T00:34:00Z</dcterms:created>
  <dcterms:modified xsi:type="dcterms:W3CDTF">2024-01-11T00:35:00Z</dcterms:modified>
</cp:coreProperties>
</file>