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38C53" w14:textId="77777777" w:rsidR="00DE0CE7" w:rsidRDefault="00DE0CE7" w:rsidP="00404E11">
      <w:pPr>
        <w:rPr>
          <w:b/>
          <w:bCs/>
          <w:sz w:val="28"/>
          <w:szCs w:val="28"/>
          <w:lang w:val="en-US"/>
        </w:rPr>
      </w:pPr>
    </w:p>
    <w:p w14:paraId="697D9969" w14:textId="77777777" w:rsidR="00DE0CE7" w:rsidRDefault="00DE0CE7" w:rsidP="00404E11">
      <w:pPr>
        <w:rPr>
          <w:b/>
          <w:bCs/>
          <w:sz w:val="28"/>
          <w:szCs w:val="28"/>
          <w:lang w:val="en-US"/>
        </w:rPr>
      </w:pPr>
    </w:p>
    <w:p w14:paraId="6955BF6C" w14:textId="77777777" w:rsidR="00DE0CE7" w:rsidRDefault="00DE0CE7" w:rsidP="00404E11">
      <w:pPr>
        <w:rPr>
          <w:b/>
          <w:bCs/>
          <w:sz w:val="28"/>
          <w:szCs w:val="28"/>
          <w:lang w:val="en-US"/>
        </w:rPr>
      </w:pPr>
    </w:p>
    <w:p w14:paraId="488F97D5" w14:textId="77777777" w:rsidR="00DE0CE7" w:rsidRDefault="00DE0CE7" w:rsidP="00404E11">
      <w:pPr>
        <w:rPr>
          <w:b/>
          <w:bCs/>
          <w:sz w:val="28"/>
          <w:szCs w:val="28"/>
          <w:lang w:val="en-US"/>
        </w:rPr>
      </w:pPr>
    </w:p>
    <w:p w14:paraId="34EAC1EE" w14:textId="4B6A7D7C" w:rsidR="00DE0CE7" w:rsidRPr="00FA7BF6" w:rsidRDefault="00FA7BF6" w:rsidP="004D0200">
      <w:pPr>
        <w:jc w:val="center"/>
        <w:rPr>
          <w:b/>
          <w:bCs/>
          <w:sz w:val="52"/>
          <w:szCs w:val="52"/>
          <w:lang w:val="en-US"/>
        </w:rPr>
      </w:pPr>
      <w:r w:rsidRPr="00FA7BF6">
        <w:rPr>
          <w:b/>
          <w:bCs/>
          <w:sz w:val="52"/>
          <w:szCs w:val="52"/>
          <w:lang w:val="en-US"/>
        </w:rPr>
        <w:t xml:space="preserve">MARKETING MANAGEMENT </w:t>
      </w:r>
      <w:r w:rsidR="00BE14AB" w:rsidRPr="00FA7BF6">
        <w:rPr>
          <w:b/>
          <w:bCs/>
          <w:sz w:val="52"/>
          <w:szCs w:val="52"/>
          <w:lang w:val="en-US"/>
        </w:rPr>
        <w:t xml:space="preserve">ASSESSMENT </w:t>
      </w:r>
      <w:r w:rsidR="00B73FB1" w:rsidRPr="00FA7BF6">
        <w:rPr>
          <w:b/>
          <w:bCs/>
          <w:sz w:val="52"/>
          <w:szCs w:val="52"/>
          <w:lang w:val="en-US"/>
        </w:rPr>
        <w:t>1</w:t>
      </w:r>
      <w:r w:rsidR="00B73FB1">
        <w:rPr>
          <w:b/>
          <w:bCs/>
          <w:sz w:val="52"/>
          <w:szCs w:val="52"/>
          <w:lang w:val="en-US"/>
        </w:rPr>
        <w:t xml:space="preserve"> (75</w:t>
      </w:r>
      <w:r w:rsidR="00BE14AB" w:rsidRPr="00FA7BF6">
        <w:rPr>
          <w:b/>
          <w:bCs/>
          <w:sz w:val="52"/>
          <w:szCs w:val="52"/>
          <w:lang w:val="en-US"/>
        </w:rPr>
        <w:t>%</w:t>
      </w:r>
      <w:r w:rsidR="00B73FB1">
        <w:rPr>
          <w:b/>
          <w:bCs/>
          <w:sz w:val="52"/>
          <w:szCs w:val="52"/>
          <w:lang w:val="en-US"/>
        </w:rPr>
        <w:t>)</w:t>
      </w:r>
    </w:p>
    <w:p w14:paraId="09AEE934" w14:textId="77777777" w:rsidR="00DE0CE7" w:rsidRDefault="00DE0CE7" w:rsidP="004D0200">
      <w:pPr>
        <w:jc w:val="center"/>
        <w:rPr>
          <w:b/>
          <w:bCs/>
          <w:sz w:val="28"/>
          <w:szCs w:val="28"/>
          <w:lang w:val="en-US"/>
        </w:rPr>
      </w:pPr>
    </w:p>
    <w:p w14:paraId="0E197027" w14:textId="77777777" w:rsidR="00DE0CE7" w:rsidRDefault="00DE0CE7" w:rsidP="004D0200">
      <w:pPr>
        <w:jc w:val="center"/>
        <w:rPr>
          <w:b/>
          <w:bCs/>
          <w:sz w:val="28"/>
          <w:szCs w:val="28"/>
          <w:lang w:val="en-US"/>
        </w:rPr>
      </w:pPr>
    </w:p>
    <w:p w14:paraId="1D606145" w14:textId="77777777" w:rsidR="00DE0CE7" w:rsidRDefault="00DE0CE7" w:rsidP="004D0200">
      <w:pPr>
        <w:jc w:val="center"/>
        <w:rPr>
          <w:b/>
          <w:bCs/>
          <w:sz w:val="28"/>
          <w:szCs w:val="28"/>
          <w:lang w:val="en-US"/>
        </w:rPr>
      </w:pPr>
    </w:p>
    <w:p w14:paraId="74E3C110" w14:textId="77777777" w:rsidR="00DE0CE7" w:rsidRDefault="00DE0CE7" w:rsidP="004D0200">
      <w:pPr>
        <w:jc w:val="center"/>
        <w:rPr>
          <w:b/>
          <w:bCs/>
          <w:sz w:val="28"/>
          <w:szCs w:val="28"/>
          <w:lang w:val="en-US"/>
        </w:rPr>
      </w:pPr>
    </w:p>
    <w:p w14:paraId="243A10C1" w14:textId="77777777" w:rsidR="00DE0CE7" w:rsidRPr="00653693" w:rsidRDefault="00DE0CE7" w:rsidP="004D0200">
      <w:pPr>
        <w:jc w:val="center"/>
        <w:rPr>
          <w:b/>
          <w:bCs/>
          <w:sz w:val="40"/>
          <w:szCs w:val="40"/>
          <w:lang w:val="en-US"/>
        </w:rPr>
      </w:pPr>
    </w:p>
    <w:p w14:paraId="6228F848" w14:textId="77777777" w:rsidR="004D0200" w:rsidRDefault="004D0200" w:rsidP="004D0200">
      <w:pPr>
        <w:jc w:val="center"/>
        <w:rPr>
          <w:b/>
          <w:bCs/>
          <w:sz w:val="40"/>
          <w:szCs w:val="40"/>
          <w:lang w:val="en-US"/>
        </w:rPr>
      </w:pPr>
    </w:p>
    <w:p w14:paraId="536B1BB0" w14:textId="77777777" w:rsidR="004D0200" w:rsidRDefault="004D0200" w:rsidP="004D0200">
      <w:pPr>
        <w:jc w:val="center"/>
        <w:rPr>
          <w:b/>
          <w:bCs/>
          <w:sz w:val="40"/>
          <w:szCs w:val="40"/>
          <w:lang w:val="en-US"/>
        </w:rPr>
      </w:pPr>
    </w:p>
    <w:p w14:paraId="04968D0F" w14:textId="77777777" w:rsidR="004D0200" w:rsidRDefault="004D0200" w:rsidP="004D0200">
      <w:pPr>
        <w:jc w:val="center"/>
        <w:rPr>
          <w:b/>
          <w:bCs/>
          <w:sz w:val="40"/>
          <w:szCs w:val="40"/>
          <w:lang w:val="en-US"/>
        </w:rPr>
      </w:pPr>
    </w:p>
    <w:p w14:paraId="1CA6BFF3" w14:textId="77777777" w:rsidR="004D0200" w:rsidRDefault="004D0200" w:rsidP="004D0200">
      <w:pPr>
        <w:jc w:val="center"/>
        <w:rPr>
          <w:b/>
          <w:bCs/>
          <w:sz w:val="40"/>
          <w:szCs w:val="40"/>
          <w:lang w:val="en-US"/>
        </w:rPr>
      </w:pPr>
    </w:p>
    <w:p w14:paraId="653AAFDF" w14:textId="77777777" w:rsidR="004D0200" w:rsidRDefault="004D0200" w:rsidP="004D0200">
      <w:pPr>
        <w:jc w:val="center"/>
        <w:rPr>
          <w:b/>
          <w:bCs/>
          <w:sz w:val="40"/>
          <w:szCs w:val="40"/>
          <w:lang w:val="en-US"/>
        </w:rPr>
      </w:pPr>
    </w:p>
    <w:p w14:paraId="3D42BF5A" w14:textId="77777777" w:rsidR="004D0200" w:rsidRDefault="004D0200" w:rsidP="004D0200">
      <w:pPr>
        <w:jc w:val="center"/>
        <w:rPr>
          <w:b/>
          <w:bCs/>
          <w:sz w:val="40"/>
          <w:szCs w:val="40"/>
          <w:lang w:val="en-US"/>
        </w:rPr>
      </w:pPr>
    </w:p>
    <w:p w14:paraId="666823D8" w14:textId="6D7F4774" w:rsidR="00DE0CE7" w:rsidRPr="00653693" w:rsidRDefault="009A4855" w:rsidP="004D0200">
      <w:pPr>
        <w:jc w:val="center"/>
        <w:rPr>
          <w:b/>
          <w:bCs/>
          <w:sz w:val="40"/>
          <w:szCs w:val="40"/>
          <w:lang w:val="en-US"/>
        </w:rPr>
      </w:pPr>
      <w:r w:rsidRPr="00653693">
        <w:rPr>
          <w:b/>
          <w:bCs/>
          <w:sz w:val="40"/>
          <w:szCs w:val="40"/>
          <w:lang w:val="en-US"/>
        </w:rPr>
        <w:t>NAME:</w:t>
      </w:r>
      <w:r w:rsidR="00E83A96" w:rsidRPr="00653693">
        <w:rPr>
          <w:b/>
          <w:bCs/>
          <w:sz w:val="40"/>
          <w:szCs w:val="40"/>
          <w:lang w:val="en-US"/>
        </w:rPr>
        <w:t xml:space="preserve"> MOHAMMED FARHAN KUNHAYI</w:t>
      </w:r>
    </w:p>
    <w:p w14:paraId="309E557F" w14:textId="5CDC0AD3" w:rsidR="00975139" w:rsidRDefault="00037F8F" w:rsidP="004D0200">
      <w:pPr>
        <w:jc w:val="center"/>
        <w:rPr>
          <w:b/>
          <w:bCs/>
          <w:sz w:val="40"/>
          <w:szCs w:val="40"/>
          <w:lang w:val="en-US"/>
        </w:rPr>
      </w:pPr>
      <w:r w:rsidRPr="00653693">
        <w:rPr>
          <w:b/>
          <w:bCs/>
          <w:sz w:val="40"/>
          <w:szCs w:val="40"/>
          <w:lang w:val="en-US"/>
        </w:rPr>
        <w:t xml:space="preserve">STUDENT </w:t>
      </w:r>
      <w:r w:rsidR="009A4855" w:rsidRPr="00653693">
        <w:rPr>
          <w:b/>
          <w:bCs/>
          <w:sz w:val="40"/>
          <w:szCs w:val="40"/>
          <w:lang w:val="en-US"/>
        </w:rPr>
        <w:t>ID:</w:t>
      </w:r>
      <w:r w:rsidRPr="00653693">
        <w:rPr>
          <w:b/>
          <w:bCs/>
          <w:sz w:val="40"/>
          <w:szCs w:val="40"/>
          <w:lang w:val="en-US"/>
        </w:rPr>
        <w:t xml:space="preserve"> 2132168</w:t>
      </w:r>
    </w:p>
    <w:p w14:paraId="2B13039D" w14:textId="5F956688" w:rsidR="00037F8F" w:rsidRPr="00653693" w:rsidRDefault="00B73FB1" w:rsidP="004D0200">
      <w:pPr>
        <w:jc w:val="center"/>
        <w:rPr>
          <w:b/>
          <w:bCs/>
          <w:sz w:val="40"/>
          <w:szCs w:val="40"/>
          <w:lang w:val="en-US"/>
        </w:rPr>
      </w:pPr>
      <w:r w:rsidRPr="00653693">
        <w:rPr>
          <w:b/>
          <w:bCs/>
          <w:sz w:val="40"/>
          <w:szCs w:val="40"/>
          <w:lang w:val="en-US"/>
        </w:rPr>
        <w:t>MODULE:</w:t>
      </w:r>
      <w:r w:rsidR="003B5D60" w:rsidRPr="00653693">
        <w:rPr>
          <w:b/>
          <w:bCs/>
          <w:sz w:val="40"/>
          <w:szCs w:val="40"/>
          <w:lang w:val="en-US"/>
        </w:rPr>
        <w:t xml:space="preserve"> LCMB7001</w:t>
      </w:r>
    </w:p>
    <w:p w14:paraId="48F58D12" w14:textId="170708AA" w:rsidR="00BD6A4C" w:rsidRPr="00653693" w:rsidRDefault="00BD6A4C" w:rsidP="004D0200">
      <w:pPr>
        <w:jc w:val="center"/>
        <w:rPr>
          <w:b/>
          <w:bCs/>
          <w:sz w:val="40"/>
          <w:szCs w:val="40"/>
          <w:lang w:val="en-US"/>
        </w:rPr>
      </w:pPr>
      <w:r w:rsidRPr="00653693">
        <w:rPr>
          <w:b/>
          <w:bCs/>
          <w:sz w:val="40"/>
          <w:szCs w:val="40"/>
          <w:lang w:val="en-US"/>
        </w:rPr>
        <w:t>LECTURER: TUSHARA BALENDRAN</w:t>
      </w:r>
    </w:p>
    <w:p w14:paraId="658F895C" w14:textId="08AF765A" w:rsidR="00BE14AB" w:rsidRPr="00653693" w:rsidRDefault="00B73FB1" w:rsidP="004D0200">
      <w:pPr>
        <w:jc w:val="center"/>
        <w:rPr>
          <w:b/>
          <w:bCs/>
          <w:sz w:val="40"/>
          <w:szCs w:val="40"/>
          <w:lang w:val="en-US"/>
        </w:rPr>
      </w:pPr>
      <w:r>
        <w:rPr>
          <w:b/>
          <w:bCs/>
          <w:sz w:val="40"/>
          <w:szCs w:val="40"/>
          <w:lang w:val="en-US"/>
        </w:rPr>
        <w:t>COURSE: MASTER</w:t>
      </w:r>
      <w:r w:rsidR="00975139">
        <w:rPr>
          <w:b/>
          <w:bCs/>
          <w:sz w:val="40"/>
          <w:szCs w:val="40"/>
          <w:lang w:val="en-US"/>
        </w:rPr>
        <w:t xml:space="preserve"> OF BUSINESS ADMINISTRATION</w:t>
      </w:r>
    </w:p>
    <w:p w14:paraId="1AD77430" w14:textId="77777777" w:rsidR="00DE0CE7" w:rsidRDefault="00DE0CE7" w:rsidP="004D0200">
      <w:pPr>
        <w:jc w:val="center"/>
        <w:rPr>
          <w:b/>
          <w:bCs/>
          <w:sz w:val="28"/>
          <w:szCs w:val="28"/>
          <w:lang w:val="en-US"/>
        </w:rPr>
      </w:pPr>
    </w:p>
    <w:p w14:paraId="17968D96" w14:textId="77777777" w:rsidR="00DE0CE7" w:rsidRDefault="00DE0CE7" w:rsidP="004D0200">
      <w:pPr>
        <w:jc w:val="center"/>
        <w:rPr>
          <w:b/>
          <w:bCs/>
          <w:sz w:val="28"/>
          <w:szCs w:val="28"/>
          <w:lang w:val="en-US"/>
        </w:rPr>
      </w:pPr>
    </w:p>
    <w:p w14:paraId="0CE9B5CC" w14:textId="77777777" w:rsidR="00DE0CE7" w:rsidRDefault="00DE0CE7" w:rsidP="00404E11">
      <w:pPr>
        <w:rPr>
          <w:b/>
          <w:bCs/>
          <w:sz w:val="28"/>
          <w:szCs w:val="28"/>
          <w:lang w:val="en-US"/>
        </w:rPr>
      </w:pPr>
    </w:p>
    <w:p w14:paraId="1F19DB97" w14:textId="77777777" w:rsidR="00DE0CE7" w:rsidRDefault="00DE0CE7" w:rsidP="00404E11">
      <w:pPr>
        <w:rPr>
          <w:b/>
          <w:bCs/>
          <w:sz w:val="28"/>
          <w:szCs w:val="28"/>
          <w:lang w:val="en-US"/>
        </w:rPr>
      </w:pPr>
    </w:p>
    <w:p w14:paraId="1D5FFA2C" w14:textId="77777777" w:rsidR="00DE0CE7" w:rsidRDefault="00DE0CE7" w:rsidP="00404E11">
      <w:pPr>
        <w:rPr>
          <w:b/>
          <w:bCs/>
          <w:sz w:val="28"/>
          <w:szCs w:val="28"/>
          <w:lang w:val="en-US"/>
        </w:rPr>
      </w:pPr>
    </w:p>
    <w:p w14:paraId="4343A61B" w14:textId="77777777" w:rsidR="00DE0CE7" w:rsidRDefault="00DE0CE7" w:rsidP="00404E11">
      <w:pPr>
        <w:rPr>
          <w:b/>
          <w:bCs/>
          <w:sz w:val="28"/>
          <w:szCs w:val="28"/>
          <w:lang w:val="en-US"/>
        </w:rPr>
      </w:pPr>
    </w:p>
    <w:p w14:paraId="0B62D677" w14:textId="77777777" w:rsidR="00DE0CE7" w:rsidRDefault="00DE0CE7" w:rsidP="00404E11">
      <w:pPr>
        <w:rPr>
          <w:b/>
          <w:bCs/>
          <w:sz w:val="28"/>
          <w:szCs w:val="28"/>
          <w:lang w:val="en-US"/>
        </w:rPr>
      </w:pPr>
    </w:p>
    <w:p w14:paraId="12CA7F9D" w14:textId="77777777" w:rsidR="00DE0CE7" w:rsidRDefault="00DE0CE7" w:rsidP="00404E11">
      <w:pPr>
        <w:rPr>
          <w:b/>
          <w:bCs/>
          <w:sz w:val="28"/>
          <w:szCs w:val="28"/>
          <w:lang w:val="en-US"/>
        </w:rPr>
      </w:pPr>
    </w:p>
    <w:p w14:paraId="5CE21704" w14:textId="77777777" w:rsidR="00DE0CE7" w:rsidRDefault="00DE0CE7" w:rsidP="00404E11">
      <w:pPr>
        <w:rPr>
          <w:b/>
          <w:bCs/>
          <w:sz w:val="28"/>
          <w:szCs w:val="28"/>
          <w:lang w:val="en-US"/>
        </w:rPr>
      </w:pPr>
    </w:p>
    <w:p w14:paraId="6FDC614B" w14:textId="77777777" w:rsidR="00DE0CE7" w:rsidRDefault="00DE0CE7" w:rsidP="00404E11">
      <w:pPr>
        <w:rPr>
          <w:b/>
          <w:bCs/>
          <w:sz w:val="28"/>
          <w:szCs w:val="28"/>
          <w:lang w:val="en-US"/>
        </w:rPr>
      </w:pPr>
    </w:p>
    <w:p w14:paraId="7282A0D1" w14:textId="77777777" w:rsidR="00DE0CE7" w:rsidRDefault="00DE0CE7" w:rsidP="00404E11">
      <w:pPr>
        <w:rPr>
          <w:b/>
          <w:bCs/>
          <w:sz w:val="28"/>
          <w:szCs w:val="28"/>
          <w:lang w:val="en-US"/>
        </w:rPr>
      </w:pPr>
    </w:p>
    <w:p w14:paraId="42B19FA8" w14:textId="77777777" w:rsidR="00DE0CE7" w:rsidRDefault="00DE0CE7" w:rsidP="00404E11">
      <w:pPr>
        <w:rPr>
          <w:b/>
          <w:bCs/>
          <w:sz w:val="28"/>
          <w:szCs w:val="28"/>
          <w:lang w:val="en-US"/>
        </w:rPr>
      </w:pPr>
    </w:p>
    <w:p w14:paraId="3BA1B9DE" w14:textId="77777777" w:rsidR="00DE0CE7" w:rsidRDefault="00DE0CE7" w:rsidP="00404E11">
      <w:pPr>
        <w:rPr>
          <w:b/>
          <w:bCs/>
          <w:sz w:val="28"/>
          <w:szCs w:val="28"/>
          <w:lang w:val="en-US"/>
        </w:rPr>
      </w:pPr>
    </w:p>
    <w:p w14:paraId="1253CF0B" w14:textId="77777777" w:rsidR="00DE0CE7" w:rsidRDefault="00DE0CE7" w:rsidP="00404E11">
      <w:pPr>
        <w:rPr>
          <w:b/>
          <w:bCs/>
          <w:sz w:val="28"/>
          <w:szCs w:val="28"/>
          <w:lang w:val="en-US"/>
        </w:rPr>
      </w:pPr>
    </w:p>
    <w:p w14:paraId="4403BCF3" w14:textId="77777777" w:rsidR="00DE0CE7" w:rsidRDefault="00DE0CE7" w:rsidP="00404E11">
      <w:pPr>
        <w:rPr>
          <w:b/>
          <w:bCs/>
          <w:sz w:val="28"/>
          <w:szCs w:val="28"/>
          <w:lang w:val="en-US"/>
        </w:rPr>
      </w:pPr>
    </w:p>
    <w:p w14:paraId="39173D14" w14:textId="77777777" w:rsidR="00DE0CE7" w:rsidRDefault="00DE0CE7" w:rsidP="00404E11">
      <w:pPr>
        <w:rPr>
          <w:b/>
          <w:bCs/>
          <w:sz w:val="28"/>
          <w:szCs w:val="28"/>
          <w:lang w:val="en-US"/>
        </w:rPr>
      </w:pPr>
    </w:p>
    <w:p w14:paraId="60E8794F" w14:textId="7FC02106" w:rsidR="00DE0CE7" w:rsidRDefault="000060A0" w:rsidP="00986311">
      <w:pPr>
        <w:pStyle w:val="TOCHeading"/>
        <w:rPr>
          <w:sz w:val="22"/>
          <w:szCs w:val="22"/>
        </w:rPr>
      </w:pPr>
      <w:r>
        <w:rPr>
          <w:sz w:val="22"/>
          <w:szCs w:val="22"/>
        </w:rPr>
        <w:t>TABLE OF CONTENT</w:t>
      </w:r>
    </w:p>
    <w:p w14:paraId="0BEC18B0" w14:textId="77777777" w:rsidR="00F40449" w:rsidRDefault="00F40449" w:rsidP="00986311">
      <w:pPr>
        <w:rPr>
          <w:rFonts w:asciiTheme="minorHAnsi" w:hAnsiTheme="minorHAnsi" w:cstheme="minorHAnsi"/>
          <w:lang w:val="en-US" w:eastAsia="en-US"/>
        </w:rPr>
      </w:pPr>
    </w:p>
    <w:p w14:paraId="59CC956F" w14:textId="77777777" w:rsidR="00F40449" w:rsidRDefault="00F40449" w:rsidP="00986311">
      <w:pPr>
        <w:rPr>
          <w:rFonts w:asciiTheme="minorHAnsi" w:hAnsiTheme="minorHAnsi" w:cstheme="minorHAnsi"/>
          <w:lang w:val="en-US" w:eastAsia="en-US"/>
        </w:rPr>
      </w:pPr>
    </w:p>
    <w:p w14:paraId="0DFE6E4C" w14:textId="7AC2B7CE" w:rsidR="000060A0" w:rsidRPr="00BD0290" w:rsidRDefault="000060A0" w:rsidP="00986311">
      <w:pPr>
        <w:rPr>
          <w:rFonts w:asciiTheme="minorHAnsi" w:hAnsiTheme="minorHAnsi" w:cstheme="minorHAnsi"/>
          <w:lang w:val="en-US" w:eastAsia="en-US"/>
        </w:rPr>
      </w:pPr>
      <w:r w:rsidRPr="00BD0290">
        <w:rPr>
          <w:rFonts w:asciiTheme="minorHAnsi" w:hAnsiTheme="minorHAnsi" w:cstheme="minorHAnsi"/>
          <w:lang w:val="en-US" w:eastAsia="en-US"/>
        </w:rPr>
        <w:t>INTRODUCTION</w:t>
      </w:r>
      <w:r w:rsidR="00E63AA5">
        <w:rPr>
          <w:rFonts w:asciiTheme="minorHAnsi" w:hAnsiTheme="minorHAnsi" w:cstheme="minorHAnsi"/>
          <w:lang w:val="en-US" w:eastAsia="en-US"/>
        </w:rPr>
        <w:t>………………………………………………………………………………</w:t>
      </w:r>
      <w:proofErr w:type="gramStart"/>
      <w:r w:rsidR="00E63AA5">
        <w:rPr>
          <w:rFonts w:asciiTheme="minorHAnsi" w:hAnsiTheme="minorHAnsi" w:cstheme="minorHAnsi"/>
          <w:lang w:val="en-US" w:eastAsia="en-US"/>
        </w:rPr>
        <w:t>…..</w:t>
      </w:r>
      <w:proofErr w:type="gramEnd"/>
      <w:r w:rsidR="00CF04E7">
        <w:rPr>
          <w:rFonts w:asciiTheme="minorHAnsi" w:hAnsiTheme="minorHAnsi" w:cstheme="minorHAnsi"/>
          <w:lang w:val="en-US" w:eastAsia="en-US"/>
        </w:rPr>
        <w:t xml:space="preserve"> </w:t>
      </w:r>
      <w:r w:rsidR="00442BA5">
        <w:rPr>
          <w:rFonts w:asciiTheme="minorHAnsi" w:hAnsiTheme="minorHAnsi" w:cstheme="minorHAnsi"/>
          <w:lang w:val="en-US" w:eastAsia="en-US"/>
        </w:rPr>
        <w:t xml:space="preserve"> 1</w:t>
      </w:r>
    </w:p>
    <w:p w14:paraId="0D71134F" w14:textId="77777777" w:rsidR="00F40449" w:rsidRDefault="00F40449" w:rsidP="00986311">
      <w:pPr>
        <w:rPr>
          <w:rFonts w:asciiTheme="minorHAnsi" w:hAnsiTheme="minorHAnsi" w:cstheme="minorHAnsi"/>
          <w:lang w:val="en-US" w:eastAsia="en-US"/>
        </w:rPr>
      </w:pPr>
    </w:p>
    <w:p w14:paraId="63812932" w14:textId="5CD422B9" w:rsidR="00986311" w:rsidRPr="00BD0290" w:rsidRDefault="00986311" w:rsidP="00A367E9">
      <w:pPr>
        <w:rPr>
          <w:rFonts w:asciiTheme="minorHAnsi" w:hAnsiTheme="minorHAnsi" w:cstheme="minorHAnsi"/>
          <w:lang w:val="en-US" w:eastAsia="en-US"/>
        </w:rPr>
      </w:pPr>
      <w:r w:rsidRPr="00BD0290">
        <w:rPr>
          <w:rFonts w:asciiTheme="minorHAnsi" w:hAnsiTheme="minorHAnsi" w:cstheme="minorHAnsi"/>
          <w:lang w:val="en-US" w:eastAsia="en-US"/>
        </w:rPr>
        <w:t>COMMUNICATION</w:t>
      </w:r>
      <w:r w:rsidR="00442BA5">
        <w:rPr>
          <w:rFonts w:asciiTheme="minorHAnsi" w:hAnsiTheme="minorHAnsi" w:cstheme="minorHAnsi"/>
          <w:lang w:val="en-US" w:eastAsia="en-US"/>
        </w:rPr>
        <w:t xml:space="preserve"> </w:t>
      </w:r>
      <w:r w:rsidR="00A367E9">
        <w:rPr>
          <w:rFonts w:asciiTheme="minorHAnsi" w:hAnsiTheme="minorHAnsi" w:cstheme="minorHAnsi"/>
          <w:lang w:val="en-US" w:eastAsia="en-US"/>
        </w:rPr>
        <w:t>……………………………………………………………………………….</w:t>
      </w:r>
      <w:r w:rsidR="00442BA5">
        <w:rPr>
          <w:rFonts w:asciiTheme="minorHAnsi" w:hAnsiTheme="minorHAnsi" w:cstheme="minorHAnsi"/>
          <w:lang w:val="en-US" w:eastAsia="en-US"/>
        </w:rPr>
        <w:t>1</w:t>
      </w:r>
    </w:p>
    <w:p w14:paraId="50453A9E" w14:textId="77777777" w:rsidR="00F40449" w:rsidRDefault="00F40449" w:rsidP="00986311">
      <w:pPr>
        <w:rPr>
          <w:rFonts w:asciiTheme="minorHAnsi" w:hAnsiTheme="minorHAnsi" w:cstheme="minorHAnsi"/>
          <w:lang w:val="en-US" w:eastAsia="en-US"/>
        </w:rPr>
      </w:pPr>
    </w:p>
    <w:p w14:paraId="40C02CF9" w14:textId="7018BD85" w:rsidR="00986311" w:rsidRPr="00986311" w:rsidRDefault="00986311" w:rsidP="00986311">
      <w:pPr>
        <w:rPr>
          <w:rFonts w:asciiTheme="minorHAnsi" w:hAnsiTheme="minorHAnsi" w:cstheme="minorHAnsi"/>
          <w:lang w:val="en-US" w:eastAsia="en-US"/>
        </w:rPr>
      </w:pPr>
      <w:r w:rsidRPr="00986311">
        <w:rPr>
          <w:rFonts w:asciiTheme="minorHAnsi" w:hAnsiTheme="minorHAnsi" w:cstheme="minorHAnsi"/>
          <w:lang w:val="en-US" w:eastAsia="en-US"/>
        </w:rPr>
        <w:t>SHANNON AND WEAVER’S MODEL OF COMMUNICATION</w:t>
      </w:r>
      <w:r w:rsidR="00A367E9">
        <w:rPr>
          <w:rFonts w:asciiTheme="minorHAnsi" w:hAnsiTheme="minorHAnsi" w:cstheme="minorHAnsi"/>
          <w:lang w:val="en-US" w:eastAsia="en-US"/>
        </w:rPr>
        <w:t>…………………</w:t>
      </w:r>
      <w:r w:rsidR="00397C7C">
        <w:rPr>
          <w:rFonts w:asciiTheme="minorHAnsi" w:hAnsiTheme="minorHAnsi" w:cstheme="minorHAnsi"/>
          <w:lang w:val="en-US" w:eastAsia="en-US"/>
        </w:rPr>
        <w:t>….</w:t>
      </w:r>
      <w:r w:rsidR="00442BA5">
        <w:rPr>
          <w:rFonts w:asciiTheme="minorHAnsi" w:hAnsiTheme="minorHAnsi" w:cstheme="minorHAnsi"/>
          <w:lang w:val="en-US" w:eastAsia="en-US"/>
        </w:rPr>
        <w:t>1,2</w:t>
      </w:r>
    </w:p>
    <w:p w14:paraId="4DF2EF6A" w14:textId="77777777" w:rsidR="00F40449" w:rsidRDefault="00F40449" w:rsidP="00986311">
      <w:pPr>
        <w:rPr>
          <w:rFonts w:asciiTheme="minorHAnsi" w:hAnsiTheme="minorHAnsi" w:cstheme="minorHAnsi"/>
        </w:rPr>
      </w:pPr>
    </w:p>
    <w:p w14:paraId="12462449" w14:textId="6CC6B721" w:rsidR="00986311" w:rsidRPr="00BD0290" w:rsidRDefault="00986311" w:rsidP="00986311">
      <w:pPr>
        <w:rPr>
          <w:rFonts w:asciiTheme="minorHAnsi" w:hAnsiTheme="minorHAnsi" w:cstheme="minorHAnsi"/>
        </w:rPr>
      </w:pPr>
      <w:r w:rsidRPr="00BD0290">
        <w:rPr>
          <w:rFonts w:asciiTheme="minorHAnsi" w:hAnsiTheme="minorHAnsi" w:cstheme="minorHAnsi"/>
        </w:rPr>
        <w:t>INTEGRATED MARKET COMMUNICATION</w:t>
      </w:r>
      <w:r w:rsidR="009B6611">
        <w:rPr>
          <w:rFonts w:asciiTheme="minorHAnsi" w:hAnsiTheme="minorHAnsi" w:cstheme="minorHAnsi"/>
        </w:rPr>
        <w:t>…………………………………………….</w:t>
      </w:r>
      <w:r w:rsidR="00E80F20">
        <w:rPr>
          <w:rFonts w:asciiTheme="minorHAnsi" w:hAnsiTheme="minorHAnsi" w:cstheme="minorHAnsi"/>
        </w:rPr>
        <w:t xml:space="preserve"> 2</w:t>
      </w:r>
    </w:p>
    <w:p w14:paraId="4681CB30" w14:textId="77777777" w:rsidR="00A95649" w:rsidRDefault="00A95649" w:rsidP="00986311">
      <w:pPr>
        <w:rPr>
          <w:rFonts w:asciiTheme="minorHAnsi" w:hAnsiTheme="minorHAnsi" w:cstheme="minorHAnsi"/>
        </w:rPr>
      </w:pPr>
    </w:p>
    <w:p w14:paraId="5C4D1BFC" w14:textId="1FF80B4B" w:rsidR="00986311" w:rsidRPr="00BD0290" w:rsidRDefault="00986311" w:rsidP="00986311">
      <w:pPr>
        <w:rPr>
          <w:rFonts w:asciiTheme="minorHAnsi" w:hAnsiTheme="minorHAnsi" w:cstheme="minorHAnsi"/>
        </w:rPr>
      </w:pPr>
      <w:r w:rsidRPr="00BD0290">
        <w:rPr>
          <w:rFonts w:asciiTheme="minorHAnsi" w:hAnsiTheme="minorHAnsi" w:cstheme="minorHAnsi"/>
        </w:rPr>
        <w:t>PROMOTION</w:t>
      </w:r>
      <w:r w:rsidR="009B6611">
        <w:rPr>
          <w:rFonts w:asciiTheme="minorHAnsi" w:hAnsiTheme="minorHAnsi" w:cstheme="minorHAnsi"/>
        </w:rPr>
        <w:t>…………………………………………………………………………………………</w:t>
      </w:r>
      <w:r w:rsidR="00E80F20">
        <w:rPr>
          <w:rFonts w:asciiTheme="minorHAnsi" w:hAnsiTheme="minorHAnsi" w:cstheme="minorHAnsi"/>
        </w:rPr>
        <w:t xml:space="preserve"> 3</w:t>
      </w:r>
    </w:p>
    <w:p w14:paraId="0C33B537" w14:textId="77777777" w:rsidR="00A95649" w:rsidRDefault="00F40449" w:rsidP="00986311">
      <w:pPr>
        <w:rPr>
          <w:rFonts w:asciiTheme="minorHAnsi" w:hAnsiTheme="minorHAnsi" w:cstheme="minorHAnsi"/>
        </w:rPr>
      </w:pPr>
      <w:r>
        <w:rPr>
          <w:rFonts w:asciiTheme="minorHAnsi" w:hAnsiTheme="minorHAnsi" w:cstheme="minorHAnsi"/>
        </w:rPr>
        <w:t xml:space="preserve">  </w:t>
      </w:r>
    </w:p>
    <w:p w14:paraId="63F6AE5D" w14:textId="548672AC" w:rsidR="00986311" w:rsidRPr="00BD0290" w:rsidRDefault="00F40449" w:rsidP="00986311">
      <w:pPr>
        <w:rPr>
          <w:rFonts w:asciiTheme="minorHAnsi" w:hAnsiTheme="minorHAnsi" w:cstheme="minorHAnsi"/>
        </w:rPr>
      </w:pPr>
      <w:r>
        <w:rPr>
          <w:rFonts w:asciiTheme="minorHAnsi" w:hAnsiTheme="minorHAnsi" w:cstheme="minorHAnsi"/>
        </w:rPr>
        <w:t xml:space="preserve">   </w:t>
      </w:r>
      <w:r w:rsidR="00986311" w:rsidRPr="00BD0290">
        <w:rPr>
          <w:rFonts w:asciiTheme="minorHAnsi" w:hAnsiTheme="minorHAnsi" w:cstheme="minorHAnsi"/>
        </w:rPr>
        <w:t>ONLINE PROMOTION STRATEGY FOR ZARA</w:t>
      </w:r>
      <w:r w:rsidR="00E80F20">
        <w:rPr>
          <w:rFonts w:asciiTheme="minorHAnsi" w:hAnsiTheme="minorHAnsi" w:cstheme="minorHAnsi"/>
        </w:rPr>
        <w:t xml:space="preserve"> </w:t>
      </w:r>
      <w:r w:rsidR="009B6611">
        <w:rPr>
          <w:rFonts w:asciiTheme="minorHAnsi" w:hAnsiTheme="minorHAnsi" w:cstheme="minorHAnsi"/>
        </w:rPr>
        <w:t>…………………………</w:t>
      </w:r>
      <w:proofErr w:type="gramStart"/>
      <w:r w:rsidR="009B6611">
        <w:rPr>
          <w:rFonts w:asciiTheme="minorHAnsi" w:hAnsiTheme="minorHAnsi" w:cstheme="minorHAnsi"/>
        </w:rPr>
        <w:t>…</w:t>
      </w:r>
      <w:r w:rsidR="007F6D5B">
        <w:rPr>
          <w:rFonts w:asciiTheme="minorHAnsi" w:hAnsiTheme="minorHAnsi" w:cstheme="minorHAnsi"/>
        </w:rPr>
        <w:t>..</w:t>
      </w:r>
      <w:proofErr w:type="gramEnd"/>
      <w:r w:rsidR="009B6611">
        <w:rPr>
          <w:rFonts w:asciiTheme="minorHAnsi" w:hAnsiTheme="minorHAnsi" w:cstheme="minorHAnsi"/>
        </w:rPr>
        <w:t>………..</w:t>
      </w:r>
      <w:r w:rsidR="00E80F20">
        <w:rPr>
          <w:rFonts w:asciiTheme="minorHAnsi" w:hAnsiTheme="minorHAnsi" w:cstheme="minorHAnsi"/>
        </w:rPr>
        <w:t>3</w:t>
      </w:r>
    </w:p>
    <w:p w14:paraId="57F99859" w14:textId="77777777" w:rsidR="00A95649" w:rsidRDefault="00F40449" w:rsidP="00D65001">
      <w:pPr>
        <w:rPr>
          <w:rFonts w:asciiTheme="minorHAnsi" w:hAnsiTheme="minorHAnsi" w:cstheme="minorHAnsi"/>
        </w:rPr>
      </w:pPr>
      <w:r>
        <w:rPr>
          <w:rFonts w:asciiTheme="minorHAnsi" w:hAnsiTheme="minorHAnsi" w:cstheme="minorHAnsi"/>
        </w:rPr>
        <w:t xml:space="preserve">   </w:t>
      </w:r>
    </w:p>
    <w:p w14:paraId="75C93C95" w14:textId="04A15304" w:rsidR="00D65001" w:rsidRPr="00BD0290" w:rsidRDefault="00F40449" w:rsidP="00D65001">
      <w:pPr>
        <w:rPr>
          <w:rFonts w:asciiTheme="minorHAnsi" w:hAnsiTheme="minorHAnsi" w:cstheme="minorHAnsi"/>
        </w:rPr>
      </w:pPr>
      <w:r>
        <w:rPr>
          <w:rFonts w:asciiTheme="minorHAnsi" w:hAnsiTheme="minorHAnsi" w:cstheme="minorHAnsi"/>
        </w:rPr>
        <w:t xml:space="preserve">  </w:t>
      </w:r>
      <w:r w:rsidR="00D65001" w:rsidRPr="00BD0290">
        <w:rPr>
          <w:rFonts w:asciiTheme="minorHAnsi" w:hAnsiTheme="minorHAnsi" w:cstheme="minorHAnsi"/>
        </w:rPr>
        <w:t>OFFLINE PROMOTION STRATEGY FOR ZARA</w:t>
      </w:r>
      <w:r w:rsidR="009B6611">
        <w:rPr>
          <w:rFonts w:asciiTheme="minorHAnsi" w:hAnsiTheme="minorHAnsi" w:cstheme="minorHAnsi"/>
        </w:rPr>
        <w:t>……………………………………….</w:t>
      </w:r>
      <w:r w:rsidR="00E80F20">
        <w:rPr>
          <w:rFonts w:asciiTheme="minorHAnsi" w:hAnsiTheme="minorHAnsi" w:cstheme="minorHAnsi"/>
        </w:rPr>
        <w:t xml:space="preserve"> 3</w:t>
      </w:r>
    </w:p>
    <w:p w14:paraId="1B314042" w14:textId="77777777" w:rsidR="00A95649" w:rsidRDefault="00A95649" w:rsidP="00D65001">
      <w:pPr>
        <w:rPr>
          <w:rFonts w:asciiTheme="minorHAnsi" w:hAnsiTheme="minorHAnsi" w:cstheme="minorHAnsi"/>
        </w:rPr>
      </w:pPr>
    </w:p>
    <w:p w14:paraId="08EAE695" w14:textId="7E26A652" w:rsidR="00D65001" w:rsidRPr="00BD0290" w:rsidRDefault="00D65001" w:rsidP="00D65001">
      <w:pPr>
        <w:rPr>
          <w:rFonts w:asciiTheme="minorHAnsi" w:hAnsiTheme="minorHAnsi" w:cstheme="minorHAnsi"/>
        </w:rPr>
      </w:pPr>
      <w:r w:rsidRPr="00BD0290">
        <w:rPr>
          <w:rFonts w:asciiTheme="minorHAnsi" w:hAnsiTheme="minorHAnsi" w:cstheme="minorHAnsi"/>
        </w:rPr>
        <w:t>BRAND</w:t>
      </w:r>
      <w:r w:rsidR="007F6D5B">
        <w:rPr>
          <w:rFonts w:asciiTheme="minorHAnsi" w:hAnsiTheme="minorHAnsi" w:cstheme="minorHAnsi"/>
        </w:rPr>
        <w:t>………………………………………………………………………………………………….</w:t>
      </w:r>
      <w:r w:rsidR="00E80F20">
        <w:rPr>
          <w:rFonts w:asciiTheme="minorHAnsi" w:hAnsiTheme="minorHAnsi" w:cstheme="minorHAnsi"/>
        </w:rPr>
        <w:t xml:space="preserve"> </w:t>
      </w:r>
      <w:r w:rsidR="008B32FB">
        <w:rPr>
          <w:rFonts w:asciiTheme="minorHAnsi" w:hAnsiTheme="minorHAnsi" w:cstheme="minorHAnsi"/>
        </w:rPr>
        <w:t>3</w:t>
      </w:r>
    </w:p>
    <w:p w14:paraId="426351EB" w14:textId="77777777" w:rsidR="00A95649" w:rsidRDefault="00A95649" w:rsidP="00611FB6">
      <w:pPr>
        <w:rPr>
          <w:rFonts w:asciiTheme="minorHAnsi" w:hAnsiTheme="minorHAnsi" w:cstheme="minorHAnsi"/>
        </w:rPr>
      </w:pPr>
    </w:p>
    <w:p w14:paraId="05FFD51A" w14:textId="1758F00B" w:rsidR="00611FB6" w:rsidRPr="00BD0290" w:rsidRDefault="00611FB6" w:rsidP="00611FB6">
      <w:pPr>
        <w:rPr>
          <w:rFonts w:asciiTheme="minorHAnsi" w:hAnsiTheme="minorHAnsi" w:cstheme="minorHAnsi"/>
        </w:rPr>
      </w:pPr>
      <w:r w:rsidRPr="00BD0290">
        <w:rPr>
          <w:rFonts w:asciiTheme="minorHAnsi" w:hAnsiTheme="minorHAnsi" w:cstheme="minorHAnsi"/>
        </w:rPr>
        <w:t>BRAND EQUITY</w:t>
      </w:r>
      <w:r w:rsidR="007F6D5B">
        <w:rPr>
          <w:rFonts w:asciiTheme="minorHAnsi" w:hAnsiTheme="minorHAnsi" w:cstheme="minorHAnsi"/>
        </w:rPr>
        <w:t>…………………………………………………………………………………</w:t>
      </w:r>
      <w:proofErr w:type="gramStart"/>
      <w:r w:rsidR="007F6D5B">
        <w:rPr>
          <w:rFonts w:asciiTheme="minorHAnsi" w:hAnsiTheme="minorHAnsi" w:cstheme="minorHAnsi"/>
        </w:rPr>
        <w:t>…..</w:t>
      </w:r>
      <w:proofErr w:type="gramEnd"/>
      <w:r w:rsidR="008B32FB">
        <w:rPr>
          <w:rFonts w:asciiTheme="minorHAnsi" w:hAnsiTheme="minorHAnsi" w:cstheme="minorHAnsi"/>
        </w:rPr>
        <w:t xml:space="preserve"> 4</w:t>
      </w:r>
    </w:p>
    <w:p w14:paraId="7D5A8BFF" w14:textId="77777777" w:rsidR="00A95649" w:rsidRDefault="00A95649" w:rsidP="00611FB6">
      <w:pPr>
        <w:rPr>
          <w:rFonts w:asciiTheme="minorHAnsi" w:hAnsiTheme="minorHAnsi" w:cstheme="minorHAnsi"/>
        </w:rPr>
      </w:pPr>
    </w:p>
    <w:p w14:paraId="6A4EE26E" w14:textId="433187B1" w:rsidR="00611FB6" w:rsidRPr="00BD0290" w:rsidRDefault="00611FB6" w:rsidP="00611FB6">
      <w:pPr>
        <w:rPr>
          <w:rFonts w:asciiTheme="minorHAnsi" w:hAnsiTheme="minorHAnsi" w:cstheme="minorHAnsi"/>
        </w:rPr>
      </w:pPr>
      <w:r w:rsidRPr="00BD0290">
        <w:rPr>
          <w:rFonts w:asciiTheme="minorHAnsi" w:hAnsiTheme="minorHAnsi" w:cstheme="minorHAnsi"/>
        </w:rPr>
        <w:t>KELLER’S BRAND EQUITY MODEL</w:t>
      </w:r>
      <w:r w:rsidR="00397C7C">
        <w:rPr>
          <w:rFonts w:asciiTheme="minorHAnsi" w:hAnsiTheme="minorHAnsi" w:cstheme="minorHAnsi"/>
        </w:rPr>
        <w:t>………………………………………………………….</w:t>
      </w:r>
      <w:r w:rsidR="008B32FB">
        <w:rPr>
          <w:rFonts w:asciiTheme="minorHAnsi" w:hAnsiTheme="minorHAnsi" w:cstheme="minorHAnsi"/>
        </w:rPr>
        <w:t xml:space="preserve"> 4,5</w:t>
      </w:r>
      <w:r w:rsidR="00065FA9">
        <w:rPr>
          <w:rFonts w:asciiTheme="minorHAnsi" w:hAnsiTheme="minorHAnsi" w:cstheme="minorHAnsi"/>
        </w:rPr>
        <w:t>,6</w:t>
      </w:r>
    </w:p>
    <w:p w14:paraId="0F9055B8" w14:textId="77777777" w:rsidR="00A95649" w:rsidRDefault="00F40449" w:rsidP="00A87D58">
      <w:pPr>
        <w:rPr>
          <w:rFonts w:asciiTheme="minorHAnsi" w:hAnsiTheme="minorHAnsi" w:cstheme="minorHAnsi"/>
        </w:rPr>
      </w:pPr>
      <w:r>
        <w:rPr>
          <w:rFonts w:asciiTheme="minorHAnsi" w:hAnsiTheme="minorHAnsi" w:cstheme="minorHAnsi"/>
        </w:rPr>
        <w:t xml:space="preserve">    </w:t>
      </w:r>
    </w:p>
    <w:p w14:paraId="58C7A8B2" w14:textId="0E9E79EF" w:rsidR="00A87D58" w:rsidRPr="00BD0290" w:rsidRDefault="00F40449" w:rsidP="00A87D58">
      <w:pPr>
        <w:rPr>
          <w:rFonts w:asciiTheme="minorHAnsi" w:hAnsiTheme="minorHAnsi" w:cstheme="minorHAnsi"/>
        </w:rPr>
      </w:pPr>
      <w:r>
        <w:rPr>
          <w:rFonts w:asciiTheme="minorHAnsi" w:hAnsiTheme="minorHAnsi" w:cstheme="minorHAnsi"/>
        </w:rPr>
        <w:t xml:space="preserve"> </w:t>
      </w:r>
      <w:r w:rsidR="00A87D58" w:rsidRPr="00BD0290">
        <w:rPr>
          <w:rFonts w:asciiTheme="minorHAnsi" w:hAnsiTheme="minorHAnsi" w:cstheme="minorHAnsi"/>
        </w:rPr>
        <w:t>ADVANTAGES AND DISADVANTAGES OF KELLERS MODEL</w:t>
      </w:r>
      <w:r w:rsidR="0021626C">
        <w:rPr>
          <w:rFonts w:asciiTheme="minorHAnsi" w:hAnsiTheme="minorHAnsi" w:cstheme="minorHAnsi"/>
        </w:rPr>
        <w:t>……………………</w:t>
      </w:r>
      <w:r w:rsidR="00570EB2">
        <w:rPr>
          <w:rFonts w:asciiTheme="minorHAnsi" w:hAnsiTheme="minorHAnsi" w:cstheme="minorHAnsi"/>
        </w:rPr>
        <w:t xml:space="preserve"> 7</w:t>
      </w:r>
    </w:p>
    <w:p w14:paraId="264ED9A9" w14:textId="77777777" w:rsidR="00A95649" w:rsidRDefault="00A95649" w:rsidP="00A87D58">
      <w:pPr>
        <w:rPr>
          <w:rFonts w:asciiTheme="minorHAnsi" w:hAnsiTheme="minorHAnsi" w:cstheme="minorHAnsi"/>
        </w:rPr>
      </w:pPr>
    </w:p>
    <w:p w14:paraId="71DFE9C1" w14:textId="4545FC22" w:rsidR="00A87D58" w:rsidRDefault="00A87D58" w:rsidP="00A87D58">
      <w:pPr>
        <w:rPr>
          <w:rFonts w:asciiTheme="minorHAnsi" w:hAnsiTheme="minorHAnsi" w:cstheme="minorHAnsi"/>
        </w:rPr>
      </w:pPr>
      <w:r w:rsidRPr="00BD0290">
        <w:rPr>
          <w:rFonts w:asciiTheme="minorHAnsi" w:hAnsiTheme="minorHAnsi" w:cstheme="minorHAnsi"/>
        </w:rPr>
        <w:t>CUSTOMER JOURNEY</w:t>
      </w:r>
      <w:r w:rsidR="00570EB2">
        <w:rPr>
          <w:rFonts w:asciiTheme="minorHAnsi" w:hAnsiTheme="minorHAnsi" w:cstheme="minorHAnsi"/>
        </w:rPr>
        <w:t xml:space="preserve"> </w:t>
      </w:r>
      <w:r w:rsidR="0021626C">
        <w:rPr>
          <w:rFonts w:asciiTheme="minorHAnsi" w:hAnsiTheme="minorHAnsi" w:cstheme="minorHAnsi"/>
        </w:rPr>
        <w:t>……………………………………………………………………………</w:t>
      </w:r>
      <w:r w:rsidR="00570EB2">
        <w:rPr>
          <w:rFonts w:asciiTheme="minorHAnsi" w:hAnsiTheme="minorHAnsi" w:cstheme="minorHAnsi"/>
        </w:rPr>
        <w:t>8</w:t>
      </w:r>
    </w:p>
    <w:p w14:paraId="43D5A869" w14:textId="77777777" w:rsidR="00570EB2" w:rsidRDefault="00570EB2" w:rsidP="00A87D58">
      <w:pPr>
        <w:rPr>
          <w:rFonts w:asciiTheme="minorHAnsi" w:hAnsiTheme="minorHAnsi" w:cstheme="minorHAnsi"/>
        </w:rPr>
      </w:pPr>
    </w:p>
    <w:p w14:paraId="09566B6A" w14:textId="326F108C" w:rsidR="00570EB2" w:rsidRPr="00BD0290" w:rsidRDefault="00EA338B" w:rsidP="00A87D58">
      <w:pPr>
        <w:rPr>
          <w:rFonts w:asciiTheme="minorHAnsi" w:hAnsiTheme="minorHAnsi" w:cstheme="minorHAnsi"/>
        </w:rPr>
      </w:pPr>
      <w:r>
        <w:rPr>
          <w:rFonts w:asciiTheme="minorHAnsi" w:hAnsiTheme="minorHAnsi" w:cstheme="minorHAnsi"/>
        </w:rPr>
        <w:t>CUSTOMER JOURNEY MAP</w:t>
      </w:r>
      <w:r w:rsidR="0021626C">
        <w:rPr>
          <w:rFonts w:asciiTheme="minorHAnsi" w:hAnsiTheme="minorHAnsi" w:cstheme="minorHAnsi"/>
        </w:rPr>
        <w:t>………………………………………………………………</w:t>
      </w:r>
      <w:proofErr w:type="gramStart"/>
      <w:r w:rsidR="0021626C">
        <w:rPr>
          <w:rFonts w:asciiTheme="minorHAnsi" w:hAnsiTheme="minorHAnsi" w:cstheme="minorHAnsi"/>
        </w:rPr>
        <w:t>…..</w:t>
      </w:r>
      <w:proofErr w:type="gramEnd"/>
      <w:r>
        <w:rPr>
          <w:rFonts w:asciiTheme="minorHAnsi" w:hAnsiTheme="minorHAnsi" w:cstheme="minorHAnsi"/>
        </w:rPr>
        <w:t xml:space="preserve"> 8,9</w:t>
      </w:r>
    </w:p>
    <w:p w14:paraId="50081446" w14:textId="77777777" w:rsidR="00A95649" w:rsidRDefault="00A95649" w:rsidP="00A87D58">
      <w:pPr>
        <w:rPr>
          <w:rFonts w:asciiTheme="minorHAnsi" w:hAnsiTheme="minorHAnsi" w:cstheme="minorHAnsi"/>
          <w:color w:val="000000" w:themeColor="text1"/>
        </w:rPr>
      </w:pPr>
    </w:p>
    <w:p w14:paraId="5E540BD4" w14:textId="33D5F5B1" w:rsidR="00A87D58" w:rsidRPr="00BD0290" w:rsidRDefault="00A87D58" w:rsidP="00A87D58">
      <w:pPr>
        <w:rPr>
          <w:rFonts w:asciiTheme="minorHAnsi" w:hAnsiTheme="minorHAnsi" w:cstheme="minorHAnsi"/>
          <w:color w:val="000000" w:themeColor="text1"/>
        </w:rPr>
      </w:pPr>
      <w:r w:rsidRPr="00BD0290">
        <w:rPr>
          <w:rFonts w:asciiTheme="minorHAnsi" w:hAnsiTheme="minorHAnsi" w:cstheme="minorHAnsi"/>
          <w:color w:val="000000" w:themeColor="text1"/>
        </w:rPr>
        <w:t>CUSTOMER TOUCHPOINTS</w:t>
      </w:r>
      <w:r w:rsidR="0021626C">
        <w:rPr>
          <w:rFonts w:asciiTheme="minorHAnsi" w:hAnsiTheme="minorHAnsi" w:cstheme="minorHAnsi"/>
          <w:color w:val="000000" w:themeColor="text1"/>
        </w:rPr>
        <w:t>……………………………………………………………………</w:t>
      </w:r>
      <w:r w:rsidR="00EA338B">
        <w:rPr>
          <w:rFonts w:asciiTheme="minorHAnsi" w:hAnsiTheme="minorHAnsi" w:cstheme="minorHAnsi"/>
          <w:color w:val="000000" w:themeColor="text1"/>
        </w:rPr>
        <w:t xml:space="preserve"> 10</w:t>
      </w:r>
    </w:p>
    <w:p w14:paraId="25B973A9" w14:textId="77777777" w:rsidR="00A95649" w:rsidRDefault="00A95649" w:rsidP="003C1C21">
      <w:pPr>
        <w:rPr>
          <w:rFonts w:asciiTheme="minorHAnsi" w:hAnsiTheme="minorHAnsi" w:cstheme="minorHAnsi"/>
          <w:color w:val="000000" w:themeColor="text1"/>
        </w:rPr>
      </w:pPr>
    </w:p>
    <w:p w14:paraId="3E89F2F3" w14:textId="28464746"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THE TOTAL ENGAGEMENT MODEL</w:t>
      </w:r>
      <w:r w:rsidR="00172445">
        <w:rPr>
          <w:rFonts w:asciiTheme="minorHAnsi" w:hAnsiTheme="minorHAnsi" w:cstheme="minorHAnsi"/>
          <w:color w:val="000000" w:themeColor="text1"/>
        </w:rPr>
        <w:t xml:space="preserve"> </w:t>
      </w:r>
      <w:r w:rsidR="00866769">
        <w:rPr>
          <w:rFonts w:asciiTheme="minorHAnsi" w:hAnsiTheme="minorHAnsi" w:cstheme="minorHAnsi"/>
          <w:color w:val="000000" w:themeColor="text1"/>
        </w:rPr>
        <w:t>……………………………………………………</w:t>
      </w:r>
      <w:proofErr w:type="gramStart"/>
      <w:r w:rsidR="00866769">
        <w:rPr>
          <w:rFonts w:asciiTheme="minorHAnsi" w:hAnsiTheme="minorHAnsi" w:cstheme="minorHAnsi"/>
          <w:color w:val="000000" w:themeColor="text1"/>
        </w:rPr>
        <w:t>…..</w:t>
      </w:r>
      <w:proofErr w:type="gramEnd"/>
      <w:r w:rsidR="00172445">
        <w:rPr>
          <w:rFonts w:asciiTheme="minorHAnsi" w:hAnsiTheme="minorHAnsi" w:cstheme="minorHAnsi"/>
          <w:color w:val="000000" w:themeColor="text1"/>
        </w:rPr>
        <w:t>11</w:t>
      </w:r>
    </w:p>
    <w:p w14:paraId="727E9484" w14:textId="77777777" w:rsidR="00A95649" w:rsidRDefault="00A95649" w:rsidP="003C1C21">
      <w:pPr>
        <w:rPr>
          <w:rFonts w:asciiTheme="minorHAnsi" w:hAnsiTheme="minorHAnsi" w:cstheme="minorHAnsi"/>
          <w:color w:val="000000" w:themeColor="text1"/>
        </w:rPr>
      </w:pPr>
    </w:p>
    <w:p w14:paraId="077986DF" w14:textId="64EEBAD4"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CONCLUSIO</w:t>
      </w:r>
      <w:r w:rsidR="00866769">
        <w:rPr>
          <w:rFonts w:asciiTheme="minorHAnsi" w:hAnsiTheme="minorHAnsi" w:cstheme="minorHAnsi"/>
          <w:color w:val="000000" w:themeColor="text1"/>
        </w:rPr>
        <w:t>N…………………………………………………………………………………………</w:t>
      </w:r>
      <w:r w:rsidR="00172445">
        <w:rPr>
          <w:rFonts w:asciiTheme="minorHAnsi" w:hAnsiTheme="minorHAnsi" w:cstheme="minorHAnsi"/>
          <w:color w:val="000000" w:themeColor="text1"/>
        </w:rPr>
        <w:t xml:space="preserve"> 11</w:t>
      </w:r>
    </w:p>
    <w:p w14:paraId="18714AEF" w14:textId="77777777" w:rsidR="00A95649" w:rsidRDefault="00A95649" w:rsidP="003C1C21">
      <w:pPr>
        <w:rPr>
          <w:rFonts w:asciiTheme="minorHAnsi" w:hAnsiTheme="minorHAnsi" w:cstheme="minorHAnsi"/>
          <w:color w:val="000000" w:themeColor="text1"/>
        </w:rPr>
      </w:pPr>
    </w:p>
    <w:p w14:paraId="009CFED8" w14:textId="10D54EA9"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 xml:space="preserve">RECOMMENDATION </w:t>
      </w:r>
      <w:r w:rsidR="00866769">
        <w:rPr>
          <w:rFonts w:asciiTheme="minorHAnsi" w:hAnsiTheme="minorHAnsi" w:cstheme="minorHAnsi"/>
          <w:color w:val="000000" w:themeColor="text1"/>
        </w:rPr>
        <w:t>…………………………………………………………………………</w:t>
      </w:r>
      <w:proofErr w:type="gramStart"/>
      <w:r w:rsidR="00866769">
        <w:rPr>
          <w:rFonts w:asciiTheme="minorHAnsi" w:hAnsiTheme="minorHAnsi" w:cstheme="minorHAnsi"/>
          <w:color w:val="000000" w:themeColor="text1"/>
        </w:rPr>
        <w:t>…..</w:t>
      </w:r>
      <w:proofErr w:type="gramEnd"/>
      <w:r w:rsidR="00172445">
        <w:rPr>
          <w:rFonts w:asciiTheme="minorHAnsi" w:hAnsiTheme="minorHAnsi" w:cstheme="minorHAnsi"/>
          <w:color w:val="000000" w:themeColor="text1"/>
        </w:rPr>
        <w:t>12</w:t>
      </w:r>
    </w:p>
    <w:p w14:paraId="14716C4A" w14:textId="77777777" w:rsidR="00A87D58" w:rsidRPr="00B07D11" w:rsidRDefault="00A87D58" w:rsidP="00A87D58">
      <w:pPr>
        <w:rPr>
          <w:b/>
          <w:bCs/>
          <w:sz w:val="28"/>
          <w:szCs w:val="28"/>
        </w:rPr>
      </w:pPr>
    </w:p>
    <w:p w14:paraId="77A6E5B8" w14:textId="77777777" w:rsidR="00A87D58" w:rsidRDefault="00A87D58" w:rsidP="00611FB6">
      <w:pPr>
        <w:rPr>
          <w:sz w:val="28"/>
          <w:szCs w:val="28"/>
        </w:rPr>
      </w:pPr>
    </w:p>
    <w:p w14:paraId="1D9D4A0E" w14:textId="77777777" w:rsidR="000060A0" w:rsidRPr="000060A0" w:rsidRDefault="000060A0" w:rsidP="00986311">
      <w:pPr>
        <w:rPr>
          <w:lang w:val="en-US" w:eastAsia="en-US"/>
        </w:rPr>
      </w:pPr>
    </w:p>
    <w:p w14:paraId="1CD8E803" w14:textId="77777777" w:rsidR="00DE0CE7" w:rsidRDefault="00DE0CE7" w:rsidP="00404E11">
      <w:pPr>
        <w:rPr>
          <w:b/>
          <w:bCs/>
          <w:sz w:val="28"/>
          <w:szCs w:val="28"/>
          <w:lang w:val="en-US"/>
        </w:rPr>
      </w:pPr>
    </w:p>
    <w:p w14:paraId="48119515" w14:textId="77777777" w:rsidR="00DE0CE7" w:rsidRDefault="00DE0CE7" w:rsidP="00404E11">
      <w:pPr>
        <w:rPr>
          <w:b/>
          <w:bCs/>
          <w:sz w:val="28"/>
          <w:szCs w:val="28"/>
          <w:lang w:val="en-US"/>
        </w:rPr>
      </w:pPr>
    </w:p>
    <w:p w14:paraId="0DD65367" w14:textId="77777777" w:rsidR="00DE0CE7" w:rsidRDefault="00DE0CE7" w:rsidP="00404E11">
      <w:pPr>
        <w:rPr>
          <w:b/>
          <w:bCs/>
          <w:sz w:val="28"/>
          <w:szCs w:val="28"/>
          <w:lang w:val="en-US"/>
        </w:rPr>
      </w:pPr>
    </w:p>
    <w:p w14:paraId="29E74680" w14:textId="77777777" w:rsidR="00DE0CE7" w:rsidRDefault="00DE0CE7" w:rsidP="00404E11">
      <w:pPr>
        <w:rPr>
          <w:b/>
          <w:bCs/>
          <w:sz w:val="28"/>
          <w:szCs w:val="28"/>
          <w:lang w:val="en-US"/>
        </w:rPr>
      </w:pPr>
    </w:p>
    <w:p w14:paraId="12036964" w14:textId="77777777" w:rsidR="00DE0CE7" w:rsidRDefault="00DE0CE7" w:rsidP="00404E11">
      <w:pPr>
        <w:rPr>
          <w:b/>
          <w:bCs/>
          <w:sz w:val="28"/>
          <w:szCs w:val="28"/>
          <w:lang w:val="en-US"/>
        </w:rPr>
      </w:pPr>
    </w:p>
    <w:p w14:paraId="101BF7E0" w14:textId="77777777" w:rsidR="00DE0CE7" w:rsidRDefault="00DE0CE7" w:rsidP="00404E11">
      <w:pPr>
        <w:rPr>
          <w:b/>
          <w:bCs/>
          <w:sz w:val="28"/>
          <w:szCs w:val="28"/>
          <w:lang w:val="en-US"/>
        </w:rPr>
      </w:pPr>
    </w:p>
    <w:p w14:paraId="6C222E59" w14:textId="77777777" w:rsidR="00DE0CE7" w:rsidRDefault="00DE0CE7" w:rsidP="00404E11">
      <w:pPr>
        <w:rPr>
          <w:b/>
          <w:bCs/>
          <w:sz w:val="28"/>
          <w:szCs w:val="28"/>
          <w:lang w:val="en-US"/>
        </w:rPr>
      </w:pPr>
    </w:p>
    <w:p w14:paraId="515F7439" w14:textId="77777777" w:rsidR="00DE0CE7" w:rsidRDefault="00DE0CE7" w:rsidP="00404E11">
      <w:pPr>
        <w:rPr>
          <w:b/>
          <w:bCs/>
          <w:sz w:val="28"/>
          <w:szCs w:val="28"/>
          <w:lang w:val="en-US"/>
        </w:rPr>
      </w:pPr>
    </w:p>
    <w:p w14:paraId="470348B9" w14:textId="77777777" w:rsidR="00DE0CE7" w:rsidRDefault="00DE0CE7" w:rsidP="00404E11">
      <w:pPr>
        <w:rPr>
          <w:b/>
          <w:bCs/>
          <w:sz w:val="28"/>
          <w:szCs w:val="28"/>
          <w:lang w:val="en-US"/>
        </w:rPr>
      </w:pPr>
    </w:p>
    <w:p w14:paraId="05322CC9" w14:textId="178AD219" w:rsidR="00404E11" w:rsidRDefault="00404E11" w:rsidP="00404E11">
      <w:pPr>
        <w:rPr>
          <w:b/>
          <w:bCs/>
          <w:sz w:val="28"/>
          <w:szCs w:val="28"/>
          <w:lang w:val="en-US"/>
        </w:rPr>
      </w:pPr>
      <w:r>
        <w:rPr>
          <w:b/>
          <w:bCs/>
          <w:sz w:val="28"/>
          <w:szCs w:val="28"/>
          <w:lang w:val="en-US"/>
        </w:rPr>
        <w:t>INTRODUCTION</w:t>
      </w:r>
    </w:p>
    <w:p w14:paraId="6FB76A51" w14:textId="77777777" w:rsidR="00404E11" w:rsidRDefault="00404E11" w:rsidP="00404E11">
      <w:pPr>
        <w:rPr>
          <w:sz w:val="28"/>
          <w:szCs w:val="28"/>
          <w:lang w:val="en-US"/>
        </w:rPr>
      </w:pPr>
      <w:r>
        <w:rPr>
          <w:sz w:val="28"/>
          <w:szCs w:val="28"/>
          <w:lang w:val="en-US"/>
        </w:rPr>
        <w:t xml:space="preserve">In this assignment it says about </w:t>
      </w:r>
      <w:r w:rsidRPr="00E675BF">
        <w:rPr>
          <w:sz w:val="28"/>
          <w:szCs w:val="28"/>
          <w:lang w:val="en-US"/>
        </w:rPr>
        <w:t>Innovative marketing strategies for brand awareness and managing and evaluating the customer journey across communication channels to meet current and future stakeholders' expectations.</w:t>
      </w:r>
    </w:p>
    <w:p w14:paraId="70ECBFA8" w14:textId="25C773EF" w:rsidR="00404E11" w:rsidRPr="00727F8B" w:rsidRDefault="00404E11" w:rsidP="00404E11">
      <w:pPr>
        <w:rPr>
          <w:sz w:val="28"/>
          <w:szCs w:val="28"/>
          <w:lang w:val="en-US"/>
        </w:rPr>
      </w:pPr>
      <w:r w:rsidRPr="00E675BF">
        <w:rPr>
          <w:sz w:val="28"/>
          <w:szCs w:val="28"/>
          <w:lang w:val="en-US"/>
        </w:rPr>
        <w:t xml:space="preserve"> </w:t>
      </w:r>
    </w:p>
    <w:p w14:paraId="51E657BC" w14:textId="77777777" w:rsidR="001809DE" w:rsidRDefault="001809DE" w:rsidP="001809DE">
      <w:pPr>
        <w:rPr>
          <w:b/>
          <w:bCs/>
          <w:sz w:val="28"/>
          <w:szCs w:val="28"/>
          <w:lang w:val="en-US"/>
        </w:rPr>
      </w:pPr>
      <w:r w:rsidRPr="00FD2EA2">
        <w:rPr>
          <w:b/>
          <w:bCs/>
          <w:sz w:val="28"/>
          <w:szCs w:val="28"/>
          <w:lang w:val="en-US"/>
        </w:rPr>
        <w:t>COMMUNICATION</w:t>
      </w:r>
    </w:p>
    <w:p w14:paraId="0CC098BF" w14:textId="77777777" w:rsidR="001809DE" w:rsidRDefault="001809DE" w:rsidP="001809DE">
      <w:pPr>
        <w:rPr>
          <w:sz w:val="28"/>
          <w:szCs w:val="28"/>
          <w:lang w:val="en-US"/>
        </w:rPr>
      </w:pPr>
      <w:r w:rsidRPr="000D3746">
        <w:rPr>
          <w:sz w:val="28"/>
          <w:szCs w:val="28"/>
          <w:lang w:val="en-US"/>
        </w:rPr>
        <w:t xml:space="preserve">The word "communicate" comes from the same root as the word "common." It comes from the Latin verb </w:t>
      </w:r>
      <w:proofErr w:type="spellStart"/>
      <w:r w:rsidRPr="000D3746">
        <w:rPr>
          <w:sz w:val="28"/>
          <w:szCs w:val="28"/>
          <w:lang w:val="en-US"/>
        </w:rPr>
        <w:t>communicare</w:t>
      </w:r>
      <w:proofErr w:type="spellEnd"/>
      <w:r w:rsidRPr="000D3746">
        <w:rPr>
          <w:sz w:val="28"/>
          <w:szCs w:val="28"/>
          <w:lang w:val="en-US"/>
        </w:rPr>
        <w:t>, which means "to share" or "to make common," and is related to the Latin word communis, which means "common." When we talk to each other, we make things more like us. So, we increase our "common sense," which is the most important part of any community. Of course, shared knowledge can sometimes also include information about views and interests that are at odds with each other</w:t>
      </w:r>
      <w:r>
        <w:rPr>
          <w:sz w:val="28"/>
          <w:szCs w:val="28"/>
          <w:lang w:val="en-US"/>
        </w:rPr>
        <w:t xml:space="preserve"> (Luhmann,1992).</w:t>
      </w:r>
      <w:r w:rsidRPr="002C107F">
        <w:t xml:space="preserve"> </w:t>
      </w:r>
      <w:r w:rsidRPr="002C107F">
        <w:rPr>
          <w:sz w:val="28"/>
          <w:szCs w:val="28"/>
          <w:lang w:val="en-US"/>
        </w:rPr>
        <w:t>communication is the process of conveying information from one person to another using established signs and rituals</w:t>
      </w:r>
      <w:r>
        <w:rPr>
          <w:sz w:val="28"/>
          <w:szCs w:val="28"/>
          <w:lang w:val="en-US"/>
        </w:rPr>
        <w:t>.</w:t>
      </w:r>
    </w:p>
    <w:p w14:paraId="53B09BDF" w14:textId="77777777" w:rsidR="001809DE" w:rsidRPr="000D3746" w:rsidRDefault="001809DE" w:rsidP="001809DE">
      <w:pPr>
        <w:rPr>
          <w:sz w:val="28"/>
          <w:szCs w:val="28"/>
          <w:lang w:val="en-US"/>
        </w:rPr>
      </w:pPr>
    </w:p>
    <w:p w14:paraId="3958949A" w14:textId="77777777" w:rsidR="001809DE" w:rsidRPr="00352674" w:rsidRDefault="001809DE" w:rsidP="001809DE">
      <w:pPr>
        <w:rPr>
          <w:b/>
          <w:bCs/>
          <w:sz w:val="28"/>
          <w:szCs w:val="28"/>
          <w:lang w:val="en-US"/>
        </w:rPr>
      </w:pPr>
      <w:bookmarkStart w:id="0" w:name="_Hlk113641555"/>
      <w:r w:rsidRPr="00352674">
        <w:rPr>
          <w:b/>
          <w:bCs/>
          <w:sz w:val="28"/>
          <w:szCs w:val="28"/>
          <w:lang w:val="en-US"/>
        </w:rPr>
        <w:t>SHANNON AND WEAVER’S MODEL OF COMMUNICATION</w:t>
      </w:r>
    </w:p>
    <w:bookmarkEnd w:id="0"/>
    <w:p w14:paraId="1649A294" w14:textId="77777777" w:rsidR="001809DE" w:rsidRPr="00352674" w:rsidRDefault="001809DE" w:rsidP="001809DE">
      <w:pPr>
        <w:rPr>
          <w:b/>
          <w:bCs/>
          <w:sz w:val="28"/>
          <w:szCs w:val="28"/>
          <w:lang w:val="en-US"/>
        </w:rPr>
      </w:pPr>
    </w:p>
    <w:p w14:paraId="21EEB7F2" w14:textId="77777777" w:rsidR="001809DE" w:rsidRDefault="001809DE" w:rsidP="001809DE">
      <w:pPr>
        <w:rPr>
          <w:sz w:val="28"/>
          <w:szCs w:val="28"/>
        </w:rPr>
      </w:pPr>
      <w:r w:rsidRPr="003E123E">
        <w:rPr>
          <w:sz w:val="28"/>
          <w:szCs w:val="28"/>
        </w:rPr>
        <w:t xml:space="preserve">Shannon and Weaver created the Shannon and Weaver communication model in 1949. They presented this mathematical model to represent the signal sending </w:t>
      </w:r>
      <w:r w:rsidRPr="00040582">
        <w:t>mechanism and minimise phone noise. It's now widely used in information and communication. The Shannon and Weaver model is a linear communication model since it lacks "Feedback." Shannon-Weaver proposed model excluded feedback, therefore it's linear</w:t>
      </w:r>
      <w:sdt>
        <w:sdtPr>
          <w:id w:val="-758898177"/>
          <w:citation/>
        </w:sdtPr>
        <w:sdtEndPr/>
        <w:sdtContent>
          <w:r w:rsidRPr="00040582">
            <w:fldChar w:fldCharType="begin"/>
          </w:r>
          <w:r w:rsidRPr="00040582">
            <w:rPr>
              <w:lang w:val="en-US"/>
            </w:rPr>
            <w:instrText xml:space="preserve"> CITATION MMK22 \l 1033 </w:instrText>
          </w:r>
          <w:r w:rsidRPr="00040582">
            <w:fldChar w:fldCharType="separate"/>
          </w:r>
          <w:r w:rsidRPr="00040582">
            <w:rPr>
              <w:noProof/>
              <w:lang w:val="en-US"/>
            </w:rPr>
            <w:t xml:space="preserve"> (Kobiruzzaman, 2022)</w:t>
          </w:r>
          <w:r w:rsidRPr="00040582">
            <w:fldChar w:fldCharType="end"/>
          </w:r>
        </w:sdtContent>
      </w:sdt>
      <w:r w:rsidRPr="00040582">
        <w:t>. Using the model developed by Shannon and Weaver, we can see that communication only goes in one direction. This means that information is transmitted from a sender to a receiver via channels (the five senses), and that as much background noise as possible should be eliminated during transmission for the best results. Before saying anything, the sender encodes the message, and the receiver uses a decoder to figure out what was said. The Shannon–Weaver Model identifies the sender, the receiver, the message, the encoding, the decoding, the noise, and the channel as essential parts of the communication process (</w:t>
      </w:r>
      <w:proofErr w:type="spellStart"/>
      <w:r w:rsidRPr="00040582">
        <w:t>Yashima</w:t>
      </w:r>
      <w:proofErr w:type="spellEnd"/>
      <w:r w:rsidRPr="00040582">
        <w:t xml:space="preserve"> &amp; Kubota, 2012).</w:t>
      </w:r>
    </w:p>
    <w:p w14:paraId="5E1390E2" w14:textId="77777777" w:rsidR="001809DE" w:rsidRDefault="001809DE" w:rsidP="001809DE">
      <w:pPr>
        <w:rPr>
          <w:sz w:val="28"/>
          <w:szCs w:val="28"/>
        </w:rPr>
      </w:pPr>
    </w:p>
    <w:p w14:paraId="2FAA235E" w14:textId="77777777" w:rsidR="001809DE" w:rsidRDefault="001809DE" w:rsidP="001809DE">
      <w:pPr>
        <w:rPr>
          <w:sz w:val="28"/>
          <w:szCs w:val="28"/>
        </w:rPr>
      </w:pPr>
      <w:r>
        <w:rPr>
          <w:noProof/>
          <w:sz w:val="28"/>
          <w:szCs w:val="28"/>
        </w:rPr>
        <w:lastRenderedPageBreak/>
        <w:drawing>
          <wp:inline distT="0" distB="0" distL="0" distR="0" wp14:anchorId="35E737B9" wp14:editId="0251788C">
            <wp:extent cx="5905500" cy="30099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05500" cy="3009900"/>
                    </a:xfrm>
                    <a:prstGeom prst="rect">
                      <a:avLst/>
                    </a:prstGeom>
                  </pic:spPr>
                </pic:pic>
              </a:graphicData>
            </a:graphic>
          </wp:inline>
        </w:drawing>
      </w:r>
    </w:p>
    <w:p w14:paraId="2D1B8AE4" w14:textId="77777777" w:rsidR="001809DE" w:rsidRDefault="001809DE" w:rsidP="001809DE">
      <w:pPr>
        <w:rPr>
          <w:sz w:val="28"/>
          <w:szCs w:val="28"/>
        </w:rPr>
      </w:pPr>
    </w:p>
    <w:p w14:paraId="14AC1A15" w14:textId="77777777" w:rsidR="001809DE" w:rsidRPr="00E1687D" w:rsidRDefault="001809DE" w:rsidP="001809DE">
      <w:pPr>
        <w:pStyle w:val="Heading2"/>
        <w:spacing w:before="0" w:beforeAutospacing="0" w:after="300" w:afterAutospacing="0" w:line="312" w:lineRule="atLeast"/>
        <w:rPr>
          <w:rFonts w:ascii="Arial" w:hAnsi="Arial" w:cs="Arial"/>
          <w:color w:val="2A2A2A"/>
          <w:sz w:val="54"/>
          <w:szCs w:val="54"/>
        </w:rPr>
      </w:pPr>
      <w:r>
        <w:rPr>
          <w:sz w:val="28"/>
          <w:szCs w:val="28"/>
        </w:rPr>
        <w:t xml:space="preserve">Fig 1.1 </w:t>
      </w:r>
      <w:r w:rsidRPr="00E1687D">
        <w:rPr>
          <w:rFonts w:ascii="Arial" w:hAnsi="Arial" w:cs="Arial"/>
          <w:b w:val="0"/>
          <w:bCs w:val="0"/>
          <w:color w:val="2A2A2A"/>
          <w:sz w:val="22"/>
          <w:szCs w:val="22"/>
        </w:rPr>
        <w:t>Shannon and Weaver Model of Communication</w:t>
      </w:r>
      <w:sdt>
        <w:sdtPr>
          <w:rPr>
            <w:rFonts w:ascii="Arial" w:hAnsi="Arial" w:cs="Arial"/>
            <w:b w:val="0"/>
            <w:bCs w:val="0"/>
            <w:color w:val="2A2A2A"/>
            <w:sz w:val="22"/>
            <w:szCs w:val="22"/>
          </w:rPr>
          <w:id w:val="-957796877"/>
          <w:citation/>
        </w:sdtPr>
        <w:sdtEndPr/>
        <w:sdtContent>
          <w:r w:rsidRPr="00352674">
            <w:rPr>
              <w:rFonts w:ascii="Arial" w:hAnsi="Arial" w:cs="Arial"/>
              <w:b w:val="0"/>
              <w:bCs w:val="0"/>
              <w:color w:val="2A2A2A"/>
              <w:sz w:val="22"/>
              <w:szCs w:val="22"/>
            </w:rPr>
            <w:fldChar w:fldCharType="begin"/>
          </w:r>
          <w:r w:rsidRPr="00352674">
            <w:rPr>
              <w:rFonts w:ascii="Arial" w:hAnsi="Arial" w:cs="Arial"/>
              <w:b w:val="0"/>
              <w:bCs w:val="0"/>
              <w:color w:val="2A2A2A"/>
              <w:sz w:val="22"/>
              <w:szCs w:val="22"/>
              <w:lang w:val="en-US"/>
            </w:rPr>
            <w:instrText xml:space="preserve"> CITATION chr222 \l 1033 </w:instrText>
          </w:r>
          <w:r w:rsidRPr="00352674">
            <w:rPr>
              <w:rFonts w:ascii="Arial" w:hAnsi="Arial" w:cs="Arial"/>
              <w:b w:val="0"/>
              <w:bCs w:val="0"/>
              <w:color w:val="2A2A2A"/>
              <w:sz w:val="22"/>
              <w:szCs w:val="22"/>
            </w:rPr>
            <w:fldChar w:fldCharType="separate"/>
          </w:r>
          <w:r w:rsidRPr="00352674">
            <w:rPr>
              <w:rFonts w:ascii="Arial" w:hAnsi="Arial" w:cs="Arial"/>
              <w:b w:val="0"/>
              <w:bCs w:val="0"/>
              <w:noProof/>
              <w:color w:val="2A2A2A"/>
              <w:sz w:val="22"/>
              <w:szCs w:val="22"/>
              <w:lang w:val="en-US"/>
            </w:rPr>
            <w:t xml:space="preserve"> (drew, Helpful Professor , 2022)</w:t>
          </w:r>
          <w:r w:rsidRPr="00352674">
            <w:rPr>
              <w:rFonts w:ascii="Arial" w:hAnsi="Arial" w:cs="Arial"/>
              <w:b w:val="0"/>
              <w:bCs w:val="0"/>
              <w:color w:val="2A2A2A"/>
              <w:sz w:val="22"/>
              <w:szCs w:val="22"/>
            </w:rPr>
            <w:fldChar w:fldCharType="end"/>
          </w:r>
        </w:sdtContent>
      </w:sdt>
    </w:p>
    <w:p w14:paraId="29715585" w14:textId="77777777" w:rsidR="001809DE" w:rsidRDefault="001809DE" w:rsidP="001809DE">
      <w:pPr>
        <w:rPr>
          <w:sz w:val="28"/>
          <w:szCs w:val="28"/>
        </w:rPr>
      </w:pPr>
    </w:p>
    <w:p w14:paraId="7BEAAA80" w14:textId="77777777" w:rsidR="001809DE" w:rsidRPr="00040582" w:rsidRDefault="001809DE" w:rsidP="001809DE"/>
    <w:p w14:paraId="749BF2DF" w14:textId="77777777" w:rsidR="001809DE" w:rsidRPr="00040582" w:rsidRDefault="001809DE" w:rsidP="001809DE">
      <w:r w:rsidRPr="00040582">
        <w:t xml:space="preserve">Later, Norbert Weiner added feedback to the model in order to counter the criticisms that were levelled against the technique that only included one-way communication. Because of its immense popularity, the communication model developed by Shannon and Weaver is sometimes referred to as the "Mother of all Communication Models" </w:t>
      </w:r>
      <w:sdt>
        <w:sdtPr>
          <w:id w:val="-1076281932"/>
          <w:citation/>
        </w:sdtPr>
        <w:sdtEndPr/>
        <w:sdtContent>
          <w:r w:rsidRPr="00040582">
            <w:fldChar w:fldCharType="begin"/>
          </w:r>
          <w:r w:rsidRPr="00040582">
            <w:rPr>
              <w:lang w:val="en-US"/>
            </w:rPr>
            <w:instrText xml:space="preserve"> CITATION MMK22 \l 1033 </w:instrText>
          </w:r>
          <w:r w:rsidRPr="00040582">
            <w:fldChar w:fldCharType="separate"/>
          </w:r>
          <w:r w:rsidRPr="00040582">
            <w:rPr>
              <w:noProof/>
              <w:lang w:val="en-US"/>
            </w:rPr>
            <w:t xml:space="preserve"> (Kobiruzzaman, 2022)</w:t>
          </w:r>
          <w:r w:rsidRPr="00040582">
            <w:fldChar w:fldCharType="end"/>
          </w:r>
        </w:sdtContent>
      </w:sdt>
      <w:r w:rsidRPr="00040582">
        <w:t>.</w:t>
      </w:r>
    </w:p>
    <w:p w14:paraId="1DC15750" w14:textId="77777777" w:rsidR="001809DE" w:rsidRDefault="001809DE" w:rsidP="001809DE">
      <w:pPr>
        <w:rPr>
          <w:sz w:val="28"/>
          <w:szCs w:val="28"/>
        </w:rPr>
      </w:pPr>
    </w:p>
    <w:p w14:paraId="1D3F6D1C" w14:textId="77777777" w:rsidR="001809DE" w:rsidRPr="00E86FB7" w:rsidRDefault="001809DE" w:rsidP="001809DE">
      <w:pPr>
        <w:rPr>
          <w:b/>
          <w:bCs/>
          <w:sz w:val="28"/>
          <w:szCs w:val="28"/>
        </w:rPr>
      </w:pPr>
      <w:r w:rsidRPr="00E86FB7">
        <w:rPr>
          <w:b/>
          <w:bCs/>
          <w:sz w:val="28"/>
          <w:szCs w:val="28"/>
        </w:rPr>
        <w:t>INTEGRATED MARKET COMMUNICATION</w:t>
      </w:r>
    </w:p>
    <w:p w14:paraId="254984DE" w14:textId="77777777" w:rsidR="001809DE" w:rsidRDefault="001809DE" w:rsidP="001809DE">
      <w:pPr>
        <w:rPr>
          <w:sz w:val="28"/>
          <w:szCs w:val="28"/>
        </w:rPr>
      </w:pPr>
    </w:p>
    <w:p w14:paraId="107B0D3F" w14:textId="77777777" w:rsidR="001809DE" w:rsidRPr="00192080" w:rsidRDefault="001809DE" w:rsidP="001809DE">
      <w:r w:rsidRPr="00192080">
        <w:t>Integrated marketing communications (IMC) is the method of overseeing the patronage networks that generate revenue for a company. Specifically, it is a multi-departmental procedure for fostering productive relationships with clients and other stakeholders through strategic management of all communications with these parties and promotion of data-driven, goal-oriented conversation (Duncan 2002)</w:t>
      </w:r>
    </w:p>
    <w:p w14:paraId="5BB7E022" w14:textId="77777777" w:rsidR="001809DE" w:rsidRPr="00192080" w:rsidRDefault="001809DE" w:rsidP="001809DE"/>
    <w:p w14:paraId="381E65AC" w14:textId="77777777" w:rsidR="001809DE" w:rsidRPr="00192080" w:rsidRDefault="001809DE" w:rsidP="001809DE">
      <w:r w:rsidRPr="00192080">
        <w:t>With the help of an IMC strategy, your company's branding and advertising efforts will have a unified, polished appearance. You can improve customer service, raise brand awareness, and foster new avenues of growth with a methodical integrated marketing communications strategy. Using this method may provide even the smallest of companies with the opportunity to supercharge their brand recognition and promotional efforts</w:t>
      </w:r>
      <w:sdt>
        <w:sdtPr>
          <w:id w:val="214013237"/>
          <w:citation/>
        </w:sdtPr>
        <w:sdtEndPr/>
        <w:sdtContent>
          <w:r w:rsidRPr="00192080">
            <w:fldChar w:fldCharType="begin"/>
          </w:r>
          <w:r w:rsidRPr="00192080">
            <w:rPr>
              <w:lang w:val="en-US"/>
            </w:rPr>
            <w:instrText xml:space="preserve"> CITATION Har21 \l 1033 </w:instrText>
          </w:r>
          <w:r w:rsidRPr="00192080">
            <w:fldChar w:fldCharType="separate"/>
          </w:r>
          <w:r w:rsidRPr="00192080">
            <w:rPr>
              <w:noProof/>
              <w:lang w:val="en-US"/>
            </w:rPr>
            <w:t xml:space="preserve"> (Harvey, 2021)</w:t>
          </w:r>
          <w:r w:rsidRPr="00192080">
            <w:fldChar w:fldCharType="end"/>
          </w:r>
        </w:sdtContent>
      </w:sdt>
      <w:r w:rsidRPr="00192080">
        <w:t>.</w:t>
      </w:r>
    </w:p>
    <w:p w14:paraId="012F51DA" w14:textId="77777777" w:rsidR="001809DE" w:rsidRPr="00192080" w:rsidRDefault="001809DE" w:rsidP="001809DE"/>
    <w:p w14:paraId="0F63CDEC" w14:textId="77777777" w:rsidR="001809DE" w:rsidRPr="00192080" w:rsidRDefault="001809DE" w:rsidP="001809DE">
      <w:r w:rsidRPr="00192080">
        <w:t xml:space="preserve">This tactic is all about integrating the many promotional methods, techniques, and materials that you employ so that they function together as a "branding suite," rather than as a disjointed collection of concepts. In other words, it's all about bringing everything together. After all, when </w:t>
      </w:r>
      <w:proofErr w:type="gramStart"/>
      <w:r w:rsidRPr="00192080">
        <w:t>all of</w:t>
      </w:r>
      <w:proofErr w:type="gramEnd"/>
      <w:r w:rsidRPr="00192080">
        <w:t xml:space="preserve"> the marketing pieces for your organisation are working together in harmony, you are able to create a journey that is more fluid as it transitions from one communications channel to the next. That is beneficial for both your business and the customers you serve. </w:t>
      </w:r>
      <w:sdt>
        <w:sdtPr>
          <w:id w:val="365107857"/>
          <w:citation/>
        </w:sdtPr>
        <w:sdtEndPr/>
        <w:sdtContent>
          <w:r w:rsidRPr="00192080">
            <w:fldChar w:fldCharType="begin"/>
          </w:r>
          <w:r w:rsidRPr="00192080">
            <w:rPr>
              <w:lang w:val="en-US"/>
            </w:rPr>
            <w:instrText xml:space="preserve"> CITATION Har21 \l 1033 </w:instrText>
          </w:r>
          <w:r w:rsidRPr="00192080">
            <w:fldChar w:fldCharType="separate"/>
          </w:r>
          <w:r w:rsidRPr="00192080">
            <w:rPr>
              <w:noProof/>
              <w:lang w:val="en-US"/>
            </w:rPr>
            <w:t xml:space="preserve"> (Harvey, 2021)</w:t>
          </w:r>
          <w:r w:rsidRPr="00192080">
            <w:fldChar w:fldCharType="end"/>
          </w:r>
        </w:sdtContent>
      </w:sdt>
      <w:r w:rsidRPr="00192080">
        <w:t>.</w:t>
      </w:r>
    </w:p>
    <w:p w14:paraId="02DF9348" w14:textId="77777777" w:rsidR="001809DE" w:rsidRDefault="001809DE" w:rsidP="001809DE">
      <w:pPr>
        <w:rPr>
          <w:sz w:val="28"/>
          <w:szCs w:val="28"/>
        </w:rPr>
      </w:pPr>
    </w:p>
    <w:p w14:paraId="5621E724" w14:textId="77777777" w:rsidR="001809DE" w:rsidRPr="00E86FB7" w:rsidRDefault="001809DE" w:rsidP="001809DE">
      <w:pPr>
        <w:rPr>
          <w:b/>
          <w:bCs/>
          <w:sz w:val="28"/>
          <w:szCs w:val="28"/>
        </w:rPr>
      </w:pPr>
    </w:p>
    <w:p w14:paraId="6DAD3831" w14:textId="77777777" w:rsidR="001809DE" w:rsidRDefault="001809DE" w:rsidP="001809DE">
      <w:pPr>
        <w:rPr>
          <w:b/>
          <w:bCs/>
          <w:sz w:val="28"/>
          <w:szCs w:val="28"/>
        </w:rPr>
      </w:pPr>
      <w:r w:rsidRPr="00E86FB7">
        <w:rPr>
          <w:b/>
          <w:bCs/>
          <w:sz w:val="28"/>
          <w:szCs w:val="28"/>
        </w:rPr>
        <w:t>PROMOTION</w:t>
      </w:r>
    </w:p>
    <w:p w14:paraId="29519C60" w14:textId="77777777" w:rsidR="001809DE" w:rsidRPr="00E86FB7" w:rsidRDefault="001809DE" w:rsidP="001809DE">
      <w:pPr>
        <w:rPr>
          <w:sz w:val="28"/>
          <w:szCs w:val="28"/>
        </w:rPr>
      </w:pPr>
    </w:p>
    <w:p w14:paraId="3AE8C9FE" w14:textId="77777777" w:rsidR="001809DE" w:rsidRPr="00FC6625" w:rsidRDefault="001809DE" w:rsidP="001809DE">
      <w:r w:rsidRPr="00FC6625">
        <w:t>Promotion is a type of marketing communication that tells customers about what a company is doing and what it plans to do in the future. It also builds a positive brand image, makes connections, and increases demand</w:t>
      </w:r>
      <w:sdt>
        <w:sdtPr>
          <w:id w:val="867799411"/>
          <w:citation/>
        </w:sdtPr>
        <w:sdtEndPr/>
        <w:sdtContent>
          <w:r w:rsidRPr="00FC6625">
            <w:fldChar w:fldCharType="begin"/>
          </w:r>
          <w:r w:rsidRPr="00FC6625">
            <w:rPr>
              <w:lang w:val="en-US"/>
            </w:rPr>
            <w:instrText xml:space="preserve"> CITATION Jul22 \l 1033 </w:instrText>
          </w:r>
          <w:r w:rsidRPr="00FC6625">
            <w:fldChar w:fldCharType="separate"/>
          </w:r>
          <w:r w:rsidRPr="00FC6625">
            <w:rPr>
              <w:noProof/>
              <w:lang w:val="en-US"/>
            </w:rPr>
            <w:t xml:space="preserve"> (Gaj, 2022)</w:t>
          </w:r>
          <w:r w:rsidRPr="00FC6625">
            <w:fldChar w:fldCharType="end"/>
          </w:r>
        </w:sdtContent>
      </w:sdt>
    </w:p>
    <w:p w14:paraId="0F99FB2E" w14:textId="77777777" w:rsidR="001809DE" w:rsidRPr="00FC6625" w:rsidRDefault="001809DE" w:rsidP="001809DE">
      <w:r w:rsidRPr="00FC6625">
        <w:t>Brand promotion works to build recognition, interest, sales, and customer loyalty. Marketing mix components include product, price, location/distribution, and promotion. One component of any successful marketing strategy is a well-thought-out promotional plan, which includes promotion.</w:t>
      </w:r>
    </w:p>
    <w:p w14:paraId="2145C863" w14:textId="77777777" w:rsidR="001809DE" w:rsidRDefault="001809DE" w:rsidP="001809DE">
      <w:pPr>
        <w:rPr>
          <w:b/>
          <w:bCs/>
        </w:rPr>
      </w:pPr>
      <w:r w:rsidRPr="007C2BF3">
        <w:rPr>
          <w:b/>
          <w:bCs/>
        </w:rPr>
        <w:t>ONLINE PROMOTION STRATEGY FOR ZARA</w:t>
      </w:r>
    </w:p>
    <w:p w14:paraId="0D254C0B" w14:textId="78A92594" w:rsidR="001809DE" w:rsidRDefault="001809DE" w:rsidP="001809DE">
      <w:r>
        <w:t>-</w:t>
      </w:r>
      <w:r w:rsidRPr="002F799F">
        <w:rPr>
          <w:b/>
          <w:bCs/>
        </w:rPr>
        <w:t>VIRTUAL REALITY (VR) MARKETING</w:t>
      </w:r>
      <w:r w:rsidRPr="00F77A80">
        <w:t xml:space="preserve">: -In this era online purchasing is common but however it lacks one main thing </w:t>
      </w:r>
      <w:r w:rsidR="00B25C32" w:rsidRPr="00F77A80">
        <w:t>i.e.,</w:t>
      </w:r>
      <w:r w:rsidRPr="00F77A80">
        <w:t xml:space="preserve"> real time experience so in order to overcome that problem we introduce a new platform that gives the customers a real time experience that’s VR </w:t>
      </w:r>
    </w:p>
    <w:p w14:paraId="6AE2FFCF" w14:textId="7EDF27DC" w:rsidR="001809DE" w:rsidRDefault="001809DE" w:rsidP="001809DE">
      <w:r>
        <w:t>-</w:t>
      </w:r>
      <w:r w:rsidRPr="002F799F">
        <w:rPr>
          <w:b/>
          <w:bCs/>
        </w:rPr>
        <w:t>INFLUENCER MARKETING</w:t>
      </w:r>
      <w:r>
        <w:t xml:space="preserve">: -Nowadays advertising with a famous celebrity who’s a Movie star or </w:t>
      </w:r>
      <w:proofErr w:type="gramStart"/>
      <w:r>
        <w:t>a</w:t>
      </w:r>
      <w:proofErr w:type="gramEnd"/>
      <w:r>
        <w:t xml:space="preserve"> Athletes can boost sales because people try to imitate the looks of </w:t>
      </w:r>
      <w:r w:rsidR="00B25C32">
        <w:t>their</w:t>
      </w:r>
      <w:r>
        <w:t xml:space="preserve"> famous celebrities so influencer marketing is a good hit </w:t>
      </w:r>
    </w:p>
    <w:p w14:paraId="217CA2C9" w14:textId="77777777" w:rsidR="001809DE" w:rsidRDefault="001809DE" w:rsidP="001809DE">
      <w:r w:rsidRPr="002F799F">
        <w:rPr>
          <w:b/>
          <w:bCs/>
        </w:rPr>
        <w:t>ONLINE CUSTOMISED DRESS</w:t>
      </w:r>
      <w:r>
        <w:t xml:space="preserve">: - in order to attract more customers providing a customization option will be helpful. Customization is the </w:t>
      </w:r>
      <w:r w:rsidRPr="00B87B12">
        <w:t>ability to personalise means that users can decide what they want to see and how they want it presented. Because it puts the power of interaction in the hands of the users, it can improve User experiences.</w:t>
      </w:r>
    </w:p>
    <w:p w14:paraId="457DB2CA" w14:textId="77777777" w:rsidR="001809DE" w:rsidRDefault="001809DE" w:rsidP="001809DE">
      <w:pPr>
        <w:rPr>
          <w:b/>
          <w:bCs/>
        </w:rPr>
      </w:pPr>
    </w:p>
    <w:p w14:paraId="0240CAF3" w14:textId="77777777" w:rsidR="001809DE" w:rsidRDefault="001809DE" w:rsidP="001809DE">
      <w:pPr>
        <w:rPr>
          <w:b/>
          <w:bCs/>
        </w:rPr>
      </w:pPr>
      <w:r w:rsidRPr="007C2BF3">
        <w:rPr>
          <w:b/>
          <w:bCs/>
        </w:rPr>
        <w:t>OFFLINE PROMOTION STRATEGY FOR ZARA</w:t>
      </w:r>
    </w:p>
    <w:p w14:paraId="0AB67E68" w14:textId="77777777" w:rsidR="001809DE" w:rsidRDefault="001809DE" w:rsidP="001809DE">
      <w:pPr>
        <w:rPr>
          <w:b/>
          <w:bCs/>
        </w:rPr>
      </w:pPr>
    </w:p>
    <w:p w14:paraId="161C231E" w14:textId="77777777" w:rsidR="001809DE" w:rsidRDefault="001809DE" w:rsidP="001809DE">
      <w:pPr>
        <w:rPr>
          <w:b/>
          <w:bCs/>
        </w:rPr>
      </w:pPr>
      <w:r>
        <w:rPr>
          <w:b/>
          <w:bCs/>
        </w:rPr>
        <w:t>PROVIDING SPONSORSHIP</w:t>
      </w:r>
    </w:p>
    <w:p w14:paraId="507BFD5F" w14:textId="51FA41CA" w:rsidR="001809DE" w:rsidRDefault="001809DE" w:rsidP="001809DE">
      <w:r>
        <w:t xml:space="preserve">giving sponsorship to sports </w:t>
      </w:r>
      <w:r w:rsidR="00773D92">
        <w:t>athlete’s or</w:t>
      </w:r>
      <w:r>
        <w:t xml:space="preserve"> for a club can really help sales and </w:t>
      </w:r>
      <w:r w:rsidR="00B25C32">
        <w:t>improve customer</w:t>
      </w:r>
      <w:r>
        <w:t xml:space="preserve"> relationship </w:t>
      </w:r>
    </w:p>
    <w:p w14:paraId="3FB3FB0B" w14:textId="77777777" w:rsidR="001809DE" w:rsidRPr="00D3258B" w:rsidRDefault="001809DE" w:rsidP="001809DE">
      <w:r>
        <w:t xml:space="preserve"> </w:t>
      </w:r>
    </w:p>
    <w:p w14:paraId="76B2A8C3" w14:textId="77777777" w:rsidR="001809DE" w:rsidRDefault="001809DE" w:rsidP="001809DE">
      <w:pPr>
        <w:rPr>
          <w:b/>
          <w:bCs/>
        </w:rPr>
      </w:pPr>
      <w:r>
        <w:rPr>
          <w:b/>
          <w:bCs/>
        </w:rPr>
        <w:t xml:space="preserve">EXHIBITION’S AND TRADE SHOWS </w:t>
      </w:r>
    </w:p>
    <w:p w14:paraId="3F0143E4" w14:textId="77777777" w:rsidR="001809DE" w:rsidRPr="00152188" w:rsidRDefault="001809DE" w:rsidP="001809DE">
      <w:r w:rsidRPr="00152188">
        <w:t>Trade shows and events are great for both launching your product or idea - and sussing out your competition.</w:t>
      </w:r>
    </w:p>
    <w:p w14:paraId="2E964FD4" w14:textId="77777777" w:rsidR="001809DE" w:rsidRDefault="001809DE" w:rsidP="001809DE">
      <w:pPr>
        <w:rPr>
          <w:b/>
          <w:bCs/>
        </w:rPr>
      </w:pPr>
      <w:r>
        <w:rPr>
          <w:b/>
          <w:bCs/>
        </w:rPr>
        <w:t>TV ADVERTISEMENTS</w:t>
      </w:r>
    </w:p>
    <w:p w14:paraId="5781553A" w14:textId="5E03AB0B" w:rsidR="001809DE" w:rsidRPr="00152188" w:rsidRDefault="001809DE" w:rsidP="001809DE">
      <w:r>
        <w:t xml:space="preserve">Tv advertisement is a common type of advertisement that every company </w:t>
      </w:r>
      <w:r w:rsidR="00773D92">
        <w:t>use.</w:t>
      </w:r>
    </w:p>
    <w:p w14:paraId="17AF6A6A" w14:textId="77777777" w:rsidR="001809DE" w:rsidRDefault="001809DE" w:rsidP="001809DE">
      <w:pPr>
        <w:rPr>
          <w:b/>
          <w:bCs/>
        </w:rPr>
      </w:pPr>
      <w:r>
        <w:rPr>
          <w:b/>
          <w:bCs/>
        </w:rPr>
        <w:t xml:space="preserve">REDUCTION FOR PRIME MEMBERS </w:t>
      </w:r>
    </w:p>
    <w:p w14:paraId="3F921DE7" w14:textId="6AB9B5F8" w:rsidR="001809DE" w:rsidRPr="00A03B92" w:rsidRDefault="001809DE" w:rsidP="001809DE">
      <w:r>
        <w:t xml:space="preserve">Various loyalty bonus for the prime members and free shipping fee and lots </w:t>
      </w:r>
      <w:r w:rsidR="00773D92">
        <w:t>of prime</w:t>
      </w:r>
      <w:r>
        <w:t xml:space="preserve"> deals </w:t>
      </w:r>
    </w:p>
    <w:p w14:paraId="63920600" w14:textId="77777777" w:rsidR="001809DE" w:rsidRDefault="001809DE" w:rsidP="001809DE">
      <w:pPr>
        <w:rPr>
          <w:b/>
          <w:bCs/>
        </w:rPr>
      </w:pPr>
    </w:p>
    <w:p w14:paraId="73FD1B18" w14:textId="77777777" w:rsidR="001809DE" w:rsidRPr="007C2BF3" w:rsidRDefault="001809DE" w:rsidP="001809DE">
      <w:pPr>
        <w:rPr>
          <w:b/>
          <w:bCs/>
          <w:sz w:val="28"/>
          <w:szCs w:val="28"/>
        </w:rPr>
      </w:pPr>
    </w:p>
    <w:p w14:paraId="5005538A" w14:textId="77777777" w:rsidR="001809DE" w:rsidRPr="00DD36B0" w:rsidRDefault="001809DE" w:rsidP="001809DE">
      <w:pPr>
        <w:rPr>
          <w:rFonts w:ascii="Arial" w:hAnsi="Arial" w:cs="Arial"/>
          <w:b/>
          <w:bCs/>
          <w:sz w:val="28"/>
          <w:szCs w:val="28"/>
        </w:rPr>
      </w:pPr>
      <w:r w:rsidRPr="00DD36B0">
        <w:rPr>
          <w:rFonts w:ascii="Arial" w:hAnsi="Arial" w:cs="Arial"/>
          <w:b/>
          <w:bCs/>
          <w:sz w:val="28"/>
          <w:szCs w:val="28"/>
        </w:rPr>
        <w:t>BRAND</w:t>
      </w:r>
    </w:p>
    <w:p w14:paraId="7762BDA8" w14:textId="77777777" w:rsidR="001809DE" w:rsidRDefault="001809DE" w:rsidP="001809DE">
      <w:pPr>
        <w:rPr>
          <w:sz w:val="28"/>
          <w:szCs w:val="28"/>
        </w:rPr>
      </w:pPr>
    </w:p>
    <w:p w14:paraId="2212BEC8" w14:textId="2D72A334" w:rsidR="001809DE" w:rsidRPr="00C44C2D" w:rsidRDefault="001809DE" w:rsidP="001809DE">
      <w:r w:rsidRPr="00C44C2D">
        <w:t>Brands are any combination of a product's name, symbol, design, or mark that increases that product's perceived value in the marketplace (Farquhar 1989, p. 24</w:t>
      </w:r>
      <w:proofErr w:type="gramStart"/>
      <w:r w:rsidRPr="00C44C2D">
        <w:t>).</w:t>
      </w:r>
      <w:r>
        <w:t>It</w:t>
      </w:r>
      <w:proofErr w:type="gramEnd"/>
      <w:r w:rsidRPr="00C44C2D">
        <w:t xml:space="preserve"> is how people who know about a product, company, or person think about it. A brand is much more than just a name or a logo. It's the feeling that these things make you think of</w:t>
      </w:r>
      <w:sdt>
        <w:sdtPr>
          <w:id w:val="1324010037"/>
          <w:citation/>
        </w:sdtPr>
        <w:sdtEndPr/>
        <w:sdtContent>
          <w:r w:rsidRPr="00C44C2D">
            <w:fldChar w:fldCharType="begin"/>
          </w:r>
          <w:r w:rsidRPr="00C44C2D">
            <w:rPr>
              <w:lang w:val="en-US"/>
            </w:rPr>
            <w:instrText xml:space="preserve"> CITATION Bri22 \l 1033 </w:instrText>
          </w:r>
          <w:r w:rsidRPr="00C44C2D">
            <w:fldChar w:fldCharType="separate"/>
          </w:r>
          <w:r w:rsidRPr="00C44C2D">
            <w:rPr>
              <w:noProof/>
              <w:lang w:val="en-US"/>
            </w:rPr>
            <w:t xml:space="preserve"> (Lischer, 2022)</w:t>
          </w:r>
          <w:r w:rsidRPr="00C44C2D">
            <w:fldChar w:fldCharType="end"/>
          </w:r>
        </w:sdtContent>
      </w:sdt>
      <w:r w:rsidRPr="00C44C2D">
        <w:t xml:space="preserve"> . Brands exist in the thoughts of everyone who </w:t>
      </w:r>
      <w:r w:rsidR="009A4855" w:rsidRPr="00C44C2D">
        <w:t>meets</w:t>
      </w:r>
      <w:r w:rsidRPr="00C44C2D">
        <w:t xml:space="preserve"> them, including consumers, investors, the media, and staff. Companies are often judged based on their brands and how well they are known to general public. Businesses sometimes use market research companies to investigate consumer sentiments about and brand awareness among the general public. </w:t>
      </w:r>
    </w:p>
    <w:p w14:paraId="442DD619" w14:textId="77777777" w:rsidR="001809DE" w:rsidRDefault="001809DE" w:rsidP="001809DE">
      <w:pPr>
        <w:rPr>
          <w:sz w:val="28"/>
          <w:szCs w:val="28"/>
        </w:rPr>
      </w:pPr>
    </w:p>
    <w:p w14:paraId="2D7B55F3" w14:textId="77777777" w:rsidR="001809DE" w:rsidRPr="002F799F" w:rsidRDefault="001809DE" w:rsidP="001809DE">
      <w:pPr>
        <w:rPr>
          <w:b/>
          <w:bCs/>
          <w:sz w:val="28"/>
          <w:szCs w:val="28"/>
        </w:rPr>
      </w:pPr>
    </w:p>
    <w:p w14:paraId="6F9D0F16" w14:textId="77777777" w:rsidR="001809DE" w:rsidRPr="002F799F" w:rsidRDefault="001809DE" w:rsidP="001809DE">
      <w:pPr>
        <w:rPr>
          <w:b/>
          <w:bCs/>
          <w:sz w:val="28"/>
          <w:szCs w:val="28"/>
        </w:rPr>
      </w:pPr>
      <w:r w:rsidRPr="002F799F">
        <w:rPr>
          <w:b/>
          <w:bCs/>
          <w:sz w:val="28"/>
          <w:szCs w:val="28"/>
        </w:rPr>
        <w:t>BRAND EQUITY</w:t>
      </w:r>
    </w:p>
    <w:p w14:paraId="7758A797" w14:textId="77777777" w:rsidR="001809DE" w:rsidRDefault="001809DE" w:rsidP="001809DE">
      <w:pPr>
        <w:rPr>
          <w:sz w:val="28"/>
          <w:szCs w:val="28"/>
        </w:rPr>
      </w:pPr>
    </w:p>
    <w:p w14:paraId="1F223B93" w14:textId="77777777" w:rsidR="001809DE" w:rsidRDefault="001809DE" w:rsidP="001809DE">
      <w:pPr>
        <w:rPr>
          <w:sz w:val="28"/>
          <w:szCs w:val="28"/>
        </w:rPr>
      </w:pPr>
    </w:p>
    <w:p w14:paraId="2C2B2EA1" w14:textId="77777777" w:rsidR="00930A36" w:rsidRPr="00930A36" w:rsidRDefault="00930A36" w:rsidP="00930A36">
      <w:pPr>
        <w:rPr>
          <w:sz w:val="28"/>
          <w:szCs w:val="28"/>
        </w:rPr>
      </w:pPr>
      <w:r w:rsidRPr="00930A36">
        <w:rPr>
          <w:sz w:val="28"/>
          <w:szCs w:val="28"/>
        </w:rPr>
        <w:t>Equity in a brand refers to how valuable that brand is to a business. The reasoning behind this is that well-established names in the industry have a leg up on the competition. The value of a product or service can increase or decrease depending on its brand's strengths and weaknesses. These belongings and obligations are associated with a trademark or service mark (Aaker, 2022)</w:t>
      </w:r>
    </w:p>
    <w:p w14:paraId="0FA8985B" w14:textId="77777777" w:rsidR="00930A36" w:rsidRPr="00930A36" w:rsidRDefault="00930A36" w:rsidP="00930A36">
      <w:pPr>
        <w:rPr>
          <w:sz w:val="28"/>
          <w:szCs w:val="28"/>
        </w:rPr>
      </w:pPr>
    </w:p>
    <w:p w14:paraId="3A52ED53" w14:textId="06023B3D" w:rsidR="001809DE" w:rsidRDefault="00930A36" w:rsidP="00930A36">
      <w:pPr>
        <w:rPr>
          <w:sz w:val="28"/>
          <w:szCs w:val="28"/>
        </w:rPr>
      </w:pPr>
      <w:r w:rsidRPr="00930A36">
        <w:rPr>
          <w:sz w:val="28"/>
          <w:szCs w:val="28"/>
        </w:rPr>
        <w:t xml:space="preserve">The value of a well-known and respected brand, as well as the influence that consumers attribute to that brand name, are measures of brand equity. Brand equity is developed when customers have positive interactions with a company, leading them to prefer that business over others offering the same or similar products. Brand equity is developed by increasing product recognition through advertising campaigns that appeal to the beliefs and priorities of the intended market, meeting or exceeding customer expectations when those expectations are </w:t>
      </w:r>
      <w:proofErr w:type="gramStart"/>
      <w:r w:rsidRPr="00930A36">
        <w:rPr>
          <w:sz w:val="28"/>
          <w:szCs w:val="28"/>
        </w:rPr>
        <w:t xml:space="preserve">put to </w:t>
      </w:r>
      <w:r w:rsidR="00773D92" w:rsidRPr="00930A36">
        <w:rPr>
          <w:sz w:val="28"/>
          <w:szCs w:val="28"/>
        </w:rPr>
        <w:t>use</w:t>
      </w:r>
      <w:proofErr w:type="gramEnd"/>
      <w:r w:rsidR="00773D92" w:rsidRPr="00930A36">
        <w:rPr>
          <w:sz w:val="28"/>
          <w:szCs w:val="28"/>
        </w:rPr>
        <w:t xml:space="preserve"> and</w:t>
      </w:r>
      <w:r w:rsidRPr="00930A36">
        <w:rPr>
          <w:sz w:val="28"/>
          <w:szCs w:val="28"/>
        </w:rPr>
        <w:t xml:space="preserve"> maintaining the interest and loyalty of existing customers.</w:t>
      </w:r>
    </w:p>
    <w:p w14:paraId="1A676AB6" w14:textId="77777777" w:rsidR="001809DE" w:rsidRDefault="001809DE" w:rsidP="001809DE">
      <w:pPr>
        <w:rPr>
          <w:sz w:val="28"/>
          <w:szCs w:val="28"/>
        </w:rPr>
      </w:pPr>
    </w:p>
    <w:p w14:paraId="0C758EA1" w14:textId="77777777" w:rsidR="001809DE" w:rsidRDefault="001809DE" w:rsidP="001809DE">
      <w:pPr>
        <w:rPr>
          <w:sz w:val="28"/>
          <w:szCs w:val="28"/>
        </w:rPr>
      </w:pPr>
    </w:p>
    <w:p w14:paraId="14ED670B" w14:textId="77777777" w:rsidR="001809DE" w:rsidRPr="002F799F" w:rsidRDefault="001809DE" w:rsidP="001809DE">
      <w:pPr>
        <w:rPr>
          <w:b/>
          <w:bCs/>
          <w:sz w:val="28"/>
          <w:szCs w:val="28"/>
        </w:rPr>
      </w:pPr>
      <w:r w:rsidRPr="002F799F">
        <w:rPr>
          <w:b/>
          <w:bCs/>
          <w:sz w:val="28"/>
          <w:szCs w:val="28"/>
        </w:rPr>
        <w:t>KELLER’S BRAND EQUITY MODEL</w:t>
      </w:r>
    </w:p>
    <w:p w14:paraId="7296DF71" w14:textId="77777777" w:rsidR="001809DE" w:rsidRDefault="001809DE" w:rsidP="001809DE">
      <w:pPr>
        <w:rPr>
          <w:sz w:val="28"/>
          <w:szCs w:val="28"/>
        </w:rPr>
      </w:pPr>
    </w:p>
    <w:p w14:paraId="2106F913" w14:textId="77777777" w:rsidR="001809DE" w:rsidRDefault="001809DE" w:rsidP="001809DE">
      <w:pPr>
        <w:rPr>
          <w:sz w:val="28"/>
          <w:szCs w:val="28"/>
        </w:rPr>
      </w:pPr>
      <w:r w:rsidRPr="0051751A">
        <w:rPr>
          <w:sz w:val="28"/>
          <w:szCs w:val="28"/>
        </w:rPr>
        <w:t>Keller's concept is simple: to build a powerful brand, generate perfect brand interactions. Every interaction with your brand should leave clients feeling good. When you show your brand's worth, you've developed brand equity, and customers' beliefs will spread.</w:t>
      </w:r>
    </w:p>
    <w:p w14:paraId="238E0DAB" w14:textId="77777777" w:rsidR="001809DE" w:rsidRDefault="001809DE" w:rsidP="001809DE">
      <w:pPr>
        <w:rPr>
          <w:sz w:val="28"/>
          <w:szCs w:val="28"/>
        </w:rPr>
      </w:pPr>
    </w:p>
    <w:p w14:paraId="1BAF22B4" w14:textId="77777777" w:rsidR="001809DE" w:rsidRDefault="001809DE" w:rsidP="001809DE">
      <w:pPr>
        <w:rPr>
          <w:sz w:val="28"/>
          <w:szCs w:val="28"/>
        </w:rPr>
      </w:pPr>
    </w:p>
    <w:p w14:paraId="28D3151B" w14:textId="77777777" w:rsidR="001809DE" w:rsidRDefault="001809DE" w:rsidP="001809DE">
      <w:pPr>
        <w:rPr>
          <w:sz w:val="28"/>
          <w:szCs w:val="28"/>
        </w:rPr>
      </w:pPr>
    </w:p>
    <w:p w14:paraId="44DD6BC0" w14:textId="77777777" w:rsidR="001809DE" w:rsidRDefault="001809DE" w:rsidP="001809DE">
      <w:pPr>
        <w:rPr>
          <w:sz w:val="28"/>
          <w:szCs w:val="28"/>
        </w:rPr>
      </w:pPr>
      <w:r>
        <w:rPr>
          <w:noProof/>
          <w:sz w:val="28"/>
          <w:szCs w:val="28"/>
        </w:rPr>
        <w:lastRenderedPageBreak/>
        <w:drawing>
          <wp:inline distT="0" distB="0" distL="0" distR="0" wp14:anchorId="0A8A3927" wp14:editId="73BF39AD">
            <wp:extent cx="5731510" cy="4089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89400"/>
                    </a:xfrm>
                    <a:prstGeom prst="rect">
                      <a:avLst/>
                    </a:prstGeom>
                  </pic:spPr>
                </pic:pic>
              </a:graphicData>
            </a:graphic>
          </wp:inline>
        </w:drawing>
      </w:r>
    </w:p>
    <w:p w14:paraId="7D7B6E67" w14:textId="77777777" w:rsidR="001809DE" w:rsidRDefault="001809DE" w:rsidP="001809DE">
      <w:pPr>
        <w:rPr>
          <w:sz w:val="28"/>
          <w:szCs w:val="28"/>
        </w:rPr>
      </w:pPr>
      <w:r>
        <w:rPr>
          <w:sz w:val="28"/>
          <w:szCs w:val="28"/>
        </w:rPr>
        <w:t xml:space="preserve">Fig 1.2.  Keller’s Pyramid </w:t>
      </w:r>
      <w:sdt>
        <w:sdtPr>
          <w:rPr>
            <w:sz w:val="28"/>
            <w:szCs w:val="28"/>
          </w:rPr>
          <w:id w:val="1434404464"/>
          <w:citation/>
        </w:sdtPr>
        <w:sdtEndPr/>
        <w:sdtContent>
          <w:r>
            <w:rPr>
              <w:sz w:val="28"/>
              <w:szCs w:val="28"/>
            </w:rPr>
            <w:fldChar w:fldCharType="begin"/>
          </w:r>
          <w:r>
            <w:rPr>
              <w:sz w:val="28"/>
              <w:szCs w:val="28"/>
              <w:lang w:val="en-US"/>
            </w:rPr>
            <w:instrText xml:space="preserve"> CITATION haw19 \l 1033 </w:instrText>
          </w:r>
          <w:r>
            <w:rPr>
              <w:sz w:val="28"/>
              <w:szCs w:val="28"/>
            </w:rPr>
            <w:fldChar w:fldCharType="separate"/>
          </w:r>
          <w:r>
            <w:rPr>
              <w:noProof/>
              <w:sz w:val="28"/>
              <w:szCs w:val="28"/>
              <w:lang w:val="en-US"/>
            </w:rPr>
            <w:t xml:space="preserve"> </w:t>
          </w:r>
          <w:r w:rsidRPr="00724076">
            <w:rPr>
              <w:noProof/>
              <w:sz w:val="28"/>
              <w:szCs w:val="28"/>
              <w:lang w:val="en-US"/>
            </w:rPr>
            <w:t>(hawker, 2019 )</w:t>
          </w:r>
          <w:r>
            <w:rPr>
              <w:sz w:val="28"/>
              <w:szCs w:val="28"/>
            </w:rPr>
            <w:fldChar w:fldCharType="end"/>
          </w:r>
        </w:sdtContent>
      </w:sdt>
    </w:p>
    <w:p w14:paraId="03475477" w14:textId="77777777" w:rsidR="001809DE" w:rsidRDefault="001809DE" w:rsidP="001809DE">
      <w:pPr>
        <w:rPr>
          <w:sz w:val="28"/>
          <w:szCs w:val="28"/>
        </w:rPr>
      </w:pPr>
    </w:p>
    <w:p w14:paraId="62801432" w14:textId="77777777" w:rsidR="001809DE" w:rsidRDefault="001809DE" w:rsidP="001809DE">
      <w:pPr>
        <w:rPr>
          <w:sz w:val="28"/>
          <w:szCs w:val="28"/>
        </w:rPr>
      </w:pPr>
    </w:p>
    <w:p w14:paraId="6693C07E" w14:textId="77777777" w:rsidR="001809DE" w:rsidRDefault="001809DE" w:rsidP="001809DE">
      <w:pPr>
        <w:rPr>
          <w:sz w:val="28"/>
          <w:szCs w:val="28"/>
        </w:rPr>
      </w:pPr>
    </w:p>
    <w:p w14:paraId="4D4C9C0E" w14:textId="77777777" w:rsidR="001809DE" w:rsidRDefault="001809DE" w:rsidP="001809DE">
      <w:pPr>
        <w:rPr>
          <w:sz w:val="28"/>
          <w:szCs w:val="28"/>
        </w:rPr>
      </w:pPr>
    </w:p>
    <w:p w14:paraId="0F0BAFB6" w14:textId="77777777" w:rsidR="001809DE" w:rsidRPr="00552A14" w:rsidRDefault="001809DE" w:rsidP="001809DE">
      <w:pPr>
        <w:rPr>
          <w:b/>
          <w:bCs/>
          <w:sz w:val="28"/>
          <w:szCs w:val="28"/>
        </w:rPr>
      </w:pPr>
    </w:p>
    <w:p w14:paraId="5F64AD75" w14:textId="0220B8B8" w:rsidR="001809DE" w:rsidRPr="00BB23DA" w:rsidRDefault="001809DE" w:rsidP="001809DE">
      <w:pPr>
        <w:rPr>
          <w:sz w:val="28"/>
          <w:szCs w:val="28"/>
        </w:rPr>
      </w:pPr>
      <w:r w:rsidRPr="00552A14">
        <w:rPr>
          <w:b/>
          <w:bCs/>
          <w:sz w:val="28"/>
          <w:szCs w:val="28"/>
        </w:rPr>
        <w:t>Salience</w:t>
      </w:r>
      <w:r>
        <w:rPr>
          <w:sz w:val="28"/>
          <w:szCs w:val="28"/>
        </w:rPr>
        <w:t xml:space="preserve">: </w:t>
      </w:r>
      <w:r w:rsidRPr="00D436F0">
        <w:rPr>
          <w:sz w:val="28"/>
          <w:szCs w:val="28"/>
        </w:rPr>
        <w:t>First, ensure brand identity. Customers should associate the brand with a specific product class or need. Brand salience, which represents brand awareness and purchase and consumption situations in which the brand comes to mind, is needed. Salience consists of need satisfaction and category identification</w:t>
      </w:r>
      <w:r>
        <w:rPr>
          <w:sz w:val="28"/>
          <w:szCs w:val="28"/>
        </w:rPr>
        <w:t xml:space="preserve"> (Keller 2003).</w:t>
      </w:r>
      <w:r w:rsidRPr="006B6B49">
        <w:t xml:space="preserve"> </w:t>
      </w:r>
      <w:r w:rsidRPr="006B6B49">
        <w:rPr>
          <w:sz w:val="28"/>
          <w:szCs w:val="28"/>
        </w:rPr>
        <w:t xml:space="preserve">Zara's logo resembles luxury fashion's accessibility. It features only the brand's name, which is basic, compact, and understandable. </w:t>
      </w:r>
      <w:r>
        <w:rPr>
          <w:sz w:val="28"/>
          <w:szCs w:val="28"/>
        </w:rPr>
        <w:t xml:space="preserve"> </w:t>
      </w:r>
      <w:r w:rsidRPr="006B6B49">
        <w:rPr>
          <w:sz w:val="28"/>
          <w:szCs w:val="28"/>
        </w:rPr>
        <w:t>Zara's unique logo, considerate pricing, and ground level efficiency have helped them succeed globally. Zara doesn't engage in aggressive product promotion, unlike other fashion brands.</w:t>
      </w:r>
    </w:p>
    <w:p w14:paraId="345F4024" w14:textId="3987261D" w:rsidR="001809DE" w:rsidRDefault="001809DE" w:rsidP="001809DE">
      <w:pPr>
        <w:rPr>
          <w:sz w:val="28"/>
          <w:szCs w:val="28"/>
        </w:rPr>
      </w:pPr>
      <w:r w:rsidRPr="00730CC0">
        <w:rPr>
          <w:b/>
          <w:bCs/>
          <w:sz w:val="28"/>
          <w:szCs w:val="28"/>
        </w:rPr>
        <w:t>Performance/</w:t>
      </w:r>
      <w:r w:rsidR="00544BC5" w:rsidRPr="00730CC0">
        <w:rPr>
          <w:b/>
          <w:bCs/>
          <w:sz w:val="28"/>
          <w:szCs w:val="28"/>
        </w:rPr>
        <w:t>Imagery</w:t>
      </w:r>
      <w:r w:rsidR="00544BC5">
        <w:rPr>
          <w:sz w:val="28"/>
          <w:szCs w:val="28"/>
        </w:rPr>
        <w:t>:</w:t>
      </w:r>
      <w:r>
        <w:rPr>
          <w:sz w:val="28"/>
          <w:szCs w:val="28"/>
        </w:rPr>
        <w:t xml:space="preserve"> </w:t>
      </w:r>
    </w:p>
    <w:p w14:paraId="452C685D" w14:textId="77777777" w:rsidR="001809DE" w:rsidRDefault="001809DE" w:rsidP="001809DE">
      <w:pPr>
        <w:rPr>
          <w:b/>
          <w:bCs/>
          <w:sz w:val="28"/>
          <w:szCs w:val="28"/>
        </w:rPr>
      </w:pPr>
      <w:r w:rsidRPr="005E4E1D">
        <w:rPr>
          <w:b/>
          <w:bCs/>
          <w:sz w:val="28"/>
          <w:szCs w:val="28"/>
        </w:rPr>
        <w:t>Performance-</w:t>
      </w:r>
    </w:p>
    <w:p w14:paraId="42B0F0F5" w14:textId="77777777" w:rsidR="00544BC5" w:rsidRPr="009954EB" w:rsidRDefault="00544BC5" w:rsidP="00544BC5">
      <w:pPr>
        <w:rPr>
          <w:sz w:val="28"/>
          <w:szCs w:val="28"/>
        </w:rPr>
      </w:pPr>
      <w:r w:rsidRPr="009954EB">
        <w:rPr>
          <w:sz w:val="28"/>
          <w:szCs w:val="28"/>
        </w:rPr>
        <w:t xml:space="preserve">Quality, reliability, performance, and service appear to have a hierarchy of importance among industrial consumers (Bendixen et al., 2004; Michell et al., 2001; Thompson et al., 1998). Multiple studies (Bendixen et al., 2004; Michell et al., 2001; Thompson et al., 1998) show this. Keller recognises this in abstract forms of the pyramid block judgement, but he doesn't care how it affects the sales team's relationship with customers. B2B marketers need sales to grow </w:t>
      </w:r>
      <w:r w:rsidRPr="009954EB">
        <w:rPr>
          <w:sz w:val="28"/>
          <w:szCs w:val="28"/>
        </w:rPr>
        <w:lastRenderedPageBreak/>
        <w:t>their brands (</w:t>
      </w:r>
      <w:proofErr w:type="spellStart"/>
      <w:r w:rsidRPr="009954EB">
        <w:rPr>
          <w:sz w:val="28"/>
          <w:szCs w:val="28"/>
        </w:rPr>
        <w:t>Abratt</w:t>
      </w:r>
      <w:proofErr w:type="spellEnd"/>
      <w:r w:rsidRPr="009954EB">
        <w:rPr>
          <w:sz w:val="28"/>
          <w:szCs w:val="28"/>
        </w:rPr>
        <w:t xml:space="preserve"> and Mofokeng, 2001; </w:t>
      </w:r>
      <w:proofErr w:type="spellStart"/>
      <w:r w:rsidRPr="009954EB">
        <w:rPr>
          <w:sz w:val="28"/>
          <w:szCs w:val="28"/>
        </w:rPr>
        <w:t>Lorge</w:t>
      </w:r>
      <w:proofErr w:type="spellEnd"/>
      <w:r w:rsidRPr="009954EB">
        <w:rPr>
          <w:sz w:val="28"/>
          <w:szCs w:val="28"/>
        </w:rPr>
        <w:t>, 1998). Sales team and product benefits ultimately sway a customer to buy (</w:t>
      </w:r>
      <w:proofErr w:type="spellStart"/>
      <w:r w:rsidRPr="009954EB">
        <w:rPr>
          <w:sz w:val="28"/>
          <w:szCs w:val="28"/>
        </w:rPr>
        <w:t>Gordonet</w:t>
      </w:r>
      <w:proofErr w:type="spellEnd"/>
      <w:r w:rsidRPr="009954EB">
        <w:rPr>
          <w:sz w:val="28"/>
          <w:szCs w:val="28"/>
        </w:rPr>
        <w:t xml:space="preserve"> al., 1993; Michell et al., 2001). These employees promote the brand and influence consumer perceptions (Hogg et al., 1998; Kennedy, 1977; Tilley, 1999). ZARA's concept is fast, cheap fashion, so their clothes are high-quality but lower than luxury brands.</w:t>
      </w:r>
    </w:p>
    <w:p w14:paraId="4611812A" w14:textId="1918B947" w:rsidR="00544BC5" w:rsidRPr="009954EB" w:rsidRDefault="00544BC5" w:rsidP="00544BC5">
      <w:pPr>
        <w:rPr>
          <w:sz w:val="28"/>
          <w:szCs w:val="28"/>
        </w:rPr>
      </w:pPr>
      <w:r w:rsidRPr="009954EB">
        <w:rPr>
          <w:sz w:val="28"/>
          <w:szCs w:val="28"/>
        </w:rPr>
        <w:t>Modern fashion retailer ZARA. ZARA's design-to-sale timeline is 15 days. ZARA stocks contemporary fashion for the edgy and eccentric. Fast fashion ensures ZARA always has the latest styles, which is essential given how quickly fashion evolves. ZARA's fast-fashion design and delivery are popular. ZARA values customers. ZARA removes unpopular items so customers can buy what they want. Fashion-conscious shoppers save. Customers can now buy clothing more often instead of saving for one expensive item.</w:t>
      </w:r>
    </w:p>
    <w:p w14:paraId="322A0129" w14:textId="77777777" w:rsidR="001809DE" w:rsidRDefault="001809DE" w:rsidP="001809DE">
      <w:pPr>
        <w:rPr>
          <w:b/>
          <w:bCs/>
          <w:sz w:val="28"/>
          <w:szCs w:val="28"/>
        </w:rPr>
      </w:pPr>
      <w:r w:rsidRPr="005E4E1D">
        <w:rPr>
          <w:b/>
          <w:bCs/>
          <w:sz w:val="28"/>
          <w:szCs w:val="28"/>
        </w:rPr>
        <w:t>Imagery-</w:t>
      </w:r>
    </w:p>
    <w:p w14:paraId="2A8B957A" w14:textId="4F679046" w:rsidR="00D30C80" w:rsidRPr="005E4E1D" w:rsidRDefault="00D30C80" w:rsidP="001809DE">
      <w:pPr>
        <w:rPr>
          <w:b/>
          <w:bCs/>
          <w:sz w:val="28"/>
          <w:szCs w:val="28"/>
        </w:rPr>
      </w:pPr>
      <w:r w:rsidRPr="00D30C80">
        <w:rPr>
          <w:sz w:val="28"/>
          <w:szCs w:val="28"/>
        </w:rPr>
        <w:t>In this strategy, the advantages of the brand in terms of functionality,</w:t>
      </w:r>
      <w:r w:rsidRPr="00D30C80">
        <w:rPr>
          <w:b/>
          <w:bCs/>
          <w:sz w:val="28"/>
          <w:szCs w:val="28"/>
        </w:rPr>
        <w:t xml:space="preserve"> </w:t>
      </w:r>
      <w:r w:rsidRPr="00D30C80">
        <w:rPr>
          <w:sz w:val="28"/>
          <w:szCs w:val="28"/>
        </w:rPr>
        <w:t>emotion, and individual expression are highlighted. In the world of industrial branding, safety is prioritised over any sort of creative benefit (</w:t>
      </w:r>
      <w:proofErr w:type="spellStart"/>
      <w:r w:rsidRPr="00D30C80">
        <w:rPr>
          <w:sz w:val="28"/>
          <w:szCs w:val="28"/>
        </w:rPr>
        <w:t>Gylling</w:t>
      </w:r>
      <w:proofErr w:type="spellEnd"/>
      <w:r w:rsidRPr="00D30C80">
        <w:rPr>
          <w:sz w:val="28"/>
          <w:szCs w:val="28"/>
        </w:rPr>
        <w:t xml:space="preserve"> and Lindberg-Repo, 2006). That's according to (</w:t>
      </w:r>
      <w:proofErr w:type="spellStart"/>
      <w:r w:rsidRPr="00D30C80">
        <w:rPr>
          <w:sz w:val="28"/>
          <w:szCs w:val="28"/>
        </w:rPr>
        <w:t>Mudambi</w:t>
      </w:r>
      <w:proofErr w:type="spellEnd"/>
      <w:r w:rsidRPr="00D30C80">
        <w:rPr>
          <w:sz w:val="28"/>
          <w:szCs w:val="28"/>
        </w:rPr>
        <w:t xml:space="preserve">, 2002). Investing in trusted names in the industry can lessen the company's exposure to risk and improve predictability (Mitchell, 1995;Mudambi, 2002). This corroborates Lynch and de </w:t>
      </w:r>
      <w:proofErr w:type="spellStart"/>
      <w:r w:rsidRPr="00D30C80">
        <w:rPr>
          <w:sz w:val="28"/>
          <w:szCs w:val="28"/>
        </w:rPr>
        <w:t>Chernatony</w:t>
      </w:r>
      <w:proofErr w:type="spellEnd"/>
      <w:r w:rsidRPr="00D30C80">
        <w:rPr>
          <w:sz w:val="28"/>
          <w:szCs w:val="28"/>
        </w:rPr>
        <w:t xml:space="preserve"> (2004)'s claim that emotions and mental pictures are crucial in the business-to-business (B2B) version of Keller's brand equity model. Customers at Zara tend to be young, style-savvy, and frugal. They're aiming for fashion. The window displays at ZARA might entice shoppers. A piece of clothing you like at ZARA may not be there the next time you shop there. To encourage impulse purchases, ZARA manipulates customers' minds with these subliminal messages. Zara embodies the best of what the present has to offer in terms of style and uniqueness. The self-assured young people who are Zara's target demographic appreciate her sophisticated demeanour.</w:t>
      </w:r>
    </w:p>
    <w:p w14:paraId="6C1DFB4A" w14:textId="77777777" w:rsidR="002555A4" w:rsidRPr="002555A4" w:rsidRDefault="001809DE" w:rsidP="002555A4">
      <w:pPr>
        <w:rPr>
          <w:sz w:val="28"/>
          <w:szCs w:val="28"/>
        </w:rPr>
      </w:pPr>
      <w:r w:rsidRPr="00730CC0">
        <w:rPr>
          <w:b/>
          <w:bCs/>
          <w:sz w:val="28"/>
          <w:szCs w:val="28"/>
        </w:rPr>
        <w:t xml:space="preserve">Brand </w:t>
      </w:r>
      <w:r w:rsidR="00D30C80" w:rsidRPr="00730CC0">
        <w:rPr>
          <w:b/>
          <w:bCs/>
          <w:sz w:val="28"/>
          <w:szCs w:val="28"/>
        </w:rPr>
        <w:t>Response</w:t>
      </w:r>
      <w:r w:rsidR="00D30C80">
        <w:rPr>
          <w:sz w:val="28"/>
          <w:szCs w:val="28"/>
        </w:rPr>
        <w:t>:</w:t>
      </w:r>
      <w:r>
        <w:rPr>
          <w:sz w:val="28"/>
          <w:szCs w:val="28"/>
        </w:rPr>
        <w:t xml:space="preserve"> </w:t>
      </w:r>
      <w:r w:rsidR="002555A4" w:rsidRPr="002555A4">
        <w:rPr>
          <w:sz w:val="28"/>
          <w:szCs w:val="28"/>
        </w:rPr>
        <w:t>Brand Judgments is based on consumer opinions (geek, 2020). ZARA evokes self-respect more than warmth, fun, or safety. ZARA lets customers express themselves through purchases. Modern logo and decor add to the vibe.</w:t>
      </w:r>
    </w:p>
    <w:p w14:paraId="4FF9D86A" w14:textId="77777777" w:rsidR="002555A4" w:rsidRPr="002555A4" w:rsidRDefault="002555A4" w:rsidP="002555A4">
      <w:pPr>
        <w:rPr>
          <w:sz w:val="28"/>
          <w:szCs w:val="28"/>
        </w:rPr>
      </w:pPr>
      <w:r w:rsidRPr="002555A4">
        <w:rPr>
          <w:sz w:val="28"/>
          <w:szCs w:val="28"/>
        </w:rPr>
        <w:t>"Brand feelings" are customers' emotional reactions to a brand (geek, 2020). ZARA values dignity over friendliness, entertainment, and safety. ZARA customers feel cool, chic, superior, and individual. Logo and modern furnishings set the tone.</w:t>
      </w:r>
    </w:p>
    <w:p w14:paraId="633F5DB9" w14:textId="3EF028BC" w:rsidR="001809DE" w:rsidRDefault="002555A4" w:rsidP="002555A4">
      <w:pPr>
        <w:rPr>
          <w:sz w:val="28"/>
          <w:szCs w:val="28"/>
        </w:rPr>
      </w:pPr>
      <w:r w:rsidRPr="002555A4">
        <w:rPr>
          <w:sz w:val="28"/>
          <w:szCs w:val="28"/>
        </w:rPr>
        <w:t>The term refers to the emotional response customers have to a brand, including advertising and products (geek, 2020). Brand evaluation and brand emotion are customer feedback types.</w:t>
      </w:r>
    </w:p>
    <w:p w14:paraId="2E1D6A53" w14:textId="1E3BB4CE" w:rsidR="001809DE" w:rsidRPr="000521AA" w:rsidRDefault="001809DE" w:rsidP="001809DE">
      <w:pPr>
        <w:rPr>
          <w:sz w:val="28"/>
          <w:szCs w:val="28"/>
        </w:rPr>
      </w:pPr>
      <w:r w:rsidRPr="00730CC0">
        <w:rPr>
          <w:b/>
          <w:bCs/>
          <w:sz w:val="28"/>
          <w:szCs w:val="28"/>
        </w:rPr>
        <w:t xml:space="preserve">Brand </w:t>
      </w:r>
      <w:r w:rsidR="00731822" w:rsidRPr="00730CC0">
        <w:rPr>
          <w:b/>
          <w:bCs/>
          <w:sz w:val="28"/>
          <w:szCs w:val="28"/>
        </w:rPr>
        <w:t>relationship</w:t>
      </w:r>
      <w:r w:rsidR="00731822">
        <w:rPr>
          <w:sz w:val="28"/>
          <w:szCs w:val="28"/>
        </w:rPr>
        <w:t>: Brand</w:t>
      </w:r>
      <w:r>
        <w:rPr>
          <w:sz w:val="28"/>
          <w:szCs w:val="28"/>
        </w:rPr>
        <w:t>-customer bond enhanced. The early brand reaction become an emotional tie between brand and the client</w:t>
      </w:r>
      <w:sdt>
        <w:sdtPr>
          <w:rPr>
            <w:sz w:val="28"/>
            <w:szCs w:val="28"/>
          </w:rPr>
          <w:id w:val="-1110113102"/>
          <w:citation/>
        </w:sdtPr>
        <w:sdtEndPr/>
        <w:sdtContent>
          <w:r>
            <w:rPr>
              <w:sz w:val="28"/>
              <w:szCs w:val="28"/>
            </w:rPr>
            <w:fldChar w:fldCharType="begin"/>
          </w:r>
          <w:r>
            <w:rPr>
              <w:sz w:val="28"/>
              <w:szCs w:val="28"/>
              <w:lang w:val="en-US"/>
            </w:rPr>
            <w:instrText xml:space="preserve"> CITATION Clo \l 1033 </w:instrText>
          </w:r>
          <w:r>
            <w:rPr>
              <w:sz w:val="28"/>
              <w:szCs w:val="28"/>
            </w:rPr>
            <w:fldChar w:fldCharType="separate"/>
          </w:r>
          <w:r>
            <w:rPr>
              <w:noProof/>
              <w:sz w:val="28"/>
              <w:szCs w:val="28"/>
              <w:lang w:val="en-US"/>
            </w:rPr>
            <w:t xml:space="preserve"> </w:t>
          </w:r>
          <w:r w:rsidRPr="004250CF">
            <w:rPr>
              <w:noProof/>
              <w:sz w:val="28"/>
              <w:szCs w:val="28"/>
              <w:lang w:val="en-US"/>
            </w:rPr>
            <w:t>(Clootrack, n.d.)</w:t>
          </w:r>
          <w:r>
            <w:rPr>
              <w:sz w:val="28"/>
              <w:szCs w:val="28"/>
            </w:rPr>
            <w:fldChar w:fldCharType="end"/>
          </w:r>
        </w:sdtContent>
      </w:sdt>
      <w:r>
        <w:rPr>
          <w:sz w:val="28"/>
          <w:szCs w:val="28"/>
        </w:rPr>
        <w:t>.</w:t>
      </w:r>
      <w:r w:rsidRPr="000521AA">
        <w:t xml:space="preserve"> </w:t>
      </w:r>
      <w:r w:rsidRPr="000521AA">
        <w:rPr>
          <w:sz w:val="28"/>
          <w:szCs w:val="28"/>
        </w:rPr>
        <w:t xml:space="preserve">Due to limited restocking, ZARA's fast fashion products may sell out quickly. Consumers know this, so they want to see ZARA's new products. Once they </w:t>
      </w:r>
      <w:r w:rsidRPr="000521AA">
        <w:rPr>
          <w:sz w:val="28"/>
          <w:szCs w:val="28"/>
        </w:rPr>
        <w:lastRenderedPageBreak/>
        <w:t>love those products, they'll buy them. If clients come again, the products will be gone. Repeat buyers are frequent. ZARA's social media is well-managed. Facebook posts only new designs or newly opened stores. And ZARA doesn't post and communicate daily. Because it's ZARA's personality, there's no conflict. Customers love ZARA and fashion, so they'll keep reading.</w:t>
      </w:r>
    </w:p>
    <w:p w14:paraId="3984C360" w14:textId="5A91A5CF" w:rsidR="001809DE" w:rsidRDefault="001809DE" w:rsidP="001809DE">
      <w:pPr>
        <w:rPr>
          <w:sz w:val="28"/>
          <w:szCs w:val="28"/>
        </w:rPr>
      </w:pPr>
      <w:r w:rsidRPr="000521AA">
        <w:rPr>
          <w:sz w:val="28"/>
          <w:szCs w:val="28"/>
        </w:rPr>
        <w:t xml:space="preserve">ZARA has 19.7m Facebook fans. It appeals to fashion-loving teens. ZARA rarely markets; instead, it optimises its supply chain to satisfy customers. </w:t>
      </w:r>
      <w:r w:rsidR="00731822" w:rsidRPr="000521AA">
        <w:rPr>
          <w:sz w:val="28"/>
          <w:szCs w:val="28"/>
        </w:rPr>
        <w:t>So,</w:t>
      </w:r>
      <w:r w:rsidRPr="000521AA">
        <w:rPr>
          <w:sz w:val="28"/>
          <w:szCs w:val="28"/>
        </w:rPr>
        <w:t xml:space="preserve"> ZARA stays popular.</w:t>
      </w:r>
    </w:p>
    <w:p w14:paraId="35480FD2" w14:textId="77777777" w:rsidR="001809DE" w:rsidRPr="00731822" w:rsidRDefault="001809DE" w:rsidP="001809DE">
      <w:pPr>
        <w:rPr>
          <w:b/>
          <w:bCs/>
          <w:sz w:val="28"/>
          <w:szCs w:val="28"/>
        </w:rPr>
      </w:pPr>
    </w:p>
    <w:p w14:paraId="2893ABE1" w14:textId="77777777" w:rsidR="001809DE" w:rsidRPr="00731822" w:rsidRDefault="001809DE" w:rsidP="001809DE">
      <w:pPr>
        <w:rPr>
          <w:b/>
          <w:bCs/>
          <w:sz w:val="28"/>
          <w:szCs w:val="28"/>
        </w:rPr>
      </w:pPr>
    </w:p>
    <w:p w14:paraId="4435A03E" w14:textId="77777777" w:rsidR="001809DE" w:rsidRPr="00731822" w:rsidRDefault="001809DE" w:rsidP="001809DE">
      <w:pPr>
        <w:rPr>
          <w:b/>
          <w:bCs/>
          <w:sz w:val="28"/>
          <w:szCs w:val="28"/>
        </w:rPr>
      </w:pPr>
      <w:r w:rsidRPr="00731822">
        <w:rPr>
          <w:b/>
          <w:bCs/>
          <w:sz w:val="28"/>
          <w:szCs w:val="28"/>
        </w:rPr>
        <w:t>ADVANTAGES AND DISADVANTAGES OF KELLERS MODEL</w:t>
      </w:r>
    </w:p>
    <w:p w14:paraId="58514BA1" w14:textId="77777777" w:rsidR="001809DE" w:rsidRDefault="001809DE" w:rsidP="001809DE">
      <w:pPr>
        <w:rPr>
          <w:sz w:val="28"/>
          <w:szCs w:val="28"/>
        </w:rPr>
      </w:pPr>
    </w:p>
    <w:p w14:paraId="41CF48EA" w14:textId="77777777" w:rsidR="001809DE" w:rsidRPr="005864DF" w:rsidRDefault="001809DE" w:rsidP="001809DE">
      <w:pPr>
        <w:rPr>
          <w:sz w:val="28"/>
          <w:szCs w:val="28"/>
        </w:rPr>
      </w:pPr>
      <w:r>
        <w:rPr>
          <w:sz w:val="28"/>
          <w:szCs w:val="28"/>
        </w:rPr>
        <w:t>BRAND IMAGE</w:t>
      </w:r>
    </w:p>
    <w:p w14:paraId="482D024A" w14:textId="77777777" w:rsidR="001809DE" w:rsidRDefault="001809DE" w:rsidP="001809DE">
      <w:pPr>
        <w:rPr>
          <w:sz w:val="28"/>
          <w:szCs w:val="28"/>
        </w:rPr>
      </w:pPr>
      <w:r w:rsidRPr="005864DF">
        <w:rPr>
          <w:sz w:val="28"/>
          <w:szCs w:val="28"/>
        </w:rPr>
        <w:t>People's perception of a brand's "personality" Creating an emotional connection between consumers and their purchases boosts brand equity. People are loyal to a brand they can relate to. Even with deep discounts, competitors can't overcome this advantage. Women who want to feel alluring are more likely to buy sexy-looking lipstick, whether it looks better or lasts longer.</w:t>
      </w:r>
    </w:p>
    <w:p w14:paraId="01BD9D17" w14:textId="77777777" w:rsidR="001809DE" w:rsidRDefault="001809DE" w:rsidP="001809DE">
      <w:pPr>
        <w:rPr>
          <w:sz w:val="28"/>
          <w:szCs w:val="28"/>
        </w:rPr>
      </w:pPr>
    </w:p>
    <w:p w14:paraId="167C2B51" w14:textId="77777777" w:rsidR="001809DE" w:rsidRPr="005864DF" w:rsidRDefault="001809DE" w:rsidP="001809DE">
      <w:pPr>
        <w:rPr>
          <w:sz w:val="28"/>
          <w:szCs w:val="28"/>
        </w:rPr>
      </w:pPr>
      <w:r>
        <w:rPr>
          <w:sz w:val="28"/>
          <w:szCs w:val="28"/>
        </w:rPr>
        <w:t>DISTRIBUTIONS</w:t>
      </w:r>
    </w:p>
    <w:p w14:paraId="0BCE49BD" w14:textId="4B87896E" w:rsidR="001809DE" w:rsidRDefault="00F6462A" w:rsidP="001809DE">
      <w:pPr>
        <w:rPr>
          <w:sz w:val="28"/>
          <w:szCs w:val="28"/>
        </w:rPr>
      </w:pPr>
      <w:r w:rsidRPr="00F6462A">
        <w:rPr>
          <w:sz w:val="28"/>
          <w:szCs w:val="28"/>
        </w:rPr>
        <w:t>The value customers assign to the locations where a product is sold is another component of brand equity. This helps a premium brand stand out in high-end and specialty shops. The value of a brand can increase because it is more widely available than its competitors. Some grocery stores provide delivery services, and vending machines stocked with snacks can be found just about anywhere.</w:t>
      </w:r>
    </w:p>
    <w:p w14:paraId="12D6CF1D" w14:textId="77777777" w:rsidR="003B30C1" w:rsidRDefault="003B30C1" w:rsidP="001809DE">
      <w:pPr>
        <w:rPr>
          <w:sz w:val="28"/>
          <w:szCs w:val="28"/>
        </w:rPr>
      </w:pPr>
    </w:p>
    <w:p w14:paraId="03EF9674" w14:textId="166DF182" w:rsidR="001809DE" w:rsidRPr="005864DF" w:rsidRDefault="00731822" w:rsidP="001809DE">
      <w:pPr>
        <w:rPr>
          <w:sz w:val="28"/>
          <w:szCs w:val="28"/>
        </w:rPr>
      </w:pPr>
      <w:r>
        <w:rPr>
          <w:sz w:val="28"/>
          <w:szCs w:val="28"/>
        </w:rPr>
        <w:t>INVESTMENT COST</w:t>
      </w:r>
    </w:p>
    <w:p w14:paraId="504717D8" w14:textId="77777777" w:rsidR="001809DE" w:rsidRDefault="001809DE" w:rsidP="001809DE">
      <w:pPr>
        <w:rPr>
          <w:sz w:val="28"/>
          <w:szCs w:val="28"/>
        </w:rPr>
      </w:pPr>
      <w:r w:rsidRPr="005864DF">
        <w:rPr>
          <w:sz w:val="28"/>
          <w:szCs w:val="28"/>
        </w:rPr>
        <w:t>Building brand equity is expensive, especially in promotion. Advertising is the most powerful promotional tool for building a brand.</w:t>
      </w:r>
    </w:p>
    <w:p w14:paraId="7820EE33" w14:textId="77777777" w:rsidR="00731822" w:rsidRDefault="00731822" w:rsidP="001809DE">
      <w:pPr>
        <w:rPr>
          <w:sz w:val="28"/>
          <w:szCs w:val="28"/>
        </w:rPr>
      </w:pPr>
    </w:p>
    <w:p w14:paraId="7A0EC32F" w14:textId="16B48EA5" w:rsidR="00437318" w:rsidRDefault="00437318" w:rsidP="001809DE">
      <w:pPr>
        <w:rPr>
          <w:sz w:val="28"/>
          <w:szCs w:val="28"/>
        </w:rPr>
      </w:pPr>
      <w:r>
        <w:rPr>
          <w:sz w:val="28"/>
          <w:szCs w:val="28"/>
        </w:rPr>
        <w:t>PHYSICAL DESIGN</w:t>
      </w:r>
    </w:p>
    <w:p w14:paraId="1568EF48" w14:textId="645C75F5" w:rsidR="001809DE" w:rsidRDefault="00E428E3" w:rsidP="001809DE">
      <w:pPr>
        <w:rPr>
          <w:sz w:val="28"/>
          <w:szCs w:val="28"/>
        </w:rPr>
      </w:pPr>
      <w:r w:rsidRPr="00E428E3">
        <w:rPr>
          <w:sz w:val="28"/>
          <w:szCs w:val="28"/>
        </w:rPr>
        <w:t>A product's unique physical design that stands out from the competition by being more innovative, user-friendly, or aesthetically pleasing is a common manifestation of its brand equity.</w:t>
      </w:r>
    </w:p>
    <w:p w14:paraId="75B065FC" w14:textId="77777777" w:rsidR="001809DE" w:rsidRPr="00B07D11" w:rsidRDefault="001809DE" w:rsidP="001809DE">
      <w:pPr>
        <w:rPr>
          <w:b/>
          <w:bCs/>
          <w:sz w:val="28"/>
          <w:szCs w:val="28"/>
        </w:rPr>
      </w:pPr>
    </w:p>
    <w:p w14:paraId="3614F4A1" w14:textId="77777777" w:rsidR="00224A85" w:rsidRDefault="00224A85" w:rsidP="001809DE">
      <w:pPr>
        <w:rPr>
          <w:b/>
          <w:bCs/>
          <w:sz w:val="28"/>
          <w:szCs w:val="28"/>
        </w:rPr>
      </w:pPr>
    </w:p>
    <w:p w14:paraId="6E10DBA3" w14:textId="77777777" w:rsidR="00224A85" w:rsidRDefault="00224A85" w:rsidP="001809DE">
      <w:pPr>
        <w:rPr>
          <w:b/>
          <w:bCs/>
          <w:sz w:val="28"/>
          <w:szCs w:val="28"/>
        </w:rPr>
      </w:pPr>
    </w:p>
    <w:p w14:paraId="42FA5E3A" w14:textId="77777777" w:rsidR="00224A85" w:rsidRDefault="00224A85" w:rsidP="001809DE">
      <w:pPr>
        <w:rPr>
          <w:b/>
          <w:bCs/>
          <w:sz w:val="28"/>
          <w:szCs w:val="28"/>
        </w:rPr>
      </w:pPr>
    </w:p>
    <w:p w14:paraId="368C7464" w14:textId="77777777" w:rsidR="00224A85" w:rsidRDefault="00224A85" w:rsidP="001809DE">
      <w:pPr>
        <w:rPr>
          <w:b/>
          <w:bCs/>
          <w:sz w:val="28"/>
          <w:szCs w:val="28"/>
        </w:rPr>
      </w:pPr>
    </w:p>
    <w:p w14:paraId="0B4563AB" w14:textId="19FDBEC6" w:rsidR="001809DE" w:rsidRPr="00B07D11" w:rsidRDefault="001809DE" w:rsidP="001809DE">
      <w:pPr>
        <w:rPr>
          <w:b/>
          <w:bCs/>
          <w:sz w:val="28"/>
          <w:szCs w:val="28"/>
        </w:rPr>
      </w:pPr>
      <w:r w:rsidRPr="00B07D11">
        <w:rPr>
          <w:b/>
          <w:bCs/>
          <w:sz w:val="28"/>
          <w:szCs w:val="28"/>
        </w:rPr>
        <w:t>C</w:t>
      </w:r>
      <w:r>
        <w:rPr>
          <w:b/>
          <w:bCs/>
          <w:sz w:val="28"/>
          <w:szCs w:val="28"/>
        </w:rPr>
        <w:t>U</w:t>
      </w:r>
      <w:r w:rsidRPr="00B07D11">
        <w:rPr>
          <w:b/>
          <w:bCs/>
          <w:sz w:val="28"/>
          <w:szCs w:val="28"/>
        </w:rPr>
        <w:t>ST</w:t>
      </w:r>
      <w:r>
        <w:rPr>
          <w:b/>
          <w:bCs/>
          <w:sz w:val="28"/>
          <w:szCs w:val="28"/>
        </w:rPr>
        <w:t>O</w:t>
      </w:r>
      <w:r w:rsidRPr="00B07D11">
        <w:rPr>
          <w:b/>
          <w:bCs/>
          <w:sz w:val="28"/>
          <w:szCs w:val="28"/>
        </w:rPr>
        <w:t>MER JOURNEY</w:t>
      </w:r>
    </w:p>
    <w:p w14:paraId="000D58FD" w14:textId="77777777" w:rsidR="001809DE" w:rsidRDefault="001809DE" w:rsidP="001809DE">
      <w:pPr>
        <w:rPr>
          <w:sz w:val="28"/>
          <w:szCs w:val="28"/>
        </w:rPr>
      </w:pPr>
    </w:p>
    <w:p w14:paraId="1B1B886D" w14:textId="77777777" w:rsidR="001809DE" w:rsidRDefault="001809DE" w:rsidP="001809DE"/>
    <w:p w14:paraId="768DA087" w14:textId="58FCBA41" w:rsidR="007721EF" w:rsidRPr="007721EF" w:rsidRDefault="007721EF" w:rsidP="007721EF">
      <w:pPr>
        <w:rPr>
          <w:sz w:val="28"/>
          <w:szCs w:val="28"/>
        </w:rPr>
      </w:pPr>
      <w:r w:rsidRPr="007721EF">
        <w:rPr>
          <w:sz w:val="28"/>
          <w:szCs w:val="28"/>
        </w:rPr>
        <w:lastRenderedPageBreak/>
        <w:t xml:space="preserve">Customer journey is a customer's interactions with your business while using your product or service. It includes both immediate and remote interactions, like calling customer service or hearing about a brand at a conference. </w:t>
      </w:r>
      <w:proofErr w:type="spellStart"/>
      <w:r w:rsidRPr="007721EF">
        <w:rPr>
          <w:sz w:val="28"/>
          <w:szCs w:val="28"/>
        </w:rPr>
        <w:t>Flstad</w:t>
      </w:r>
      <w:proofErr w:type="spellEnd"/>
      <w:r w:rsidRPr="007721EF">
        <w:rPr>
          <w:sz w:val="28"/>
          <w:szCs w:val="28"/>
        </w:rPr>
        <w:t xml:space="preserve"> and </w:t>
      </w:r>
      <w:proofErr w:type="spellStart"/>
      <w:r w:rsidRPr="007721EF">
        <w:rPr>
          <w:sz w:val="28"/>
          <w:szCs w:val="28"/>
        </w:rPr>
        <w:t>Kvale</w:t>
      </w:r>
      <w:proofErr w:type="spellEnd"/>
      <w:r w:rsidRPr="007721EF">
        <w:rPr>
          <w:sz w:val="28"/>
          <w:szCs w:val="28"/>
        </w:rPr>
        <w:t xml:space="preserve"> (2018) defined customer journey through a literature review. Multiple publications lack consistency in describing the customer's journey. "The customer journey" is the process, path, or sequence of touchpoints a customer uses to discover, access, or use a service, according to </w:t>
      </w:r>
      <w:proofErr w:type="spellStart"/>
      <w:r w:rsidRPr="007721EF">
        <w:rPr>
          <w:sz w:val="28"/>
          <w:szCs w:val="28"/>
        </w:rPr>
        <w:t>Flstad</w:t>
      </w:r>
      <w:proofErr w:type="spellEnd"/>
      <w:r w:rsidRPr="007721EF">
        <w:rPr>
          <w:sz w:val="28"/>
          <w:szCs w:val="28"/>
        </w:rPr>
        <w:t xml:space="preserve"> and </w:t>
      </w:r>
      <w:proofErr w:type="spellStart"/>
      <w:r w:rsidRPr="007721EF">
        <w:rPr>
          <w:sz w:val="28"/>
          <w:szCs w:val="28"/>
        </w:rPr>
        <w:t>Kvale</w:t>
      </w:r>
      <w:proofErr w:type="spellEnd"/>
      <w:r w:rsidRPr="007721EF">
        <w:rPr>
          <w:sz w:val="28"/>
          <w:szCs w:val="28"/>
        </w:rPr>
        <w:t xml:space="preserve"> (2018). </w:t>
      </w:r>
    </w:p>
    <w:p w14:paraId="767E73EA" w14:textId="325443B8" w:rsidR="001809DE" w:rsidRDefault="007721EF" w:rsidP="007721EF">
      <w:pPr>
        <w:rPr>
          <w:sz w:val="28"/>
          <w:szCs w:val="28"/>
        </w:rPr>
      </w:pPr>
      <w:r w:rsidRPr="007721EF">
        <w:rPr>
          <w:sz w:val="28"/>
          <w:szCs w:val="28"/>
        </w:rPr>
        <w:t>Customer journeys can be defined in many ways and include many activities (</w:t>
      </w:r>
      <w:proofErr w:type="spellStart"/>
      <w:r w:rsidRPr="007721EF">
        <w:rPr>
          <w:sz w:val="28"/>
          <w:szCs w:val="28"/>
        </w:rPr>
        <w:t>Flstad</w:t>
      </w:r>
      <w:proofErr w:type="spellEnd"/>
      <w:r w:rsidRPr="007721EF">
        <w:rPr>
          <w:sz w:val="28"/>
          <w:szCs w:val="28"/>
        </w:rPr>
        <w:t xml:space="preserve"> and </w:t>
      </w:r>
      <w:proofErr w:type="spellStart"/>
      <w:r w:rsidRPr="007721EF">
        <w:rPr>
          <w:sz w:val="28"/>
          <w:szCs w:val="28"/>
        </w:rPr>
        <w:t>Kvale</w:t>
      </w:r>
      <w:proofErr w:type="spellEnd"/>
      <w:r w:rsidRPr="007721EF">
        <w:rPr>
          <w:sz w:val="28"/>
          <w:szCs w:val="28"/>
        </w:rPr>
        <w:t xml:space="preserve"> 2018). Possible customer journey scopes range from those with a clear beginning and end, like the AIDA model (Lemon and Verhoef, 2016; </w:t>
      </w:r>
      <w:proofErr w:type="spellStart"/>
      <w:r w:rsidRPr="007721EF">
        <w:rPr>
          <w:sz w:val="28"/>
          <w:szCs w:val="28"/>
        </w:rPr>
        <w:t>Wolny</w:t>
      </w:r>
      <w:proofErr w:type="spellEnd"/>
      <w:r w:rsidRPr="007721EF">
        <w:rPr>
          <w:sz w:val="28"/>
          <w:szCs w:val="28"/>
        </w:rPr>
        <w:t xml:space="preserve"> and </w:t>
      </w:r>
      <w:proofErr w:type="spellStart"/>
      <w:r w:rsidRPr="007721EF">
        <w:rPr>
          <w:sz w:val="28"/>
          <w:szCs w:val="28"/>
        </w:rPr>
        <w:t>Charoensuksai</w:t>
      </w:r>
      <w:proofErr w:type="spellEnd"/>
      <w:r w:rsidRPr="007721EF">
        <w:rPr>
          <w:sz w:val="28"/>
          <w:szCs w:val="28"/>
        </w:rPr>
        <w:t>, 2014), to those without clear boundaries, like "never-a-customer to always-a-customer" journeys (</w:t>
      </w:r>
      <w:proofErr w:type="spellStart"/>
      <w:r w:rsidRPr="007721EF">
        <w:rPr>
          <w:sz w:val="28"/>
          <w:szCs w:val="28"/>
        </w:rPr>
        <w:t>Flstad</w:t>
      </w:r>
      <w:proofErr w:type="spellEnd"/>
      <w:r w:rsidRPr="007721EF">
        <w:rPr>
          <w:sz w:val="28"/>
          <w:szCs w:val="28"/>
        </w:rPr>
        <w:t xml:space="preserve"> and </w:t>
      </w:r>
      <w:proofErr w:type="spellStart"/>
      <w:r w:rsidRPr="007721EF">
        <w:rPr>
          <w:sz w:val="28"/>
          <w:szCs w:val="28"/>
        </w:rPr>
        <w:t>Kvald</w:t>
      </w:r>
      <w:proofErr w:type="spellEnd"/>
      <w:r w:rsidRPr="007721EF">
        <w:rPr>
          <w:sz w:val="28"/>
          <w:szCs w:val="28"/>
        </w:rPr>
        <w:t xml:space="preserve"> 2018). Lemon and Verhoef propose a customer journey model (2016). Pre-purchase, purchase, and post-purchase. Each phase has different goals and routines.</w:t>
      </w:r>
    </w:p>
    <w:p w14:paraId="6C31D6C9" w14:textId="77777777" w:rsidR="001809DE" w:rsidRPr="00B119CD" w:rsidRDefault="001809DE" w:rsidP="001809DE">
      <w:pPr>
        <w:rPr>
          <w:sz w:val="28"/>
          <w:szCs w:val="28"/>
        </w:rPr>
      </w:pPr>
    </w:p>
    <w:p w14:paraId="4F09C3BF" w14:textId="77777777" w:rsidR="001809DE" w:rsidRPr="00B119CD" w:rsidRDefault="001809DE" w:rsidP="001809DE">
      <w:pPr>
        <w:rPr>
          <w:b/>
          <w:bCs/>
          <w:sz w:val="28"/>
          <w:szCs w:val="28"/>
        </w:rPr>
      </w:pPr>
    </w:p>
    <w:p w14:paraId="44A7516D" w14:textId="77777777" w:rsidR="001809DE" w:rsidRPr="00B119CD" w:rsidRDefault="001809DE" w:rsidP="001809DE">
      <w:pPr>
        <w:rPr>
          <w:b/>
          <w:bCs/>
          <w:sz w:val="28"/>
          <w:szCs w:val="28"/>
        </w:rPr>
      </w:pPr>
      <w:r w:rsidRPr="00B119CD">
        <w:rPr>
          <w:b/>
          <w:bCs/>
          <w:sz w:val="28"/>
          <w:szCs w:val="28"/>
        </w:rPr>
        <w:t>CUSTOMER JOURNEY MAP</w:t>
      </w:r>
    </w:p>
    <w:p w14:paraId="61EB90AC" w14:textId="77777777" w:rsidR="001809DE" w:rsidRDefault="001809DE" w:rsidP="001809DE">
      <w:pPr>
        <w:rPr>
          <w:sz w:val="28"/>
          <w:szCs w:val="28"/>
        </w:rPr>
      </w:pPr>
    </w:p>
    <w:p w14:paraId="2519FAAA" w14:textId="77777777" w:rsidR="001809DE" w:rsidRDefault="001809DE" w:rsidP="001809DE">
      <w:pPr>
        <w:rPr>
          <w:sz w:val="28"/>
          <w:szCs w:val="28"/>
        </w:rPr>
      </w:pPr>
      <w:r w:rsidRPr="00B119CD">
        <w:rPr>
          <w:sz w:val="28"/>
          <w:szCs w:val="28"/>
        </w:rPr>
        <w:t>A customer journey map shows every interaction a customer has with a service, brand, or product in a visual way. When an organisation makes a journey map, they put themselves in the shoes of their customers. This lets them see and understand their customers' processes, needs, and how they see things</w:t>
      </w:r>
      <w:sdt>
        <w:sdtPr>
          <w:rPr>
            <w:sz w:val="28"/>
            <w:szCs w:val="28"/>
          </w:rPr>
          <w:id w:val="-1586919133"/>
          <w:citation/>
        </w:sdtPr>
        <w:sdtEndPr/>
        <w:sdtContent>
          <w:r>
            <w:rPr>
              <w:sz w:val="28"/>
              <w:szCs w:val="28"/>
            </w:rPr>
            <w:fldChar w:fldCharType="begin"/>
          </w:r>
          <w:r>
            <w:rPr>
              <w:sz w:val="28"/>
              <w:szCs w:val="28"/>
              <w:lang w:val="en-US"/>
            </w:rPr>
            <w:instrText xml:space="preserve"> CITATION Ale21 \l 1033 </w:instrText>
          </w:r>
          <w:r>
            <w:rPr>
              <w:sz w:val="28"/>
              <w:szCs w:val="28"/>
            </w:rPr>
            <w:fldChar w:fldCharType="separate"/>
          </w:r>
          <w:r>
            <w:rPr>
              <w:noProof/>
              <w:sz w:val="28"/>
              <w:szCs w:val="28"/>
              <w:lang w:val="en-US"/>
            </w:rPr>
            <w:t xml:space="preserve"> </w:t>
          </w:r>
          <w:r w:rsidRPr="00BE614F">
            <w:rPr>
              <w:noProof/>
              <w:sz w:val="28"/>
              <w:szCs w:val="28"/>
              <w:lang w:val="en-US"/>
            </w:rPr>
            <w:t>(Bischoff, 2021)</w:t>
          </w:r>
          <w:r>
            <w:rPr>
              <w:sz w:val="28"/>
              <w:szCs w:val="28"/>
            </w:rPr>
            <w:fldChar w:fldCharType="end"/>
          </w:r>
        </w:sdtContent>
      </w:sdt>
      <w:r>
        <w:rPr>
          <w:sz w:val="28"/>
          <w:szCs w:val="28"/>
        </w:rPr>
        <w:t>.</w:t>
      </w:r>
    </w:p>
    <w:p w14:paraId="70B21FF9" w14:textId="77777777" w:rsidR="001809DE" w:rsidRDefault="001809DE" w:rsidP="001809DE">
      <w:pPr>
        <w:rPr>
          <w:sz w:val="28"/>
          <w:szCs w:val="28"/>
        </w:rPr>
      </w:pPr>
      <w:r w:rsidRPr="00BE614F">
        <w:rPr>
          <w:sz w:val="28"/>
          <w:szCs w:val="28"/>
        </w:rPr>
        <w:t xml:space="preserve">To learn more about this, </w:t>
      </w:r>
      <w:r>
        <w:rPr>
          <w:sz w:val="28"/>
          <w:szCs w:val="28"/>
        </w:rPr>
        <w:t xml:space="preserve">we </w:t>
      </w:r>
      <w:r w:rsidRPr="00BE614F">
        <w:rPr>
          <w:sz w:val="28"/>
          <w:szCs w:val="28"/>
        </w:rPr>
        <w:t xml:space="preserve">can have a customer journey map for a new </w:t>
      </w:r>
      <w:r>
        <w:rPr>
          <w:sz w:val="28"/>
          <w:szCs w:val="28"/>
        </w:rPr>
        <w:t xml:space="preserve">product </w:t>
      </w:r>
      <w:r w:rsidRPr="00BE614F">
        <w:rPr>
          <w:sz w:val="28"/>
          <w:szCs w:val="28"/>
        </w:rPr>
        <w:t>by Zara</w:t>
      </w:r>
    </w:p>
    <w:p w14:paraId="7C8199F3" w14:textId="77777777" w:rsidR="001809DE" w:rsidRDefault="001809DE" w:rsidP="001809DE">
      <w:pPr>
        <w:rPr>
          <w:sz w:val="28"/>
          <w:szCs w:val="28"/>
        </w:rPr>
      </w:pPr>
    </w:p>
    <w:tbl>
      <w:tblPr>
        <w:tblStyle w:val="TableGrid"/>
        <w:tblW w:w="8761" w:type="dxa"/>
        <w:tblInd w:w="-5" w:type="dxa"/>
        <w:tblLook w:val="04A0" w:firstRow="1" w:lastRow="0" w:firstColumn="1" w:lastColumn="0" w:noHBand="0" w:noVBand="1"/>
      </w:tblPr>
      <w:tblGrid>
        <w:gridCol w:w="1257"/>
        <w:gridCol w:w="1726"/>
        <w:gridCol w:w="1509"/>
        <w:gridCol w:w="1512"/>
        <w:gridCol w:w="1417"/>
        <w:gridCol w:w="1340"/>
      </w:tblGrid>
      <w:tr w:rsidR="001809DE" w:rsidRPr="007E0371" w14:paraId="26A17AD0" w14:textId="77777777" w:rsidTr="00543D47">
        <w:trPr>
          <w:trHeight w:val="1319"/>
        </w:trPr>
        <w:tc>
          <w:tcPr>
            <w:tcW w:w="687" w:type="dxa"/>
          </w:tcPr>
          <w:p w14:paraId="12FC0148" w14:textId="77777777" w:rsidR="001809DE" w:rsidRPr="007E0371" w:rsidRDefault="001809DE" w:rsidP="00CE22FA">
            <w:pPr>
              <w:rPr>
                <w:b/>
                <w:bCs/>
                <w:sz w:val="18"/>
                <w:szCs w:val="18"/>
              </w:rPr>
            </w:pPr>
          </w:p>
          <w:p w14:paraId="68C9E053" w14:textId="77777777" w:rsidR="001809DE" w:rsidRPr="007E0371" w:rsidRDefault="001809DE" w:rsidP="00CE22FA">
            <w:pPr>
              <w:rPr>
                <w:b/>
                <w:bCs/>
                <w:sz w:val="18"/>
                <w:szCs w:val="18"/>
              </w:rPr>
            </w:pPr>
          </w:p>
          <w:p w14:paraId="23AFC0B2" w14:textId="77777777" w:rsidR="001809DE" w:rsidRPr="007E0371" w:rsidRDefault="001809DE" w:rsidP="00CE22FA">
            <w:pPr>
              <w:rPr>
                <w:b/>
                <w:bCs/>
                <w:sz w:val="18"/>
                <w:szCs w:val="18"/>
              </w:rPr>
            </w:pPr>
            <w:r w:rsidRPr="007E0371">
              <w:rPr>
                <w:b/>
                <w:bCs/>
                <w:sz w:val="18"/>
                <w:szCs w:val="18"/>
              </w:rPr>
              <w:t>CUSTOMER JOURNEY MAP</w:t>
            </w:r>
          </w:p>
        </w:tc>
        <w:tc>
          <w:tcPr>
            <w:tcW w:w="1928" w:type="dxa"/>
          </w:tcPr>
          <w:p w14:paraId="28803FC3" w14:textId="77777777" w:rsidR="001809DE" w:rsidRPr="007E0371" w:rsidRDefault="001809DE" w:rsidP="00CE22FA">
            <w:pPr>
              <w:rPr>
                <w:b/>
                <w:bCs/>
                <w:sz w:val="18"/>
                <w:szCs w:val="18"/>
              </w:rPr>
            </w:pPr>
          </w:p>
          <w:p w14:paraId="5B1AE02C" w14:textId="77777777" w:rsidR="001809DE" w:rsidRPr="007E0371" w:rsidRDefault="001809DE" w:rsidP="00CE22FA">
            <w:pPr>
              <w:rPr>
                <w:b/>
                <w:bCs/>
                <w:sz w:val="18"/>
                <w:szCs w:val="18"/>
              </w:rPr>
            </w:pPr>
          </w:p>
          <w:p w14:paraId="3116EB00" w14:textId="77777777" w:rsidR="001809DE" w:rsidRPr="007E0371" w:rsidRDefault="001809DE" w:rsidP="00CE22FA">
            <w:pPr>
              <w:rPr>
                <w:b/>
                <w:bCs/>
                <w:sz w:val="18"/>
                <w:szCs w:val="18"/>
              </w:rPr>
            </w:pPr>
          </w:p>
          <w:p w14:paraId="574231DF" w14:textId="77777777" w:rsidR="001809DE" w:rsidRPr="007E0371" w:rsidRDefault="001809DE" w:rsidP="00CE22FA">
            <w:pPr>
              <w:rPr>
                <w:b/>
                <w:bCs/>
                <w:sz w:val="18"/>
                <w:szCs w:val="18"/>
              </w:rPr>
            </w:pPr>
            <w:r w:rsidRPr="007E0371">
              <w:rPr>
                <w:b/>
                <w:bCs/>
                <w:sz w:val="18"/>
                <w:szCs w:val="18"/>
              </w:rPr>
              <w:t>AWARENESS</w:t>
            </w:r>
          </w:p>
        </w:tc>
        <w:tc>
          <w:tcPr>
            <w:tcW w:w="1618" w:type="dxa"/>
          </w:tcPr>
          <w:p w14:paraId="21800DCF" w14:textId="77777777" w:rsidR="001809DE" w:rsidRPr="007E0371" w:rsidRDefault="001809DE" w:rsidP="00CE22FA">
            <w:pPr>
              <w:rPr>
                <w:b/>
                <w:bCs/>
                <w:sz w:val="18"/>
                <w:szCs w:val="18"/>
              </w:rPr>
            </w:pPr>
          </w:p>
          <w:p w14:paraId="489E70DA" w14:textId="77777777" w:rsidR="001809DE" w:rsidRPr="007E0371" w:rsidRDefault="001809DE" w:rsidP="00CE22FA">
            <w:pPr>
              <w:rPr>
                <w:b/>
                <w:bCs/>
                <w:sz w:val="18"/>
                <w:szCs w:val="18"/>
              </w:rPr>
            </w:pPr>
          </w:p>
          <w:p w14:paraId="015C2CF2" w14:textId="77777777" w:rsidR="001809DE" w:rsidRPr="007E0371" w:rsidRDefault="001809DE" w:rsidP="00CE22FA">
            <w:pPr>
              <w:rPr>
                <w:b/>
                <w:bCs/>
                <w:sz w:val="18"/>
                <w:szCs w:val="18"/>
              </w:rPr>
            </w:pPr>
          </w:p>
          <w:p w14:paraId="4834F9E9" w14:textId="77777777" w:rsidR="001809DE" w:rsidRPr="007E0371" w:rsidRDefault="001809DE" w:rsidP="00CE22FA">
            <w:pPr>
              <w:rPr>
                <w:b/>
                <w:bCs/>
                <w:sz w:val="18"/>
                <w:szCs w:val="18"/>
              </w:rPr>
            </w:pPr>
            <w:r w:rsidRPr="007E0371">
              <w:rPr>
                <w:b/>
                <w:bCs/>
                <w:sz w:val="18"/>
                <w:szCs w:val="18"/>
              </w:rPr>
              <w:t>DISCOVER</w:t>
            </w:r>
          </w:p>
        </w:tc>
        <w:tc>
          <w:tcPr>
            <w:tcW w:w="1679" w:type="dxa"/>
          </w:tcPr>
          <w:p w14:paraId="336429C0" w14:textId="77777777" w:rsidR="001809DE" w:rsidRPr="007E0371" w:rsidRDefault="001809DE" w:rsidP="00CE22FA">
            <w:pPr>
              <w:rPr>
                <w:b/>
                <w:bCs/>
                <w:sz w:val="18"/>
                <w:szCs w:val="18"/>
              </w:rPr>
            </w:pPr>
          </w:p>
          <w:p w14:paraId="24A28258" w14:textId="77777777" w:rsidR="001809DE" w:rsidRPr="007E0371" w:rsidRDefault="001809DE" w:rsidP="00CE22FA">
            <w:pPr>
              <w:rPr>
                <w:b/>
                <w:bCs/>
                <w:sz w:val="18"/>
                <w:szCs w:val="18"/>
              </w:rPr>
            </w:pPr>
          </w:p>
          <w:p w14:paraId="096F2A69" w14:textId="77777777" w:rsidR="001809DE" w:rsidRPr="007E0371" w:rsidRDefault="001809DE" w:rsidP="00CE22FA">
            <w:pPr>
              <w:rPr>
                <w:b/>
                <w:bCs/>
                <w:sz w:val="18"/>
                <w:szCs w:val="18"/>
              </w:rPr>
            </w:pPr>
          </w:p>
          <w:p w14:paraId="08BAB9B7" w14:textId="77777777" w:rsidR="001809DE" w:rsidRPr="007E0371" w:rsidRDefault="001809DE" w:rsidP="00CE22FA">
            <w:pPr>
              <w:rPr>
                <w:b/>
                <w:bCs/>
                <w:sz w:val="18"/>
                <w:szCs w:val="18"/>
              </w:rPr>
            </w:pPr>
            <w:r w:rsidRPr="007E0371">
              <w:rPr>
                <w:b/>
                <w:bCs/>
                <w:sz w:val="18"/>
                <w:szCs w:val="18"/>
              </w:rPr>
              <w:t>PURCHASE</w:t>
            </w:r>
          </w:p>
        </w:tc>
        <w:tc>
          <w:tcPr>
            <w:tcW w:w="1446" w:type="dxa"/>
          </w:tcPr>
          <w:p w14:paraId="7E736476" w14:textId="77777777" w:rsidR="001809DE" w:rsidRPr="007E0371" w:rsidRDefault="001809DE" w:rsidP="00CE22FA">
            <w:pPr>
              <w:rPr>
                <w:b/>
                <w:bCs/>
                <w:sz w:val="18"/>
                <w:szCs w:val="18"/>
              </w:rPr>
            </w:pPr>
          </w:p>
          <w:p w14:paraId="2BE211E8" w14:textId="77777777" w:rsidR="001809DE" w:rsidRPr="007E0371" w:rsidRDefault="001809DE" w:rsidP="00CE22FA">
            <w:pPr>
              <w:rPr>
                <w:b/>
                <w:bCs/>
                <w:sz w:val="18"/>
                <w:szCs w:val="18"/>
              </w:rPr>
            </w:pPr>
          </w:p>
          <w:p w14:paraId="1AD5C1AF" w14:textId="77777777" w:rsidR="001809DE" w:rsidRPr="007E0371" w:rsidRDefault="001809DE" w:rsidP="00CE22FA">
            <w:pPr>
              <w:rPr>
                <w:b/>
                <w:bCs/>
                <w:sz w:val="18"/>
                <w:szCs w:val="18"/>
              </w:rPr>
            </w:pPr>
          </w:p>
          <w:p w14:paraId="1574063B" w14:textId="77777777" w:rsidR="001809DE" w:rsidRPr="007E0371" w:rsidRDefault="001809DE" w:rsidP="00CE22FA">
            <w:pPr>
              <w:rPr>
                <w:b/>
                <w:bCs/>
                <w:sz w:val="18"/>
                <w:szCs w:val="18"/>
              </w:rPr>
            </w:pPr>
            <w:r w:rsidRPr="007E0371">
              <w:rPr>
                <w:b/>
                <w:bCs/>
                <w:sz w:val="18"/>
                <w:szCs w:val="18"/>
              </w:rPr>
              <w:t>USE</w:t>
            </w:r>
          </w:p>
        </w:tc>
        <w:tc>
          <w:tcPr>
            <w:tcW w:w="1403" w:type="dxa"/>
          </w:tcPr>
          <w:p w14:paraId="1F1FCCFE" w14:textId="77777777" w:rsidR="001809DE" w:rsidRPr="007E0371" w:rsidRDefault="001809DE" w:rsidP="00CE22FA">
            <w:pPr>
              <w:rPr>
                <w:b/>
                <w:bCs/>
                <w:sz w:val="18"/>
                <w:szCs w:val="18"/>
              </w:rPr>
            </w:pPr>
          </w:p>
          <w:p w14:paraId="2207F1A9" w14:textId="77777777" w:rsidR="001809DE" w:rsidRPr="007E0371" w:rsidRDefault="001809DE" w:rsidP="00CE22FA">
            <w:pPr>
              <w:rPr>
                <w:b/>
                <w:bCs/>
                <w:sz w:val="18"/>
                <w:szCs w:val="18"/>
              </w:rPr>
            </w:pPr>
          </w:p>
          <w:p w14:paraId="25CE9B84" w14:textId="77777777" w:rsidR="001809DE" w:rsidRPr="007E0371" w:rsidRDefault="001809DE" w:rsidP="00CE22FA">
            <w:pPr>
              <w:rPr>
                <w:b/>
                <w:bCs/>
                <w:sz w:val="18"/>
                <w:szCs w:val="18"/>
              </w:rPr>
            </w:pPr>
          </w:p>
          <w:p w14:paraId="0230D67F" w14:textId="77777777" w:rsidR="001809DE" w:rsidRPr="007E0371" w:rsidRDefault="001809DE" w:rsidP="00CE22FA">
            <w:pPr>
              <w:rPr>
                <w:b/>
                <w:bCs/>
                <w:sz w:val="18"/>
                <w:szCs w:val="18"/>
              </w:rPr>
            </w:pPr>
            <w:r w:rsidRPr="007E0371">
              <w:rPr>
                <w:b/>
                <w:bCs/>
                <w:sz w:val="18"/>
                <w:szCs w:val="18"/>
              </w:rPr>
              <w:t>BOND</w:t>
            </w:r>
          </w:p>
        </w:tc>
      </w:tr>
      <w:tr w:rsidR="001809DE" w14:paraId="16235744" w14:textId="77777777" w:rsidTr="00543D47">
        <w:trPr>
          <w:trHeight w:val="1236"/>
        </w:trPr>
        <w:tc>
          <w:tcPr>
            <w:tcW w:w="687" w:type="dxa"/>
          </w:tcPr>
          <w:p w14:paraId="1BF14BA5" w14:textId="77777777" w:rsidR="001809DE" w:rsidRPr="007E0371" w:rsidRDefault="001809DE" w:rsidP="00CE22FA">
            <w:pPr>
              <w:rPr>
                <w:b/>
                <w:bCs/>
                <w:sz w:val="18"/>
                <w:szCs w:val="18"/>
              </w:rPr>
            </w:pPr>
          </w:p>
          <w:p w14:paraId="12EFA766" w14:textId="77777777" w:rsidR="001809DE" w:rsidRPr="007E0371" w:rsidRDefault="001809DE" w:rsidP="00CE22FA">
            <w:pPr>
              <w:rPr>
                <w:b/>
                <w:bCs/>
                <w:sz w:val="18"/>
                <w:szCs w:val="18"/>
              </w:rPr>
            </w:pPr>
            <w:r w:rsidRPr="007E0371">
              <w:rPr>
                <w:b/>
                <w:bCs/>
                <w:sz w:val="18"/>
                <w:szCs w:val="18"/>
              </w:rPr>
              <w:t>WEBSITE</w:t>
            </w:r>
          </w:p>
          <w:p w14:paraId="0EF5BF36" w14:textId="77777777" w:rsidR="001809DE" w:rsidRPr="007E0371" w:rsidRDefault="001809DE" w:rsidP="00CE22FA">
            <w:pPr>
              <w:rPr>
                <w:b/>
                <w:bCs/>
                <w:sz w:val="18"/>
                <w:szCs w:val="18"/>
              </w:rPr>
            </w:pPr>
          </w:p>
          <w:p w14:paraId="04B53537" w14:textId="77777777" w:rsidR="001809DE" w:rsidRPr="007E0371" w:rsidRDefault="001809DE" w:rsidP="00CE22FA">
            <w:pPr>
              <w:rPr>
                <w:b/>
                <w:bCs/>
                <w:sz w:val="18"/>
                <w:szCs w:val="18"/>
              </w:rPr>
            </w:pPr>
          </w:p>
        </w:tc>
        <w:tc>
          <w:tcPr>
            <w:tcW w:w="1928" w:type="dxa"/>
          </w:tcPr>
          <w:p w14:paraId="36C7341B" w14:textId="77777777" w:rsidR="001809DE" w:rsidRDefault="001809DE" w:rsidP="00CE22FA">
            <w:pPr>
              <w:rPr>
                <w:sz w:val="28"/>
                <w:szCs w:val="28"/>
              </w:rPr>
            </w:pPr>
          </w:p>
        </w:tc>
        <w:tc>
          <w:tcPr>
            <w:tcW w:w="1618" w:type="dxa"/>
          </w:tcPr>
          <w:p w14:paraId="1326C155" w14:textId="77777777" w:rsidR="001809DE" w:rsidRPr="00BD0793" w:rsidRDefault="001809DE" w:rsidP="00CE22FA">
            <w:pPr>
              <w:rPr>
                <w:color w:val="FF0000"/>
                <w:sz w:val="22"/>
                <w:szCs w:val="22"/>
              </w:rPr>
            </w:pPr>
            <w:r>
              <w:rPr>
                <w:color w:val="FF0000"/>
                <w:sz w:val="22"/>
                <w:szCs w:val="22"/>
              </w:rPr>
              <w:t>2.</w:t>
            </w:r>
            <w:r>
              <w:t xml:space="preserve"> </w:t>
            </w:r>
            <w:r w:rsidRPr="00BD0793">
              <w:rPr>
                <w:color w:val="FF0000"/>
                <w:sz w:val="22"/>
                <w:szCs w:val="22"/>
              </w:rPr>
              <w:t>searches for further information.</w:t>
            </w:r>
          </w:p>
        </w:tc>
        <w:tc>
          <w:tcPr>
            <w:tcW w:w="1679" w:type="dxa"/>
          </w:tcPr>
          <w:p w14:paraId="50D3A555" w14:textId="77777777" w:rsidR="001809DE" w:rsidRDefault="001809DE" w:rsidP="00CE22FA">
            <w:pPr>
              <w:rPr>
                <w:sz w:val="28"/>
                <w:szCs w:val="28"/>
              </w:rPr>
            </w:pPr>
          </w:p>
        </w:tc>
        <w:tc>
          <w:tcPr>
            <w:tcW w:w="1446" w:type="dxa"/>
          </w:tcPr>
          <w:p w14:paraId="627A8458" w14:textId="77777777" w:rsidR="001809DE" w:rsidRDefault="001809DE" w:rsidP="00CE22FA">
            <w:pPr>
              <w:rPr>
                <w:sz w:val="28"/>
                <w:szCs w:val="28"/>
              </w:rPr>
            </w:pPr>
          </w:p>
        </w:tc>
        <w:tc>
          <w:tcPr>
            <w:tcW w:w="1403" w:type="dxa"/>
          </w:tcPr>
          <w:p w14:paraId="11341557" w14:textId="77777777" w:rsidR="001809DE" w:rsidRDefault="001809DE" w:rsidP="00CE22FA">
            <w:pPr>
              <w:rPr>
                <w:sz w:val="28"/>
                <w:szCs w:val="28"/>
              </w:rPr>
            </w:pPr>
          </w:p>
        </w:tc>
      </w:tr>
      <w:tr w:rsidR="001809DE" w14:paraId="48F1F81B" w14:textId="77777777" w:rsidTr="00543D47">
        <w:trPr>
          <w:trHeight w:val="1319"/>
        </w:trPr>
        <w:tc>
          <w:tcPr>
            <w:tcW w:w="687" w:type="dxa"/>
          </w:tcPr>
          <w:p w14:paraId="64D78911" w14:textId="77777777" w:rsidR="001809DE" w:rsidRPr="007E0371" w:rsidRDefault="001809DE" w:rsidP="00CE22FA">
            <w:pPr>
              <w:rPr>
                <w:b/>
                <w:bCs/>
                <w:sz w:val="18"/>
                <w:szCs w:val="18"/>
              </w:rPr>
            </w:pPr>
          </w:p>
          <w:p w14:paraId="3BB24850" w14:textId="77777777" w:rsidR="001809DE" w:rsidRPr="007E0371" w:rsidRDefault="001809DE" w:rsidP="00CE22FA">
            <w:pPr>
              <w:rPr>
                <w:b/>
                <w:bCs/>
                <w:sz w:val="18"/>
                <w:szCs w:val="18"/>
              </w:rPr>
            </w:pPr>
            <w:r w:rsidRPr="007E0371">
              <w:rPr>
                <w:b/>
                <w:bCs/>
                <w:sz w:val="18"/>
                <w:szCs w:val="18"/>
              </w:rPr>
              <w:t>SOCIAL MEDIA</w:t>
            </w:r>
          </w:p>
        </w:tc>
        <w:tc>
          <w:tcPr>
            <w:tcW w:w="1928" w:type="dxa"/>
          </w:tcPr>
          <w:p w14:paraId="418CF78F" w14:textId="77777777" w:rsidR="001809DE" w:rsidRPr="00386AA4" w:rsidRDefault="001809DE" w:rsidP="00CE22FA">
            <w:pPr>
              <w:rPr>
                <w:color w:val="FF0000"/>
                <w:sz w:val="22"/>
                <w:szCs w:val="22"/>
              </w:rPr>
            </w:pPr>
            <w:r>
              <w:rPr>
                <w:color w:val="FF0000"/>
                <w:sz w:val="22"/>
                <w:szCs w:val="22"/>
              </w:rPr>
              <w:t>9.</w:t>
            </w:r>
            <w:r>
              <w:t xml:space="preserve"> </w:t>
            </w:r>
            <w:r w:rsidRPr="00386AA4">
              <w:rPr>
                <w:color w:val="FF0000"/>
                <w:sz w:val="22"/>
                <w:szCs w:val="22"/>
              </w:rPr>
              <w:t>Write a review for the product.</w:t>
            </w:r>
          </w:p>
        </w:tc>
        <w:tc>
          <w:tcPr>
            <w:tcW w:w="1618" w:type="dxa"/>
          </w:tcPr>
          <w:p w14:paraId="58020243" w14:textId="77777777" w:rsidR="001809DE" w:rsidRPr="00BD0793" w:rsidRDefault="001809DE" w:rsidP="00CE22FA">
            <w:pPr>
              <w:rPr>
                <w:color w:val="FF0000"/>
                <w:sz w:val="22"/>
                <w:szCs w:val="22"/>
              </w:rPr>
            </w:pPr>
            <w:r>
              <w:rPr>
                <w:color w:val="FF0000"/>
                <w:sz w:val="22"/>
                <w:szCs w:val="22"/>
              </w:rPr>
              <w:t>3.Searches for customer feedback.</w:t>
            </w:r>
          </w:p>
        </w:tc>
        <w:tc>
          <w:tcPr>
            <w:tcW w:w="1679" w:type="dxa"/>
          </w:tcPr>
          <w:p w14:paraId="601DB1F5" w14:textId="77777777" w:rsidR="001809DE" w:rsidRDefault="001809DE" w:rsidP="00CE22FA">
            <w:pPr>
              <w:rPr>
                <w:sz w:val="28"/>
                <w:szCs w:val="28"/>
              </w:rPr>
            </w:pPr>
          </w:p>
        </w:tc>
        <w:tc>
          <w:tcPr>
            <w:tcW w:w="1446" w:type="dxa"/>
          </w:tcPr>
          <w:p w14:paraId="6E40FA3D" w14:textId="77777777" w:rsidR="001809DE" w:rsidRDefault="001809DE" w:rsidP="00CE22FA">
            <w:pPr>
              <w:rPr>
                <w:sz w:val="28"/>
                <w:szCs w:val="28"/>
              </w:rPr>
            </w:pPr>
          </w:p>
        </w:tc>
        <w:tc>
          <w:tcPr>
            <w:tcW w:w="1403" w:type="dxa"/>
          </w:tcPr>
          <w:p w14:paraId="4DCCE820" w14:textId="77777777" w:rsidR="001809DE" w:rsidRDefault="001809DE" w:rsidP="00CE22FA">
            <w:pPr>
              <w:rPr>
                <w:sz w:val="28"/>
                <w:szCs w:val="28"/>
              </w:rPr>
            </w:pPr>
          </w:p>
        </w:tc>
      </w:tr>
      <w:tr w:rsidR="001809DE" w14:paraId="6973FB8E" w14:textId="77777777" w:rsidTr="00543D47">
        <w:trPr>
          <w:trHeight w:val="1236"/>
        </w:trPr>
        <w:tc>
          <w:tcPr>
            <w:tcW w:w="687" w:type="dxa"/>
          </w:tcPr>
          <w:p w14:paraId="05C7ED8B" w14:textId="77777777" w:rsidR="001809DE" w:rsidRPr="007E0371" w:rsidRDefault="001809DE" w:rsidP="00CE22FA">
            <w:pPr>
              <w:rPr>
                <w:b/>
                <w:bCs/>
                <w:sz w:val="18"/>
                <w:szCs w:val="18"/>
              </w:rPr>
            </w:pPr>
          </w:p>
          <w:p w14:paraId="61F096C8" w14:textId="77777777" w:rsidR="001809DE" w:rsidRPr="007E0371" w:rsidRDefault="001809DE" w:rsidP="00CE22FA">
            <w:pPr>
              <w:rPr>
                <w:b/>
                <w:bCs/>
                <w:sz w:val="18"/>
                <w:szCs w:val="18"/>
              </w:rPr>
            </w:pPr>
            <w:r w:rsidRPr="007E0371">
              <w:rPr>
                <w:b/>
                <w:bCs/>
                <w:sz w:val="18"/>
                <w:szCs w:val="18"/>
              </w:rPr>
              <w:t>STORE</w:t>
            </w:r>
          </w:p>
        </w:tc>
        <w:tc>
          <w:tcPr>
            <w:tcW w:w="1928" w:type="dxa"/>
          </w:tcPr>
          <w:p w14:paraId="65D553B7" w14:textId="77777777" w:rsidR="001809DE" w:rsidRDefault="001809DE" w:rsidP="00CE22FA">
            <w:pPr>
              <w:rPr>
                <w:sz w:val="28"/>
                <w:szCs w:val="28"/>
              </w:rPr>
            </w:pPr>
          </w:p>
        </w:tc>
        <w:tc>
          <w:tcPr>
            <w:tcW w:w="1618" w:type="dxa"/>
          </w:tcPr>
          <w:p w14:paraId="43F9843F" w14:textId="77777777" w:rsidR="001809DE" w:rsidRPr="00386AA4" w:rsidRDefault="001809DE" w:rsidP="00CE22FA">
            <w:pPr>
              <w:rPr>
                <w:color w:val="FF0000"/>
                <w:sz w:val="22"/>
                <w:szCs w:val="22"/>
              </w:rPr>
            </w:pPr>
            <w:r>
              <w:rPr>
                <w:color w:val="FF0000"/>
                <w:sz w:val="22"/>
                <w:szCs w:val="22"/>
              </w:rPr>
              <w:t>4.</w:t>
            </w:r>
            <w:r>
              <w:t xml:space="preserve"> </w:t>
            </w:r>
            <w:r w:rsidRPr="001E3534">
              <w:rPr>
                <w:color w:val="FF0000"/>
                <w:sz w:val="22"/>
                <w:szCs w:val="22"/>
              </w:rPr>
              <w:t xml:space="preserve">Visit the shop to check product </w:t>
            </w:r>
            <w:r>
              <w:rPr>
                <w:color w:val="FF0000"/>
                <w:sz w:val="22"/>
                <w:szCs w:val="22"/>
              </w:rPr>
              <w:t xml:space="preserve">and </w:t>
            </w:r>
            <w:r w:rsidRPr="001E3534">
              <w:rPr>
                <w:color w:val="FF0000"/>
                <w:sz w:val="22"/>
                <w:szCs w:val="22"/>
              </w:rPr>
              <w:t>quality.</w:t>
            </w:r>
          </w:p>
        </w:tc>
        <w:tc>
          <w:tcPr>
            <w:tcW w:w="1679" w:type="dxa"/>
          </w:tcPr>
          <w:p w14:paraId="56534CE3" w14:textId="77777777" w:rsidR="001809DE" w:rsidRPr="00BD0793" w:rsidRDefault="001809DE" w:rsidP="00CE22FA">
            <w:pPr>
              <w:rPr>
                <w:color w:val="FF0000"/>
                <w:sz w:val="22"/>
                <w:szCs w:val="22"/>
              </w:rPr>
            </w:pPr>
            <w:r>
              <w:rPr>
                <w:color w:val="FF0000"/>
                <w:sz w:val="22"/>
                <w:szCs w:val="22"/>
              </w:rPr>
              <w:t>5.Buy the product</w:t>
            </w:r>
          </w:p>
        </w:tc>
        <w:tc>
          <w:tcPr>
            <w:tcW w:w="1446" w:type="dxa"/>
          </w:tcPr>
          <w:p w14:paraId="54B97ECC" w14:textId="77777777" w:rsidR="001809DE" w:rsidRDefault="001809DE" w:rsidP="00CE22FA">
            <w:pPr>
              <w:rPr>
                <w:sz w:val="28"/>
                <w:szCs w:val="28"/>
              </w:rPr>
            </w:pPr>
          </w:p>
        </w:tc>
        <w:tc>
          <w:tcPr>
            <w:tcW w:w="1403" w:type="dxa"/>
          </w:tcPr>
          <w:p w14:paraId="6B424C3F" w14:textId="77777777" w:rsidR="001809DE" w:rsidRDefault="001809DE" w:rsidP="00CE22FA">
            <w:pPr>
              <w:rPr>
                <w:sz w:val="28"/>
                <w:szCs w:val="28"/>
              </w:rPr>
            </w:pPr>
          </w:p>
        </w:tc>
      </w:tr>
      <w:tr w:rsidR="001809DE" w14:paraId="07370820" w14:textId="77777777" w:rsidTr="00543D47">
        <w:trPr>
          <w:trHeight w:val="1319"/>
        </w:trPr>
        <w:tc>
          <w:tcPr>
            <w:tcW w:w="687" w:type="dxa"/>
          </w:tcPr>
          <w:p w14:paraId="21865B5E" w14:textId="77777777" w:rsidR="001809DE" w:rsidRPr="007E0371" w:rsidRDefault="001809DE" w:rsidP="00CE22FA">
            <w:pPr>
              <w:rPr>
                <w:b/>
                <w:bCs/>
                <w:sz w:val="18"/>
                <w:szCs w:val="18"/>
              </w:rPr>
            </w:pPr>
          </w:p>
          <w:p w14:paraId="3A6BE463" w14:textId="77777777" w:rsidR="001809DE" w:rsidRPr="007E0371" w:rsidRDefault="001809DE" w:rsidP="00CE22FA">
            <w:pPr>
              <w:rPr>
                <w:b/>
                <w:bCs/>
                <w:sz w:val="18"/>
                <w:szCs w:val="18"/>
              </w:rPr>
            </w:pPr>
            <w:r w:rsidRPr="007E0371">
              <w:rPr>
                <w:b/>
                <w:bCs/>
                <w:sz w:val="18"/>
                <w:szCs w:val="18"/>
              </w:rPr>
              <w:t>PRODUCT</w:t>
            </w:r>
          </w:p>
        </w:tc>
        <w:tc>
          <w:tcPr>
            <w:tcW w:w="1928" w:type="dxa"/>
          </w:tcPr>
          <w:p w14:paraId="58258F7E" w14:textId="77777777" w:rsidR="001809DE" w:rsidRDefault="001809DE" w:rsidP="00CE22FA">
            <w:pPr>
              <w:rPr>
                <w:sz w:val="28"/>
                <w:szCs w:val="28"/>
              </w:rPr>
            </w:pPr>
          </w:p>
        </w:tc>
        <w:tc>
          <w:tcPr>
            <w:tcW w:w="1618" w:type="dxa"/>
          </w:tcPr>
          <w:p w14:paraId="33FEB356" w14:textId="77777777" w:rsidR="001809DE" w:rsidRDefault="001809DE" w:rsidP="00CE22FA">
            <w:pPr>
              <w:rPr>
                <w:sz w:val="28"/>
                <w:szCs w:val="28"/>
              </w:rPr>
            </w:pPr>
          </w:p>
        </w:tc>
        <w:tc>
          <w:tcPr>
            <w:tcW w:w="1679" w:type="dxa"/>
          </w:tcPr>
          <w:p w14:paraId="4D32A68F" w14:textId="77777777" w:rsidR="001809DE" w:rsidRDefault="001809DE" w:rsidP="00CE22FA">
            <w:pPr>
              <w:rPr>
                <w:sz w:val="28"/>
                <w:szCs w:val="28"/>
              </w:rPr>
            </w:pPr>
          </w:p>
        </w:tc>
        <w:tc>
          <w:tcPr>
            <w:tcW w:w="1446" w:type="dxa"/>
          </w:tcPr>
          <w:p w14:paraId="2B2C9E42" w14:textId="77777777" w:rsidR="001809DE" w:rsidRPr="001F2BDB" w:rsidRDefault="001809DE" w:rsidP="00CE22FA">
            <w:pPr>
              <w:rPr>
                <w:color w:val="FF0000"/>
                <w:sz w:val="22"/>
                <w:szCs w:val="22"/>
              </w:rPr>
            </w:pPr>
            <w:r>
              <w:rPr>
                <w:color w:val="FF0000"/>
              </w:rPr>
              <w:t>6.G</w:t>
            </w:r>
            <w:r w:rsidRPr="007E0371">
              <w:rPr>
                <w:color w:val="FF0000"/>
              </w:rPr>
              <w:t>reat quality design at an inexpensive price</w:t>
            </w:r>
          </w:p>
        </w:tc>
        <w:tc>
          <w:tcPr>
            <w:tcW w:w="1403" w:type="dxa"/>
          </w:tcPr>
          <w:p w14:paraId="69C00970" w14:textId="77777777" w:rsidR="001809DE" w:rsidRDefault="001809DE" w:rsidP="00CE22FA">
            <w:pPr>
              <w:rPr>
                <w:sz w:val="28"/>
                <w:szCs w:val="28"/>
              </w:rPr>
            </w:pPr>
          </w:p>
        </w:tc>
      </w:tr>
      <w:tr w:rsidR="001809DE" w14:paraId="739C0DC4" w14:textId="77777777" w:rsidTr="00543D47">
        <w:trPr>
          <w:trHeight w:val="1319"/>
        </w:trPr>
        <w:tc>
          <w:tcPr>
            <w:tcW w:w="687" w:type="dxa"/>
          </w:tcPr>
          <w:p w14:paraId="653F5F75" w14:textId="77777777" w:rsidR="001809DE" w:rsidRPr="007E0371" w:rsidRDefault="001809DE" w:rsidP="00CE22FA">
            <w:pPr>
              <w:rPr>
                <w:b/>
                <w:bCs/>
                <w:sz w:val="18"/>
                <w:szCs w:val="18"/>
              </w:rPr>
            </w:pPr>
            <w:r w:rsidRPr="007E0371">
              <w:rPr>
                <w:b/>
                <w:bCs/>
                <w:sz w:val="18"/>
                <w:szCs w:val="18"/>
              </w:rPr>
              <w:t xml:space="preserve"> </w:t>
            </w:r>
          </w:p>
          <w:p w14:paraId="4B3DEF4F" w14:textId="77777777" w:rsidR="001809DE" w:rsidRPr="007E0371" w:rsidRDefault="001809DE" w:rsidP="00CE22FA">
            <w:pPr>
              <w:rPr>
                <w:b/>
                <w:bCs/>
                <w:sz w:val="18"/>
                <w:szCs w:val="18"/>
              </w:rPr>
            </w:pPr>
            <w:r w:rsidRPr="007E0371">
              <w:rPr>
                <w:b/>
                <w:bCs/>
                <w:sz w:val="18"/>
                <w:szCs w:val="18"/>
              </w:rPr>
              <w:t>WEB FORUM</w:t>
            </w:r>
          </w:p>
        </w:tc>
        <w:tc>
          <w:tcPr>
            <w:tcW w:w="1928" w:type="dxa"/>
          </w:tcPr>
          <w:p w14:paraId="22128171" w14:textId="77777777" w:rsidR="001809DE" w:rsidRDefault="001809DE" w:rsidP="00CE22FA">
            <w:pPr>
              <w:rPr>
                <w:sz w:val="28"/>
                <w:szCs w:val="28"/>
              </w:rPr>
            </w:pPr>
          </w:p>
        </w:tc>
        <w:tc>
          <w:tcPr>
            <w:tcW w:w="1618" w:type="dxa"/>
          </w:tcPr>
          <w:p w14:paraId="3AFC9A6D" w14:textId="77777777" w:rsidR="001809DE" w:rsidRDefault="001809DE" w:rsidP="00CE22FA">
            <w:pPr>
              <w:rPr>
                <w:sz w:val="28"/>
                <w:szCs w:val="28"/>
              </w:rPr>
            </w:pPr>
          </w:p>
        </w:tc>
        <w:tc>
          <w:tcPr>
            <w:tcW w:w="1679" w:type="dxa"/>
          </w:tcPr>
          <w:p w14:paraId="07BD214A" w14:textId="77777777" w:rsidR="001809DE" w:rsidRDefault="001809DE" w:rsidP="00CE22FA">
            <w:pPr>
              <w:rPr>
                <w:sz w:val="28"/>
                <w:szCs w:val="28"/>
              </w:rPr>
            </w:pPr>
          </w:p>
        </w:tc>
        <w:tc>
          <w:tcPr>
            <w:tcW w:w="1446" w:type="dxa"/>
          </w:tcPr>
          <w:p w14:paraId="7DB2D79D" w14:textId="77777777" w:rsidR="001809DE" w:rsidRDefault="001809DE" w:rsidP="00CE22FA">
            <w:pPr>
              <w:rPr>
                <w:sz w:val="28"/>
                <w:szCs w:val="28"/>
              </w:rPr>
            </w:pPr>
          </w:p>
        </w:tc>
        <w:tc>
          <w:tcPr>
            <w:tcW w:w="1403" w:type="dxa"/>
          </w:tcPr>
          <w:p w14:paraId="5106AA07" w14:textId="77777777" w:rsidR="001809DE" w:rsidRPr="00386AA4" w:rsidRDefault="001809DE" w:rsidP="00CE22FA">
            <w:pPr>
              <w:rPr>
                <w:color w:val="FF0000"/>
                <w:sz w:val="22"/>
                <w:szCs w:val="22"/>
              </w:rPr>
            </w:pPr>
            <w:r>
              <w:rPr>
                <w:color w:val="FF0000"/>
                <w:sz w:val="22"/>
                <w:szCs w:val="22"/>
              </w:rPr>
              <w:t>7.</w:t>
            </w:r>
            <w:r>
              <w:t xml:space="preserve"> </w:t>
            </w:r>
            <w:r>
              <w:rPr>
                <w:color w:val="FF0000"/>
                <w:sz w:val="22"/>
                <w:szCs w:val="22"/>
              </w:rPr>
              <w:t>Express</w:t>
            </w:r>
          </w:p>
          <w:p w14:paraId="07B5C276" w14:textId="77777777" w:rsidR="001809DE" w:rsidRPr="00386AA4" w:rsidRDefault="001809DE" w:rsidP="00CE22FA">
            <w:pPr>
              <w:rPr>
                <w:color w:val="FF0000"/>
                <w:sz w:val="22"/>
                <w:szCs w:val="22"/>
              </w:rPr>
            </w:pPr>
            <w:r w:rsidRPr="00386AA4">
              <w:rPr>
                <w:color w:val="FF0000"/>
                <w:sz w:val="22"/>
                <w:szCs w:val="22"/>
              </w:rPr>
              <w:t xml:space="preserve"> </w:t>
            </w:r>
            <w:r>
              <w:rPr>
                <w:color w:val="FF0000"/>
                <w:sz w:val="22"/>
                <w:szCs w:val="22"/>
              </w:rPr>
              <w:t xml:space="preserve">the </w:t>
            </w:r>
            <w:r w:rsidRPr="00386AA4">
              <w:rPr>
                <w:color w:val="FF0000"/>
                <w:sz w:val="22"/>
                <w:szCs w:val="22"/>
              </w:rPr>
              <w:t>great experience.</w:t>
            </w:r>
          </w:p>
          <w:p w14:paraId="62F1DC44" w14:textId="77777777" w:rsidR="001809DE" w:rsidRPr="00386AA4" w:rsidRDefault="001809DE" w:rsidP="00CE22FA">
            <w:pPr>
              <w:rPr>
                <w:sz w:val="22"/>
                <w:szCs w:val="22"/>
              </w:rPr>
            </w:pPr>
          </w:p>
        </w:tc>
      </w:tr>
      <w:tr w:rsidR="001809DE" w14:paraId="1A20A993" w14:textId="77777777" w:rsidTr="00543D47">
        <w:trPr>
          <w:trHeight w:val="1672"/>
        </w:trPr>
        <w:tc>
          <w:tcPr>
            <w:tcW w:w="687" w:type="dxa"/>
          </w:tcPr>
          <w:p w14:paraId="44C91C14" w14:textId="77777777" w:rsidR="001809DE" w:rsidRPr="007E0371" w:rsidRDefault="001809DE" w:rsidP="00CE22FA">
            <w:pPr>
              <w:rPr>
                <w:b/>
                <w:bCs/>
                <w:sz w:val="18"/>
                <w:szCs w:val="18"/>
              </w:rPr>
            </w:pPr>
          </w:p>
          <w:p w14:paraId="7246F91D" w14:textId="77777777" w:rsidR="001809DE" w:rsidRPr="007E0371" w:rsidRDefault="001809DE" w:rsidP="00CE22FA">
            <w:pPr>
              <w:rPr>
                <w:b/>
                <w:bCs/>
                <w:sz w:val="18"/>
                <w:szCs w:val="18"/>
              </w:rPr>
            </w:pPr>
            <w:r w:rsidRPr="007E0371">
              <w:rPr>
                <w:b/>
                <w:bCs/>
                <w:sz w:val="18"/>
                <w:szCs w:val="18"/>
              </w:rPr>
              <w:t>WORD OF MOUTH</w:t>
            </w:r>
          </w:p>
        </w:tc>
        <w:tc>
          <w:tcPr>
            <w:tcW w:w="1928" w:type="dxa"/>
          </w:tcPr>
          <w:p w14:paraId="27CFC32D" w14:textId="77777777" w:rsidR="001809DE" w:rsidRDefault="001809DE" w:rsidP="00CE22FA">
            <w:pPr>
              <w:rPr>
                <w:sz w:val="28"/>
                <w:szCs w:val="28"/>
                <w:highlight w:val="red"/>
              </w:rPr>
            </w:pPr>
          </w:p>
          <w:p w14:paraId="687F4FB7" w14:textId="77777777" w:rsidR="001809DE" w:rsidRPr="0071685D" w:rsidRDefault="001809DE" w:rsidP="00CE22FA">
            <w:pPr>
              <w:rPr>
                <w:color w:val="000000" w:themeColor="text1"/>
                <w:sz w:val="22"/>
                <w:szCs w:val="22"/>
              </w:rPr>
            </w:pPr>
            <w:r>
              <w:rPr>
                <w:color w:val="FF0000"/>
                <w:sz w:val="22"/>
                <w:szCs w:val="22"/>
              </w:rPr>
              <w:t>1.</w:t>
            </w:r>
            <w:r>
              <w:t xml:space="preserve"> </w:t>
            </w:r>
            <w:r w:rsidRPr="00382715">
              <w:rPr>
                <w:color w:val="FF0000"/>
                <w:sz w:val="22"/>
                <w:szCs w:val="22"/>
              </w:rPr>
              <w:t>New clients learn about Zara</w:t>
            </w:r>
            <w:r>
              <w:rPr>
                <w:color w:val="FF0000"/>
                <w:sz w:val="22"/>
                <w:szCs w:val="22"/>
              </w:rPr>
              <w:t>’</w:t>
            </w:r>
            <w:r w:rsidRPr="00382715">
              <w:rPr>
                <w:color w:val="FF0000"/>
                <w:sz w:val="22"/>
                <w:szCs w:val="22"/>
              </w:rPr>
              <w:t>s new product via word-of-mouth.</w:t>
            </w:r>
          </w:p>
        </w:tc>
        <w:tc>
          <w:tcPr>
            <w:tcW w:w="1618" w:type="dxa"/>
          </w:tcPr>
          <w:p w14:paraId="77220C6C" w14:textId="77777777" w:rsidR="001809DE" w:rsidRDefault="001809DE" w:rsidP="00CE22FA">
            <w:pPr>
              <w:rPr>
                <w:sz w:val="28"/>
                <w:szCs w:val="28"/>
              </w:rPr>
            </w:pPr>
          </w:p>
        </w:tc>
        <w:tc>
          <w:tcPr>
            <w:tcW w:w="1679" w:type="dxa"/>
          </w:tcPr>
          <w:p w14:paraId="70438F7B" w14:textId="77777777" w:rsidR="001809DE" w:rsidRDefault="001809DE" w:rsidP="00CE22FA">
            <w:pPr>
              <w:rPr>
                <w:sz w:val="28"/>
                <w:szCs w:val="28"/>
              </w:rPr>
            </w:pPr>
          </w:p>
        </w:tc>
        <w:tc>
          <w:tcPr>
            <w:tcW w:w="1446" w:type="dxa"/>
          </w:tcPr>
          <w:p w14:paraId="6AE45273" w14:textId="77777777" w:rsidR="001809DE" w:rsidRDefault="001809DE" w:rsidP="00CE22FA">
            <w:pPr>
              <w:rPr>
                <w:sz w:val="28"/>
                <w:szCs w:val="28"/>
              </w:rPr>
            </w:pPr>
          </w:p>
        </w:tc>
        <w:tc>
          <w:tcPr>
            <w:tcW w:w="1403" w:type="dxa"/>
          </w:tcPr>
          <w:p w14:paraId="543BEDDA" w14:textId="77777777" w:rsidR="001809DE" w:rsidRPr="007872DE" w:rsidRDefault="001809DE" w:rsidP="00CE22FA">
            <w:pPr>
              <w:rPr>
                <w:color w:val="FF0000"/>
                <w:sz w:val="22"/>
                <w:szCs w:val="22"/>
              </w:rPr>
            </w:pPr>
            <w:r>
              <w:rPr>
                <w:color w:val="FF0000"/>
                <w:sz w:val="22"/>
                <w:szCs w:val="22"/>
              </w:rPr>
              <w:t>8.</w:t>
            </w:r>
            <w:r>
              <w:t xml:space="preserve"> </w:t>
            </w:r>
            <w:r w:rsidRPr="007872DE">
              <w:rPr>
                <w:color w:val="FF0000"/>
                <w:sz w:val="22"/>
                <w:szCs w:val="22"/>
              </w:rPr>
              <w:t>sharing the product experience with colleagues and friends</w:t>
            </w:r>
            <w:r>
              <w:rPr>
                <w:color w:val="FF0000"/>
                <w:sz w:val="22"/>
                <w:szCs w:val="22"/>
              </w:rPr>
              <w:t>.</w:t>
            </w:r>
          </w:p>
        </w:tc>
      </w:tr>
    </w:tbl>
    <w:p w14:paraId="72163D06" w14:textId="77777777" w:rsidR="001809DE" w:rsidRDefault="001809DE" w:rsidP="001809DE">
      <w:pPr>
        <w:rPr>
          <w:color w:val="000000" w:themeColor="text1"/>
          <w:sz w:val="28"/>
          <w:szCs w:val="28"/>
        </w:rPr>
      </w:pPr>
    </w:p>
    <w:p w14:paraId="5A2FFA1A" w14:textId="77777777" w:rsidR="001809DE" w:rsidRDefault="001809DE" w:rsidP="001809DE">
      <w:pPr>
        <w:rPr>
          <w:color w:val="000000" w:themeColor="text1"/>
          <w:sz w:val="28"/>
          <w:szCs w:val="28"/>
        </w:rPr>
      </w:pPr>
      <w:r w:rsidRPr="007E0371">
        <w:rPr>
          <w:color w:val="000000" w:themeColor="text1"/>
          <w:sz w:val="28"/>
          <w:szCs w:val="28"/>
        </w:rPr>
        <w:t>At the beginning of this customer journey map, the consumer has heard about the product via a friend or colleague</w:t>
      </w:r>
      <w:r>
        <w:rPr>
          <w:color w:val="000000" w:themeColor="text1"/>
          <w:sz w:val="28"/>
          <w:szCs w:val="28"/>
        </w:rPr>
        <w:t xml:space="preserve"> (Awareness).</w:t>
      </w:r>
      <w:r w:rsidRPr="00ED0CDA">
        <w:t xml:space="preserve"> </w:t>
      </w:r>
      <w:r w:rsidRPr="00ED0CDA">
        <w:rPr>
          <w:color w:val="000000" w:themeColor="text1"/>
          <w:sz w:val="28"/>
          <w:szCs w:val="28"/>
        </w:rPr>
        <w:t>The customer then does a search on the official Zara website</w:t>
      </w:r>
      <w:r>
        <w:rPr>
          <w:color w:val="000000" w:themeColor="text1"/>
          <w:sz w:val="28"/>
          <w:szCs w:val="28"/>
        </w:rPr>
        <w:t>,</w:t>
      </w:r>
      <w:r w:rsidRPr="00ED0CDA">
        <w:t xml:space="preserve"> </w:t>
      </w:r>
      <w:r w:rsidRPr="00ED0CDA">
        <w:rPr>
          <w:color w:val="000000" w:themeColor="text1"/>
          <w:sz w:val="28"/>
          <w:szCs w:val="28"/>
        </w:rPr>
        <w:t>then looks for reviews from other customers</w:t>
      </w:r>
      <w:r>
        <w:rPr>
          <w:color w:val="000000" w:themeColor="text1"/>
          <w:sz w:val="28"/>
          <w:szCs w:val="28"/>
        </w:rPr>
        <w:t xml:space="preserve"> and t</w:t>
      </w:r>
      <w:r w:rsidRPr="00ED0CDA">
        <w:rPr>
          <w:color w:val="000000" w:themeColor="text1"/>
          <w:sz w:val="28"/>
          <w:szCs w:val="28"/>
        </w:rPr>
        <w:t>o learn more about the product, go straight to the store</w:t>
      </w:r>
      <w:r>
        <w:rPr>
          <w:color w:val="000000" w:themeColor="text1"/>
          <w:sz w:val="28"/>
          <w:szCs w:val="28"/>
        </w:rPr>
        <w:t xml:space="preserve"> (Discover). Then the new customer purchases the product (Purchase).</w:t>
      </w:r>
      <w:r w:rsidRPr="008A66A7">
        <w:t xml:space="preserve"> </w:t>
      </w:r>
      <w:r w:rsidRPr="008A66A7">
        <w:rPr>
          <w:color w:val="000000" w:themeColor="text1"/>
          <w:sz w:val="28"/>
          <w:szCs w:val="28"/>
        </w:rPr>
        <w:t>No change in quality has occurred since the customer's first purchase and subsequent use of the goods, as shown by the customer's continued satisfaction</w:t>
      </w:r>
      <w:r>
        <w:rPr>
          <w:color w:val="000000" w:themeColor="text1"/>
          <w:sz w:val="28"/>
          <w:szCs w:val="28"/>
        </w:rPr>
        <w:t xml:space="preserve"> (Product) and </w:t>
      </w:r>
      <w:r w:rsidRPr="009E7BD8">
        <w:rPr>
          <w:color w:val="000000" w:themeColor="text1"/>
          <w:sz w:val="28"/>
          <w:szCs w:val="28"/>
        </w:rPr>
        <w:t xml:space="preserve">become the company's representative on the </w:t>
      </w:r>
      <w:r>
        <w:rPr>
          <w:color w:val="000000" w:themeColor="text1"/>
          <w:sz w:val="28"/>
          <w:szCs w:val="28"/>
        </w:rPr>
        <w:t>web (Bond). Customer shares the experience with the friends(bond).</w:t>
      </w:r>
      <w:r w:rsidRPr="004164D3">
        <w:t xml:space="preserve"> </w:t>
      </w:r>
      <w:r w:rsidRPr="004164D3">
        <w:rPr>
          <w:color w:val="000000" w:themeColor="text1"/>
          <w:sz w:val="28"/>
          <w:szCs w:val="28"/>
        </w:rPr>
        <w:t>In addition, the consumer provides product reviews on social media, which alerts potential new customers to the product.</w:t>
      </w:r>
    </w:p>
    <w:p w14:paraId="7D9A9913" w14:textId="77777777" w:rsidR="001809DE" w:rsidRDefault="001809DE" w:rsidP="001809DE">
      <w:pPr>
        <w:rPr>
          <w:color w:val="000000" w:themeColor="text1"/>
          <w:sz w:val="28"/>
          <w:szCs w:val="28"/>
        </w:rPr>
      </w:pPr>
    </w:p>
    <w:p w14:paraId="2EEF61BE" w14:textId="77777777" w:rsidR="001809DE" w:rsidRDefault="001809DE" w:rsidP="001809DE">
      <w:pPr>
        <w:rPr>
          <w:color w:val="000000" w:themeColor="text1"/>
          <w:sz w:val="28"/>
          <w:szCs w:val="28"/>
        </w:rPr>
      </w:pPr>
      <w:r>
        <w:rPr>
          <w:color w:val="000000" w:themeColor="text1"/>
          <w:sz w:val="28"/>
          <w:szCs w:val="28"/>
        </w:rPr>
        <w:t>CONCLUSION:</w:t>
      </w:r>
      <w:r w:rsidRPr="00523A36">
        <w:t xml:space="preserve"> </w:t>
      </w:r>
      <w:r w:rsidRPr="00523A36">
        <w:rPr>
          <w:color w:val="000000" w:themeColor="text1"/>
          <w:sz w:val="28"/>
          <w:szCs w:val="28"/>
        </w:rPr>
        <w:t>Zara's strength in the customer map is its unique styles and designs, as well as the high quality and comfort of its clothes. Zara has accounts on Facebook, Instagram, and Twitter, where they post information about their products. Another strength is that their customers are loyal. Zara doesn't spend much on advertising, and customers find out about new products through word of mouth. Not only does Zara's website have limited information, which makes it hard for customers to find out about new materials.</w:t>
      </w:r>
      <w:r w:rsidRPr="00523A36">
        <w:t xml:space="preserve"> </w:t>
      </w:r>
      <w:r w:rsidRPr="00523A36">
        <w:rPr>
          <w:color w:val="000000" w:themeColor="text1"/>
          <w:sz w:val="28"/>
          <w:szCs w:val="28"/>
        </w:rPr>
        <w:t>To sum it all up, we can say that the Zara customer journey map needs to undergo certain modifications, such as the company should increase its advertising efforts so that it may more than double both its profits and its revenues.</w:t>
      </w:r>
      <w:r w:rsidRPr="00487FFD">
        <w:t xml:space="preserve"> </w:t>
      </w:r>
      <w:r w:rsidRPr="00487FFD">
        <w:rPr>
          <w:color w:val="000000" w:themeColor="text1"/>
          <w:sz w:val="28"/>
          <w:szCs w:val="28"/>
        </w:rPr>
        <w:t>Moreover, Zara’s website needs to have more detailed product information.</w:t>
      </w:r>
    </w:p>
    <w:p w14:paraId="308588F8" w14:textId="77777777" w:rsidR="001809DE" w:rsidRDefault="001809DE" w:rsidP="001809DE">
      <w:pPr>
        <w:rPr>
          <w:color w:val="000000" w:themeColor="text1"/>
          <w:sz w:val="28"/>
          <w:szCs w:val="28"/>
        </w:rPr>
      </w:pPr>
    </w:p>
    <w:p w14:paraId="0DE46EDC" w14:textId="77777777" w:rsidR="001809DE" w:rsidRPr="00093C5A" w:rsidRDefault="001809DE" w:rsidP="001809DE">
      <w:pPr>
        <w:rPr>
          <w:color w:val="000000" w:themeColor="text1"/>
          <w:sz w:val="28"/>
          <w:szCs w:val="28"/>
        </w:rPr>
      </w:pPr>
    </w:p>
    <w:p w14:paraId="0F7D9C75" w14:textId="77777777" w:rsidR="001809DE" w:rsidRDefault="001809DE" w:rsidP="001809DE">
      <w:pPr>
        <w:rPr>
          <w:color w:val="000000" w:themeColor="text1"/>
          <w:sz w:val="28"/>
          <w:szCs w:val="28"/>
        </w:rPr>
      </w:pPr>
    </w:p>
    <w:p w14:paraId="60E7E043" w14:textId="77777777" w:rsidR="001809DE" w:rsidRDefault="001809DE" w:rsidP="001809DE">
      <w:pPr>
        <w:rPr>
          <w:color w:val="000000" w:themeColor="text1"/>
          <w:sz w:val="28"/>
          <w:szCs w:val="28"/>
        </w:rPr>
      </w:pPr>
    </w:p>
    <w:p w14:paraId="3A93472D" w14:textId="77777777" w:rsidR="001809DE" w:rsidRDefault="001809DE" w:rsidP="001809DE">
      <w:pPr>
        <w:rPr>
          <w:color w:val="000000" w:themeColor="text1"/>
          <w:sz w:val="28"/>
          <w:szCs w:val="28"/>
        </w:rPr>
      </w:pPr>
    </w:p>
    <w:p w14:paraId="3F1E6536" w14:textId="77777777" w:rsidR="001809DE" w:rsidRDefault="001809DE" w:rsidP="001809DE">
      <w:pPr>
        <w:rPr>
          <w:color w:val="000000" w:themeColor="text1"/>
          <w:sz w:val="28"/>
          <w:szCs w:val="28"/>
        </w:rPr>
      </w:pPr>
    </w:p>
    <w:p w14:paraId="0C1D969F" w14:textId="77777777" w:rsidR="001809DE" w:rsidRDefault="001809DE" w:rsidP="001809DE">
      <w:pPr>
        <w:rPr>
          <w:color w:val="000000" w:themeColor="text1"/>
          <w:sz w:val="28"/>
          <w:szCs w:val="28"/>
        </w:rPr>
      </w:pPr>
      <w:r>
        <w:rPr>
          <w:color w:val="000000" w:themeColor="text1"/>
          <w:sz w:val="28"/>
          <w:szCs w:val="28"/>
        </w:rPr>
        <w:lastRenderedPageBreak/>
        <w:t>CUSTOMER TOUCHPOINTS</w:t>
      </w:r>
    </w:p>
    <w:p w14:paraId="6628089B" w14:textId="77777777" w:rsidR="001809DE" w:rsidRDefault="001809DE" w:rsidP="001809DE">
      <w:pPr>
        <w:rPr>
          <w:color w:val="000000" w:themeColor="text1"/>
          <w:sz w:val="28"/>
          <w:szCs w:val="28"/>
        </w:rPr>
      </w:pPr>
      <w:r w:rsidRPr="001A70A6">
        <w:rPr>
          <w:color w:val="000000" w:themeColor="text1"/>
          <w:sz w:val="28"/>
          <w:szCs w:val="28"/>
        </w:rPr>
        <w:t>Every time a consumer connects with your company in any way</w:t>
      </w:r>
      <w:r>
        <w:rPr>
          <w:color w:val="000000" w:themeColor="text1"/>
          <w:sz w:val="28"/>
          <w:szCs w:val="28"/>
        </w:rPr>
        <w:t xml:space="preserve"> </w:t>
      </w:r>
      <w:r w:rsidRPr="001A70A6">
        <w:rPr>
          <w:color w:val="000000" w:themeColor="text1"/>
          <w:sz w:val="28"/>
          <w:szCs w:val="28"/>
        </w:rPr>
        <w:t>whether via a salesperson, a website, an ad, or a mobile app</w:t>
      </w:r>
      <w:r>
        <w:rPr>
          <w:color w:val="000000" w:themeColor="text1"/>
          <w:sz w:val="28"/>
          <w:szCs w:val="28"/>
        </w:rPr>
        <w:t xml:space="preserve"> </w:t>
      </w:r>
      <w:r w:rsidRPr="001A70A6">
        <w:rPr>
          <w:color w:val="000000" w:themeColor="text1"/>
          <w:sz w:val="28"/>
          <w:szCs w:val="28"/>
        </w:rPr>
        <w:t>you've created a customer touchpoint</w:t>
      </w:r>
      <w:sdt>
        <w:sdtPr>
          <w:rPr>
            <w:color w:val="000000" w:themeColor="text1"/>
            <w:sz w:val="28"/>
            <w:szCs w:val="28"/>
          </w:rPr>
          <w:id w:val="1783990357"/>
          <w:citation/>
        </w:sdtPr>
        <w:sdtEndPr/>
        <w:sdtContent>
          <w:r>
            <w:rPr>
              <w:color w:val="000000" w:themeColor="text1"/>
              <w:sz w:val="28"/>
              <w:szCs w:val="28"/>
            </w:rPr>
            <w:fldChar w:fldCharType="begin"/>
          </w:r>
          <w:r>
            <w:rPr>
              <w:color w:val="000000" w:themeColor="text1"/>
              <w:sz w:val="28"/>
              <w:szCs w:val="28"/>
              <w:lang w:val="en-US"/>
            </w:rPr>
            <w:instrText xml:space="preserve"> CITATION sus22 \l 1033 </w:instrText>
          </w:r>
          <w:r>
            <w:rPr>
              <w:color w:val="000000" w:themeColor="text1"/>
              <w:sz w:val="28"/>
              <w:szCs w:val="28"/>
            </w:rPr>
            <w:fldChar w:fldCharType="separate"/>
          </w:r>
          <w:r>
            <w:rPr>
              <w:noProof/>
              <w:color w:val="000000" w:themeColor="text1"/>
              <w:sz w:val="28"/>
              <w:szCs w:val="28"/>
              <w:lang w:val="en-US"/>
            </w:rPr>
            <w:t xml:space="preserve"> </w:t>
          </w:r>
          <w:r w:rsidRPr="001A70A6">
            <w:rPr>
              <w:noProof/>
              <w:color w:val="000000" w:themeColor="text1"/>
              <w:sz w:val="28"/>
              <w:szCs w:val="28"/>
              <w:lang w:val="en-US"/>
            </w:rPr>
            <w:t>(lahey, 20222)</w:t>
          </w:r>
          <w:r>
            <w:rPr>
              <w:color w:val="000000" w:themeColor="text1"/>
              <w:sz w:val="28"/>
              <w:szCs w:val="28"/>
            </w:rPr>
            <w:fldChar w:fldCharType="end"/>
          </w:r>
        </w:sdtContent>
      </w:sdt>
      <w:r>
        <w:rPr>
          <w:color w:val="000000" w:themeColor="text1"/>
          <w:sz w:val="28"/>
          <w:szCs w:val="28"/>
        </w:rPr>
        <w:t>.</w:t>
      </w:r>
      <w:r w:rsidRPr="00A90A88">
        <w:rPr>
          <w:color w:val="000000" w:themeColor="text1"/>
          <w:sz w:val="28"/>
          <w:szCs w:val="28"/>
        </w:rPr>
        <w:t>.</w:t>
      </w:r>
      <w:r w:rsidRPr="00540509">
        <w:t xml:space="preserve"> </w:t>
      </w:r>
      <w:r w:rsidRPr="00540509">
        <w:rPr>
          <w:color w:val="000000" w:themeColor="text1"/>
          <w:sz w:val="28"/>
          <w:szCs w:val="28"/>
        </w:rPr>
        <w:t>Customers' interactions with a business are referred to as customer touchpoints, and there are many crucial moments along a customer's journey, from becoming aware of a company to making a purchase and afterward</w:t>
      </w:r>
      <w:r w:rsidRPr="00B868BA">
        <w:t xml:space="preserve"> </w:t>
      </w:r>
      <w:r w:rsidRPr="00B868BA">
        <w:rPr>
          <w:color w:val="000000" w:themeColor="text1"/>
          <w:sz w:val="28"/>
          <w:szCs w:val="28"/>
        </w:rPr>
        <w:t>(</w:t>
      </w:r>
      <w:proofErr w:type="spellStart"/>
      <w:r w:rsidRPr="00B868BA">
        <w:rPr>
          <w:color w:val="000000" w:themeColor="text1"/>
          <w:sz w:val="28"/>
          <w:szCs w:val="28"/>
        </w:rPr>
        <w:t>Esch</w:t>
      </w:r>
      <w:proofErr w:type="spellEnd"/>
      <w:r w:rsidRPr="00B868BA">
        <w:rPr>
          <w:color w:val="000000" w:themeColor="text1"/>
          <w:sz w:val="28"/>
          <w:szCs w:val="28"/>
        </w:rPr>
        <w:t xml:space="preserve"> et al., 2010)</w:t>
      </w:r>
      <w:r>
        <w:rPr>
          <w:color w:val="000000" w:themeColor="text1"/>
          <w:sz w:val="28"/>
          <w:szCs w:val="28"/>
        </w:rPr>
        <w:t>.</w:t>
      </w:r>
      <w:r w:rsidRPr="0016664D">
        <w:t xml:space="preserve"> </w:t>
      </w:r>
      <w:r w:rsidRPr="0016664D">
        <w:rPr>
          <w:color w:val="000000" w:themeColor="text1"/>
          <w:sz w:val="28"/>
          <w:szCs w:val="28"/>
        </w:rPr>
        <w:t>Everything that facilitates the two-way flow of data between a company and its customers is considered a customer touchpoint. It could be anything from checking out the company's website or social media page to having a conversation with a sales rep over the phone or in person to exchanging emails or letters to seeing the company's logo plastered all over a delivery van. How well a company and its customers communicate has a wide range of effects, including on public opinion of the brand or product, employee morale, and customer retention.</w:t>
      </w:r>
    </w:p>
    <w:p w14:paraId="28DF2104" w14:textId="77777777" w:rsidR="001809DE" w:rsidRDefault="001809DE" w:rsidP="001809DE">
      <w:pPr>
        <w:rPr>
          <w:color w:val="000000" w:themeColor="text1"/>
          <w:sz w:val="28"/>
          <w:szCs w:val="28"/>
        </w:rPr>
      </w:pPr>
    </w:p>
    <w:p w14:paraId="13024FDA" w14:textId="77777777" w:rsidR="001809DE" w:rsidRDefault="001809DE" w:rsidP="001809DE">
      <w:pPr>
        <w:rPr>
          <w:color w:val="000000" w:themeColor="text1"/>
          <w:sz w:val="28"/>
          <w:szCs w:val="28"/>
        </w:rPr>
      </w:pPr>
    </w:p>
    <w:p w14:paraId="5ABE16EA" w14:textId="77777777" w:rsidR="001809DE" w:rsidRDefault="001809DE" w:rsidP="001809DE">
      <w:pPr>
        <w:rPr>
          <w:color w:val="000000" w:themeColor="text1"/>
          <w:sz w:val="28"/>
          <w:szCs w:val="28"/>
        </w:rPr>
      </w:pPr>
    </w:p>
    <w:p w14:paraId="4981FC1A" w14:textId="77777777" w:rsidR="001809DE" w:rsidRDefault="001809DE" w:rsidP="001809DE">
      <w:pPr>
        <w:rPr>
          <w:color w:val="000000" w:themeColor="text1"/>
          <w:sz w:val="28"/>
          <w:szCs w:val="28"/>
        </w:rPr>
      </w:pPr>
    </w:p>
    <w:p w14:paraId="1AB15D45" w14:textId="77777777" w:rsidR="001809DE" w:rsidRDefault="001809DE" w:rsidP="001809DE">
      <w:pPr>
        <w:rPr>
          <w:color w:val="000000" w:themeColor="text1"/>
          <w:sz w:val="28"/>
          <w:szCs w:val="28"/>
        </w:rPr>
      </w:pPr>
    </w:p>
    <w:p w14:paraId="2153E228" w14:textId="69EDFFA2" w:rsidR="001809DE" w:rsidRDefault="001809DE" w:rsidP="001809DE">
      <w:pPr>
        <w:rPr>
          <w:color w:val="000000" w:themeColor="text1"/>
          <w:sz w:val="28"/>
          <w:szCs w:val="28"/>
        </w:rPr>
      </w:pPr>
      <w:r>
        <w:rPr>
          <w:color w:val="000000" w:themeColor="text1"/>
          <w:sz w:val="28"/>
          <w:szCs w:val="28"/>
        </w:rPr>
        <w:t xml:space="preserve">PRE-PURCHASE </w:t>
      </w:r>
      <w:r w:rsidR="00AE00BB">
        <w:rPr>
          <w:color w:val="000000" w:themeColor="text1"/>
          <w:sz w:val="28"/>
          <w:szCs w:val="28"/>
        </w:rPr>
        <w:t>TOUCHPOINTS: -</w:t>
      </w:r>
    </w:p>
    <w:p w14:paraId="2A17D3F3" w14:textId="4BBC4C85" w:rsidR="001809DE" w:rsidRDefault="001809DE" w:rsidP="001809DE">
      <w:pPr>
        <w:rPr>
          <w:color w:val="000000" w:themeColor="text1"/>
          <w:sz w:val="28"/>
          <w:szCs w:val="28"/>
        </w:rPr>
      </w:pPr>
      <w:r w:rsidRPr="003A7990">
        <w:rPr>
          <w:color w:val="000000" w:themeColor="text1"/>
          <w:sz w:val="28"/>
          <w:szCs w:val="28"/>
        </w:rPr>
        <w:t xml:space="preserve"> </w:t>
      </w:r>
      <w:r w:rsidR="0097103B" w:rsidRPr="0097103B">
        <w:rPr>
          <w:color w:val="000000" w:themeColor="text1"/>
          <w:sz w:val="28"/>
          <w:szCs w:val="28"/>
        </w:rPr>
        <w:t>In the pre-purchase phase, researchers examine how buyers engage with a company's brand, product category, and surrounding environment prior to making a purchase decision. Studies such as Lemon and Verhoef Cheng et al (2018)</w:t>
      </w:r>
      <w:r w:rsidR="00B96AC0">
        <w:rPr>
          <w:color w:val="000000" w:themeColor="text1"/>
          <w:sz w:val="28"/>
          <w:szCs w:val="28"/>
        </w:rPr>
        <w:t>. I</w:t>
      </w:r>
      <w:r w:rsidR="0097103B" w:rsidRPr="0097103B">
        <w:rPr>
          <w:color w:val="000000" w:themeColor="text1"/>
          <w:sz w:val="28"/>
          <w:szCs w:val="28"/>
        </w:rPr>
        <w:t xml:space="preserve">nvestigation of online service company searches are examples of this type of research. Larsen (2016) examined how Ford Denmark's sales improved through the integration of offline and online data as well as </w:t>
      </w:r>
      <w:r w:rsidR="00B96AC0" w:rsidRPr="0097103B">
        <w:rPr>
          <w:color w:val="000000" w:themeColor="text1"/>
          <w:sz w:val="28"/>
          <w:szCs w:val="28"/>
        </w:rPr>
        <w:t>using</w:t>
      </w:r>
      <w:r w:rsidR="0097103B" w:rsidRPr="0097103B">
        <w:rPr>
          <w:color w:val="000000" w:themeColor="text1"/>
          <w:sz w:val="28"/>
          <w:szCs w:val="28"/>
        </w:rPr>
        <w:t xml:space="preserve"> an omni-channel, data-driven strategy. Sales-based marketing. The authors Moran et al. (2014) explain how marketers can manage a new "Moment of Truth" model that combines the benefits of a unified brand experience with those of easily searchable electronic word of mouth. When long-lost friends Arshad and Abi finally reunited, Abi noticed Arshad was wearing a shirt he liked and asked where he had gotten it (TP 1). Arshad told him he had purchased it from the clothing retailer Zara, which piqued Abi's interest (TP 2), which led to a third time progression (TP 3) in which Abi visited the Zara website and found the collections there to be appealing (TP 4)</w:t>
      </w:r>
    </w:p>
    <w:p w14:paraId="6F2AECB0" w14:textId="77777777" w:rsidR="001809DE" w:rsidRDefault="001809DE" w:rsidP="001809DE">
      <w:pPr>
        <w:rPr>
          <w:color w:val="000000" w:themeColor="text1"/>
          <w:sz w:val="28"/>
          <w:szCs w:val="28"/>
        </w:rPr>
      </w:pPr>
    </w:p>
    <w:p w14:paraId="5CC70CDA" w14:textId="77777777" w:rsidR="001809DE" w:rsidRDefault="001809DE" w:rsidP="001809DE">
      <w:pPr>
        <w:rPr>
          <w:color w:val="000000" w:themeColor="text1"/>
          <w:sz w:val="28"/>
          <w:szCs w:val="28"/>
        </w:rPr>
      </w:pPr>
      <w:r>
        <w:rPr>
          <w:color w:val="000000" w:themeColor="text1"/>
          <w:sz w:val="28"/>
          <w:szCs w:val="28"/>
        </w:rPr>
        <w:t>PURCHASE TOUCHPOINTS</w:t>
      </w:r>
    </w:p>
    <w:p w14:paraId="5B44FD35" w14:textId="2AAE1E3E" w:rsidR="001809DE" w:rsidRDefault="002129B8" w:rsidP="001809DE">
      <w:pPr>
        <w:rPr>
          <w:color w:val="000000" w:themeColor="text1"/>
          <w:sz w:val="28"/>
          <w:szCs w:val="28"/>
        </w:rPr>
      </w:pPr>
      <w:r w:rsidRPr="002129B8">
        <w:rPr>
          <w:color w:val="000000" w:themeColor="text1"/>
          <w:sz w:val="28"/>
          <w:szCs w:val="28"/>
        </w:rPr>
        <w:t>The purchase stage research shows that context, such as a customer's channel, how they can be approached (push- or pull-marketing), and channel control, affects which nudges can be used and how effective they are. Next day, Abi cancels and visits Zara (TP 5)</w:t>
      </w:r>
      <w:r>
        <w:rPr>
          <w:color w:val="000000" w:themeColor="text1"/>
          <w:sz w:val="28"/>
          <w:szCs w:val="28"/>
        </w:rPr>
        <w:t xml:space="preserve"> </w:t>
      </w:r>
      <w:r w:rsidR="001809DE">
        <w:rPr>
          <w:color w:val="000000" w:themeColor="text1"/>
          <w:sz w:val="28"/>
          <w:szCs w:val="28"/>
        </w:rPr>
        <w:t xml:space="preserve">and the sales person approaches him shows him the varieties of dress they have and the sales executive was so nice to him and patiently listen to his demands about what type dress he wants(TP 6).and after a </w:t>
      </w:r>
      <w:r w:rsidR="001809DE">
        <w:rPr>
          <w:color w:val="000000" w:themeColor="text1"/>
          <w:sz w:val="28"/>
          <w:szCs w:val="28"/>
        </w:rPr>
        <w:lastRenderedPageBreak/>
        <w:t xml:space="preserve">long time </w:t>
      </w:r>
      <w:r w:rsidR="001A5561">
        <w:rPr>
          <w:color w:val="000000" w:themeColor="text1"/>
          <w:sz w:val="28"/>
          <w:szCs w:val="28"/>
        </w:rPr>
        <w:t>Abi</w:t>
      </w:r>
      <w:r w:rsidR="001809DE">
        <w:rPr>
          <w:color w:val="000000" w:themeColor="text1"/>
          <w:sz w:val="28"/>
          <w:szCs w:val="28"/>
        </w:rPr>
        <w:t xml:space="preserve"> selects his dress and brings it home(TP 7).and after his purchase the employer tells him that he is eligible for a gift card and if he need he can be a prime member of Zara  and </w:t>
      </w:r>
      <w:r w:rsidR="001A5561">
        <w:rPr>
          <w:color w:val="000000" w:themeColor="text1"/>
          <w:sz w:val="28"/>
          <w:szCs w:val="28"/>
        </w:rPr>
        <w:t>thereby</w:t>
      </w:r>
      <w:r w:rsidR="001809DE">
        <w:rPr>
          <w:color w:val="000000" w:themeColor="text1"/>
          <w:sz w:val="28"/>
          <w:szCs w:val="28"/>
        </w:rPr>
        <w:t xml:space="preserve"> he can have several offers and can get updates about the upcoming events (TP 8).</w:t>
      </w:r>
    </w:p>
    <w:p w14:paraId="00B2B752" w14:textId="77777777" w:rsidR="001809DE" w:rsidRDefault="001809DE" w:rsidP="001809DE">
      <w:pPr>
        <w:rPr>
          <w:color w:val="000000" w:themeColor="text1"/>
          <w:sz w:val="28"/>
          <w:szCs w:val="28"/>
        </w:rPr>
      </w:pPr>
    </w:p>
    <w:p w14:paraId="632F68D4" w14:textId="77777777" w:rsidR="001809DE" w:rsidRDefault="001809DE" w:rsidP="001809DE">
      <w:pPr>
        <w:rPr>
          <w:color w:val="000000" w:themeColor="text1"/>
          <w:sz w:val="28"/>
          <w:szCs w:val="28"/>
        </w:rPr>
      </w:pPr>
      <w:r>
        <w:rPr>
          <w:color w:val="000000" w:themeColor="text1"/>
          <w:sz w:val="28"/>
          <w:szCs w:val="28"/>
        </w:rPr>
        <w:t xml:space="preserve">AFTER-PURCHASE TOUCHPOINTS </w:t>
      </w:r>
    </w:p>
    <w:p w14:paraId="2CD57505" w14:textId="40E32057" w:rsidR="001809DE" w:rsidRDefault="001809DE" w:rsidP="001809DE">
      <w:pPr>
        <w:rPr>
          <w:color w:val="000000" w:themeColor="text1"/>
          <w:sz w:val="28"/>
          <w:szCs w:val="28"/>
        </w:rPr>
      </w:pPr>
      <w:r>
        <w:rPr>
          <w:color w:val="000000" w:themeColor="text1"/>
          <w:sz w:val="28"/>
          <w:szCs w:val="28"/>
        </w:rPr>
        <w:t xml:space="preserve">After a month Abi gets </w:t>
      </w:r>
      <w:proofErr w:type="gramStart"/>
      <w:r>
        <w:rPr>
          <w:color w:val="000000" w:themeColor="text1"/>
          <w:sz w:val="28"/>
          <w:szCs w:val="28"/>
        </w:rPr>
        <w:t>a</w:t>
      </w:r>
      <w:proofErr w:type="gramEnd"/>
      <w:r>
        <w:rPr>
          <w:color w:val="000000" w:themeColor="text1"/>
          <w:sz w:val="28"/>
          <w:szCs w:val="28"/>
        </w:rPr>
        <w:t xml:space="preserve"> email </w:t>
      </w:r>
      <w:r w:rsidR="001A5561">
        <w:rPr>
          <w:color w:val="000000" w:themeColor="text1"/>
          <w:sz w:val="28"/>
          <w:szCs w:val="28"/>
        </w:rPr>
        <w:t>saying, as</w:t>
      </w:r>
      <w:r>
        <w:rPr>
          <w:color w:val="000000" w:themeColor="text1"/>
          <w:sz w:val="28"/>
          <w:szCs w:val="28"/>
        </w:rPr>
        <w:t xml:space="preserve"> he is an prime member he is having an offer in their web if he pre book its new product he will have an 30% discount and free shipping cost (TP 9</w:t>
      </w:r>
      <w:r w:rsidR="00B66958">
        <w:rPr>
          <w:color w:val="000000" w:themeColor="text1"/>
          <w:sz w:val="28"/>
          <w:szCs w:val="28"/>
        </w:rPr>
        <w:t>). after</w:t>
      </w:r>
      <w:r>
        <w:rPr>
          <w:color w:val="000000" w:themeColor="text1"/>
          <w:sz w:val="28"/>
          <w:szCs w:val="28"/>
        </w:rPr>
        <w:t xml:space="preserve"> seeing it he </w:t>
      </w:r>
      <w:r w:rsidR="00E65B11">
        <w:rPr>
          <w:color w:val="000000" w:themeColor="text1"/>
          <w:sz w:val="28"/>
          <w:szCs w:val="28"/>
        </w:rPr>
        <w:t>thinks</w:t>
      </w:r>
      <w:r>
        <w:rPr>
          <w:color w:val="000000" w:themeColor="text1"/>
          <w:sz w:val="28"/>
          <w:szCs w:val="28"/>
        </w:rPr>
        <w:t xml:space="preserve"> about buying the product (TP 10).and finally he purchases the product and then he recommends about the exclusive to his friends about their events also</w:t>
      </w:r>
    </w:p>
    <w:p w14:paraId="13F70441" w14:textId="77777777" w:rsidR="001809DE" w:rsidRDefault="001809DE" w:rsidP="001809DE">
      <w:pPr>
        <w:rPr>
          <w:color w:val="000000" w:themeColor="text1"/>
          <w:sz w:val="28"/>
          <w:szCs w:val="28"/>
        </w:rPr>
      </w:pPr>
    </w:p>
    <w:p w14:paraId="066AF760" w14:textId="77777777" w:rsidR="001809DE" w:rsidRDefault="001809DE" w:rsidP="001809DE">
      <w:pPr>
        <w:rPr>
          <w:color w:val="000000" w:themeColor="text1"/>
          <w:sz w:val="28"/>
          <w:szCs w:val="28"/>
        </w:rPr>
      </w:pPr>
      <w:r>
        <w:rPr>
          <w:color w:val="000000" w:themeColor="text1"/>
          <w:sz w:val="28"/>
          <w:szCs w:val="28"/>
        </w:rPr>
        <w:t>THE TOTAL ENGAGEMENT MODEL</w:t>
      </w:r>
    </w:p>
    <w:p w14:paraId="5CA87CB4" w14:textId="77777777" w:rsidR="001E20DD" w:rsidRPr="001E20DD" w:rsidRDefault="001E20DD" w:rsidP="001E20DD">
      <w:pPr>
        <w:rPr>
          <w:color w:val="000000" w:themeColor="text1"/>
          <w:sz w:val="28"/>
          <w:szCs w:val="28"/>
        </w:rPr>
      </w:pPr>
      <w:r w:rsidRPr="001E20DD">
        <w:rPr>
          <w:color w:val="000000" w:themeColor="text1"/>
          <w:sz w:val="28"/>
          <w:szCs w:val="28"/>
        </w:rPr>
        <w:t>Customer loyalty requires a unique selling point and memorable experience. Brands convey value. Strong company culture helps you craft a unique value proposition and customer experience. Mission-driven employees will help you succeed. They're calm, loyal, and contribute positively to society (LaMalfa, 2008). Foster employee-customer relationships to boost your bottom line. Knowing more about customers improves businesses' products, services, and competitiveness. It can be difficult to gain timely insight. Zara's success is helped by RFID tags. State-of-the-art systems monitor inventory in real time, making the brand's clothing readily available. It reduces the need to stock items, speeds up the introduction of new styles, and saves money on shipping.</w:t>
      </w:r>
    </w:p>
    <w:p w14:paraId="46C4EBE4" w14:textId="428E42E4" w:rsidR="001E20DD" w:rsidRPr="001E20DD" w:rsidRDefault="00A45386" w:rsidP="001E20DD">
      <w:pPr>
        <w:rPr>
          <w:color w:val="000000" w:themeColor="text1"/>
          <w:sz w:val="28"/>
          <w:szCs w:val="28"/>
        </w:rPr>
      </w:pPr>
      <w:r>
        <w:rPr>
          <w:noProof/>
        </w:rPr>
        <w:drawing>
          <wp:inline distT="0" distB="0" distL="0" distR="0" wp14:anchorId="4732417C" wp14:editId="2F5748BD">
            <wp:extent cx="4343400" cy="3472815"/>
            <wp:effectExtent l="0" t="0" r="0" b="0"/>
            <wp:docPr id="5" name="Picture 5"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otal engagement model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400" cy="3472815"/>
                    </a:xfrm>
                    <a:prstGeom prst="rect">
                      <a:avLst/>
                    </a:prstGeom>
                    <a:noFill/>
                    <a:ln>
                      <a:noFill/>
                    </a:ln>
                  </pic:spPr>
                </pic:pic>
              </a:graphicData>
            </a:graphic>
          </wp:inline>
        </w:drawing>
      </w:r>
    </w:p>
    <w:p w14:paraId="4F203D2E" w14:textId="0B9A7641" w:rsidR="001809DE" w:rsidRDefault="001E20DD" w:rsidP="001E20DD">
      <w:pPr>
        <w:rPr>
          <w:color w:val="000000" w:themeColor="text1"/>
          <w:sz w:val="28"/>
          <w:szCs w:val="28"/>
        </w:rPr>
      </w:pPr>
      <w:r w:rsidRPr="001E20DD">
        <w:rPr>
          <w:color w:val="000000" w:themeColor="text1"/>
          <w:sz w:val="28"/>
          <w:szCs w:val="28"/>
        </w:rPr>
        <w:t xml:space="preserve">Zara employees and managers are trained to be attentive to customers' needs and given the authority to act on those insights. Zara store managers and sales associates collect customer feedback. They listen for trends that can inspire new </w:t>
      </w:r>
      <w:r w:rsidRPr="001E20DD">
        <w:rPr>
          <w:color w:val="000000" w:themeColor="text1"/>
          <w:sz w:val="28"/>
          <w:szCs w:val="28"/>
        </w:rPr>
        <w:lastRenderedPageBreak/>
        <w:t>Zara designs and note customer suggestions for new cuts, fabrics, or product lines. Standard daily sales reports don't provide this market picture. Zara's success is due to two simple rules: give customers what they want and do it faster than the competition.</w:t>
      </w:r>
    </w:p>
    <w:p w14:paraId="22D7E288" w14:textId="77777777" w:rsidR="001809DE" w:rsidRDefault="001809DE" w:rsidP="001809DE">
      <w:pPr>
        <w:rPr>
          <w:color w:val="000000" w:themeColor="text1"/>
          <w:sz w:val="28"/>
          <w:szCs w:val="28"/>
        </w:rPr>
      </w:pPr>
    </w:p>
    <w:p w14:paraId="4F1A468F" w14:textId="4D2D3961" w:rsidR="001809DE" w:rsidRDefault="001809DE" w:rsidP="001809DE">
      <w:pPr>
        <w:rPr>
          <w:color w:val="000000" w:themeColor="text1"/>
          <w:sz w:val="28"/>
          <w:szCs w:val="28"/>
        </w:rPr>
      </w:pPr>
      <w:r>
        <w:rPr>
          <w:color w:val="000000" w:themeColor="text1"/>
          <w:sz w:val="28"/>
          <w:szCs w:val="28"/>
        </w:rPr>
        <w:t>CONCLUSION</w:t>
      </w:r>
    </w:p>
    <w:p w14:paraId="3E11BCE8" w14:textId="77777777" w:rsidR="001809DE" w:rsidRPr="00302D6A" w:rsidRDefault="001809DE" w:rsidP="001809DE">
      <w:pPr>
        <w:rPr>
          <w:color w:val="000000" w:themeColor="text1"/>
          <w:sz w:val="28"/>
          <w:szCs w:val="28"/>
        </w:rPr>
      </w:pPr>
      <w:r w:rsidRPr="00302D6A">
        <w:rPr>
          <w:color w:val="000000" w:themeColor="text1"/>
          <w:sz w:val="28"/>
          <w:szCs w:val="28"/>
        </w:rPr>
        <w:t>Zara's concept is disposable fashion, the clothing quality is good but less than luxury brands. ZARA creates less emotion about warmth, fun, and security, and instead focuses on self-respect. Customers who buy ZARA can feel unique, different, cool, chic, superior, and individualistic. Advertising is the most powerful promotional tool for building a brand. A customer journey map shows every interaction a customer has with a service, brand, or product in a visual way.</w:t>
      </w:r>
    </w:p>
    <w:p w14:paraId="4988EBC5" w14:textId="77777777" w:rsidR="001809DE" w:rsidRPr="00302D6A" w:rsidRDefault="001809DE" w:rsidP="001809DE">
      <w:pPr>
        <w:rPr>
          <w:color w:val="000000" w:themeColor="text1"/>
          <w:sz w:val="28"/>
          <w:szCs w:val="28"/>
        </w:rPr>
      </w:pPr>
    </w:p>
    <w:p w14:paraId="24C9B617" w14:textId="77777777" w:rsidR="001809DE" w:rsidRDefault="001809DE" w:rsidP="001809DE">
      <w:pPr>
        <w:rPr>
          <w:color w:val="000000" w:themeColor="text1"/>
          <w:sz w:val="28"/>
          <w:szCs w:val="28"/>
        </w:rPr>
      </w:pPr>
      <w:r w:rsidRPr="00302D6A">
        <w:rPr>
          <w:color w:val="000000" w:themeColor="text1"/>
          <w:sz w:val="28"/>
          <w:szCs w:val="28"/>
        </w:rPr>
        <w:t>Zara's strength in the customer map is its unique styles and designs, as well as the high quality and comfort of its clothes. The company should increase its advertising efforts so that it may more than double both its profits and its revenues.</w:t>
      </w:r>
    </w:p>
    <w:p w14:paraId="695B5BCE" w14:textId="77777777" w:rsidR="001809DE" w:rsidRDefault="001809DE" w:rsidP="001809DE">
      <w:pPr>
        <w:rPr>
          <w:color w:val="000000" w:themeColor="text1"/>
          <w:sz w:val="28"/>
          <w:szCs w:val="28"/>
        </w:rPr>
      </w:pPr>
    </w:p>
    <w:p w14:paraId="70DDEAAA" w14:textId="77777777" w:rsidR="001809DE" w:rsidRDefault="001809DE" w:rsidP="001809DE">
      <w:pPr>
        <w:rPr>
          <w:color w:val="000000" w:themeColor="text1"/>
          <w:sz w:val="28"/>
          <w:szCs w:val="28"/>
        </w:rPr>
      </w:pPr>
      <w:r>
        <w:rPr>
          <w:color w:val="000000" w:themeColor="text1"/>
          <w:sz w:val="28"/>
          <w:szCs w:val="28"/>
        </w:rPr>
        <w:t xml:space="preserve">RECOMMENDATION </w:t>
      </w:r>
    </w:p>
    <w:p w14:paraId="0C806D21" w14:textId="2636E66C" w:rsidR="001809DE" w:rsidRDefault="001809DE" w:rsidP="001809DE">
      <w:pPr>
        <w:rPr>
          <w:color w:val="000000" w:themeColor="text1"/>
          <w:sz w:val="28"/>
          <w:szCs w:val="28"/>
        </w:rPr>
      </w:pPr>
      <w:r>
        <w:rPr>
          <w:color w:val="000000" w:themeColor="text1"/>
          <w:sz w:val="28"/>
          <w:szCs w:val="28"/>
        </w:rPr>
        <w:t xml:space="preserve">Give more details about their products while reading the reviews it says that Zara is lacking </w:t>
      </w:r>
      <w:r w:rsidR="00B66958">
        <w:rPr>
          <w:color w:val="000000" w:themeColor="text1"/>
          <w:sz w:val="28"/>
          <w:szCs w:val="28"/>
        </w:rPr>
        <w:t>giving better</w:t>
      </w:r>
      <w:r>
        <w:rPr>
          <w:color w:val="000000" w:themeColor="text1"/>
          <w:sz w:val="28"/>
          <w:szCs w:val="28"/>
        </w:rPr>
        <w:t xml:space="preserve"> details about their product and for the rising modern </w:t>
      </w:r>
      <w:r w:rsidR="00E65B11">
        <w:rPr>
          <w:color w:val="000000" w:themeColor="text1"/>
          <w:sz w:val="28"/>
          <w:szCs w:val="28"/>
        </w:rPr>
        <w:t>era,</w:t>
      </w:r>
      <w:r>
        <w:rPr>
          <w:color w:val="000000" w:themeColor="text1"/>
          <w:sz w:val="28"/>
          <w:szCs w:val="28"/>
        </w:rPr>
        <w:t xml:space="preserve"> they should provide a virtual reality experience so that their customer can experience a real time experience </w:t>
      </w:r>
    </w:p>
    <w:p w14:paraId="22740251" w14:textId="77777777" w:rsidR="00CF08E3" w:rsidRDefault="00CF08E3" w:rsidP="001809DE">
      <w:pPr>
        <w:rPr>
          <w:color w:val="000000" w:themeColor="text1"/>
          <w:sz w:val="28"/>
          <w:szCs w:val="28"/>
        </w:rPr>
      </w:pPr>
    </w:p>
    <w:p w14:paraId="585FA7D9" w14:textId="77777777" w:rsidR="00CF08E3" w:rsidRDefault="00CF08E3" w:rsidP="001809DE">
      <w:pPr>
        <w:rPr>
          <w:color w:val="000000" w:themeColor="text1"/>
          <w:sz w:val="28"/>
          <w:szCs w:val="28"/>
        </w:rPr>
      </w:pPr>
    </w:p>
    <w:p w14:paraId="54F18F81" w14:textId="77777777" w:rsidR="00CF08E3" w:rsidRDefault="00CF08E3" w:rsidP="001809DE">
      <w:pPr>
        <w:rPr>
          <w:color w:val="000000" w:themeColor="text1"/>
          <w:sz w:val="28"/>
          <w:szCs w:val="28"/>
        </w:rPr>
      </w:pPr>
    </w:p>
    <w:p w14:paraId="764D6388" w14:textId="77777777" w:rsidR="00CF08E3" w:rsidRDefault="00CF08E3" w:rsidP="001809DE">
      <w:pPr>
        <w:rPr>
          <w:color w:val="000000" w:themeColor="text1"/>
          <w:sz w:val="28"/>
          <w:szCs w:val="28"/>
        </w:rPr>
      </w:pPr>
    </w:p>
    <w:p w14:paraId="4DD47B36" w14:textId="77777777" w:rsidR="00CF08E3" w:rsidRDefault="00CF08E3" w:rsidP="001809DE">
      <w:pPr>
        <w:rPr>
          <w:color w:val="000000" w:themeColor="text1"/>
          <w:sz w:val="28"/>
          <w:szCs w:val="28"/>
        </w:rPr>
      </w:pPr>
    </w:p>
    <w:p w14:paraId="4F8D7E5F" w14:textId="77777777" w:rsidR="00CF08E3" w:rsidRDefault="00CF08E3" w:rsidP="001809DE">
      <w:pPr>
        <w:rPr>
          <w:color w:val="000000" w:themeColor="text1"/>
          <w:sz w:val="28"/>
          <w:szCs w:val="28"/>
        </w:rPr>
      </w:pPr>
    </w:p>
    <w:p w14:paraId="66B80159" w14:textId="77777777" w:rsidR="00CF08E3" w:rsidRDefault="00CF08E3" w:rsidP="001809DE">
      <w:pPr>
        <w:rPr>
          <w:color w:val="000000" w:themeColor="text1"/>
          <w:sz w:val="28"/>
          <w:szCs w:val="28"/>
        </w:rPr>
      </w:pPr>
    </w:p>
    <w:p w14:paraId="1976056A" w14:textId="77777777" w:rsidR="00CF08E3" w:rsidRDefault="00CF08E3" w:rsidP="001809DE">
      <w:pPr>
        <w:rPr>
          <w:color w:val="000000" w:themeColor="text1"/>
          <w:sz w:val="28"/>
          <w:szCs w:val="28"/>
        </w:rPr>
      </w:pPr>
    </w:p>
    <w:p w14:paraId="0F15EBD0" w14:textId="77777777" w:rsidR="00CF08E3" w:rsidRDefault="00CF08E3" w:rsidP="001809DE">
      <w:pPr>
        <w:rPr>
          <w:color w:val="000000" w:themeColor="text1"/>
          <w:sz w:val="28"/>
          <w:szCs w:val="28"/>
        </w:rPr>
      </w:pPr>
    </w:p>
    <w:p w14:paraId="5BEED339" w14:textId="77777777" w:rsidR="00CF08E3" w:rsidRDefault="00CF08E3" w:rsidP="001809DE">
      <w:pPr>
        <w:rPr>
          <w:color w:val="000000" w:themeColor="text1"/>
          <w:sz w:val="28"/>
          <w:szCs w:val="28"/>
        </w:rPr>
      </w:pPr>
    </w:p>
    <w:p w14:paraId="0C23AA5F" w14:textId="77777777" w:rsidR="00CF08E3" w:rsidRDefault="00CF08E3" w:rsidP="001809DE">
      <w:pPr>
        <w:rPr>
          <w:color w:val="000000" w:themeColor="text1"/>
          <w:sz w:val="28"/>
          <w:szCs w:val="28"/>
        </w:rPr>
      </w:pPr>
    </w:p>
    <w:p w14:paraId="261A8708" w14:textId="77777777" w:rsidR="00CF08E3" w:rsidRDefault="00CF08E3" w:rsidP="001809DE">
      <w:pPr>
        <w:rPr>
          <w:color w:val="000000" w:themeColor="text1"/>
          <w:sz w:val="28"/>
          <w:szCs w:val="28"/>
        </w:rPr>
      </w:pPr>
    </w:p>
    <w:p w14:paraId="3CD01FFA" w14:textId="77777777" w:rsidR="00CF08E3" w:rsidRDefault="00CF08E3" w:rsidP="001809DE">
      <w:pPr>
        <w:rPr>
          <w:color w:val="000000" w:themeColor="text1"/>
          <w:sz w:val="28"/>
          <w:szCs w:val="28"/>
        </w:rPr>
      </w:pPr>
    </w:p>
    <w:p w14:paraId="78E6AB1A" w14:textId="77777777" w:rsidR="00CF08E3" w:rsidRDefault="00CF08E3" w:rsidP="001809DE">
      <w:pPr>
        <w:rPr>
          <w:color w:val="000000" w:themeColor="text1"/>
          <w:sz w:val="28"/>
          <w:szCs w:val="28"/>
        </w:rPr>
      </w:pPr>
    </w:p>
    <w:p w14:paraId="3F4EF550" w14:textId="77777777" w:rsidR="00CF08E3" w:rsidRDefault="00CF08E3" w:rsidP="001809DE">
      <w:pPr>
        <w:rPr>
          <w:color w:val="000000" w:themeColor="text1"/>
          <w:sz w:val="28"/>
          <w:szCs w:val="28"/>
        </w:rPr>
      </w:pPr>
    </w:p>
    <w:p w14:paraId="6CF574CE" w14:textId="77777777" w:rsidR="00CF08E3" w:rsidRDefault="00CF08E3" w:rsidP="001809DE">
      <w:pPr>
        <w:rPr>
          <w:color w:val="000000" w:themeColor="text1"/>
          <w:sz w:val="28"/>
          <w:szCs w:val="28"/>
        </w:rPr>
      </w:pPr>
    </w:p>
    <w:p w14:paraId="426B8824" w14:textId="7505CEA9" w:rsidR="00CF08E3" w:rsidRDefault="00CF08E3" w:rsidP="001809DE">
      <w:pPr>
        <w:rPr>
          <w:color w:val="000000" w:themeColor="text1"/>
          <w:sz w:val="28"/>
          <w:szCs w:val="28"/>
        </w:rPr>
      </w:pPr>
    </w:p>
    <w:p w14:paraId="4AC07336" w14:textId="77777777" w:rsidR="00DE0E66" w:rsidRDefault="00DE0E66" w:rsidP="00DE0E66">
      <w:pPr>
        <w:pStyle w:val="NormalWeb"/>
        <w:shd w:val="clear" w:color="auto" w:fill="FFFFFF"/>
        <w:spacing w:before="0" w:beforeAutospacing="0" w:after="173" w:afterAutospacing="0" w:line="480" w:lineRule="auto"/>
        <w:rPr>
          <w:rFonts w:ascii="Roboto" w:hAnsi="Roboto"/>
          <w:color w:val="53565A"/>
          <w:sz w:val="21"/>
          <w:szCs w:val="21"/>
        </w:rPr>
      </w:pPr>
    </w:p>
    <w:p w14:paraId="25D89D9D" w14:textId="422B13F8" w:rsidR="007E649E" w:rsidRDefault="00DE0E66" w:rsidP="00DE0E66">
      <w:pPr>
        <w:pStyle w:val="NormalWeb"/>
        <w:shd w:val="clear" w:color="auto" w:fill="FFFFFF"/>
        <w:spacing w:before="0" w:beforeAutospacing="0" w:after="173" w:afterAutospacing="0" w:line="480" w:lineRule="auto"/>
        <w:rPr>
          <w:rFonts w:ascii="Roboto" w:hAnsi="Roboto"/>
          <w:color w:val="53565A"/>
          <w:sz w:val="21"/>
          <w:szCs w:val="21"/>
        </w:rPr>
      </w:pPr>
      <w:r>
        <w:rPr>
          <w:rFonts w:ascii="Roboto" w:hAnsi="Roboto"/>
          <w:color w:val="53565A"/>
          <w:sz w:val="21"/>
          <w:szCs w:val="21"/>
        </w:rPr>
        <w:lastRenderedPageBreak/>
        <w:t xml:space="preserve">                                                                </w:t>
      </w:r>
      <w:r w:rsidR="007E649E">
        <w:rPr>
          <w:rFonts w:ascii="Roboto" w:hAnsi="Roboto"/>
          <w:color w:val="53565A"/>
          <w:sz w:val="21"/>
          <w:szCs w:val="21"/>
        </w:rPr>
        <w:t>References</w:t>
      </w:r>
    </w:p>
    <w:p w14:paraId="02236409"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proofErr w:type="spellStart"/>
      <w:r w:rsidRPr="00DE0E66">
        <w:rPr>
          <w:rFonts w:asciiTheme="minorHAnsi" w:hAnsiTheme="minorHAnsi" w:cstheme="minorHAnsi"/>
          <w:color w:val="53565A"/>
          <w:sz w:val="22"/>
          <w:szCs w:val="22"/>
        </w:rPr>
        <w:t>Aichner</w:t>
      </w:r>
      <w:proofErr w:type="spellEnd"/>
      <w:r w:rsidRPr="00DE0E66">
        <w:rPr>
          <w:rFonts w:asciiTheme="minorHAnsi" w:hAnsiTheme="minorHAnsi" w:cstheme="minorHAnsi"/>
          <w:color w:val="53565A"/>
          <w:sz w:val="22"/>
          <w:szCs w:val="22"/>
        </w:rPr>
        <w:t>, T., &amp; Gruber, B. (2017). Managing customer touchpoints and customer satisfaction in b2b mass customization: A case study.</w:t>
      </w:r>
      <w:r w:rsidRPr="00DE0E66">
        <w:rPr>
          <w:rFonts w:asciiTheme="minorHAnsi" w:hAnsiTheme="minorHAnsi" w:cstheme="minorHAnsi"/>
          <w:i/>
          <w:iCs/>
          <w:color w:val="53565A"/>
          <w:sz w:val="22"/>
          <w:szCs w:val="22"/>
        </w:rPr>
        <w:t> International Journal of Industrial Engineering and Management, 8</w:t>
      </w:r>
      <w:r w:rsidRPr="00DE0E66">
        <w:rPr>
          <w:rFonts w:asciiTheme="minorHAnsi" w:hAnsiTheme="minorHAnsi" w:cstheme="minorHAnsi"/>
          <w:color w:val="53565A"/>
          <w:sz w:val="22"/>
          <w:szCs w:val="22"/>
        </w:rPr>
        <w:t>(3), 131.</w:t>
      </w:r>
    </w:p>
    <w:p w14:paraId="22C15223"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r w:rsidRPr="00DE0E66">
        <w:rPr>
          <w:rFonts w:asciiTheme="minorHAnsi" w:hAnsiTheme="minorHAnsi" w:cstheme="minorHAnsi"/>
          <w:color w:val="53565A"/>
          <w:sz w:val="22"/>
          <w:szCs w:val="22"/>
        </w:rPr>
        <w:t>Castillo, D. J., &amp; Perez, M. S. (2013). Integrated market-related internal communication: Development of the construct.</w:t>
      </w:r>
      <w:r w:rsidRPr="00DE0E66">
        <w:rPr>
          <w:rFonts w:asciiTheme="minorHAnsi" w:hAnsiTheme="minorHAnsi" w:cstheme="minorHAnsi"/>
          <w:i/>
          <w:iCs/>
          <w:color w:val="53565A"/>
          <w:sz w:val="22"/>
          <w:szCs w:val="22"/>
        </w:rPr>
        <w:t> International Journal of Market Research, 55</w:t>
      </w:r>
      <w:r w:rsidRPr="00DE0E66">
        <w:rPr>
          <w:rFonts w:asciiTheme="minorHAnsi" w:hAnsiTheme="minorHAnsi" w:cstheme="minorHAnsi"/>
          <w:color w:val="53565A"/>
          <w:sz w:val="22"/>
          <w:szCs w:val="22"/>
        </w:rPr>
        <w:t>(4), 563-585.</w:t>
      </w:r>
    </w:p>
    <w:p w14:paraId="6D78CA47"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r w:rsidRPr="00DE0E66">
        <w:rPr>
          <w:rFonts w:asciiTheme="minorHAnsi" w:hAnsiTheme="minorHAnsi" w:cstheme="minorHAnsi"/>
          <w:color w:val="53565A"/>
          <w:sz w:val="22"/>
          <w:szCs w:val="22"/>
        </w:rPr>
        <w:t>Cobb-</w:t>
      </w:r>
      <w:proofErr w:type="spellStart"/>
      <w:r w:rsidRPr="00DE0E66">
        <w:rPr>
          <w:rFonts w:asciiTheme="minorHAnsi" w:hAnsiTheme="minorHAnsi" w:cstheme="minorHAnsi"/>
          <w:color w:val="53565A"/>
          <w:sz w:val="22"/>
          <w:szCs w:val="22"/>
        </w:rPr>
        <w:t>Walgren</w:t>
      </w:r>
      <w:proofErr w:type="spellEnd"/>
      <w:r w:rsidRPr="00DE0E66">
        <w:rPr>
          <w:rFonts w:asciiTheme="minorHAnsi" w:hAnsiTheme="minorHAnsi" w:cstheme="minorHAnsi"/>
          <w:color w:val="53565A"/>
          <w:sz w:val="22"/>
          <w:szCs w:val="22"/>
        </w:rPr>
        <w:t xml:space="preserve">, C. J., </w:t>
      </w:r>
      <w:proofErr w:type="spellStart"/>
      <w:r w:rsidRPr="00DE0E66">
        <w:rPr>
          <w:rFonts w:asciiTheme="minorHAnsi" w:hAnsiTheme="minorHAnsi" w:cstheme="minorHAnsi"/>
          <w:color w:val="53565A"/>
          <w:sz w:val="22"/>
          <w:szCs w:val="22"/>
        </w:rPr>
        <w:t>Ruble</w:t>
      </w:r>
      <w:proofErr w:type="spellEnd"/>
      <w:r w:rsidRPr="00DE0E66">
        <w:rPr>
          <w:rFonts w:asciiTheme="minorHAnsi" w:hAnsiTheme="minorHAnsi" w:cstheme="minorHAnsi"/>
          <w:color w:val="53565A"/>
          <w:sz w:val="22"/>
          <w:szCs w:val="22"/>
        </w:rPr>
        <w:t xml:space="preserve">, C. A., &amp; </w:t>
      </w:r>
      <w:proofErr w:type="spellStart"/>
      <w:r w:rsidRPr="00DE0E66">
        <w:rPr>
          <w:rFonts w:asciiTheme="minorHAnsi" w:hAnsiTheme="minorHAnsi" w:cstheme="minorHAnsi"/>
          <w:color w:val="53565A"/>
          <w:sz w:val="22"/>
          <w:szCs w:val="22"/>
        </w:rPr>
        <w:t>Donthu</w:t>
      </w:r>
      <w:proofErr w:type="spellEnd"/>
      <w:r w:rsidRPr="00DE0E66">
        <w:rPr>
          <w:rFonts w:asciiTheme="minorHAnsi" w:hAnsiTheme="minorHAnsi" w:cstheme="minorHAnsi"/>
          <w:color w:val="53565A"/>
          <w:sz w:val="22"/>
          <w:szCs w:val="22"/>
        </w:rPr>
        <w:t>, N. (1995). Brand equity, brand preference, and purchase intent.</w:t>
      </w:r>
      <w:r w:rsidRPr="00DE0E66">
        <w:rPr>
          <w:rFonts w:asciiTheme="minorHAnsi" w:hAnsiTheme="minorHAnsi" w:cstheme="minorHAnsi"/>
          <w:i/>
          <w:iCs/>
          <w:color w:val="53565A"/>
          <w:sz w:val="22"/>
          <w:szCs w:val="22"/>
        </w:rPr>
        <w:t> Journal of Advertising, 24</w:t>
      </w:r>
      <w:r w:rsidRPr="00DE0E66">
        <w:rPr>
          <w:rFonts w:asciiTheme="minorHAnsi" w:hAnsiTheme="minorHAnsi" w:cstheme="minorHAnsi"/>
          <w:color w:val="53565A"/>
          <w:sz w:val="22"/>
          <w:szCs w:val="22"/>
        </w:rPr>
        <w:t>(3), 25-40.</w:t>
      </w:r>
    </w:p>
    <w:p w14:paraId="4DF4F429"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r w:rsidRPr="00DE0E66">
        <w:rPr>
          <w:rFonts w:asciiTheme="minorHAnsi" w:hAnsiTheme="minorHAnsi" w:cstheme="minorHAnsi"/>
          <w:color w:val="53565A"/>
          <w:sz w:val="22"/>
          <w:szCs w:val="22"/>
        </w:rPr>
        <w:t>Gamble, T. K., &amp; Gamble, M. (2013). Communication works.</w:t>
      </w:r>
    </w:p>
    <w:p w14:paraId="4947B82A"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r w:rsidRPr="00DE0E66">
        <w:rPr>
          <w:rFonts w:asciiTheme="minorHAnsi" w:hAnsiTheme="minorHAnsi" w:cstheme="minorHAnsi"/>
          <w:color w:val="53565A"/>
          <w:sz w:val="22"/>
          <w:szCs w:val="22"/>
        </w:rPr>
        <w:t>Kubota, M. (2019). What is “Communication</w:t>
      </w:r>
      <w:proofErr w:type="gramStart"/>
      <w:r w:rsidRPr="00DE0E66">
        <w:rPr>
          <w:rFonts w:asciiTheme="minorHAnsi" w:hAnsiTheme="minorHAnsi" w:cstheme="minorHAnsi"/>
          <w:color w:val="53565A"/>
          <w:sz w:val="22"/>
          <w:szCs w:val="22"/>
        </w:rPr>
        <w:t>”?―</w:t>
      </w:r>
      <w:proofErr w:type="gramEnd"/>
      <w:r w:rsidRPr="00DE0E66">
        <w:rPr>
          <w:rFonts w:asciiTheme="minorHAnsi" w:hAnsiTheme="minorHAnsi" w:cstheme="minorHAnsi"/>
          <w:color w:val="53565A"/>
          <w:sz w:val="22"/>
          <w:szCs w:val="22"/>
        </w:rPr>
        <w:t>Beyond the Shannon &amp; Weaver’s Model―.</w:t>
      </w:r>
      <w:r w:rsidRPr="00DE0E66">
        <w:rPr>
          <w:rFonts w:asciiTheme="minorHAnsi" w:hAnsiTheme="minorHAnsi" w:cstheme="minorHAnsi"/>
          <w:i/>
          <w:iCs/>
          <w:color w:val="53565A"/>
          <w:sz w:val="22"/>
          <w:szCs w:val="22"/>
        </w:rPr>
        <w:t> International Journal, 13</w:t>
      </w:r>
      <w:r w:rsidRPr="00DE0E66">
        <w:rPr>
          <w:rFonts w:asciiTheme="minorHAnsi" w:hAnsiTheme="minorHAnsi" w:cstheme="minorHAnsi"/>
          <w:color w:val="53565A"/>
          <w:sz w:val="22"/>
          <w:szCs w:val="22"/>
        </w:rPr>
        <w:t>(1), 54-65.</w:t>
      </w:r>
    </w:p>
    <w:p w14:paraId="5F70F2FB" w14:textId="77777777" w:rsidR="007E649E" w:rsidRPr="00DE0E66" w:rsidRDefault="007E649E" w:rsidP="007E649E">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proofErr w:type="spellStart"/>
      <w:r w:rsidRPr="00DE0E66">
        <w:rPr>
          <w:rFonts w:asciiTheme="minorHAnsi" w:hAnsiTheme="minorHAnsi" w:cstheme="minorHAnsi"/>
          <w:color w:val="53565A"/>
          <w:sz w:val="22"/>
          <w:szCs w:val="22"/>
        </w:rPr>
        <w:t>Luhmann</w:t>
      </w:r>
      <w:proofErr w:type="spellEnd"/>
      <w:r w:rsidRPr="00DE0E66">
        <w:rPr>
          <w:rFonts w:asciiTheme="minorHAnsi" w:hAnsiTheme="minorHAnsi" w:cstheme="minorHAnsi"/>
          <w:color w:val="53565A"/>
          <w:sz w:val="22"/>
          <w:szCs w:val="22"/>
        </w:rPr>
        <w:t>, N. (1992). What is communication?</w:t>
      </w:r>
      <w:r w:rsidRPr="00DE0E66">
        <w:rPr>
          <w:rFonts w:asciiTheme="minorHAnsi" w:hAnsiTheme="minorHAnsi" w:cstheme="minorHAnsi"/>
          <w:i/>
          <w:iCs/>
          <w:color w:val="53565A"/>
          <w:sz w:val="22"/>
          <w:szCs w:val="22"/>
        </w:rPr>
        <w:t> Communication Theory, 2</w:t>
      </w:r>
      <w:r w:rsidRPr="00DE0E66">
        <w:rPr>
          <w:rFonts w:asciiTheme="minorHAnsi" w:hAnsiTheme="minorHAnsi" w:cstheme="minorHAnsi"/>
          <w:color w:val="53565A"/>
          <w:sz w:val="22"/>
          <w:szCs w:val="22"/>
        </w:rPr>
        <w:t>(3), 251-259.</w:t>
      </w:r>
    </w:p>
    <w:p w14:paraId="703FDD59" w14:textId="05F53BC4" w:rsidR="00CE072B" w:rsidRPr="00DE0E66" w:rsidRDefault="005C5B6C" w:rsidP="001809DE">
      <w:pPr>
        <w:rPr>
          <w:rFonts w:asciiTheme="minorHAnsi" w:hAnsiTheme="minorHAnsi" w:cstheme="minorHAnsi"/>
          <w:color w:val="000000" w:themeColor="text1"/>
          <w:sz w:val="22"/>
          <w:szCs w:val="22"/>
        </w:rPr>
      </w:pPr>
      <w:hyperlink r:id="rId10" w:history="1">
        <w:r w:rsidR="006F5954" w:rsidRPr="00DE0E66">
          <w:rPr>
            <w:rStyle w:val="Hyperlink"/>
            <w:rFonts w:asciiTheme="minorHAnsi" w:hAnsiTheme="minorHAnsi" w:cstheme="minorHAnsi"/>
            <w:sz w:val="22"/>
            <w:szCs w:val="22"/>
          </w:rPr>
          <w:t>https://www.researchgate.net/profile/Armando-Schaer/publication/333149840_Application_of_Digital_Nudging_in_Customer_Journeys_-_A_Systematic_Literature_Review/links/60044e43a6fdccdcb85cf698/Application-of-Digital-Nudging-in-Customer-Journeys-A-Systematic-Literature-Review.pdf</w:t>
        </w:r>
      </w:hyperlink>
    </w:p>
    <w:p w14:paraId="626324F4" w14:textId="77777777" w:rsidR="006F5954" w:rsidRPr="00DE0E66" w:rsidRDefault="006F5954" w:rsidP="001809DE">
      <w:pPr>
        <w:rPr>
          <w:rFonts w:asciiTheme="minorHAnsi" w:hAnsiTheme="minorHAnsi" w:cstheme="minorHAnsi"/>
          <w:color w:val="000000" w:themeColor="text1"/>
          <w:sz w:val="22"/>
          <w:szCs w:val="22"/>
        </w:rPr>
      </w:pPr>
    </w:p>
    <w:p w14:paraId="155BE47B" w14:textId="0C16C4D0" w:rsidR="006F5954" w:rsidRPr="00DE0E66" w:rsidRDefault="005C5B6C" w:rsidP="001809DE">
      <w:pPr>
        <w:rPr>
          <w:rFonts w:asciiTheme="minorHAnsi" w:hAnsiTheme="minorHAnsi" w:cstheme="minorHAnsi"/>
          <w:color w:val="000000" w:themeColor="text1"/>
          <w:sz w:val="22"/>
          <w:szCs w:val="22"/>
        </w:rPr>
      </w:pPr>
      <w:hyperlink r:id="rId11" w:history="1">
        <w:r w:rsidR="00B15E09" w:rsidRPr="00DE0E66">
          <w:rPr>
            <w:rStyle w:val="Hyperlink"/>
            <w:rFonts w:asciiTheme="minorHAnsi" w:hAnsiTheme="minorHAnsi" w:cstheme="minorHAnsi"/>
            <w:sz w:val="22"/>
            <w:szCs w:val="22"/>
          </w:rPr>
          <w:t>https://pocketsense.com/positive-equity-mean-8301530.html</w:t>
        </w:r>
      </w:hyperlink>
    </w:p>
    <w:p w14:paraId="6A5F4884" w14:textId="77777777" w:rsidR="00B15E09" w:rsidRPr="00DE0E66" w:rsidRDefault="00B15E09" w:rsidP="001809DE">
      <w:pPr>
        <w:rPr>
          <w:rFonts w:asciiTheme="minorHAnsi" w:hAnsiTheme="minorHAnsi" w:cstheme="minorHAnsi"/>
          <w:color w:val="000000" w:themeColor="text1"/>
          <w:sz w:val="22"/>
          <w:szCs w:val="22"/>
        </w:rPr>
      </w:pPr>
    </w:p>
    <w:p w14:paraId="5A288C13" w14:textId="4D54A4FC" w:rsidR="00B15E09" w:rsidRPr="00DE0E66" w:rsidRDefault="005C5B6C" w:rsidP="001809DE">
      <w:pPr>
        <w:rPr>
          <w:rFonts w:asciiTheme="minorHAnsi" w:hAnsiTheme="minorHAnsi" w:cstheme="minorHAnsi"/>
          <w:color w:val="000000" w:themeColor="text1"/>
          <w:sz w:val="22"/>
          <w:szCs w:val="22"/>
        </w:rPr>
      </w:pPr>
      <w:hyperlink r:id="rId12" w:history="1">
        <w:r w:rsidR="00B15E09" w:rsidRPr="00DE0E66">
          <w:rPr>
            <w:rStyle w:val="Hyperlink"/>
            <w:rFonts w:asciiTheme="minorHAnsi" w:hAnsiTheme="minorHAnsi" w:cstheme="minorHAnsi"/>
            <w:sz w:val="22"/>
            <w:szCs w:val="22"/>
          </w:rPr>
          <w:t>https://martinroll.com/resources/articles/strategy/the-secret-of-zaras-success-a-culture-of-customer-co-creation/</w:t>
        </w:r>
      </w:hyperlink>
    </w:p>
    <w:sdt>
      <w:sdtPr>
        <w:rPr>
          <w:rFonts w:asciiTheme="minorHAnsi" w:eastAsia="Times New Roman" w:hAnsiTheme="minorHAnsi" w:cstheme="minorHAnsi"/>
          <w:color w:val="auto"/>
          <w:sz w:val="22"/>
          <w:szCs w:val="22"/>
        </w:rPr>
        <w:id w:val="1252790227"/>
        <w:docPartObj>
          <w:docPartGallery w:val="Bibliographies"/>
          <w:docPartUnique/>
        </w:docPartObj>
      </w:sdtPr>
      <w:sdtEndPr/>
      <w:sdtContent>
        <w:p w14:paraId="153E8493" w14:textId="1DA90767" w:rsidR="004F14C5" w:rsidRPr="00DE0E66" w:rsidRDefault="004F14C5" w:rsidP="004F14C5">
          <w:pPr>
            <w:pStyle w:val="Heading1"/>
            <w:rPr>
              <w:rFonts w:asciiTheme="minorHAnsi" w:hAnsiTheme="minorHAnsi" w:cstheme="minorHAnsi"/>
              <w:sz w:val="22"/>
              <w:szCs w:val="22"/>
            </w:rPr>
          </w:pPr>
        </w:p>
        <w:sdt>
          <w:sdtPr>
            <w:rPr>
              <w:rFonts w:asciiTheme="minorHAnsi" w:hAnsiTheme="minorHAnsi" w:cstheme="minorHAnsi"/>
              <w:sz w:val="22"/>
              <w:szCs w:val="22"/>
            </w:rPr>
            <w:id w:val="-573587230"/>
            <w:bibliography/>
          </w:sdtPr>
          <w:sdtEndPr/>
          <w:sdtContent>
            <w:p w14:paraId="1A70A6B7"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sz w:val="22"/>
                  <w:szCs w:val="22"/>
                </w:rPr>
                <w:fldChar w:fldCharType="begin"/>
              </w:r>
              <w:r w:rsidRPr="00DE0E66">
                <w:rPr>
                  <w:rFonts w:asciiTheme="minorHAnsi" w:hAnsiTheme="minorHAnsi" w:cstheme="minorHAnsi"/>
                  <w:sz w:val="22"/>
                  <w:szCs w:val="22"/>
                </w:rPr>
                <w:instrText xml:space="preserve"> BIBLIOGRAPHY </w:instrText>
              </w:r>
              <w:r w:rsidRPr="00DE0E66">
                <w:rPr>
                  <w:rFonts w:asciiTheme="minorHAnsi" w:hAnsiTheme="minorHAnsi" w:cstheme="minorHAnsi"/>
                  <w:sz w:val="22"/>
                  <w:szCs w:val="22"/>
                </w:rPr>
                <w:fldChar w:fldCharType="separate"/>
              </w:r>
              <w:r w:rsidRPr="00DE0E66">
                <w:rPr>
                  <w:rFonts w:asciiTheme="minorHAnsi" w:hAnsiTheme="minorHAnsi" w:cstheme="minorHAnsi"/>
                  <w:noProof/>
                  <w:sz w:val="22"/>
                  <w:szCs w:val="22"/>
                  <w:lang w:val="en-US"/>
                </w:rPr>
                <w:t>(n.d.). Retrieved from Clootrack: https://www.clootrack.com/knowledge_base/what-is-brand-equity-model</w:t>
              </w:r>
            </w:p>
            <w:p w14:paraId="6EB87901"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Aaker, D. (2022, june 2). Retrieved from prophet: https://www.prophet.com/2013/09/156-what-is-brand-equity-and-why-is-it-valuable/</w:t>
              </w:r>
            </w:p>
            <w:p w14:paraId="36071E9A"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Avaremy. (2014, jan 10). </w:t>
              </w:r>
              <w:r w:rsidRPr="00DE0E66">
                <w:rPr>
                  <w:rFonts w:asciiTheme="minorHAnsi" w:hAnsiTheme="minorHAnsi" w:cstheme="minorHAnsi"/>
                  <w:i/>
                  <w:iCs/>
                  <w:noProof/>
                  <w:sz w:val="22"/>
                  <w:szCs w:val="22"/>
                  <w:lang w:val="en-US"/>
                </w:rPr>
                <w:t>Brand Equity</w:t>
              </w:r>
              <w:r w:rsidRPr="00DE0E66">
                <w:rPr>
                  <w:rFonts w:asciiTheme="minorHAnsi" w:hAnsiTheme="minorHAnsi" w:cstheme="minorHAnsi"/>
                  <w:noProof/>
                  <w:sz w:val="22"/>
                  <w:szCs w:val="22"/>
                  <w:lang w:val="en-US"/>
                </w:rPr>
                <w:t>. Retrieved from ava's impression: https://avaremy.wordpress.com/2013/11/09/brand-equity/</w:t>
              </w:r>
            </w:p>
            <w:p w14:paraId="4A2DC626"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bhasin, h. (2019, december 17). Retrieved from Marketing91: https://www.marketing91.com/kellers-brand-equity-model/</w:t>
              </w:r>
            </w:p>
            <w:p w14:paraId="59176F3A"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Bischoff, A. (2021, jan 7). </w:t>
              </w:r>
              <w:r w:rsidRPr="00DE0E66">
                <w:rPr>
                  <w:rFonts w:asciiTheme="minorHAnsi" w:hAnsiTheme="minorHAnsi" w:cstheme="minorHAnsi"/>
                  <w:i/>
                  <w:iCs/>
                  <w:noProof/>
                  <w:sz w:val="22"/>
                  <w:szCs w:val="22"/>
                  <w:lang w:val="en-US"/>
                </w:rPr>
                <w:t>Customer journey map: The key to understanding your customer</w:t>
              </w:r>
              <w:r w:rsidRPr="00DE0E66">
                <w:rPr>
                  <w:rFonts w:asciiTheme="minorHAnsi" w:hAnsiTheme="minorHAnsi" w:cstheme="minorHAnsi"/>
                  <w:noProof/>
                  <w:sz w:val="22"/>
                  <w:szCs w:val="22"/>
                  <w:lang w:val="en-US"/>
                </w:rPr>
                <w:t>. Retrieved from Delighted: https://delighted.com/blog/guide-to-customer-journey-mapping</w:t>
              </w:r>
            </w:p>
            <w:p w14:paraId="7312F296"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drew, c. (2022, july 6). Retrieved from Helpful Professor : https://helpfulprofessor.com/shannon-weaver-model/</w:t>
              </w:r>
            </w:p>
            <w:p w14:paraId="38F161A0"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lastRenderedPageBreak/>
                <w:t xml:space="preserve">drew, c. (2022, july 6). </w:t>
              </w:r>
              <w:r w:rsidRPr="00DE0E66">
                <w:rPr>
                  <w:rFonts w:asciiTheme="minorHAnsi" w:hAnsiTheme="minorHAnsi" w:cstheme="minorHAnsi"/>
                  <w:i/>
                  <w:iCs/>
                  <w:noProof/>
                  <w:sz w:val="22"/>
                  <w:szCs w:val="22"/>
                  <w:lang w:val="en-US"/>
                </w:rPr>
                <w:t xml:space="preserve">Helpful Professor </w:t>
              </w:r>
              <w:r w:rsidRPr="00DE0E66">
                <w:rPr>
                  <w:rFonts w:asciiTheme="minorHAnsi" w:hAnsiTheme="minorHAnsi" w:cstheme="minorHAnsi"/>
                  <w:noProof/>
                  <w:sz w:val="22"/>
                  <w:szCs w:val="22"/>
                  <w:lang w:val="en-US"/>
                </w:rPr>
                <w:t>. Retrieved from Helpful Professor : https://helpfulprofessor.com/shannon-weaver-model/</w:t>
              </w:r>
            </w:p>
            <w:p w14:paraId="1F3AF7CA"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drew, c. (2022, july 6). </w:t>
              </w:r>
              <w:r w:rsidRPr="00DE0E66">
                <w:rPr>
                  <w:rFonts w:asciiTheme="minorHAnsi" w:hAnsiTheme="minorHAnsi" w:cstheme="minorHAnsi"/>
                  <w:i/>
                  <w:iCs/>
                  <w:noProof/>
                  <w:sz w:val="22"/>
                  <w:szCs w:val="22"/>
                  <w:lang w:val="en-US"/>
                </w:rPr>
                <w:t xml:space="preserve">https://helpfulprofessor.com/shannon-weaver-model/ </w:t>
              </w:r>
              <w:r w:rsidRPr="00DE0E66">
                <w:rPr>
                  <w:rFonts w:asciiTheme="minorHAnsi" w:hAnsiTheme="minorHAnsi" w:cstheme="minorHAnsi"/>
                  <w:noProof/>
                  <w:sz w:val="22"/>
                  <w:szCs w:val="22"/>
                  <w:lang w:val="en-US"/>
                </w:rPr>
                <w:t xml:space="preserve">. Retrieved from Helpful Professor : https://helpfulprofessor.com/shannon-weaver-model/ </w:t>
              </w:r>
            </w:p>
            <w:p w14:paraId="3440D0DB"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Gaj, J. (2022, JUNE 7). Retrieved from RSS: https://www.voucherify.io/blog/promotion-marketing-everything-you-need-to-know</w:t>
              </w:r>
            </w:p>
            <w:p w14:paraId="35993E8C"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geek. (2020, dec 19). </w:t>
              </w:r>
              <w:r w:rsidRPr="00DE0E66">
                <w:rPr>
                  <w:rFonts w:asciiTheme="minorHAnsi" w:hAnsiTheme="minorHAnsi" w:cstheme="minorHAnsi"/>
                  <w:i/>
                  <w:iCs/>
                  <w:noProof/>
                  <w:sz w:val="22"/>
                  <w:szCs w:val="22"/>
                  <w:lang w:val="en-US"/>
                </w:rPr>
                <w:t>Customer Based Brand Equity: Keller's Brand Equity Model</w:t>
              </w:r>
              <w:r w:rsidRPr="00DE0E66">
                <w:rPr>
                  <w:rFonts w:asciiTheme="minorHAnsi" w:hAnsiTheme="minorHAnsi" w:cstheme="minorHAnsi"/>
                  <w:noProof/>
                  <w:sz w:val="22"/>
                  <w:szCs w:val="22"/>
                  <w:lang w:val="en-US"/>
                </w:rPr>
                <w:t>. Retrieved from geektonight: https://www.geektonight.com/customer-based-brand-equity-kellers-brand-equity-model/</w:t>
              </w:r>
            </w:p>
            <w:p w14:paraId="5301444B"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Harvey. (2021, jan 6). </w:t>
              </w:r>
              <w:r w:rsidRPr="00DE0E66">
                <w:rPr>
                  <w:rFonts w:asciiTheme="minorHAnsi" w:hAnsiTheme="minorHAnsi" w:cstheme="minorHAnsi"/>
                  <w:i/>
                  <w:iCs/>
                  <w:noProof/>
                  <w:sz w:val="22"/>
                  <w:szCs w:val="22"/>
                  <w:lang w:val="en-US"/>
                </w:rPr>
                <w:t>Integrated Marketing Communications: What It Is And Why Does It Matters</w:t>
              </w:r>
              <w:r w:rsidRPr="00DE0E66">
                <w:rPr>
                  <w:rFonts w:asciiTheme="minorHAnsi" w:hAnsiTheme="minorHAnsi" w:cstheme="minorHAnsi"/>
                  <w:noProof/>
                  <w:sz w:val="22"/>
                  <w:szCs w:val="22"/>
                  <w:lang w:val="en-US"/>
                </w:rPr>
                <w:t>. Retrieved from Fabrik Brands: https://fabrikbrands.com/what-is-integrated-marketing-communications/</w:t>
              </w:r>
            </w:p>
            <w:p w14:paraId="72A5DD5D"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hawker. (2019 , oct 4). Retrieved from Medium: https://medium.com/@keatonhawker/kellers-brand-equity-model-what-it-is-how-to-use-it-84e42d562299</w:t>
              </w:r>
            </w:p>
            <w:p w14:paraId="602A3D1B"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Holm, O. (2006, january 1). </w:t>
              </w:r>
              <w:r w:rsidRPr="00DE0E66">
                <w:rPr>
                  <w:rFonts w:asciiTheme="minorHAnsi" w:hAnsiTheme="minorHAnsi" w:cstheme="minorHAnsi"/>
                  <w:i/>
                  <w:iCs/>
                  <w:noProof/>
                  <w:sz w:val="22"/>
                  <w:szCs w:val="22"/>
                  <w:lang w:val="en-US"/>
                </w:rPr>
                <w:t>Corporate Communications: An International Journal, Vol. 11 No. 1, pp. 23-33. https</w:t>
              </w:r>
              <w:r w:rsidRPr="00DE0E66">
                <w:rPr>
                  <w:rFonts w:asciiTheme="minorHAnsi" w:hAnsiTheme="minorHAnsi" w:cstheme="minorHAnsi"/>
                  <w:noProof/>
                  <w:sz w:val="22"/>
                  <w:szCs w:val="22"/>
                  <w:lang w:val="en-US"/>
                </w:rPr>
                <w:t>. Retrieved from Integrated marketing communication: from tactics to strategy: https://doi.org/10.1108/13563280610643525</w:t>
              </w:r>
            </w:p>
            <w:p w14:paraId="4F772C9E"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Kobiruzzaman, M. M. (2022, july 31). </w:t>
              </w:r>
              <w:r w:rsidRPr="00DE0E66">
                <w:rPr>
                  <w:rFonts w:asciiTheme="minorHAnsi" w:hAnsiTheme="minorHAnsi" w:cstheme="minorHAnsi"/>
                  <w:i/>
                  <w:iCs/>
                  <w:noProof/>
                  <w:sz w:val="22"/>
                  <w:szCs w:val="22"/>
                  <w:lang w:val="en-US"/>
                </w:rPr>
                <w:t>Shannon and Weaver Model of Communication Explanation &amp; Example</w:t>
              </w:r>
              <w:r w:rsidRPr="00DE0E66">
                <w:rPr>
                  <w:rFonts w:asciiTheme="minorHAnsi" w:hAnsiTheme="minorHAnsi" w:cstheme="minorHAnsi"/>
                  <w:noProof/>
                  <w:sz w:val="22"/>
                  <w:szCs w:val="22"/>
                  <w:lang w:val="en-US"/>
                </w:rPr>
                <w:t xml:space="preserve">. Retrieved from Newsmoor: https://newsmoor.com/shannon-and-weaver-model-of-communication-explanation-examples/ </w:t>
              </w:r>
            </w:p>
            <w:p w14:paraId="29F7943F"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lahey, s. (20222, FEB 1). Retrieved from Zendesk UK: https://www.zendesk.co.uk/blog/customer-touchpoints/</w:t>
              </w:r>
            </w:p>
            <w:p w14:paraId="19FF0F7A"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Lischer, B. (2022, feb 18). Retrieved from Ignyte: https://www.ignytebrands.com/what-is-a-brand/</w:t>
              </w:r>
            </w:p>
            <w:p w14:paraId="690185F2"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Little, P. (2017, july 29). </w:t>
              </w:r>
              <w:r w:rsidRPr="00DE0E66">
                <w:rPr>
                  <w:rFonts w:asciiTheme="minorHAnsi" w:hAnsiTheme="minorHAnsi" w:cstheme="minorHAnsi"/>
                  <w:i/>
                  <w:iCs/>
                  <w:noProof/>
                  <w:sz w:val="22"/>
                  <w:szCs w:val="22"/>
                  <w:lang w:val="en-US"/>
                </w:rPr>
                <w:t xml:space="preserve">Communication and Mass Communication </w:t>
              </w:r>
              <w:r w:rsidRPr="00DE0E66">
                <w:rPr>
                  <w:rFonts w:asciiTheme="minorHAnsi" w:hAnsiTheme="minorHAnsi" w:cstheme="minorHAnsi"/>
                  <w:noProof/>
                  <w:sz w:val="22"/>
                  <w:szCs w:val="22"/>
                  <w:lang w:val="en-US"/>
                </w:rPr>
                <w:t xml:space="preserve">. Retrieved from Communication and Mass Communication: http://journalisttools.blogspot.com/2017/07/communication-and-mass-communication.html </w:t>
              </w:r>
            </w:p>
            <w:p w14:paraId="7A7C91D1"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 xml:space="preserve">NRS Infoways LLC. (2022). </w:t>
              </w:r>
              <w:r w:rsidRPr="00DE0E66">
                <w:rPr>
                  <w:rFonts w:asciiTheme="minorHAnsi" w:hAnsiTheme="minorHAnsi" w:cstheme="minorHAnsi"/>
                  <w:i/>
                  <w:iCs/>
                  <w:noProof/>
                  <w:sz w:val="22"/>
                  <w:szCs w:val="22"/>
                  <w:lang w:val="en-US"/>
                </w:rPr>
                <w:t xml:space="preserve">Online Promotion </w:t>
              </w:r>
              <w:r w:rsidRPr="00DE0E66">
                <w:rPr>
                  <w:rFonts w:asciiTheme="minorHAnsi" w:hAnsiTheme="minorHAnsi" w:cstheme="minorHAnsi"/>
                  <w:noProof/>
                  <w:sz w:val="22"/>
                  <w:szCs w:val="22"/>
                  <w:lang w:val="en-US"/>
                </w:rPr>
                <w:t>. Retrieved from NRS Infoways LLC: https://www.nrsinfoways.in/services/online-promotion/</w:t>
              </w:r>
            </w:p>
            <w:p w14:paraId="17F2F743"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Pecánek, M. (2022, april 25). Retrieved from SEO Blog by Ahrefs: https://ahrefs.com/blog/imc/</w:t>
              </w:r>
            </w:p>
            <w:p w14:paraId="5F049463" w14:textId="77777777" w:rsidR="004F14C5" w:rsidRPr="00DE0E66" w:rsidRDefault="004F14C5" w:rsidP="004F14C5">
              <w:pPr>
                <w:pStyle w:val="Bibliography"/>
                <w:ind w:left="720" w:hanging="720"/>
                <w:rPr>
                  <w:rFonts w:asciiTheme="minorHAnsi" w:hAnsiTheme="minorHAnsi" w:cstheme="minorHAnsi"/>
                  <w:noProof/>
                  <w:sz w:val="22"/>
                  <w:szCs w:val="22"/>
                  <w:lang w:val="en-US"/>
                </w:rPr>
              </w:pPr>
              <w:r w:rsidRPr="00DE0E66">
                <w:rPr>
                  <w:rFonts w:asciiTheme="minorHAnsi" w:hAnsiTheme="minorHAnsi" w:cstheme="minorHAnsi"/>
                  <w:noProof/>
                  <w:sz w:val="22"/>
                  <w:szCs w:val="22"/>
                  <w:lang w:val="en-US"/>
                </w:rPr>
                <w:t>ward, s. (2020, august 3). Retrieved from The Balance Small Business : https://www.thebalancesmb.com/business-promotion-definition-2947189</w:t>
              </w:r>
            </w:p>
            <w:p w14:paraId="4F5A7097" w14:textId="0EE6F908" w:rsidR="00114864" w:rsidRPr="00DE0E66" w:rsidRDefault="004F14C5" w:rsidP="00114864">
              <w:pPr>
                <w:rPr>
                  <w:rFonts w:asciiTheme="minorHAnsi" w:hAnsiTheme="minorHAnsi" w:cstheme="minorHAnsi"/>
                  <w:sz w:val="22"/>
                  <w:szCs w:val="22"/>
                </w:rPr>
              </w:pPr>
              <w:r w:rsidRPr="00DE0E66">
                <w:rPr>
                  <w:rFonts w:asciiTheme="minorHAnsi" w:hAnsiTheme="minorHAnsi" w:cstheme="minorHAnsi"/>
                  <w:b/>
                  <w:bCs/>
                  <w:noProof/>
                  <w:sz w:val="22"/>
                  <w:szCs w:val="22"/>
                </w:rPr>
                <w:fldChar w:fldCharType="end"/>
              </w:r>
            </w:p>
          </w:sdtContent>
        </w:sdt>
      </w:sdtContent>
    </w:sdt>
    <w:p w14:paraId="5B9E2C6B" w14:textId="77777777" w:rsidR="00114864" w:rsidRPr="00DE0E66" w:rsidRDefault="00114864" w:rsidP="00114864">
      <w:pPr>
        <w:pStyle w:val="NormalWeb"/>
        <w:shd w:val="clear" w:color="auto" w:fill="FFFFFF"/>
        <w:spacing w:before="0" w:beforeAutospacing="0" w:after="173" w:afterAutospacing="0" w:line="480" w:lineRule="auto"/>
        <w:ind w:left="450" w:hanging="450"/>
        <w:rPr>
          <w:rFonts w:asciiTheme="minorHAnsi" w:hAnsiTheme="minorHAnsi" w:cstheme="minorHAnsi"/>
          <w:color w:val="53565A"/>
          <w:sz w:val="22"/>
          <w:szCs w:val="22"/>
        </w:rPr>
      </w:pPr>
      <w:r w:rsidRPr="00DE0E66">
        <w:rPr>
          <w:rFonts w:asciiTheme="minorHAnsi" w:hAnsiTheme="minorHAnsi" w:cstheme="minorHAnsi"/>
          <w:color w:val="53565A"/>
          <w:sz w:val="22"/>
          <w:szCs w:val="22"/>
        </w:rPr>
        <w:t>LaMalfa, K. (2008). The positive economics of customer engagement.</w:t>
      </w:r>
      <w:r w:rsidRPr="00DE0E66">
        <w:rPr>
          <w:rFonts w:asciiTheme="minorHAnsi" w:hAnsiTheme="minorHAnsi" w:cstheme="minorHAnsi"/>
          <w:i/>
          <w:iCs/>
          <w:color w:val="53565A"/>
          <w:sz w:val="22"/>
          <w:szCs w:val="22"/>
        </w:rPr>
        <w:t> Allegiance Newsletter, November, 20008</w:t>
      </w:r>
    </w:p>
    <w:p w14:paraId="1E468526" w14:textId="22540D32" w:rsidR="00E81EB6" w:rsidRPr="00DE0E66" w:rsidRDefault="009E3F98">
      <w:pPr>
        <w:rPr>
          <w:rFonts w:asciiTheme="minorHAnsi" w:hAnsiTheme="minorHAnsi" w:cstheme="minorHAnsi"/>
          <w:sz w:val="22"/>
          <w:szCs w:val="22"/>
        </w:rPr>
      </w:pPr>
      <w:r w:rsidRPr="00DE0E66">
        <w:rPr>
          <w:rFonts w:asciiTheme="minorHAnsi" w:hAnsiTheme="minorHAnsi" w:cstheme="minorHAnsi"/>
          <w:color w:val="333333"/>
          <w:sz w:val="22"/>
          <w:szCs w:val="22"/>
          <w:shd w:val="clear" w:color="auto" w:fill="F7F7F7"/>
        </w:rPr>
        <w:t>Lemon, K. N. and Verhoef, P. C. (2016). Understanding Customer Experience Throughout the Customer Journey. Journal of Marketing, 80(6), 69-96. </w:t>
      </w:r>
      <w:hyperlink r:id="rId13" w:history="1">
        <w:r w:rsidRPr="00DE0E66">
          <w:rPr>
            <w:rStyle w:val="Hyperlink"/>
            <w:rFonts w:asciiTheme="minorHAnsi" w:hAnsiTheme="minorHAnsi" w:cstheme="minorHAnsi"/>
            <w:color w:val="8C8E00"/>
            <w:sz w:val="22"/>
            <w:szCs w:val="22"/>
            <w:shd w:val="clear" w:color="auto" w:fill="F7F7F7"/>
          </w:rPr>
          <w:t>https://doi.org/10.1509/jm.15.0420</w:t>
        </w:r>
      </w:hyperlink>
    </w:p>
    <w:sectPr w:rsidR="00E81EB6" w:rsidRPr="00DE0E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EA4F" w14:textId="77777777" w:rsidR="006D4096" w:rsidRDefault="006D4096" w:rsidP="00404E11">
      <w:r>
        <w:separator/>
      </w:r>
    </w:p>
  </w:endnote>
  <w:endnote w:type="continuationSeparator" w:id="0">
    <w:p w14:paraId="570EFB05" w14:textId="77777777" w:rsidR="006D4096" w:rsidRDefault="006D4096" w:rsidP="00404E11">
      <w:r>
        <w:continuationSeparator/>
      </w:r>
    </w:p>
  </w:endnote>
  <w:endnote w:type="continuationNotice" w:id="1">
    <w:p w14:paraId="2573C8F6" w14:textId="77777777" w:rsidR="006D4096" w:rsidRDefault="006D40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73F6B" w14:textId="77777777" w:rsidR="006D4096" w:rsidRDefault="006D4096" w:rsidP="00404E11">
      <w:r>
        <w:separator/>
      </w:r>
    </w:p>
  </w:footnote>
  <w:footnote w:type="continuationSeparator" w:id="0">
    <w:p w14:paraId="03271E01" w14:textId="77777777" w:rsidR="006D4096" w:rsidRDefault="006D4096" w:rsidP="00404E11">
      <w:r>
        <w:continuationSeparator/>
      </w:r>
    </w:p>
  </w:footnote>
  <w:footnote w:type="continuationNotice" w:id="1">
    <w:p w14:paraId="14C20315" w14:textId="77777777" w:rsidR="006D4096" w:rsidRDefault="006D409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EB6"/>
    <w:rsid w:val="000060A0"/>
    <w:rsid w:val="000229F2"/>
    <w:rsid w:val="00037F8F"/>
    <w:rsid w:val="00042D66"/>
    <w:rsid w:val="00065FA9"/>
    <w:rsid w:val="000B1699"/>
    <w:rsid w:val="000B7D03"/>
    <w:rsid w:val="00114864"/>
    <w:rsid w:val="00172445"/>
    <w:rsid w:val="001809DE"/>
    <w:rsid w:val="001A5561"/>
    <w:rsid w:val="001E20DD"/>
    <w:rsid w:val="002129B8"/>
    <w:rsid w:val="0021626C"/>
    <w:rsid w:val="00224A85"/>
    <w:rsid w:val="002555A4"/>
    <w:rsid w:val="002B3414"/>
    <w:rsid w:val="002B3A6A"/>
    <w:rsid w:val="002F799F"/>
    <w:rsid w:val="00300802"/>
    <w:rsid w:val="00365DCF"/>
    <w:rsid w:val="00397C7C"/>
    <w:rsid w:val="003B30C1"/>
    <w:rsid w:val="003B5D60"/>
    <w:rsid w:val="003C1C21"/>
    <w:rsid w:val="003D6832"/>
    <w:rsid w:val="00404E11"/>
    <w:rsid w:val="00437318"/>
    <w:rsid w:val="00442BA5"/>
    <w:rsid w:val="0048443C"/>
    <w:rsid w:val="0049319A"/>
    <w:rsid w:val="004B4595"/>
    <w:rsid w:val="004C56CB"/>
    <w:rsid w:val="004D0200"/>
    <w:rsid w:val="004F14C5"/>
    <w:rsid w:val="004F4E80"/>
    <w:rsid w:val="00543D47"/>
    <w:rsid w:val="00544BC5"/>
    <w:rsid w:val="00570EB2"/>
    <w:rsid w:val="005C5B6C"/>
    <w:rsid w:val="00611FB6"/>
    <w:rsid w:val="00625211"/>
    <w:rsid w:val="00653693"/>
    <w:rsid w:val="006752B2"/>
    <w:rsid w:val="00680044"/>
    <w:rsid w:val="006D4096"/>
    <w:rsid w:val="006F5954"/>
    <w:rsid w:val="00731822"/>
    <w:rsid w:val="007721EF"/>
    <w:rsid w:val="00773D92"/>
    <w:rsid w:val="007E649E"/>
    <w:rsid w:val="007F6D5B"/>
    <w:rsid w:val="00866769"/>
    <w:rsid w:val="00882C1E"/>
    <w:rsid w:val="008B32FB"/>
    <w:rsid w:val="008E0647"/>
    <w:rsid w:val="00930A36"/>
    <w:rsid w:val="0097103B"/>
    <w:rsid w:val="00973160"/>
    <w:rsid w:val="00975139"/>
    <w:rsid w:val="00986311"/>
    <w:rsid w:val="009954EB"/>
    <w:rsid w:val="009A4855"/>
    <w:rsid w:val="009B6611"/>
    <w:rsid w:val="009E3F98"/>
    <w:rsid w:val="009F3A94"/>
    <w:rsid w:val="00A367E9"/>
    <w:rsid w:val="00A45386"/>
    <w:rsid w:val="00A87D58"/>
    <w:rsid w:val="00A95649"/>
    <w:rsid w:val="00A95851"/>
    <w:rsid w:val="00AE00BB"/>
    <w:rsid w:val="00AF7711"/>
    <w:rsid w:val="00B15E09"/>
    <w:rsid w:val="00B25C32"/>
    <w:rsid w:val="00B62DCD"/>
    <w:rsid w:val="00B66958"/>
    <w:rsid w:val="00B67E11"/>
    <w:rsid w:val="00B70C19"/>
    <w:rsid w:val="00B73FB1"/>
    <w:rsid w:val="00B96AC0"/>
    <w:rsid w:val="00BB23DA"/>
    <w:rsid w:val="00BC4D49"/>
    <w:rsid w:val="00BD0290"/>
    <w:rsid w:val="00BD6A4C"/>
    <w:rsid w:val="00BE14AB"/>
    <w:rsid w:val="00C40015"/>
    <w:rsid w:val="00C469B6"/>
    <w:rsid w:val="00CE072B"/>
    <w:rsid w:val="00CF04E7"/>
    <w:rsid w:val="00CF08E3"/>
    <w:rsid w:val="00D30C80"/>
    <w:rsid w:val="00D65001"/>
    <w:rsid w:val="00DE0CE7"/>
    <w:rsid w:val="00DE0E66"/>
    <w:rsid w:val="00E428E3"/>
    <w:rsid w:val="00E63AA5"/>
    <w:rsid w:val="00E643EA"/>
    <w:rsid w:val="00E65B11"/>
    <w:rsid w:val="00E763FA"/>
    <w:rsid w:val="00E80F20"/>
    <w:rsid w:val="00E81EB6"/>
    <w:rsid w:val="00E83A96"/>
    <w:rsid w:val="00EA338B"/>
    <w:rsid w:val="00F22038"/>
    <w:rsid w:val="00F40449"/>
    <w:rsid w:val="00F6462A"/>
    <w:rsid w:val="00FA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BF805"/>
  <w15:chartTrackingRefBased/>
  <w15:docId w15:val="{6843963D-304D-4E53-860A-31D861715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DE"/>
    <w:pPr>
      <w:spacing w:after="0" w:line="240" w:lineRule="auto"/>
    </w:pPr>
    <w:rPr>
      <w:rFonts w:ascii="Times New Roman" w:eastAsia="Times New Roman" w:hAnsi="Times New Roman" w:cs="Times New Roman"/>
      <w:sz w:val="24"/>
      <w:szCs w:val="24"/>
      <w:lang w:val="en-IN" w:eastAsia="en-GB"/>
    </w:rPr>
  </w:style>
  <w:style w:type="paragraph" w:styleId="Heading1">
    <w:name w:val="heading 1"/>
    <w:basedOn w:val="Normal"/>
    <w:next w:val="Normal"/>
    <w:link w:val="Heading1Char"/>
    <w:uiPriority w:val="9"/>
    <w:qFormat/>
    <w:rsid w:val="004F14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809D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09DE"/>
    <w:rPr>
      <w:rFonts w:ascii="Times New Roman" w:eastAsia="Times New Roman" w:hAnsi="Times New Roman" w:cs="Times New Roman"/>
      <w:b/>
      <w:bCs/>
      <w:sz w:val="36"/>
      <w:szCs w:val="36"/>
      <w:lang w:val="en-IN" w:eastAsia="en-GB"/>
    </w:rPr>
  </w:style>
  <w:style w:type="table" w:styleId="TableGrid">
    <w:name w:val="Table Grid"/>
    <w:basedOn w:val="TableNormal"/>
    <w:uiPriority w:val="39"/>
    <w:rsid w:val="001809DE"/>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04E11"/>
    <w:pPr>
      <w:tabs>
        <w:tab w:val="center" w:pos="4513"/>
        <w:tab w:val="right" w:pos="9026"/>
      </w:tabs>
    </w:pPr>
  </w:style>
  <w:style w:type="character" w:customStyle="1" w:styleId="HeaderChar">
    <w:name w:val="Header Char"/>
    <w:basedOn w:val="DefaultParagraphFont"/>
    <w:link w:val="Header"/>
    <w:uiPriority w:val="99"/>
    <w:rsid w:val="00404E11"/>
    <w:rPr>
      <w:rFonts w:ascii="Times New Roman" w:eastAsia="Times New Roman" w:hAnsi="Times New Roman" w:cs="Times New Roman"/>
      <w:sz w:val="24"/>
      <w:szCs w:val="24"/>
      <w:lang w:val="en-IN" w:eastAsia="en-GB"/>
    </w:rPr>
  </w:style>
  <w:style w:type="paragraph" w:styleId="Footer">
    <w:name w:val="footer"/>
    <w:basedOn w:val="Normal"/>
    <w:link w:val="FooterChar"/>
    <w:uiPriority w:val="99"/>
    <w:unhideWhenUsed/>
    <w:rsid w:val="00404E11"/>
    <w:pPr>
      <w:tabs>
        <w:tab w:val="center" w:pos="4513"/>
        <w:tab w:val="right" w:pos="9026"/>
      </w:tabs>
    </w:pPr>
  </w:style>
  <w:style w:type="character" w:customStyle="1" w:styleId="FooterChar">
    <w:name w:val="Footer Char"/>
    <w:basedOn w:val="DefaultParagraphFont"/>
    <w:link w:val="Footer"/>
    <w:uiPriority w:val="99"/>
    <w:rsid w:val="00404E11"/>
    <w:rPr>
      <w:rFonts w:ascii="Times New Roman" w:eastAsia="Times New Roman" w:hAnsi="Times New Roman" w:cs="Times New Roman"/>
      <w:sz w:val="24"/>
      <w:szCs w:val="24"/>
      <w:lang w:val="en-IN" w:eastAsia="en-GB"/>
    </w:rPr>
  </w:style>
  <w:style w:type="paragraph" w:styleId="NormalWeb">
    <w:name w:val="Normal (Web)"/>
    <w:basedOn w:val="Normal"/>
    <w:uiPriority w:val="99"/>
    <w:semiHidden/>
    <w:unhideWhenUsed/>
    <w:rsid w:val="007E649E"/>
    <w:pPr>
      <w:spacing w:before="100" w:beforeAutospacing="1" w:after="100" w:afterAutospacing="1"/>
    </w:pPr>
    <w:rPr>
      <w:lang w:val="en-GB"/>
    </w:rPr>
  </w:style>
  <w:style w:type="character" w:styleId="Hyperlink">
    <w:name w:val="Hyperlink"/>
    <w:basedOn w:val="DefaultParagraphFont"/>
    <w:uiPriority w:val="99"/>
    <w:unhideWhenUsed/>
    <w:rsid w:val="006F5954"/>
    <w:rPr>
      <w:color w:val="0563C1" w:themeColor="hyperlink"/>
      <w:u w:val="single"/>
    </w:rPr>
  </w:style>
  <w:style w:type="character" w:styleId="UnresolvedMention">
    <w:name w:val="Unresolved Mention"/>
    <w:basedOn w:val="DefaultParagraphFont"/>
    <w:uiPriority w:val="99"/>
    <w:semiHidden/>
    <w:unhideWhenUsed/>
    <w:rsid w:val="006F5954"/>
    <w:rPr>
      <w:color w:val="605E5C"/>
      <w:shd w:val="clear" w:color="auto" w:fill="E1DFDD"/>
    </w:rPr>
  </w:style>
  <w:style w:type="character" w:customStyle="1" w:styleId="Heading1Char">
    <w:name w:val="Heading 1 Char"/>
    <w:basedOn w:val="DefaultParagraphFont"/>
    <w:link w:val="Heading1"/>
    <w:uiPriority w:val="9"/>
    <w:rsid w:val="004F14C5"/>
    <w:rPr>
      <w:rFonts w:asciiTheme="majorHAnsi" w:eastAsiaTheme="majorEastAsia" w:hAnsiTheme="majorHAnsi" w:cstheme="majorBidi"/>
      <w:color w:val="2F5496" w:themeColor="accent1" w:themeShade="BF"/>
      <w:sz w:val="32"/>
      <w:szCs w:val="32"/>
      <w:lang w:val="en-IN" w:eastAsia="en-GB"/>
    </w:rPr>
  </w:style>
  <w:style w:type="paragraph" w:styleId="Bibliography">
    <w:name w:val="Bibliography"/>
    <w:basedOn w:val="Normal"/>
    <w:next w:val="Normal"/>
    <w:uiPriority w:val="37"/>
    <w:unhideWhenUsed/>
    <w:rsid w:val="004F14C5"/>
  </w:style>
  <w:style w:type="paragraph" w:styleId="TOCHeading">
    <w:name w:val="TOC Heading"/>
    <w:basedOn w:val="Heading1"/>
    <w:next w:val="Normal"/>
    <w:uiPriority w:val="39"/>
    <w:unhideWhenUsed/>
    <w:qFormat/>
    <w:rsid w:val="00973160"/>
    <w:pPr>
      <w:spacing w:line="259" w:lineRule="auto"/>
      <w:outlineLvl w:val="9"/>
    </w:pPr>
    <w:rPr>
      <w:lang w:val="en-US" w:eastAsia="en-US"/>
    </w:rPr>
  </w:style>
  <w:style w:type="paragraph" w:styleId="TOC2">
    <w:name w:val="toc 2"/>
    <w:basedOn w:val="Normal"/>
    <w:next w:val="Normal"/>
    <w:autoRedefine/>
    <w:uiPriority w:val="39"/>
    <w:unhideWhenUsed/>
    <w:rsid w:val="0097316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97316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973160"/>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047902">
      <w:bodyDiv w:val="1"/>
      <w:marLeft w:val="0"/>
      <w:marRight w:val="0"/>
      <w:marTop w:val="0"/>
      <w:marBottom w:val="0"/>
      <w:divBdr>
        <w:top w:val="none" w:sz="0" w:space="0" w:color="auto"/>
        <w:left w:val="none" w:sz="0" w:space="0" w:color="auto"/>
        <w:bottom w:val="none" w:sz="0" w:space="0" w:color="auto"/>
        <w:right w:val="none" w:sz="0" w:space="0" w:color="auto"/>
      </w:divBdr>
    </w:div>
    <w:div w:id="165880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509/jm.15.0420"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martinroll.com/resources/articles/strategy/the-secret-of-zaras-success-a-culture-of-customer-co-cre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ocketsense.com/positive-equity-mean-8301530.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searchgate.net/profile/Armando-Schaer/publication/333149840_Application_of_Digital_Nudging_in_Customer_Journeys_-_A_Systematic_Literature_Review/links/60044e43a6fdccdcb85cf698/Application-of-Digital-Nudging-in-Customer-Journeys-A-Systematic-Literature-Review.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MMK22</b:Tag>
    <b:SourceType>InternetSite</b:SourceType>
    <b:Guid>{050EB7EA-44A8-2547-8EDF-998B84166C6A}</b:Guid>
    <b:Author>
      <b:Author>
        <b:NameList>
          <b:Person>
            <b:Last>Kobiruzzaman</b:Last>
            <b:First>M</b:First>
            <b:Middle>M</b:Middle>
          </b:Person>
        </b:NameList>
      </b:Author>
    </b:Author>
    <b:Title>Shannon and Weaver Model of Communication Explanation &amp; Example</b:Title>
    <b:InternetSiteTitle>Newsmoor</b:InternetSiteTitle>
    <b:URL>https://newsmoor.com/shannon-and-weaver-model-of-communication-explanation-examples/ </b:URL>
    <b:Year>2022</b:Year>
    <b:Month>july</b:Month>
    <b:Day>31</b:Day>
    <b:RefOrder>2</b:RefOrder>
  </b:Source>
  <b:Source>
    <b:Tag>chr222</b:Tag>
    <b:SourceType>InternetSite</b:SourceType>
    <b:Guid>{2963F315-82F8-CC4D-BB3A-7459536E90E7}</b:Guid>
    <b:Author>
      <b:Author>
        <b:NameList>
          <b:Person>
            <b:Last>drew</b:Last>
            <b:First>chris</b:First>
          </b:Person>
        </b:NameList>
      </b:Author>
    </b:Author>
    <b:InternetSiteTitle>Helpful Professor </b:InternetSiteTitle>
    <b:URL>https://helpfulprofessor.com/shannon-weaver-model/</b:URL>
    <b:Year>2022</b:Year>
    <b:Month>july</b:Month>
    <b:Day>6</b:Day>
    <b:RefOrder>3</b:RefOrder>
  </b:Source>
  <b:Source>
    <b:Tag>Har21</b:Tag>
    <b:SourceType>InternetSite</b:SourceType>
    <b:Guid>{D86FB761-3C61-D949-9C6C-257264B62E4D}</b:Guid>
    <b:Author>
      <b:Author>
        <b:NameList>
          <b:Person>
            <b:Last>Harvey</b:Last>
          </b:Person>
        </b:NameList>
      </b:Author>
    </b:Author>
    <b:Title>Integrated Marketing Communications: What It Is And Why Does It Matters</b:Title>
    <b:InternetSiteTitle>Fabrik Brands</b:InternetSiteTitle>
    <b:URL>https://fabrikbrands.com/what-is-integrated-marketing-communications/</b:URL>
    <b:Year>2021</b:Year>
    <b:Month>jan</b:Month>
    <b:Day>6</b:Day>
    <b:RefOrder>5</b:RefOrder>
  </b:Source>
  <b:Source>
    <b:Tag>Jul22</b:Tag>
    <b:SourceType>InternetSite</b:SourceType>
    <b:Guid>{E4F25F10-B92E-DA45-9161-7BE0435AD2E5}</b:Guid>
    <b:Author>
      <b:Author>
        <b:NameList>
          <b:Person>
            <b:Last>Gaj</b:Last>
            <b:First>Julia</b:First>
          </b:Person>
        </b:NameList>
      </b:Author>
    </b:Author>
    <b:InternetSiteTitle>RSS</b:InternetSiteTitle>
    <b:URL>https://www.voucherify.io/blog/promotion-marketing-everything-you-need-to-know</b:URL>
    <b:Year>2022</b:Year>
    <b:Month>JUNE</b:Month>
    <b:Day>7</b:Day>
    <b:RefOrder>6</b:RefOrder>
  </b:Source>
  <b:Source>
    <b:Tag>Bri22</b:Tag>
    <b:SourceType>InternetSite</b:SourceType>
    <b:Guid>{FA9AD48E-68A8-5948-8178-1469D2E14A34}</b:Guid>
    <b:Author>
      <b:Author>
        <b:NameList>
          <b:Person>
            <b:Last>Lischer</b:Last>
            <b:First>Brian</b:First>
          </b:Person>
        </b:NameList>
      </b:Author>
    </b:Author>
    <b:InternetSiteTitle>Ignyte</b:InternetSiteTitle>
    <b:URL>https://www.ignytebrands.com/what-is-a-brand/</b:URL>
    <b:Year>2022</b:Year>
    <b:Month>feb</b:Month>
    <b:Day>18</b:Day>
    <b:RefOrder>7</b:RefOrder>
  </b:Source>
  <b:Source>
    <b:Tag>Dav22</b:Tag>
    <b:SourceType>InternetSite</b:SourceType>
    <b:Guid>{4F74E11F-D47F-E247-B259-B9E9286D2961}</b:Guid>
    <b:Author>
      <b:Author>
        <b:NameList>
          <b:Person>
            <b:Last>Aaker</b:Last>
            <b:First>David</b:First>
          </b:Person>
        </b:NameList>
      </b:Author>
    </b:Author>
    <b:InternetSiteTitle>prophet</b:InternetSiteTitle>
    <b:URL>https://www.prophet.com/2013/09/156-what-is-brand-equity-and-why-is-it-valuable/</b:URL>
    <b:Year>2022</b:Year>
    <b:Month>june</b:Month>
    <b:Day>2</b:Day>
    <b:RefOrder>8</b:RefOrder>
  </b:Source>
  <b:Source>
    <b:Tag>haw19</b:Tag>
    <b:SourceType>InternetSite</b:SourceType>
    <b:Guid>{3B676D8D-280A-734F-BBDB-A94E1E4F0BFE}</b:Guid>
    <b:Author>
      <b:Author>
        <b:NameList>
          <b:Person>
            <b:Last>hawker</b:Last>
          </b:Person>
        </b:NameList>
      </b:Author>
    </b:Author>
    <b:InternetSiteTitle>Medium</b:InternetSiteTitle>
    <b:URL>https://medium.com/@keatonhawker/kellers-brand-equity-model-what-it-is-how-to-use-it-84e42d562299</b:URL>
    <b:Year>2019 </b:Year>
    <b:Month>oct </b:Month>
    <b:Day>4</b:Day>
    <b:RefOrder>9</b:RefOrder>
  </b:Source>
  <b:Source>
    <b:Tag>gee20</b:Tag>
    <b:SourceType>InternetSite</b:SourceType>
    <b:Guid>{AC4FD16E-C21F-E64A-B3AB-E56164925922}</b:Guid>
    <b:Author>
      <b:Author>
        <b:Corporate>geek</b:Corporate>
      </b:Author>
    </b:Author>
    <b:Title>Customer Based Brand Equity: Keller's Brand Equity Model</b:Title>
    <b:InternetSiteTitle>geektonight</b:InternetSiteTitle>
    <b:URL>https://www.geektonight.com/customer-based-brand-equity-kellers-brand-equity-model/</b:URL>
    <b:Year>2020</b:Year>
    <b:Month>dec</b:Month>
    <b:Day>19</b:Day>
    <b:RefOrder>12</b:RefOrder>
  </b:Source>
  <b:Source>
    <b:Tag>Clo</b:Tag>
    <b:SourceType>InternetSite</b:SourceType>
    <b:Guid>{90C3900E-F177-0045-AFAC-5BC9806D374D}</b:Guid>
    <b:InternetSiteTitle>Clootrack</b:InternetSiteTitle>
    <b:URL>https://www.clootrack.com/knowledge_base/what-is-brand-equity-model</b:URL>
    <b:RefOrder>13</b:RefOrder>
  </b:Source>
  <b:Source>
    <b:Tag>Ale21</b:Tag>
    <b:SourceType>InternetSite</b:SourceType>
    <b:Guid>{9BD9EE9F-9B60-0A4A-AB9F-8C90C81B836A}</b:Guid>
    <b:Author>
      <b:Author>
        <b:NameList>
          <b:Person>
            <b:Last>Bischoff</b:Last>
            <b:First>Alex</b:First>
          </b:Person>
        </b:NameList>
      </b:Author>
    </b:Author>
    <b:Title>Customer journey map: The key to understanding your customer</b:Title>
    <b:InternetSiteTitle>Delighted</b:InternetSiteTitle>
    <b:URL>https://delighted.com/blog/guide-to-customer-journey-mapping</b:URL>
    <b:Year>2021</b:Year>
    <b:Month>jan</b:Month>
    <b:Day>7</b:Day>
    <b:RefOrder>14</b:RefOrder>
  </b:Source>
  <b:Source>
    <b:Tag>sus22</b:Tag>
    <b:SourceType>InternetSite</b:SourceType>
    <b:Guid>{AAA60430-1513-E542-B8C6-F5C14DAE7FFE}</b:Guid>
    <b:Author>
      <b:Author>
        <b:NameList>
          <b:Person>
            <b:Last>lahey</b:Last>
            <b:First>susan</b:First>
          </b:Person>
        </b:NameList>
      </b:Author>
    </b:Author>
    <b:InternetSiteTitle>Zendesk UK</b:InternetSiteTitle>
    <b:URL>https://www.zendesk.co.uk/blog/customer-touchpoints/</b:URL>
    <b:Year>20222</b:Year>
    <b:Month>FEB</b:Month>
    <b:Day>1</b:Day>
    <b:RefOrder>17</b:RefOrder>
  </b:Source>
  <b:Source>
    <b:Tag>Pet17</b:Tag>
    <b:SourceType>InternetSite</b:SourceType>
    <b:Guid>{42F15A19-1B35-2149-8D6D-CF3A60E3B80E}</b:Guid>
    <b:Author>
      <b:Author>
        <b:NameList>
          <b:Person>
            <b:Last>Little</b:Last>
            <b:First>Peter</b:First>
          </b:Person>
        </b:NameList>
      </b:Author>
    </b:Author>
    <b:Title>Communication and Mass Communication </b:Title>
    <b:InternetSiteTitle>Communication and Mass Communication</b:InternetSiteTitle>
    <b:URL>http://journalisttools.blogspot.com/2017/07/communication-and-mass-communication.html </b:URL>
    <b:Year>2017</b:Year>
    <b:Month>july</b:Month>
    <b:Day>29</b:Day>
    <b:RefOrder>12</b:RefOrder>
  </b:Source>
  <b:Source>
    <b:Tag>chr22</b:Tag>
    <b:SourceType>InternetSite</b:SourceType>
    <b:Guid>{B29C90AA-B3F3-E14F-A95D-63D624D789DC}</b:Guid>
    <b:Author>
      <b:Author>
        <b:NameList>
          <b:Person>
            <b:Last>drew</b:Last>
            <b:First>chris</b:First>
          </b:Person>
        </b:NameList>
      </b:Author>
    </b:Author>
    <b:Title>Helpful Professor </b:Title>
    <b:InternetSiteTitle>Helpful Professor </b:InternetSiteTitle>
    <b:URL>https://helpfulprofessor.com/shannon-weaver-model/</b:URL>
    <b:Year>2022</b:Year>
    <b:Month>july</b:Month>
    <b:Day>6</b:Day>
    <b:RefOrder>13</b:RefOrder>
  </b:Source>
  <b:Source>
    <b:Tag>chr221</b:Tag>
    <b:SourceType>InternetSite</b:SourceType>
    <b:Guid>{3DEC27DB-1FD3-4B4A-B1BE-E1C1DE4CD2ED}</b:Guid>
    <b:Author>
      <b:Author>
        <b:NameList>
          <b:Person>
            <b:Last>drew</b:Last>
            <b:First>chris</b:First>
          </b:Person>
        </b:NameList>
      </b:Author>
    </b:Author>
    <b:Title>https://helpfulprofessor.com/shannon-weaver-model/ </b:Title>
    <b:InternetSiteTitle>Helpful Professor </b:InternetSiteTitle>
    <b:URL>https://helpfulprofessor.com/shannon-weaver-model/ </b:URL>
    <b:Year>2022</b:Year>
    <b:Month>july</b:Month>
    <b:Day>6</b:Day>
    <b:RefOrder>14</b:RefOrder>
  </b:Source>
  <b:Source>
    <b:Tag>Olo06</b:Tag>
    <b:SourceType>InternetSite</b:SourceType>
    <b:Guid>{2AB1410A-F93A-D048-ACFE-D55DD6714E51}</b:Guid>
    <b:Author>
      <b:Author>
        <b:NameList>
          <b:Person>
            <b:Last>Holm</b:Last>
            <b:First>Olof</b:First>
          </b:Person>
        </b:NameList>
      </b:Author>
    </b:Author>
    <b:Title>Corporate Communications: An International Journal, Vol. 11 No. 1, pp. 23-33. https</b:Title>
    <b:InternetSiteTitle>Integrated marketing communication: from tactics to strategy</b:InternetSiteTitle>
    <b:URL>https://doi.org/10.1108/13563280610643525</b:URL>
    <b:Year>2006</b:Year>
    <b:Month>january</b:Month>
    <b:Day>1</b:Day>
    <b:RefOrder>15</b:RefOrder>
  </b:Source>
  <b:Source>
    <b:Tag>Mic22</b:Tag>
    <b:SourceType>InternetSite</b:SourceType>
    <b:Guid>{BE494D39-8848-534D-884B-1C677CE940C7}</b:Guid>
    <b:Author>
      <b:Author>
        <b:NameList>
          <b:Person>
            <b:Last>Pecánek</b:Last>
            <b:First>Michal</b:First>
          </b:Person>
        </b:NameList>
      </b:Author>
    </b:Author>
    <b:InternetSiteTitle>SEO Blog by Ahrefs</b:InternetSiteTitle>
    <b:URL>https://ahrefs.com/blog/imc/</b:URL>
    <b:Year>2022</b:Year>
    <b:Month>april</b:Month>
    <b:Day>25</b:Day>
    <b:RefOrder>16</b:RefOrder>
  </b:Source>
  <b:Source>
    <b:Tag>hit19</b:Tag>
    <b:SourceType>InternetSite</b:SourceType>
    <b:Guid>{D2862AA6-5717-3546-BCB5-54693EED3F18}</b:Guid>
    <b:Author>
      <b:Author>
        <b:NameList>
          <b:Person>
            <b:Last>bhasin</b:Last>
            <b:First>hitesh</b:First>
          </b:Person>
        </b:NameList>
      </b:Author>
    </b:Author>
    <b:InternetSiteTitle>Marketing91</b:InternetSiteTitle>
    <b:URL>https://www.marketing91.com/kellers-brand-equity-model/</b:URL>
    <b:Year>2019</b:Year>
    <b:Month>december</b:Month>
    <b:Day>17</b:Day>
    <b:RefOrder>17</b:RefOrder>
  </b:Source>
  <b:Source>
    <b:Tag>Ava14</b:Tag>
    <b:SourceType>InternetSite</b:SourceType>
    <b:Guid>{387A8869-6106-5C41-94F7-B51D20007FAF}</b:Guid>
    <b:Author>
      <b:Author>
        <b:NameList>
          <b:Person>
            <b:Last>Avaremy</b:Last>
          </b:Person>
        </b:NameList>
      </b:Author>
    </b:Author>
    <b:Title>Brand Equity</b:Title>
    <b:InternetSiteTitle>ava's impression</b:InternetSiteTitle>
    <b:URL>https://avaremy.wordpress.com/2013/11/09/brand-equity/</b:URL>
    <b:Year>2014</b:Year>
    <b:Month>jan </b:Month>
    <b:Day>10</b:Day>
    <b:RefOrder>18</b:RefOrder>
  </b:Source>
  <b:Source>
    <b:Tag>NRS22</b:Tag>
    <b:SourceType>InternetSite</b:SourceType>
    <b:Guid>{99451F06-6F33-D545-B5DF-A9A090C79813}</b:Guid>
    <b:Author>
      <b:Author>
        <b:Corporate>NRS Infoways LLC</b:Corporate>
      </b:Author>
    </b:Author>
    <b:Title>Online Promotion </b:Title>
    <b:InternetSiteTitle>NRS Infoways LLC</b:InternetSiteTitle>
    <b:URL>https://www.nrsinfoways.in/services/online-promotion/</b:URL>
    <b:Year>2022</b:Year>
    <b:RefOrder>19</b:RefOrder>
  </b:Source>
  <b:Source>
    <b:Tag>sus20</b:Tag>
    <b:SourceType>InternetSite</b:SourceType>
    <b:Guid>{DDFA6D83-B109-3641-ABB7-B2934CEB5138}</b:Guid>
    <b:Author>
      <b:Author>
        <b:NameList>
          <b:Person>
            <b:Last>ward</b:Last>
            <b:First>susan</b:First>
          </b:Person>
        </b:NameList>
      </b:Author>
    </b:Author>
    <b:InternetSiteTitle>The Balance Small Business </b:InternetSiteTitle>
    <b:URL>https://www.thebalancesmb.com/business-promotion-definition-2947189</b:URL>
    <b:Year>2020</b:Year>
    <b:Month>august</b:Month>
    <b:Day>3</b:Day>
    <b:RefOrder>20</b:RefOrder>
  </b:Source>
</b:Sources>
</file>

<file path=customXml/itemProps1.xml><?xml version="1.0" encoding="utf-8"?>
<ds:datastoreItem xmlns:ds="http://schemas.openxmlformats.org/officeDocument/2006/customXml" ds:itemID="{FE288811-DEE0-4D27-BFB6-E6B3AE1CE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16</Pages>
  <Words>4413</Words>
  <Characters>25157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Abhijith Ashokan</dc:creator>
  <cp:keywords/>
  <dc:description/>
  <cp:lastModifiedBy>Abhijith Ashokan</cp:lastModifiedBy>
  <cp:revision>97</cp:revision>
  <dcterms:created xsi:type="dcterms:W3CDTF">2022-09-08T12:06:00Z</dcterms:created>
  <dcterms:modified xsi:type="dcterms:W3CDTF">2022-09-09T19:58:00Z</dcterms:modified>
</cp:coreProperties>
</file>