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8DE8A" w14:textId="7F77FC3D" w:rsidR="00F14C7F" w:rsidRPr="00F06DF3" w:rsidRDefault="00F14C7F" w:rsidP="00F14C7F">
      <w:pPr>
        <w:spacing w:before="120" w:after="120"/>
        <w:rPr>
          <w:rFonts w:ascii="Arial" w:hAnsi="Arial" w:cs="Arial"/>
          <w:sz w:val="48"/>
          <w:szCs w:val="48"/>
          <w:lang w:eastAsia="en-US"/>
        </w:rPr>
      </w:pPr>
      <w:r w:rsidRPr="00F06DF3">
        <w:rPr>
          <w:rFonts w:ascii="Arial" w:hAnsi="Arial" w:cs="Arial"/>
          <w:sz w:val="48"/>
          <w:szCs w:val="48"/>
          <w:lang w:eastAsia="en-US"/>
        </w:rPr>
        <w:t>Evidence Based Policing &amp; Applications</w:t>
      </w:r>
      <w:r w:rsidR="00F06DF3">
        <w:rPr>
          <w:rFonts w:ascii="Arial" w:hAnsi="Arial" w:cs="Arial"/>
          <w:sz w:val="48"/>
          <w:szCs w:val="48"/>
          <w:lang w:eastAsia="en-US"/>
        </w:rPr>
        <w:t>-</w:t>
      </w:r>
      <w:r w:rsidR="00F06DF3" w:rsidRPr="00F06DF3">
        <w:rPr>
          <w:rFonts w:ascii="Arial" w:hAnsi="Arial" w:cs="Arial"/>
          <w:sz w:val="48"/>
          <w:szCs w:val="48"/>
        </w:rPr>
        <w:t>the main crime prevention theories</w:t>
      </w:r>
    </w:p>
    <w:p w14:paraId="67D9B800" w14:textId="0131F35D" w:rsidR="005D427F" w:rsidRDefault="005D427F">
      <w:pPr>
        <w:rPr>
          <w:rFonts w:ascii="Arial" w:hAnsi="Arial" w:cs="Arial"/>
          <w:sz w:val="48"/>
          <w:szCs w:val="48"/>
        </w:rPr>
      </w:pPr>
    </w:p>
    <w:p w14:paraId="7451EAEF" w14:textId="05AEBCDA" w:rsidR="00F14C7F" w:rsidRPr="00F14C7F" w:rsidRDefault="00F14C7F" w:rsidP="00F14C7F">
      <w:pPr>
        <w:rPr>
          <w:rFonts w:ascii="Arial" w:hAnsi="Arial" w:cs="Arial"/>
          <w:sz w:val="48"/>
          <w:szCs w:val="48"/>
        </w:rPr>
      </w:pPr>
    </w:p>
    <w:p w14:paraId="1B8FB71D" w14:textId="737084AF" w:rsidR="00F14C7F" w:rsidRPr="00F14C7F" w:rsidRDefault="00F14C7F" w:rsidP="00F14C7F">
      <w:pPr>
        <w:rPr>
          <w:rFonts w:ascii="Arial" w:hAnsi="Arial" w:cs="Arial"/>
          <w:sz w:val="48"/>
          <w:szCs w:val="48"/>
        </w:rPr>
      </w:pPr>
    </w:p>
    <w:p w14:paraId="3E9F33C5" w14:textId="7C91F2B1" w:rsidR="00F14C7F" w:rsidRPr="00F14C7F" w:rsidRDefault="00F14C7F" w:rsidP="00F14C7F">
      <w:pPr>
        <w:rPr>
          <w:rFonts w:ascii="Arial" w:hAnsi="Arial" w:cs="Arial"/>
          <w:sz w:val="48"/>
          <w:szCs w:val="48"/>
        </w:rPr>
      </w:pPr>
    </w:p>
    <w:p w14:paraId="0618603F" w14:textId="703112BF" w:rsidR="00F14C7F" w:rsidRPr="00F14C7F" w:rsidRDefault="00F14C7F" w:rsidP="00F14C7F">
      <w:pPr>
        <w:rPr>
          <w:rFonts w:ascii="Arial" w:hAnsi="Arial" w:cs="Arial"/>
          <w:sz w:val="48"/>
          <w:szCs w:val="48"/>
        </w:rPr>
      </w:pPr>
    </w:p>
    <w:p w14:paraId="25A91CA1" w14:textId="63BC0E0C" w:rsidR="00F14C7F" w:rsidRPr="00F14C7F" w:rsidRDefault="00F14C7F" w:rsidP="00F14C7F">
      <w:pPr>
        <w:rPr>
          <w:rFonts w:ascii="Arial" w:hAnsi="Arial" w:cs="Arial"/>
          <w:sz w:val="48"/>
          <w:szCs w:val="48"/>
        </w:rPr>
      </w:pPr>
    </w:p>
    <w:p w14:paraId="4073E017" w14:textId="3868A441" w:rsidR="00F14C7F" w:rsidRDefault="00F14C7F" w:rsidP="00F14C7F">
      <w:pPr>
        <w:rPr>
          <w:rFonts w:ascii="Arial" w:hAnsi="Arial" w:cs="Arial"/>
          <w:sz w:val="48"/>
          <w:szCs w:val="48"/>
        </w:rPr>
      </w:pPr>
    </w:p>
    <w:p w14:paraId="2172198C" w14:textId="314AD1B9" w:rsidR="00F14C7F" w:rsidRDefault="00F14C7F" w:rsidP="00F14C7F">
      <w:pPr>
        <w:rPr>
          <w:rFonts w:ascii="Arial" w:hAnsi="Arial" w:cs="Arial"/>
          <w:sz w:val="48"/>
          <w:szCs w:val="48"/>
        </w:rPr>
      </w:pPr>
    </w:p>
    <w:p w14:paraId="1E5C7316" w14:textId="5BB7D467" w:rsidR="00F14C7F" w:rsidRDefault="00F14C7F" w:rsidP="00F14C7F">
      <w:pPr>
        <w:rPr>
          <w:rFonts w:ascii="Arial" w:hAnsi="Arial" w:cs="Arial"/>
          <w:sz w:val="48"/>
          <w:szCs w:val="48"/>
        </w:rPr>
      </w:pPr>
    </w:p>
    <w:p w14:paraId="365C6336" w14:textId="1156E8C2" w:rsidR="00F14C7F" w:rsidRDefault="00F14C7F" w:rsidP="00F14C7F">
      <w:pPr>
        <w:rPr>
          <w:rFonts w:ascii="Arial" w:hAnsi="Arial" w:cs="Arial"/>
          <w:sz w:val="48"/>
          <w:szCs w:val="48"/>
        </w:rPr>
      </w:pPr>
    </w:p>
    <w:p w14:paraId="4E2C21A8" w14:textId="0E14194E" w:rsidR="00F14C7F" w:rsidRDefault="00F14C7F" w:rsidP="00F14C7F">
      <w:pPr>
        <w:rPr>
          <w:rFonts w:ascii="Arial" w:hAnsi="Arial" w:cs="Arial"/>
          <w:sz w:val="48"/>
          <w:szCs w:val="48"/>
        </w:rPr>
      </w:pPr>
    </w:p>
    <w:p w14:paraId="341B6EB3" w14:textId="1B7286B2" w:rsidR="00F14C7F" w:rsidRDefault="00F14C7F" w:rsidP="00F14C7F">
      <w:pPr>
        <w:rPr>
          <w:rFonts w:ascii="Arial" w:hAnsi="Arial" w:cs="Arial"/>
          <w:sz w:val="48"/>
          <w:szCs w:val="48"/>
        </w:rPr>
      </w:pPr>
    </w:p>
    <w:p w14:paraId="13A620F3" w14:textId="674ACC49" w:rsidR="00F14C7F" w:rsidRDefault="00F14C7F" w:rsidP="00F14C7F">
      <w:pPr>
        <w:rPr>
          <w:rFonts w:ascii="Arial" w:hAnsi="Arial" w:cs="Arial"/>
          <w:sz w:val="48"/>
          <w:szCs w:val="48"/>
        </w:rPr>
      </w:pPr>
    </w:p>
    <w:p w14:paraId="3B8C0DB2" w14:textId="06F64534" w:rsidR="00F14C7F" w:rsidRDefault="00F14C7F" w:rsidP="00F14C7F">
      <w:pPr>
        <w:rPr>
          <w:rFonts w:ascii="Arial" w:hAnsi="Arial" w:cs="Arial"/>
          <w:sz w:val="48"/>
          <w:szCs w:val="48"/>
        </w:rPr>
      </w:pPr>
    </w:p>
    <w:p w14:paraId="30C97FB5" w14:textId="3D3515DA" w:rsidR="00F14C7F" w:rsidRDefault="00F14C7F" w:rsidP="00F14C7F">
      <w:pPr>
        <w:rPr>
          <w:rFonts w:ascii="Arial" w:hAnsi="Arial" w:cs="Arial"/>
          <w:sz w:val="24"/>
          <w:szCs w:val="24"/>
        </w:rPr>
      </w:pPr>
    </w:p>
    <w:p w14:paraId="38941088" w14:textId="234AFE0F" w:rsidR="00F14C7F" w:rsidRDefault="00F14C7F" w:rsidP="00F14C7F">
      <w:pPr>
        <w:rPr>
          <w:rFonts w:ascii="Arial" w:hAnsi="Arial" w:cs="Arial"/>
          <w:sz w:val="24"/>
          <w:szCs w:val="24"/>
        </w:rPr>
      </w:pPr>
    </w:p>
    <w:p w14:paraId="0F015853" w14:textId="41A61795" w:rsidR="00F14C7F" w:rsidRDefault="00F14C7F" w:rsidP="00F14C7F">
      <w:pPr>
        <w:rPr>
          <w:rFonts w:ascii="Arial" w:hAnsi="Arial" w:cs="Arial"/>
          <w:sz w:val="24"/>
          <w:szCs w:val="24"/>
        </w:rPr>
      </w:pPr>
    </w:p>
    <w:p w14:paraId="1BE38825" w14:textId="02EAC531" w:rsidR="00F14C7F" w:rsidRDefault="00F14C7F" w:rsidP="00F14C7F">
      <w:pPr>
        <w:rPr>
          <w:rFonts w:ascii="Arial" w:hAnsi="Arial" w:cs="Arial"/>
          <w:sz w:val="24"/>
          <w:szCs w:val="24"/>
        </w:rPr>
      </w:pPr>
    </w:p>
    <w:p w14:paraId="039BA2CD" w14:textId="04C13638" w:rsidR="00F14C7F" w:rsidRDefault="00F14C7F" w:rsidP="00F14C7F">
      <w:pPr>
        <w:rPr>
          <w:rFonts w:ascii="Arial" w:hAnsi="Arial" w:cs="Arial"/>
          <w:sz w:val="24"/>
          <w:szCs w:val="24"/>
        </w:rPr>
      </w:pPr>
    </w:p>
    <w:p w14:paraId="0349BF1B" w14:textId="3F351EF1" w:rsidR="00F14C7F" w:rsidRDefault="00F14C7F" w:rsidP="00F14C7F">
      <w:pPr>
        <w:rPr>
          <w:rFonts w:ascii="Arial" w:hAnsi="Arial" w:cs="Arial"/>
          <w:sz w:val="24"/>
          <w:szCs w:val="24"/>
        </w:rPr>
      </w:pPr>
    </w:p>
    <w:p w14:paraId="73F0D5F6" w14:textId="794D3ECB" w:rsidR="00F14C7F" w:rsidRDefault="00F14C7F" w:rsidP="00F14C7F">
      <w:pPr>
        <w:rPr>
          <w:rFonts w:ascii="Arial" w:hAnsi="Arial" w:cs="Arial"/>
          <w:sz w:val="24"/>
          <w:szCs w:val="24"/>
        </w:rPr>
      </w:pPr>
    </w:p>
    <w:p w14:paraId="236ED87A" w14:textId="6E7374FE" w:rsidR="00F14C7F" w:rsidRDefault="00F14C7F" w:rsidP="00F14C7F">
      <w:pPr>
        <w:rPr>
          <w:rFonts w:ascii="Arial" w:hAnsi="Arial" w:cs="Arial"/>
          <w:sz w:val="24"/>
          <w:szCs w:val="24"/>
        </w:rPr>
      </w:pPr>
    </w:p>
    <w:p w14:paraId="5E5C28B6" w14:textId="1092B273" w:rsidR="00F14C7F" w:rsidRDefault="00F14C7F" w:rsidP="00F14C7F">
      <w:pPr>
        <w:rPr>
          <w:rFonts w:ascii="Arial" w:hAnsi="Arial" w:cs="Arial"/>
          <w:sz w:val="24"/>
          <w:szCs w:val="24"/>
        </w:rPr>
      </w:pPr>
    </w:p>
    <w:p w14:paraId="66D4A191" w14:textId="064735EF" w:rsidR="00F14C7F" w:rsidRDefault="00F14C7F" w:rsidP="00F14C7F">
      <w:pPr>
        <w:rPr>
          <w:rFonts w:ascii="Arial" w:hAnsi="Arial" w:cs="Arial"/>
          <w:sz w:val="24"/>
          <w:szCs w:val="24"/>
        </w:rPr>
      </w:pPr>
    </w:p>
    <w:p w14:paraId="74ECC7C5" w14:textId="3AB8C861" w:rsidR="00F14C7F" w:rsidRDefault="00F14C7F" w:rsidP="00F14C7F">
      <w:pPr>
        <w:rPr>
          <w:rFonts w:ascii="Arial" w:hAnsi="Arial" w:cs="Arial"/>
          <w:sz w:val="24"/>
          <w:szCs w:val="24"/>
        </w:rPr>
      </w:pPr>
    </w:p>
    <w:p w14:paraId="5DEBF5CC" w14:textId="404174AB" w:rsidR="00F14C7F" w:rsidRDefault="00F14C7F" w:rsidP="00F14C7F">
      <w:pPr>
        <w:rPr>
          <w:rFonts w:ascii="Arial" w:hAnsi="Arial" w:cs="Arial"/>
          <w:sz w:val="24"/>
          <w:szCs w:val="24"/>
        </w:rPr>
      </w:pPr>
    </w:p>
    <w:p w14:paraId="2A258AA1" w14:textId="7D441967" w:rsidR="00F14C7F" w:rsidRDefault="00F14C7F" w:rsidP="00F14C7F">
      <w:pPr>
        <w:rPr>
          <w:rFonts w:ascii="Arial" w:hAnsi="Arial" w:cs="Arial"/>
          <w:sz w:val="24"/>
          <w:szCs w:val="24"/>
        </w:rPr>
      </w:pPr>
    </w:p>
    <w:p w14:paraId="388F793B" w14:textId="732AAD2A" w:rsidR="00F14C7F" w:rsidRDefault="00F14C7F" w:rsidP="00F14C7F">
      <w:pPr>
        <w:rPr>
          <w:rFonts w:ascii="Arial" w:hAnsi="Arial" w:cs="Arial"/>
          <w:sz w:val="24"/>
          <w:szCs w:val="24"/>
        </w:rPr>
      </w:pPr>
    </w:p>
    <w:p w14:paraId="47421134" w14:textId="4C9AD5ED" w:rsidR="00F14C7F" w:rsidRDefault="00F14C7F" w:rsidP="00F14C7F">
      <w:pPr>
        <w:rPr>
          <w:rFonts w:ascii="Arial" w:hAnsi="Arial" w:cs="Arial"/>
          <w:sz w:val="24"/>
          <w:szCs w:val="24"/>
        </w:rPr>
      </w:pPr>
    </w:p>
    <w:p w14:paraId="6B0DBD5C" w14:textId="09267194" w:rsidR="00F14C7F" w:rsidRDefault="00F14C7F" w:rsidP="00F14C7F">
      <w:pPr>
        <w:rPr>
          <w:rFonts w:ascii="Arial" w:hAnsi="Arial" w:cs="Arial"/>
          <w:sz w:val="24"/>
          <w:szCs w:val="24"/>
        </w:rPr>
      </w:pPr>
    </w:p>
    <w:p w14:paraId="41F118C9" w14:textId="77777777" w:rsidR="00F06DF3" w:rsidRDefault="00F14C7F" w:rsidP="00F14C7F">
      <w:pPr>
        <w:rPr>
          <w:rFonts w:ascii="Arial" w:hAnsi="Arial" w:cs="Arial"/>
          <w:sz w:val="24"/>
          <w:szCs w:val="24"/>
        </w:rPr>
      </w:pPr>
      <w:r>
        <w:rPr>
          <w:rFonts w:ascii="Arial" w:hAnsi="Arial" w:cs="Arial"/>
          <w:sz w:val="24"/>
          <w:szCs w:val="24"/>
        </w:rPr>
        <w:t>Robert Jones (2004654)</w:t>
      </w:r>
    </w:p>
    <w:p w14:paraId="73CABE0B" w14:textId="5950A59E" w:rsidR="00F14C7F" w:rsidRPr="00517399" w:rsidRDefault="00F14C7F" w:rsidP="00F14C7F">
      <w:pPr>
        <w:rPr>
          <w:rFonts w:ascii="Arial" w:hAnsi="Arial" w:cs="Arial"/>
          <w:sz w:val="28"/>
          <w:szCs w:val="28"/>
        </w:rPr>
      </w:pPr>
      <w:r w:rsidRPr="00517399">
        <w:rPr>
          <w:rFonts w:ascii="Arial" w:hAnsi="Arial" w:cs="Arial"/>
          <w:sz w:val="28"/>
          <w:szCs w:val="28"/>
        </w:rPr>
        <w:lastRenderedPageBreak/>
        <w:t>Contents</w:t>
      </w:r>
    </w:p>
    <w:p w14:paraId="05EE8CFF" w14:textId="77777777" w:rsidR="00F06DF3" w:rsidRPr="00517399" w:rsidRDefault="00F06DF3" w:rsidP="00F14C7F">
      <w:pPr>
        <w:rPr>
          <w:rFonts w:ascii="Arial" w:hAnsi="Arial" w:cs="Arial"/>
          <w:sz w:val="24"/>
          <w:szCs w:val="24"/>
        </w:rPr>
      </w:pPr>
    </w:p>
    <w:p w14:paraId="43E9A18F" w14:textId="27119854" w:rsidR="00F14C7F" w:rsidRPr="00517399" w:rsidRDefault="00F14C7F" w:rsidP="00F14C7F">
      <w:pPr>
        <w:rPr>
          <w:rFonts w:ascii="Arial" w:hAnsi="Arial" w:cs="Arial"/>
          <w:sz w:val="28"/>
          <w:szCs w:val="28"/>
        </w:rPr>
      </w:pPr>
      <w:r w:rsidRPr="00517399">
        <w:rPr>
          <w:rFonts w:ascii="Arial" w:hAnsi="Arial" w:cs="Arial"/>
          <w:sz w:val="28"/>
          <w:szCs w:val="28"/>
        </w:rPr>
        <w:t>Part I</w:t>
      </w:r>
      <w:r w:rsidR="00BA57DE" w:rsidRPr="00517399">
        <w:rPr>
          <w:rFonts w:ascii="Arial" w:hAnsi="Arial" w:cs="Arial"/>
          <w:sz w:val="28"/>
          <w:szCs w:val="28"/>
        </w:rPr>
        <w:t xml:space="preserve"> </w:t>
      </w:r>
    </w:p>
    <w:p w14:paraId="74E7C4A3" w14:textId="3E29EFF0" w:rsidR="00F14C7F" w:rsidRPr="00517399" w:rsidRDefault="00BA57DE" w:rsidP="00F14C7F">
      <w:pPr>
        <w:pStyle w:val="ListParagraph"/>
        <w:numPr>
          <w:ilvl w:val="0"/>
          <w:numId w:val="1"/>
        </w:numPr>
        <w:rPr>
          <w:rFonts w:ascii="Arial" w:hAnsi="Arial" w:cs="Arial"/>
          <w:sz w:val="24"/>
          <w:szCs w:val="24"/>
        </w:rPr>
      </w:pPr>
      <w:r w:rsidRPr="00517399">
        <w:rPr>
          <w:rFonts w:ascii="Arial" w:hAnsi="Arial" w:cs="Arial"/>
          <w:sz w:val="24"/>
          <w:szCs w:val="24"/>
        </w:rPr>
        <w:t xml:space="preserve"> What are crime prevention theories</w:t>
      </w:r>
      <w:r w:rsidR="00072D63" w:rsidRPr="00517399">
        <w:rPr>
          <w:rFonts w:ascii="Arial" w:hAnsi="Arial" w:cs="Arial"/>
          <w:sz w:val="24"/>
          <w:szCs w:val="24"/>
        </w:rPr>
        <w:t>?</w:t>
      </w:r>
    </w:p>
    <w:p w14:paraId="7A6F8B4F" w14:textId="1C2247D9" w:rsidR="00F14C7F" w:rsidRPr="00517399" w:rsidRDefault="00BA57DE" w:rsidP="00F14C7F">
      <w:pPr>
        <w:pStyle w:val="ListParagraph"/>
        <w:numPr>
          <w:ilvl w:val="1"/>
          <w:numId w:val="2"/>
        </w:numPr>
        <w:rPr>
          <w:rFonts w:ascii="Arial" w:hAnsi="Arial" w:cs="Arial"/>
          <w:sz w:val="24"/>
          <w:szCs w:val="24"/>
        </w:rPr>
      </w:pPr>
      <w:r w:rsidRPr="00517399">
        <w:rPr>
          <w:rFonts w:ascii="Arial" w:hAnsi="Arial" w:cs="Arial"/>
          <w:sz w:val="24"/>
          <w:szCs w:val="24"/>
        </w:rPr>
        <w:t>Alcohol Pricing</w:t>
      </w:r>
    </w:p>
    <w:p w14:paraId="24405DB2" w14:textId="043E4BAC" w:rsidR="00F14C7F" w:rsidRPr="00517399" w:rsidRDefault="00F14C7F" w:rsidP="00F14C7F">
      <w:pPr>
        <w:pStyle w:val="ListParagraph"/>
        <w:numPr>
          <w:ilvl w:val="1"/>
          <w:numId w:val="2"/>
        </w:numPr>
        <w:rPr>
          <w:rFonts w:ascii="Arial" w:hAnsi="Arial" w:cs="Arial"/>
          <w:sz w:val="24"/>
          <w:szCs w:val="24"/>
        </w:rPr>
      </w:pPr>
      <w:r w:rsidRPr="00517399">
        <w:rPr>
          <w:rFonts w:ascii="Arial" w:hAnsi="Arial" w:cs="Arial"/>
          <w:sz w:val="24"/>
          <w:szCs w:val="24"/>
        </w:rPr>
        <w:t xml:space="preserve"> </w:t>
      </w:r>
      <w:r w:rsidR="00BA57DE" w:rsidRPr="00517399">
        <w:rPr>
          <w:rFonts w:ascii="Arial" w:hAnsi="Arial" w:cs="Arial"/>
          <w:sz w:val="24"/>
          <w:szCs w:val="24"/>
        </w:rPr>
        <w:t>Cons of Alcohol taxing</w:t>
      </w:r>
    </w:p>
    <w:p w14:paraId="54574337" w14:textId="2F2C5954" w:rsidR="00F14C7F" w:rsidRPr="00517399" w:rsidRDefault="00BA57DE" w:rsidP="00F14C7F">
      <w:pPr>
        <w:pStyle w:val="ListParagraph"/>
        <w:numPr>
          <w:ilvl w:val="1"/>
          <w:numId w:val="2"/>
        </w:numPr>
        <w:rPr>
          <w:rFonts w:ascii="Arial" w:hAnsi="Arial" w:cs="Arial"/>
          <w:sz w:val="24"/>
          <w:szCs w:val="24"/>
        </w:rPr>
      </w:pPr>
      <w:r w:rsidRPr="00517399">
        <w:rPr>
          <w:rFonts w:ascii="Arial" w:hAnsi="Arial" w:cs="Arial"/>
          <w:sz w:val="24"/>
          <w:szCs w:val="24"/>
        </w:rPr>
        <w:t xml:space="preserve">Implied pros of successful taxing </w:t>
      </w:r>
    </w:p>
    <w:p w14:paraId="32BA6EBF" w14:textId="6AAC9997" w:rsidR="00F14C7F" w:rsidRPr="00517399" w:rsidRDefault="00072D63" w:rsidP="00F14C7F">
      <w:pPr>
        <w:pStyle w:val="ListParagraph"/>
        <w:numPr>
          <w:ilvl w:val="1"/>
          <w:numId w:val="2"/>
        </w:numPr>
        <w:rPr>
          <w:rFonts w:ascii="Arial" w:hAnsi="Arial" w:cs="Arial"/>
          <w:sz w:val="24"/>
          <w:szCs w:val="24"/>
        </w:rPr>
      </w:pPr>
      <w:r w:rsidRPr="00517399">
        <w:rPr>
          <w:rFonts w:ascii="Arial" w:hAnsi="Arial" w:cs="Arial"/>
          <w:sz w:val="24"/>
          <w:szCs w:val="24"/>
        </w:rPr>
        <w:t>Relevant case studies with their results</w:t>
      </w:r>
    </w:p>
    <w:p w14:paraId="7A8D15D6" w14:textId="31C4984D" w:rsidR="00E35CEB" w:rsidRPr="00517399" w:rsidRDefault="00E35CEB" w:rsidP="00F14C7F">
      <w:pPr>
        <w:pStyle w:val="ListParagraph"/>
        <w:numPr>
          <w:ilvl w:val="1"/>
          <w:numId w:val="2"/>
        </w:numPr>
        <w:rPr>
          <w:rFonts w:ascii="Arial" w:hAnsi="Arial" w:cs="Arial"/>
          <w:sz w:val="24"/>
          <w:szCs w:val="24"/>
        </w:rPr>
      </w:pPr>
      <w:r w:rsidRPr="00517399">
        <w:rPr>
          <w:rFonts w:ascii="Arial" w:hAnsi="Arial" w:cs="Arial"/>
          <w:sz w:val="24"/>
          <w:szCs w:val="24"/>
        </w:rPr>
        <w:t>Future improvements and theorised statistics</w:t>
      </w:r>
    </w:p>
    <w:p w14:paraId="35376017" w14:textId="77777777" w:rsidR="00F14C7F" w:rsidRPr="00517399" w:rsidRDefault="00F14C7F" w:rsidP="00F14C7F">
      <w:pPr>
        <w:pStyle w:val="ListParagraph"/>
        <w:ind w:left="400"/>
        <w:rPr>
          <w:rFonts w:ascii="Arial" w:hAnsi="Arial" w:cs="Arial"/>
          <w:sz w:val="24"/>
          <w:szCs w:val="24"/>
        </w:rPr>
      </w:pPr>
    </w:p>
    <w:p w14:paraId="286E2FDE" w14:textId="77777777" w:rsidR="00F14C7F" w:rsidRPr="00517399" w:rsidRDefault="00F14C7F" w:rsidP="00F14C7F">
      <w:pPr>
        <w:pStyle w:val="ListParagraph"/>
        <w:ind w:left="400"/>
        <w:rPr>
          <w:rFonts w:ascii="Arial" w:hAnsi="Arial" w:cs="Arial"/>
          <w:sz w:val="24"/>
          <w:szCs w:val="24"/>
        </w:rPr>
      </w:pPr>
    </w:p>
    <w:p w14:paraId="262F2580" w14:textId="77777777" w:rsidR="00F14C7F" w:rsidRPr="00517399" w:rsidRDefault="00F14C7F" w:rsidP="00F14C7F">
      <w:pPr>
        <w:rPr>
          <w:rFonts w:ascii="Arial" w:hAnsi="Arial" w:cs="Arial"/>
          <w:sz w:val="28"/>
          <w:szCs w:val="28"/>
        </w:rPr>
      </w:pPr>
      <w:r w:rsidRPr="00517399">
        <w:rPr>
          <w:rFonts w:ascii="Arial" w:hAnsi="Arial" w:cs="Arial"/>
          <w:sz w:val="28"/>
          <w:szCs w:val="28"/>
        </w:rPr>
        <w:t>Part II</w:t>
      </w:r>
    </w:p>
    <w:p w14:paraId="79BE6EC5" w14:textId="02294482" w:rsidR="00F14C7F" w:rsidRPr="00517399" w:rsidRDefault="009164DE" w:rsidP="00F14C7F">
      <w:pPr>
        <w:pStyle w:val="ListParagraph"/>
        <w:numPr>
          <w:ilvl w:val="0"/>
          <w:numId w:val="1"/>
        </w:numPr>
        <w:rPr>
          <w:rFonts w:ascii="Arial" w:hAnsi="Arial" w:cs="Arial"/>
          <w:sz w:val="24"/>
          <w:szCs w:val="24"/>
        </w:rPr>
      </w:pPr>
      <w:r w:rsidRPr="00517399">
        <w:rPr>
          <w:rFonts w:ascii="Arial" w:hAnsi="Arial" w:cs="Arial"/>
          <w:sz w:val="24"/>
          <w:szCs w:val="24"/>
        </w:rPr>
        <w:t>CCTV and its functional applications</w:t>
      </w:r>
    </w:p>
    <w:p w14:paraId="19AC8284" w14:textId="18279625" w:rsidR="00F14C7F" w:rsidRPr="00517399" w:rsidRDefault="006508F5" w:rsidP="00F14C7F">
      <w:pPr>
        <w:pStyle w:val="ListParagraph"/>
        <w:numPr>
          <w:ilvl w:val="1"/>
          <w:numId w:val="1"/>
        </w:numPr>
        <w:rPr>
          <w:rFonts w:ascii="Arial" w:hAnsi="Arial" w:cs="Arial"/>
          <w:sz w:val="24"/>
          <w:szCs w:val="24"/>
        </w:rPr>
      </w:pPr>
      <w:r w:rsidRPr="00517399">
        <w:rPr>
          <w:rFonts w:ascii="Arial" w:hAnsi="Arial" w:cs="Arial"/>
          <w:sz w:val="24"/>
          <w:szCs w:val="24"/>
        </w:rPr>
        <w:t xml:space="preserve"> Problems and opposition</w:t>
      </w:r>
    </w:p>
    <w:p w14:paraId="0A17BAAD" w14:textId="20B47D17" w:rsidR="00F14C7F" w:rsidRPr="00517399" w:rsidRDefault="006508F5" w:rsidP="00F14C7F">
      <w:pPr>
        <w:pStyle w:val="ListParagraph"/>
        <w:numPr>
          <w:ilvl w:val="1"/>
          <w:numId w:val="1"/>
        </w:numPr>
        <w:rPr>
          <w:rFonts w:ascii="Arial" w:hAnsi="Arial" w:cs="Arial"/>
          <w:sz w:val="24"/>
          <w:szCs w:val="24"/>
        </w:rPr>
      </w:pPr>
      <w:r w:rsidRPr="00517399">
        <w:rPr>
          <w:rFonts w:ascii="Arial" w:hAnsi="Arial" w:cs="Arial"/>
          <w:sz w:val="24"/>
          <w:szCs w:val="24"/>
        </w:rPr>
        <w:t xml:space="preserve"> Benefits of CCTV use</w:t>
      </w:r>
    </w:p>
    <w:p w14:paraId="4B614594" w14:textId="2A21C9BC" w:rsidR="00F14C7F" w:rsidRPr="00517399" w:rsidRDefault="006508F5" w:rsidP="00F14C7F">
      <w:pPr>
        <w:pStyle w:val="ListParagraph"/>
        <w:numPr>
          <w:ilvl w:val="1"/>
          <w:numId w:val="1"/>
        </w:numPr>
        <w:rPr>
          <w:rFonts w:ascii="Arial" w:hAnsi="Arial" w:cs="Arial"/>
          <w:sz w:val="24"/>
          <w:szCs w:val="24"/>
        </w:rPr>
      </w:pPr>
      <w:r w:rsidRPr="00517399">
        <w:rPr>
          <w:rFonts w:ascii="Arial" w:hAnsi="Arial" w:cs="Arial"/>
          <w:sz w:val="24"/>
          <w:szCs w:val="24"/>
        </w:rPr>
        <w:t>Case success statistics</w:t>
      </w:r>
    </w:p>
    <w:p w14:paraId="6DB72A96" w14:textId="3179CE8A" w:rsidR="00F14C7F" w:rsidRPr="00517399" w:rsidRDefault="00F14C7F" w:rsidP="00224037">
      <w:pPr>
        <w:pStyle w:val="ListParagraph"/>
        <w:ind w:left="432"/>
        <w:rPr>
          <w:rFonts w:ascii="Arial" w:hAnsi="Arial" w:cs="Arial"/>
          <w:sz w:val="24"/>
          <w:szCs w:val="24"/>
        </w:rPr>
      </w:pPr>
    </w:p>
    <w:p w14:paraId="26E9A4F2" w14:textId="085A32D0" w:rsidR="00F14C7F" w:rsidRPr="00517399" w:rsidRDefault="00F14C7F" w:rsidP="006508F5">
      <w:pPr>
        <w:pStyle w:val="ListParagraph"/>
        <w:ind w:left="432"/>
        <w:rPr>
          <w:rFonts w:ascii="Arial" w:hAnsi="Arial" w:cs="Arial"/>
          <w:sz w:val="24"/>
          <w:szCs w:val="24"/>
        </w:rPr>
      </w:pPr>
    </w:p>
    <w:p w14:paraId="6C69937B" w14:textId="77777777" w:rsidR="00F14C7F" w:rsidRPr="00517399" w:rsidRDefault="00F14C7F" w:rsidP="00F14C7F">
      <w:pPr>
        <w:rPr>
          <w:rFonts w:ascii="Arial" w:hAnsi="Arial" w:cs="Arial"/>
          <w:sz w:val="24"/>
          <w:szCs w:val="24"/>
        </w:rPr>
      </w:pPr>
    </w:p>
    <w:p w14:paraId="294BBF09" w14:textId="77777777" w:rsidR="00F14C7F" w:rsidRPr="00517399" w:rsidRDefault="00F14C7F" w:rsidP="00F14C7F">
      <w:pPr>
        <w:rPr>
          <w:rFonts w:ascii="Arial" w:hAnsi="Arial" w:cs="Arial"/>
          <w:sz w:val="28"/>
          <w:szCs w:val="28"/>
        </w:rPr>
      </w:pPr>
      <w:r w:rsidRPr="00517399">
        <w:rPr>
          <w:rFonts w:ascii="Arial" w:hAnsi="Arial" w:cs="Arial"/>
          <w:sz w:val="28"/>
          <w:szCs w:val="28"/>
        </w:rPr>
        <w:t>Part III</w:t>
      </w:r>
    </w:p>
    <w:p w14:paraId="59EC7EBB" w14:textId="3EE79F8D" w:rsidR="00F14C7F" w:rsidRPr="00517399" w:rsidRDefault="00F14C7F" w:rsidP="00F14C7F">
      <w:pPr>
        <w:pStyle w:val="ListParagraph"/>
        <w:numPr>
          <w:ilvl w:val="0"/>
          <w:numId w:val="1"/>
        </w:numPr>
        <w:rPr>
          <w:rFonts w:ascii="Arial" w:hAnsi="Arial" w:cs="Arial"/>
          <w:sz w:val="24"/>
          <w:szCs w:val="24"/>
        </w:rPr>
      </w:pPr>
      <w:r w:rsidRPr="00517399">
        <w:rPr>
          <w:rFonts w:ascii="Arial" w:hAnsi="Arial" w:cs="Arial"/>
          <w:sz w:val="24"/>
          <w:szCs w:val="24"/>
        </w:rPr>
        <w:t xml:space="preserve"> </w:t>
      </w:r>
      <w:r w:rsidR="00224037" w:rsidRPr="00517399">
        <w:rPr>
          <w:rFonts w:ascii="Arial" w:hAnsi="Arial" w:cs="Arial"/>
          <w:sz w:val="24"/>
          <w:szCs w:val="24"/>
        </w:rPr>
        <w:t xml:space="preserve">Drink driving patrols </w:t>
      </w:r>
    </w:p>
    <w:p w14:paraId="60C6AA31" w14:textId="6665EC9A" w:rsidR="00F14C7F" w:rsidRPr="00517399" w:rsidRDefault="002442AF" w:rsidP="00F14C7F">
      <w:pPr>
        <w:pStyle w:val="ListParagraph"/>
        <w:numPr>
          <w:ilvl w:val="1"/>
          <w:numId w:val="1"/>
        </w:numPr>
        <w:rPr>
          <w:rFonts w:ascii="Arial" w:hAnsi="Arial" w:cs="Arial"/>
          <w:sz w:val="24"/>
          <w:szCs w:val="24"/>
        </w:rPr>
      </w:pPr>
      <w:r w:rsidRPr="00517399">
        <w:rPr>
          <w:rFonts w:ascii="Arial" w:hAnsi="Arial" w:cs="Arial"/>
          <w:sz w:val="24"/>
          <w:szCs w:val="24"/>
        </w:rPr>
        <w:t>Issue’s</w:t>
      </w:r>
      <w:r w:rsidR="006D3B83" w:rsidRPr="00517399">
        <w:rPr>
          <w:rFonts w:ascii="Arial" w:hAnsi="Arial" w:cs="Arial"/>
          <w:sz w:val="24"/>
          <w:szCs w:val="24"/>
        </w:rPr>
        <w:t xml:space="preserve"> drink driving patrols face </w:t>
      </w:r>
    </w:p>
    <w:p w14:paraId="407C06F9" w14:textId="6E648315" w:rsidR="00F14C7F" w:rsidRPr="00517399" w:rsidRDefault="000A63D5" w:rsidP="00F14C7F">
      <w:pPr>
        <w:pStyle w:val="ListParagraph"/>
        <w:numPr>
          <w:ilvl w:val="1"/>
          <w:numId w:val="1"/>
        </w:numPr>
        <w:rPr>
          <w:rFonts w:ascii="Arial" w:hAnsi="Arial" w:cs="Arial"/>
          <w:sz w:val="24"/>
          <w:szCs w:val="24"/>
        </w:rPr>
      </w:pPr>
      <w:r w:rsidRPr="00517399">
        <w:rPr>
          <w:rFonts w:ascii="Arial" w:hAnsi="Arial" w:cs="Arial"/>
          <w:sz w:val="24"/>
          <w:szCs w:val="24"/>
        </w:rPr>
        <w:t>Evidence of success with drink drive patrols</w:t>
      </w:r>
    </w:p>
    <w:p w14:paraId="71244AE2" w14:textId="27EA6B61" w:rsidR="00F14C7F" w:rsidRPr="00517399" w:rsidRDefault="000A63D5" w:rsidP="00F14C7F">
      <w:pPr>
        <w:pStyle w:val="ListParagraph"/>
        <w:numPr>
          <w:ilvl w:val="1"/>
          <w:numId w:val="1"/>
        </w:numPr>
        <w:rPr>
          <w:rFonts w:ascii="Arial" w:hAnsi="Arial" w:cs="Arial"/>
          <w:sz w:val="24"/>
          <w:szCs w:val="24"/>
        </w:rPr>
      </w:pPr>
      <w:r w:rsidRPr="00517399">
        <w:rPr>
          <w:rFonts w:ascii="Arial" w:hAnsi="Arial" w:cs="Arial"/>
          <w:sz w:val="24"/>
          <w:szCs w:val="24"/>
        </w:rPr>
        <w:t xml:space="preserve"> Conclusive viewpoint on the patrols </w:t>
      </w:r>
    </w:p>
    <w:p w14:paraId="1859A46F" w14:textId="77777777" w:rsidR="00F14C7F" w:rsidRPr="00517399" w:rsidRDefault="00F14C7F" w:rsidP="00F14C7F">
      <w:pPr>
        <w:rPr>
          <w:rFonts w:ascii="Arial" w:hAnsi="Arial" w:cs="Arial"/>
          <w:b/>
          <w:bCs/>
          <w:sz w:val="24"/>
          <w:szCs w:val="24"/>
        </w:rPr>
      </w:pPr>
    </w:p>
    <w:p w14:paraId="4205F231" w14:textId="77777777" w:rsidR="00F14C7F" w:rsidRPr="00517399" w:rsidRDefault="00F14C7F" w:rsidP="00F14C7F">
      <w:pPr>
        <w:rPr>
          <w:rFonts w:ascii="Arial" w:hAnsi="Arial" w:cs="Arial"/>
          <w:sz w:val="28"/>
          <w:szCs w:val="28"/>
        </w:rPr>
      </w:pPr>
      <w:r w:rsidRPr="00517399">
        <w:rPr>
          <w:rFonts w:ascii="Arial" w:hAnsi="Arial" w:cs="Arial"/>
          <w:sz w:val="28"/>
          <w:szCs w:val="28"/>
        </w:rPr>
        <w:t>Part IV</w:t>
      </w:r>
    </w:p>
    <w:p w14:paraId="792920A8" w14:textId="18E75B25" w:rsidR="00F14C7F" w:rsidRPr="00517399" w:rsidRDefault="002442AF" w:rsidP="00F14C7F">
      <w:pPr>
        <w:pStyle w:val="ListParagraph"/>
        <w:numPr>
          <w:ilvl w:val="0"/>
          <w:numId w:val="1"/>
        </w:numPr>
        <w:rPr>
          <w:rFonts w:ascii="Arial" w:hAnsi="Arial" w:cs="Arial"/>
          <w:sz w:val="24"/>
          <w:szCs w:val="24"/>
          <w:shd w:val="clear" w:color="auto" w:fill="FFFFFF"/>
        </w:rPr>
      </w:pPr>
      <w:r w:rsidRPr="00517399">
        <w:rPr>
          <w:rFonts w:ascii="Arial" w:hAnsi="Arial" w:cs="Arial"/>
          <w:sz w:val="24"/>
          <w:szCs w:val="24"/>
          <w:shd w:val="clear" w:color="auto" w:fill="FFFFFF"/>
        </w:rPr>
        <w:t>Firearm Laws</w:t>
      </w:r>
    </w:p>
    <w:p w14:paraId="39D6CB96" w14:textId="3F81E1AE" w:rsidR="00F14C7F" w:rsidRPr="00517399" w:rsidRDefault="004A3B98" w:rsidP="00F14C7F">
      <w:pPr>
        <w:pStyle w:val="ListParagraph"/>
        <w:numPr>
          <w:ilvl w:val="0"/>
          <w:numId w:val="3"/>
        </w:numPr>
        <w:rPr>
          <w:rFonts w:ascii="Arial" w:hAnsi="Arial" w:cs="Arial"/>
          <w:sz w:val="24"/>
          <w:szCs w:val="24"/>
          <w:shd w:val="clear" w:color="auto" w:fill="FFFFFF"/>
        </w:rPr>
      </w:pPr>
      <w:r w:rsidRPr="00517399">
        <w:rPr>
          <w:rFonts w:ascii="Arial" w:hAnsi="Arial" w:cs="Arial"/>
          <w:sz w:val="24"/>
          <w:szCs w:val="24"/>
          <w:shd w:val="clear" w:color="auto" w:fill="FFFFFF"/>
        </w:rPr>
        <w:t>Public perception around the law</w:t>
      </w:r>
    </w:p>
    <w:p w14:paraId="004D0B65" w14:textId="22ACC1AC" w:rsidR="00F14C7F" w:rsidRPr="00517399" w:rsidRDefault="00772512" w:rsidP="00F14C7F">
      <w:pPr>
        <w:pStyle w:val="ListParagraph"/>
        <w:numPr>
          <w:ilvl w:val="0"/>
          <w:numId w:val="3"/>
        </w:numPr>
        <w:rPr>
          <w:rFonts w:ascii="Arial" w:hAnsi="Arial" w:cs="Arial"/>
          <w:sz w:val="24"/>
          <w:szCs w:val="24"/>
          <w:shd w:val="clear" w:color="auto" w:fill="FFFFFF"/>
        </w:rPr>
      </w:pPr>
      <w:r w:rsidRPr="00517399">
        <w:rPr>
          <w:rFonts w:ascii="Arial" w:hAnsi="Arial" w:cs="Arial"/>
          <w:sz w:val="24"/>
          <w:szCs w:val="24"/>
          <w:shd w:val="clear" w:color="auto" w:fill="FFFFFF"/>
        </w:rPr>
        <w:t xml:space="preserve"> Issues with weapon control</w:t>
      </w:r>
    </w:p>
    <w:p w14:paraId="26BAC343" w14:textId="0F05949E" w:rsidR="00F14C7F" w:rsidRPr="00517399" w:rsidRDefault="00FF76C5" w:rsidP="00F14C7F">
      <w:pPr>
        <w:pStyle w:val="ListParagraph"/>
        <w:numPr>
          <w:ilvl w:val="0"/>
          <w:numId w:val="3"/>
        </w:numPr>
        <w:rPr>
          <w:rFonts w:ascii="Arial" w:hAnsi="Arial" w:cs="Arial"/>
          <w:sz w:val="24"/>
          <w:szCs w:val="24"/>
          <w:shd w:val="clear" w:color="auto" w:fill="FFFFFF"/>
        </w:rPr>
      </w:pPr>
      <w:r w:rsidRPr="00517399">
        <w:rPr>
          <w:rFonts w:ascii="Arial" w:hAnsi="Arial" w:cs="Arial"/>
          <w:sz w:val="24"/>
          <w:szCs w:val="24"/>
          <w:shd w:val="clear" w:color="auto" w:fill="FFFFFF"/>
        </w:rPr>
        <w:t>Summary on firearm con</w:t>
      </w:r>
      <w:r w:rsidR="00CA4570">
        <w:rPr>
          <w:rFonts w:ascii="Arial" w:hAnsi="Arial" w:cs="Arial"/>
          <w:sz w:val="24"/>
          <w:szCs w:val="24"/>
          <w:shd w:val="clear" w:color="auto" w:fill="FFFFFF"/>
        </w:rPr>
        <w:t>trol</w:t>
      </w:r>
    </w:p>
    <w:p w14:paraId="65E1A334" w14:textId="4564EFC8" w:rsidR="00F14C7F" w:rsidRPr="00517399" w:rsidRDefault="00F14C7F" w:rsidP="000A63D5">
      <w:pPr>
        <w:pStyle w:val="ListParagraph"/>
        <w:ind w:left="360"/>
        <w:rPr>
          <w:rFonts w:ascii="Arial" w:hAnsi="Arial" w:cs="Arial"/>
          <w:sz w:val="24"/>
          <w:szCs w:val="24"/>
          <w:shd w:val="clear" w:color="auto" w:fill="FFFFFF"/>
        </w:rPr>
      </w:pPr>
    </w:p>
    <w:p w14:paraId="1C3EDD28" w14:textId="376FAE8E" w:rsidR="00F14C7F" w:rsidRPr="00517399" w:rsidRDefault="00F14C7F" w:rsidP="000A63D5">
      <w:pPr>
        <w:pStyle w:val="ListParagraph"/>
        <w:ind w:left="360"/>
        <w:rPr>
          <w:rFonts w:ascii="Arial" w:hAnsi="Arial" w:cs="Arial"/>
          <w:sz w:val="24"/>
          <w:szCs w:val="24"/>
          <w:shd w:val="clear" w:color="auto" w:fill="FFFFFF"/>
        </w:rPr>
      </w:pPr>
    </w:p>
    <w:p w14:paraId="32B70426" w14:textId="77777777" w:rsidR="00F14C7F" w:rsidRPr="00517399" w:rsidRDefault="00F14C7F" w:rsidP="00F14C7F">
      <w:pPr>
        <w:rPr>
          <w:rFonts w:ascii="Arial" w:hAnsi="Arial" w:cs="Arial"/>
          <w:sz w:val="24"/>
          <w:szCs w:val="24"/>
          <w:shd w:val="clear" w:color="auto" w:fill="FFFFFF"/>
        </w:rPr>
      </w:pPr>
    </w:p>
    <w:p w14:paraId="3226FD9F" w14:textId="77777777" w:rsidR="00F14C7F" w:rsidRPr="00517399" w:rsidRDefault="00F14C7F" w:rsidP="00F14C7F">
      <w:pPr>
        <w:rPr>
          <w:rFonts w:ascii="Arial" w:hAnsi="Arial" w:cs="Arial"/>
          <w:sz w:val="28"/>
          <w:szCs w:val="28"/>
          <w:shd w:val="clear" w:color="auto" w:fill="FFFFFF"/>
        </w:rPr>
      </w:pPr>
      <w:r w:rsidRPr="00517399">
        <w:rPr>
          <w:rFonts w:ascii="Arial" w:hAnsi="Arial" w:cs="Arial"/>
          <w:sz w:val="28"/>
          <w:szCs w:val="28"/>
          <w:shd w:val="clear" w:color="auto" w:fill="FFFFFF"/>
        </w:rPr>
        <w:t>Part V</w:t>
      </w:r>
    </w:p>
    <w:p w14:paraId="1CDC921C" w14:textId="56D48697" w:rsidR="00F14C7F" w:rsidRPr="00517399" w:rsidRDefault="002A42BF" w:rsidP="00F14C7F">
      <w:pPr>
        <w:pStyle w:val="ListParagraph"/>
        <w:numPr>
          <w:ilvl w:val="0"/>
          <w:numId w:val="4"/>
        </w:numPr>
        <w:rPr>
          <w:rFonts w:ascii="Arial" w:hAnsi="Arial" w:cs="Arial"/>
          <w:sz w:val="24"/>
          <w:szCs w:val="24"/>
          <w:shd w:val="clear" w:color="auto" w:fill="FFFFFF"/>
        </w:rPr>
      </w:pPr>
      <w:r w:rsidRPr="00517399">
        <w:rPr>
          <w:rFonts w:ascii="Arial" w:hAnsi="Arial" w:cs="Arial"/>
          <w:sz w:val="24"/>
          <w:szCs w:val="24"/>
          <w:shd w:val="clear" w:color="auto" w:fill="FFFFFF"/>
        </w:rPr>
        <w:t>Problem-orientated Policing</w:t>
      </w:r>
    </w:p>
    <w:p w14:paraId="6DFCC43B" w14:textId="42CC71B0" w:rsidR="00FF76C5" w:rsidRPr="00517399" w:rsidRDefault="009B0089" w:rsidP="00FF76C5">
      <w:pPr>
        <w:pStyle w:val="ListParagraph"/>
        <w:numPr>
          <w:ilvl w:val="0"/>
          <w:numId w:val="11"/>
        </w:numPr>
        <w:rPr>
          <w:rFonts w:ascii="Arial" w:hAnsi="Arial" w:cs="Arial"/>
          <w:sz w:val="24"/>
          <w:szCs w:val="24"/>
          <w:shd w:val="clear" w:color="auto" w:fill="FFFFFF"/>
        </w:rPr>
      </w:pPr>
      <w:r w:rsidRPr="00517399">
        <w:rPr>
          <w:rFonts w:ascii="Arial" w:hAnsi="Arial" w:cs="Arial"/>
          <w:sz w:val="24"/>
          <w:szCs w:val="24"/>
          <w:shd w:val="clear" w:color="auto" w:fill="FFFFFF"/>
        </w:rPr>
        <w:t xml:space="preserve"> POP </w:t>
      </w:r>
      <w:r w:rsidR="00E61258" w:rsidRPr="00517399">
        <w:rPr>
          <w:rFonts w:ascii="Arial" w:hAnsi="Arial" w:cs="Arial"/>
          <w:sz w:val="24"/>
          <w:szCs w:val="24"/>
          <w:shd w:val="clear" w:color="auto" w:fill="FFFFFF"/>
        </w:rPr>
        <w:t>information as of similar prevention theories</w:t>
      </w:r>
    </w:p>
    <w:p w14:paraId="38324DE5" w14:textId="2841F7FC" w:rsidR="00E61258" w:rsidRPr="00517399" w:rsidRDefault="00517399" w:rsidP="00FF76C5">
      <w:pPr>
        <w:pStyle w:val="ListParagraph"/>
        <w:numPr>
          <w:ilvl w:val="0"/>
          <w:numId w:val="11"/>
        </w:numPr>
        <w:rPr>
          <w:rFonts w:ascii="Arial" w:hAnsi="Arial" w:cs="Arial"/>
          <w:sz w:val="24"/>
          <w:szCs w:val="24"/>
          <w:shd w:val="clear" w:color="auto" w:fill="FFFFFF"/>
        </w:rPr>
      </w:pPr>
      <w:r w:rsidRPr="00517399">
        <w:rPr>
          <w:rFonts w:ascii="Arial" w:hAnsi="Arial" w:cs="Arial"/>
          <w:sz w:val="24"/>
          <w:szCs w:val="24"/>
          <w:shd w:val="clear" w:color="auto" w:fill="FFFFFF"/>
        </w:rPr>
        <w:t xml:space="preserve"> POP additional support work and branches</w:t>
      </w:r>
    </w:p>
    <w:p w14:paraId="6EAA217A" w14:textId="77777777" w:rsidR="00E61258" w:rsidRPr="00517399" w:rsidRDefault="00E61258" w:rsidP="00E61258">
      <w:pPr>
        <w:pStyle w:val="ListParagraph"/>
        <w:ind w:left="360"/>
        <w:rPr>
          <w:rFonts w:ascii="Arial" w:hAnsi="Arial" w:cs="Arial"/>
          <w:sz w:val="24"/>
          <w:szCs w:val="24"/>
          <w:shd w:val="clear" w:color="auto" w:fill="FFFFFF"/>
        </w:rPr>
      </w:pPr>
    </w:p>
    <w:p w14:paraId="393B644E" w14:textId="77777777" w:rsidR="00FF76C5" w:rsidRPr="00517399" w:rsidRDefault="00FF76C5" w:rsidP="00FF76C5">
      <w:pPr>
        <w:pStyle w:val="ListParagraph"/>
        <w:ind w:left="360"/>
        <w:rPr>
          <w:rFonts w:ascii="Arial" w:hAnsi="Arial" w:cs="Arial"/>
          <w:sz w:val="24"/>
          <w:szCs w:val="24"/>
          <w:shd w:val="clear" w:color="auto" w:fill="FFFFFF"/>
        </w:rPr>
      </w:pPr>
    </w:p>
    <w:p w14:paraId="54DDEB60" w14:textId="77777777" w:rsidR="00F14C7F" w:rsidRPr="00517399" w:rsidRDefault="00F14C7F" w:rsidP="00F14C7F">
      <w:pPr>
        <w:pStyle w:val="ListParagraph"/>
        <w:ind w:left="360"/>
        <w:rPr>
          <w:rFonts w:ascii="Arial" w:hAnsi="Arial" w:cs="Arial"/>
          <w:b/>
          <w:bCs/>
          <w:sz w:val="24"/>
          <w:szCs w:val="24"/>
          <w:shd w:val="clear" w:color="auto" w:fill="FFFFFF"/>
        </w:rPr>
      </w:pPr>
    </w:p>
    <w:p w14:paraId="609BAC59" w14:textId="77777777" w:rsidR="00F14C7F" w:rsidRPr="00517399" w:rsidRDefault="00F14C7F" w:rsidP="00F14C7F">
      <w:pPr>
        <w:rPr>
          <w:rFonts w:ascii="Arial" w:hAnsi="Arial" w:cs="Arial"/>
          <w:b/>
          <w:bCs/>
          <w:sz w:val="24"/>
          <w:szCs w:val="24"/>
          <w:shd w:val="clear" w:color="auto" w:fill="FFFFFF"/>
        </w:rPr>
      </w:pPr>
    </w:p>
    <w:p w14:paraId="4F2FB071" w14:textId="05D34B6D" w:rsidR="00F14C7F" w:rsidRPr="00517399" w:rsidRDefault="00F14C7F" w:rsidP="00F14C7F">
      <w:pPr>
        <w:rPr>
          <w:rFonts w:ascii="Arial" w:hAnsi="Arial" w:cs="Arial"/>
          <w:sz w:val="28"/>
          <w:szCs w:val="28"/>
          <w:shd w:val="clear" w:color="auto" w:fill="FFFFFF"/>
        </w:rPr>
      </w:pPr>
      <w:r w:rsidRPr="00517399">
        <w:rPr>
          <w:rFonts w:ascii="Arial" w:hAnsi="Arial" w:cs="Arial"/>
          <w:sz w:val="28"/>
          <w:szCs w:val="28"/>
          <w:shd w:val="clear" w:color="auto" w:fill="FFFFFF"/>
        </w:rPr>
        <w:t>Part VI</w:t>
      </w:r>
    </w:p>
    <w:p w14:paraId="16015603" w14:textId="45295A6D" w:rsidR="00517399" w:rsidRPr="00517399" w:rsidRDefault="00517399" w:rsidP="00517399">
      <w:pPr>
        <w:pStyle w:val="ListParagraph"/>
        <w:numPr>
          <w:ilvl w:val="0"/>
          <w:numId w:val="4"/>
        </w:numPr>
        <w:rPr>
          <w:rFonts w:ascii="Arial" w:hAnsi="Arial" w:cs="Arial"/>
          <w:sz w:val="24"/>
          <w:szCs w:val="24"/>
          <w:shd w:val="clear" w:color="auto" w:fill="FFFFFF"/>
        </w:rPr>
      </w:pPr>
      <w:r w:rsidRPr="00517399">
        <w:rPr>
          <w:rFonts w:ascii="Arial" w:hAnsi="Arial" w:cs="Arial"/>
          <w:sz w:val="24"/>
          <w:szCs w:val="24"/>
          <w:shd w:val="clear" w:color="auto" w:fill="FFFFFF"/>
        </w:rPr>
        <w:t>Conclusion</w:t>
      </w:r>
    </w:p>
    <w:p w14:paraId="7390BE48" w14:textId="4697A61D" w:rsidR="00F14C7F" w:rsidRPr="00517399" w:rsidRDefault="00F14C7F" w:rsidP="00E61258">
      <w:pPr>
        <w:pStyle w:val="ListParagraph"/>
        <w:ind w:left="360"/>
        <w:rPr>
          <w:rFonts w:ascii="Arial" w:hAnsi="Arial" w:cs="Arial"/>
          <w:sz w:val="24"/>
          <w:szCs w:val="24"/>
          <w:shd w:val="clear" w:color="auto" w:fill="FFFFFF"/>
        </w:rPr>
      </w:pPr>
    </w:p>
    <w:p w14:paraId="63E2AFF9" w14:textId="29E7AE79" w:rsidR="00F14C7F" w:rsidRPr="00517399" w:rsidRDefault="00F14C7F" w:rsidP="00F14C7F">
      <w:pPr>
        <w:rPr>
          <w:rFonts w:ascii="Arial" w:hAnsi="Arial" w:cs="Arial"/>
          <w:sz w:val="24"/>
          <w:szCs w:val="24"/>
        </w:rPr>
      </w:pPr>
    </w:p>
    <w:p w14:paraId="381D1925" w14:textId="4F5A7B54" w:rsidR="00F14C7F" w:rsidRPr="00517399" w:rsidRDefault="00F14C7F" w:rsidP="00F14C7F">
      <w:pPr>
        <w:rPr>
          <w:rFonts w:ascii="Arial" w:hAnsi="Arial" w:cs="Arial"/>
          <w:sz w:val="24"/>
          <w:szCs w:val="24"/>
        </w:rPr>
      </w:pPr>
    </w:p>
    <w:p w14:paraId="5D3A2C04" w14:textId="1BB781E0" w:rsidR="00F14C7F" w:rsidRPr="00517399" w:rsidRDefault="00F14C7F" w:rsidP="00F14C7F">
      <w:pPr>
        <w:rPr>
          <w:rFonts w:ascii="Arial" w:hAnsi="Arial" w:cs="Arial"/>
          <w:sz w:val="24"/>
          <w:szCs w:val="24"/>
        </w:rPr>
      </w:pPr>
    </w:p>
    <w:p w14:paraId="69FE41D8" w14:textId="5A30E2A5" w:rsidR="00F14C7F" w:rsidRPr="00517399" w:rsidRDefault="00F14C7F" w:rsidP="00F14C7F">
      <w:pPr>
        <w:rPr>
          <w:rFonts w:ascii="Arial" w:hAnsi="Arial" w:cs="Arial"/>
          <w:sz w:val="24"/>
          <w:szCs w:val="24"/>
        </w:rPr>
      </w:pPr>
    </w:p>
    <w:p w14:paraId="2073B25A" w14:textId="118DFB71" w:rsidR="00F14C7F" w:rsidRPr="00517399" w:rsidRDefault="00F14C7F" w:rsidP="00F14C7F">
      <w:pPr>
        <w:rPr>
          <w:rFonts w:ascii="Arial" w:hAnsi="Arial" w:cs="Arial"/>
          <w:sz w:val="24"/>
          <w:szCs w:val="24"/>
        </w:rPr>
      </w:pPr>
    </w:p>
    <w:p w14:paraId="381477B0" w14:textId="59FCD163" w:rsidR="00BB64FD" w:rsidRPr="00517399" w:rsidRDefault="00C90D59" w:rsidP="00BB64FD">
      <w:pPr>
        <w:pStyle w:val="ListParagraph"/>
        <w:numPr>
          <w:ilvl w:val="0"/>
          <w:numId w:val="10"/>
        </w:numPr>
        <w:spacing w:line="480" w:lineRule="auto"/>
        <w:rPr>
          <w:rFonts w:ascii="Arial" w:hAnsi="Arial" w:cs="Arial"/>
          <w:sz w:val="24"/>
          <w:szCs w:val="24"/>
        </w:rPr>
      </w:pPr>
      <w:r w:rsidRPr="00517399">
        <w:rPr>
          <w:rFonts w:ascii="Arial" w:hAnsi="Arial" w:cs="Arial"/>
          <w:sz w:val="24"/>
          <w:szCs w:val="24"/>
        </w:rPr>
        <w:t>Crime prevention theories</w:t>
      </w:r>
      <w:r w:rsidR="005E6C36" w:rsidRPr="00517399">
        <w:rPr>
          <w:rFonts w:ascii="Arial" w:hAnsi="Arial" w:cs="Arial"/>
          <w:sz w:val="24"/>
          <w:szCs w:val="24"/>
        </w:rPr>
        <w:t xml:space="preserve"> are minor to major steps that are taken to have a general impact on crime with some methods proving to be far more effective than others.</w:t>
      </w:r>
      <w:r w:rsidR="00302355" w:rsidRPr="00517399">
        <w:rPr>
          <w:rFonts w:ascii="Arial" w:hAnsi="Arial" w:cs="Arial"/>
          <w:sz w:val="24"/>
          <w:szCs w:val="24"/>
        </w:rPr>
        <w:t xml:space="preserve"> These methods all have varying levels of success which can be considered as more effective or less so depending on whether it receives funding and if so, ow much money gets allocated to this area of crime prevention.</w:t>
      </w:r>
      <w:r w:rsidR="00517399">
        <w:rPr>
          <w:rFonts w:ascii="Arial" w:hAnsi="Arial" w:cs="Arial"/>
          <w:sz w:val="24"/>
          <w:szCs w:val="24"/>
        </w:rPr>
        <w:t xml:space="preserve"> </w:t>
      </w:r>
      <w:sdt>
        <w:sdtPr>
          <w:rPr>
            <w:rFonts w:ascii="Arial" w:hAnsi="Arial" w:cs="Arial"/>
            <w:sz w:val="24"/>
            <w:szCs w:val="24"/>
          </w:rPr>
          <w:id w:val="-1047912267"/>
          <w:citation/>
        </w:sdtPr>
        <w:sdtContent>
          <w:r w:rsidR="00517399">
            <w:rPr>
              <w:rFonts w:ascii="Arial" w:hAnsi="Arial" w:cs="Arial"/>
              <w:sz w:val="24"/>
              <w:szCs w:val="24"/>
            </w:rPr>
            <w:fldChar w:fldCharType="begin"/>
          </w:r>
          <w:r w:rsidR="00517399">
            <w:rPr>
              <w:rFonts w:ascii="Arial" w:hAnsi="Arial" w:cs="Arial"/>
              <w:sz w:val="24"/>
              <w:szCs w:val="24"/>
            </w:rPr>
            <w:instrText xml:space="preserve"> CITATION Col213 \l 2057 </w:instrText>
          </w:r>
          <w:r w:rsidR="00517399">
            <w:rPr>
              <w:rFonts w:ascii="Arial" w:hAnsi="Arial" w:cs="Arial"/>
              <w:sz w:val="24"/>
              <w:szCs w:val="24"/>
            </w:rPr>
            <w:fldChar w:fldCharType="separate"/>
          </w:r>
          <w:r w:rsidR="00517399" w:rsidRPr="00517399">
            <w:rPr>
              <w:rFonts w:ascii="Arial" w:hAnsi="Arial" w:cs="Arial"/>
              <w:noProof/>
              <w:sz w:val="24"/>
              <w:szCs w:val="24"/>
            </w:rPr>
            <w:t>(College of Policing, 2021)</w:t>
          </w:r>
          <w:r w:rsidR="00517399">
            <w:rPr>
              <w:rFonts w:ascii="Arial" w:hAnsi="Arial" w:cs="Arial"/>
              <w:sz w:val="24"/>
              <w:szCs w:val="24"/>
            </w:rPr>
            <w:fldChar w:fldCharType="end"/>
          </w:r>
        </w:sdtContent>
      </w:sdt>
    </w:p>
    <w:p w14:paraId="3C207485" w14:textId="77777777" w:rsidR="00222BA7" w:rsidRPr="00517399" w:rsidRDefault="00222BA7" w:rsidP="00222BA7">
      <w:pPr>
        <w:pStyle w:val="ListParagraph"/>
        <w:spacing w:line="480" w:lineRule="auto"/>
        <w:ind w:left="360"/>
        <w:rPr>
          <w:rFonts w:ascii="Arial" w:hAnsi="Arial" w:cs="Arial"/>
          <w:sz w:val="24"/>
          <w:szCs w:val="24"/>
        </w:rPr>
      </w:pPr>
    </w:p>
    <w:p w14:paraId="35FDFCCA" w14:textId="6AF9D527" w:rsidR="00BB64FD" w:rsidRPr="00517399" w:rsidRDefault="00BA57DE" w:rsidP="00BB64FD">
      <w:pPr>
        <w:spacing w:line="480" w:lineRule="auto"/>
        <w:rPr>
          <w:rFonts w:ascii="Arial" w:hAnsi="Arial" w:cs="Arial"/>
          <w:sz w:val="24"/>
          <w:szCs w:val="24"/>
        </w:rPr>
      </w:pPr>
      <w:r w:rsidRPr="00517399">
        <w:rPr>
          <w:rFonts w:ascii="Arial" w:hAnsi="Arial" w:cs="Arial"/>
          <w:b/>
          <w:bCs/>
          <w:sz w:val="24"/>
          <w:szCs w:val="24"/>
        </w:rPr>
        <w:t>1.1</w:t>
      </w:r>
      <w:r w:rsidRPr="00517399">
        <w:rPr>
          <w:rFonts w:ascii="Arial" w:hAnsi="Arial" w:cs="Arial"/>
          <w:sz w:val="24"/>
          <w:szCs w:val="24"/>
        </w:rPr>
        <w:t xml:space="preserve"> </w:t>
      </w:r>
      <w:r w:rsidR="00BB64FD" w:rsidRPr="00517399">
        <w:rPr>
          <w:rFonts w:ascii="Arial" w:hAnsi="Arial" w:cs="Arial"/>
          <w:sz w:val="24"/>
          <w:szCs w:val="24"/>
        </w:rPr>
        <w:t xml:space="preserve">One of the easier methods in which has had differing levels of success is alcohol pricing or alcohol taxation. Over the last few decades, there has been a </w:t>
      </w:r>
      <w:r w:rsidR="00C667E3" w:rsidRPr="00517399">
        <w:rPr>
          <w:rFonts w:ascii="Arial" w:hAnsi="Arial" w:cs="Arial"/>
          <w:sz w:val="24"/>
          <w:szCs w:val="24"/>
        </w:rPr>
        <w:t>back-and-forth</w:t>
      </w:r>
      <w:r w:rsidR="00BB64FD" w:rsidRPr="00517399">
        <w:rPr>
          <w:rFonts w:ascii="Arial" w:hAnsi="Arial" w:cs="Arial"/>
          <w:sz w:val="24"/>
          <w:szCs w:val="24"/>
        </w:rPr>
        <w:t xml:space="preserve"> debate on whether taxing alcohol will have much if any impact on drink/drunk related crimes and claims.</w:t>
      </w:r>
      <w:r w:rsidR="00C667E3" w:rsidRPr="00517399">
        <w:rPr>
          <w:rFonts w:ascii="Arial" w:hAnsi="Arial" w:cs="Arial"/>
          <w:sz w:val="24"/>
          <w:szCs w:val="24"/>
        </w:rPr>
        <w:t xml:space="preserve"> Crimes such as aggravated assault, child abuse and homicide become far more common when the defendant is under heavy influence of alcohol. </w:t>
      </w:r>
      <w:sdt>
        <w:sdtPr>
          <w:rPr>
            <w:rFonts w:ascii="Arial" w:hAnsi="Arial" w:cs="Arial"/>
            <w:sz w:val="24"/>
            <w:szCs w:val="24"/>
          </w:rPr>
          <w:id w:val="1187101572"/>
          <w:citation/>
        </w:sdtPr>
        <w:sdtContent>
          <w:r w:rsidR="004042C5" w:rsidRPr="00517399">
            <w:rPr>
              <w:rFonts w:ascii="Arial" w:hAnsi="Arial" w:cs="Arial"/>
              <w:sz w:val="24"/>
              <w:szCs w:val="24"/>
            </w:rPr>
            <w:fldChar w:fldCharType="begin"/>
          </w:r>
          <w:r w:rsidR="004042C5" w:rsidRPr="00517399">
            <w:rPr>
              <w:rFonts w:ascii="Arial" w:hAnsi="Arial" w:cs="Arial"/>
              <w:sz w:val="24"/>
              <w:szCs w:val="24"/>
            </w:rPr>
            <w:instrText xml:space="preserve"> CITATION Mei16 \l 2057 </w:instrText>
          </w:r>
          <w:r w:rsidR="004042C5" w:rsidRPr="00517399">
            <w:rPr>
              <w:rFonts w:ascii="Arial" w:hAnsi="Arial" w:cs="Arial"/>
              <w:sz w:val="24"/>
              <w:szCs w:val="24"/>
            </w:rPr>
            <w:fldChar w:fldCharType="separate"/>
          </w:r>
          <w:r w:rsidR="004042C5" w:rsidRPr="00517399">
            <w:rPr>
              <w:rFonts w:ascii="Arial" w:hAnsi="Arial" w:cs="Arial"/>
              <w:noProof/>
              <w:sz w:val="24"/>
              <w:szCs w:val="24"/>
            </w:rPr>
            <w:t>(Meier, 2016)</w:t>
          </w:r>
          <w:r w:rsidR="004042C5" w:rsidRPr="00517399">
            <w:rPr>
              <w:rFonts w:ascii="Arial" w:hAnsi="Arial" w:cs="Arial"/>
              <w:sz w:val="24"/>
              <w:szCs w:val="24"/>
            </w:rPr>
            <w:fldChar w:fldCharType="end"/>
          </w:r>
        </w:sdtContent>
      </w:sdt>
    </w:p>
    <w:p w14:paraId="33EA02A6" w14:textId="3374727F" w:rsidR="00F14C7F" w:rsidRPr="00517399" w:rsidRDefault="00F14C7F" w:rsidP="00F14C7F">
      <w:pPr>
        <w:rPr>
          <w:rFonts w:ascii="Arial" w:hAnsi="Arial" w:cs="Arial"/>
          <w:sz w:val="24"/>
          <w:szCs w:val="24"/>
        </w:rPr>
      </w:pPr>
    </w:p>
    <w:p w14:paraId="155943F6" w14:textId="3D3E7F29" w:rsidR="00F14C7F" w:rsidRPr="00517399" w:rsidRDefault="00C667E3" w:rsidP="00222BA7">
      <w:pPr>
        <w:pStyle w:val="ListParagraph"/>
        <w:numPr>
          <w:ilvl w:val="1"/>
          <w:numId w:val="10"/>
        </w:numPr>
        <w:spacing w:line="480" w:lineRule="auto"/>
        <w:rPr>
          <w:rFonts w:ascii="Arial" w:hAnsi="Arial" w:cs="Arial"/>
          <w:sz w:val="24"/>
          <w:szCs w:val="24"/>
        </w:rPr>
      </w:pPr>
      <w:r w:rsidRPr="00517399">
        <w:rPr>
          <w:rFonts w:ascii="Arial" w:hAnsi="Arial" w:cs="Arial"/>
          <w:sz w:val="24"/>
          <w:szCs w:val="24"/>
        </w:rPr>
        <w:t xml:space="preserve">The issue with taxing alcohol is that despite showing statistical proof of success, prolonged or egregious taxing holds different problems that can not only cause economic issues for businesses such as pubs and brewers. It also encourages tax evasion as the tax on alcohol is generally considered rather steep when compared to similar products. </w:t>
      </w:r>
      <w:sdt>
        <w:sdtPr>
          <w:rPr>
            <w:rFonts w:ascii="Arial" w:hAnsi="Arial" w:cs="Arial"/>
            <w:sz w:val="24"/>
            <w:szCs w:val="24"/>
          </w:rPr>
          <w:id w:val="1257180668"/>
          <w:citation/>
        </w:sdtPr>
        <w:sdtEndPr/>
        <w:sdtContent>
          <w:r w:rsidRPr="00517399">
            <w:rPr>
              <w:rFonts w:ascii="Arial" w:hAnsi="Arial" w:cs="Arial"/>
              <w:sz w:val="24"/>
              <w:szCs w:val="24"/>
            </w:rPr>
            <w:fldChar w:fldCharType="begin"/>
          </w:r>
          <w:r w:rsidRPr="00517399">
            <w:rPr>
              <w:rFonts w:ascii="Arial" w:hAnsi="Arial" w:cs="Arial"/>
              <w:sz w:val="24"/>
              <w:szCs w:val="24"/>
            </w:rPr>
            <w:instrText xml:space="preserve"> CITATION Pet20 \l 2057 </w:instrText>
          </w:r>
          <w:r w:rsidRPr="00517399">
            <w:rPr>
              <w:rFonts w:ascii="Arial" w:hAnsi="Arial" w:cs="Arial"/>
              <w:sz w:val="24"/>
              <w:szCs w:val="24"/>
            </w:rPr>
            <w:fldChar w:fldCharType="separate"/>
          </w:r>
          <w:r w:rsidRPr="00517399">
            <w:rPr>
              <w:rFonts w:ascii="Arial" w:hAnsi="Arial" w:cs="Arial"/>
              <w:noProof/>
              <w:sz w:val="24"/>
              <w:szCs w:val="24"/>
            </w:rPr>
            <w:t>(Pettinger, 2020)</w:t>
          </w:r>
          <w:r w:rsidRPr="00517399">
            <w:rPr>
              <w:rFonts w:ascii="Arial" w:hAnsi="Arial" w:cs="Arial"/>
              <w:sz w:val="24"/>
              <w:szCs w:val="24"/>
            </w:rPr>
            <w:fldChar w:fldCharType="end"/>
          </w:r>
        </w:sdtContent>
      </w:sdt>
    </w:p>
    <w:p w14:paraId="15AD87C6" w14:textId="77777777" w:rsidR="00222BA7" w:rsidRPr="00517399" w:rsidRDefault="00222BA7" w:rsidP="00222BA7">
      <w:pPr>
        <w:pStyle w:val="ListParagraph"/>
        <w:spacing w:line="480" w:lineRule="auto"/>
        <w:ind w:left="400"/>
        <w:rPr>
          <w:rFonts w:ascii="Arial" w:hAnsi="Arial" w:cs="Arial"/>
          <w:sz w:val="24"/>
          <w:szCs w:val="24"/>
        </w:rPr>
      </w:pPr>
    </w:p>
    <w:p w14:paraId="002083DE" w14:textId="21FFE320" w:rsidR="00F14C7F" w:rsidRPr="00517399" w:rsidRDefault="00F14C7F" w:rsidP="00F14C7F">
      <w:pPr>
        <w:rPr>
          <w:rFonts w:ascii="Arial" w:hAnsi="Arial" w:cs="Arial"/>
          <w:sz w:val="24"/>
          <w:szCs w:val="24"/>
        </w:rPr>
      </w:pPr>
    </w:p>
    <w:p w14:paraId="70B9096E" w14:textId="05ABB3C1" w:rsidR="00E61258" w:rsidRPr="00517399" w:rsidRDefault="00E61258" w:rsidP="00F14C7F">
      <w:pPr>
        <w:rPr>
          <w:rFonts w:ascii="Arial" w:hAnsi="Arial" w:cs="Arial"/>
          <w:sz w:val="24"/>
          <w:szCs w:val="24"/>
        </w:rPr>
      </w:pPr>
    </w:p>
    <w:p w14:paraId="271BB115" w14:textId="6C652E6B" w:rsidR="00E61258" w:rsidRPr="00517399" w:rsidRDefault="00E61258" w:rsidP="00F14C7F">
      <w:pPr>
        <w:rPr>
          <w:rFonts w:ascii="Arial" w:hAnsi="Arial" w:cs="Arial"/>
          <w:sz w:val="24"/>
          <w:szCs w:val="24"/>
        </w:rPr>
      </w:pPr>
    </w:p>
    <w:p w14:paraId="00B2BD21" w14:textId="640E5102" w:rsidR="00E61258" w:rsidRPr="00517399" w:rsidRDefault="00E61258" w:rsidP="00F14C7F">
      <w:pPr>
        <w:rPr>
          <w:rFonts w:ascii="Arial" w:hAnsi="Arial" w:cs="Arial"/>
          <w:sz w:val="24"/>
          <w:szCs w:val="24"/>
        </w:rPr>
      </w:pPr>
    </w:p>
    <w:p w14:paraId="1446B882" w14:textId="77777777" w:rsidR="00E61258" w:rsidRPr="00517399" w:rsidRDefault="00E61258" w:rsidP="00F14C7F">
      <w:pPr>
        <w:rPr>
          <w:rFonts w:ascii="Arial" w:hAnsi="Arial" w:cs="Arial"/>
          <w:sz w:val="24"/>
          <w:szCs w:val="24"/>
        </w:rPr>
      </w:pPr>
    </w:p>
    <w:p w14:paraId="461B78B3" w14:textId="1C82A5AC" w:rsidR="00072D63" w:rsidRPr="00517399" w:rsidRDefault="007073E4" w:rsidP="00072D63">
      <w:pPr>
        <w:pStyle w:val="ListParagraph"/>
        <w:numPr>
          <w:ilvl w:val="1"/>
          <w:numId w:val="9"/>
        </w:numPr>
        <w:spacing w:line="480" w:lineRule="auto"/>
        <w:rPr>
          <w:rFonts w:ascii="Arial" w:hAnsi="Arial" w:cs="Arial"/>
          <w:sz w:val="24"/>
          <w:szCs w:val="24"/>
        </w:rPr>
      </w:pPr>
      <w:r w:rsidRPr="00517399">
        <w:rPr>
          <w:rFonts w:ascii="Arial" w:hAnsi="Arial" w:cs="Arial"/>
          <w:sz w:val="24"/>
          <w:szCs w:val="24"/>
        </w:rPr>
        <w:lastRenderedPageBreak/>
        <w:t xml:space="preserve">If somehow, the issues that are classified as cons in the realm of alcohol taxation could become fixed or amended, it would lead to </w:t>
      </w:r>
      <w:r w:rsidR="00237BD0" w:rsidRPr="00517399">
        <w:rPr>
          <w:rFonts w:ascii="Arial" w:hAnsi="Arial" w:cs="Arial"/>
          <w:sz w:val="24"/>
          <w:szCs w:val="24"/>
        </w:rPr>
        <w:t>a massive decrease in absenteeism and accidents along with discouraging youths and adults with a drinking issue from drinking too heavily.</w:t>
      </w:r>
      <w:r w:rsidR="00BA57DE" w:rsidRPr="00517399">
        <w:rPr>
          <w:rFonts w:ascii="Arial" w:hAnsi="Arial" w:cs="Arial"/>
          <w:sz w:val="24"/>
          <w:szCs w:val="24"/>
        </w:rPr>
        <w:t xml:space="preserve"> </w:t>
      </w:r>
    </w:p>
    <w:p w14:paraId="5B1A69C3" w14:textId="77777777" w:rsidR="00222BA7" w:rsidRPr="00517399" w:rsidRDefault="00222BA7" w:rsidP="00222BA7">
      <w:pPr>
        <w:pStyle w:val="ListParagraph"/>
        <w:spacing w:line="480" w:lineRule="auto"/>
        <w:ind w:left="400"/>
        <w:rPr>
          <w:rFonts w:ascii="Arial" w:hAnsi="Arial" w:cs="Arial"/>
          <w:sz w:val="24"/>
          <w:szCs w:val="24"/>
        </w:rPr>
      </w:pPr>
    </w:p>
    <w:p w14:paraId="7D4C141D" w14:textId="46099039" w:rsidR="00E35CEB" w:rsidRPr="00517399" w:rsidRDefault="00072D63" w:rsidP="00E35CEB">
      <w:pPr>
        <w:pStyle w:val="ListParagraph"/>
        <w:numPr>
          <w:ilvl w:val="1"/>
          <w:numId w:val="9"/>
        </w:numPr>
        <w:spacing w:line="480" w:lineRule="auto"/>
        <w:rPr>
          <w:rFonts w:ascii="Arial" w:hAnsi="Arial" w:cs="Arial"/>
          <w:sz w:val="24"/>
          <w:szCs w:val="24"/>
        </w:rPr>
      </w:pPr>
      <w:r w:rsidRPr="00517399">
        <w:rPr>
          <w:rFonts w:ascii="Arial" w:hAnsi="Arial" w:cs="Arial"/>
          <w:sz w:val="24"/>
          <w:szCs w:val="24"/>
          <w:shd w:val="clear" w:color="auto" w:fill="F6F7F8"/>
        </w:rPr>
        <w:t>A study was previously carried out on 50 cases relating directly back to alcohol, 31 of which had crime-based outcomes. These cases were to show that reduction in alcohol-related crime were associated with an increase in alcohol tax or price. Of the 50 studies previously mentioned above, 31 had crime-related outcomes, of which 21 included alcohol-related traffic accidents, injuries or fatalities. These statistics clearly show that over 40% of relevant cases in this study have either caused harm or death</w:t>
      </w:r>
      <w:r w:rsidR="00E35CEB" w:rsidRPr="00517399">
        <w:rPr>
          <w:rFonts w:ascii="Arial" w:hAnsi="Arial" w:cs="Arial"/>
          <w:sz w:val="24"/>
          <w:szCs w:val="24"/>
          <w:shd w:val="clear" w:color="auto" w:fill="F6F7F8"/>
        </w:rPr>
        <w:t xml:space="preserve">. </w:t>
      </w:r>
    </w:p>
    <w:p w14:paraId="77EEBAD6" w14:textId="77777777" w:rsidR="00222BA7" w:rsidRPr="00517399" w:rsidRDefault="00222BA7" w:rsidP="00222BA7">
      <w:pPr>
        <w:pStyle w:val="ListParagraph"/>
        <w:spacing w:line="480" w:lineRule="auto"/>
        <w:ind w:left="400"/>
        <w:rPr>
          <w:rFonts w:ascii="Arial" w:hAnsi="Arial" w:cs="Arial"/>
          <w:sz w:val="24"/>
          <w:szCs w:val="24"/>
        </w:rPr>
      </w:pPr>
    </w:p>
    <w:p w14:paraId="10A42A4E" w14:textId="0435ED1F" w:rsidR="00F14C7F" w:rsidRPr="00517399" w:rsidRDefault="00E35CEB" w:rsidP="00E35CEB">
      <w:pPr>
        <w:pStyle w:val="ListParagraph"/>
        <w:numPr>
          <w:ilvl w:val="1"/>
          <w:numId w:val="9"/>
        </w:numPr>
        <w:spacing w:line="480" w:lineRule="auto"/>
        <w:rPr>
          <w:rFonts w:ascii="Arial" w:hAnsi="Arial" w:cs="Arial"/>
          <w:sz w:val="24"/>
          <w:szCs w:val="24"/>
        </w:rPr>
      </w:pPr>
      <w:r w:rsidRPr="00517399">
        <w:rPr>
          <w:rFonts w:ascii="Arial" w:hAnsi="Arial" w:cs="Arial"/>
          <w:sz w:val="24"/>
          <w:szCs w:val="24"/>
          <w:shd w:val="clear" w:color="auto" w:fill="F6F7F8"/>
        </w:rPr>
        <w:t xml:space="preserve">This demonstrates that with proper application, the alcohol tax could show undisputable long-term benefit by cutting down the overall number of peoples put at risk of alcohol-related crimes and offences. As a matter of fact, a </w:t>
      </w:r>
      <w:r w:rsidR="00072D63" w:rsidRPr="00517399">
        <w:rPr>
          <w:rFonts w:ascii="Arial" w:hAnsi="Arial" w:cs="Arial"/>
          <w:sz w:val="24"/>
          <w:szCs w:val="24"/>
          <w:shd w:val="clear" w:color="auto" w:fill="F6F7F8"/>
        </w:rPr>
        <w:t xml:space="preserve">review estimate </w:t>
      </w:r>
      <w:r w:rsidRPr="00517399">
        <w:rPr>
          <w:rFonts w:ascii="Arial" w:hAnsi="Arial" w:cs="Arial"/>
          <w:sz w:val="24"/>
          <w:szCs w:val="24"/>
          <w:shd w:val="clear" w:color="auto" w:fill="F6F7F8"/>
        </w:rPr>
        <w:t>where the</w:t>
      </w:r>
      <w:r w:rsidR="00072D63" w:rsidRPr="00517399">
        <w:rPr>
          <w:rFonts w:ascii="Arial" w:hAnsi="Arial" w:cs="Arial"/>
          <w:sz w:val="24"/>
          <w:szCs w:val="24"/>
          <w:shd w:val="clear" w:color="auto" w:fill="F6F7F8"/>
        </w:rPr>
        <w:t xml:space="preserve"> doubling of alcohol tax would</w:t>
      </w:r>
      <w:r w:rsidRPr="00517399">
        <w:rPr>
          <w:rFonts w:ascii="Arial" w:hAnsi="Arial" w:cs="Arial"/>
          <w:sz w:val="24"/>
          <w:szCs w:val="24"/>
          <w:shd w:val="clear" w:color="auto" w:fill="F6F7F8"/>
        </w:rPr>
        <w:t xml:space="preserve"> theoretically </w:t>
      </w:r>
      <w:r w:rsidR="00072D63" w:rsidRPr="00517399">
        <w:rPr>
          <w:rFonts w:ascii="Arial" w:hAnsi="Arial" w:cs="Arial"/>
          <w:sz w:val="24"/>
          <w:szCs w:val="24"/>
          <w:shd w:val="clear" w:color="auto" w:fill="F6F7F8"/>
        </w:rPr>
        <w:t xml:space="preserve"> </w:t>
      </w:r>
      <w:r w:rsidRPr="00517399">
        <w:rPr>
          <w:rFonts w:ascii="Arial" w:hAnsi="Arial" w:cs="Arial"/>
          <w:sz w:val="24"/>
          <w:szCs w:val="24"/>
          <w:shd w:val="clear" w:color="auto" w:fill="F6F7F8"/>
        </w:rPr>
        <w:t>“</w:t>
      </w:r>
      <w:r w:rsidR="00072D63" w:rsidRPr="00517399">
        <w:rPr>
          <w:rFonts w:ascii="Arial" w:hAnsi="Arial" w:cs="Arial"/>
          <w:sz w:val="24"/>
          <w:szCs w:val="24"/>
          <w:shd w:val="clear" w:color="auto" w:fill="F6F7F8"/>
        </w:rPr>
        <w:t>reduce traffic crash deaths by 11%</w:t>
      </w:r>
      <w:r w:rsidRPr="00517399">
        <w:rPr>
          <w:rFonts w:ascii="Arial" w:hAnsi="Arial" w:cs="Arial"/>
          <w:sz w:val="24"/>
          <w:szCs w:val="24"/>
          <w:shd w:val="clear" w:color="auto" w:fill="F6F7F8"/>
        </w:rPr>
        <w:t>”</w:t>
      </w:r>
      <w:r w:rsidR="00072D63" w:rsidRPr="00517399">
        <w:rPr>
          <w:rFonts w:ascii="Arial" w:hAnsi="Arial" w:cs="Arial"/>
          <w:sz w:val="24"/>
          <w:szCs w:val="24"/>
          <w:shd w:val="clear" w:color="auto" w:fill="F6F7F8"/>
        </w:rPr>
        <w:t xml:space="preserve">. </w:t>
      </w:r>
      <w:sdt>
        <w:sdtPr>
          <w:rPr>
            <w:rFonts w:ascii="Arial" w:hAnsi="Arial" w:cs="Arial"/>
            <w:sz w:val="24"/>
            <w:szCs w:val="24"/>
            <w:shd w:val="clear" w:color="auto" w:fill="F6F7F8"/>
          </w:rPr>
          <w:id w:val="-69426576"/>
          <w:citation/>
        </w:sdtPr>
        <w:sdtEndPr/>
        <w:sdtContent>
          <w:r w:rsidRPr="00517399">
            <w:rPr>
              <w:rFonts w:ascii="Arial" w:hAnsi="Arial" w:cs="Arial"/>
              <w:sz w:val="24"/>
              <w:szCs w:val="24"/>
              <w:shd w:val="clear" w:color="auto" w:fill="F6F7F8"/>
            </w:rPr>
            <w:fldChar w:fldCharType="begin"/>
          </w:r>
          <w:r w:rsidRPr="00517399">
            <w:rPr>
              <w:rFonts w:ascii="Arial" w:hAnsi="Arial" w:cs="Arial"/>
              <w:sz w:val="24"/>
              <w:szCs w:val="24"/>
              <w:shd w:val="clear" w:color="auto" w:fill="F6F7F8"/>
            </w:rPr>
            <w:instrText xml:space="preserve"> CITATION Dan15 \l 2057 </w:instrText>
          </w:r>
          <w:r w:rsidRPr="00517399">
            <w:rPr>
              <w:rFonts w:ascii="Arial" w:hAnsi="Arial" w:cs="Arial"/>
              <w:sz w:val="24"/>
              <w:szCs w:val="24"/>
              <w:shd w:val="clear" w:color="auto" w:fill="F6F7F8"/>
            </w:rPr>
            <w:fldChar w:fldCharType="separate"/>
          </w:r>
          <w:r w:rsidRPr="00517399">
            <w:rPr>
              <w:rFonts w:ascii="Arial" w:hAnsi="Arial" w:cs="Arial"/>
              <w:noProof/>
              <w:sz w:val="24"/>
              <w:szCs w:val="24"/>
              <w:shd w:val="clear" w:color="auto" w:fill="F6F7F8"/>
            </w:rPr>
            <w:t>(Dando, 2015)</w:t>
          </w:r>
          <w:r w:rsidRPr="00517399">
            <w:rPr>
              <w:rFonts w:ascii="Arial" w:hAnsi="Arial" w:cs="Arial"/>
              <w:sz w:val="24"/>
              <w:szCs w:val="24"/>
              <w:shd w:val="clear" w:color="auto" w:fill="F6F7F8"/>
            </w:rPr>
            <w:fldChar w:fldCharType="end"/>
          </w:r>
        </w:sdtContent>
      </w:sdt>
    </w:p>
    <w:p w14:paraId="23D67317" w14:textId="70F21583" w:rsidR="009164DE" w:rsidRPr="00517399" w:rsidRDefault="009164DE" w:rsidP="009164DE">
      <w:pPr>
        <w:pStyle w:val="ListParagraph"/>
        <w:spacing w:line="480" w:lineRule="auto"/>
        <w:ind w:left="360"/>
        <w:rPr>
          <w:rFonts w:ascii="Arial" w:hAnsi="Arial" w:cs="Arial"/>
          <w:sz w:val="24"/>
          <w:szCs w:val="24"/>
          <w:shd w:val="clear" w:color="auto" w:fill="F6F7F8"/>
        </w:rPr>
      </w:pPr>
    </w:p>
    <w:p w14:paraId="12303DA0" w14:textId="331FB274" w:rsidR="009164DE" w:rsidRPr="00517399" w:rsidRDefault="009164DE" w:rsidP="009164DE">
      <w:pPr>
        <w:pStyle w:val="ListParagraph"/>
        <w:numPr>
          <w:ilvl w:val="0"/>
          <w:numId w:val="9"/>
        </w:numPr>
        <w:spacing w:line="480" w:lineRule="auto"/>
        <w:rPr>
          <w:rFonts w:ascii="Arial" w:hAnsi="Arial" w:cs="Arial"/>
          <w:sz w:val="24"/>
          <w:szCs w:val="24"/>
        </w:rPr>
      </w:pPr>
      <w:r w:rsidRPr="00517399">
        <w:rPr>
          <w:rFonts w:ascii="Arial" w:hAnsi="Arial" w:cs="Arial"/>
          <w:sz w:val="24"/>
          <w:szCs w:val="24"/>
          <w:shd w:val="clear" w:color="auto" w:fill="F6F7F8"/>
        </w:rPr>
        <w:t xml:space="preserve">Another popular and quite successful form of Crime prevention kit would be CCTV or </w:t>
      </w:r>
      <w:r w:rsidRPr="00517399">
        <w:rPr>
          <w:rFonts w:ascii="Arial" w:hAnsi="Arial" w:cs="Arial"/>
          <w:sz w:val="24"/>
          <w:szCs w:val="24"/>
          <w:shd w:val="clear" w:color="auto" w:fill="FFFFFF"/>
        </w:rPr>
        <w:t>Closed-circuit television</w:t>
      </w:r>
      <w:r w:rsidR="005A5D4B" w:rsidRPr="00517399">
        <w:rPr>
          <w:rFonts w:ascii="Arial" w:hAnsi="Arial" w:cs="Arial"/>
          <w:sz w:val="24"/>
          <w:szCs w:val="24"/>
          <w:shd w:val="clear" w:color="auto" w:fill="FFFFFF"/>
        </w:rPr>
        <w:t xml:space="preserve">. These </w:t>
      </w:r>
      <w:r w:rsidR="005A5D4B" w:rsidRPr="00517399">
        <w:rPr>
          <w:rFonts w:ascii="Arial" w:hAnsi="Arial" w:cs="Arial"/>
          <w:sz w:val="24"/>
          <w:szCs w:val="24"/>
          <w:shd w:val="clear" w:color="auto" w:fill="F6F7F8"/>
        </w:rPr>
        <w:t>surveillance cameras serve many functions and are used in both public and private settings with the implicated use of being a strong deterrent of criminal activity. On top of this, CCTV can be used to aid the detection of offenders, and crowd control.</w:t>
      </w:r>
    </w:p>
    <w:p w14:paraId="620DC9F4" w14:textId="77777777" w:rsidR="00222BA7" w:rsidRPr="00517399" w:rsidRDefault="00222BA7" w:rsidP="00222BA7">
      <w:pPr>
        <w:pStyle w:val="ListParagraph"/>
        <w:spacing w:line="480" w:lineRule="auto"/>
        <w:ind w:left="360"/>
        <w:rPr>
          <w:rFonts w:ascii="Arial" w:hAnsi="Arial" w:cs="Arial"/>
          <w:sz w:val="24"/>
          <w:szCs w:val="24"/>
        </w:rPr>
      </w:pPr>
    </w:p>
    <w:p w14:paraId="2BFFFFCD" w14:textId="057FFFD3" w:rsidR="00B57CE3" w:rsidRPr="00517399" w:rsidRDefault="00B57CE3" w:rsidP="00B57CE3">
      <w:pPr>
        <w:spacing w:line="480" w:lineRule="auto"/>
        <w:rPr>
          <w:rFonts w:ascii="Arial" w:hAnsi="Arial" w:cs="Arial"/>
          <w:sz w:val="24"/>
          <w:szCs w:val="24"/>
        </w:rPr>
      </w:pPr>
      <w:r w:rsidRPr="00517399">
        <w:rPr>
          <w:rFonts w:ascii="Arial" w:hAnsi="Arial" w:cs="Arial"/>
          <w:b/>
          <w:bCs/>
          <w:sz w:val="24"/>
          <w:szCs w:val="24"/>
        </w:rPr>
        <w:lastRenderedPageBreak/>
        <w:t xml:space="preserve">2.1 </w:t>
      </w:r>
      <w:r w:rsidR="00FE716F" w:rsidRPr="00517399">
        <w:rPr>
          <w:rFonts w:ascii="Arial" w:hAnsi="Arial" w:cs="Arial"/>
          <w:sz w:val="24"/>
          <w:szCs w:val="24"/>
        </w:rPr>
        <w:t xml:space="preserve">Notable issues and or complaints that the use of CCTV cameras receive </w:t>
      </w:r>
      <w:r w:rsidR="00102ABC" w:rsidRPr="00517399">
        <w:rPr>
          <w:rFonts w:ascii="Arial" w:hAnsi="Arial" w:cs="Arial"/>
          <w:sz w:val="24"/>
          <w:szCs w:val="24"/>
        </w:rPr>
        <w:t>are that as they are based around the streaming or recording which in itself does not do anything beside incite fear and consequence in those who would have intentions to carry out criminal acts</w:t>
      </w:r>
      <w:r w:rsidR="00390160" w:rsidRPr="00517399">
        <w:rPr>
          <w:rFonts w:ascii="Arial" w:hAnsi="Arial" w:cs="Arial"/>
          <w:sz w:val="24"/>
          <w:szCs w:val="24"/>
        </w:rPr>
        <w:t xml:space="preserve">. On top of this CCTV cannot physically cover all areas at all times therefor leaving notable blind spots in surveillance. Another argument against CCTV for the opposite reason would be that most people respect their privacy and those who suffer from low morale may have serious issue with constant examination. </w:t>
      </w:r>
      <w:sdt>
        <w:sdtPr>
          <w:rPr>
            <w:rFonts w:ascii="Arial" w:hAnsi="Arial" w:cs="Arial"/>
            <w:sz w:val="24"/>
            <w:szCs w:val="24"/>
          </w:rPr>
          <w:id w:val="1811218851"/>
          <w:citation/>
        </w:sdtPr>
        <w:sdtContent>
          <w:r w:rsidR="004042C5" w:rsidRPr="00517399">
            <w:rPr>
              <w:rFonts w:ascii="Arial" w:hAnsi="Arial" w:cs="Arial"/>
              <w:sz w:val="24"/>
              <w:szCs w:val="24"/>
            </w:rPr>
            <w:fldChar w:fldCharType="begin"/>
          </w:r>
          <w:r w:rsidR="004042C5" w:rsidRPr="00517399">
            <w:rPr>
              <w:rFonts w:ascii="Arial" w:hAnsi="Arial" w:cs="Arial"/>
              <w:sz w:val="24"/>
              <w:szCs w:val="24"/>
            </w:rPr>
            <w:instrText xml:space="preserve"> CITATION IFS20 \l 2057 </w:instrText>
          </w:r>
          <w:r w:rsidR="004042C5" w:rsidRPr="00517399">
            <w:rPr>
              <w:rFonts w:ascii="Arial" w:hAnsi="Arial" w:cs="Arial"/>
              <w:sz w:val="24"/>
              <w:szCs w:val="24"/>
            </w:rPr>
            <w:fldChar w:fldCharType="separate"/>
          </w:r>
          <w:r w:rsidR="004042C5" w:rsidRPr="00517399">
            <w:rPr>
              <w:rFonts w:ascii="Arial" w:hAnsi="Arial" w:cs="Arial"/>
              <w:noProof/>
              <w:sz w:val="24"/>
              <w:szCs w:val="24"/>
            </w:rPr>
            <w:t>(IFSEC Global, 2020)</w:t>
          </w:r>
          <w:r w:rsidR="004042C5" w:rsidRPr="00517399">
            <w:rPr>
              <w:rFonts w:ascii="Arial" w:hAnsi="Arial" w:cs="Arial"/>
              <w:sz w:val="24"/>
              <w:szCs w:val="24"/>
            </w:rPr>
            <w:fldChar w:fldCharType="end"/>
          </w:r>
        </w:sdtContent>
      </w:sdt>
    </w:p>
    <w:p w14:paraId="319B6FE0" w14:textId="77777777" w:rsidR="00222BA7" w:rsidRPr="00517399" w:rsidRDefault="00222BA7" w:rsidP="00B57CE3">
      <w:pPr>
        <w:spacing w:line="480" w:lineRule="auto"/>
        <w:rPr>
          <w:rFonts w:ascii="Arial" w:hAnsi="Arial" w:cs="Arial"/>
          <w:sz w:val="24"/>
          <w:szCs w:val="24"/>
        </w:rPr>
      </w:pPr>
    </w:p>
    <w:p w14:paraId="1C9B4F69" w14:textId="510C72D2" w:rsidR="00390160" w:rsidRPr="00517399" w:rsidRDefault="00390160" w:rsidP="00537F07">
      <w:pPr>
        <w:spacing w:line="480" w:lineRule="auto"/>
        <w:rPr>
          <w:rFonts w:ascii="Arial" w:hAnsi="Arial" w:cs="Arial"/>
          <w:sz w:val="24"/>
          <w:szCs w:val="24"/>
          <w:shd w:val="clear" w:color="auto" w:fill="FFFFFF"/>
        </w:rPr>
      </w:pPr>
      <w:r w:rsidRPr="00517399">
        <w:rPr>
          <w:rFonts w:ascii="Arial" w:hAnsi="Arial" w:cs="Arial"/>
          <w:b/>
          <w:bCs/>
          <w:sz w:val="24"/>
          <w:szCs w:val="24"/>
        </w:rPr>
        <w:t>2.2</w:t>
      </w:r>
      <w:r w:rsidRPr="00517399">
        <w:rPr>
          <w:rFonts w:ascii="Arial" w:hAnsi="Arial" w:cs="Arial"/>
          <w:sz w:val="24"/>
          <w:szCs w:val="24"/>
        </w:rPr>
        <w:t xml:space="preserve"> </w:t>
      </w:r>
      <w:r w:rsidR="00222BA7" w:rsidRPr="00517399">
        <w:rPr>
          <w:rFonts w:ascii="Arial" w:hAnsi="Arial" w:cs="Arial"/>
          <w:sz w:val="24"/>
          <w:szCs w:val="24"/>
        </w:rPr>
        <w:t xml:space="preserve">Alternatively, a lot of good already derives from the implication and active use of CCTV. Excluding the aforementioned crime deterrent, CCTV serves well to maintain records </w:t>
      </w:r>
      <w:r w:rsidR="00222BA7" w:rsidRPr="00517399">
        <w:rPr>
          <w:rFonts w:ascii="Arial" w:hAnsi="Arial" w:cs="Arial"/>
          <w:sz w:val="24"/>
          <w:szCs w:val="24"/>
          <w:shd w:val="clear" w:color="auto" w:fill="FFFFFF"/>
        </w:rPr>
        <w:t xml:space="preserve">as footage is often stored in a database which </w:t>
      </w:r>
      <w:r w:rsidR="00537F07" w:rsidRPr="00517399">
        <w:rPr>
          <w:rFonts w:ascii="Arial" w:hAnsi="Arial" w:cs="Arial"/>
          <w:sz w:val="24"/>
          <w:szCs w:val="24"/>
          <w:shd w:val="clear" w:color="auto" w:fill="FFFFFF"/>
        </w:rPr>
        <w:t xml:space="preserve">can be easily revaluated on referred back to if something has taken place and reviewing prior footage for clarification is required. Finally, CCTV footage is brilliant in situations such as lawsuits as it can “serve as a valid proof and evidence against the defaulter.” </w:t>
      </w:r>
      <w:sdt>
        <w:sdtPr>
          <w:rPr>
            <w:rFonts w:ascii="Arial" w:hAnsi="Arial" w:cs="Arial"/>
            <w:sz w:val="24"/>
            <w:szCs w:val="24"/>
            <w:shd w:val="clear" w:color="auto" w:fill="FFFFFF"/>
          </w:rPr>
          <w:id w:val="1122654054"/>
          <w:citation/>
        </w:sdtPr>
        <w:sdtEndPr/>
        <w:sdtContent>
          <w:r w:rsidR="00537F07" w:rsidRPr="00517399">
            <w:rPr>
              <w:rFonts w:ascii="Arial" w:hAnsi="Arial" w:cs="Arial"/>
              <w:sz w:val="24"/>
              <w:szCs w:val="24"/>
              <w:shd w:val="clear" w:color="auto" w:fill="FFFFFF"/>
            </w:rPr>
            <w:fldChar w:fldCharType="begin"/>
          </w:r>
          <w:r w:rsidR="00537F07" w:rsidRPr="00517399">
            <w:rPr>
              <w:rFonts w:ascii="Arial" w:hAnsi="Arial" w:cs="Arial"/>
              <w:sz w:val="24"/>
              <w:szCs w:val="24"/>
              <w:shd w:val="clear" w:color="auto" w:fill="FFFFFF"/>
            </w:rPr>
            <w:instrText xml:space="preserve"> CITATION Stu16 \l 2057 </w:instrText>
          </w:r>
          <w:r w:rsidR="00537F07" w:rsidRPr="00517399">
            <w:rPr>
              <w:rFonts w:ascii="Arial" w:hAnsi="Arial" w:cs="Arial"/>
              <w:sz w:val="24"/>
              <w:szCs w:val="24"/>
              <w:shd w:val="clear" w:color="auto" w:fill="FFFFFF"/>
            </w:rPr>
            <w:fldChar w:fldCharType="separate"/>
          </w:r>
          <w:r w:rsidR="00537F07" w:rsidRPr="00517399">
            <w:rPr>
              <w:rFonts w:ascii="Arial" w:hAnsi="Arial" w:cs="Arial"/>
              <w:noProof/>
              <w:sz w:val="24"/>
              <w:szCs w:val="24"/>
              <w:shd w:val="clear" w:color="auto" w:fill="FFFFFF"/>
            </w:rPr>
            <w:t>(StudyMoose, 2016)</w:t>
          </w:r>
          <w:r w:rsidR="00537F07" w:rsidRPr="00517399">
            <w:rPr>
              <w:rFonts w:ascii="Arial" w:hAnsi="Arial" w:cs="Arial"/>
              <w:sz w:val="24"/>
              <w:szCs w:val="24"/>
              <w:shd w:val="clear" w:color="auto" w:fill="FFFFFF"/>
            </w:rPr>
            <w:fldChar w:fldCharType="end"/>
          </w:r>
        </w:sdtContent>
      </w:sdt>
    </w:p>
    <w:p w14:paraId="659DB981" w14:textId="6EE2742F" w:rsidR="00537F07" w:rsidRPr="00517399" w:rsidRDefault="00537F07" w:rsidP="00537F07">
      <w:pPr>
        <w:spacing w:line="480" w:lineRule="auto"/>
        <w:rPr>
          <w:rFonts w:ascii="Arial" w:hAnsi="Arial" w:cs="Arial"/>
          <w:sz w:val="24"/>
          <w:szCs w:val="24"/>
          <w:shd w:val="clear" w:color="auto" w:fill="FFFFFF"/>
        </w:rPr>
      </w:pPr>
    </w:p>
    <w:p w14:paraId="0090259D" w14:textId="5B6A01DF" w:rsidR="00537F07" w:rsidRPr="00517399" w:rsidRDefault="00925852" w:rsidP="006508F5">
      <w:pPr>
        <w:pStyle w:val="ListParagraph"/>
        <w:numPr>
          <w:ilvl w:val="1"/>
          <w:numId w:val="9"/>
        </w:numPr>
        <w:spacing w:line="480" w:lineRule="auto"/>
        <w:rPr>
          <w:rFonts w:ascii="Arial" w:hAnsi="Arial" w:cs="Arial"/>
          <w:sz w:val="24"/>
          <w:szCs w:val="24"/>
          <w:shd w:val="clear" w:color="auto" w:fill="F6F7F8"/>
        </w:rPr>
      </w:pPr>
      <w:r w:rsidRPr="00517399">
        <w:rPr>
          <w:rFonts w:ascii="Arial" w:hAnsi="Arial" w:cs="Arial"/>
          <w:sz w:val="24"/>
          <w:szCs w:val="24"/>
          <w:shd w:val="clear" w:color="auto" w:fill="FFFFFF"/>
        </w:rPr>
        <w:t>Through the evidence and results of multiple various case studies</w:t>
      </w:r>
      <w:r w:rsidR="008E2A96" w:rsidRPr="00517399">
        <w:rPr>
          <w:rFonts w:ascii="Arial" w:hAnsi="Arial" w:cs="Arial"/>
          <w:sz w:val="24"/>
          <w:szCs w:val="24"/>
          <w:shd w:val="clear" w:color="auto" w:fill="FFFFFF"/>
        </w:rPr>
        <w:t xml:space="preserve">, it has shown proof of that there is for the most part, irrefutable proof of CCTV being both valid and vital in terms of a tool for combatting crime. An example of this can be explained through a set of statistics which state how </w:t>
      </w:r>
      <w:r w:rsidR="00DC6417" w:rsidRPr="00517399">
        <w:rPr>
          <w:rFonts w:ascii="Arial" w:hAnsi="Arial" w:cs="Arial"/>
          <w:sz w:val="24"/>
          <w:szCs w:val="24"/>
          <w:shd w:val="clear" w:color="auto" w:fill="FFFFFF"/>
        </w:rPr>
        <w:t xml:space="preserve">in 100 relevant cases, </w:t>
      </w:r>
      <w:r w:rsidR="00DC6417" w:rsidRPr="00517399">
        <w:rPr>
          <w:rFonts w:ascii="Arial" w:hAnsi="Arial" w:cs="Arial"/>
          <w:sz w:val="24"/>
          <w:szCs w:val="24"/>
          <w:shd w:val="clear" w:color="auto" w:fill="F6F7F8"/>
        </w:rPr>
        <w:t xml:space="preserve">an average of 51 crimes were prevented. This demonstrates how despite not being perfect, the implication </w:t>
      </w:r>
      <w:r w:rsidR="006508F5" w:rsidRPr="00517399">
        <w:rPr>
          <w:rFonts w:ascii="Arial" w:hAnsi="Arial" w:cs="Arial"/>
          <w:sz w:val="24"/>
          <w:szCs w:val="24"/>
          <w:shd w:val="clear" w:color="auto" w:fill="F6F7F8"/>
        </w:rPr>
        <w:t xml:space="preserve">of CCTV is invaluable as it has already proven that its presence alone has potentially prevented is immeasurable and that fact alone can be viewed as a vital point of evidence that the CCTV implication has been </w:t>
      </w:r>
      <w:r w:rsidR="006508F5" w:rsidRPr="00517399">
        <w:rPr>
          <w:rFonts w:ascii="Arial" w:hAnsi="Arial" w:cs="Arial"/>
          <w:sz w:val="24"/>
          <w:szCs w:val="24"/>
          <w:shd w:val="clear" w:color="auto" w:fill="F6F7F8"/>
        </w:rPr>
        <w:lastRenderedPageBreak/>
        <w:t>and still is an incredibly successful form of crime prevention kit.</w:t>
      </w:r>
      <w:r w:rsidR="00BC13A5" w:rsidRPr="00517399">
        <w:rPr>
          <w:rFonts w:ascii="Arial" w:hAnsi="Arial" w:cs="Arial"/>
          <w:sz w:val="24"/>
          <w:szCs w:val="24"/>
          <w:shd w:val="clear" w:color="auto" w:fill="F6F7F8"/>
        </w:rPr>
        <w:t xml:space="preserve"> </w:t>
      </w:r>
      <w:sdt>
        <w:sdtPr>
          <w:rPr>
            <w:rFonts w:ascii="Arial" w:hAnsi="Arial" w:cs="Arial"/>
            <w:sz w:val="24"/>
            <w:szCs w:val="24"/>
            <w:shd w:val="clear" w:color="auto" w:fill="F6F7F8"/>
          </w:rPr>
          <w:id w:val="1560057090"/>
          <w:citation/>
        </w:sdtPr>
        <w:sdtEndPr/>
        <w:sdtContent>
          <w:r w:rsidR="00BC13A5" w:rsidRPr="00517399">
            <w:rPr>
              <w:rFonts w:ascii="Arial" w:hAnsi="Arial" w:cs="Arial"/>
              <w:sz w:val="24"/>
              <w:szCs w:val="24"/>
              <w:shd w:val="clear" w:color="auto" w:fill="F6F7F8"/>
            </w:rPr>
            <w:fldChar w:fldCharType="begin"/>
          </w:r>
          <w:r w:rsidR="00BC13A5" w:rsidRPr="00517399">
            <w:rPr>
              <w:rFonts w:ascii="Arial" w:hAnsi="Arial" w:cs="Arial"/>
              <w:sz w:val="24"/>
              <w:szCs w:val="24"/>
              <w:shd w:val="clear" w:color="auto" w:fill="F6F7F8"/>
            </w:rPr>
            <w:instrText xml:space="preserve"> CITATION Col08 \l 2057 </w:instrText>
          </w:r>
          <w:r w:rsidR="00BC13A5" w:rsidRPr="00517399">
            <w:rPr>
              <w:rFonts w:ascii="Arial" w:hAnsi="Arial" w:cs="Arial"/>
              <w:sz w:val="24"/>
              <w:szCs w:val="24"/>
              <w:shd w:val="clear" w:color="auto" w:fill="F6F7F8"/>
            </w:rPr>
            <w:fldChar w:fldCharType="separate"/>
          </w:r>
          <w:r w:rsidR="00BC13A5" w:rsidRPr="00517399">
            <w:rPr>
              <w:rFonts w:ascii="Arial" w:hAnsi="Arial" w:cs="Arial"/>
              <w:noProof/>
              <w:sz w:val="24"/>
              <w:szCs w:val="24"/>
              <w:shd w:val="clear" w:color="auto" w:fill="F6F7F8"/>
            </w:rPr>
            <w:t>(College of Policing, 2008)</w:t>
          </w:r>
          <w:r w:rsidR="00BC13A5" w:rsidRPr="00517399">
            <w:rPr>
              <w:rFonts w:ascii="Arial" w:hAnsi="Arial" w:cs="Arial"/>
              <w:sz w:val="24"/>
              <w:szCs w:val="24"/>
              <w:shd w:val="clear" w:color="auto" w:fill="F6F7F8"/>
            </w:rPr>
            <w:fldChar w:fldCharType="end"/>
          </w:r>
        </w:sdtContent>
      </w:sdt>
    </w:p>
    <w:p w14:paraId="365E2861" w14:textId="3F779E49" w:rsidR="006508F5" w:rsidRPr="00517399" w:rsidRDefault="006508F5" w:rsidP="006508F5">
      <w:pPr>
        <w:spacing w:line="480" w:lineRule="auto"/>
        <w:rPr>
          <w:rFonts w:ascii="Arial" w:hAnsi="Arial" w:cs="Arial"/>
          <w:sz w:val="24"/>
          <w:szCs w:val="24"/>
        </w:rPr>
      </w:pPr>
    </w:p>
    <w:p w14:paraId="6B0034C7" w14:textId="264A8959" w:rsidR="006508F5" w:rsidRPr="00517399" w:rsidRDefault="004042C5" w:rsidP="006508F5">
      <w:pPr>
        <w:pStyle w:val="ListParagraph"/>
        <w:numPr>
          <w:ilvl w:val="0"/>
          <w:numId w:val="9"/>
        </w:numPr>
        <w:spacing w:line="480" w:lineRule="auto"/>
        <w:rPr>
          <w:rFonts w:ascii="Arial" w:hAnsi="Arial" w:cs="Arial"/>
          <w:sz w:val="24"/>
          <w:szCs w:val="24"/>
        </w:rPr>
      </w:pPr>
      <w:r w:rsidRPr="00517399">
        <w:rPr>
          <w:rFonts w:ascii="Arial" w:hAnsi="Arial" w:cs="Arial"/>
          <w:sz w:val="24"/>
          <w:szCs w:val="24"/>
        </w:rPr>
        <w:t xml:space="preserve">One of the more prevalent and important crime prevention theories for the UK would be drink driving patrols. The idea of </w:t>
      </w:r>
      <w:r w:rsidRPr="00517399">
        <w:rPr>
          <w:rFonts w:ascii="Arial" w:hAnsi="Arial" w:cs="Arial"/>
          <w:sz w:val="24"/>
          <w:szCs w:val="24"/>
          <w:shd w:val="clear" w:color="auto" w:fill="F6F7F8"/>
        </w:rPr>
        <w:t>these</w:t>
      </w:r>
      <w:r w:rsidRPr="00517399">
        <w:rPr>
          <w:rFonts w:ascii="Arial" w:hAnsi="Arial" w:cs="Arial"/>
          <w:sz w:val="24"/>
          <w:szCs w:val="24"/>
          <w:shd w:val="clear" w:color="auto" w:fill="F6F7F8"/>
        </w:rPr>
        <w:t xml:space="preserve"> police patrols </w:t>
      </w:r>
      <w:r w:rsidR="00A55F20" w:rsidRPr="00517399">
        <w:rPr>
          <w:rFonts w:ascii="Arial" w:hAnsi="Arial" w:cs="Arial"/>
          <w:sz w:val="24"/>
          <w:szCs w:val="24"/>
          <w:shd w:val="clear" w:color="auto" w:fill="F6F7F8"/>
        </w:rPr>
        <w:t xml:space="preserve">is for </w:t>
      </w:r>
      <w:r w:rsidRPr="00517399">
        <w:rPr>
          <w:rFonts w:ascii="Arial" w:hAnsi="Arial" w:cs="Arial"/>
          <w:sz w:val="24"/>
          <w:szCs w:val="24"/>
          <w:shd w:val="clear" w:color="auto" w:fill="F6F7F8"/>
        </w:rPr>
        <w:t>an increase in the number of officers or in the frequency or duration of patrols with the purpose of identifying alcohol-impaired drivers through behavioural cues.</w:t>
      </w:r>
      <w:r w:rsidR="00686A3C" w:rsidRPr="00517399">
        <w:rPr>
          <w:rFonts w:ascii="Arial" w:hAnsi="Arial" w:cs="Arial"/>
          <w:sz w:val="24"/>
          <w:szCs w:val="24"/>
          <w:shd w:val="clear" w:color="auto" w:fill="F6F7F8"/>
        </w:rPr>
        <w:t xml:space="preserve"> On top of this, having notoriety of actively patrolling to catch out people driving under the influence will hypothetically lower the number of those who may risk temping fate and quickly rushing home after a trip to a local pub or brewery.</w:t>
      </w:r>
    </w:p>
    <w:p w14:paraId="1483F147" w14:textId="77777777" w:rsidR="00686A3C" w:rsidRPr="00517399" w:rsidRDefault="00686A3C" w:rsidP="00686A3C">
      <w:pPr>
        <w:pStyle w:val="ListParagraph"/>
        <w:spacing w:line="480" w:lineRule="auto"/>
        <w:ind w:left="360"/>
        <w:rPr>
          <w:rFonts w:ascii="Arial" w:hAnsi="Arial" w:cs="Arial"/>
          <w:sz w:val="24"/>
          <w:szCs w:val="24"/>
        </w:rPr>
      </w:pPr>
    </w:p>
    <w:p w14:paraId="35630894" w14:textId="797B14CC" w:rsidR="00686A3C" w:rsidRPr="00517399" w:rsidRDefault="00686A3C" w:rsidP="00686A3C">
      <w:pPr>
        <w:pStyle w:val="ListParagraph"/>
        <w:spacing w:line="480" w:lineRule="auto"/>
        <w:ind w:left="360"/>
        <w:rPr>
          <w:rFonts w:ascii="Arial" w:hAnsi="Arial" w:cs="Arial"/>
          <w:sz w:val="24"/>
          <w:szCs w:val="24"/>
          <w:shd w:val="clear" w:color="auto" w:fill="F6F7F8"/>
        </w:rPr>
      </w:pPr>
      <w:r w:rsidRPr="00517399">
        <w:rPr>
          <w:rFonts w:ascii="Arial" w:hAnsi="Arial" w:cs="Arial"/>
          <w:b/>
          <w:bCs/>
          <w:sz w:val="24"/>
          <w:szCs w:val="24"/>
          <w:shd w:val="clear" w:color="auto" w:fill="F6F7F8"/>
        </w:rPr>
        <w:t xml:space="preserve">3.1 </w:t>
      </w:r>
      <w:r w:rsidRPr="00517399">
        <w:rPr>
          <w:rFonts w:ascii="Arial" w:hAnsi="Arial" w:cs="Arial"/>
          <w:sz w:val="24"/>
          <w:szCs w:val="24"/>
          <w:shd w:val="clear" w:color="auto" w:fill="F6F7F8"/>
        </w:rPr>
        <w:t xml:space="preserve">The issues found with drink drive patrols is that despite some </w:t>
      </w:r>
      <w:r w:rsidRPr="00517399">
        <w:rPr>
          <w:rFonts w:ascii="Arial" w:hAnsi="Arial" w:cs="Arial"/>
          <w:sz w:val="24"/>
          <w:szCs w:val="24"/>
          <w:shd w:val="clear" w:color="auto" w:fill="F6F7F8"/>
        </w:rPr>
        <w:t>evi​​dence</w:t>
      </w:r>
      <w:r w:rsidRPr="00517399">
        <w:rPr>
          <w:rFonts w:ascii="Arial" w:hAnsi="Arial" w:cs="Arial"/>
          <w:sz w:val="24"/>
          <w:szCs w:val="24"/>
          <w:shd w:val="clear" w:color="auto" w:fill="F6F7F8"/>
        </w:rPr>
        <w:t xml:space="preserve"> suggests</w:t>
      </w:r>
      <w:r w:rsidRPr="00517399">
        <w:rPr>
          <w:rFonts w:ascii="Arial" w:hAnsi="Arial" w:cs="Arial"/>
          <w:sz w:val="24"/>
          <w:szCs w:val="24"/>
          <w:shd w:val="clear" w:color="auto" w:fill="F6F7F8"/>
        </w:rPr>
        <w:t xml:space="preserve"> that the intervention has reduced crime</w:t>
      </w:r>
      <w:r w:rsidRPr="00517399">
        <w:rPr>
          <w:rFonts w:ascii="Arial" w:hAnsi="Arial" w:cs="Arial"/>
          <w:sz w:val="24"/>
          <w:szCs w:val="24"/>
          <w:shd w:val="clear" w:color="auto" w:fill="F6F7F8"/>
        </w:rPr>
        <w:t>, results show that there</w:t>
      </w:r>
      <w:r w:rsidRPr="00517399">
        <w:rPr>
          <w:rFonts w:ascii="Arial" w:hAnsi="Arial" w:cs="Arial"/>
          <w:sz w:val="24"/>
          <w:szCs w:val="24"/>
          <w:shd w:val="clear" w:color="auto" w:fill="F6F7F8"/>
        </w:rPr>
        <w:t xml:space="preserve"> has not </w:t>
      </w:r>
      <w:r w:rsidRPr="00517399">
        <w:rPr>
          <w:rFonts w:ascii="Arial" w:hAnsi="Arial" w:cs="Arial"/>
          <w:sz w:val="24"/>
          <w:szCs w:val="24"/>
          <w:shd w:val="clear" w:color="auto" w:fill="F6F7F8"/>
        </w:rPr>
        <w:t>been</w:t>
      </w:r>
      <w:r w:rsidRPr="00517399">
        <w:rPr>
          <w:rFonts w:ascii="Arial" w:hAnsi="Arial" w:cs="Arial"/>
          <w:sz w:val="24"/>
          <w:szCs w:val="24"/>
          <w:shd w:val="clear" w:color="auto" w:fill="F6F7F8"/>
        </w:rPr>
        <w:t xml:space="preserve"> a statistically significant effect on crime.​</w:t>
      </w:r>
      <w:r w:rsidR="006D3B83" w:rsidRPr="00517399">
        <w:rPr>
          <w:rFonts w:ascii="Arial" w:hAnsi="Arial" w:cs="Arial"/>
          <w:sz w:val="24"/>
          <w:szCs w:val="24"/>
          <w:shd w:val="clear" w:color="auto" w:fill="F6F7F8"/>
        </w:rPr>
        <w:t xml:space="preserve"> Additionally, it creates issues where more funding, vehicle maintenance and manpower would become spread much thinner which in long term, could lead to or directly cause far more harm than good to the overall scope of this targeted aspect.</w:t>
      </w:r>
    </w:p>
    <w:p w14:paraId="01D9D471" w14:textId="1CB7B01F" w:rsidR="006D3B83" w:rsidRPr="00517399" w:rsidRDefault="006D3B83" w:rsidP="00686A3C">
      <w:pPr>
        <w:pStyle w:val="ListParagraph"/>
        <w:spacing w:line="480" w:lineRule="auto"/>
        <w:ind w:left="360"/>
        <w:rPr>
          <w:rFonts w:ascii="Arial" w:hAnsi="Arial" w:cs="Arial"/>
          <w:sz w:val="24"/>
          <w:szCs w:val="24"/>
        </w:rPr>
      </w:pPr>
    </w:p>
    <w:p w14:paraId="4DEC4A2A" w14:textId="0DC6F4CF" w:rsidR="006D3B83" w:rsidRPr="00517399" w:rsidRDefault="006D3B83" w:rsidP="00686A3C">
      <w:pPr>
        <w:pStyle w:val="ListParagraph"/>
        <w:spacing w:line="480" w:lineRule="auto"/>
        <w:ind w:left="360"/>
        <w:rPr>
          <w:rFonts w:ascii="Arial" w:hAnsi="Arial" w:cs="Arial"/>
          <w:sz w:val="24"/>
          <w:szCs w:val="24"/>
          <w:shd w:val="clear" w:color="auto" w:fill="FFFFFF"/>
        </w:rPr>
      </w:pPr>
      <w:r w:rsidRPr="00517399">
        <w:rPr>
          <w:rFonts w:ascii="Arial" w:hAnsi="Arial" w:cs="Arial"/>
          <w:b/>
          <w:bCs/>
          <w:sz w:val="24"/>
          <w:szCs w:val="24"/>
        </w:rPr>
        <w:t xml:space="preserve">3.2 </w:t>
      </w:r>
      <w:r w:rsidR="00D90CF1" w:rsidRPr="00517399">
        <w:rPr>
          <w:rFonts w:ascii="Arial" w:hAnsi="Arial" w:cs="Arial"/>
          <w:sz w:val="24"/>
          <w:szCs w:val="24"/>
        </w:rPr>
        <w:t xml:space="preserve">Not to say that drink drive patrols are completely unsuccessful, there have been many areas troubled by the issue where increased patrols have proven to be success. In some heavily affected areas such as Bedford, they are able to lessen the risk of traffic accidents by catching out those taking the drunk gamble. In December 2018, </w:t>
      </w:r>
      <w:r w:rsidR="00D90CF1" w:rsidRPr="00517399">
        <w:rPr>
          <w:rFonts w:ascii="Arial" w:hAnsi="Arial" w:cs="Arial"/>
          <w:sz w:val="24"/>
          <w:szCs w:val="24"/>
          <w:shd w:val="clear" w:color="auto" w:fill="FFFFFF"/>
        </w:rPr>
        <w:t>77 motorists were arrested for drink and drug-related offences.</w:t>
      </w:r>
      <w:r w:rsidR="00C82DE5" w:rsidRPr="00517399">
        <w:rPr>
          <w:rFonts w:ascii="Arial" w:hAnsi="Arial" w:cs="Arial"/>
          <w:sz w:val="24"/>
          <w:szCs w:val="24"/>
          <w:shd w:val="clear" w:color="auto" w:fill="FFFFFF"/>
        </w:rPr>
        <w:t xml:space="preserve"> Representing the Bedfordshire Police department, </w:t>
      </w:r>
      <w:r w:rsidR="00C82DE5" w:rsidRPr="00517399">
        <w:rPr>
          <w:rFonts w:ascii="Arial" w:hAnsi="Arial" w:cs="Arial"/>
          <w:sz w:val="24"/>
          <w:szCs w:val="24"/>
          <w:shd w:val="clear" w:color="auto" w:fill="FFFFFF"/>
        </w:rPr>
        <w:t>Sergeant Ian Trew</w:t>
      </w:r>
      <w:r w:rsidR="00C82DE5" w:rsidRPr="00517399">
        <w:rPr>
          <w:rFonts w:ascii="Arial" w:hAnsi="Arial" w:cs="Arial"/>
          <w:sz w:val="24"/>
          <w:szCs w:val="24"/>
          <w:shd w:val="clear" w:color="auto" w:fill="FFFFFF"/>
        </w:rPr>
        <w:t xml:space="preserve"> was quoted stating how “</w:t>
      </w:r>
      <w:r w:rsidR="00C82DE5" w:rsidRPr="00517399">
        <w:rPr>
          <w:rFonts w:ascii="Arial" w:hAnsi="Arial" w:cs="Arial"/>
          <w:sz w:val="24"/>
          <w:szCs w:val="24"/>
          <w:shd w:val="clear" w:color="auto" w:fill="FFFFFF"/>
        </w:rPr>
        <w:t xml:space="preserve">Drink and drug driving can have absolutely devastating </w:t>
      </w:r>
      <w:r w:rsidR="00C82DE5" w:rsidRPr="00517399">
        <w:rPr>
          <w:rFonts w:ascii="Arial" w:hAnsi="Arial" w:cs="Arial"/>
          <w:sz w:val="24"/>
          <w:szCs w:val="24"/>
          <w:shd w:val="clear" w:color="auto" w:fill="FFFFFF"/>
        </w:rPr>
        <w:lastRenderedPageBreak/>
        <w:t>consequences</w:t>
      </w:r>
      <w:r w:rsidR="00F511F0" w:rsidRPr="00517399">
        <w:rPr>
          <w:rFonts w:ascii="Arial" w:hAnsi="Arial" w:cs="Arial"/>
          <w:sz w:val="24"/>
          <w:szCs w:val="24"/>
          <w:shd w:val="clear" w:color="auto" w:fill="FFFFFF"/>
        </w:rPr>
        <w:t>…</w:t>
      </w:r>
      <w:r w:rsidR="00F511F0" w:rsidRPr="00517399">
        <w:rPr>
          <w:rFonts w:ascii="Arial" w:hAnsi="Arial" w:cs="Arial"/>
          <w:sz w:val="24"/>
          <w:szCs w:val="24"/>
          <w:shd w:val="clear" w:color="auto" w:fill="FFFFFF"/>
        </w:rPr>
        <w:t>The consequences of being caught drink or drug driving could include a lengthy driving ban, a large fine, and a criminal record.</w:t>
      </w:r>
      <w:r w:rsidR="00F511F0" w:rsidRPr="00517399">
        <w:rPr>
          <w:rFonts w:ascii="Arial" w:hAnsi="Arial" w:cs="Arial"/>
          <w:sz w:val="24"/>
          <w:szCs w:val="24"/>
          <w:shd w:val="clear" w:color="auto" w:fill="FFFFFF"/>
        </w:rPr>
        <w:t>”</w:t>
      </w:r>
      <w:r w:rsidR="00F511F0" w:rsidRPr="00517399">
        <w:rPr>
          <w:rFonts w:ascii="Arial" w:hAnsi="Arial" w:cs="Arial"/>
          <w:sz w:val="24"/>
          <w:szCs w:val="24"/>
          <w:shd w:val="clear" w:color="auto" w:fill="FFFFFF"/>
        </w:rPr>
        <w:t> </w:t>
      </w:r>
      <w:sdt>
        <w:sdtPr>
          <w:rPr>
            <w:rFonts w:ascii="Arial" w:hAnsi="Arial" w:cs="Arial"/>
            <w:sz w:val="24"/>
            <w:szCs w:val="24"/>
            <w:shd w:val="clear" w:color="auto" w:fill="FFFFFF"/>
          </w:rPr>
          <w:id w:val="-2108577761"/>
          <w:citation/>
        </w:sdtPr>
        <w:sdtContent>
          <w:r w:rsidR="00F511F0" w:rsidRPr="00517399">
            <w:rPr>
              <w:rFonts w:ascii="Arial" w:hAnsi="Arial" w:cs="Arial"/>
              <w:sz w:val="24"/>
              <w:szCs w:val="24"/>
              <w:shd w:val="clear" w:color="auto" w:fill="FFFFFF"/>
            </w:rPr>
            <w:fldChar w:fldCharType="begin"/>
          </w:r>
          <w:r w:rsidR="00F511F0" w:rsidRPr="00517399">
            <w:rPr>
              <w:rFonts w:ascii="Arial" w:hAnsi="Arial" w:cs="Arial"/>
              <w:sz w:val="24"/>
              <w:szCs w:val="24"/>
              <w:shd w:val="clear" w:color="auto" w:fill="FFFFFF"/>
            </w:rPr>
            <w:instrText xml:space="preserve"> CITATION Bed19 \l 2057 </w:instrText>
          </w:r>
          <w:r w:rsidR="00F511F0" w:rsidRPr="00517399">
            <w:rPr>
              <w:rFonts w:ascii="Arial" w:hAnsi="Arial" w:cs="Arial"/>
              <w:sz w:val="24"/>
              <w:szCs w:val="24"/>
              <w:shd w:val="clear" w:color="auto" w:fill="FFFFFF"/>
            </w:rPr>
            <w:fldChar w:fldCharType="separate"/>
          </w:r>
          <w:r w:rsidR="00F511F0" w:rsidRPr="00517399">
            <w:rPr>
              <w:rFonts w:ascii="Arial" w:hAnsi="Arial" w:cs="Arial"/>
              <w:noProof/>
              <w:sz w:val="24"/>
              <w:szCs w:val="24"/>
              <w:shd w:val="clear" w:color="auto" w:fill="FFFFFF"/>
            </w:rPr>
            <w:t>(Bedfordshire Police, 2019)</w:t>
          </w:r>
          <w:r w:rsidR="00F511F0" w:rsidRPr="00517399">
            <w:rPr>
              <w:rFonts w:ascii="Arial" w:hAnsi="Arial" w:cs="Arial"/>
              <w:sz w:val="24"/>
              <w:szCs w:val="24"/>
              <w:shd w:val="clear" w:color="auto" w:fill="FFFFFF"/>
            </w:rPr>
            <w:fldChar w:fldCharType="end"/>
          </w:r>
        </w:sdtContent>
      </w:sdt>
    </w:p>
    <w:p w14:paraId="24AA6991" w14:textId="38A09447" w:rsidR="00F511F0" w:rsidRPr="00517399" w:rsidRDefault="00F511F0" w:rsidP="00686A3C">
      <w:pPr>
        <w:pStyle w:val="ListParagraph"/>
        <w:spacing w:line="480" w:lineRule="auto"/>
        <w:ind w:left="360"/>
        <w:rPr>
          <w:rFonts w:ascii="Arial" w:hAnsi="Arial" w:cs="Arial"/>
          <w:sz w:val="24"/>
          <w:szCs w:val="24"/>
        </w:rPr>
      </w:pPr>
    </w:p>
    <w:p w14:paraId="03652EE7" w14:textId="21C15F4B" w:rsidR="00F511F0" w:rsidRPr="00517399" w:rsidRDefault="00F511F0" w:rsidP="000A63D5">
      <w:pPr>
        <w:pStyle w:val="ListParagraph"/>
        <w:numPr>
          <w:ilvl w:val="1"/>
          <w:numId w:val="9"/>
        </w:numPr>
        <w:spacing w:line="480" w:lineRule="auto"/>
        <w:rPr>
          <w:rFonts w:ascii="Arial" w:hAnsi="Arial" w:cs="Arial"/>
          <w:sz w:val="24"/>
          <w:szCs w:val="24"/>
        </w:rPr>
      </w:pPr>
      <w:r w:rsidRPr="00517399">
        <w:rPr>
          <w:rFonts w:ascii="Arial" w:hAnsi="Arial" w:cs="Arial"/>
          <w:sz w:val="24"/>
          <w:szCs w:val="24"/>
        </w:rPr>
        <w:t xml:space="preserve">The overall perception or opinion for drink driving patrols is a very much mixed case as certain areas suffer from drink driving far more than other towns or cities. </w:t>
      </w:r>
      <w:r w:rsidR="000A63D5" w:rsidRPr="00517399">
        <w:rPr>
          <w:rFonts w:ascii="Arial" w:hAnsi="Arial" w:cs="Arial"/>
          <w:sz w:val="24"/>
          <w:szCs w:val="24"/>
        </w:rPr>
        <w:t xml:space="preserve">A current conclusive look into drink drive patrols would generally suggest that there is not enough overall evidence backed by statistics which could suggest that the crime prevention theory should receive more funding, nor be dropped from the growing list of prevention theories. </w:t>
      </w:r>
    </w:p>
    <w:p w14:paraId="12717D8A" w14:textId="77777777" w:rsidR="000A63D5" w:rsidRPr="00517399" w:rsidRDefault="000A63D5" w:rsidP="000A63D5">
      <w:pPr>
        <w:pStyle w:val="ListParagraph"/>
        <w:spacing w:line="480" w:lineRule="auto"/>
        <w:ind w:left="400"/>
        <w:rPr>
          <w:rFonts w:ascii="Arial" w:hAnsi="Arial" w:cs="Arial"/>
          <w:sz w:val="24"/>
          <w:szCs w:val="24"/>
        </w:rPr>
      </w:pPr>
    </w:p>
    <w:p w14:paraId="157F713C" w14:textId="50F408E9" w:rsidR="000A63D5" w:rsidRPr="00517399" w:rsidRDefault="002442AF" w:rsidP="000817AB">
      <w:pPr>
        <w:pStyle w:val="ListParagraph"/>
        <w:numPr>
          <w:ilvl w:val="0"/>
          <w:numId w:val="9"/>
        </w:numPr>
        <w:spacing w:line="480" w:lineRule="auto"/>
        <w:rPr>
          <w:rFonts w:ascii="Arial" w:hAnsi="Arial" w:cs="Arial"/>
          <w:sz w:val="24"/>
          <w:szCs w:val="24"/>
        </w:rPr>
      </w:pPr>
      <w:r w:rsidRPr="00517399">
        <w:rPr>
          <w:rFonts w:ascii="Arial" w:hAnsi="Arial" w:cs="Arial"/>
          <w:sz w:val="24"/>
          <w:szCs w:val="24"/>
        </w:rPr>
        <w:t xml:space="preserve">Though somewhat self-explanatory, firearm laws are set in place with the designed intention to </w:t>
      </w:r>
      <w:r w:rsidRPr="00517399">
        <w:rPr>
          <w:rFonts w:ascii="Arial" w:hAnsi="Arial" w:cs="Arial"/>
          <w:sz w:val="24"/>
          <w:szCs w:val="24"/>
          <w:shd w:val="clear" w:color="auto" w:fill="F6F7F8"/>
        </w:rPr>
        <w:t>limit the availability of firearms</w:t>
      </w:r>
      <w:r w:rsidRPr="00517399">
        <w:rPr>
          <w:rFonts w:ascii="Arial" w:hAnsi="Arial" w:cs="Arial"/>
          <w:sz w:val="24"/>
          <w:szCs w:val="24"/>
          <w:shd w:val="clear" w:color="auto" w:fill="F6F7F8"/>
        </w:rPr>
        <w:t>. The</w:t>
      </w:r>
      <w:r w:rsidRPr="00517399">
        <w:rPr>
          <w:rFonts w:ascii="Arial" w:hAnsi="Arial" w:cs="Arial"/>
          <w:sz w:val="24"/>
          <w:szCs w:val="24"/>
          <w:shd w:val="clear" w:color="auto" w:fill="F6F7F8"/>
        </w:rPr>
        <w:t xml:space="preserve"> laws</w:t>
      </w:r>
      <w:r w:rsidRPr="00517399">
        <w:rPr>
          <w:rFonts w:ascii="Arial" w:hAnsi="Arial" w:cs="Arial"/>
          <w:sz w:val="24"/>
          <w:szCs w:val="24"/>
          <w:shd w:val="clear" w:color="auto" w:fill="F6F7F8"/>
        </w:rPr>
        <w:t xml:space="preserve"> surrounding all manners of firearm use</w:t>
      </w:r>
      <w:r w:rsidRPr="00517399">
        <w:rPr>
          <w:rFonts w:ascii="Arial" w:hAnsi="Arial" w:cs="Arial"/>
          <w:sz w:val="24"/>
          <w:szCs w:val="24"/>
          <w:shd w:val="clear" w:color="auto" w:fill="F6F7F8"/>
        </w:rPr>
        <w:t xml:space="preserve"> include the introduction of waiting periods or background checks for the purchase of firearms, outright weapons bans, and safe storage laws.</w:t>
      </w:r>
    </w:p>
    <w:p w14:paraId="3D06B148" w14:textId="5D2303BB" w:rsidR="002442AF" w:rsidRPr="00517399" w:rsidRDefault="00EA081E" w:rsidP="002442AF">
      <w:pPr>
        <w:spacing w:line="480" w:lineRule="auto"/>
        <w:rPr>
          <w:rFonts w:ascii="Arial" w:hAnsi="Arial" w:cs="Arial"/>
          <w:sz w:val="24"/>
          <w:szCs w:val="24"/>
        </w:rPr>
      </w:pPr>
      <w:r w:rsidRPr="00517399">
        <w:rPr>
          <w:rFonts w:ascii="Arial" w:hAnsi="Arial" w:cs="Arial"/>
          <w:b/>
          <w:bCs/>
          <w:sz w:val="24"/>
          <w:szCs w:val="24"/>
        </w:rPr>
        <w:t xml:space="preserve">4.1 </w:t>
      </w:r>
      <w:r w:rsidRPr="00517399">
        <w:rPr>
          <w:rFonts w:ascii="Arial" w:hAnsi="Arial" w:cs="Arial"/>
          <w:sz w:val="24"/>
          <w:szCs w:val="24"/>
        </w:rPr>
        <w:t>Though there may be some small opposition from the incredibly strict laws placed upon firearms from gun collectors, firearm competition competitors and farmers, the overall perception from the public is in a general overwhelming agreement that the more restrictions are for putting the safety of the public and Public Service workers first. Foresight going as far back as the late 70’s with the Firearms Act 1968 shows how there needs to be restrictions in place to prevent the average person from getting their hands on firearms on the basis that if they have no legitimate or arguable reason to possess one, they do not get one.</w:t>
      </w:r>
      <w:r w:rsidR="004A3B98" w:rsidRPr="00517399">
        <w:rPr>
          <w:rFonts w:ascii="Arial" w:hAnsi="Arial" w:cs="Arial"/>
          <w:sz w:val="24"/>
          <w:szCs w:val="24"/>
        </w:rPr>
        <w:t xml:space="preserve"> </w:t>
      </w:r>
      <w:sdt>
        <w:sdtPr>
          <w:rPr>
            <w:rFonts w:ascii="Arial" w:hAnsi="Arial" w:cs="Arial"/>
            <w:sz w:val="24"/>
            <w:szCs w:val="24"/>
          </w:rPr>
          <w:id w:val="1335186182"/>
          <w:citation/>
        </w:sdtPr>
        <w:sdtContent>
          <w:r w:rsidR="004A3B98" w:rsidRPr="00517399">
            <w:rPr>
              <w:rFonts w:ascii="Arial" w:hAnsi="Arial" w:cs="Arial"/>
              <w:sz w:val="24"/>
              <w:szCs w:val="24"/>
            </w:rPr>
            <w:fldChar w:fldCharType="begin"/>
          </w:r>
          <w:r w:rsidR="004A3B98" w:rsidRPr="00517399">
            <w:rPr>
              <w:rFonts w:ascii="Arial" w:hAnsi="Arial" w:cs="Arial"/>
              <w:sz w:val="24"/>
              <w:szCs w:val="24"/>
            </w:rPr>
            <w:instrText xml:space="preserve"> CITATION CPS20 \l 2057 </w:instrText>
          </w:r>
          <w:r w:rsidR="004A3B98" w:rsidRPr="00517399">
            <w:rPr>
              <w:rFonts w:ascii="Arial" w:hAnsi="Arial" w:cs="Arial"/>
              <w:sz w:val="24"/>
              <w:szCs w:val="24"/>
            </w:rPr>
            <w:fldChar w:fldCharType="separate"/>
          </w:r>
          <w:r w:rsidR="004A3B98" w:rsidRPr="00517399">
            <w:rPr>
              <w:rFonts w:ascii="Arial" w:hAnsi="Arial" w:cs="Arial"/>
              <w:noProof/>
              <w:sz w:val="24"/>
              <w:szCs w:val="24"/>
            </w:rPr>
            <w:t>(CPS, 2020)</w:t>
          </w:r>
          <w:r w:rsidR="004A3B98" w:rsidRPr="00517399">
            <w:rPr>
              <w:rFonts w:ascii="Arial" w:hAnsi="Arial" w:cs="Arial"/>
              <w:sz w:val="24"/>
              <w:szCs w:val="24"/>
            </w:rPr>
            <w:fldChar w:fldCharType="end"/>
          </w:r>
        </w:sdtContent>
      </w:sdt>
    </w:p>
    <w:p w14:paraId="43CAE648" w14:textId="77777777" w:rsidR="004A3B98" w:rsidRPr="00517399" w:rsidRDefault="004A3B98" w:rsidP="002442AF">
      <w:pPr>
        <w:spacing w:line="480" w:lineRule="auto"/>
        <w:rPr>
          <w:rFonts w:ascii="Arial" w:hAnsi="Arial" w:cs="Arial"/>
          <w:sz w:val="24"/>
          <w:szCs w:val="24"/>
        </w:rPr>
      </w:pPr>
    </w:p>
    <w:p w14:paraId="45A79117" w14:textId="741C4C30" w:rsidR="004A3B98" w:rsidRPr="00517399" w:rsidRDefault="004A3B98" w:rsidP="002442AF">
      <w:pPr>
        <w:spacing w:line="480" w:lineRule="auto"/>
        <w:rPr>
          <w:rFonts w:ascii="Arial" w:hAnsi="Arial" w:cs="Arial"/>
          <w:sz w:val="24"/>
          <w:szCs w:val="24"/>
          <w:shd w:val="clear" w:color="auto" w:fill="F6F7F8"/>
        </w:rPr>
      </w:pPr>
      <w:r w:rsidRPr="00517399">
        <w:rPr>
          <w:rFonts w:ascii="Arial" w:hAnsi="Arial" w:cs="Arial"/>
          <w:b/>
          <w:bCs/>
          <w:sz w:val="24"/>
          <w:szCs w:val="24"/>
        </w:rPr>
        <w:lastRenderedPageBreak/>
        <w:t xml:space="preserve">4.2 </w:t>
      </w:r>
      <w:r w:rsidR="00772512" w:rsidRPr="00517399">
        <w:rPr>
          <w:rFonts w:ascii="Arial" w:hAnsi="Arial" w:cs="Arial"/>
          <w:sz w:val="24"/>
          <w:szCs w:val="24"/>
        </w:rPr>
        <w:t xml:space="preserve">With all of the active restrictions in place preventing most individuals from getting their hands on a firearm, However despite </w:t>
      </w:r>
      <w:r w:rsidR="00772512" w:rsidRPr="00517399">
        <w:rPr>
          <w:rFonts w:ascii="Arial" w:hAnsi="Arial" w:cs="Arial"/>
          <w:sz w:val="24"/>
          <w:szCs w:val="24"/>
          <w:shd w:val="clear" w:color="auto" w:fill="F6F7F8"/>
        </w:rPr>
        <w:t>there being</w:t>
      </w:r>
      <w:r w:rsidR="00772512" w:rsidRPr="00517399">
        <w:rPr>
          <w:rFonts w:ascii="Arial" w:hAnsi="Arial" w:cs="Arial"/>
          <w:sz w:val="24"/>
          <w:szCs w:val="24"/>
          <w:shd w:val="clear" w:color="auto" w:fill="F6F7F8"/>
        </w:rPr>
        <w:t xml:space="preserve"> evidence </w:t>
      </w:r>
      <w:r w:rsidR="00772512" w:rsidRPr="00517399">
        <w:rPr>
          <w:rFonts w:ascii="Arial" w:hAnsi="Arial" w:cs="Arial"/>
          <w:sz w:val="24"/>
          <w:szCs w:val="24"/>
          <w:shd w:val="clear" w:color="auto" w:fill="F6F7F8"/>
        </w:rPr>
        <w:t xml:space="preserve">that </w:t>
      </w:r>
      <w:r w:rsidR="00772512" w:rsidRPr="00517399">
        <w:rPr>
          <w:rFonts w:ascii="Arial" w:hAnsi="Arial" w:cs="Arial"/>
          <w:sz w:val="24"/>
          <w:szCs w:val="24"/>
          <w:shd w:val="clear" w:color="auto" w:fill="F6F7F8"/>
        </w:rPr>
        <w:t xml:space="preserve">suggests the intervention has </w:t>
      </w:r>
      <w:r w:rsidR="00772512" w:rsidRPr="00517399">
        <w:rPr>
          <w:rFonts w:ascii="Arial" w:hAnsi="Arial" w:cs="Arial"/>
          <w:sz w:val="24"/>
          <w:szCs w:val="24"/>
          <w:shd w:val="clear" w:color="auto" w:fill="F6F7F8"/>
        </w:rPr>
        <w:t xml:space="preserve">indeed </w:t>
      </w:r>
      <w:r w:rsidR="00772512" w:rsidRPr="00517399">
        <w:rPr>
          <w:rFonts w:ascii="Arial" w:hAnsi="Arial" w:cs="Arial"/>
          <w:sz w:val="24"/>
          <w:szCs w:val="24"/>
          <w:shd w:val="clear" w:color="auto" w:fill="F6F7F8"/>
        </w:rPr>
        <w:t xml:space="preserve">reduced </w:t>
      </w:r>
      <w:r w:rsidR="00772512" w:rsidRPr="00517399">
        <w:rPr>
          <w:rFonts w:ascii="Arial" w:hAnsi="Arial" w:cs="Arial"/>
          <w:sz w:val="24"/>
          <w:szCs w:val="24"/>
          <w:shd w:val="clear" w:color="auto" w:fill="F6F7F8"/>
        </w:rPr>
        <w:t xml:space="preserve">the rate of relevant </w:t>
      </w:r>
      <w:r w:rsidR="00772512" w:rsidRPr="00517399">
        <w:rPr>
          <w:rFonts w:ascii="Arial" w:hAnsi="Arial" w:cs="Arial"/>
          <w:sz w:val="24"/>
          <w:szCs w:val="24"/>
          <w:shd w:val="clear" w:color="auto" w:fill="F6F7F8"/>
        </w:rPr>
        <w:t xml:space="preserve">crime, there </w:t>
      </w:r>
      <w:r w:rsidR="00772512" w:rsidRPr="00517399">
        <w:rPr>
          <w:rFonts w:ascii="Arial" w:hAnsi="Arial" w:cs="Arial"/>
          <w:sz w:val="24"/>
          <w:szCs w:val="24"/>
          <w:shd w:val="clear" w:color="auto" w:fill="F6F7F8"/>
        </w:rPr>
        <w:t>is</w:t>
      </w:r>
      <w:r w:rsidR="00772512" w:rsidRPr="00517399">
        <w:rPr>
          <w:rFonts w:ascii="Arial" w:hAnsi="Arial" w:cs="Arial"/>
          <w:sz w:val="24"/>
          <w:szCs w:val="24"/>
          <w:shd w:val="clear" w:color="auto" w:fill="F6F7F8"/>
        </w:rPr>
        <w:t xml:space="preserve"> some </w:t>
      </w:r>
      <w:r w:rsidR="00772512" w:rsidRPr="00517399">
        <w:rPr>
          <w:rFonts w:ascii="Arial" w:hAnsi="Arial" w:cs="Arial"/>
          <w:sz w:val="24"/>
          <w:szCs w:val="24"/>
          <w:shd w:val="clear" w:color="auto" w:fill="F6F7F8"/>
        </w:rPr>
        <w:t xml:space="preserve">case </w:t>
      </w:r>
      <w:r w:rsidR="00772512" w:rsidRPr="00517399">
        <w:rPr>
          <w:rFonts w:ascii="Arial" w:hAnsi="Arial" w:cs="Arial"/>
          <w:sz w:val="24"/>
          <w:szCs w:val="24"/>
          <w:shd w:val="clear" w:color="auto" w:fill="F6F7F8"/>
        </w:rPr>
        <w:t xml:space="preserve">evidence that </w:t>
      </w:r>
      <w:r w:rsidR="00772512" w:rsidRPr="00517399">
        <w:rPr>
          <w:rFonts w:ascii="Arial" w:hAnsi="Arial" w:cs="Arial"/>
          <w:sz w:val="24"/>
          <w:szCs w:val="24"/>
          <w:shd w:val="clear" w:color="auto" w:fill="F6F7F8"/>
        </w:rPr>
        <w:t xml:space="preserve">suggests that it may have played some small part in other areas tied to </w:t>
      </w:r>
      <w:r w:rsidR="00772512" w:rsidRPr="00517399">
        <w:rPr>
          <w:rFonts w:ascii="Arial" w:hAnsi="Arial" w:cs="Arial"/>
          <w:sz w:val="24"/>
          <w:szCs w:val="24"/>
          <w:shd w:val="clear" w:color="auto" w:fill="F6F7F8"/>
        </w:rPr>
        <w:t xml:space="preserve">has increased crime. </w:t>
      </w:r>
      <w:r w:rsidR="00772512" w:rsidRPr="00517399">
        <w:rPr>
          <w:rFonts w:ascii="Arial" w:hAnsi="Arial" w:cs="Arial"/>
          <w:sz w:val="24"/>
          <w:szCs w:val="24"/>
          <w:shd w:val="clear" w:color="auto" w:fill="F6F7F8"/>
        </w:rPr>
        <w:t xml:space="preserve">The </w:t>
      </w:r>
      <w:r w:rsidR="00772512" w:rsidRPr="00517399">
        <w:rPr>
          <w:rFonts w:ascii="Arial" w:hAnsi="Arial" w:cs="Arial"/>
          <w:sz w:val="24"/>
          <w:szCs w:val="24"/>
          <w:shd w:val="clear" w:color="auto" w:fill="F6F7F8"/>
        </w:rPr>
        <w:t xml:space="preserve">Firearm laws </w:t>
      </w:r>
      <w:r w:rsidR="00772512" w:rsidRPr="00517399">
        <w:rPr>
          <w:rFonts w:ascii="Arial" w:hAnsi="Arial" w:cs="Arial"/>
          <w:sz w:val="24"/>
          <w:szCs w:val="24"/>
          <w:shd w:val="clear" w:color="auto" w:fill="F6F7F8"/>
        </w:rPr>
        <w:t xml:space="preserve">for the most part, </w:t>
      </w:r>
      <w:r w:rsidR="00772512" w:rsidRPr="00517399">
        <w:rPr>
          <w:rFonts w:ascii="Arial" w:hAnsi="Arial" w:cs="Arial"/>
          <w:sz w:val="24"/>
          <w:szCs w:val="24"/>
          <w:shd w:val="clear" w:color="auto" w:fill="F6F7F8"/>
        </w:rPr>
        <w:t>limit the availability of weapons</w:t>
      </w:r>
      <w:r w:rsidR="00772512" w:rsidRPr="00517399">
        <w:rPr>
          <w:rFonts w:ascii="Arial" w:hAnsi="Arial" w:cs="Arial"/>
          <w:sz w:val="24"/>
          <w:szCs w:val="24"/>
          <w:shd w:val="clear" w:color="auto" w:fill="F6F7F8"/>
        </w:rPr>
        <w:t xml:space="preserve"> which hypothetically decreases</w:t>
      </w:r>
      <w:r w:rsidR="00772512" w:rsidRPr="00517399">
        <w:rPr>
          <w:rFonts w:ascii="Arial" w:hAnsi="Arial" w:cs="Arial"/>
          <w:sz w:val="24"/>
          <w:szCs w:val="24"/>
          <w:shd w:val="clear" w:color="auto" w:fill="F6F7F8"/>
        </w:rPr>
        <w:t xml:space="preserve"> the opportunity to use them</w:t>
      </w:r>
      <w:r w:rsidR="00772512" w:rsidRPr="00517399">
        <w:rPr>
          <w:rFonts w:ascii="Arial" w:hAnsi="Arial" w:cs="Arial"/>
          <w:sz w:val="24"/>
          <w:szCs w:val="24"/>
          <w:shd w:val="clear" w:color="auto" w:fill="F6F7F8"/>
        </w:rPr>
        <w:t>, and therefor</w:t>
      </w:r>
      <w:r w:rsidR="00772512" w:rsidRPr="00517399">
        <w:rPr>
          <w:rFonts w:ascii="Arial" w:hAnsi="Arial" w:cs="Arial"/>
          <w:sz w:val="24"/>
          <w:szCs w:val="24"/>
          <w:shd w:val="clear" w:color="auto" w:fill="F6F7F8"/>
        </w:rPr>
        <w:t xml:space="preserve"> to commit crime. </w:t>
      </w:r>
    </w:p>
    <w:p w14:paraId="7CA3C23F" w14:textId="315FF1FC" w:rsidR="00772512" w:rsidRPr="00517399" w:rsidRDefault="00772512" w:rsidP="002442AF">
      <w:pPr>
        <w:spacing w:line="480" w:lineRule="auto"/>
        <w:rPr>
          <w:rFonts w:ascii="Arial" w:hAnsi="Arial" w:cs="Arial"/>
          <w:sz w:val="24"/>
          <w:szCs w:val="24"/>
          <w:shd w:val="clear" w:color="auto" w:fill="F6F7F8"/>
        </w:rPr>
      </w:pPr>
    </w:p>
    <w:p w14:paraId="7B9A6DF9" w14:textId="6E9D81ED" w:rsidR="00FF76C5" w:rsidRPr="00517399" w:rsidRDefault="00772512" w:rsidP="00FF76C5">
      <w:pPr>
        <w:pStyle w:val="NormalWeb"/>
        <w:numPr>
          <w:ilvl w:val="1"/>
          <w:numId w:val="9"/>
        </w:numPr>
        <w:shd w:val="clear" w:color="auto" w:fill="FFFFFF"/>
        <w:spacing w:before="0" w:beforeAutospacing="0" w:after="300" w:afterAutospacing="0" w:line="480" w:lineRule="auto"/>
        <w:jc w:val="both"/>
        <w:textAlignment w:val="baseline"/>
        <w:rPr>
          <w:rFonts w:ascii="Arial" w:hAnsi="Arial" w:cs="Arial"/>
        </w:rPr>
      </w:pPr>
      <w:r w:rsidRPr="00517399">
        <w:rPr>
          <w:rFonts w:ascii="Arial" w:hAnsi="Arial" w:cs="Arial"/>
          <w:shd w:val="clear" w:color="auto" w:fill="F6F7F8"/>
        </w:rPr>
        <w:t xml:space="preserve">To summarise, </w:t>
      </w:r>
      <w:r w:rsidRPr="00517399">
        <w:rPr>
          <w:rFonts w:ascii="Arial" w:hAnsi="Arial" w:cs="Arial"/>
        </w:rPr>
        <w:t>Great Britain has some of the most stringent gun control laws in the world</w:t>
      </w:r>
      <w:r w:rsidRPr="00517399">
        <w:rPr>
          <w:rFonts w:ascii="Arial" w:hAnsi="Arial" w:cs="Arial"/>
        </w:rPr>
        <w:t xml:space="preserve"> in a strong attempt to keep the general public </w:t>
      </w:r>
      <w:r w:rsidR="00FF76C5" w:rsidRPr="00517399">
        <w:rPr>
          <w:rFonts w:ascii="Arial" w:hAnsi="Arial" w:cs="Arial"/>
        </w:rPr>
        <w:t xml:space="preserve">safe. Since the events of such like the Hungerford massacre leaving 17 dead including the perpetrator, it has been vital for the use of firearms to be massively restricted across the Country and as such, the number of fatalities due to firearms is now at an </w:t>
      </w:r>
      <w:r w:rsidR="002A42BF" w:rsidRPr="00517399">
        <w:rPr>
          <w:rFonts w:ascii="Arial" w:hAnsi="Arial" w:cs="Arial"/>
        </w:rPr>
        <w:t>all-time</w:t>
      </w:r>
      <w:r w:rsidR="00FF76C5" w:rsidRPr="00517399">
        <w:rPr>
          <w:rFonts w:ascii="Arial" w:hAnsi="Arial" w:cs="Arial"/>
        </w:rPr>
        <w:t xml:space="preserve"> low.</w:t>
      </w:r>
    </w:p>
    <w:p w14:paraId="2836D437" w14:textId="2FA73C25" w:rsidR="00FF76C5" w:rsidRPr="00517399" w:rsidRDefault="002A42BF" w:rsidP="00FF76C5">
      <w:pPr>
        <w:pStyle w:val="NormalWeb"/>
        <w:numPr>
          <w:ilvl w:val="0"/>
          <w:numId w:val="9"/>
        </w:numPr>
        <w:shd w:val="clear" w:color="auto" w:fill="FFFFFF"/>
        <w:spacing w:before="0" w:beforeAutospacing="0" w:after="300" w:afterAutospacing="0" w:line="480" w:lineRule="auto"/>
        <w:jc w:val="both"/>
        <w:textAlignment w:val="baseline"/>
        <w:rPr>
          <w:rFonts w:ascii="Arial" w:hAnsi="Arial" w:cs="Arial"/>
        </w:rPr>
      </w:pPr>
      <w:r w:rsidRPr="00517399">
        <w:rPr>
          <w:rFonts w:ascii="Arial" w:hAnsi="Arial" w:cs="Arial"/>
        </w:rPr>
        <w:t xml:space="preserve">Problem-orientated Policing is a somewhat newly instated crime prevention theory which specialises on tackling crime </w:t>
      </w:r>
      <w:r w:rsidRPr="00517399">
        <w:rPr>
          <w:rFonts w:ascii="Arial" w:hAnsi="Arial" w:cs="Arial"/>
          <w:shd w:val="clear" w:color="auto" w:fill="F6F7F8"/>
        </w:rPr>
        <w:t xml:space="preserve">and disorder that involves </w:t>
      </w:r>
      <w:r w:rsidRPr="00517399">
        <w:rPr>
          <w:rFonts w:ascii="Arial" w:hAnsi="Arial" w:cs="Arial"/>
          <w:shd w:val="clear" w:color="auto" w:fill="F6F7F8"/>
        </w:rPr>
        <w:t>“</w:t>
      </w:r>
      <w:r w:rsidRPr="00517399">
        <w:rPr>
          <w:rFonts w:ascii="Arial" w:hAnsi="Arial" w:cs="Arial"/>
          <w:shd w:val="clear" w:color="auto" w:fill="F6F7F8"/>
        </w:rPr>
        <w:t>the identification of a specific problem, thorough analysis to understand the problem, the development of a tailored response and an assessment of the effects of the response.</w:t>
      </w:r>
      <w:r w:rsidRPr="00517399">
        <w:rPr>
          <w:rFonts w:ascii="Arial" w:hAnsi="Arial" w:cs="Arial"/>
          <w:shd w:val="clear" w:color="auto" w:fill="F6F7F8"/>
        </w:rPr>
        <w:t xml:space="preserve">” </w:t>
      </w:r>
      <w:sdt>
        <w:sdtPr>
          <w:rPr>
            <w:rFonts w:ascii="Arial" w:hAnsi="Arial" w:cs="Arial"/>
            <w:shd w:val="clear" w:color="auto" w:fill="F6F7F8"/>
          </w:rPr>
          <w:id w:val="-1456024837"/>
          <w:citation/>
        </w:sdtPr>
        <w:sdtContent>
          <w:r w:rsidRPr="00517399">
            <w:rPr>
              <w:rFonts w:ascii="Arial" w:hAnsi="Arial" w:cs="Arial"/>
              <w:shd w:val="clear" w:color="auto" w:fill="F6F7F8"/>
            </w:rPr>
            <w:fldChar w:fldCharType="begin"/>
          </w:r>
          <w:r w:rsidRPr="00517399">
            <w:rPr>
              <w:rFonts w:ascii="Arial" w:hAnsi="Arial" w:cs="Arial"/>
              <w:shd w:val="clear" w:color="auto" w:fill="F6F7F8"/>
            </w:rPr>
            <w:instrText xml:space="preserve">CITATION Col20 \l 2057 </w:instrText>
          </w:r>
          <w:r w:rsidRPr="00517399">
            <w:rPr>
              <w:rFonts w:ascii="Arial" w:hAnsi="Arial" w:cs="Arial"/>
              <w:shd w:val="clear" w:color="auto" w:fill="F6F7F8"/>
            </w:rPr>
            <w:fldChar w:fldCharType="separate"/>
          </w:r>
          <w:r w:rsidRPr="00517399">
            <w:rPr>
              <w:rFonts w:ascii="Arial" w:hAnsi="Arial" w:cs="Arial"/>
              <w:noProof/>
              <w:shd w:val="clear" w:color="auto" w:fill="F6F7F8"/>
            </w:rPr>
            <w:t>(College of Policing, 2020)</w:t>
          </w:r>
          <w:r w:rsidRPr="00517399">
            <w:rPr>
              <w:rFonts w:ascii="Arial" w:hAnsi="Arial" w:cs="Arial"/>
              <w:shd w:val="clear" w:color="auto" w:fill="F6F7F8"/>
            </w:rPr>
            <w:fldChar w:fldCharType="end"/>
          </w:r>
        </w:sdtContent>
      </w:sdt>
    </w:p>
    <w:p w14:paraId="3DBB1D1E" w14:textId="28D3AF2A" w:rsidR="002A42BF" w:rsidRPr="00517399" w:rsidRDefault="002A42BF" w:rsidP="00CA4570">
      <w:pPr>
        <w:pStyle w:val="NormalWeb"/>
        <w:numPr>
          <w:ilvl w:val="1"/>
          <w:numId w:val="12"/>
        </w:numPr>
        <w:shd w:val="clear" w:color="auto" w:fill="FFFFFF"/>
        <w:spacing w:before="0" w:beforeAutospacing="0" w:after="300" w:afterAutospacing="0" w:line="480" w:lineRule="auto"/>
        <w:jc w:val="both"/>
        <w:textAlignment w:val="baseline"/>
        <w:rPr>
          <w:rFonts w:ascii="Arial" w:hAnsi="Arial" w:cs="Arial"/>
          <w:shd w:val="clear" w:color="auto" w:fill="F6F7F8"/>
        </w:rPr>
      </w:pPr>
      <w:r w:rsidRPr="00517399">
        <w:rPr>
          <w:rFonts w:ascii="Arial" w:hAnsi="Arial" w:cs="Arial"/>
          <w:shd w:val="clear" w:color="auto" w:fill="F6F7F8"/>
        </w:rPr>
        <w:t xml:space="preserve">Being a newer prevention theory, there is unfortunately less information that is publicly available to be accessed for analysis and discussion. However, of what is already present, </w:t>
      </w:r>
      <w:r w:rsidR="009B0089" w:rsidRPr="00517399">
        <w:rPr>
          <w:rFonts w:ascii="Arial" w:hAnsi="Arial" w:cs="Arial"/>
          <w:shd w:val="clear" w:color="auto" w:fill="F6F7F8"/>
        </w:rPr>
        <w:t xml:space="preserve">evidence suggests that </w:t>
      </w:r>
      <w:r w:rsidR="009B0089" w:rsidRPr="00517399">
        <w:rPr>
          <w:rFonts w:ascii="Arial" w:hAnsi="Arial" w:cs="Arial"/>
          <w:shd w:val="clear" w:color="auto" w:fill="F6F7F8"/>
        </w:rPr>
        <w:t>Problem-orientated Policing</w:t>
      </w:r>
      <w:r w:rsidR="009B0089" w:rsidRPr="00517399">
        <w:rPr>
          <w:rFonts w:ascii="Arial" w:hAnsi="Arial" w:cs="Arial"/>
          <w:shd w:val="clear" w:color="auto" w:fill="F6F7F8"/>
        </w:rPr>
        <w:t xml:space="preserve"> has reduced levels of general offending.</w:t>
      </w:r>
      <w:r w:rsidR="009B0089" w:rsidRPr="00517399">
        <w:rPr>
          <w:rFonts w:ascii="Arial" w:hAnsi="Arial" w:cs="Arial"/>
          <w:shd w:val="clear" w:color="auto" w:fill="F6F7F8"/>
        </w:rPr>
        <w:t xml:space="preserve"> A similar crime reduction plan set up in Canada showed how </w:t>
      </w:r>
      <w:r w:rsidR="009B0089" w:rsidRPr="00517399">
        <w:rPr>
          <w:rFonts w:ascii="Arial" w:hAnsi="Arial" w:cs="Arial"/>
          <w:shd w:val="clear" w:color="auto" w:fill="F6F7F8"/>
        </w:rPr>
        <w:t xml:space="preserve">analysis suggested that </w:t>
      </w:r>
      <w:r w:rsidR="009B0089" w:rsidRPr="00517399">
        <w:rPr>
          <w:rFonts w:ascii="Arial" w:hAnsi="Arial" w:cs="Arial"/>
          <w:shd w:val="clear" w:color="auto" w:fill="F6F7F8"/>
        </w:rPr>
        <w:t>Problem-orientated Policing</w:t>
      </w:r>
      <w:r w:rsidR="009B0089" w:rsidRPr="00517399">
        <w:rPr>
          <w:rFonts w:ascii="Arial" w:hAnsi="Arial" w:cs="Arial"/>
          <w:shd w:val="clear" w:color="auto" w:fill="F6F7F8"/>
        </w:rPr>
        <w:t xml:space="preserve"> led to a 33.8% reduction in crime and disorder.</w:t>
      </w:r>
      <w:sdt>
        <w:sdtPr>
          <w:rPr>
            <w:rFonts w:ascii="Arial" w:hAnsi="Arial" w:cs="Arial"/>
            <w:shd w:val="clear" w:color="auto" w:fill="F6F7F8"/>
          </w:rPr>
          <w:id w:val="927467450"/>
          <w:citation/>
        </w:sdtPr>
        <w:sdtContent>
          <w:r w:rsidR="009B0089" w:rsidRPr="00517399">
            <w:rPr>
              <w:rFonts w:ascii="Arial" w:hAnsi="Arial" w:cs="Arial"/>
              <w:shd w:val="clear" w:color="auto" w:fill="F6F7F8"/>
            </w:rPr>
            <w:fldChar w:fldCharType="begin"/>
          </w:r>
          <w:r w:rsidR="009B0089" w:rsidRPr="00517399">
            <w:rPr>
              <w:rFonts w:ascii="Arial" w:hAnsi="Arial" w:cs="Arial"/>
              <w:shd w:val="clear" w:color="auto" w:fill="F6F7F8"/>
            </w:rPr>
            <w:instrText xml:space="preserve"> CITATION RAN21 \l 2057 </w:instrText>
          </w:r>
          <w:r w:rsidR="009B0089" w:rsidRPr="00517399">
            <w:rPr>
              <w:rFonts w:ascii="Arial" w:hAnsi="Arial" w:cs="Arial"/>
              <w:shd w:val="clear" w:color="auto" w:fill="F6F7F8"/>
            </w:rPr>
            <w:fldChar w:fldCharType="separate"/>
          </w:r>
          <w:r w:rsidR="009B0089" w:rsidRPr="00517399">
            <w:rPr>
              <w:rFonts w:ascii="Arial" w:hAnsi="Arial" w:cs="Arial"/>
              <w:noProof/>
              <w:shd w:val="clear" w:color="auto" w:fill="F6F7F8"/>
            </w:rPr>
            <w:t xml:space="preserve"> (RAND Corporation, 2021)</w:t>
          </w:r>
          <w:r w:rsidR="009B0089" w:rsidRPr="00517399">
            <w:rPr>
              <w:rFonts w:ascii="Arial" w:hAnsi="Arial" w:cs="Arial"/>
              <w:shd w:val="clear" w:color="auto" w:fill="F6F7F8"/>
            </w:rPr>
            <w:fldChar w:fldCharType="end"/>
          </w:r>
        </w:sdtContent>
      </w:sdt>
    </w:p>
    <w:p w14:paraId="4D960BF4" w14:textId="300F94A6" w:rsidR="009B0089" w:rsidRPr="00517399" w:rsidRDefault="00E61258" w:rsidP="00CA4570">
      <w:pPr>
        <w:pStyle w:val="NormalWeb"/>
        <w:numPr>
          <w:ilvl w:val="1"/>
          <w:numId w:val="12"/>
        </w:numPr>
        <w:shd w:val="clear" w:color="auto" w:fill="FFFFFF"/>
        <w:spacing w:before="0" w:beforeAutospacing="0" w:after="300" w:afterAutospacing="0" w:line="480" w:lineRule="auto"/>
        <w:jc w:val="both"/>
        <w:textAlignment w:val="baseline"/>
        <w:rPr>
          <w:rFonts w:ascii="Arial" w:hAnsi="Arial" w:cs="Arial"/>
        </w:rPr>
      </w:pPr>
      <w:r w:rsidRPr="00517399">
        <w:rPr>
          <w:rFonts w:ascii="Arial" w:hAnsi="Arial" w:cs="Arial"/>
        </w:rPr>
        <w:lastRenderedPageBreak/>
        <w:t xml:space="preserve">Problem-orientated Policing is not only attempting to put out fires when fighting crime but is also a process that aims to prevent the spark that ignites the causality of crime in the first place by setting up and working alongside with </w:t>
      </w:r>
      <w:r w:rsidRPr="00517399">
        <w:rPr>
          <w:rFonts w:ascii="Arial" w:hAnsi="Arial" w:cs="Arial"/>
          <w:shd w:val="clear" w:color="auto" w:fill="FFFFFF"/>
        </w:rPr>
        <w:t>community partners to provide or facilitate</w:t>
      </w:r>
      <w:r w:rsidRPr="00517399">
        <w:rPr>
          <w:rFonts w:ascii="Arial" w:hAnsi="Arial" w:cs="Arial"/>
          <w:shd w:val="clear" w:color="auto" w:fill="FFFFFF"/>
        </w:rPr>
        <w:t xml:space="preserve"> r</w:t>
      </w:r>
      <w:r w:rsidRPr="00517399">
        <w:rPr>
          <w:rFonts w:ascii="Arial" w:hAnsi="Arial" w:cs="Arial"/>
          <w:shd w:val="clear" w:color="auto" w:fill="FFFFFF"/>
        </w:rPr>
        <w:t>ecreational opportunities for youth</w:t>
      </w:r>
      <w:r w:rsidRPr="00517399">
        <w:rPr>
          <w:rFonts w:ascii="Arial" w:hAnsi="Arial" w:cs="Arial"/>
          <w:shd w:val="clear" w:color="auto" w:fill="FFFFFF"/>
        </w:rPr>
        <w:t>, m</w:t>
      </w:r>
      <w:r w:rsidRPr="00517399">
        <w:rPr>
          <w:rFonts w:ascii="Arial" w:hAnsi="Arial" w:cs="Arial"/>
          <w:shd w:val="clear" w:color="auto" w:fill="FFFFFF"/>
        </w:rPr>
        <w:t>ental health support for those who need it</w:t>
      </w:r>
      <w:r w:rsidRPr="00517399">
        <w:rPr>
          <w:rFonts w:ascii="Arial" w:hAnsi="Arial" w:cs="Arial"/>
          <w:shd w:val="clear" w:color="auto" w:fill="FFFFFF"/>
        </w:rPr>
        <w:t>, h</w:t>
      </w:r>
      <w:r w:rsidRPr="00517399">
        <w:rPr>
          <w:rFonts w:ascii="Arial" w:hAnsi="Arial" w:cs="Arial"/>
          <w:shd w:val="clear" w:color="auto" w:fill="FFFFFF"/>
        </w:rPr>
        <w:t>ousing for homeless in the area</w:t>
      </w:r>
      <w:r w:rsidRPr="00517399">
        <w:rPr>
          <w:rFonts w:ascii="Arial" w:hAnsi="Arial" w:cs="Arial"/>
          <w:shd w:val="clear" w:color="auto" w:fill="FFFFFF"/>
        </w:rPr>
        <w:t xml:space="preserve"> and c</w:t>
      </w:r>
      <w:r w:rsidRPr="00517399">
        <w:rPr>
          <w:rFonts w:ascii="Arial" w:hAnsi="Arial" w:cs="Arial"/>
          <w:shd w:val="clear" w:color="auto" w:fill="FFFFFF"/>
        </w:rPr>
        <w:t>haritable support</w:t>
      </w:r>
      <w:r w:rsidRPr="00517399">
        <w:rPr>
          <w:rFonts w:ascii="Arial" w:hAnsi="Arial" w:cs="Arial"/>
          <w:shd w:val="clear" w:color="auto" w:fill="FFFFFF"/>
        </w:rPr>
        <w:t xml:space="preserve">. All of these and more to provide support and ensure that </w:t>
      </w:r>
      <w:r w:rsidRPr="00517399">
        <w:rPr>
          <w:rFonts w:ascii="Arial" w:hAnsi="Arial" w:cs="Arial"/>
          <w:shd w:val="clear" w:color="auto" w:fill="FFFFFF"/>
        </w:rPr>
        <w:t>specific crime</w:t>
      </w:r>
      <w:r w:rsidRPr="00517399">
        <w:rPr>
          <w:rFonts w:ascii="Arial" w:hAnsi="Arial" w:cs="Arial"/>
          <w:shd w:val="clear" w:color="auto" w:fill="FFFFFF"/>
        </w:rPr>
        <w:t xml:space="preserve">s </w:t>
      </w:r>
      <w:r w:rsidRPr="00517399">
        <w:rPr>
          <w:rFonts w:ascii="Arial" w:hAnsi="Arial" w:cs="Arial"/>
          <w:shd w:val="clear" w:color="auto" w:fill="FFFFFF"/>
        </w:rPr>
        <w:t>genera</w:t>
      </w:r>
      <w:r w:rsidRPr="00517399">
        <w:rPr>
          <w:rFonts w:ascii="Arial" w:hAnsi="Arial" w:cs="Arial"/>
          <w:shd w:val="clear" w:color="auto" w:fill="FFFFFF"/>
        </w:rPr>
        <w:t>ted in certain jurisdictions could be addressed and then identified.</w:t>
      </w:r>
    </w:p>
    <w:p w14:paraId="363948A1" w14:textId="39400CE2" w:rsidR="009735BE" w:rsidRDefault="00CA4570" w:rsidP="00CA4570">
      <w:pPr>
        <w:pStyle w:val="NormalWeb"/>
        <w:shd w:val="clear" w:color="auto" w:fill="FFFFFF"/>
        <w:spacing w:before="0" w:beforeAutospacing="0" w:after="300" w:afterAutospacing="0" w:line="480" w:lineRule="auto"/>
        <w:jc w:val="both"/>
        <w:textAlignment w:val="baseline"/>
        <w:rPr>
          <w:rFonts w:ascii="Arial" w:hAnsi="Arial" w:cs="Arial"/>
        </w:rPr>
      </w:pPr>
      <w:r w:rsidRPr="00CA4570">
        <w:rPr>
          <w:rFonts w:ascii="Arial" w:hAnsi="Arial" w:cs="Arial"/>
          <w:b/>
          <w:bCs/>
        </w:rPr>
        <w:t>6.</w:t>
      </w:r>
      <w:r w:rsidR="009735BE" w:rsidRPr="00517399">
        <w:rPr>
          <w:rFonts w:ascii="Arial" w:hAnsi="Arial" w:cs="Arial"/>
        </w:rPr>
        <w:t>To conclude</w:t>
      </w:r>
      <w:r w:rsidR="00517399" w:rsidRPr="00517399">
        <w:rPr>
          <w:rFonts w:ascii="Arial" w:hAnsi="Arial" w:cs="Arial"/>
        </w:rPr>
        <w:t xml:space="preserve">, </w:t>
      </w:r>
      <w:r w:rsidR="00517399">
        <w:rPr>
          <w:rFonts w:ascii="Arial" w:hAnsi="Arial" w:cs="Arial"/>
        </w:rPr>
        <w:t xml:space="preserve">Crime prevention theories are set in place in an attempt to ease the issue of crime while simultaneously creating solutions and methods where the public can reach out and cooperate with the affiliated branches that are there to provide specialist aid where possible. When Overlooking prevention theories from a more focused perspective, most theories come down to the same common issues where they do a lot of good but are not perfect methods of thwarting criminal activity. Though a lot of good has come from these methods, more funding, cooperation between </w:t>
      </w:r>
      <w:r>
        <w:rPr>
          <w:rFonts w:ascii="Arial" w:hAnsi="Arial" w:cs="Arial"/>
        </w:rPr>
        <w:t>councils and experts and greater general powers are required before such issues could be resolved indefinitely. On the few occasions where the specific branches have received additional aid, mostly from the modern crime prevention theories, a fair sum of good has been provided to those whom need the extra help in the community.</w:t>
      </w:r>
    </w:p>
    <w:p w14:paraId="67BA47FE" w14:textId="7068CD89" w:rsidR="00CA4570" w:rsidRDefault="00CA4570" w:rsidP="00CA4570">
      <w:pPr>
        <w:pStyle w:val="NormalWeb"/>
        <w:shd w:val="clear" w:color="auto" w:fill="FFFFFF"/>
        <w:spacing w:before="0" w:beforeAutospacing="0" w:after="300" w:afterAutospacing="0" w:line="480" w:lineRule="auto"/>
        <w:jc w:val="both"/>
        <w:textAlignment w:val="baseline"/>
        <w:rPr>
          <w:rFonts w:ascii="Arial" w:hAnsi="Arial" w:cs="Arial"/>
        </w:rPr>
      </w:pPr>
    </w:p>
    <w:p w14:paraId="7FA2010B" w14:textId="050F0201" w:rsidR="00CA4570" w:rsidRDefault="00CA4570" w:rsidP="00CA4570">
      <w:pPr>
        <w:pStyle w:val="NormalWeb"/>
        <w:shd w:val="clear" w:color="auto" w:fill="FFFFFF"/>
        <w:spacing w:before="0" w:beforeAutospacing="0" w:after="300" w:afterAutospacing="0" w:line="480" w:lineRule="auto"/>
        <w:jc w:val="both"/>
        <w:textAlignment w:val="baseline"/>
        <w:rPr>
          <w:rFonts w:ascii="Arial" w:hAnsi="Arial" w:cs="Arial"/>
        </w:rPr>
      </w:pPr>
    </w:p>
    <w:p w14:paraId="2BCC8F58" w14:textId="61A3F889" w:rsidR="00CA4570" w:rsidRDefault="00CA4570" w:rsidP="00CA4570">
      <w:pPr>
        <w:pStyle w:val="NormalWeb"/>
        <w:shd w:val="clear" w:color="auto" w:fill="FFFFFF"/>
        <w:spacing w:before="0" w:beforeAutospacing="0" w:after="300" w:afterAutospacing="0" w:line="480" w:lineRule="auto"/>
        <w:jc w:val="both"/>
        <w:textAlignment w:val="baseline"/>
        <w:rPr>
          <w:rFonts w:ascii="Arial" w:hAnsi="Arial" w:cs="Arial"/>
        </w:rPr>
      </w:pPr>
    </w:p>
    <w:p w14:paraId="6A828A3E" w14:textId="2CFE4AA3" w:rsidR="00CA4570" w:rsidRDefault="00CA4570" w:rsidP="00CA4570">
      <w:pPr>
        <w:pStyle w:val="NormalWeb"/>
        <w:shd w:val="clear" w:color="auto" w:fill="FFFFFF"/>
        <w:spacing w:before="0" w:beforeAutospacing="0" w:after="300" w:afterAutospacing="0" w:line="480" w:lineRule="auto"/>
        <w:jc w:val="both"/>
        <w:textAlignment w:val="baseline"/>
        <w:rPr>
          <w:rFonts w:ascii="Arial" w:hAnsi="Arial" w:cs="Arial"/>
        </w:rPr>
      </w:pPr>
    </w:p>
    <w:sdt>
      <w:sdtPr>
        <w:id w:val="-1488930914"/>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7A9FD591" w14:textId="423703FD" w:rsidR="00CA4570" w:rsidRPr="00CA4570" w:rsidRDefault="00CA4570" w:rsidP="00CA4570">
          <w:pPr>
            <w:pStyle w:val="Heading1"/>
            <w:spacing w:line="480" w:lineRule="auto"/>
            <w:rPr>
              <w:rFonts w:ascii="Arial" w:hAnsi="Arial" w:cs="Arial"/>
              <w:color w:val="auto"/>
              <w:sz w:val="28"/>
              <w:szCs w:val="28"/>
              <w:u w:val="single"/>
            </w:rPr>
          </w:pPr>
          <w:r w:rsidRPr="00CA4570">
            <w:rPr>
              <w:rFonts w:ascii="Arial" w:hAnsi="Arial" w:cs="Arial"/>
              <w:color w:val="auto"/>
              <w:sz w:val="28"/>
              <w:szCs w:val="28"/>
              <w:u w:val="single"/>
            </w:rPr>
            <w:t>References</w:t>
          </w:r>
        </w:p>
        <w:sdt>
          <w:sdtPr>
            <w:rPr>
              <w:rFonts w:ascii="Arial" w:hAnsi="Arial" w:cs="Arial"/>
              <w:sz w:val="24"/>
              <w:szCs w:val="24"/>
            </w:rPr>
            <w:id w:val="-573587230"/>
            <w:bibliography/>
          </w:sdtPr>
          <w:sdtContent>
            <w:p w14:paraId="79255054"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sz w:val="24"/>
                  <w:szCs w:val="24"/>
                </w:rPr>
                <w:fldChar w:fldCharType="begin"/>
              </w:r>
              <w:r w:rsidRPr="00CA4570">
                <w:rPr>
                  <w:rFonts w:ascii="Arial" w:hAnsi="Arial" w:cs="Arial"/>
                  <w:sz w:val="24"/>
                  <w:szCs w:val="24"/>
                </w:rPr>
                <w:instrText xml:space="preserve"> BIBLIOGRAPHY </w:instrText>
              </w:r>
              <w:r w:rsidRPr="00CA4570">
                <w:rPr>
                  <w:rFonts w:ascii="Arial" w:hAnsi="Arial" w:cs="Arial"/>
                  <w:sz w:val="24"/>
                  <w:szCs w:val="24"/>
                </w:rPr>
                <w:fldChar w:fldCharType="separate"/>
              </w:r>
              <w:r w:rsidRPr="00CA4570">
                <w:rPr>
                  <w:rFonts w:ascii="Arial" w:hAnsi="Arial" w:cs="Arial"/>
                  <w:noProof/>
                  <w:sz w:val="24"/>
                  <w:szCs w:val="24"/>
                  <w:lang w:val="en-US"/>
                </w:rPr>
                <w:t xml:space="preserve">Bedfordshire Police. (2019, December 11). </w:t>
              </w:r>
              <w:r w:rsidRPr="00CA4570">
                <w:rPr>
                  <w:rFonts w:ascii="Arial" w:hAnsi="Arial" w:cs="Arial"/>
                  <w:i/>
                  <w:iCs/>
                  <w:noProof/>
                  <w:sz w:val="24"/>
                  <w:szCs w:val="24"/>
                  <w:lang w:val="en-US"/>
                </w:rPr>
                <w:t>Police increase drink and drug driving patrols to help keep Bedfordshire motorists safe</w:t>
              </w:r>
              <w:r w:rsidRPr="00CA4570">
                <w:rPr>
                  <w:rFonts w:ascii="Arial" w:hAnsi="Arial" w:cs="Arial"/>
                  <w:noProof/>
                  <w:sz w:val="24"/>
                  <w:szCs w:val="24"/>
                  <w:lang w:val="en-US"/>
                </w:rPr>
                <w:t>. Retrieved April 25, 2021, from Bedfordshire Police: https://www.bedfordshire.police.uk/news-and-appeals/drink-drive-patrols-dec19#c357c082</w:t>
              </w:r>
            </w:p>
            <w:p w14:paraId="2787A6CB"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College of Policing. (2008). </w:t>
              </w:r>
              <w:r w:rsidRPr="00CA4570">
                <w:rPr>
                  <w:rFonts w:ascii="Arial" w:hAnsi="Arial" w:cs="Arial"/>
                  <w:i/>
                  <w:iCs/>
                  <w:noProof/>
                  <w:sz w:val="24"/>
                  <w:szCs w:val="24"/>
                  <w:lang w:val="en-US"/>
                </w:rPr>
                <w:t>National Police Library online</w:t>
              </w:r>
              <w:r w:rsidRPr="00CA4570">
                <w:rPr>
                  <w:rFonts w:ascii="Arial" w:hAnsi="Arial" w:cs="Arial"/>
                  <w:noProof/>
                  <w:sz w:val="24"/>
                  <w:szCs w:val="24"/>
                  <w:lang w:val="en-US"/>
                </w:rPr>
                <w:t>. Retrieved April 20, 2021, from College of Policing: https://library.college.police.uk/HeritageScripts/Hapi.dll/search2?searchterm=c46511&amp;Fields=Z&amp;Media=%23&amp;Bool=AND&amp;searchterm=c46511&amp;Fields=Z&amp;Media=%23&amp;Bool=AND</w:t>
              </w:r>
            </w:p>
            <w:p w14:paraId="1A169264"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College of Policing. (2020, December 3). </w:t>
              </w:r>
              <w:r w:rsidRPr="00CA4570">
                <w:rPr>
                  <w:rFonts w:ascii="Arial" w:hAnsi="Arial" w:cs="Arial"/>
                  <w:i/>
                  <w:iCs/>
                  <w:noProof/>
                  <w:sz w:val="24"/>
                  <w:szCs w:val="24"/>
                  <w:lang w:val="en-US"/>
                </w:rPr>
                <w:t>Problem-orientated policing NEW</w:t>
              </w:r>
              <w:r w:rsidRPr="00CA4570">
                <w:rPr>
                  <w:rFonts w:ascii="Arial" w:hAnsi="Arial" w:cs="Arial"/>
                  <w:noProof/>
                  <w:sz w:val="24"/>
                  <w:szCs w:val="24"/>
                  <w:lang w:val="en-US"/>
                </w:rPr>
                <w:t>. Retrieved April 25, 2021, from College of Policing: https://whatworks.college.police.uk/toolkit/Pages/Intervention.aspx?InterventionID=47</w:t>
              </w:r>
            </w:p>
            <w:p w14:paraId="6EFAB53B"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College of Policing. (2021). </w:t>
              </w:r>
              <w:r w:rsidRPr="00CA4570">
                <w:rPr>
                  <w:rFonts w:ascii="Arial" w:hAnsi="Arial" w:cs="Arial"/>
                  <w:i/>
                  <w:iCs/>
                  <w:noProof/>
                  <w:sz w:val="24"/>
                  <w:szCs w:val="24"/>
                  <w:lang w:val="en-US"/>
                </w:rPr>
                <w:t>Crime Reduction Toolkit</w:t>
              </w:r>
              <w:r w:rsidRPr="00CA4570">
                <w:rPr>
                  <w:rFonts w:ascii="Arial" w:hAnsi="Arial" w:cs="Arial"/>
                  <w:noProof/>
                  <w:sz w:val="24"/>
                  <w:szCs w:val="24"/>
                  <w:lang w:val="en-US"/>
                </w:rPr>
                <w:t>. Retrieved April 20, 2021, from College of Policing: https://whatworks.college.police.uk/toolkit/Pages/Toolkit.aspx</w:t>
              </w:r>
            </w:p>
            <w:p w14:paraId="23078D66"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CPS. (2020, July 29). </w:t>
              </w:r>
              <w:r w:rsidRPr="00CA4570">
                <w:rPr>
                  <w:rFonts w:ascii="Arial" w:hAnsi="Arial" w:cs="Arial"/>
                  <w:i/>
                  <w:iCs/>
                  <w:noProof/>
                  <w:sz w:val="24"/>
                  <w:szCs w:val="24"/>
                  <w:lang w:val="en-US"/>
                </w:rPr>
                <w:t>Firearms</w:t>
              </w:r>
              <w:r w:rsidRPr="00CA4570">
                <w:rPr>
                  <w:rFonts w:ascii="Arial" w:hAnsi="Arial" w:cs="Arial"/>
                  <w:noProof/>
                  <w:sz w:val="24"/>
                  <w:szCs w:val="24"/>
                  <w:lang w:val="en-US"/>
                </w:rPr>
                <w:t>. Retrieved April 25, 2021, from CPS: https://www.cps.gov.uk/legal-guidance/firearms</w:t>
              </w:r>
            </w:p>
            <w:p w14:paraId="73C84A5C"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Dando, J. (2015, May 20). </w:t>
              </w:r>
              <w:r w:rsidRPr="00CA4570">
                <w:rPr>
                  <w:rFonts w:ascii="Arial" w:hAnsi="Arial" w:cs="Arial"/>
                  <w:i/>
                  <w:iCs/>
                  <w:noProof/>
                  <w:sz w:val="24"/>
                  <w:szCs w:val="24"/>
                  <w:lang w:val="en-US"/>
                </w:rPr>
                <w:t>Alcohol pricing</w:t>
              </w:r>
              <w:r w:rsidRPr="00CA4570">
                <w:rPr>
                  <w:rFonts w:ascii="Arial" w:hAnsi="Arial" w:cs="Arial"/>
                  <w:noProof/>
                  <w:sz w:val="24"/>
                  <w:szCs w:val="24"/>
                  <w:lang w:val="en-US"/>
                </w:rPr>
                <w:t>. Retrieved April 20, 2021, from College of Policing: https://whatworks.college.police.uk/toolkit/Pages/Intervention.aspx?InterventionID=16</w:t>
              </w:r>
            </w:p>
            <w:p w14:paraId="65D99020"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IFSEC Global. (2020, Janurary 1). </w:t>
              </w:r>
              <w:r w:rsidRPr="00CA4570">
                <w:rPr>
                  <w:rFonts w:ascii="Arial" w:hAnsi="Arial" w:cs="Arial"/>
                  <w:i/>
                  <w:iCs/>
                  <w:noProof/>
                  <w:sz w:val="24"/>
                  <w:szCs w:val="24"/>
                  <w:lang w:val="en-US"/>
                </w:rPr>
                <w:t>Role of CCTV Cameras : Public, Privacy and Protection</w:t>
              </w:r>
              <w:r w:rsidRPr="00CA4570">
                <w:rPr>
                  <w:rFonts w:ascii="Arial" w:hAnsi="Arial" w:cs="Arial"/>
                  <w:noProof/>
                  <w:sz w:val="24"/>
                  <w:szCs w:val="24"/>
                  <w:lang w:val="en-US"/>
                </w:rPr>
                <w:t xml:space="preserve">. Retrieved April 20, 2021, from IFSEC Global: </w:t>
              </w:r>
              <w:r w:rsidRPr="00CA4570">
                <w:rPr>
                  <w:rFonts w:ascii="Arial" w:hAnsi="Arial" w:cs="Arial"/>
                  <w:noProof/>
                  <w:sz w:val="24"/>
                  <w:szCs w:val="24"/>
                  <w:lang w:val="en-US"/>
                </w:rPr>
                <w:lastRenderedPageBreak/>
                <w:t>https://www.ifsecglobal.com/video-surveillance/role-cctv-cameras-public-privacy-protection/#:~:text=We%20should%20have%20surveillance%20cameras,because%20they%20ensure%20public%20safety.&amp;text=Through%20surveillance%20cameras%2C%20the%20police,against%20pr</w:t>
              </w:r>
            </w:p>
            <w:p w14:paraId="667AFA42"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Meier, P. (2016, Feburary 23). </w:t>
              </w:r>
              <w:r w:rsidRPr="00CA4570">
                <w:rPr>
                  <w:rFonts w:ascii="Arial" w:hAnsi="Arial" w:cs="Arial"/>
                  <w:i/>
                  <w:iCs/>
                  <w:noProof/>
                  <w:sz w:val="24"/>
                  <w:szCs w:val="24"/>
                  <w:lang w:val="en-US"/>
                </w:rPr>
                <w:t>Estimated Effects of Different Alcohol Taxation and Price Policies on Health Inequalities: A Mathematical Modelling Study</w:t>
              </w:r>
              <w:r w:rsidRPr="00CA4570">
                <w:rPr>
                  <w:rFonts w:ascii="Arial" w:hAnsi="Arial" w:cs="Arial"/>
                  <w:noProof/>
                  <w:sz w:val="24"/>
                  <w:szCs w:val="24"/>
                  <w:lang w:val="en-US"/>
                </w:rPr>
                <w:t>. Retrieved April 20, 2021, from Plos Medicine: https://journals.plos.org/plosmedicine/article?id=10.1371/journal.pmed.1001963#:~:text=Politically%2C%20the%20alcohol%20industry%20and,and%20poorly%20targeted%20%5B12%5D.</w:t>
              </w:r>
            </w:p>
            <w:p w14:paraId="16DF9FA1"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Pettinger, T. (2020, Janurary 27). </w:t>
              </w:r>
              <w:r w:rsidRPr="00CA4570">
                <w:rPr>
                  <w:rFonts w:ascii="Arial" w:hAnsi="Arial" w:cs="Arial"/>
                  <w:i/>
                  <w:iCs/>
                  <w:noProof/>
                  <w:sz w:val="24"/>
                  <w:szCs w:val="24"/>
                  <w:lang w:val="en-US"/>
                </w:rPr>
                <w:t>Pros and cons of higher tax on alcohol</w:t>
              </w:r>
              <w:r w:rsidRPr="00CA4570">
                <w:rPr>
                  <w:rFonts w:ascii="Arial" w:hAnsi="Arial" w:cs="Arial"/>
                  <w:noProof/>
                  <w:sz w:val="24"/>
                  <w:szCs w:val="24"/>
                  <w:lang w:val="en-US"/>
                </w:rPr>
                <w:t>. Retrieved April 20, 2021, from Economics.help: https://www.economicshelp.org/blog/235/taxes/should-tax-on-alcohol-be-increased/</w:t>
              </w:r>
            </w:p>
            <w:p w14:paraId="1BFB9B50"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RAND Corporation. (2021). </w:t>
              </w:r>
              <w:r w:rsidRPr="00CA4570">
                <w:rPr>
                  <w:rFonts w:ascii="Arial" w:hAnsi="Arial" w:cs="Arial"/>
                  <w:i/>
                  <w:iCs/>
                  <w:noProof/>
                  <w:sz w:val="24"/>
                  <w:szCs w:val="24"/>
                  <w:lang w:val="en-US"/>
                </w:rPr>
                <w:t>Problem-Oriented Policing</w:t>
              </w:r>
              <w:r w:rsidRPr="00CA4570">
                <w:rPr>
                  <w:rFonts w:ascii="Arial" w:hAnsi="Arial" w:cs="Arial"/>
                  <w:noProof/>
                  <w:sz w:val="24"/>
                  <w:szCs w:val="24"/>
                  <w:lang w:val="en-US"/>
                </w:rPr>
                <w:t>. Retrieved April 25, 2021, from RAND Corporation: https://www.rand.org/pubs/tools/TL261/better-policing-toolkit/all-strategies/problem-oriented-policing.html</w:t>
              </w:r>
            </w:p>
            <w:p w14:paraId="1E820BE7" w14:textId="77777777" w:rsidR="00CA4570" w:rsidRPr="00CA4570" w:rsidRDefault="00CA4570" w:rsidP="00CA4570">
              <w:pPr>
                <w:pStyle w:val="Bibliography"/>
                <w:spacing w:line="480" w:lineRule="auto"/>
                <w:ind w:left="720" w:hanging="720"/>
                <w:rPr>
                  <w:rFonts w:ascii="Arial" w:hAnsi="Arial" w:cs="Arial"/>
                  <w:noProof/>
                  <w:sz w:val="24"/>
                  <w:szCs w:val="24"/>
                  <w:lang w:val="en-US"/>
                </w:rPr>
              </w:pPr>
              <w:r w:rsidRPr="00CA4570">
                <w:rPr>
                  <w:rFonts w:ascii="Arial" w:hAnsi="Arial" w:cs="Arial"/>
                  <w:noProof/>
                  <w:sz w:val="24"/>
                  <w:szCs w:val="24"/>
                  <w:lang w:val="en-US"/>
                </w:rPr>
                <w:t xml:space="preserve">StudyMoose. (2016). </w:t>
              </w:r>
              <w:r w:rsidRPr="00CA4570">
                <w:rPr>
                  <w:rFonts w:ascii="Arial" w:hAnsi="Arial" w:cs="Arial"/>
                  <w:i/>
                  <w:iCs/>
                  <w:noProof/>
                  <w:sz w:val="24"/>
                  <w:szCs w:val="24"/>
                  <w:lang w:val="en-US"/>
                </w:rPr>
                <w:t>Advantages and disadvantages of CCTV cameras</w:t>
              </w:r>
              <w:r w:rsidRPr="00CA4570">
                <w:rPr>
                  <w:rFonts w:ascii="Arial" w:hAnsi="Arial" w:cs="Arial"/>
                  <w:noProof/>
                  <w:sz w:val="24"/>
                  <w:szCs w:val="24"/>
                  <w:lang w:val="en-US"/>
                </w:rPr>
                <w:t>. Retrieved April 20, 2021, from StudyMoose: https://studymoose.com/advantages-and-disadvantages-of-cctv-cameras-essay</w:t>
              </w:r>
            </w:p>
            <w:p w14:paraId="6041F7DC" w14:textId="681337A5" w:rsidR="00F14C7F" w:rsidRPr="00CA4570" w:rsidRDefault="00CA4570" w:rsidP="00CA4570">
              <w:pPr>
                <w:spacing w:line="480" w:lineRule="auto"/>
              </w:pPr>
              <w:r w:rsidRPr="00CA4570">
                <w:rPr>
                  <w:rFonts w:ascii="Arial" w:hAnsi="Arial" w:cs="Arial"/>
                  <w:b/>
                  <w:bCs/>
                  <w:noProof/>
                  <w:sz w:val="24"/>
                  <w:szCs w:val="24"/>
                </w:rPr>
                <w:fldChar w:fldCharType="end"/>
              </w:r>
            </w:p>
          </w:sdtContent>
        </w:sdt>
      </w:sdtContent>
    </w:sdt>
    <w:sectPr w:rsidR="00F14C7F" w:rsidRPr="00CA457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460D9" w14:textId="77777777" w:rsidR="00F14C7F" w:rsidRDefault="00F14C7F" w:rsidP="00F14C7F">
      <w:r>
        <w:separator/>
      </w:r>
    </w:p>
  </w:endnote>
  <w:endnote w:type="continuationSeparator" w:id="0">
    <w:p w14:paraId="611ABAAE" w14:textId="77777777" w:rsidR="00F14C7F" w:rsidRDefault="00F14C7F" w:rsidP="00F14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019CF" w14:textId="77777777" w:rsidR="00F14C7F" w:rsidRDefault="00F14C7F" w:rsidP="00F14C7F">
      <w:r>
        <w:separator/>
      </w:r>
    </w:p>
  </w:footnote>
  <w:footnote w:type="continuationSeparator" w:id="0">
    <w:p w14:paraId="2F98785A" w14:textId="77777777" w:rsidR="00F14C7F" w:rsidRDefault="00F14C7F" w:rsidP="00F14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37DC0" w14:textId="5DB5983D" w:rsidR="00F14C7F" w:rsidRPr="00F14C7F" w:rsidRDefault="00F14C7F" w:rsidP="00F14C7F">
    <w:pPr>
      <w:pStyle w:val="Header"/>
      <w:jc w:val="right"/>
      <w:rPr>
        <w:rFonts w:ascii="Arial" w:hAnsi="Arial" w:cs="Arial"/>
        <w:sz w:val="24"/>
        <w:szCs w:val="24"/>
      </w:rPr>
    </w:pPr>
    <w:r>
      <w:rPr>
        <w:rFonts w:ascii="Arial" w:hAnsi="Arial" w:cs="Arial"/>
        <w:sz w:val="24"/>
        <w:szCs w:val="24"/>
      </w:rPr>
      <w:t>Rob Jones (2004654)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37F97"/>
    <w:multiLevelType w:val="hybridMultilevel"/>
    <w:tmpl w:val="A980109A"/>
    <w:lvl w:ilvl="0" w:tplc="2494C7EE">
      <w:start w:val="1"/>
      <w:numFmt w:val="decimal"/>
      <w:lvlText w:val="5.%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4418D"/>
    <w:multiLevelType w:val="multilevel"/>
    <w:tmpl w:val="719E27DC"/>
    <w:lvl w:ilvl="0">
      <w:start w:val="1"/>
      <w:numFmt w:val="decimal"/>
      <w:lvlText w:val="%1."/>
      <w:lvlJc w:val="left"/>
      <w:pPr>
        <w:ind w:left="360" w:hanging="360"/>
      </w:pPr>
      <w:rPr>
        <w:rFonts w:hint="default"/>
        <w:b/>
        <w:bCs/>
        <w:i w:val="0"/>
        <w:iCs w:val="0"/>
      </w:rPr>
    </w:lvl>
    <w:lvl w:ilvl="1">
      <w:start w:val="3"/>
      <w:numFmt w:val="decimal"/>
      <w:isLgl/>
      <w:lvlText w:val="%1.%2"/>
      <w:lvlJc w:val="left"/>
      <w:pPr>
        <w:ind w:left="400" w:hanging="40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1AE33C5C"/>
    <w:multiLevelType w:val="hybridMultilevel"/>
    <w:tmpl w:val="DA625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9462D"/>
    <w:multiLevelType w:val="hybridMultilevel"/>
    <w:tmpl w:val="E9761A94"/>
    <w:lvl w:ilvl="0" w:tplc="0A5A724A">
      <w:start w:val="1"/>
      <w:numFmt w:val="bullet"/>
      <w:lvlText w:val=""/>
      <w:lvlJc w:val="left"/>
      <w:pPr>
        <w:ind w:left="720" w:hanging="360"/>
      </w:pPr>
      <w:rPr>
        <w:rFonts w:ascii="Symbol" w:hAnsi="Symbol" w:hint="default"/>
      </w:rPr>
    </w:lvl>
    <w:lvl w:ilvl="1" w:tplc="EDAA3260">
      <w:start w:val="1"/>
      <w:numFmt w:val="bullet"/>
      <w:lvlText w:val="o"/>
      <w:lvlJc w:val="left"/>
      <w:pPr>
        <w:ind w:left="1440" w:hanging="360"/>
      </w:pPr>
      <w:rPr>
        <w:rFonts w:ascii="Courier New" w:hAnsi="Courier New" w:cs="Times New Roman" w:hint="default"/>
      </w:rPr>
    </w:lvl>
    <w:lvl w:ilvl="2" w:tplc="FC5AAA88">
      <w:start w:val="1"/>
      <w:numFmt w:val="bullet"/>
      <w:lvlText w:val=""/>
      <w:lvlJc w:val="left"/>
      <w:pPr>
        <w:ind w:left="2160" w:hanging="360"/>
      </w:pPr>
      <w:rPr>
        <w:rFonts w:ascii="Wingdings" w:hAnsi="Wingdings" w:hint="default"/>
      </w:rPr>
    </w:lvl>
    <w:lvl w:ilvl="3" w:tplc="A4A86FC4">
      <w:start w:val="1"/>
      <w:numFmt w:val="bullet"/>
      <w:lvlText w:val=""/>
      <w:lvlJc w:val="left"/>
      <w:pPr>
        <w:ind w:left="2880" w:hanging="360"/>
      </w:pPr>
      <w:rPr>
        <w:rFonts w:ascii="Symbol" w:hAnsi="Symbol" w:hint="default"/>
      </w:rPr>
    </w:lvl>
    <w:lvl w:ilvl="4" w:tplc="128496FA">
      <w:start w:val="1"/>
      <w:numFmt w:val="bullet"/>
      <w:lvlText w:val="o"/>
      <w:lvlJc w:val="left"/>
      <w:pPr>
        <w:ind w:left="3600" w:hanging="360"/>
      </w:pPr>
      <w:rPr>
        <w:rFonts w:ascii="Courier New" w:hAnsi="Courier New" w:cs="Times New Roman" w:hint="default"/>
      </w:rPr>
    </w:lvl>
    <w:lvl w:ilvl="5" w:tplc="9C0851CA">
      <w:start w:val="1"/>
      <w:numFmt w:val="bullet"/>
      <w:lvlText w:val=""/>
      <w:lvlJc w:val="left"/>
      <w:pPr>
        <w:ind w:left="4320" w:hanging="360"/>
      </w:pPr>
      <w:rPr>
        <w:rFonts w:ascii="Wingdings" w:hAnsi="Wingdings" w:hint="default"/>
      </w:rPr>
    </w:lvl>
    <w:lvl w:ilvl="6" w:tplc="24BA810E">
      <w:start w:val="1"/>
      <w:numFmt w:val="bullet"/>
      <w:lvlText w:val=""/>
      <w:lvlJc w:val="left"/>
      <w:pPr>
        <w:ind w:left="5040" w:hanging="360"/>
      </w:pPr>
      <w:rPr>
        <w:rFonts w:ascii="Symbol" w:hAnsi="Symbol" w:hint="default"/>
      </w:rPr>
    </w:lvl>
    <w:lvl w:ilvl="7" w:tplc="6582AA7E">
      <w:start w:val="1"/>
      <w:numFmt w:val="bullet"/>
      <w:lvlText w:val="o"/>
      <w:lvlJc w:val="left"/>
      <w:pPr>
        <w:ind w:left="5760" w:hanging="360"/>
      </w:pPr>
      <w:rPr>
        <w:rFonts w:ascii="Courier New" w:hAnsi="Courier New" w:cs="Times New Roman" w:hint="default"/>
      </w:rPr>
    </w:lvl>
    <w:lvl w:ilvl="8" w:tplc="4258A2BC">
      <w:start w:val="1"/>
      <w:numFmt w:val="bullet"/>
      <w:lvlText w:val=""/>
      <w:lvlJc w:val="left"/>
      <w:pPr>
        <w:ind w:left="6480" w:hanging="360"/>
      </w:pPr>
      <w:rPr>
        <w:rFonts w:ascii="Wingdings" w:hAnsi="Wingdings" w:hint="default"/>
      </w:rPr>
    </w:lvl>
  </w:abstractNum>
  <w:abstractNum w:abstractNumId="4" w15:restartNumberingAfterBreak="0">
    <w:nsid w:val="26AA0B25"/>
    <w:multiLevelType w:val="hybridMultilevel"/>
    <w:tmpl w:val="65201452"/>
    <w:lvl w:ilvl="0" w:tplc="B4A8088A">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B023545"/>
    <w:multiLevelType w:val="multilevel"/>
    <w:tmpl w:val="43407C58"/>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6" w15:restartNumberingAfterBreak="0">
    <w:nsid w:val="3EF32234"/>
    <w:multiLevelType w:val="hybridMultilevel"/>
    <w:tmpl w:val="99E2E0C4"/>
    <w:lvl w:ilvl="0" w:tplc="686A1026">
      <w:start w:val="1"/>
      <w:numFmt w:val="decimal"/>
      <w:lvlText w:val="%1."/>
      <w:lvlJc w:val="left"/>
      <w:pPr>
        <w:ind w:left="720" w:hanging="360"/>
      </w:pPr>
    </w:lvl>
    <w:lvl w:ilvl="1" w:tplc="EFCE41FC">
      <w:start w:val="1"/>
      <w:numFmt w:val="lowerLetter"/>
      <w:lvlText w:val="%2."/>
      <w:lvlJc w:val="left"/>
      <w:pPr>
        <w:ind w:left="1440" w:hanging="360"/>
      </w:pPr>
    </w:lvl>
    <w:lvl w:ilvl="2" w:tplc="F3E689BC">
      <w:start w:val="1"/>
      <w:numFmt w:val="lowerRoman"/>
      <w:lvlText w:val="%3."/>
      <w:lvlJc w:val="right"/>
      <w:pPr>
        <w:ind w:left="2160" w:hanging="180"/>
      </w:pPr>
    </w:lvl>
    <w:lvl w:ilvl="3" w:tplc="9CB42106">
      <w:start w:val="1"/>
      <w:numFmt w:val="decimal"/>
      <w:lvlText w:val="%4."/>
      <w:lvlJc w:val="left"/>
      <w:pPr>
        <w:ind w:left="2880" w:hanging="360"/>
      </w:pPr>
    </w:lvl>
    <w:lvl w:ilvl="4" w:tplc="5134C406">
      <w:start w:val="1"/>
      <w:numFmt w:val="lowerLetter"/>
      <w:lvlText w:val="%5."/>
      <w:lvlJc w:val="left"/>
      <w:pPr>
        <w:ind w:left="3600" w:hanging="360"/>
      </w:pPr>
    </w:lvl>
    <w:lvl w:ilvl="5" w:tplc="B066EEE4">
      <w:start w:val="1"/>
      <w:numFmt w:val="lowerRoman"/>
      <w:lvlText w:val="%6."/>
      <w:lvlJc w:val="right"/>
      <w:pPr>
        <w:ind w:left="4320" w:hanging="180"/>
      </w:pPr>
    </w:lvl>
    <w:lvl w:ilvl="6" w:tplc="62781E32">
      <w:start w:val="1"/>
      <w:numFmt w:val="decimal"/>
      <w:lvlText w:val="%7."/>
      <w:lvlJc w:val="left"/>
      <w:pPr>
        <w:ind w:left="5040" w:hanging="360"/>
      </w:pPr>
    </w:lvl>
    <w:lvl w:ilvl="7" w:tplc="C0FE77FE">
      <w:start w:val="1"/>
      <w:numFmt w:val="lowerLetter"/>
      <w:lvlText w:val="%8."/>
      <w:lvlJc w:val="left"/>
      <w:pPr>
        <w:ind w:left="5760" w:hanging="360"/>
      </w:pPr>
    </w:lvl>
    <w:lvl w:ilvl="8" w:tplc="DB5E499A">
      <w:start w:val="1"/>
      <w:numFmt w:val="lowerRoman"/>
      <w:lvlText w:val="%9."/>
      <w:lvlJc w:val="right"/>
      <w:pPr>
        <w:ind w:left="6480" w:hanging="180"/>
      </w:pPr>
    </w:lvl>
  </w:abstractNum>
  <w:abstractNum w:abstractNumId="7" w15:restartNumberingAfterBreak="0">
    <w:nsid w:val="40622D4A"/>
    <w:multiLevelType w:val="multilevel"/>
    <w:tmpl w:val="4EB6F37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87A4336"/>
    <w:multiLevelType w:val="hybridMultilevel"/>
    <w:tmpl w:val="52D4FA28"/>
    <w:lvl w:ilvl="0" w:tplc="69F4197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F22BFE"/>
    <w:multiLevelType w:val="multilevel"/>
    <w:tmpl w:val="3DD2FB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F102935"/>
    <w:multiLevelType w:val="multilevel"/>
    <w:tmpl w:val="6C4C2980"/>
    <w:lvl w:ilvl="0">
      <w:start w:val="5"/>
      <w:numFmt w:val="decimal"/>
      <w:lvlText w:val="%1."/>
      <w:lvlJc w:val="left"/>
      <w:pPr>
        <w:ind w:left="360" w:hanging="360"/>
      </w:pPr>
      <w:rPr>
        <w:rFonts w:hint="default"/>
        <w:sz w:val="24"/>
        <w:szCs w:val="24"/>
      </w:rPr>
    </w:lvl>
    <w:lvl w:ilvl="1">
      <w:start w:val="1"/>
      <w:numFmt w:val="decimal"/>
      <w:isLgl/>
      <w:lvlText w:val="%1.%2"/>
      <w:lvlJc w:val="left"/>
      <w:pPr>
        <w:ind w:left="430" w:hanging="43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1080" w:hanging="108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440" w:hanging="144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800" w:hanging="180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11" w15:restartNumberingAfterBreak="0">
    <w:nsid w:val="715809C6"/>
    <w:multiLevelType w:val="multilevel"/>
    <w:tmpl w:val="303E3FA2"/>
    <w:lvl w:ilvl="0">
      <w:start w:val="1"/>
      <w:numFmt w:val="decimal"/>
      <w:lvlText w:val="%1."/>
      <w:lvlJc w:val="left"/>
      <w:pPr>
        <w:ind w:left="360" w:hanging="360"/>
      </w:pPr>
      <w:rPr>
        <w:b w:val="0"/>
        <w:bCs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7"/>
  </w:num>
  <w:num w:numId="3">
    <w:abstractNumId w:val="4"/>
  </w:num>
  <w:num w:numId="4">
    <w:abstractNumId w:val="1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8"/>
  </w:num>
  <w:num w:numId="8">
    <w:abstractNumId w:val="2"/>
  </w:num>
  <w:num w:numId="9">
    <w:abstractNumId w:val="1"/>
  </w:num>
  <w:num w:numId="10">
    <w:abstractNumId w:val="5"/>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7F"/>
    <w:rsid w:val="00072D63"/>
    <w:rsid w:val="000A63D5"/>
    <w:rsid w:val="00102ABC"/>
    <w:rsid w:val="00222BA7"/>
    <w:rsid w:val="00224037"/>
    <w:rsid w:val="00237BD0"/>
    <w:rsid w:val="002442AF"/>
    <w:rsid w:val="002A42BF"/>
    <w:rsid w:val="00302355"/>
    <w:rsid w:val="00390160"/>
    <w:rsid w:val="004042C5"/>
    <w:rsid w:val="004A3B98"/>
    <w:rsid w:val="00517399"/>
    <w:rsid w:val="00537F07"/>
    <w:rsid w:val="005A5D4B"/>
    <w:rsid w:val="005D427F"/>
    <w:rsid w:val="005E6C36"/>
    <w:rsid w:val="006508F5"/>
    <w:rsid w:val="00686A3C"/>
    <w:rsid w:val="006D3B83"/>
    <w:rsid w:val="007073E4"/>
    <w:rsid w:val="00772512"/>
    <w:rsid w:val="007E099A"/>
    <w:rsid w:val="008E2A96"/>
    <w:rsid w:val="008F6B51"/>
    <w:rsid w:val="009164DE"/>
    <w:rsid w:val="00925852"/>
    <w:rsid w:val="00931E08"/>
    <w:rsid w:val="009735BE"/>
    <w:rsid w:val="009B0089"/>
    <w:rsid w:val="00A55F20"/>
    <w:rsid w:val="00B57CE3"/>
    <w:rsid w:val="00B86927"/>
    <w:rsid w:val="00BA57DE"/>
    <w:rsid w:val="00BA6446"/>
    <w:rsid w:val="00BB64FD"/>
    <w:rsid w:val="00BC13A5"/>
    <w:rsid w:val="00C667E3"/>
    <w:rsid w:val="00C82DE5"/>
    <w:rsid w:val="00C90D59"/>
    <w:rsid w:val="00CA4570"/>
    <w:rsid w:val="00D90CF1"/>
    <w:rsid w:val="00DC6417"/>
    <w:rsid w:val="00DE31ED"/>
    <w:rsid w:val="00E35CEB"/>
    <w:rsid w:val="00E61258"/>
    <w:rsid w:val="00EA081E"/>
    <w:rsid w:val="00F06DF3"/>
    <w:rsid w:val="00F14C7F"/>
    <w:rsid w:val="00F511F0"/>
    <w:rsid w:val="00FE716F"/>
    <w:rsid w:val="00FF7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82406"/>
  <w15:chartTrackingRefBased/>
  <w15:docId w15:val="{57EA304F-7244-417A-923F-4A01E8EF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C7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A457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C7F"/>
    <w:pPr>
      <w:tabs>
        <w:tab w:val="center" w:pos="4513"/>
        <w:tab w:val="right" w:pos="9026"/>
      </w:tabs>
    </w:pPr>
  </w:style>
  <w:style w:type="character" w:customStyle="1" w:styleId="HeaderChar">
    <w:name w:val="Header Char"/>
    <w:basedOn w:val="DefaultParagraphFont"/>
    <w:link w:val="Header"/>
    <w:uiPriority w:val="99"/>
    <w:rsid w:val="00F14C7F"/>
  </w:style>
  <w:style w:type="paragraph" w:styleId="Footer">
    <w:name w:val="footer"/>
    <w:basedOn w:val="Normal"/>
    <w:link w:val="FooterChar"/>
    <w:uiPriority w:val="99"/>
    <w:unhideWhenUsed/>
    <w:rsid w:val="00F14C7F"/>
    <w:pPr>
      <w:tabs>
        <w:tab w:val="center" w:pos="4513"/>
        <w:tab w:val="right" w:pos="9026"/>
      </w:tabs>
    </w:pPr>
  </w:style>
  <w:style w:type="character" w:customStyle="1" w:styleId="FooterChar">
    <w:name w:val="Footer Char"/>
    <w:basedOn w:val="DefaultParagraphFont"/>
    <w:link w:val="Footer"/>
    <w:uiPriority w:val="99"/>
    <w:rsid w:val="00F14C7F"/>
  </w:style>
  <w:style w:type="paragraph" w:styleId="ListParagraph">
    <w:name w:val="List Paragraph"/>
    <w:basedOn w:val="Normal"/>
    <w:uiPriority w:val="34"/>
    <w:qFormat/>
    <w:rsid w:val="00F14C7F"/>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772512"/>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CA457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A4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4632">
      <w:bodyDiv w:val="1"/>
      <w:marLeft w:val="0"/>
      <w:marRight w:val="0"/>
      <w:marTop w:val="0"/>
      <w:marBottom w:val="0"/>
      <w:divBdr>
        <w:top w:val="none" w:sz="0" w:space="0" w:color="auto"/>
        <w:left w:val="none" w:sz="0" w:space="0" w:color="auto"/>
        <w:bottom w:val="none" w:sz="0" w:space="0" w:color="auto"/>
        <w:right w:val="none" w:sz="0" w:space="0" w:color="auto"/>
      </w:divBdr>
    </w:div>
    <w:div w:id="103575148">
      <w:bodyDiv w:val="1"/>
      <w:marLeft w:val="0"/>
      <w:marRight w:val="0"/>
      <w:marTop w:val="0"/>
      <w:marBottom w:val="0"/>
      <w:divBdr>
        <w:top w:val="none" w:sz="0" w:space="0" w:color="auto"/>
        <w:left w:val="none" w:sz="0" w:space="0" w:color="auto"/>
        <w:bottom w:val="none" w:sz="0" w:space="0" w:color="auto"/>
        <w:right w:val="none" w:sz="0" w:space="0" w:color="auto"/>
      </w:divBdr>
    </w:div>
    <w:div w:id="216863607">
      <w:bodyDiv w:val="1"/>
      <w:marLeft w:val="0"/>
      <w:marRight w:val="0"/>
      <w:marTop w:val="0"/>
      <w:marBottom w:val="0"/>
      <w:divBdr>
        <w:top w:val="none" w:sz="0" w:space="0" w:color="auto"/>
        <w:left w:val="none" w:sz="0" w:space="0" w:color="auto"/>
        <w:bottom w:val="none" w:sz="0" w:space="0" w:color="auto"/>
        <w:right w:val="none" w:sz="0" w:space="0" w:color="auto"/>
      </w:divBdr>
    </w:div>
    <w:div w:id="223760782">
      <w:bodyDiv w:val="1"/>
      <w:marLeft w:val="0"/>
      <w:marRight w:val="0"/>
      <w:marTop w:val="0"/>
      <w:marBottom w:val="0"/>
      <w:divBdr>
        <w:top w:val="none" w:sz="0" w:space="0" w:color="auto"/>
        <w:left w:val="none" w:sz="0" w:space="0" w:color="auto"/>
        <w:bottom w:val="none" w:sz="0" w:space="0" w:color="auto"/>
        <w:right w:val="none" w:sz="0" w:space="0" w:color="auto"/>
      </w:divBdr>
    </w:div>
    <w:div w:id="259215763">
      <w:bodyDiv w:val="1"/>
      <w:marLeft w:val="0"/>
      <w:marRight w:val="0"/>
      <w:marTop w:val="0"/>
      <w:marBottom w:val="0"/>
      <w:divBdr>
        <w:top w:val="none" w:sz="0" w:space="0" w:color="auto"/>
        <w:left w:val="none" w:sz="0" w:space="0" w:color="auto"/>
        <w:bottom w:val="none" w:sz="0" w:space="0" w:color="auto"/>
        <w:right w:val="none" w:sz="0" w:space="0" w:color="auto"/>
      </w:divBdr>
    </w:div>
    <w:div w:id="265501909">
      <w:bodyDiv w:val="1"/>
      <w:marLeft w:val="0"/>
      <w:marRight w:val="0"/>
      <w:marTop w:val="0"/>
      <w:marBottom w:val="0"/>
      <w:divBdr>
        <w:top w:val="none" w:sz="0" w:space="0" w:color="auto"/>
        <w:left w:val="none" w:sz="0" w:space="0" w:color="auto"/>
        <w:bottom w:val="none" w:sz="0" w:space="0" w:color="auto"/>
        <w:right w:val="none" w:sz="0" w:space="0" w:color="auto"/>
      </w:divBdr>
    </w:div>
    <w:div w:id="563881692">
      <w:bodyDiv w:val="1"/>
      <w:marLeft w:val="0"/>
      <w:marRight w:val="0"/>
      <w:marTop w:val="0"/>
      <w:marBottom w:val="0"/>
      <w:divBdr>
        <w:top w:val="none" w:sz="0" w:space="0" w:color="auto"/>
        <w:left w:val="none" w:sz="0" w:space="0" w:color="auto"/>
        <w:bottom w:val="none" w:sz="0" w:space="0" w:color="auto"/>
        <w:right w:val="none" w:sz="0" w:space="0" w:color="auto"/>
      </w:divBdr>
    </w:div>
    <w:div w:id="621110756">
      <w:bodyDiv w:val="1"/>
      <w:marLeft w:val="0"/>
      <w:marRight w:val="0"/>
      <w:marTop w:val="0"/>
      <w:marBottom w:val="0"/>
      <w:divBdr>
        <w:top w:val="none" w:sz="0" w:space="0" w:color="auto"/>
        <w:left w:val="none" w:sz="0" w:space="0" w:color="auto"/>
        <w:bottom w:val="none" w:sz="0" w:space="0" w:color="auto"/>
        <w:right w:val="none" w:sz="0" w:space="0" w:color="auto"/>
      </w:divBdr>
    </w:div>
    <w:div w:id="772819326">
      <w:bodyDiv w:val="1"/>
      <w:marLeft w:val="0"/>
      <w:marRight w:val="0"/>
      <w:marTop w:val="0"/>
      <w:marBottom w:val="0"/>
      <w:divBdr>
        <w:top w:val="none" w:sz="0" w:space="0" w:color="auto"/>
        <w:left w:val="none" w:sz="0" w:space="0" w:color="auto"/>
        <w:bottom w:val="none" w:sz="0" w:space="0" w:color="auto"/>
        <w:right w:val="none" w:sz="0" w:space="0" w:color="auto"/>
      </w:divBdr>
    </w:div>
    <w:div w:id="865021093">
      <w:bodyDiv w:val="1"/>
      <w:marLeft w:val="0"/>
      <w:marRight w:val="0"/>
      <w:marTop w:val="0"/>
      <w:marBottom w:val="0"/>
      <w:divBdr>
        <w:top w:val="none" w:sz="0" w:space="0" w:color="auto"/>
        <w:left w:val="none" w:sz="0" w:space="0" w:color="auto"/>
        <w:bottom w:val="none" w:sz="0" w:space="0" w:color="auto"/>
        <w:right w:val="none" w:sz="0" w:space="0" w:color="auto"/>
      </w:divBdr>
    </w:div>
    <w:div w:id="1058020310">
      <w:bodyDiv w:val="1"/>
      <w:marLeft w:val="0"/>
      <w:marRight w:val="0"/>
      <w:marTop w:val="0"/>
      <w:marBottom w:val="0"/>
      <w:divBdr>
        <w:top w:val="none" w:sz="0" w:space="0" w:color="auto"/>
        <w:left w:val="none" w:sz="0" w:space="0" w:color="auto"/>
        <w:bottom w:val="none" w:sz="0" w:space="0" w:color="auto"/>
        <w:right w:val="none" w:sz="0" w:space="0" w:color="auto"/>
      </w:divBdr>
    </w:div>
    <w:div w:id="1085882768">
      <w:bodyDiv w:val="1"/>
      <w:marLeft w:val="0"/>
      <w:marRight w:val="0"/>
      <w:marTop w:val="0"/>
      <w:marBottom w:val="0"/>
      <w:divBdr>
        <w:top w:val="none" w:sz="0" w:space="0" w:color="auto"/>
        <w:left w:val="none" w:sz="0" w:space="0" w:color="auto"/>
        <w:bottom w:val="none" w:sz="0" w:space="0" w:color="auto"/>
        <w:right w:val="none" w:sz="0" w:space="0" w:color="auto"/>
      </w:divBdr>
    </w:div>
    <w:div w:id="1175146520">
      <w:bodyDiv w:val="1"/>
      <w:marLeft w:val="0"/>
      <w:marRight w:val="0"/>
      <w:marTop w:val="0"/>
      <w:marBottom w:val="0"/>
      <w:divBdr>
        <w:top w:val="none" w:sz="0" w:space="0" w:color="auto"/>
        <w:left w:val="none" w:sz="0" w:space="0" w:color="auto"/>
        <w:bottom w:val="none" w:sz="0" w:space="0" w:color="auto"/>
        <w:right w:val="none" w:sz="0" w:space="0" w:color="auto"/>
      </w:divBdr>
    </w:div>
    <w:div w:id="1232081975">
      <w:bodyDiv w:val="1"/>
      <w:marLeft w:val="0"/>
      <w:marRight w:val="0"/>
      <w:marTop w:val="0"/>
      <w:marBottom w:val="0"/>
      <w:divBdr>
        <w:top w:val="none" w:sz="0" w:space="0" w:color="auto"/>
        <w:left w:val="none" w:sz="0" w:space="0" w:color="auto"/>
        <w:bottom w:val="none" w:sz="0" w:space="0" w:color="auto"/>
        <w:right w:val="none" w:sz="0" w:space="0" w:color="auto"/>
      </w:divBdr>
    </w:div>
    <w:div w:id="1323779704">
      <w:bodyDiv w:val="1"/>
      <w:marLeft w:val="0"/>
      <w:marRight w:val="0"/>
      <w:marTop w:val="0"/>
      <w:marBottom w:val="0"/>
      <w:divBdr>
        <w:top w:val="none" w:sz="0" w:space="0" w:color="auto"/>
        <w:left w:val="none" w:sz="0" w:space="0" w:color="auto"/>
        <w:bottom w:val="none" w:sz="0" w:space="0" w:color="auto"/>
        <w:right w:val="none" w:sz="0" w:space="0" w:color="auto"/>
      </w:divBdr>
    </w:div>
    <w:div w:id="1555845153">
      <w:bodyDiv w:val="1"/>
      <w:marLeft w:val="0"/>
      <w:marRight w:val="0"/>
      <w:marTop w:val="0"/>
      <w:marBottom w:val="0"/>
      <w:divBdr>
        <w:top w:val="none" w:sz="0" w:space="0" w:color="auto"/>
        <w:left w:val="none" w:sz="0" w:space="0" w:color="auto"/>
        <w:bottom w:val="none" w:sz="0" w:space="0" w:color="auto"/>
        <w:right w:val="none" w:sz="0" w:space="0" w:color="auto"/>
      </w:divBdr>
    </w:div>
    <w:div w:id="1564441996">
      <w:bodyDiv w:val="1"/>
      <w:marLeft w:val="0"/>
      <w:marRight w:val="0"/>
      <w:marTop w:val="0"/>
      <w:marBottom w:val="0"/>
      <w:divBdr>
        <w:top w:val="none" w:sz="0" w:space="0" w:color="auto"/>
        <w:left w:val="none" w:sz="0" w:space="0" w:color="auto"/>
        <w:bottom w:val="none" w:sz="0" w:space="0" w:color="auto"/>
        <w:right w:val="none" w:sz="0" w:space="0" w:color="auto"/>
      </w:divBdr>
    </w:div>
    <w:div w:id="1810777818">
      <w:bodyDiv w:val="1"/>
      <w:marLeft w:val="0"/>
      <w:marRight w:val="0"/>
      <w:marTop w:val="0"/>
      <w:marBottom w:val="0"/>
      <w:divBdr>
        <w:top w:val="none" w:sz="0" w:space="0" w:color="auto"/>
        <w:left w:val="none" w:sz="0" w:space="0" w:color="auto"/>
        <w:bottom w:val="none" w:sz="0" w:space="0" w:color="auto"/>
        <w:right w:val="none" w:sz="0" w:space="0" w:color="auto"/>
      </w:divBdr>
    </w:div>
    <w:div w:id="1984432959">
      <w:bodyDiv w:val="1"/>
      <w:marLeft w:val="0"/>
      <w:marRight w:val="0"/>
      <w:marTop w:val="0"/>
      <w:marBottom w:val="0"/>
      <w:divBdr>
        <w:top w:val="none" w:sz="0" w:space="0" w:color="auto"/>
        <w:left w:val="none" w:sz="0" w:space="0" w:color="auto"/>
        <w:bottom w:val="none" w:sz="0" w:space="0" w:color="auto"/>
        <w:right w:val="none" w:sz="0" w:space="0" w:color="auto"/>
      </w:divBdr>
    </w:div>
    <w:div w:id="212240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Pet20</b:Tag>
    <b:SourceType>InternetSite</b:SourceType>
    <b:Guid>{DF5D3CCE-13F3-4017-B24B-BE53CCDEF2D6}</b:Guid>
    <b:Author>
      <b:Author>
        <b:NameList>
          <b:Person>
            <b:Last>Pettinger</b:Last>
            <b:First>Tejvan</b:First>
          </b:Person>
        </b:NameList>
      </b:Author>
    </b:Author>
    <b:Title>Pros and cons of higher tax on alcohol</b:Title>
    <b:InternetSiteTitle>Economics.help</b:InternetSiteTitle>
    <b:Year>2020</b:Year>
    <b:Month>Janurary</b:Month>
    <b:Day>27</b:Day>
    <b:URL>https://www.economicshelp.org/blog/235/taxes/should-tax-on-alcohol-be-increased/</b:URL>
    <b:YearAccessed>2021</b:YearAccessed>
    <b:MonthAccessed>April</b:MonthAccessed>
    <b:DayAccessed>20</b:DayAccessed>
    <b:RefOrder>3</b:RefOrder>
  </b:Source>
  <b:Source>
    <b:Tag>Dan15</b:Tag>
    <b:SourceType>InternetSite</b:SourceType>
    <b:Guid>{AD0C3339-1218-43D4-B3BC-4A149FDAF088}</b:Guid>
    <b:Author>
      <b:Author>
        <b:NameList>
          <b:Person>
            <b:Last>Dando</b:Last>
            <b:First>Jill</b:First>
          </b:Person>
        </b:NameList>
      </b:Author>
    </b:Author>
    <b:Title>Alcohol pricing</b:Title>
    <b:InternetSiteTitle>College of Policing</b:InternetSiteTitle>
    <b:Year>2015</b:Year>
    <b:Month>May</b:Month>
    <b:Day>20</b:Day>
    <b:URL>https://whatworks.college.police.uk/toolkit/Pages/Intervention.aspx?InterventionID=16</b:URL>
    <b:YearAccessed>2021</b:YearAccessed>
    <b:MonthAccessed>April</b:MonthAccessed>
    <b:DayAccessed>20</b:DayAccessed>
    <b:RefOrder>4</b:RefOrder>
  </b:Source>
  <b:Source>
    <b:Tag>Stu16</b:Tag>
    <b:SourceType>InternetSite</b:SourceType>
    <b:Guid>{74C57BF5-3E3B-482F-9AF6-DACE9FA144B1}</b:Guid>
    <b:Author>
      <b:Author>
        <b:Corporate>StudyMoose</b:Corporate>
      </b:Author>
    </b:Author>
    <b:Title>Advantages and disadvantages of CCTV cameras</b:Title>
    <b:InternetSiteTitle>StudyMoose</b:InternetSiteTitle>
    <b:Year>2016</b:Year>
    <b:URL>https://studymoose.com/advantages-and-disadvantages-of-cctv-cameras-essay</b:URL>
    <b:YearAccessed>2021</b:YearAccessed>
    <b:MonthAccessed>April</b:MonthAccessed>
    <b:DayAccessed>20</b:DayAccessed>
    <b:RefOrder>6</b:RefOrder>
  </b:Source>
  <b:Source>
    <b:Tag>Col08</b:Tag>
    <b:SourceType>InternetSite</b:SourceType>
    <b:Guid>{9062D5C8-C6A5-4F92-B4B8-E9BDDC55C1A5}</b:Guid>
    <b:Author>
      <b:Author>
        <b:Corporate>College of Policing</b:Corporate>
      </b:Author>
    </b:Author>
    <b:Title>National Police Library online</b:Title>
    <b:InternetSiteTitle>College of Policing</b:InternetSiteTitle>
    <b:Year>2008</b:Year>
    <b:URL>https://library.college.police.uk/HeritageScripts/Hapi.dll/search2?searchterm=c46511&amp;Fields=Z&amp;Media=%23&amp;Bool=AND&amp;searchterm=c46511&amp;Fields=Z&amp;Media=%23&amp;Bool=AND</b:URL>
    <b:YearAccessed>2021</b:YearAccessed>
    <b:MonthAccessed>April</b:MonthAccessed>
    <b:DayAccessed>20</b:DayAccessed>
    <b:RefOrder>7</b:RefOrder>
  </b:Source>
  <b:Source>
    <b:Tag>IFS20</b:Tag>
    <b:SourceType>InternetSite</b:SourceType>
    <b:Guid>{D576AD35-D826-41DA-B4D7-FDD58C8EE8D3}</b:Guid>
    <b:Author>
      <b:Author>
        <b:Corporate>IFSEC Global</b:Corporate>
      </b:Author>
    </b:Author>
    <b:Title>Role of CCTV Cameras : Public, Privacy and Protection</b:Title>
    <b:InternetSiteTitle>IFSEC Global</b:InternetSiteTitle>
    <b:Year>2020</b:Year>
    <b:Month>Janurary</b:Month>
    <b:Day>1</b:Day>
    <b:URL>https://www.ifsecglobal.com/video-surveillance/role-cctv-cameras-public-privacy-protection/#:~:text=We%20should%20have%20surveillance%20cameras,because%20they%20ensure%20public%20safety.&amp;text=Through%20surveillance%20cameras%2C%20the%20police,against%20pr</b:URL>
    <b:YearAccessed>2021</b:YearAccessed>
    <b:MonthAccessed>April</b:MonthAccessed>
    <b:DayAccessed>20</b:DayAccessed>
    <b:RefOrder>5</b:RefOrder>
  </b:Source>
  <b:Source>
    <b:Tag>Mei16</b:Tag>
    <b:SourceType>InternetSite</b:SourceType>
    <b:Guid>{046238D9-BDE8-49B9-87BF-DF1D9E56B160}</b:Guid>
    <b:Author>
      <b:Author>
        <b:NameList>
          <b:Person>
            <b:Last>Meier</b:Last>
            <b:First>Petra</b:First>
          </b:Person>
        </b:NameList>
      </b:Author>
    </b:Author>
    <b:Title>Estimated Effects of Different Alcohol Taxation and Price Policies on Health Inequalities: A Mathematical Modelling Study</b:Title>
    <b:InternetSiteTitle>Plos Medicine</b:InternetSiteTitle>
    <b:Year>2016</b:Year>
    <b:Month>Feburary</b:Month>
    <b:Day>23</b:Day>
    <b:URL>https://journals.plos.org/plosmedicine/article?id=10.1371/journal.pmed.1001963#:~:text=Politically%2C%20the%20alcohol%20industry%20and,and%20poorly%20targeted%20%5B12%5D.</b:URL>
    <b:YearAccessed>2021</b:YearAccessed>
    <b:MonthAccessed>April</b:MonthAccessed>
    <b:DayAccessed>20</b:DayAccessed>
    <b:RefOrder>2</b:RefOrder>
  </b:Source>
  <b:Source>
    <b:Tag>Bed19</b:Tag>
    <b:SourceType>InternetSite</b:SourceType>
    <b:Guid>{C86CF0DF-0637-4826-A312-B1792A0A6AE9}</b:Guid>
    <b:Author>
      <b:Author>
        <b:Corporate>Bedfordshire Police</b:Corporate>
      </b:Author>
    </b:Author>
    <b:Title>Police increase drink and drug driving patrols to help keep Bedfordshire motorists safe</b:Title>
    <b:InternetSiteTitle>Bedfordshire Police</b:InternetSiteTitle>
    <b:Year>2019</b:Year>
    <b:Month>December</b:Month>
    <b:Day>11</b:Day>
    <b:URL>https://www.bedfordshire.police.uk/news-and-appeals/drink-drive-patrols-dec19#c357c082</b:URL>
    <b:YearAccessed>2021</b:YearAccessed>
    <b:MonthAccessed>April</b:MonthAccessed>
    <b:DayAccessed>25</b:DayAccessed>
    <b:RefOrder>8</b:RefOrder>
  </b:Source>
  <b:Source>
    <b:Tag>CPS20</b:Tag>
    <b:SourceType>InternetSite</b:SourceType>
    <b:Guid>{928AEFC5-89B9-40F9-99BB-D315DF570A41}</b:Guid>
    <b:Author>
      <b:Author>
        <b:Corporate>CPS</b:Corporate>
      </b:Author>
    </b:Author>
    <b:Title>Firearms</b:Title>
    <b:InternetSiteTitle>CPS</b:InternetSiteTitle>
    <b:Year>2020</b:Year>
    <b:Month>July</b:Month>
    <b:Day>29</b:Day>
    <b:URL>https://www.cps.gov.uk/legal-guidance/firearms</b:URL>
    <b:YearAccessed>2021</b:YearAccessed>
    <b:MonthAccessed>April</b:MonthAccessed>
    <b:DayAccessed>25</b:DayAccessed>
    <b:RefOrder>9</b:RefOrder>
  </b:Source>
  <b:Source>
    <b:Tag>Col20</b:Tag>
    <b:SourceType>InternetSite</b:SourceType>
    <b:Guid>{8BDEE9A6-D5AF-4ACE-8DF2-2F5D99B3CFAE}</b:Guid>
    <b:Author>
      <b:Author>
        <b:Corporate>College of Policing</b:Corporate>
      </b:Author>
    </b:Author>
    <b:Title>Problem-orientated policing NEW</b:Title>
    <b:InternetSiteTitle>College of Policing</b:InternetSiteTitle>
    <b:Year>2020</b:Year>
    <b:Month>December</b:Month>
    <b:Day>3</b:Day>
    <b:URL>https://whatworks.college.police.uk/toolkit/Pages/Intervention.aspx?InterventionID=47</b:URL>
    <b:YearAccessed>2021</b:YearAccessed>
    <b:MonthAccessed>April</b:MonthAccessed>
    <b:DayAccessed>25</b:DayAccessed>
    <b:RefOrder>10</b:RefOrder>
  </b:Source>
  <b:Source>
    <b:Tag>RAN21</b:Tag>
    <b:SourceType>InternetSite</b:SourceType>
    <b:Guid>{BBC739C4-75DE-4642-9DF5-6AC2BE6B7362}</b:Guid>
    <b:Author>
      <b:Author>
        <b:Corporate>RAND Corporation</b:Corporate>
      </b:Author>
    </b:Author>
    <b:Title>Problem-Oriented Policing</b:Title>
    <b:InternetSiteTitle>RAND Corporation</b:InternetSiteTitle>
    <b:Year>2021</b:Year>
    <b:URL>https://www.rand.org/pubs/tools/TL261/better-policing-toolkit/all-strategies/problem-oriented-policing.html</b:URL>
    <b:YearAccessed>2021</b:YearAccessed>
    <b:MonthAccessed>April</b:MonthAccessed>
    <b:DayAccessed>25</b:DayAccessed>
    <b:RefOrder>11</b:RefOrder>
  </b:Source>
  <b:Source>
    <b:Tag>Col213</b:Tag>
    <b:SourceType>InternetSite</b:SourceType>
    <b:Guid>{C18BD1FC-AA59-4C8B-97B1-649794F036C0}</b:Guid>
    <b:Author>
      <b:Author>
        <b:Corporate>College of Policing</b:Corporate>
      </b:Author>
    </b:Author>
    <b:Title>Crime Reduction Toolkit</b:Title>
    <b:InternetSiteTitle>College of Policing</b:InternetSiteTitle>
    <b:Year>2021</b:Year>
    <b:URL>https://whatworks.college.police.uk/toolkit/Pages/Toolkit.aspx</b:URL>
    <b:YearAccessed>2021</b:YearAccessed>
    <b:MonthAccessed>April</b:MonthAccessed>
    <b:DayAccessed>20</b:DayAccessed>
    <b:RefOrder>1</b:RefOrder>
  </b:Source>
</b:Sources>
</file>

<file path=customXml/itemProps1.xml><?xml version="1.0" encoding="utf-8"?>
<ds:datastoreItem xmlns:ds="http://schemas.openxmlformats.org/officeDocument/2006/customXml" ds:itemID="{5EFF1108-0517-47B4-88AA-ED4205C78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11</Pages>
  <Words>2198</Words>
  <Characters>12533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13</cp:revision>
  <dcterms:created xsi:type="dcterms:W3CDTF">2021-04-19T10:51:00Z</dcterms:created>
  <dcterms:modified xsi:type="dcterms:W3CDTF">2021-05-04T23:52:00Z</dcterms:modified>
</cp:coreProperties>
</file>