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70878" w:rsidRPr="00B70878" w:rsidRDefault="00B70878" w:rsidP="00B7087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</w:pPr>
      <w:r w:rsidRPr="00B70878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China versus India</w:t>
      </w:r>
    </w:p>
    <w:p w:rsidR="00B70878" w:rsidRPr="00B70878" w:rsidRDefault="00B70878" w:rsidP="00B70878">
      <w:p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5"/>
          <w:szCs w:val="15"/>
          <w:lang w:eastAsia="en-GB"/>
        </w:rPr>
      </w:pPr>
      <w:r w:rsidRPr="00B70878">
        <w:rPr>
          <w:rFonts w:ascii="Verdana" w:eastAsia="Times New Roman" w:hAnsi="Verdana" w:cs="Times New Roman"/>
          <w:color w:val="000000"/>
          <w:sz w:val="15"/>
          <w:szCs w:val="15"/>
          <w:lang w:eastAsia="en-GB"/>
        </w:rPr>
        <w:t>China and India, both are characterized as mixed economies. In your view, which of the two is steering more convincingly towards sustainable development, and why?</w:t>
      </w:r>
    </w:p>
    <w:p w:rsidR="006255D8" w:rsidRDefault="006255D8">
      <w:bookmarkStart w:id="0" w:name="_GoBack"/>
      <w:bookmarkEnd w:id="0"/>
    </w:p>
    <w:sectPr w:rsidR="006255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3D146FF"/>
    <w:multiLevelType w:val="multilevel"/>
    <w:tmpl w:val="C2A85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0878"/>
    <w:rsid w:val="006255D8"/>
    <w:rsid w:val="00B70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708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708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4755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</dc:creator>
  <cp:lastModifiedBy>T</cp:lastModifiedBy>
  <cp:revision>1</cp:revision>
  <dcterms:created xsi:type="dcterms:W3CDTF">2018-10-23T15:55:00Z</dcterms:created>
  <dcterms:modified xsi:type="dcterms:W3CDTF">2018-10-23T15:55:00Z</dcterms:modified>
</cp:coreProperties>
</file>