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688004" w14:textId="77777777" w:rsidR="00872E60" w:rsidRPr="00560066" w:rsidRDefault="00872E60" w:rsidP="00560066">
      <w:pPr>
        <w:spacing w:after="160"/>
        <w:jc w:val="center"/>
        <w:rPr>
          <w:rFonts w:eastAsia="Times New Roman"/>
          <w:szCs w:val="24"/>
        </w:rPr>
      </w:pPr>
    </w:p>
    <w:p w14:paraId="61379A50" w14:textId="77777777" w:rsidR="00872E60" w:rsidRPr="00560066" w:rsidRDefault="00872E60" w:rsidP="00560066">
      <w:pPr>
        <w:spacing w:after="160"/>
        <w:jc w:val="center"/>
        <w:rPr>
          <w:rFonts w:eastAsia="Times New Roman"/>
          <w:szCs w:val="24"/>
        </w:rPr>
      </w:pPr>
    </w:p>
    <w:p w14:paraId="6E01ED2B" w14:textId="77777777" w:rsidR="00872E60" w:rsidRPr="00560066" w:rsidRDefault="00872E60" w:rsidP="00560066">
      <w:pPr>
        <w:spacing w:after="160"/>
        <w:jc w:val="center"/>
        <w:rPr>
          <w:rFonts w:eastAsia="Times New Roman"/>
          <w:szCs w:val="24"/>
        </w:rPr>
      </w:pPr>
    </w:p>
    <w:p w14:paraId="711462B1" w14:textId="77777777" w:rsidR="00872E60" w:rsidRPr="00560066" w:rsidRDefault="00872E60" w:rsidP="00560066">
      <w:pPr>
        <w:spacing w:after="160"/>
        <w:jc w:val="center"/>
        <w:rPr>
          <w:rFonts w:eastAsia="Times New Roman"/>
          <w:szCs w:val="24"/>
        </w:rPr>
      </w:pPr>
    </w:p>
    <w:p w14:paraId="4FEABA84" w14:textId="3459E0EF" w:rsidR="008753E2" w:rsidRPr="00226BA5" w:rsidRDefault="008753E2" w:rsidP="00560066">
      <w:pPr>
        <w:spacing w:after="160"/>
        <w:jc w:val="center"/>
        <w:rPr>
          <w:rFonts w:eastAsia="Times New Roman"/>
          <w:b/>
          <w:bCs/>
          <w:sz w:val="32"/>
          <w:szCs w:val="32"/>
        </w:rPr>
      </w:pPr>
      <w:r w:rsidRPr="00560066">
        <w:rPr>
          <w:rFonts w:eastAsia="Times New Roman"/>
          <w:b/>
          <w:bCs/>
          <w:sz w:val="36"/>
          <w:szCs w:val="36"/>
        </w:rPr>
        <w:t xml:space="preserve">Module </w:t>
      </w:r>
      <w:r w:rsidR="00872E60" w:rsidRPr="00560066">
        <w:rPr>
          <w:rFonts w:eastAsia="Times New Roman"/>
          <w:b/>
          <w:bCs/>
          <w:sz w:val="36"/>
          <w:szCs w:val="36"/>
        </w:rPr>
        <w:t>Title</w:t>
      </w:r>
      <w:r w:rsidRPr="00560066">
        <w:rPr>
          <w:rFonts w:eastAsia="Times New Roman"/>
          <w:b/>
          <w:bCs/>
          <w:sz w:val="36"/>
          <w:szCs w:val="36"/>
        </w:rPr>
        <w:t>-</w:t>
      </w:r>
      <w:r w:rsidR="00872E60" w:rsidRPr="00560066">
        <w:rPr>
          <w:rFonts w:eastAsia="Times New Roman"/>
          <w:b/>
          <w:bCs/>
          <w:sz w:val="36"/>
          <w:szCs w:val="36"/>
        </w:rPr>
        <w:t xml:space="preserve"> Management &amp; Organisational Behaviour</w:t>
      </w:r>
      <w:r w:rsidR="00226BA5">
        <w:rPr>
          <w:rFonts w:eastAsia="Times New Roman"/>
          <w:b/>
          <w:bCs/>
          <w:sz w:val="36"/>
          <w:szCs w:val="36"/>
        </w:rPr>
        <w:t xml:space="preserve"> </w:t>
      </w:r>
      <w:r w:rsidR="00226BA5" w:rsidRPr="00226BA5">
        <w:rPr>
          <w:b/>
          <w:bCs/>
          <w:sz w:val="32"/>
          <w:szCs w:val="32"/>
        </w:rPr>
        <w:t>BMIH5004</w:t>
      </w:r>
    </w:p>
    <w:p w14:paraId="32116F51" w14:textId="11294B4C" w:rsidR="00872E60" w:rsidRDefault="008753E2" w:rsidP="00560066">
      <w:pPr>
        <w:spacing w:after="160"/>
        <w:jc w:val="center"/>
        <w:rPr>
          <w:rFonts w:eastAsia="Times New Roman"/>
          <w:b/>
          <w:bCs/>
          <w:sz w:val="36"/>
          <w:szCs w:val="36"/>
        </w:rPr>
      </w:pPr>
      <w:r w:rsidRPr="00560066">
        <w:rPr>
          <w:rFonts w:eastAsia="Times New Roman"/>
          <w:b/>
          <w:bCs/>
          <w:sz w:val="36"/>
          <w:szCs w:val="36"/>
        </w:rPr>
        <w:t xml:space="preserve">Assignment </w:t>
      </w:r>
      <w:r w:rsidR="00872E60" w:rsidRPr="00560066">
        <w:rPr>
          <w:rFonts w:eastAsia="Times New Roman"/>
          <w:b/>
          <w:bCs/>
          <w:sz w:val="36"/>
          <w:szCs w:val="36"/>
        </w:rPr>
        <w:t>Name- Academic Essay</w:t>
      </w:r>
    </w:p>
    <w:p w14:paraId="0501A040" w14:textId="363F2F5A" w:rsidR="004C2007" w:rsidRPr="00180C55" w:rsidRDefault="004C2007" w:rsidP="00560066">
      <w:pPr>
        <w:spacing w:after="160"/>
        <w:jc w:val="center"/>
        <w:rPr>
          <w:rFonts w:eastAsia="Times New Roman"/>
          <w:b/>
          <w:bCs/>
          <w:sz w:val="32"/>
          <w:szCs w:val="32"/>
        </w:rPr>
      </w:pPr>
      <w:r w:rsidRPr="00180C55">
        <w:rPr>
          <w:b/>
          <w:bCs/>
          <w:sz w:val="32"/>
          <w:szCs w:val="32"/>
        </w:rPr>
        <w:t>Critically evaluate the different approaches to leadership and their effectiveness within the hotel industry</w:t>
      </w:r>
    </w:p>
    <w:p w14:paraId="07DAA286" w14:textId="3182E257" w:rsidR="00872E60" w:rsidRPr="00063B06" w:rsidRDefault="00872E60" w:rsidP="00560066">
      <w:pPr>
        <w:spacing w:after="160"/>
        <w:jc w:val="center"/>
        <w:rPr>
          <w:rFonts w:eastAsia="Times New Roman"/>
          <w:b/>
          <w:bCs/>
          <w:sz w:val="32"/>
          <w:szCs w:val="32"/>
        </w:rPr>
      </w:pPr>
      <w:r w:rsidRPr="00063B06">
        <w:rPr>
          <w:rFonts w:eastAsia="Times New Roman"/>
          <w:b/>
          <w:bCs/>
          <w:sz w:val="32"/>
          <w:szCs w:val="32"/>
        </w:rPr>
        <w:t>Student Name-</w:t>
      </w:r>
      <w:r w:rsidR="008340DF" w:rsidRPr="00063B06">
        <w:rPr>
          <w:rFonts w:eastAsia="Times New Roman"/>
          <w:b/>
          <w:bCs/>
          <w:sz w:val="32"/>
          <w:szCs w:val="32"/>
        </w:rPr>
        <w:t xml:space="preserve"> Ionut </w:t>
      </w:r>
      <w:r w:rsidR="00063B06">
        <w:rPr>
          <w:rFonts w:eastAsia="Times New Roman"/>
          <w:b/>
          <w:bCs/>
          <w:sz w:val="32"/>
          <w:szCs w:val="32"/>
        </w:rPr>
        <w:t xml:space="preserve">Paul </w:t>
      </w:r>
      <w:r w:rsidR="008340DF" w:rsidRPr="00063B06">
        <w:rPr>
          <w:rFonts w:eastAsia="Times New Roman"/>
          <w:b/>
          <w:bCs/>
          <w:sz w:val="32"/>
          <w:szCs w:val="32"/>
        </w:rPr>
        <w:t>Poltz</w:t>
      </w:r>
    </w:p>
    <w:p w14:paraId="386A918B" w14:textId="2E55D371" w:rsidR="0032324D" w:rsidRDefault="00872E60" w:rsidP="0032324D">
      <w:pPr>
        <w:spacing w:line="360" w:lineRule="auto"/>
        <w:jc w:val="center"/>
        <w:rPr>
          <w:rFonts w:eastAsia="Times New Roman"/>
          <w:b/>
          <w:bCs/>
          <w:sz w:val="32"/>
          <w:szCs w:val="32"/>
        </w:rPr>
      </w:pPr>
      <w:r w:rsidRPr="00063B06">
        <w:rPr>
          <w:rFonts w:eastAsia="Times New Roman"/>
          <w:b/>
          <w:bCs/>
          <w:sz w:val="32"/>
          <w:szCs w:val="32"/>
        </w:rPr>
        <w:t>Studen</w:t>
      </w:r>
      <w:r w:rsidR="004F1357">
        <w:rPr>
          <w:rFonts w:eastAsia="Times New Roman"/>
          <w:b/>
          <w:bCs/>
          <w:sz w:val="32"/>
          <w:szCs w:val="32"/>
        </w:rPr>
        <w:t>t</w:t>
      </w:r>
      <w:r w:rsidRPr="00063B06">
        <w:rPr>
          <w:rFonts w:eastAsia="Times New Roman"/>
          <w:b/>
          <w:bCs/>
          <w:sz w:val="32"/>
          <w:szCs w:val="32"/>
        </w:rPr>
        <w:t xml:space="preserve"> ID-</w:t>
      </w:r>
      <w:r w:rsidR="0032324D">
        <w:rPr>
          <w:rFonts w:eastAsia="Times New Roman"/>
          <w:b/>
          <w:bCs/>
          <w:sz w:val="32"/>
          <w:szCs w:val="32"/>
        </w:rPr>
        <w:t xml:space="preserve"> 2211944</w:t>
      </w:r>
    </w:p>
    <w:p w14:paraId="4743C075" w14:textId="2A660B55" w:rsidR="000D09D9" w:rsidRDefault="000D09D9" w:rsidP="0032324D">
      <w:pPr>
        <w:spacing w:line="360" w:lineRule="auto"/>
        <w:jc w:val="center"/>
        <w:rPr>
          <w:rFonts w:eastAsia="Times New Roman"/>
          <w:b/>
          <w:bCs/>
          <w:sz w:val="32"/>
          <w:szCs w:val="32"/>
        </w:rPr>
      </w:pPr>
      <w:r>
        <w:rPr>
          <w:rFonts w:eastAsia="Times New Roman"/>
          <w:b/>
          <w:bCs/>
          <w:sz w:val="32"/>
          <w:szCs w:val="32"/>
        </w:rPr>
        <w:t>Lecture</w:t>
      </w:r>
      <w:r w:rsidR="00A4535C">
        <w:rPr>
          <w:rFonts w:eastAsia="Times New Roman"/>
          <w:b/>
          <w:bCs/>
          <w:sz w:val="32"/>
          <w:szCs w:val="32"/>
        </w:rPr>
        <w:t xml:space="preserve">’s Name – </w:t>
      </w:r>
      <w:r w:rsidR="0066588C">
        <w:rPr>
          <w:rFonts w:eastAsia="Times New Roman"/>
          <w:b/>
          <w:bCs/>
          <w:sz w:val="32"/>
          <w:szCs w:val="32"/>
        </w:rPr>
        <w:t>Lan Zhan</w:t>
      </w:r>
      <w:r w:rsidR="002D7D1F">
        <w:rPr>
          <w:rFonts w:eastAsia="Times New Roman"/>
          <w:b/>
          <w:bCs/>
          <w:sz w:val="32"/>
          <w:szCs w:val="32"/>
        </w:rPr>
        <w:t>g</w:t>
      </w:r>
    </w:p>
    <w:p w14:paraId="39EE513B" w14:textId="3EF81D37" w:rsidR="00A4535C" w:rsidRDefault="00A4535C" w:rsidP="0032324D">
      <w:pPr>
        <w:spacing w:line="360" w:lineRule="auto"/>
        <w:jc w:val="center"/>
        <w:rPr>
          <w:rFonts w:eastAsia="Times New Roman"/>
          <w:b/>
          <w:bCs/>
          <w:sz w:val="32"/>
          <w:szCs w:val="32"/>
        </w:rPr>
      </w:pPr>
      <w:r>
        <w:rPr>
          <w:rFonts w:eastAsia="Times New Roman"/>
          <w:b/>
          <w:bCs/>
          <w:sz w:val="32"/>
          <w:szCs w:val="32"/>
        </w:rPr>
        <w:t>Word</w:t>
      </w:r>
      <w:r w:rsidR="00F74E2B">
        <w:rPr>
          <w:rFonts w:eastAsia="Times New Roman"/>
          <w:b/>
          <w:bCs/>
          <w:sz w:val="32"/>
          <w:szCs w:val="32"/>
        </w:rPr>
        <w:t xml:space="preserve">count - </w:t>
      </w:r>
      <w:r w:rsidR="00E737EA">
        <w:rPr>
          <w:rFonts w:eastAsia="Times New Roman"/>
          <w:b/>
          <w:bCs/>
          <w:sz w:val="32"/>
          <w:szCs w:val="32"/>
        </w:rPr>
        <w:t>23</w:t>
      </w:r>
      <w:r w:rsidR="002233E6">
        <w:rPr>
          <w:rFonts w:eastAsia="Times New Roman"/>
          <w:b/>
          <w:bCs/>
          <w:sz w:val="32"/>
          <w:szCs w:val="32"/>
        </w:rPr>
        <w:t>31</w:t>
      </w:r>
    </w:p>
    <w:p w14:paraId="3544B855" w14:textId="6984504A" w:rsidR="0032324D" w:rsidRPr="0032324D" w:rsidRDefault="0032324D" w:rsidP="0032324D">
      <w:pPr>
        <w:spacing w:line="360" w:lineRule="auto"/>
        <w:jc w:val="center"/>
        <w:rPr>
          <w:rFonts w:asciiTheme="majorHAnsi" w:hAnsiTheme="majorHAnsi" w:cstheme="majorHAnsi"/>
          <w:b/>
          <w:bCs/>
          <w:sz w:val="32"/>
          <w:szCs w:val="32"/>
        </w:rPr>
      </w:pPr>
    </w:p>
    <w:p w14:paraId="6E14DA7A" w14:textId="28606009" w:rsidR="008753E2" w:rsidRPr="00063B06" w:rsidRDefault="008753E2" w:rsidP="00560066">
      <w:pPr>
        <w:spacing w:after="160"/>
        <w:jc w:val="center"/>
        <w:rPr>
          <w:rFonts w:eastAsia="Times New Roman"/>
          <w:b/>
          <w:bCs/>
          <w:sz w:val="32"/>
          <w:szCs w:val="32"/>
        </w:rPr>
      </w:pPr>
      <w:r w:rsidRPr="00063B06">
        <w:rPr>
          <w:rFonts w:eastAsia="Times New Roman"/>
          <w:b/>
          <w:bCs/>
          <w:sz w:val="32"/>
          <w:szCs w:val="32"/>
        </w:rPr>
        <w:br w:type="page"/>
      </w:r>
    </w:p>
    <w:p w14:paraId="6978856D" w14:textId="77777777" w:rsidR="001A4E7A" w:rsidRDefault="001A4E7A" w:rsidP="001A4E7A">
      <w:pPr>
        <w:pStyle w:val="Heading1"/>
      </w:pPr>
      <w:r>
        <w:lastRenderedPageBreak/>
        <w:t>Introduction</w:t>
      </w:r>
    </w:p>
    <w:p w14:paraId="18838C5E" w14:textId="1D4B8B94" w:rsidR="001A4E7A" w:rsidRDefault="001A4E7A" w:rsidP="001A4E7A">
      <w:pPr>
        <w:rPr>
          <w:b/>
          <w:sz w:val="28"/>
          <w:szCs w:val="40"/>
          <w:lang w:val="en-GB"/>
        </w:rPr>
      </w:pPr>
      <w:r>
        <w:t xml:space="preserve">Dwight D. </w:t>
      </w:r>
      <w:r>
        <w:rPr>
          <w:highlight w:val="white"/>
        </w:rPr>
        <w:t xml:space="preserve">Eisenhower stated, </w:t>
      </w:r>
      <w:r>
        <w:t>"Leadership is the art of getting someone else to do something you want to be done because he wants to do it"</w:t>
      </w:r>
      <w:r>
        <w:rPr>
          <w:highlight w:val="white"/>
        </w:rPr>
        <w:t>. Leadership can be defined as a set of conduct that is used to assist people align their collaborative decisions, executing different strategies, and continually recommencing the organisation. In past days leadership term was called ‘ management’, as it emphasised giving technical support and direction. Moreover, leaders not only provide technical support and direction, but they create a vision for the specific organisation and assist in executing the strategic plans along with that leaders train others and help to develop the potential of others through their consistent feedback and instructions (</w:t>
      </w:r>
      <w:r>
        <w:rPr>
          <w:color w:val="222222"/>
          <w:highlight w:val="white"/>
        </w:rPr>
        <w:t>Mullins, 2007).</w:t>
      </w:r>
      <w:r>
        <w:rPr>
          <w:highlight w:val="white"/>
        </w:rPr>
        <w:t xml:space="preserve"> Therefore different approaches are needed for evaluating the relevance and effectiveness of leadership skills for different industries. The hotel industry is one such industry that has an immense need for true leadership to execute its various operations along with proper planning. In this following piece of essay, different approaches of leadership along with their effectiveness will be critically evaluated within the hotel industry. Along with it, specific examples will also be provided from this industry Different leadership theories along with their advantages and disadvantages will be elucidated with a proper comparison between the theories. Various types of preferred managerial styles will be also discussed with in-depth research in the following essay</w:t>
      </w:r>
      <w:r>
        <w:t>.</w:t>
      </w:r>
      <w:r>
        <w:br w:type="page"/>
      </w:r>
    </w:p>
    <w:p w14:paraId="6E4645B6" w14:textId="0E6D7739" w:rsidR="008340DF" w:rsidRDefault="008340DF" w:rsidP="00560066">
      <w:pPr>
        <w:pStyle w:val="Heading1"/>
        <w:spacing w:line="480" w:lineRule="auto"/>
      </w:pPr>
      <w:r w:rsidRPr="00560066">
        <w:lastRenderedPageBreak/>
        <w:t>Discussion</w:t>
      </w:r>
    </w:p>
    <w:p w14:paraId="0B03DD60" w14:textId="77777777" w:rsidR="001A4E7A" w:rsidRDefault="001A4E7A" w:rsidP="001A4E7A">
      <w:pPr>
        <w:rPr>
          <w:highlight w:val="white"/>
        </w:rPr>
      </w:pPr>
      <w:r>
        <w:rPr>
          <w:highlight w:val="white"/>
        </w:rPr>
        <w:t>The evolution of leadership can be categorised into two schools, the old-school leadership style that has been prevalent for many decades. It includes a hierarchical approach that tells that leaders can be power-driven, autocratic as well as autocratic. Moreover, the new school of leadership schools depicts that leadership skills include democratic, collaborative as well as people-focused skills. In the future, the evolving work culture demands some new breeds of leaders who will be open to change as well as more empathetic. Over the years many theorists and practitioners have given several theories, and the great man theory was the foremost of them. It depicts that some individuals are born with inherent leadership qualities and divine destinies. Later on, the Trait theory was an extensive theory that was popularised in the 19th century (</w:t>
      </w:r>
      <w:r>
        <w:rPr>
          <w:color w:val="222222"/>
          <w:highlight w:val="white"/>
        </w:rPr>
        <w:t>Mullins, 2016).</w:t>
      </w:r>
      <w:r>
        <w:rPr>
          <w:highlight w:val="white"/>
        </w:rPr>
        <w:t xml:space="preserve"> It was proposed by the philosopher Thomas Carlyle. Various theories of leadership have been proposed by theorists over time. Each theory has its importance, as well as positive and negative aspects. The first theory is of Blake Mouton's managerial grid. This theory can be defined as a mental framework as well as a graphic that is used to help leaders recognise their own skills related to leadership and the style of their subordinates (</w:t>
      </w:r>
      <w:r>
        <w:rPr>
          <w:color w:val="222222"/>
          <w:highlight w:val="white"/>
        </w:rPr>
        <w:t xml:space="preserve">Pavlidis, 2021). </w:t>
      </w:r>
      <w:r>
        <w:rPr>
          <w:highlight w:val="white"/>
        </w:rPr>
        <w:t xml:space="preserve">This particular framework was developed by two management theorists Robert Blake and Jane Mouton. Concern for people and concern for results are two behavioral dimensions on which the model is based. This grade takes 'result-oriented' styles of managerial skills on the vertical axis of the grid. Along with that, it takes 'people-focused' managerial styles on the horizontal axis (Burke, 2021). This grid has many significance as it helps to identify the leadership styles, it can help to identify the areas where improvements are needed, as well as determine the context for a more effective </w:t>
      </w:r>
      <w:r>
        <w:rPr>
          <w:highlight w:val="white"/>
        </w:rPr>
        <w:lastRenderedPageBreak/>
        <w:t>approach. Adair's action-centered leadership model is a model that highlights the actions that have to be taken by individuals to direct a particular organisation or team more effectively. It was proposed by a leadership expert named John Adair. It provides a massive flexible framework that works on three levels, operational level, team level as well and strategic level. The model has mainly three main components, building the team, achieving the task, and developing the individual. Mc Gregor X and Y theories are managerial theories which are developed by Douglas McGregor. Theory x of Mcgregor describes the relevance of external reward, supervision along penalties. On the contrary theory y explains the role of motivation and job satisfaction to improve the skills (</w:t>
      </w:r>
      <w:r>
        <w:rPr>
          <w:color w:val="222222"/>
          <w:highlight w:val="white"/>
        </w:rPr>
        <w:t>Armstrong, 2012).</w:t>
      </w:r>
      <w:r>
        <w:rPr>
          <w:highlight w:val="white"/>
        </w:rPr>
        <w:t xml:space="preserve"> The model is based on two contrasting assumptions. Theory x is based on the assumption that employees have low ambitions, and only work for paycheck. Along with that constant supervision is needed for their skill enhancement. The model y assumptions are opposite from the x theories assumptions (</w:t>
      </w:r>
      <w:r>
        <w:rPr>
          <w:color w:val="222222"/>
          <w:highlight w:val="white"/>
        </w:rPr>
        <w:t>McGregor, 2021).</w:t>
      </w:r>
      <w:r>
        <w:rPr>
          <w:highlight w:val="white"/>
        </w:rPr>
        <w:t xml:space="preserve"> </w:t>
      </w:r>
    </w:p>
    <w:p w14:paraId="2E5061FA" w14:textId="77777777" w:rsidR="001A4E7A" w:rsidRDefault="001A4E7A" w:rsidP="001A4E7A">
      <w:pPr>
        <w:rPr>
          <w:highlight w:val="white"/>
        </w:rPr>
      </w:pPr>
      <w:r>
        <w:rPr>
          <w:highlight w:val="white"/>
        </w:rPr>
        <w:t>There are many advantages and disadvantages of the leadership models and approaches discussed above, and these can be compared with each other. The Blake mouton managerial grids supply the basis of training of management along with development (</w:t>
      </w:r>
      <w:r>
        <w:rPr>
          <w:color w:val="222222"/>
          <w:highlight w:val="white"/>
        </w:rPr>
        <w:t>Boddy, 2014).</w:t>
      </w:r>
      <w:r>
        <w:rPr>
          <w:highlight w:val="white"/>
        </w:rPr>
        <w:t xml:space="preserve"> By implementing this model the managers can determine the skills and styles of their subordinate individuals. It provides and works as a tool to recognise their positions respective to their concern for people along with production. On the contrary, Adair's action-centered model can be implemented in any organisation without differentiating on the size and operation of the business. The model encourages the leaders to identify the strengths and weaknesses of each of the team members. It is a more practical model that displays leadership styles a transferable skills that can be </w:t>
      </w:r>
      <w:r>
        <w:rPr>
          <w:highlight w:val="white"/>
        </w:rPr>
        <w:lastRenderedPageBreak/>
        <w:t xml:space="preserve">taught to others. This model emphasises managing individuals by overseeing the potential of the group members. The Mcgregor model suggests keeping the main power and authority within the hands of the managers or the leaders. It gives several strategies to exert negotiation for solving own differences. </w:t>
      </w:r>
    </w:p>
    <w:p w14:paraId="5CCB6CD7" w14:textId="77777777" w:rsidR="001A4E7A" w:rsidRDefault="001A4E7A" w:rsidP="001A4E7A">
      <w:pPr>
        <w:rPr>
          <w:highlight w:val="white"/>
        </w:rPr>
      </w:pPr>
      <w:r>
        <w:rPr>
          <w:highlight w:val="white"/>
        </w:rPr>
        <w:t xml:space="preserve">Along with the pros, there are certain criticisms of these models as well. For instance, the Blake Mouton managerial grids only take two dimensions of managerial skills. Sometimes it can be also dependent upon the individual situation. It can be proven as a disadvantage of this renowned model as it has less practicality than the other models. The Adeirs action-centered model ignores the cultural and educational diversity of the team members, which can result in low performance as well as productivity of the team members. The specification of the nature and variety of work is also missing in this particular model. On the contrary, the Mcgregor model has depicted penalties that can work negatively. The team members' self-self-confidence can be impeded if they are punished in front of others. Additionally, the leaders or managers may find it difficult to consider any employee responsible for their work as clear guidelines and structures are missing. Moreover, sometimes it can lead to low productivity due to high staff turnover and employee dissatisfaction. </w:t>
      </w:r>
    </w:p>
    <w:p w14:paraId="2155E255" w14:textId="1909FE8B" w:rsidR="001A4E7A" w:rsidRPr="001A4E7A" w:rsidRDefault="001A4E7A" w:rsidP="001A4E7A">
      <w:pPr>
        <w:rPr>
          <w:lang w:val="en-GB"/>
        </w:rPr>
      </w:pPr>
      <w:r>
        <w:rPr>
          <w:highlight w:val="white"/>
        </w:rPr>
        <w:t xml:space="preserve">The managerial styles are referred to as unique methods and approaches that the managers or the leaders implement to guide their team along with motivating the other team members. There are several types of managerial styles that have a huge need in the hospitality industry, to find the right approach to achieve the organisational goal. Transformational leaders are the leaders who motivate and guide their team members continuously with a wide vision. In the hospitality industry, there is a huge importance of </w:t>
      </w:r>
      <w:r>
        <w:rPr>
          <w:highlight w:val="white"/>
        </w:rPr>
        <w:lastRenderedPageBreak/>
        <w:t xml:space="preserve">creativity along with adaptability, transformational leadership can drive a person their day-by-day improvement </w:t>
      </w:r>
      <w:sdt>
        <w:sdtPr>
          <w:rPr>
            <w:highlight w:val="white"/>
          </w:rPr>
          <w:id w:val="45267405"/>
          <w:citation/>
        </w:sdtPr>
        <w:sdtContent>
          <w:r>
            <w:rPr>
              <w:highlight w:val="white"/>
            </w:rPr>
            <w:fldChar w:fldCharType="begin"/>
          </w:r>
          <w:r>
            <w:rPr>
              <w:highlight w:val="white"/>
              <w:lang w:val="en-US"/>
            </w:rPr>
            <w:instrText xml:space="preserve"> CITATION Reb24 \l 1033 </w:instrText>
          </w:r>
          <w:r>
            <w:rPr>
              <w:highlight w:val="white"/>
            </w:rPr>
            <w:fldChar w:fldCharType="separate"/>
          </w:r>
          <w:r w:rsidRPr="00826AAC">
            <w:rPr>
              <w:noProof/>
              <w:highlight w:val="white"/>
              <w:lang w:val="en-US"/>
            </w:rPr>
            <w:t>(Knight, 2024)</w:t>
          </w:r>
          <w:r>
            <w:rPr>
              <w:highlight w:val="white"/>
            </w:rPr>
            <w:fldChar w:fldCharType="end"/>
          </w:r>
        </w:sdtContent>
      </w:sdt>
      <w:r>
        <w:rPr>
          <w:highlight w:val="white"/>
        </w:rPr>
        <w:t>. Howard Schultz the former COO and former president of the Ritz Carlton hotel company was considered a transformational leader for transforming the hotels into an enormous hotel chain. He received Malcom Bridge National Quality Award in 1992 as well as 1999 for strategic planning, customer leadership skills as well as wide vision in the field of the hotel and hospitality industry.    Servant leaders are referred to as the leaders who give more priority to the well-being of their team members. In the hospitality industry by implementing this type of managerial or leadership style an environment enriched with compassion and care can be generated. It increases trust and customer satisfaction as well as helps to engage the employee highly (</w:t>
      </w:r>
      <w:r>
        <w:rPr>
          <w:color w:val="222222"/>
          <w:highlight w:val="white"/>
        </w:rPr>
        <w:t>Benke, 2023).</w:t>
      </w:r>
      <w:r>
        <w:rPr>
          <w:highlight w:val="white"/>
        </w:rPr>
        <w:t xml:space="preserve"> Moreover, it has some downsides also. Sometimes due to a lack of clarity, employees can be engaged in conflicts (</w:t>
      </w:r>
      <w:r>
        <w:rPr>
          <w:color w:val="222222"/>
          <w:highlight w:val="white"/>
        </w:rPr>
        <w:t xml:space="preserve">Arnold, 2005). Cheryl Bacheldor, the Former CEO of Popeyes Louisiana Kitchen was famous for his servant leadership style. </w:t>
      </w:r>
      <w:r>
        <w:rPr>
          <w:highlight w:val="white"/>
        </w:rPr>
        <w:t xml:space="preserve">The coaching leaders are the leaders who give more emphasis on the skills of the employees, and that is very crucial in the hospitality industry. Moreover, situational leadership is the leadership style where the leaders are more supportive, directive as well as responsive to their employees, which is very essential to meet the needs of the hospitality industry </w:t>
      </w:r>
      <w:sdt>
        <w:sdtPr>
          <w:rPr>
            <w:highlight w:val="white"/>
          </w:rPr>
          <w:id w:val="-1531792305"/>
          <w:citation/>
        </w:sdtPr>
        <w:sdtContent>
          <w:r>
            <w:rPr>
              <w:highlight w:val="white"/>
            </w:rPr>
            <w:fldChar w:fldCharType="begin"/>
          </w:r>
          <w:r>
            <w:rPr>
              <w:highlight w:val="white"/>
              <w:lang w:val="en-US"/>
            </w:rPr>
            <w:instrText xml:space="preserve">CITATION Fiv21 \l 1033 </w:instrText>
          </w:r>
          <w:r>
            <w:rPr>
              <w:highlight w:val="white"/>
            </w:rPr>
            <w:fldChar w:fldCharType="separate"/>
          </w:r>
          <w:r w:rsidRPr="00242825">
            <w:rPr>
              <w:noProof/>
              <w:highlight w:val="white"/>
              <w:lang w:val="en-US"/>
            </w:rPr>
            <w:t>(Hogarty, 2021)</w:t>
          </w:r>
          <w:r>
            <w:rPr>
              <w:highlight w:val="white"/>
            </w:rPr>
            <w:fldChar w:fldCharType="end"/>
          </w:r>
        </w:sdtContent>
      </w:sdt>
      <w:r>
        <w:rPr>
          <w:highlight w:val="white"/>
        </w:rPr>
        <w:t xml:space="preserve">. </w:t>
      </w:r>
      <w:r>
        <w:rPr>
          <w:color w:val="222222"/>
          <w:highlight w:val="white"/>
        </w:rPr>
        <w:t xml:space="preserve">In this type of managerial style, the team members or the employees get continuous feedback which fuels the growth of the team members. Additionally, it has some drawbacks also. This particular type of leadership style is very time-intensive for the manager or the leaders and it demands a huge amount of effort. Howard Schultz, the CEO of Starbucks is known for following a coaching leadership style. Schultz introduced Starbucks in 1987 and was credited for growing the company into a </w:t>
      </w:r>
      <w:r>
        <w:rPr>
          <w:color w:val="222222"/>
          <w:highlight w:val="white"/>
        </w:rPr>
        <w:lastRenderedPageBreak/>
        <w:t xml:space="preserve">global behemoth that has nearly about 39000 stores worldwide. Autocratic leaders </w:t>
      </w:r>
      <w:r w:rsidRPr="00826AAC">
        <w:rPr>
          <w:highlight w:val="white"/>
        </w:rPr>
        <w:t>are referred to as leaders who make decisions to achieve organisational goals based on their own beliefs and perceptions. It increases workplace communication. Faster decision-making is possible only in this type of leadership style. Leona Hemsely the founder of Helmsley Hotel is known for her autocratic leadership style. She directly controls the decisions of 23 hotels in her hotel chain from the beginning of the year 1989.</w:t>
      </w:r>
    </w:p>
    <w:p w14:paraId="6EDCEEA0" w14:textId="7DEDA26D" w:rsidR="008753E2" w:rsidRPr="00560066" w:rsidRDefault="008753E2" w:rsidP="00560066">
      <w:pPr>
        <w:pStyle w:val="Normal1"/>
        <w:spacing w:line="480" w:lineRule="auto"/>
        <w:jc w:val="both"/>
        <w:rPr>
          <w:rFonts w:eastAsia="Times New Roman"/>
          <w:sz w:val="24"/>
          <w:szCs w:val="24"/>
        </w:rPr>
      </w:pPr>
      <w:r w:rsidRPr="00560066">
        <w:rPr>
          <w:rFonts w:eastAsia="Times New Roman"/>
          <w:sz w:val="24"/>
          <w:szCs w:val="24"/>
        </w:rPr>
        <w:t>The effectiveness of the leadership approaches provides an impressive amount of support to the main managerial functions of the organisations within the hotel industry. Employee engagement and retention have been one of the key issues within the hotel industry and managing this aspect has been one of the key managerial functions. The democratic leadership approach has been effective in supporting the managerial function of engaging and retaining employees.</w:t>
      </w:r>
      <w:r w:rsidR="00B61FB9">
        <w:rPr>
          <w:rFonts w:eastAsia="Times New Roman"/>
          <w:sz w:val="24"/>
          <w:szCs w:val="24"/>
        </w:rPr>
        <w:t xml:space="preserve"> </w:t>
      </w:r>
      <w:r w:rsidRPr="00560066">
        <w:rPr>
          <w:rFonts w:eastAsia="Times New Roman"/>
          <w:sz w:val="24"/>
          <w:szCs w:val="24"/>
        </w:rPr>
        <w:t xml:space="preserve">This leadership approach prioritises the involvement of the employees within the decision-making process helps in making them understand their value in the organisation and increasing their engagement (Benmira and Agboola, 2021). Maintaining the satisfaction of the customers has been another key managerial function within the hotel industry. Considering this the transformational leadership approach can be effective in maintaining customer satisfaction. This approach greatly helps in motivating and empowering the workers which further helps in encouraging them to provide quality-based service that contributes to increasing customer satisfaction levels. The UK hotel industry is highly competitive and most of the hoteliers pay a significant amount of attention to maintaining their operational efficiency. The transactional leadership approach can be effective in this case as it involves rewarding employees for their quality-based performance and setting clear goals for them </w:t>
      </w:r>
      <w:r w:rsidRPr="00560066">
        <w:rPr>
          <w:rFonts w:eastAsia="Times New Roman"/>
          <w:sz w:val="24"/>
          <w:szCs w:val="24"/>
        </w:rPr>
        <w:lastRenderedPageBreak/>
        <w:t>(</w:t>
      </w:r>
      <w:r w:rsidRPr="00560066">
        <w:rPr>
          <w:color w:val="222222"/>
          <w:sz w:val="24"/>
          <w:szCs w:val="24"/>
          <w:shd w:val="clear" w:color="auto" w:fill="FFFFFF"/>
        </w:rPr>
        <w:t>Stone and Patterson, 2023</w:t>
      </w:r>
      <w:r w:rsidRPr="00560066">
        <w:rPr>
          <w:color w:val="222222"/>
          <w:szCs w:val="24"/>
          <w:shd w:val="clear" w:color="auto" w:fill="FFFFFF"/>
        </w:rPr>
        <w:t>)</w:t>
      </w:r>
      <w:r w:rsidRPr="00560066">
        <w:rPr>
          <w:rFonts w:eastAsia="Times New Roman"/>
          <w:sz w:val="24"/>
          <w:szCs w:val="24"/>
        </w:rPr>
        <w:t>. The market environment for the hotel industry often poses various opportunities and challenges for them. Therefore availing these opportunities ahead of the competitors and providing a response to the threat are the key managerial functions that help in maintaining their long-term sustainability in the market. The autocratic leadership approach can be effective in this aspect as it makes the decision-making process quicker and is highly effective in addressing market opportunities and threats. Autocratic leaders prefer to make decisions on their own without the involvement of others which fastens the decision-making process and enables quick crisis management (</w:t>
      </w:r>
      <w:r w:rsidRPr="00560066">
        <w:rPr>
          <w:color w:val="222222"/>
          <w:sz w:val="24"/>
          <w:szCs w:val="24"/>
          <w:shd w:val="clear" w:color="auto" w:fill="FFFFFF"/>
        </w:rPr>
        <w:t>Huertas-Valdivia et al., 2022)</w:t>
      </w:r>
      <w:r w:rsidRPr="00560066">
        <w:rPr>
          <w:rFonts w:eastAsia="Times New Roman"/>
          <w:sz w:val="24"/>
          <w:szCs w:val="24"/>
        </w:rPr>
        <w:t xml:space="preserve">. </w:t>
      </w:r>
    </w:p>
    <w:p w14:paraId="71E4D02B" w14:textId="77777777" w:rsidR="008753E2" w:rsidRPr="00560066" w:rsidRDefault="008753E2" w:rsidP="00560066">
      <w:pPr>
        <w:spacing w:after="160"/>
        <w:jc w:val="left"/>
        <w:rPr>
          <w:rFonts w:eastAsia="Times New Roman"/>
          <w:b/>
          <w:szCs w:val="24"/>
        </w:rPr>
      </w:pPr>
      <w:r w:rsidRPr="00560066">
        <w:rPr>
          <w:rFonts w:eastAsia="Times New Roman"/>
          <w:b/>
          <w:szCs w:val="24"/>
        </w:rPr>
        <w:br w:type="page"/>
      </w:r>
    </w:p>
    <w:p w14:paraId="2CBB5F52" w14:textId="51BD9AB4" w:rsidR="008753E2" w:rsidRPr="00560066" w:rsidRDefault="008753E2" w:rsidP="00560066">
      <w:pPr>
        <w:pStyle w:val="Heading1"/>
        <w:spacing w:line="480" w:lineRule="auto"/>
      </w:pPr>
      <w:r w:rsidRPr="00560066">
        <w:lastRenderedPageBreak/>
        <w:t xml:space="preserve">Conclusion </w:t>
      </w:r>
    </w:p>
    <w:p w14:paraId="5458B8BD" w14:textId="470C8279" w:rsidR="008753E2" w:rsidRPr="00560066" w:rsidRDefault="008753E2" w:rsidP="009E13DC">
      <w:r w:rsidRPr="00560066">
        <w:t xml:space="preserve">The above essay has been concluded with the understanding of the effectiveness of various leadership approaches within the hotel industry. Various leadership theories have been explored in this essay to identify their pros and cons. Blake Mouton's managerial grid theory has been discussed and it has been identified that it helps in identifying the areas for improvement. While Adair's action-centred leadership theory has been beneficial for team building, individual development and ensuring effective task completion. These theories have been compared and contrasted and have provided various meaningful insights about their effectiveness. This essay has also analysed different types of managerial styles and pointed out the particular ones on the basis of their effectiveness within the hotel industry. It has been identified that transformational, coaching and situational managerial styles have been highly beneficial within the hotel industry. </w:t>
      </w:r>
      <w:r w:rsidRPr="009E13DC">
        <w:t>Adopting this style has favoured various organisations to achieve growth and long-term sustainability in the competitive hotel market. Later on, the effectiveness of various leadership approaches to managerial functions also has been analysed in this essay. It has been highlighted that maintaining customer satisfaction, engaging employees and addressing the market opportunities and threats were the key managerial functions. Considering this the hoteliers adopted various leadership approaches for instance transformational, democratic and autocratic leadership approaches to support the managerial functions of</w:t>
      </w:r>
      <w:r w:rsidRPr="00560066">
        <w:t xml:space="preserve"> their business. </w:t>
      </w:r>
      <w:r w:rsidRPr="00560066">
        <w:br w:type="page"/>
      </w:r>
    </w:p>
    <w:p w14:paraId="1AD96B3D" w14:textId="5DE46DDB" w:rsidR="00EA1ED9" w:rsidRPr="00EA1ED9" w:rsidRDefault="008753E2" w:rsidP="00EA1ED9">
      <w:pPr>
        <w:pStyle w:val="Heading1"/>
        <w:spacing w:line="480" w:lineRule="auto"/>
      </w:pPr>
      <w:r w:rsidRPr="00560066">
        <w:lastRenderedPageBreak/>
        <w:t>References</w:t>
      </w:r>
    </w:p>
    <w:p w14:paraId="7EF31D29" w14:textId="77777777" w:rsidR="007637AF" w:rsidRDefault="007637AF" w:rsidP="007637AF">
      <w:pPr>
        <w:pStyle w:val="Normal1"/>
        <w:spacing w:line="480" w:lineRule="auto"/>
        <w:ind w:right="40"/>
        <w:jc w:val="both"/>
        <w:rPr>
          <w:color w:val="222222"/>
          <w:sz w:val="24"/>
          <w:szCs w:val="24"/>
          <w:highlight w:val="white"/>
        </w:rPr>
      </w:pPr>
      <w:r>
        <w:rPr>
          <w:color w:val="222222"/>
          <w:sz w:val="24"/>
          <w:szCs w:val="24"/>
          <w:highlight w:val="white"/>
        </w:rPr>
        <w:t xml:space="preserve">Armstrong, M. (2012). </w:t>
      </w:r>
      <w:r>
        <w:rPr>
          <w:i/>
          <w:color w:val="222222"/>
          <w:sz w:val="24"/>
          <w:szCs w:val="24"/>
          <w:highlight w:val="white"/>
        </w:rPr>
        <w:t>Armstrong’s Handbook of Management and Leadership</w:t>
      </w:r>
      <w:r>
        <w:rPr>
          <w:color w:val="222222"/>
          <w:sz w:val="24"/>
          <w:szCs w:val="24"/>
          <w:highlight w:val="white"/>
        </w:rPr>
        <w:t xml:space="preserve"> (3</w:t>
      </w:r>
      <w:r>
        <w:rPr>
          <w:color w:val="222222"/>
          <w:sz w:val="24"/>
          <w:szCs w:val="24"/>
          <w:highlight w:val="white"/>
          <w:vertAlign w:val="superscript"/>
        </w:rPr>
        <w:t>rd</w:t>
      </w:r>
      <w:r>
        <w:rPr>
          <w:color w:val="222222"/>
          <w:sz w:val="24"/>
          <w:szCs w:val="24"/>
          <w:highlight w:val="white"/>
        </w:rPr>
        <w:t xml:space="preserve"> Ed), London: Kogan Page.</w:t>
      </w:r>
    </w:p>
    <w:p w14:paraId="4FB29AEA" w14:textId="77777777" w:rsidR="007637AF" w:rsidRDefault="007637AF" w:rsidP="007637AF">
      <w:pPr>
        <w:pStyle w:val="Normal1"/>
        <w:spacing w:before="240" w:after="120" w:line="480" w:lineRule="auto"/>
        <w:jc w:val="both"/>
        <w:rPr>
          <w:color w:val="222222"/>
          <w:sz w:val="24"/>
          <w:szCs w:val="24"/>
          <w:highlight w:val="white"/>
        </w:rPr>
      </w:pPr>
      <w:r>
        <w:rPr>
          <w:color w:val="222222"/>
          <w:sz w:val="24"/>
          <w:szCs w:val="24"/>
          <w:highlight w:val="white"/>
        </w:rPr>
        <w:t xml:space="preserve">Arnold, J. (2005). </w:t>
      </w:r>
      <w:r>
        <w:rPr>
          <w:i/>
          <w:color w:val="222222"/>
          <w:sz w:val="24"/>
          <w:szCs w:val="24"/>
          <w:highlight w:val="white"/>
        </w:rPr>
        <w:t>Work Psychology</w:t>
      </w:r>
      <w:r>
        <w:rPr>
          <w:color w:val="222222"/>
          <w:sz w:val="24"/>
          <w:szCs w:val="24"/>
          <w:highlight w:val="white"/>
        </w:rPr>
        <w:t xml:space="preserve"> (4</w:t>
      </w:r>
      <w:r>
        <w:rPr>
          <w:color w:val="222222"/>
          <w:sz w:val="24"/>
          <w:szCs w:val="24"/>
          <w:highlight w:val="white"/>
          <w:vertAlign w:val="superscript"/>
        </w:rPr>
        <w:t>th</w:t>
      </w:r>
      <w:r>
        <w:rPr>
          <w:color w:val="222222"/>
          <w:sz w:val="24"/>
          <w:szCs w:val="24"/>
          <w:highlight w:val="white"/>
        </w:rPr>
        <w:t xml:space="preserve"> edition) Harlow: Prentice Hall.</w:t>
      </w:r>
    </w:p>
    <w:p w14:paraId="11EDE7F0" w14:textId="77777777" w:rsidR="007637AF" w:rsidRDefault="007637AF" w:rsidP="007637AF">
      <w:pPr>
        <w:pStyle w:val="Normal1"/>
        <w:spacing w:before="240" w:after="120" w:line="480" w:lineRule="auto"/>
        <w:jc w:val="both"/>
        <w:rPr>
          <w:color w:val="222222"/>
          <w:sz w:val="24"/>
          <w:szCs w:val="24"/>
          <w:highlight w:val="white"/>
        </w:rPr>
      </w:pPr>
      <w:r>
        <w:rPr>
          <w:color w:val="222222"/>
          <w:sz w:val="24"/>
          <w:szCs w:val="24"/>
          <w:highlight w:val="white"/>
        </w:rPr>
        <w:t xml:space="preserve">Benke, M., (2023). HOW TO SOLVE CONFLICT SITUATIONS BETTER WITH THE MODEL OF THOMAS AND KILMANN. </w:t>
      </w:r>
      <w:r>
        <w:rPr>
          <w:i/>
          <w:color w:val="222222"/>
          <w:sz w:val="24"/>
          <w:szCs w:val="24"/>
          <w:highlight w:val="white"/>
        </w:rPr>
        <w:t>Economic and Social Development: Book of Proceedings</w:t>
      </w:r>
      <w:r>
        <w:rPr>
          <w:color w:val="222222"/>
          <w:sz w:val="24"/>
          <w:szCs w:val="24"/>
          <w:highlight w:val="white"/>
        </w:rPr>
        <w:t>, pp.229-238.</w:t>
      </w:r>
    </w:p>
    <w:p w14:paraId="6EE7AF5C" w14:textId="77777777" w:rsidR="007637AF" w:rsidRPr="007637AF" w:rsidRDefault="007637AF" w:rsidP="007637AF">
      <w:pPr>
        <w:rPr>
          <w:color w:val="222222"/>
          <w:szCs w:val="24"/>
          <w:shd w:val="clear" w:color="auto" w:fill="FFFFFF"/>
        </w:rPr>
      </w:pPr>
      <w:r w:rsidRPr="007637AF">
        <w:rPr>
          <w:color w:val="222222"/>
          <w:szCs w:val="24"/>
          <w:shd w:val="clear" w:color="auto" w:fill="FFFFFF"/>
        </w:rPr>
        <w:t xml:space="preserve">Benmira, S. and Agboola, M., (2021). </w:t>
      </w:r>
      <w:r w:rsidRPr="007637AF">
        <w:rPr>
          <w:i/>
          <w:iCs/>
          <w:color w:val="222222"/>
          <w:szCs w:val="24"/>
          <w:shd w:val="clear" w:color="auto" w:fill="FFFFFF"/>
        </w:rPr>
        <w:t>Evolution of leadership theory</w:t>
      </w:r>
      <w:r w:rsidRPr="007637AF">
        <w:rPr>
          <w:color w:val="222222"/>
          <w:szCs w:val="24"/>
          <w:shd w:val="clear" w:color="auto" w:fill="FFFFFF"/>
        </w:rPr>
        <w:t>. BMJ leader, pp.leader-2020.</w:t>
      </w:r>
    </w:p>
    <w:p w14:paraId="493F6012" w14:textId="77777777" w:rsidR="007637AF" w:rsidRDefault="007637AF" w:rsidP="007637AF">
      <w:pPr>
        <w:pStyle w:val="Normal1"/>
        <w:spacing w:before="240" w:after="140" w:line="480" w:lineRule="auto"/>
        <w:jc w:val="both"/>
        <w:rPr>
          <w:color w:val="222222"/>
          <w:sz w:val="24"/>
          <w:szCs w:val="24"/>
          <w:highlight w:val="white"/>
        </w:rPr>
      </w:pPr>
      <w:r>
        <w:rPr>
          <w:color w:val="222222"/>
          <w:sz w:val="24"/>
          <w:szCs w:val="24"/>
          <w:highlight w:val="white"/>
        </w:rPr>
        <w:t xml:space="preserve">Boddy, D. (2014).  </w:t>
      </w:r>
      <w:r>
        <w:rPr>
          <w:i/>
          <w:color w:val="222222"/>
          <w:sz w:val="24"/>
          <w:szCs w:val="24"/>
          <w:highlight w:val="white"/>
        </w:rPr>
        <w:t xml:space="preserve">Management: An Introduction </w:t>
      </w:r>
      <w:r>
        <w:rPr>
          <w:color w:val="222222"/>
          <w:sz w:val="24"/>
          <w:szCs w:val="24"/>
          <w:highlight w:val="white"/>
        </w:rPr>
        <w:t>(6</w:t>
      </w:r>
      <w:r>
        <w:rPr>
          <w:color w:val="222222"/>
          <w:sz w:val="24"/>
          <w:szCs w:val="24"/>
          <w:highlight w:val="white"/>
          <w:vertAlign w:val="superscript"/>
        </w:rPr>
        <w:t>th</w:t>
      </w:r>
      <w:r>
        <w:rPr>
          <w:color w:val="222222"/>
          <w:sz w:val="24"/>
          <w:szCs w:val="24"/>
          <w:highlight w:val="white"/>
        </w:rPr>
        <w:t xml:space="preserve"> Ed), Harlow, Pearson.</w:t>
      </w:r>
    </w:p>
    <w:p w14:paraId="1F5571ED" w14:textId="77777777" w:rsidR="007637AF" w:rsidRDefault="007637AF" w:rsidP="007637AF">
      <w:pPr>
        <w:pStyle w:val="Normal1"/>
        <w:spacing w:before="240" w:after="120" w:line="480" w:lineRule="auto"/>
        <w:jc w:val="both"/>
        <w:rPr>
          <w:color w:val="222222"/>
          <w:sz w:val="24"/>
          <w:szCs w:val="24"/>
          <w:highlight w:val="white"/>
        </w:rPr>
      </w:pPr>
      <w:r>
        <w:rPr>
          <w:color w:val="222222"/>
          <w:sz w:val="24"/>
          <w:szCs w:val="24"/>
          <w:highlight w:val="white"/>
        </w:rPr>
        <w:t xml:space="preserve">Burke, W.W., (2021). Blake, Robert R., and Jane S. Mouton: Concern for people and production. </w:t>
      </w:r>
      <w:r>
        <w:rPr>
          <w:i/>
          <w:color w:val="222222"/>
          <w:sz w:val="24"/>
          <w:szCs w:val="24"/>
          <w:highlight w:val="white"/>
        </w:rPr>
        <w:t>The Palgrave Handbook of organizational change thinkers</w:t>
      </w:r>
      <w:r>
        <w:rPr>
          <w:color w:val="222222"/>
          <w:sz w:val="24"/>
          <w:szCs w:val="24"/>
          <w:highlight w:val="white"/>
        </w:rPr>
        <w:t>, pp.213-222.</w:t>
      </w:r>
    </w:p>
    <w:p w14:paraId="2C004D57" w14:textId="77777777" w:rsidR="007637AF" w:rsidRPr="00A05981" w:rsidRDefault="007637AF" w:rsidP="007637AF">
      <w:pPr>
        <w:pStyle w:val="Normal1"/>
        <w:spacing w:before="240" w:after="120" w:line="480" w:lineRule="auto"/>
        <w:jc w:val="both"/>
        <w:rPr>
          <w:color w:val="222222"/>
          <w:sz w:val="24"/>
          <w:szCs w:val="24"/>
        </w:rPr>
      </w:pPr>
      <w:r w:rsidRPr="00A05981">
        <w:rPr>
          <w:color w:val="222222"/>
          <w:sz w:val="24"/>
          <w:szCs w:val="24"/>
        </w:rPr>
        <w:t xml:space="preserve">Hogarty, S., </w:t>
      </w:r>
      <w:r>
        <w:rPr>
          <w:color w:val="222222"/>
          <w:sz w:val="24"/>
          <w:szCs w:val="24"/>
        </w:rPr>
        <w:t>(</w:t>
      </w:r>
      <w:r w:rsidRPr="00A05981">
        <w:rPr>
          <w:color w:val="222222"/>
          <w:sz w:val="24"/>
          <w:szCs w:val="24"/>
        </w:rPr>
        <w:t>2021</w:t>
      </w:r>
      <w:r>
        <w:rPr>
          <w:color w:val="222222"/>
          <w:sz w:val="24"/>
          <w:szCs w:val="24"/>
        </w:rPr>
        <w:t>)</w:t>
      </w:r>
      <w:r w:rsidRPr="00A05981">
        <w:rPr>
          <w:color w:val="222222"/>
          <w:sz w:val="24"/>
          <w:szCs w:val="24"/>
        </w:rPr>
        <w:t xml:space="preserve">. </w:t>
      </w:r>
      <w:r w:rsidRPr="000C5C45">
        <w:rPr>
          <w:i/>
          <w:iCs/>
          <w:color w:val="222222"/>
          <w:sz w:val="24"/>
          <w:szCs w:val="24"/>
        </w:rPr>
        <w:t>Five common leadership styles, and how to find your own</w:t>
      </w:r>
      <w:r w:rsidRPr="00A05981">
        <w:rPr>
          <w:color w:val="222222"/>
          <w:sz w:val="24"/>
          <w:szCs w:val="24"/>
        </w:rPr>
        <w:t>. [Online] Available at: https://www.wework.com/ideas/professional-development/management-leadership/five-common-leadership-styles-and-how-to-find-your-own</w:t>
      </w:r>
      <w:r>
        <w:rPr>
          <w:color w:val="222222"/>
          <w:sz w:val="24"/>
          <w:szCs w:val="24"/>
        </w:rPr>
        <w:t xml:space="preserve">  </w:t>
      </w:r>
      <w:r w:rsidRPr="00A05981">
        <w:rPr>
          <w:color w:val="222222"/>
          <w:sz w:val="24"/>
          <w:szCs w:val="24"/>
        </w:rPr>
        <w:t>[Accessed 3 May 2024].</w:t>
      </w:r>
    </w:p>
    <w:p w14:paraId="22A3DDF2" w14:textId="77777777" w:rsidR="007637AF" w:rsidRPr="007637AF" w:rsidRDefault="007637AF" w:rsidP="007637AF">
      <w:pPr>
        <w:rPr>
          <w:color w:val="222222"/>
          <w:szCs w:val="24"/>
          <w:shd w:val="clear" w:color="auto" w:fill="FFFFFF"/>
        </w:rPr>
      </w:pPr>
      <w:r w:rsidRPr="007637AF">
        <w:rPr>
          <w:color w:val="222222"/>
          <w:szCs w:val="24"/>
          <w:shd w:val="clear" w:color="auto" w:fill="FFFFFF"/>
        </w:rPr>
        <w:t>Huertas-Valdivia, I., González-Torres, T. and Nájera-Sánchez, J.J., (2022). Contemporary leadership in hospitality: a review and research agenda. </w:t>
      </w:r>
      <w:r w:rsidRPr="007637AF">
        <w:rPr>
          <w:i/>
          <w:iCs/>
          <w:color w:val="222222"/>
          <w:szCs w:val="24"/>
          <w:shd w:val="clear" w:color="auto" w:fill="FFFFFF"/>
        </w:rPr>
        <w:t>International Journal of Contemporary Hospitality Management</w:t>
      </w:r>
      <w:r w:rsidRPr="007637AF">
        <w:rPr>
          <w:color w:val="222222"/>
          <w:szCs w:val="24"/>
          <w:shd w:val="clear" w:color="auto" w:fill="FFFFFF"/>
        </w:rPr>
        <w:t>, </w:t>
      </w:r>
      <w:r w:rsidRPr="007637AF">
        <w:rPr>
          <w:i/>
          <w:iCs/>
          <w:color w:val="222222"/>
          <w:szCs w:val="24"/>
          <w:shd w:val="clear" w:color="auto" w:fill="FFFFFF"/>
        </w:rPr>
        <w:t>34</w:t>
      </w:r>
      <w:r w:rsidRPr="007637AF">
        <w:rPr>
          <w:color w:val="222222"/>
          <w:szCs w:val="24"/>
          <w:shd w:val="clear" w:color="auto" w:fill="FFFFFF"/>
        </w:rPr>
        <w:t>(6), pp.2399-2422.</w:t>
      </w:r>
    </w:p>
    <w:p w14:paraId="03865081" w14:textId="77777777" w:rsidR="007637AF" w:rsidRPr="00A05981" w:rsidRDefault="007637AF" w:rsidP="007637AF">
      <w:pPr>
        <w:pStyle w:val="Normal1"/>
        <w:spacing w:before="240" w:after="120" w:line="480" w:lineRule="auto"/>
        <w:jc w:val="both"/>
        <w:rPr>
          <w:color w:val="222222"/>
          <w:sz w:val="24"/>
          <w:szCs w:val="24"/>
        </w:rPr>
      </w:pPr>
      <w:r w:rsidRPr="00A05981">
        <w:rPr>
          <w:color w:val="222222"/>
          <w:sz w:val="24"/>
          <w:szCs w:val="24"/>
        </w:rPr>
        <w:lastRenderedPageBreak/>
        <w:t xml:space="preserve">Knight, R., </w:t>
      </w:r>
      <w:r>
        <w:rPr>
          <w:color w:val="222222"/>
          <w:sz w:val="24"/>
          <w:szCs w:val="24"/>
        </w:rPr>
        <w:t>(</w:t>
      </w:r>
      <w:r w:rsidRPr="00A05981">
        <w:rPr>
          <w:color w:val="222222"/>
          <w:sz w:val="24"/>
          <w:szCs w:val="24"/>
        </w:rPr>
        <w:t>2024</w:t>
      </w:r>
      <w:r>
        <w:rPr>
          <w:color w:val="222222"/>
          <w:sz w:val="24"/>
          <w:szCs w:val="24"/>
        </w:rPr>
        <w:t>)</w:t>
      </w:r>
      <w:r w:rsidRPr="00A05981">
        <w:rPr>
          <w:color w:val="222222"/>
          <w:sz w:val="24"/>
          <w:szCs w:val="24"/>
        </w:rPr>
        <w:t xml:space="preserve">. </w:t>
      </w:r>
      <w:r w:rsidRPr="000C5C45">
        <w:rPr>
          <w:i/>
          <w:iCs/>
          <w:color w:val="222222"/>
          <w:sz w:val="24"/>
          <w:szCs w:val="24"/>
        </w:rPr>
        <w:t>6 Common Leadership Styles — and How to Decide Which to Use When.</w:t>
      </w:r>
      <w:r w:rsidRPr="00A05981">
        <w:rPr>
          <w:color w:val="222222"/>
          <w:sz w:val="24"/>
          <w:szCs w:val="24"/>
        </w:rPr>
        <w:t xml:space="preserve"> [Online] Available at: https://hbr.org/2024/04/6-common-leadership-styles-and-how-to-decide-which-to-use-when</w:t>
      </w:r>
      <w:r>
        <w:rPr>
          <w:color w:val="222222"/>
          <w:sz w:val="24"/>
          <w:szCs w:val="24"/>
        </w:rPr>
        <w:t xml:space="preserve"> </w:t>
      </w:r>
      <w:r w:rsidRPr="00A05981">
        <w:rPr>
          <w:color w:val="222222"/>
          <w:sz w:val="24"/>
          <w:szCs w:val="24"/>
        </w:rPr>
        <w:t>[Accessed 1 May 2024].</w:t>
      </w:r>
    </w:p>
    <w:p w14:paraId="52CB1232" w14:textId="77777777" w:rsidR="007637AF" w:rsidRDefault="007637AF" w:rsidP="007637AF">
      <w:pPr>
        <w:pStyle w:val="Normal1"/>
        <w:spacing w:before="240" w:after="120" w:line="480" w:lineRule="auto"/>
        <w:jc w:val="both"/>
        <w:rPr>
          <w:color w:val="222222"/>
          <w:sz w:val="24"/>
          <w:szCs w:val="24"/>
          <w:highlight w:val="white"/>
        </w:rPr>
      </w:pPr>
      <w:r>
        <w:rPr>
          <w:color w:val="222222"/>
          <w:sz w:val="24"/>
          <w:szCs w:val="24"/>
          <w:highlight w:val="white"/>
        </w:rPr>
        <w:t xml:space="preserve">McGregor, M., Patel, S., McLachlin, S. and Vlasea, M., (2021). Architectural bone parameters and the relationship to titanium lattice design for powder bed fusion additive manufacturing. </w:t>
      </w:r>
      <w:r>
        <w:rPr>
          <w:i/>
          <w:color w:val="222222"/>
          <w:sz w:val="24"/>
          <w:szCs w:val="24"/>
          <w:highlight w:val="white"/>
        </w:rPr>
        <w:t>Additive Manufacturing</w:t>
      </w:r>
      <w:r>
        <w:rPr>
          <w:color w:val="222222"/>
          <w:sz w:val="24"/>
          <w:szCs w:val="24"/>
          <w:highlight w:val="white"/>
        </w:rPr>
        <w:t xml:space="preserve">, </w:t>
      </w:r>
      <w:r>
        <w:rPr>
          <w:i/>
          <w:color w:val="222222"/>
          <w:sz w:val="24"/>
          <w:szCs w:val="24"/>
          <w:highlight w:val="white"/>
        </w:rPr>
        <w:t>47</w:t>
      </w:r>
      <w:r>
        <w:rPr>
          <w:color w:val="222222"/>
          <w:sz w:val="24"/>
          <w:szCs w:val="24"/>
          <w:highlight w:val="white"/>
        </w:rPr>
        <w:t>, p.102273.</w:t>
      </w:r>
    </w:p>
    <w:p w14:paraId="5385DDE2" w14:textId="77777777" w:rsidR="007637AF" w:rsidRDefault="007637AF" w:rsidP="007637AF">
      <w:pPr>
        <w:pStyle w:val="Normal1"/>
        <w:spacing w:line="480" w:lineRule="auto"/>
        <w:ind w:right="40"/>
        <w:jc w:val="both"/>
        <w:rPr>
          <w:color w:val="222222"/>
          <w:sz w:val="24"/>
          <w:szCs w:val="24"/>
          <w:highlight w:val="white"/>
        </w:rPr>
      </w:pPr>
      <w:r>
        <w:rPr>
          <w:color w:val="222222"/>
          <w:sz w:val="24"/>
          <w:szCs w:val="24"/>
          <w:highlight w:val="white"/>
        </w:rPr>
        <w:t xml:space="preserve">Mullins, L. (2016).  </w:t>
      </w:r>
      <w:r w:rsidRPr="00B61FB9">
        <w:rPr>
          <w:i/>
          <w:iCs/>
          <w:color w:val="222222"/>
          <w:sz w:val="24"/>
          <w:szCs w:val="24"/>
          <w:highlight w:val="white"/>
        </w:rPr>
        <w:t>Management and Organisational Behaviou</w:t>
      </w:r>
      <w:r w:rsidRPr="00B61FB9">
        <w:rPr>
          <w:i/>
          <w:iCs/>
          <w:color w:val="222222"/>
          <w:sz w:val="24"/>
          <w:szCs w:val="24"/>
          <w:highlight w:val="white"/>
          <w:u w:val="single"/>
        </w:rPr>
        <w:t>r</w:t>
      </w:r>
      <w:r w:rsidRPr="00B61FB9">
        <w:rPr>
          <w:i/>
          <w:iCs/>
          <w:color w:val="222222"/>
          <w:sz w:val="24"/>
          <w:szCs w:val="24"/>
          <w:highlight w:val="white"/>
        </w:rPr>
        <w:t xml:space="preserve"> </w:t>
      </w:r>
      <w:r>
        <w:rPr>
          <w:i/>
          <w:color w:val="222222"/>
          <w:sz w:val="24"/>
          <w:szCs w:val="24"/>
          <w:highlight w:val="white"/>
        </w:rPr>
        <w:t>(</w:t>
      </w:r>
      <w:r>
        <w:rPr>
          <w:color w:val="222222"/>
          <w:sz w:val="24"/>
          <w:szCs w:val="24"/>
          <w:highlight w:val="white"/>
        </w:rPr>
        <w:t>11th edition) Harlow: Pearson</w:t>
      </w:r>
    </w:p>
    <w:p w14:paraId="519DF926" w14:textId="77777777" w:rsidR="007637AF" w:rsidRDefault="007637AF" w:rsidP="007637AF">
      <w:pPr>
        <w:pStyle w:val="Normal1"/>
        <w:spacing w:line="480" w:lineRule="auto"/>
        <w:jc w:val="both"/>
        <w:rPr>
          <w:color w:val="222222"/>
          <w:sz w:val="24"/>
          <w:szCs w:val="24"/>
          <w:highlight w:val="white"/>
        </w:rPr>
      </w:pPr>
      <w:r>
        <w:rPr>
          <w:color w:val="222222"/>
          <w:sz w:val="24"/>
          <w:szCs w:val="24"/>
          <w:highlight w:val="white"/>
        </w:rPr>
        <w:t xml:space="preserve">Mullins, L.J., (2007). </w:t>
      </w:r>
      <w:r>
        <w:rPr>
          <w:i/>
          <w:color w:val="222222"/>
          <w:sz w:val="24"/>
          <w:szCs w:val="24"/>
          <w:highlight w:val="white"/>
        </w:rPr>
        <w:t>Management and organisational behavior</w:t>
      </w:r>
      <w:r>
        <w:rPr>
          <w:color w:val="222222"/>
          <w:sz w:val="24"/>
          <w:szCs w:val="24"/>
          <w:highlight w:val="white"/>
        </w:rPr>
        <w:t>. Pearson education.</w:t>
      </w:r>
    </w:p>
    <w:p w14:paraId="346BFCAC" w14:textId="77777777" w:rsidR="007637AF" w:rsidRDefault="007637AF" w:rsidP="007637AF">
      <w:pPr>
        <w:pStyle w:val="Normal1"/>
        <w:spacing w:before="240" w:after="120" w:line="480" w:lineRule="auto"/>
        <w:jc w:val="both"/>
        <w:rPr>
          <w:color w:val="222222"/>
          <w:sz w:val="24"/>
          <w:szCs w:val="24"/>
          <w:highlight w:val="white"/>
        </w:rPr>
      </w:pPr>
      <w:r>
        <w:rPr>
          <w:color w:val="222222"/>
          <w:sz w:val="24"/>
          <w:szCs w:val="24"/>
          <w:highlight w:val="white"/>
        </w:rPr>
        <w:t xml:space="preserve">Pavlidis, N., (2021). Theoretical Leadership Models. </w:t>
      </w:r>
      <w:r>
        <w:rPr>
          <w:i/>
          <w:color w:val="222222"/>
          <w:sz w:val="24"/>
          <w:szCs w:val="24"/>
          <w:highlight w:val="white"/>
        </w:rPr>
        <w:t>International Journal of Finance, Insurance and Risk Management</w:t>
      </w:r>
      <w:r>
        <w:rPr>
          <w:color w:val="222222"/>
          <w:sz w:val="24"/>
          <w:szCs w:val="24"/>
          <w:highlight w:val="white"/>
        </w:rPr>
        <w:t xml:space="preserve">, </w:t>
      </w:r>
      <w:r>
        <w:rPr>
          <w:i/>
          <w:color w:val="222222"/>
          <w:sz w:val="24"/>
          <w:szCs w:val="24"/>
          <w:highlight w:val="white"/>
        </w:rPr>
        <w:t>11</w:t>
      </w:r>
      <w:r>
        <w:rPr>
          <w:color w:val="222222"/>
          <w:sz w:val="24"/>
          <w:szCs w:val="24"/>
          <w:highlight w:val="white"/>
        </w:rPr>
        <w:t>(4), pp.24-36.</w:t>
      </w:r>
    </w:p>
    <w:p w14:paraId="2DC93278" w14:textId="77777777" w:rsidR="007637AF" w:rsidRPr="007637AF" w:rsidRDefault="007637AF" w:rsidP="007637AF">
      <w:pPr>
        <w:rPr>
          <w:color w:val="222222"/>
          <w:szCs w:val="24"/>
          <w:shd w:val="clear" w:color="auto" w:fill="FFFFFF"/>
        </w:rPr>
      </w:pPr>
      <w:r w:rsidRPr="007637AF">
        <w:rPr>
          <w:color w:val="222222"/>
          <w:szCs w:val="24"/>
          <w:shd w:val="clear" w:color="auto" w:fill="FFFFFF"/>
        </w:rPr>
        <w:t xml:space="preserve">Stone, A.G. and Patterson, K., (2023). </w:t>
      </w:r>
      <w:r w:rsidRPr="007637AF">
        <w:rPr>
          <w:i/>
          <w:iCs/>
          <w:color w:val="222222"/>
          <w:szCs w:val="24"/>
          <w:shd w:val="clear" w:color="auto" w:fill="FFFFFF"/>
        </w:rPr>
        <w:t>The history of leadership focus</w:t>
      </w:r>
      <w:r w:rsidRPr="007637AF">
        <w:rPr>
          <w:color w:val="222222"/>
          <w:szCs w:val="24"/>
          <w:shd w:val="clear" w:color="auto" w:fill="FFFFFF"/>
        </w:rPr>
        <w:t>. Springer Books, pp.689-715.</w:t>
      </w:r>
    </w:p>
    <w:p w14:paraId="720D554A" w14:textId="77777777" w:rsidR="00BF0744" w:rsidRPr="00A05981" w:rsidRDefault="00BF0744" w:rsidP="00BF0744">
      <w:pPr>
        <w:pStyle w:val="Normal1"/>
        <w:spacing w:before="240" w:after="120" w:line="480" w:lineRule="auto"/>
        <w:jc w:val="both"/>
        <w:rPr>
          <w:color w:val="222222"/>
          <w:sz w:val="24"/>
          <w:szCs w:val="24"/>
          <w:highlight w:val="white"/>
        </w:rPr>
      </w:pPr>
    </w:p>
    <w:p w14:paraId="1B3E021C" w14:textId="77777777" w:rsidR="00BF0744" w:rsidRPr="00560066" w:rsidRDefault="00BF0744" w:rsidP="00560066">
      <w:pPr>
        <w:rPr>
          <w:color w:val="222222"/>
          <w:szCs w:val="24"/>
          <w:shd w:val="clear" w:color="auto" w:fill="FFFFFF"/>
        </w:rPr>
      </w:pPr>
    </w:p>
    <w:p w14:paraId="06272A3D" w14:textId="7E3AAA4B" w:rsidR="008753E2" w:rsidRPr="00560066" w:rsidRDefault="008753E2" w:rsidP="00560066"/>
    <w:p w14:paraId="1B0F20EE" w14:textId="77777777" w:rsidR="008753E2" w:rsidRPr="00560066" w:rsidRDefault="008753E2" w:rsidP="00560066">
      <w:pPr>
        <w:rPr>
          <w:sz w:val="32"/>
          <w:szCs w:val="28"/>
        </w:rPr>
      </w:pPr>
    </w:p>
    <w:sectPr w:rsidR="008753E2" w:rsidRPr="00560066" w:rsidSect="00A23AD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25E4F" w14:textId="77777777" w:rsidR="00A23ADC" w:rsidRDefault="00A23ADC" w:rsidP="00872E60">
      <w:pPr>
        <w:spacing w:line="240" w:lineRule="auto"/>
      </w:pPr>
      <w:r>
        <w:separator/>
      </w:r>
    </w:p>
  </w:endnote>
  <w:endnote w:type="continuationSeparator" w:id="0">
    <w:p w14:paraId="797920C7" w14:textId="77777777" w:rsidR="00A23ADC" w:rsidRDefault="00A23ADC" w:rsidP="00872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5295550"/>
      <w:docPartObj>
        <w:docPartGallery w:val="Page Numbers (Bottom of Page)"/>
        <w:docPartUnique/>
      </w:docPartObj>
    </w:sdtPr>
    <w:sdtContent>
      <w:sdt>
        <w:sdtPr>
          <w:id w:val="-1769616900"/>
          <w:docPartObj>
            <w:docPartGallery w:val="Page Numbers (Top of Page)"/>
            <w:docPartUnique/>
          </w:docPartObj>
        </w:sdtPr>
        <w:sdtContent>
          <w:p w14:paraId="4C6ECC55" w14:textId="4679CA2D" w:rsidR="00872E60" w:rsidRDefault="00872E6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501A59" w14:textId="77777777" w:rsidR="00872E60" w:rsidRDefault="00872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A7658C" w14:textId="77777777" w:rsidR="00A23ADC" w:rsidRDefault="00A23ADC" w:rsidP="00872E60">
      <w:pPr>
        <w:spacing w:line="240" w:lineRule="auto"/>
      </w:pPr>
      <w:r>
        <w:separator/>
      </w:r>
    </w:p>
  </w:footnote>
  <w:footnote w:type="continuationSeparator" w:id="0">
    <w:p w14:paraId="4395426E" w14:textId="77777777" w:rsidR="00A23ADC" w:rsidRDefault="00A23ADC" w:rsidP="00872E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5E6848" w14:textId="7F825B47" w:rsidR="00872E60" w:rsidRPr="00872E60" w:rsidRDefault="00872E60" w:rsidP="00872E60">
    <w:pPr>
      <w:pStyle w:val="Header"/>
      <w:jc w:val="right"/>
      <w:rPr>
        <w:sz w:val="18"/>
        <w:szCs w:val="16"/>
      </w:rPr>
    </w:pPr>
    <w:r w:rsidRPr="00872E60">
      <w:rPr>
        <w:rFonts w:eastAsia="Times New Roman" w:cs="Times New Roman"/>
        <w:szCs w:val="24"/>
      </w:rPr>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B431B2"/>
    <w:multiLevelType w:val="hybridMultilevel"/>
    <w:tmpl w:val="5A1AF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66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3E2"/>
    <w:rsid w:val="00063B06"/>
    <w:rsid w:val="000A50DD"/>
    <w:rsid w:val="000D09D9"/>
    <w:rsid w:val="00120964"/>
    <w:rsid w:val="00180C55"/>
    <w:rsid w:val="00185BA1"/>
    <w:rsid w:val="001A4E7A"/>
    <w:rsid w:val="00201495"/>
    <w:rsid w:val="002233E6"/>
    <w:rsid w:val="00226BA5"/>
    <w:rsid w:val="00231463"/>
    <w:rsid w:val="002A417B"/>
    <w:rsid w:val="002D7D1F"/>
    <w:rsid w:val="0032324D"/>
    <w:rsid w:val="00336B46"/>
    <w:rsid w:val="003562C7"/>
    <w:rsid w:val="00395646"/>
    <w:rsid w:val="003A0F17"/>
    <w:rsid w:val="00496488"/>
    <w:rsid w:val="004C2007"/>
    <w:rsid w:val="004D7B59"/>
    <w:rsid w:val="004F1357"/>
    <w:rsid w:val="00527A30"/>
    <w:rsid w:val="00560066"/>
    <w:rsid w:val="00574F53"/>
    <w:rsid w:val="00582402"/>
    <w:rsid w:val="005C79EA"/>
    <w:rsid w:val="006062AB"/>
    <w:rsid w:val="00664405"/>
    <w:rsid w:val="0066588C"/>
    <w:rsid w:val="00677D61"/>
    <w:rsid w:val="006839A1"/>
    <w:rsid w:val="007637AF"/>
    <w:rsid w:val="00803D20"/>
    <w:rsid w:val="008340DF"/>
    <w:rsid w:val="008537FD"/>
    <w:rsid w:val="00864334"/>
    <w:rsid w:val="00872E60"/>
    <w:rsid w:val="008753E2"/>
    <w:rsid w:val="008B469D"/>
    <w:rsid w:val="00944D24"/>
    <w:rsid w:val="009A7B3B"/>
    <w:rsid w:val="009E13DC"/>
    <w:rsid w:val="00A23ADC"/>
    <w:rsid w:val="00A26CA2"/>
    <w:rsid w:val="00A40D00"/>
    <w:rsid w:val="00A4535C"/>
    <w:rsid w:val="00B5004A"/>
    <w:rsid w:val="00B61FB9"/>
    <w:rsid w:val="00BB520C"/>
    <w:rsid w:val="00BF0744"/>
    <w:rsid w:val="00C237C9"/>
    <w:rsid w:val="00C34482"/>
    <w:rsid w:val="00C4325A"/>
    <w:rsid w:val="00C4595D"/>
    <w:rsid w:val="00CF0335"/>
    <w:rsid w:val="00D53B52"/>
    <w:rsid w:val="00DF4F73"/>
    <w:rsid w:val="00E02FA4"/>
    <w:rsid w:val="00E737EA"/>
    <w:rsid w:val="00EA1ED9"/>
    <w:rsid w:val="00EC05BF"/>
    <w:rsid w:val="00ED65B9"/>
    <w:rsid w:val="00F74E2B"/>
    <w:rsid w:val="00F97541"/>
    <w:rsid w:val="00FB6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369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3DC"/>
    <w:pPr>
      <w:spacing w:after="0" w:line="480" w:lineRule="auto"/>
      <w:jc w:val="both"/>
    </w:pPr>
    <w:rPr>
      <w:rFonts w:ascii="Arial" w:hAnsi="Arial" w:cs="Arial"/>
      <w:sz w:val="24"/>
      <w:lang w:val=""/>
    </w:rPr>
  </w:style>
  <w:style w:type="paragraph" w:styleId="Heading1">
    <w:name w:val="heading 1"/>
    <w:basedOn w:val="Normal"/>
    <w:next w:val="Normal"/>
    <w:link w:val="Heading1Char"/>
    <w:autoRedefine/>
    <w:uiPriority w:val="9"/>
    <w:qFormat/>
    <w:rsid w:val="00DF4F73"/>
    <w:pPr>
      <w:keepNext/>
      <w:keepLines/>
      <w:spacing w:before="520" w:after="240" w:line="240" w:lineRule="auto"/>
      <w:jc w:val="left"/>
      <w:outlineLvl w:val="0"/>
    </w:pPr>
    <w:rPr>
      <w:b/>
      <w:sz w:val="28"/>
      <w:szCs w:val="40"/>
      <w:lang w:val="en-GB"/>
    </w:rPr>
  </w:style>
  <w:style w:type="paragraph" w:styleId="Heading2">
    <w:name w:val="heading 2"/>
    <w:basedOn w:val="Normal"/>
    <w:next w:val="Normal"/>
    <w:link w:val="Heading2Char"/>
    <w:uiPriority w:val="9"/>
    <w:unhideWhenUsed/>
    <w:qFormat/>
    <w:rsid w:val="00DF4F73"/>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F73"/>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DF4F73"/>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8753E2"/>
    <w:pPr>
      <w:spacing w:after="0" w:line="276" w:lineRule="auto"/>
    </w:pPr>
    <w:rPr>
      <w:rFonts w:ascii="Arial" w:hAnsi="Arial" w:cs="Arial"/>
      <w:lang w:val=""/>
    </w:rPr>
  </w:style>
  <w:style w:type="paragraph" w:styleId="Bibliography">
    <w:name w:val="Bibliography"/>
    <w:basedOn w:val="Normal"/>
    <w:next w:val="Normal"/>
    <w:uiPriority w:val="37"/>
    <w:unhideWhenUsed/>
    <w:rsid w:val="008753E2"/>
  </w:style>
  <w:style w:type="character" w:styleId="Hyperlink">
    <w:name w:val="Hyperlink"/>
    <w:basedOn w:val="DefaultParagraphFont"/>
    <w:uiPriority w:val="99"/>
    <w:unhideWhenUsed/>
    <w:rsid w:val="008753E2"/>
    <w:rPr>
      <w:color w:val="0563C1" w:themeColor="hyperlink"/>
      <w:u w:val="single"/>
    </w:rPr>
  </w:style>
  <w:style w:type="character" w:styleId="UnresolvedMention">
    <w:name w:val="Unresolved Mention"/>
    <w:basedOn w:val="DefaultParagraphFont"/>
    <w:uiPriority w:val="99"/>
    <w:semiHidden/>
    <w:unhideWhenUsed/>
    <w:rsid w:val="008753E2"/>
    <w:rPr>
      <w:color w:val="605E5C"/>
      <w:shd w:val="clear" w:color="auto" w:fill="E1DFDD"/>
    </w:rPr>
  </w:style>
  <w:style w:type="paragraph" w:styleId="Header">
    <w:name w:val="header"/>
    <w:basedOn w:val="Normal"/>
    <w:link w:val="HeaderChar"/>
    <w:uiPriority w:val="99"/>
    <w:unhideWhenUsed/>
    <w:rsid w:val="00872E60"/>
    <w:pPr>
      <w:tabs>
        <w:tab w:val="center" w:pos="4680"/>
        <w:tab w:val="right" w:pos="9360"/>
      </w:tabs>
      <w:spacing w:line="240" w:lineRule="auto"/>
    </w:pPr>
  </w:style>
  <w:style w:type="character" w:customStyle="1" w:styleId="HeaderChar">
    <w:name w:val="Header Char"/>
    <w:basedOn w:val="DefaultParagraphFont"/>
    <w:link w:val="Header"/>
    <w:uiPriority w:val="99"/>
    <w:rsid w:val="00872E60"/>
    <w:rPr>
      <w:rFonts w:ascii="Times New Roman" w:hAnsi="Times New Roman" w:cs="Arial"/>
      <w:sz w:val="24"/>
      <w:lang w:val=""/>
    </w:rPr>
  </w:style>
  <w:style w:type="paragraph" w:styleId="Footer">
    <w:name w:val="footer"/>
    <w:basedOn w:val="Normal"/>
    <w:link w:val="FooterChar"/>
    <w:uiPriority w:val="99"/>
    <w:unhideWhenUsed/>
    <w:rsid w:val="00872E60"/>
    <w:pPr>
      <w:tabs>
        <w:tab w:val="center" w:pos="4680"/>
        <w:tab w:val="right" w:pos="9360"/>
      </w:tabs>
      <w:spacing w:line="240" w:lineRule="auto"/>
    </w:pPr>
  </w:style>
  <w:style w:type="character" w:customStyle="1" w:styleId="FooterChar">
    <w:name w:val="Footer Char"/>
    <w:basedOn w:val="DefaultParagraphFont"/>
    <w:link w:val="Footer"/>
    <w:uiPriority w:val="99"/>
    <w:rsid w:val="00872E60"/>
    <w:rPr>
      <w:rFonts w:ascii="Times New Roman" w:hAnsi="Times New Roman" w:cs="Arial"/>
      <w:sz w:val="24"/>
      <w:lang w:val=""/>
    </w:rPr>
  </w:style>
  <w:style w:type="paragraph" w:styleId="ListParagraph">
    <w:name w:val="List Paragraph"/>
    <w:basedOn w:val="Normal"/>
    <w:uiPriority w:val="34"/>
    <w:qFormat/>
    <w:rsid w:val="007637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266311">
      <w:bodyDiv w:val="1"/>
      <w:marLeft w:val="0"/>
      <w:marRight w:val="0"/>
      <w:marTop w:val="0"/>
      <w:marBottom w:val="0"/>
      <w:divBdr>
        <w:top w:val="none" w:sz="0" w:space="0" w:color="auto"/>
        <w:left w:val="none" w:sz="0" w:space="0" w:color="auto"/>
        <w:bottom w:val="none" w:sz="0" w:space="0" w:color="auto"/>
        <w:right w:val="none" w:sz="0" w:space="0" w:color="auto"/>
      </w:divBdr>
    </w:div>
    <w:div w:id="538784903">
      <w:bodyDiv w:val="1"/>
      <w:marLeft w:val="0"/>
      <w:marRight w:val="0"/>
      <w:marTop w:val="0"/>
      <w:marBottom w:val="0"/>
      <w:divBdr>
        <w:top w:val="none" w:sz="0" w:space="0" w:color="auto"/>
        <w:left w:val="none" w:sz="0" w:space="0" w:color="auto"/>
        <w:bottom w:val="none" w:sz="0" w:space="0" w:color="auto"/>
        <w:right w:val="none" w:sz="0" w:space="0" w:color="auto"/>
      </w:divBdr>
    </w:div>
    <w:div w:id="663439000">
      <w:bodyDiv w:val="1"/>
      <w:marLeft w:val="0"/>
      <w:marRight w:val="0"/>
      <w:marTop w:val="0"/>
      <w:marBottom w:val="0"/>
      <w:divBdr>
        <w:top w:val="none" w:sz="0" w:space="0" w:color="auto"/>
        <w:left w:val="none" w:sz="0" w:space="0" w:color="auto"/>
        <w:bottom w:val="none" w:sz="0" w:space="0" w:color="auto"/>
        <w:right w:val="none" w:sz="0" w:space="0" w:color="auto"/>
      </w:divBdr>
    </w:div>
    <w:div w:id="1892837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HTN23</b:Tag>
    <b:SourceType>InternetSite</b:SourceType>
    <b:Guid>{FC92FE49-D7D8-41C1-86D3-FA861D6765A0}</b:Guid>
    <b:Author>
      <b:Author>
        <b:Corporate>HTN</b:Corporate>
      </b:Author>
    </b:Author>
    <b:Title>Hilton Seeks to Enhance Guest Services and Reduce Wait Times with Latest Technology Implementation</b:Title>
    <b:Year>2023</b:Year>
    <b:YearAccessed>2024</b:YearAccessed>
    <b:MonthAccessed>4</b:MonthAccessed>
    <b:DayAccessed>27</b:DayAccessed>
    <b:URL>https://hoteltechnologynews.com/2023/04/hilton-seeks-to-enhance-guest-services-and-reduce-wait-times-with-latest-technology-implementation/</b:URL>
    <b:RefOrder>1</b:RefOrder>
  </b:Source>
  <b:Source>
    <b:Tag>Hil23</b:Tag>
    <b:SourceType>InternetSite</b:SourceType>
    <b:Guid>{75C0A1C4-5B42-4498-82AC-FBE1AC107714}</b:Guid>
    <b:Author>
      <b:Author>
        <b:Corporate>Hilton</b:Corporate>
      </b:Author>
    </b:Author>
    <b:Title>Hilton Rolling Out Technology Platform to Help Reduce the Friction of Travel for Hotel Guests, Team Members Worldwide</b:Title>
    <b:Year>2023</b:Year>
    <b:YearAccessed>2024</b:YearAccessed>
    <b:MonthAccessed>4</b:MonthAccessed>
    <b:DayAccessed>27</b:DayAccessed>
    <b:URL>https://stories.hilton.com/releases/hotel-key-partnership</b:URL>
    <b:RefOrder>2</b:RefOrder>
  </b:Source>
  <b:Source>
    <b:Tag>Reb24</b:Tag>
    <b:SourceType>InternetSite</b:SourceType>
    <b:Guid>{DC7E1A88-4B58-4518-925C-FE24C0851B72}</b:Guid>
    <b:Author>
      <b:Author>
        <b:NameList>
          <b:Person>
            <b:Last>Knight</b:Last>
            <b:First>Rebecca</b:First>
          </b:Person>
        </b:NameList>
      </b:Author>
    </b:Author>
    <b:Title>6 Common Leadership Styles — and How to Decide Which to Use When</b:Title>
    <b:Year>2024</b:Year>
    <b:YearAccessed>2024</b:YearAccessed>
    <b:MonthAccessed>May</b:MonthAccessed>
    <b:DayAccessed>1</b:DayAccessed>
    <b:URL>https://hbr.org/2024/04/6-common-leadership-styles-and-how-to-decide-which-to-use-when</b:URL>
    <b:RefOrder>1</b:RefOrder>
  </b:Source>
  <b:Source>
    <b:Tag>Fiv21</b:Tag>
    <b:SourceType>InternetSite</b:SourceType>
    <b:Guid>{D57A987D-15D6-46F0-A6A5-4B57EE45CDA4}</b:Guid>
    <b:Author>
      <b:Author>
        <b:NameList>
          <b:Person>
            <b:Last>Hogarty</b:Last>
            <b:First>Steve</b:First>
          </b:Person>
        </b:NameList>
      </b:Author>
    </b:Author>
    <b:Title>Five common leadership styles, and how to find your own</b:Title>
    <b:Year>2021</b:Year>
    <b:YearAccessed>2024</b:YearAccessed>
    <b:MonthAccessed>May</b:MonthAccessed>
    <b:DayAccessed>3</b:DayAccessed>
    <b:URL>https://www.wework.com/ideas/professional-development/management-leadership/five-common-leadership-styles-and-how-to-find-your-own</b:URL>
    <b:RefOrder>2</b:RefOrder>
  </b:Source>
</b:Sources>
</file>

<file path=customXml/itemProps1.xml><?xml version="1.0" encoding="utf-8"?>
<ds:datastoreItem xmlns:ds="http://schemas.openxmlformats.org/officeDocument/2006/customXml" ds:itemID="{FCA5D8AA-C290-4914-A801-5CE4D4634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2384</Words>
  <Characters>13589</Characters>
  <Application>Microsoft Office Word</Application>
  <DocSecurity>0</DocSecurity>
  <Lines>113</Lines>
  <Paragraphs>31</Paragraphs>
  <ScaleCrop>false</ScaleCrop>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2024-05-07T12:59:00Z</dcterms:created>
  <dcterms:modified xsi:type="dcterms:W3CDTF">2024-05-09T10:41:00Z</dcterms:modified>
</cp:coreProperties>
</file>