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30543E" w14:textId="057E09FA" w:rsidR="009D1D00" w:rsidRDefault="009D1D00" w:rsidP="009D1D00">
      <w:pPr>
        <w:autoSpaceDE w:val="0"/>
        <w:autoSpaceDN w:val="0"/>
        <w:adjustRightInd w:val="0"/>
        <w:spacing w:after="200" w:line="276" w:lineRule="auto"/>
        <w:rPr>
          <w:rFonts w:ascii="Calibri" w:hAnsi="Calibri" w:cs="Calibri"/>
          <w:lang w:val="en"/>
        </w:rPr>
      </w:pPr>
      <w:r>
        <w:rPr>
          <w:rFonts w:ascii="Calibri" w:hAnsi="Calibri" w:cs="Calibri"/>
          <w:lang w:val="en"/>
        </w:rPr>
        <w:t>James Cassels – 1602332:</w:t>
      </w:r>
      <w:r w:rsidRPr="009D1D00">
        <w:rPr>
          <w:rFonts w:ascii="Calibri" w:hAnsi="Calibri" w:cs="Calibri"/>
          <w:lang w:val="en"/>
        </w:rPr>
        <w:t xml:space="preserve"> </w:t>
      </w:r>
      <w:r>
        <w:rPr>
          <w:rFonts w:ascii="Calibri" w:hAnsi="Calibri" w:cs="Calibri"/>
          <w:lang w:val="en"/>
        </w:rPr>
        <w:t>Level 5 Philosophy.</w:t>
      </w:r>
    </w:p>
    <w:p w14:paraId="35A8944F" w14:textId="4E1CCCED" w:rsidR="00872FCF" w:rsidRDefault="00872FCF" w:rsidP="00872FCF">
      <w:pPr>
        <w:autoSpaceDE w:val="0"/>
        <w:autoSpaceDN w:val="0"/>
        <w:adjustRightInd w:val="0"/>
        <w:spacing w:after="200" w:line="276" w:lineRule="auto"/>
        <w:rPr>
          <w:rFonts w:ascii="Calibri" w:hAnsi="Calibri" w:cs="Calibri"/>
          <w:lang w:val="en"/>
        </w:rPr>
      </w:pPr>
    </w:p>
    <w:p w14:paraId="2C619AF5" w14:textId="4632F1B1" w:rsidR="008F63E0" w:rsidRDefault="008F63E0" w:rsidP="00872FCF">
      <w:pPr>
        <w:autoSpaceDE w:val="0"/>
        <w:autoSpaceDN w:val="0"/>
        <w:adjustRightInd w:val="0"/>
        <w:spacing w:after="200" w:line="276" w:lineRule="auto"/>
        <w:rPr>
          <w:rFonts w:ascii="Calibri" w:hAnsi="Calibri" w:cs="Calibri"/>
          <w:lang w:val="en"/>
        </w:rPr>
      </w:pPr>
      <w:r>
        <w:rPr>
          <w:rFonts w:ascii="Calibri" w:hAnsi="Calibri" w:cs="Calibri"/>
          <w:lang w:val="en"/>
        </w:rPr>
        <w:t>Issues in Metaphysics.</w:t>
      </w:r>
    </w:p>
    <w:p w14:paraId="461CAD33" w14:textId="3D17ABD4" w:rsidR="008F63E0" w:rsidRDefault="008F63E0" w:rsidP="00872FCF">
      <w:pPr>
        <w:autoSpaceDE w:val="0"/>
        <w:autoSpaceDN w:val="0"/>
        <w:adjustRightInd w:val="0"/>
        <w:spacing w:after="200" w:line="276" w:lineRule="auto"/>
        <w:rPr>
          <w:rFonts w:ascii="Calibri" w:hAnsi="Calibri" w:cs="Calibri"/>
          <w:lang w:val="en"/>
        </w:rPr>
      </w:pPr>
      <w:r>
        <w:rPr>
          <w:rFonts w:ascii="Calibri" w:hAnsi="Calibri" w:cs="Calibri"/>
          <w:lang w:val="en"/>
        </w:rPr>
        <w:t>Essay question # 5,</w:t>
      </w:r>
    </w:p>
    <w:p w14:paraId="7CF889BB" w14:textId="6492D824" w:rsidR="008F63E0" w:rsidRPr="00B97196" w:rsidRDefault="008F63E0" w:rsidP="00B97196">
      <w:pPr>
        <w:pStyle w:val="ListParagraph"/>
        <w:numPr>
          <w:ilvl w:val="0"/>
          <w:numId w:val="3"/>
        </w:numPr>
        <w:autoSpaceDE w:val="0"/>
        <w:autoSpaceDN w:val="0"/>
        <w:adjustRightInd w:val="0"/>
        <w:spacing w:after="200" w:line="276" w:lineRule="auto"/>
        <w:rPr>
          <w:rFonts w:ascii="Calibri" w:hAnsi="Calibri" w:cs="Calibri"/>
          <w:lang w:val="en"/>
        </w:rPr>
      </w:pPr>
      <w:bookmarkStart w:id="0" w:name="_Hlk33183547"/>
      <w:bookmarkStart w:id="1" w:name="_Hlk33026363"/>
      <w:r w:rsidRPr="00B97196">
        <w:rPr>
          <w:rFonts w:ascii="Calibri" w:hAnsi="Calibri" w:cs="Calibri"/>
          <w:lang w:val="en"/>
        </w:rPr>
        <w:t>Is there an argument that succeeds in showing that we can have knowledge of other minds?</w:t>
      </w:r>
    </w:p>
    <w:p w14:paraId="707AD1F7" w14:textId="2C69C6BA" w:rsidR="008F63E0" w:rsidRPr="00B97196" w:rsidRDefault="008F63E0" w:rsidP="00B97196">
      <w:pPr>
        <w:pStyle w:val="ListParagraph"/>
        <w:numPr>
          <w:ilvl w:val="0"/>
          <w:numId w:val="3"/>
        </w:numPr>
        <w:autoSpaceDE w:val="0"/>
        <w:autoSpaceDN w:val="0"/>
        <w:adjustRightInd w:val="0"/>
        <w:spacing w:after="200" w:line="276" w:lineRule="auto"/>
        <w:rPr>
          <w:rFonts w:ascii="Calibri" w:hAnsi="Calibri" w:cs="Calibri"/>
          <w:lang w:val="en"/>
        </w:rPr>
      </w:pPr>
      <w:bookmarkStart w:id="2" w:name="_Hlk33183726"/>
      <w:bookmarkEnd w:id="0"/>
      <w:r w:rsidRPr="00B97196">
        <w:rPr>
          <w:rFonts w:ascii="Calibri" w:hAnsi="Calibri" w:cs="Calibri"/>
          <w:lang w:val="en"/>
        </w:rPr>
        <w:t>Is there a difference between doubt about the existence of other minds and doubt that others have minds like our own?</w:t>
      </w:r>
    </w:p>
    <w:p w14:paraId="594D8B45" w14:textId="77777777" w:rsidR="00C26E92" w:rsidRDefault="008F63E0" w:rsidP="00B97196">
      <w:pPr>
        <w:pStyle w:val="ListParagraph"/>
        <w:numPr>
          <w:ilvl w:val="0"/>
          <w:numId w:val="3"/>
        </w:numPr>
        <w:autoSpaceDE w:val="0"/>
        <w:autoSpaceDN w:val="0"/>
        <w:adjustRightInd w:val="0"/>
        <w:spacing w:after="200" w:line="276" w:lineRule="auto"/>
        <w:rPr>
          <w:rFonts w:ascii="Calibri" w:hAnsi="Calibri" w:cs="Calibri"/>
          <w:lang w:val="en"/>
        </w:rPr>
      </w:pPr>
      <w:bookmarkStart w:id="3" w:name="_Hlk33184939"/>
      <w:bookmarkEnd w:id="2"/>
      <w:r w:rsidRPr="00B97196">
        <w:rPr>
          <w:rFonts w:ascii="Calibri" w:hAnsi="Calibri" w:cs="Calibri"/>
          <w:lang w:val="en"/>
        </w:rPr>
        <w:t>What reason might there be to doubt the latter even if not the former?</w:t>
      </w:r>
      <w:bookmarkEnd w:id="1"/>
    </w:p>
    <w:bookmarkEnd w:id="3"/>
    <w:p w14:paraId="5E81825A" w14:textId="0EE4AE2F" w:rsidR="008F63E0" w:rsidRDefault="008F63E0" w:rsidP="00872FCF">
      <w:pPr>
        <w:autoSpaceDE w:val="0"/>
        <w:autoSpaceDN w:val="0"/>
        <w:adjustRightInd w:val="0"/>
        <w:spacing w:after="200" w:line="276" w:lineRule="auto"/>
        <w:rPr>
          <w:rFonts w:ascii="Calibri" w:hAnsi="Calibri" w:cs="Calibri"/>
          <w:lang w:val="en"/>
        </w:rPr>
      </w:pPr>
    </w:p>
    <w:p w14:paraId="434F4F7A" w14:textId="78B7ED64" w:rsidR="00E6112E" w:rsidRPr="00A0295D" w:rsidRDefault="008F63E0" w:rsidP="00731276">
      <w:pPr>
        <w:autoSpaceDE w:val="0"/>
        <w:autoSpaceDN w:val="0"/>
        <w:adjustRightInd w:val="0"/>
        <w:spacing w:after="200" w:line="276" w:lineRule="auto"/>
        <w:rPr>
          <w:rFonts w:ascii="Calibri" w:hAnsi="Calibri" w:cs="Calibri"/>
          <w:szCs w:val="24"/>
        </w:rPr>
      </w:pPr>
      <w:r>
        <w:rPr>
          <w:rFonts w:ascii="Calibri" w:hAnsi="Calibri" w:cs="Calibri"/>
          <w:lang w:val="en"/>
        </w:rPr>
        <w:t>I a</w:t>
      </w:r>
      <w:r w:rsidR="00F96B9B">
        <w:rPr>
          <w:rFonts w:ascii="Calibri" w:hAnsi="Calibri" w:cs="Calibri"/>
          <w:lang w:val="en"/>
        </w:rPr>
        <w:t>ttempt to a</w:t>
      </w:r>
      <w:r>
        <w:rPr>
          <w:rFonts w:ascii="Calibri" w:hAnsi="Calibri" w:cs="Calibri"/>
          <w:lang w:val="en"/>
        </w:rPr>
        <w:t>nswer the questions</w:t>
      </w:r>
      <w:r w:rsidR="00E6112E">
        <w:rPr>
          <w:rFonts w:ascii="Calibri" w:hAnsi="Calibri" w:cs="Calibri"/>
          <w:lang w:val="en"/>
        </w:rPr>
        <w:t xml:space="preserve"> in </w:t>
      </w:r>
      <w:r w:rsidR="006D5709">
        <w:rPr>
          <w:rFonts w:ascii="Calibri" w:hAnsi="Calibri" w:cs="Calibri"/>
          <w:lang w:val="en"/>
        </w:rPr>
        <w:t xml:space="preserve">positive </w:t>
      </w:r>
      <w:r w:rsidR="00E6112E">
        <w:rPr>
          <w:rFonts w:ascii="Calibri" w:hAnsi="Calibri" w:cs="Calibri"/>
          <w:lang w:val="en"/>
        </w:rPr>
        <w:t xml:space="preserve">support of </w:t>
      </w:r>
      <w:r w:rsidR="006D5709">
        <w:rPr>
          <w:rFonts w:ascii="Calibri" w:hAnsi="Calibri" w:cs="Calibri"/>
          <w:lang w:val="en"/>
        </w:rPr>
        <w:t xml:space="preserve">the existence of </w:t>
      </w:r>
      <w:r w:rsidR="00E6112E">
        <w:rPr>
          <w:rFonts w:ascii="Calibri" w:hAnsi="Calibri" w:cs="Calibri"/>
          <w:lang w:val="en"/>
        </w:rPr>
        <w:t>other minds</w:t>
      </w:r>
      <w:r w:rsidR="00E20FDF">
        <w:rPr>
          <w:rFonts w:ascii="Calibri" w:hAnsi="Calibri" w:cs="Calibri"/>
          <w:lang w:val="en"/>
        </w:rPr>
        <w:t xml:space="preserve"> as</w:t>
      </w:r>
      <w:r w:rsidR="00E6112E">
        <w:rPr>
          <w:rFonts w:ascii="Calibri" w:hAnsi="Calibri" w:cs="Calibri"/>
          <w:lang w:val="en"/>
        </w:rPr>
        <w:t xml:space="preserve"> I feel that doubt</w:t>
      </w:r>
      <w:r w:rsidR="00D652D8">
        <w:rPr>
          <w:rFonts w:ascii="Calibri" w:hAnsi="Calibri" w:cs="Calibri"/>
          <w:lang w:val="en"/>
        </w:rPr>
        <w:t xml:space="preserve"> and </w:t>
      </w:r>
      <w:r w:rsidR="00E6112E">
        <w:rPr>
          <w:rFonts w:ascii="Calibri" w:hAnsi="Calibri" w:cs="Calibri"/>
          <w:lang w:val="en"/>
        </w:rPr>
        <w:t xml:space="preserve">scepticism </w:t>
      </w:r>
      <w:r w:rsidR="006E645F">
        <w:rPr>
          <w:rFonts w:ascii="Calibri" w:hAnsi="Calibri" w:cs="Calibri"/>
          <w:lang w:val="en"/>
        </w:rPr>
        <w:t>are</w:t>
      </w:r>
      <w:r w:rsidR="00E6112E">
        <w:rPr>
          <w:rFonts w:ascii="Calibri" w:hAnsi="Calibri" w:cs="Calibri"/>
          <w:lang w:val="en"/>
        </w:rPr>
        <w:t xml:space="preserve"> </w:t>
      </w:r>
      <w:r w:rsidR="009D1D00">
        <w:rPr>
          <w:rFonts w:ascii="Calibri" w:hAnsi="Calibri" w:cs="Calibri"/>
          <w:lang w:val="en"/>
        </w:rPr>
        <w:t xml:space="preserve">valuable </w:t>
      </w:r>
      <w:r w:rsidR="00E6112E">
        <w:rPr>
          <w:rFonts w:ascii="Calibri" w:hAnsi="Calibri" w:cs="Calibri"/>
          <w:lang w:val="en"/>
        </w:rPr>
        <w:t xml:space="preserve">means to analyze possibilities such as solipsism, but to assume such, merely serves to undermine existential meaning. As such, </w:t>
      </w:r>
      <w:r w:rsidR="00EC0414">
        <w:rPr>
          <w:rFonts w:ascii="Calibri" w:hAnsi="Calibri" w:cs="Calibri"/>
          <w:lang w:val="en"/>
        </w:rPr>
        <w:t xml:space="preserve">I am drawn to </w:t>
      </w:r>
      <w:r w:rsidR="003A2F77">
        <w:rPr>
          <w:rFonts w:ascii="Calibri" w:hAnsi="Calibri" w:cs="Calibri"/>
          <w:lang w:val="en"/>
        </w:rPr>
        <w:t xml:space="preserve">variable </w:t>
      </w:r>
      <w:r w:rsidR="00EC0414">
        <w:rPr>
          <w:rFonts w:ascii="Calibri" w:hAnsi="Calibri" w:cs="Calibri"/>
          <w:lang w:val="en"/>
        </w:rPr>
        <w:t>metaphysical theses re</w:t>
      </w:r>
      <w:r w:rsidR="00102B49">
        <w:rPr>
          <w:rFonts w:ascii="Calibri" w:hAnsi="Calibri" w:cs="Calibri"/>
          <w:lang w:val="en"/>
        </w:rPr>
        <w:t>nowned</w:t>
      </w:r>
      <w:r w:rsidR="00EC0414">
        <w:rPr>
          <w:rFonts w:ascii="Calibri" w:hAnsi="Calibri" w:cs="Calibri"/>
          <w:lang w:val="en"/>
        </w:rPr>
        <w:t xml:space="preserve"> </w:t>
      </w:r>
      <w:r w:rsidR="00F86E51">
        <w:rPr>
          <w:rFonts w:ascii="Calibri" w:hAnsi="Calibri" w:cs="Calibri"/>
          <w:lang w:val="en"/>
        </w:rPr>
        <w:t xml:space="preserve">as </w:t>
      </w:r>
      <w:r w:rsidR="00EC0414">
        <w:rPr>
          <w:rFonts w:ascii="Calibri" w:hAnsi="Calibri" w:cs="Calibri"/>
          <w:lang w:val="en"/>
        </w:rPr>
        <w:t xml:space="preserve">‘the </w:t>
      </w:r>
      <w:r w:rsidR="00E26993">
        <w:rPr>
          <w:rFonts w:ascii="Calibri" w:hAnsi="Calibri" w:cs="Calibri"/>
          <w:lang w:val="en"/>
        </w:rPr>
        <w:t>problem of other minds.’</w:t>
      </w:r>
      <w:r w:rsidR="00E26993">
        <w:rPr>
          <w:rStyle w:val="FootnoteReference"/>
          <w:rFonts w:ascii="Calibri" w:hAnsi="Calibri" w:cs="Calibri"/>
          <w:lang w:val="en"/>
        </w:rPr>
        <w:footnoteReference w:id="1"/>
      </w:r>
      <w:r w:rsidR="00102B49">
        <w:rPr>
          <w:rFonts w:ascii="Calibri" w:hAnsi="Calibri" w:cs="Calibri"/>
          <w:lang w:val="en"/>
        </w:rPr>
        <w:t xml:space="preserve"> </w:t>
      </w:r>
      <w:r w:rsidR="00F96B9B">
        <w:rPr>
          <w:rFonts w:ascii="Calibri" w:hAnsi="Calibri" w:cs="Calibri"/>
          <w:lang w:val="en"/>
        </w:rPr>
        <w:t xml:space="preserve">I note here, that </w:t>
      </w:r>
      <w:r w:rsidR="001A27C9">
        <w:rPr>
          <w:rFonts w:ascii="Calibri" w:hAnsi="Calibri" w:cs="Calibri"/>
          <w:lang w:val="en"/>
        </w:rPr>
        <w:t xml:space="preserve">the problem is implicitly relevant in all philosophical branches, and </w:t>
      </w:r>
      <w:r w:rsidR="00F96B9B">
        <w:rPr>
          <w:rFonts w:ascii="Calibri" w:hAnsi="Calibri" w:cs="Calibri"/>
          <w:lang w:val="en"/>
        </w:rPr>
        <w:t xml:space="preserve">there exist nigh as many such theses as there are theorists, hence the subject is fraught with complexity. </w:t>
      </w:r>
      <w:r w:rsidR="003A2F77">
        <w:rPr>
          <w:rFonts w:ascii="Calibri" w:hAnsi="Calibri" w:cs="Calibri"/>
          <w:lang w:val="en"/>
        </w:rPr>
        <w:t>The existence and sameness of other minds</w:t>
      </w:r>
      <w:r w:rsidR="001A27C9">
        <w:rPr>
          <w:rFonts w:ascii="Calibri" w:hAnsi="Calibri" w:cs="Calibri"/>
          <w:lang w:val="en"/>
        </w:rPr>
        <w:t>, however</w:t>
      </w:r>
      <w:r w:rsidR="003A2F77">
        <w:rPr>
          <w:rFonts w:ascii="Calibri" w:hAnsi="Calibri" w:cs="Calibri"/>
          <w:lang w:val="en"/>
        </w:rPr>
        <w:t xml:space="preserve">, </w:t>
      </w:r>
      <w:r w:rsidR="001A27C9">
        <w:rPr>
          <w:rFonts w:ascii="Calibri" w:hAnsi="Calibri" w:cs="Calibri"/>
          <w:lang w:val="en"/>
        </w:rPr>
        <w:t xml:space="preserve">are </w:t>
      </w:r>
      <w:r w:rsidR="003A2F77">
        <w:rPr>
          <w:rFonts w:ascii="Calibri" w:hAnsi="Calibri" w:cs="Calibri"/>
          <w:lang w:val="en"/>
        </w:rPr>
        <w:t>if at all, problems reserved</w:t>
      </w:r>
      <w:r w:rsidR="00E20FDF">
        <w:rPr>
          <w:rFonts w:ascii="Calibri" w:hAnsi="Calibri" w:cs="Calibri"/>
          <w:lang w:val="en"/>
        </w:rPr>
        <w:t xml:space="preserve"> </w:t>
      </w:r>
      <w:r w:rsidR="003A2F77">
        <w:rPr>
          <w:rFonts w:ascii="Calibri" w:hAnsi="Calibri" w:cs="Calibri"/>
          <w:lang w:val="en"/>
        </w:rPr>
        <w:t>for</w:t>
      </w:r>
      <w:r w:rsidR="00102B49">
        <w:rPr>
          <w:rFonts w:ascii="Calibri" w:hAnsi="Calibri" w:cs="Calibri"/>
          <w:lang w:val="en"/>
        </w:rPr>
        <w:t xml:space="preserve"> the philosopher, </w:t>
      </w:r>
      <w:r w:rsidR="00C12464">
        <w:rPr>
          <w:rFonts w:ascii="Calibri" w:hAnsi="Calibri" w:cs="Calibri"/>
          <w:lang w:val="en"/>
        </w:rPr>
        <w:t>whom,</w:t>
      </w:r>
      <w:r w:rsidR="00102B49">
        <w:rPr>
          <w:rFonts w:ascii="Calibri" w:hAnsi="Calibri" w:cs="Calibri"/>
          <w:lang w:val="en"/>
        </w:rPr>
        <w:t xml:space="preserve"> called to account by the scepti</w:t>
      </w:r>
      <w:r w:rsidR="005879BE">
        <w:rPr>
          <w:rFonts w:ascii="Calibri" w:hAnsi="Calibri" w:cs="Calibri"/>
          <w:lang w:val="en"/>
        </w:rPr>
        <w:t>c</w:t>
      </w:r>
      <w:r w:rsidR="00102B49">
        <w:rPr>
          <w:rFonts w:ascii="Calibri" w:hAnsi="Calibri" w:cs="Calibri"/>
          <w:lang w:val="en"/>
        </w:rPr>
        <w:t>,</w:t>
      </w:r>
      <w:r w:rsidR="00E6112E">
        <w:rPr>
          <w:rFonts w:ascii="Calibri" w:hAnsi="Calibri" w:cs="Calibri"/>
          <w:lang w:val="en"/>
        </w:rPr>
        <w:t xml:space="preserve"> </w:t>
      </w:r>
      <w:r w:rsidR="00102B49">
        <w:rPr>
          <w:rFonts w:ascii="Calibri" w:hAnsi="Calibri" w:cs="Calibri"/>
          <w:lang w:val="en"/>
        </w:rPr>
        <w:t xml:space="preserve">seeks to establish a valid foundation from whence to orient </w:t>
      </w:r>
      <w:r w:rsidR="002B27EA">
        <w:rPr>
          <w:rFonts w:ascii="Calibri" w:hAnsi="Calibri" w:cs="Calibri"/>
          <w:lang w:val="en"/>
        </w:rPr>
        <w:t xml:space="preserve">further </w:t>
      </w:r>
      <w:r w:rsidR="00102B49">
        <w:rPr>
          <w:rFonts w:ascii="Calibri" w:hAnsi="Calibri" w:cs="Calibri"/>
          <w:lang w:val="en"/>
        </w:rPr>
        <w:t>epistemological</w:t>
      </w:r>
      <w:r w:rsidR="00D652D8">
        <w:rPr>
          <w:rFonts w:ascii="Calibri" w:hAnsi="Calibri" w:cs="Calibri"/>
          <w:lang w:val="en"/>
        </w:rPr>
        <w:t xml:space="preserve"> and </w:t>
      </w:r>
      <w:r w:rsidR="00102B49">
        <w:rPr>
          <w:rFonts w:ascii="Calibri" w:hAnsi="Calibri" w:cs="Calibri"/>
          <w:lang w:val="en"/>
        </w:rPr>
        <w:t xml:space="preserve">metaphysical enquiry. </w:t>
      </w:r>
      <w:r w:rsidR="003A2F77">
        <w:rPr>
          <w:rFonts w:ascii="Calibri" w:hAnsi="Calibri" w:cs="Calibri"/>
          <w:lang w:val="en"/>
        </w:rPr>
        <w:t>Herein</w:t>
      </w:r>
      <w:r w:rsidR="00820BCD">
        <w:rPr>
          <w:rFonts w:ascii="Calibri" w:hAnsi="Calibri" w:cs="Calibri"/>
          <w:lang w:val="en"/>
        </w:rPr>
        <w:t>,</w:t>
      </w:r>
      <w:r w:rsidR="003A2F77">
        <w:rPr>
          <w:rFonts w:ascii="Calibri" w:hAnsi="Calibri" w:cs="Calibri"/>
          <w:lang w:val="en"/>
        </w:rPr>
        <w:t xml:space="preserve"> question one</w:t>
      </w:r>
      <w:r w:rsidR="002B27EA">
        <w:rPr>
          <w:rFonts w:ascii="Calibri" w:hAnsi="Calibri" w:cs="Calibri"/>
          <w:lang w:val="en"/>
        </w:rPr>
        <w:t xml:space="preserve"> is </w:t>
      </w:r>
      <w:r w:rsidR="003A2F77">
        <w:rPr>
          <w:rFonts w:ascii="Calibri" w:hAnsi="Calibri" w:cs="Calibri"/>
          <w:lang w:val="en"/>
        </w:rPr>
        <w:t>relative to</w:t>
      </w:r>
      <w:r w:rsidR="00E20FDF">
        <w:rPr>
          <w:rFonts w:ascii="Calibri" w:hAnsi="Calibri" w:cs="Calibri"/>
          <w:lang w:val="en"/>
        </w:rPr>
        <w:t xml:space="preserve"> </w:t>
      </w:r>
      <w:r w:rsidR="003A2F77">
        <w:rPr>
          <w:rFonts w:ascii="Calibri" w:hAnsi="Calibri" w:cs="Calibri"/>
          <w:lang w:val="en"/>
        </w:rPr>
        <w:t xml:space="preserve">the </w:t>
      </w:r>
      <w:r w:rsidR="005E1433">
        <w:rPr>
          <w:rFonts w:ascii="Calibri" w:hAnsi="Calibri" w:cs="Calibri"/>
          <w:lang w:val="en"/>
        </w:rPr>
        <w:t>potential</w:t>
      </w:r>
      <w:r w:rsidR="00040871">
        <w:rPr>
          <w:rFonts w:ascii="Calibri" w:hAnsi="Calibri" w:cs="Calibri"/>
          <w:lang w:val="en"/>
        </w:rPr>
        <w:t xml:space="preserve">ity </w:t>
      </w:r>
      <w:r w:rsidR="003A2F77">
        <w:rPr>
          <w:rFonts w:ascii="Calibri" w:hAnsi="Calibri" w:cs="Calibri"/>
          <w:lang w:val="en"/>
        </w:rPr>
        <w:t>of</w:t>
      </w:r>
      <w:r w:rsidR="002A5771">
        <w:rPr>
          <w:rFonts w:ascii="Calibri" w:hAnsi="Calibri" w:cs="Calibri"/>
          <w:lang w:val="en"/>
        </w:rPr>
        <w:t xml:space="preserve"> </w:t>
      </w:r>
      <w:r w:rsidR="00E6112E">
        <w:rPr>
          <w:rFonts w:ascii="Calibri" w:hAnsi="Calibri" w:cs="Calibri"/>
          <w:lang w:val="en"/>
        </w:rPr>
        <w:t>validat</w:t>
      </w:r>
      <w:r w:rsidR="00040871">
        <w:rPr>
          <w:rFonts w:ascii="Calibri" w:hAnsi="Calibri" w:cs="Calibri"/>
          <w:lang w:val="en"/>
        </w:rPr>
        <w:t>ing</w:t>
      </w:r>
      <w:r w:rsidR="002A5771">
        <w:rPr>
          <w:rFonts w:ascii="Calibri" w:hAnsi="Calibri" w:cs="Calibri"/>
          <w:lang w:val="en"/>
        </w:rPr>
        <w:t xml:space="preserve"> </w:t>
      </w:r>
      <w:r w:rsidR="002B27EA">
        <w:rPr>
          <w:rFonts w:ascii="Calibri" w:hAnsi="Calibri" w:cs="Calibri"/>
          <w:lang w:val="en"/>
        </w:rPr>
        <w:t>the existence of other minds</w:t>
      </w:r>
      <w:r w:rsidR="002A5771">
        <w:rPr>
          <w:rFonts w:ascii="Calibri" w:hAnsi="Calibri" w:cs="Calibri"/>
          <w:lang w:val="en"/>
        </w:rPr>
        <w:t xml:space="preserve"> versus the possibility of solipsism</w:t>
      </w:r>
      <w:r w:rsidR="0038124F">
        <w:rPr>
          <w:rFonts w:ascii="Calibri" w:hAnsi="Calibri" w:cs="Calibri"/>
          <w:lang w:val="en"/>
        </w:rPr>
        <w:t xml:space="preserve">, a term evolved </w:t>
      </w:r>
      <w:r w:rsidR="005B066F">
        <w:rPr>
          <w:rFonts w:ascii="Calibri" w:hAnsi="Calibri" w:cs="Calibri"/>
          <w:lang w:val="en"/>
        </w:rPr>
        <w:t>from Kant</w:t>
      </w:r>
      <w:r w:rsidR="003A2F77">
        <w:rPr>
          <w:rFonts w:ascii="Calibri" w:hAnsi="Calibri" w:cs="Calibri"/>
          <w:lang w:val="en"/>
        </w:rPr>
        <w:t xml:space="preserve"> and</w:t>
      </w:r>
      <w:r w:rsidR="0038124F">
        <w:rPr>
          <w:rFonts w:ascii="Calibri" w:hAnsi="Calibri" w:cs="Calibri"/>
          <w:lang w:val="en"/>
        </w:rPr>
        <w:t xml:space="preserve"> </w:t>
      </w:r>
      <w:r w:rsidR="0040386C">
        <w:rPr>
          <w:rFonts w:ascii="Calibri" w:hAnsi="Calibri" w:cs="Calibri"/>
          <w:lang w:val="en"/>
        </w:rPr>
        <w:t xml:space="preserve">epistemologically </w:t>
      </w:r>
      <w:r w:rsidR="00660D83">
        <w:rPr>
          <w:rFonts w:ascii="Calibri" w:hAnsi="Calibri" w:cs="Calibri"/>
          <w:lang w:val="en"/>
        </w:rPr>
        <w:t>com</w:t>
      </w:r>
      <w:r w:rsidR="00040871">
        <w:rPr>
          <w:rFonts w:ascii="Calibri" w:hAnsi="Calibri" w:cs="Calibri"/>
          <w:lang w:val="en"/>
        </w:rPr>
        <w:t>ing</w:t>
      </w:r>
      <w:r w:rsidR="00660D83">
        <w:rPr>
          <w:rFonts w:ascii="Calibri" w:hAnsi="Calibri" w:cs="Calibri"/>
          <w:lang w:val="en"/>
        </w:rPr>
        <w:t xml:space="preserve"> to </w:t>
      </w:r>
      <w:r w:rsidR="0038124F">
        <w:rPr>
          <w:rFonts w:ascii="Calibri" w:hAnsi="Calibri" w:cs="Calibri"/>
          <w:lang w:val="en"/>
        </w:rPr>
        <w:t>theorize</w:t>
      </w:r>
      <w:r w:rsidR="003A2F77">
        <w:rPr>
          <w:rFonts w:ascii="Calibri" w:hAnsi="Calibri" w:cs="Calibri"/>
          <w:lang w:val="en"/>
        </w:rPr>
        <w:t xml:space="preserve"> </w:t>
      </w:r>
      <w:r w:rsidR="0040386C">
        <w:rPr>
          <w:rFonts w:ascii="Calibri" w:hAnsi="Calibri" w:cs="Calibri"/>
          <w:lang w:val="en"/>
        </w:rPr>
        <w:t xml:space="preserve">the limits of our existential knowledge </w:t>
      </w:r>
      <w:r w:rsidR="00067872">
        <w:rPr>
          <w:rFonts w:ascii="Calibri" w:hAnsi="Calibri" w:cs="Calibri"/>
          <w:lang w:val="en"/>
        </w:rPr>
        <w:t>as a</w:t>
      </w:r>
      <w:r w:rsidR="0040386C">
        <w:rPr>
          <w:rFonts w:ascii="Calibri" w:hAnsi="Calibri" w:cs="Calibri"/>
          <w:lang w:val="en"/>
        </w:rPr>
        <w:t xml:space="preserve"> </w:t>
      </w:r>
      <w:r w:rsidR="003A2F77">
        <w:rPr>
          <w:rFonts w:ascii="Calibri" w:hAnsi="Calibri" w:cs="Calibri"/>
          <w:lang w:val="en"/>
        </w:rPr>
        <w:t>solo</w:t>
      </w:r>
      <w:r w:rsidR="0040386C">
        <w:rPr>
          <w:rFonts w:ascii="Calibri" w:hAnsi="Calibri" w:cs="Calibri"/>
          <w:lang w:val="en"/>
        </w:rPr>
        <w:t>-centric</w:t>
      </w:r>
      <w:r w:rsidR="003A2F77">
        <w:rPr>
          <w:rFonts w:ascii="Calibri" w:hAnsi="Calibri" w:cs="Calibri"/>
          <w:lang w:val="en"/>
        </w:rPr>
        <w:t xml:space="preserve"> mental existence</w:t>
      </w:r>
      <w:r w:rsidR="00067872">
        <w:rPr>
          <w:rFonts w:ascii="Calibri" w:hAnsi="Calibri" w:cs="Calibri"/>
          <w:lang w:val="en"/>
        </w:rPr>
        <w:t>,</w:t>
      </w:r>
      <w:r w:rsidR="003A2F77">
        <w:rPr>
          <w:rFonts w:ascii="Calibri" w:hAnsi="Calibri" w:cs="Calibri"/>
          <w:lang w:val="en"/>
        </w:rPr>
        <w:t xml:space="preserve"> </w:t>
      </w:r>
      <w:r w:rsidR="00F96B9B">
        <w:rPr>
          <w:rFonts w:ascii="Calibri" w:hAnsi="Calibri" w:cs="Calibri"/>
          <w:lang w:val="en"/>
        </w:rPr>
        <w:t>viz;</w:t>
      </w:r>
      <w:r w:rsidR="0040386C">
        <w:rPr>
          <w:rFonts w:ascii="Calibri" w:hAnsi="Calibri" w:cs="Calibri"/>
          <w:lang w:val="en"/>
        </w:rPr>
        <w:t xml:space="preserve"> the possibility that</w:t>
      </w:r>
      <w:r w:rsidR="0038124F">
        <w:rPr>
          <w:rFonts w:ascii="Calibri" w:hAnsi="Calibri" w:cs="Calibri"/>
          <w:lang w:val="en"/>
        </w:rPr>
        <w:t xml:space="preserve"> only</w:t>
      </w:r>
      <w:r w:rsidR="00067872">
        <w:rPr>
          <w:rFonts w:ascii="Calibri" w:hAnsi="Calibri" w:cs="Calibri"/>
          <w:lang w:val="en"/>
        </w:rPr>
        <w:t xml:space="preserve"> </w:t>
      </w:r>
      <w:r w:rsidR="00820BCD">
        <w:rPr>
          <w:rFonts w:ascii="Calibri" w:hAnsi="Calibri" w:cs="Calibri"/>
          <w:lang w:val="en"/>
        </w:rPr>
        <w:t xml:space="preserve">one mind, i.e. </w:t>
      </w:r>
      <w:r w:rsidR="00067872">
        <w:rPr>
          <w:rFonts w:ascii="Calibri" w:hAnsi="Calibri" w:cs="Calibri"/>
          <w:lang w:val="en"/>
        </w:rPr>
        <w:t xml:space="preserve">my mind, </w:t>
      </w:r>
      <w:r w:rsidR="0038124F">
        <w:rPr>
          <w:rFonts w:ascii="Calibri" w:hAnsi="Calibri" w:cs="Calibri"/>
          <w:lang w:val="en"/>
        </w:rPr>
        <w:t xml:space="preserve">and my </w:t>
      </w:r>
      <w:r w:rsidR="00067872">
        <w:rPr>
          <w:rFonts w:ascii="Calibri" w:hAnsi="Calibri" w:cs="Calibri"/>
          <w:lang w:val="en"/>
        </w:rPr>
        <w:t>mental states</w:t>
      </w:r>
      <w:r w:rsidR="0038124F">
        <w:rPr>
          <w:rFonts w:ascii="Calibri" w:hAnsi="Calibri" w:cs="Calibri"/>
          <w:lang w:val="en"/>
        </w:rPr>
        <w:t xml:space="preserve"> exist.</w:t>
      </w:r>
      <w:r w:rsidR="00820BCD">
        <w:rPr>
          <w:rStyle w:val="FootnoteReference"/>
          <w:rFonts w:ascii="Calibri" w:hAnsi="Calibri" w:cs="Calibri"/>
          <w:lang w:val="en"/>
        </w:rPr>
        <w:footnoteReference w:id="2"/>
      </w:r>
      <w:r w:rsidR="002A5771">
        <w:rPr>
          <w:rFonts w:ascii="Calibri" w:hAnsi="Calibri" w:cs="Calibri"/>
          <w:lang w:val="en"/>
        </w:rPr>
        <w:t xml:space="preserve"> </w:t>
      </w:r>
      <w:r w:rsidR="00820BCD">
        <w:rPr>
          <w:rFonts w:ascii="Calibri" w:hAnsi="Calibri" w:cs="Calibri"/>
          <w:lang w:val="en"/>
        </w:rPr>
        <w:t>A</w:t>
      </w:r>
      <w:r w:rsidR="00660D83">
        <w:rPr>
          <w:rFonts w:ascii="Calibri" w:hAnsi="Calibri" w:cs="Calibri"/>
          <w:lang w:val="en"/>
        </w:rPr>
        <w:t xml:space="preserve"> positive </w:t>
      </w:r>
      <w:r w:rsidR="00820BCD">
        <w:rPr>
          <w:rFonts w:ascii="Calibri" w:hAnsi="Calibri" w:cs="Calibri"/>
          <w:lang w:val="en"/>
        </w:rPr>
        <w:t xml:space="preserve">conclusion to the primary question then </w:t>
      </w:r>
      <w:r w:rsidR="00660D83">
        <w:rPr>
          <w:rFonts w:ascii="Calibri" w:hAnsi="Calibri" w:cs="Calibri"/>
          <w:lang w:val="en"/>
        </w:rPr>
        <w:t>ramif</w:t>
      </w:r>
      <w:r w:rsidR="00820BCD">
        <w:rPr>
          <w:rFonts w:ascii="Calibri" w:hAnsi="Calibri" w:cs="Calibri"/>
          <w:lang w:val="en"/>
        </w:rPr>
        <w:t>ies</w:t>
      </w:r>
      <w:r w:rsidR="00114DEE">
        <w:rPr>
          <w:rFonts w:ascii="Calibri" w:hAnsi="Calibri" w:cs="Calibri"/>
          <w:lang w:val="en"/>
        </w:rPr>
        <w:t xml:space="preserve"> </w:t>
      </w:r>
      <w:r w:rsidR="00660D83">
        <w:rPr>
          <w:rFonts w:ascii="Calibri" w:hAnsi="Calibri" w:cs="Calibri"/>
          <w:lang w:val="en"/>
        </w:rPr>
        <w:t>secondary problems</w:t>
      </w:r>
      <w:r w:rsidR="00F96B9B">
        <w:rPr>
          <w:rFonts w:ascii="Calibri" w:hAnsi="Calibri" w:cs="Calibri"/>
          <w:lang w:val="en"/>
        </w:rPr>
        <w:t>. C</w:t>
      </w:r>
      <w:r w:rsidR="00E07C4F">
        <w:rPr>
          <w:rFonts w:ascii="Calibri" w:hAnsi="Calibri" w:cs="Calibri"/>
          <w:lang w:val="en"/>
        </w:rPr>
        <w:t>onclud</w:t>
      </w:r>
      <w:r w:rsidR="00660D83">
        <w:rPr>
          <w:rFonts w:ascii="Calibri" w:hAnsi="Calibri" w:cs="Calibri"/>
          <w:lang w:val="en"/>
        </w:rPr>
        <w:t>ing th</w:t>
      </w:r>
      <w:r w:rsidR="00820BCD">
        <w:rPr>
          <w:rFonts w:ascii="Calibri" w:hAnsi="Calibri" w:cs="Calibri"/>
          <w:lang w:val="en"/>
        </w:rPr>
        <w:t>e existence of</w:t>
      </w:r>
      <w:r w:rsidR="00660D83">
        <w:rPr>
          <w:rFonts w:ascii="Calibri" w:hAnsi="Calibri" w:cs="Calibri"/>
          <w:lang w:val="en"/>
        </w:rPr>
        <w:t xml:space="preserve"> other minds, </w:t>
      </w:r>
      <w:r w:rsidR="00E07C4F">
        <w:rPr>
          <w:rFonts w:ascii="Calibri" w:hAnsi="Calibri" w:cs="Calibri"/>
          <w:lang w:val="en"/>
        </w:rPr>
        <w:t xml:space="preserve">then </w:t>
      </w:r>
      <w:r w:rsidR="00660D83">
        <w:rPr>
          <w:rFonts w:ascii="Calibri" w:hAnsi="Calibri" w:cs="Calibri"/>
          <w:lang w:val="en"/>
        </w:rPr>
        <w:t>whether they are like our own</w:t>
      </w:r>
      <w:r w:rsidR="005E1433">
        <w:rPr>
          <w:rFonts w:ascii="Calibri" w:hAnsi="Calibri" w:cs="Calibri"/>
          <w:lang w:val="en"/>
        </w:rPr>
        <w:t xml:space="preserve"> and whether </w:t>
      </w:r>
      <w:r w:rsidR="00040871">
        <w:rPr>
          <w:rFonts w:ascii="Calibri" w:hAnsi="Calibri" w:cs="Calibri"/>
          <w:lang w:val="en"/>
        </w:rPr>
        <w:t>such</w:t>
      </w:r>
      <w:r w:rsidR="005E1433">
        <w:rPr>
          <w:rFonts w:ascii="Calibri" w:hAnsi="Calibri" w:cs="Calibri"/>
          <w:lang w:val="en"/>
        </w:rPr>
        <w:t xml:space="preserve"> is knowable</w:t>
      </w:r>
      <w:r w:rsidR="00660D83">
        <w:rPr>
          <w:rFonts w:ascii="Calibri" w:hAnsi="Calibri" w:cs="Calibri"/>
          <w:lang w:val="en"/>
        </w:rPr>
        <w:t xml:space="preserve">. </w:t>
      </w:r>
      <w:r w:rsidR="00114DEE">
        <w:rPr>
          <w:rFonts w:ascii="Calibri" w:hAnsi="Calibri" w:cs="Calibri"/>
          <w:lang w:val="en"/>
        </w:rPr>
        <w:t xml:space="preserve">In response to the first question - </w:t>
      </w:r>
      <w:r w:rsidR="00114DEE" w:rsidRPr="006D5709">
        <w:rPr>
          <w:rFonts w:ascii="Calibri" w:hAnsi="Calibri" w:cs="Calibri"/>
          <w:i/>
          <w:iCs/>
          <w:lang w:val="en"/>
        </w:rPr>
        <w:t xml:space="preserve">Is there an argument that succeeds in showing that we can have knowledge of other minds? </w:t>
      </w:r>
      <w:r w:rsidR="00114DEE">
        <w:rPr>
          <w:rFonts w:ascii="Calibri" w:hAnsi="Calibri" w:cs="Calibri"/>
          <w:lang w:val="en"/>
        </w:rPr>
        <w:t xml:space="preserve">I suggest that although positive arguments for </w:t>
      </w:r>
      <w:r w:rsidR="0068493C">
        <w:rPr>
          <w:rFonts w:ascii="Calibri" w:hAnsi="Calibri" w:cs="Calibri"/>
          <w:lang w:val="en"/>
        </w:rPr>
        <w:t xml:space="preserve">knowledge of </w:t>
      </w:r>
      <w:r w:rsidR="00114DEE">
        <w:rPr>
          <w:rFonts w:ascii="Calibri" w:hAnsi="Calibri" w:cs="Calibri"/>
          <w:lang w:val="en"/>
        </w:rPr>
        <w:t>other minds</w:t>
      </w:r>
      <w:r w:rsidR="005B066F">
        <w:rPr>
          <w:rFonts w:ascii="Calibri" w:hAnsi="Calibri" w:cs="Calibri"/>
          <w:lang w:val="en"/>
        </w:rPr>
        <w:t xml:space="preserve"> exist</w:t>
      </w:r>
      <w:r w:rsidR="00BF0EBD">
        <w:rPr>
          <w:rFonts w:ascii="Calibri" w:hAnsi="Calibri" w:cs="Calibri"/>
          <w:lang w:val="en"/>
        </w:rPr>
        <w:t xml:space="preserve"> such as</w:t>
      </w:r>
      <w:r w:rsidR="00E6112E">
        <w:rPr>
          <w:rFonts w:ascii="Calibri" w:hAnsi="Calibri" w:cs="Calibri"/>
          <w:lang w:val="en"/>
        </w:rPr>
        <w:t xml:space="preserve"> herein -</w:t>
      </w:r>
      <w:r w:rsidR="00BF0EBD">
        <w:rPr>
          <w:rFonts w:ascii="Calibri" w:hAnsi="Calibri" w:cs="Calibri"/>
          <w:lang w:val="en"/>
        </w:rPr>
        <w:t xml:space="preserve"> J. S. Mill’s </w:t>
      </w:r>
      <w:r w:rsidR="00BF0EBD" w:rsidRPr="00F86E51">
        <w:rPr>
          <w:rFonts w:ascii="Calibri" w:hAnsi="Calibri" w:cs="Calibri"/>
          <w:i/>
          <w:iCs/>
          <w:lang w:val="en"/>
        </w:rPr>
        <w:t>argument from analogy</w:t>
      </w:r>
      <w:r w:rsidR="00114DEE">
        <w:rPr>
          <w:rFonts w:ascii="Calibri" w:hAnsi="Calibri" w:cs="Calibri"/>
          <w:lang w:val="en"/>
        </w:rPr>
        <w:t>,</w:t>
      </w:r>
      <w:r w:rsidR="00BF0EBD">
        <w:rPr>
          <w:rStyle w:val="FootnoteReference"/>
          <w:rFonts w:ascii="Calibri" w:hAnsi="Calibri" w:cs="Calibri"/>
          <w:lang w:val="en"/>
        </w:rPr>
        <w:footnoteReference w:id="3"/>
      </w:r>
      <w:r w:rsidR="00BF0EBD">
        <w:rPr>
          <w:rFonts w:ascii="Calibri" w:hAnsi="Calibri" w:cs="Calibri"/>
          <w:lang w:val="en"/>
        </w:rPr>
        <w:t xml:space="preserve"> </w:t>
      </w:r>
      <w:r w:rsidR="00114DEE">
        <w:rPr>
          <w:rFonts w:ascii="Calibri" w:hAnsi="Calibri" w:cs="Calibri"/>
          <w:lang w:val="en"/>
        </w:rPr>
        <w:t xml:space="preserve">none </w:t>
      </w:r>
      <w:r w:rsidR="00E56C12">
        <w:rPr>
          <w:rFonts w:ascii="Calibri" w:hAnsi="Calibri" w:cs="Calibri"/>
          <w:lang w:val="en"/>
        </w:rPr>
        <w:t xml:space="preserve">independently </w:t>
      </w:r>
      <w:r w:rsidR="00040871">
        <w:rPr>
          <w:rFonts w:ascii="Calibri" w:hAnsi="Calibri" w:cs="Calibri"/>
          <w:lang w:val="en"/>
        </w:rPr>
        <w:t>indubitably</w:t>
      </w:r>
      <w:r w:rsidR="00114DEE">
        <w:rPr>
          <w:rFonts w:ascii="Calibri" w:hAnsi="Calibri" w:cs="Calibri"/>
          <w:lang w:val="en"/>
        </w:rPr>
        <w:t xml:space="preserve"> ascertain</w:t>
      </w:r>
      <w:r w:rsidR="0002344D">
        <w:rPr>
          <w:rFonts w:ascii="Calibri" w:hAnsi="Calibri" w:cs="Calibri"/>
          <w:lang w:val="en"/>
        </w:rPr>
        <w:t>s</w:t>
      </w:r>
      <w:r w:rsidR="0068493C">
        <w:rPr>
          <w:rFonts w:ascii="Calibri" w:hAnsi="Calibri" w:cs="Calibri"/>
          <w:lang w:val="en"/>
        </w:rPr>
        <w:t xml:space="preserve"> knowledge of the existence of </w:t>
      </w:r>
      <w:r w:rsidR="00E20FDF">
        <w:rPr>
          <w:rFonts w:ascii="Calibri" w:hAnsi="Calibri" w:cs="Calibri"/>
          <w:lang w:val="en"/>
        </w:rPr>
        <w:t>other minds</w:t>
      </w:r>
      <w:r w:rsidR="00114DEE">
        <w:rPr>
          <w:rFonts w:ascii="Calibri" w:hAnsi="Calibri" w:cs="Calibri"/>
          <w:lang w:val="en"/>
        </w:rPr>
        <w:t>.</w:t>
      </w:r>
      <w:r w:rsidR="0068493C">
        <w:rPr>
          <w:rFonts w:ascii="Calibri" w:hAnsi="Calibri" w:cs="Calibri"/>
          <w:lang w:val="en"/>
        </w:rPr>
        <w:t xml:space="preserve"> </w:t>
      </w:r>
      <w:r w:rsidR="00114DEE">
        <w:rPr>
          <w:rFonts w:ascii="Calibri" w:hAnsi="Calibri" w:cs="Calibri"/>
          <w:lang w:val="en"/>
        </w:rPr>
        <w:t xml:space="preserve">The second question - </w:t>
      </w:r>
      <w:r w:rsidR="00114DEE" w:rsidRPr="006D5709">
        <w:rPr>
          <w:rFonts w:ascii="Calibri" w:hAnsi="Calibri" w:cs="Calibri"/>
          <w:i/>
          <w:iCs/>
          <w:lang w:val="en"/>
        </w:rPr>
        <w:t>Is there a difference between doubt about the existence of other minds and doubt that others have minds like our own?</w:t>
      </w:r>
      <w:r w:rsidR="00040871">
        <w:rPr>
          <w:rFonts w:ascii="Calibri" w:hAnsi="Calibri" w:cs="Calibri"/>
          <w:lang w:val="en"/>
        </w:rPr>
        <w:t xml:space="preserve"> </w:t>
      </w:r>
      <w:r w:rsidR="00114DEE">
        <w:rPr>
          <w:rFonts w:ascii="Calibri" w:hAnsi="Calibri" w:cs="Calibri"/>
          <w:lang w:val="en"/>
        </w:rPr>
        <w:t>I</w:t>
      </w:r>
      <w:r w:rsidR="00731276">
        <w:rPr>
          <w:rFonts w:ascii="Calibri" w:hAnsi="Calibri" w:cs="Calibri"/>
          <w:lang w:val="en"/>
        </w:rPr>
        <w:t xml:space="preserve"> </w:t>
      </w:r>
      <w:r w:rsidR="00114DEE">
        <w:rPr>
          <w:rFonts w:ascii="Calibri" w:hAnsi="Calibri" w:cs="Calibri"/>
          <w:lang w:val="en"/>
        </w:rPr>
        <w:t>suggest that there a</w:t>
      </w:r>
      <w:r w:rsidR="00731276">
        <w:rPr>
          <w:rFonts w:ascii="Calibri" w:hAnsi="Calibri" w:cs="Calibri"/>
          <w:lang w:val="en"/>
        </w:rPr>
        <w:t>re</w:t>
      </w:r>
      <w:r w:rsidR="00114DEE">
        <w:rPr>
          <w:rFonts w:ascii="Calibri" w:hAnsi="Calibri" w:cs="Calibri"/>
          <w:lang w:val="en"/>
        </w:rPr>
        <w:t xml:space="preserve"> difference</w:t>
      </w:r>
      <w:r w:rsidR="00731276">
        <w:rPr>
          <w:rFonts w:ascii="Calibri" w:hAnsi="Calibri" w:cs="Calibri"/>
          <w:lang w:val="en"/>
        </w:rPr>
        <w:t xml:space="preserve">s, </w:t>
      </w:r>
      <w:r w:rsidR="0002344D">
        <w:rPr>
          <w:rFonts w:ascii="Calibri" w:hAnsi="Calibri" w:cs="Calibri"/>
          <w:lang w:val="en"/>
        </w:rPr>
        <w:t xml:space="preserve">but nevertheless, </w:t>
      </w:r>
      <w:r w:rsidR="00E56C12">
        <w:rPr>
          <w:rFonts w:ascii="Calibri" w:hAnsi="Calibri" w:cs="Calibri"/>
          <w:lang w:val="en"/>
        </w:rPr>
        <w:t>it</w:t>
      </w:r>
      <w:r w:rsidR="00114DEE">
        <w:rPr>
          <w:rFonts w:ascii="Calibri" w:hAnsi="Calibri" w:cs="Calibri"/>
          <w:lang w:val="en"/>
        </w:rPr>
        <w:t xml:space="preserve"> implicat</w:t>
      </w:r>
      <w:r w:rsidR="0002344D">
        <w:rPr>
          <w:rFonts w:ascii="Calibri" w:hAnsi="Calibri" w:cs="Calibri"/>
          <w:lang w:val="en"/>
        </w:rPr>
        <w:t>es</w:t>
      </w:r>
      <w:r w:rsidR="00114DEE">
        <w:rPr>
          <w:rFonts w:ascii="Calibri" w:hAnsi="Calibri" w:cs="Calibri"/>
          <w:lang w:val="en"/>
        </w:rPr>
        <w:t xml:space="preserve"> similar</w:t>
      </w:r>
      <w:r w:rsidR="00731276">
        <w:rPr>
          <w:rFonts w:ascii="Calibri" w:hAnsi="Calibri" w:cs="Calibri"/>
          <w:lang w:val="en"/>
        </w:rPr>
        <w:t xml:space="preserve"> questions</w:t>
      </w:r>
      <w:r w:rsidR="00114DEE">
        <w:rPr>
          <w:rFonts w:ascii="Calibri" w:hAnsi="Calibri" w:cs="Calibri"/>
          <w:lang w:val="en"/>
        </w:rPr>
        <w:t xml:space="preserve">, i.e. </w:t>
      </w:r>
      <w:r w:rsidR="00E07C4F">
        <w:rPr>
          <w:rFonts w:ascii="Calibri" w:hAnsi="Calibri" w:cs="Calibri"/>
          <w:lang w:val="en"/>
        </w:rPr>
        <w:t>whether</w:t>
      </w:r>
      <w:r w:rsidR="00114DEE">
        <w:rPr>
          <w:rFonts w:ascii="Calibri" w:hAnsi="Calibri" w:cs="Calibri"/>
          <w:lang w:val="en"/>
        </w:rPr>
        <w:t xml:space="preserve"> one </w:t>
      </w:r>
      <w:r w:rsidR="00E07C4F">
        <w:rPr>
          <w:rFonts w:ascii="Calibri" w:hAnsi="Calibri" w:cs="Calibri"/>
          <w:lang w:val="en"/>
        </w:rPr>
        <w:t xml:space="preserve">can </w:t>
      </w:r>
      <w:r w:rsidR="00731276">
        <w:rPr>
          <w:rFonts w:ascii="Calibri" w:hAnsi="Calibri" w:cs="Calibri"/>
          <w:lang w:val="en"/>
        </w:rPr>
        <w:t>validate</w:t>
      </w:r>
      <w:r w:rsidR="00114DEE">
        <w:rPr>
          <w:rFonts w:ascii="Calibri" w:hAnsi="Calibri" w:cs="Calibri"/>
          <w:lang w:val="en"/>
        </w:rPr>
        <w:t xml:space="preserve"> one is not</w:t>
      </w:r>
      <w:r w:rsidR="00E07C4F">
        <w:rPr>
          <w:rFonts w:ascii="Calibri" w:hAnsi="Calibri" w:cs="Calibri"/>
          <w:lang w:val="en"/>
        </w:rPr>
        <w:t xml:space="preserve"> one mind</w:t>
      </w:r>
      <w:r w:rsidR="00731276">
        <w:rPr>
          <w:rFonts w:ascii="Calibri" w:hAnsi="Calibri" w:cs="Calibri"/>
          <w:lang w:val="en"/>
        </w:rPr>
        <w:t xml:space="preserve"> </w:t>
      </w:r>
      <w:r w:rsidR="00114DEE">
        <w:rPr>
          <w:rFonts w:ascii="Calibri" w:hAnsi="Calibri" w:cs="Calibri"/>
          <w:lang w:val="en"/>
        </w:rPr>
        <w:t xml:space="preserve">surrounded by </w:t>
      </w:r>
      <w:r w:rsidR="00731276">
        <w:rPr>
          <w:rFonts w:ascii="Calibri" w:hAnsi="Calibri" w:cs="Calibri"/>
          <w:lang w:val="en"/>
        </w:rPr>
        <w:t>auto</w:t>
      </w:r>
      <w:r w:rsidR="006D5709">
        <w:rPr>
          <w:rFonts w:ascii="Calibri" w:hAnsi="Calibri" w:cs="Calibri"/>
          <w:lang w:val="en"/>
        </w:rPr>
        <w:t>ma</w:t>
      </w:r>
      <w:r w:rsidR="00C12464">
        <w:rPr>
          <w:rFonts w:ascii="Calibri" w:hAnsi="Calibri" w:cs="Calibri"/>
          <w:lang w:val="en"/>
        </w:rPr>
        <w:t>t</w:t>
      </w:r>
      <w:r w:rsidR="00770F41">
        <w:rPr>
          <w:rFonts w:ascii="Calibri" w:hAnsi="Calibri" w:cs="Calibri"/>
          <w:lang w:val="en"/>
        </w:rPr>
        <w:t>ons</w:t>
      </w:r>
      <w:r w:rsidR="006D5709">
        <w:rPr>
          <w:rFonts w:ascii="Calibri" w:hAnsi="Calibri" w:cs="Calibri"/>
          <w:lang w:val="en"/>
        </w:rPr>
        <w:t>?</w:t>
      </w:r>
      <w:r w:rsidR="00770F41">
        <w:rPr>
          <w:rStyle w:val="FootnoteReference"/>
          <w:rFonts w:ascii="Calibri" w:hAnsi="Calibri" w:cs="Calibri"/>
          <w:lang w:val="en"/>
        </w:rPr>
        <w:footnoteReference w:id="4"/>
      </w:r>
      <w:r w:rsidR="00731276">
        <w:rPr>
          <w:rFonts w:ascii="Calibri" w:hAnsi="Calibri" w:cs="Calibri"/>
          <w:lang w:val="en"/>
        </w:rPr>
        <w:t xml:space="preserve"> </w:t>
      </w:r>
      <w:bookmarkStart w:id="5" w:name="_Hlk33695210"/>
      <w:r w:rsidR="00731276">
        <w:rPr>
          <w:rFonts w:ascii="Calibri" w:hAnsi="Calibri" w:cs="Calibri"/>
          <w:lang w:val="en"/>
        </w:rPr>
        <w:t xml:space="preserve">The final question - </w:t>
      </w:r>
      <w:r w:rsidR="00731276" w:rsidRPr="006D5709">
        <w:rPr>
          <w:rFonts w:ascii="Calibri" w:hAnsi="Calibri" w:cs="Calibri"/>
          <w:i/>
          <w:iCs/>
          <w:lang w:val="en"/>
        </w:rPr>
        <w:t>What reason might there be to doubt the latter even if not the former?</w:t>
      </w:r>
      <w:r w:rsidR="00731276">
        <w:rPr>
          <w:rFonts w:ascii="Calibri" w:hAnsi="Calibri" w:cs="Calibri"/>
          <w:lang w:val="en"/>
        </w:rPr>
        <w:t xml:space="preserve"> I suggest </w:t>
      </w:r>
      <w:r w:rsidR="00C35C1C">
        <w:rPr>
          <w:rFonts w:ascii="Calibri" w:hAnsi="Calibri" w:cs="Calibri"/>
          <w:lang w:val="en"/>
        </w:rPr>
        <w:t>th</w:t>
      </w:r>
      <w:r w:rsidR="00E6112E">
        <w:rPr>
          <w:rFonts w:ascii="Calibri" w:hAnsi="Calibri" w:cs="Calibri"/>
          <w:lang w:val="en"/>
        </w:rPr>
        <w:t>e</w:t>
      </w:r>
      <w:r w:rsidR="00BE3D25">
        <w:rPr>
          <w:rFonts w:ascii="Calibri" w:hAnsi="Calibri" w:cs="Calibri"/>
          <w:lang w:val="en"/>
        </w:rPr>
        <w:t xml:space="preserve"> </w:t>
      </w:r>
      <w:r w:rsidR="00731276">
        <w:rPr>
          <w:rFonts w:ascii="Calibri" w:hAnsi="Calibri" w:cs="Calibri"/>
          <w:lang w:val="en"/>
        </w:rPr>
        <w:t>reasoning</w:t>
      </w:r>
      <w:r w:rsidR="00651292">
        <w:rPr>
          <w:rFonts w:ascii="Calibri" w:hAnsi="Calibri" w:cs="Calibri"/>
          <w:lang w:val="en"/>
        </w:rPr>
        <w:t xml:space="preserve"> stem</w:t>
      </w:r>
      <w:r w:rsidR="00F96B9B">
        <w:rPr>
          <w:rFonts w:ascii="Calibri" w:hAnsi="Calibri" w:cs="Calibri"/>
          <w:lang w:val="en"/>
        </w:rPr>
        <w:t>s</w:t>
      </w:r>
      <w:r w:rsidR="00BF0EBD">
        <w:rPr>
          <w:rFonts w:ascii="Calibri" w:hAnsi="Calibri" w:cs="Calibri"/>
          <w:lang w:val="en"/>
        </w:rPr>
        <w:t xml:space="preserve"> </w:t>
      </w:r>
      <w:r w:rsidR="00651292">
        <w:rPr>
          <w:rFonts w:ascii="Calibri" w:hAnsi="Calibri" w:cs="Calibri"/>
          <w:lang w:val="en"/>
        </w:rPr>
        <w:t xml:space="preserve">from our inability to experience </w:t>
      </w:r>
      <w:r w:rsidR="00BE3D25">
        <w:rPr>
          <w:rFonts w:ascii="Calibri" w:hAnsi="Calibri" w:cs="Calibri"/>
          <w:lang w:val="en"/>
        </w:rPr>
        <w:t>other’s</w:t>
      </w:r>
      <w:r w:rsidR="00651292">
        <w:rPr>
          <w:rFonts w:ascii="Calibri" w:hAnsi="Calibri" w:cs="Calibri"/>
          <w:lang w:val="en"/>
        </w:rPr>
        <w:t xml:space="preserve"> </w:t>
      </w:r>
      <w:r w:rsidR="00BE3D25">
        <w:rPr>
          <w:rFonts w:ascii="Calibri" w:hAnsi="Calibri" w:cs="Calibri"/>
          <w:lang w:val="en"/>
        </w:rPr>
        <w:lastRenderedPageBreak/>
        <w:t xml:space="preserve">thoughts and feelings or relative </w:t>
      </w:r>
      <w:r w:rsidR="0002344D">
        <w:rPr>
          <w:rFonts w:ascii="Calibri" w:hAnsi="Calibri" w:cs="Calibri"/>
          <w:lang w:val="en"/>
        </w:rPr>
        <w:t>qualia</w:t>
      </w:r>
      <w:r w:rsidR="00651292">
        <w:rPr>
          <w:rFonts w:ascii="Calibri" w:hAnsi="Calibri" w:cs="Calibri"/>
          <w:lang w:val="en"/>
        </w:rPr>
        <w:t xml:space="preserve">, </w:t>
      </w:r>
      <w:r w:rsidR="0002344D">
        <w:rPr>
          <w:rFonts w:ascii="Calibri" w:hAnsi="Calibri" w:cs="Calibri"/>
          <w:lang w:val="en"/>
        </w:rPr>
        <w:t xml:space="preserve">i.e. </w:t>
      </w:r>
      <w:r w:rsidR="00BE3D25">
        <w:rPr>
          <w:rFonts w:ascii="Calibri" w:hAnsi="Calibri" w:cs="Calibri"/>
          <w:lang w:val="en"/>
        </w:rPr>
        <w:t xml:space="preserve">their instantiated </w:t>
      </w:r>
      <w:r w:rsidR="0002344D">
        <w:rPr>
          <w:rFonts w:ascii="Calibri" w:hAnsi="Calibri" w:cs="Calibri"/>
          <w:lang w:val="en"/>
        </w:rPr>
        <w:t xml:space="preserve">raw </w:t>
      </w:r>
      <w:r w:rsidR="00651292">
        <w:rPr>
          <w:rFonts w:ascii="Calibri" w:hAnsi="Calibri" w:cs="Calibri"/>
          <w:lang w:val="en"/>
        </w:rPr>
        <w:t>sensat</w:t>
      </w:r>
      <w:r w:rsidR="00BE3D25">
        <w:rPr>
          <w:rFonts w:ascii="Calibri" w:hAnsi="Calibri" w:cs="Calibri"/>
          <w:lang w:val="en"/>
        </w:rPr>
        <w:t>ory experiences</w:t>
      </w:r>
      <w:bookmarkEnd w:id="5"/>
      <w:r w:rsidR="00651292">
        <w:rPr>
          <w:rFonts w:ascii="Calibri" w:hAnsi="Calibri" w:cs="Calibri"/>
          <w:lang w:val="en"/>
        </w:rPr>
        <w:t>.</w:t>
      </w:r>
      <w:r w:rsidR="000C54E3">
        <w:rPr>
          <w:rStyle w:val="FootnoteReference"/>
          <w:rFonts w:ascii="Calibri" w:hAnsi="Calibri" w:cs="Calibri"/>
          <w:lang w:val="en"/>
        </w:rPr>
        <w:footnoteReference w:id="5"/>
      </w:r>
      <w:r w:rsidR="00651292">
        <w:rPr>
          <w:rFonts w:ascii="Calibri" w:hAnsi="Calibri" w:cs="Calibri"/>
          <w:lang w:val="en"/>
        </w:rPr>
        <w:t xml:space="preserve"> </w:t>
      </w:r>
      <w:r w:rsidR="00E56C12">
        <w:rPr>
          <w:rFonts w:ascii="Calibri" w:hAnsi="Calibri" w:cs="Calibri"/>
          <w:lang w:val="en"/>
        </w:rPr>
        <w:t>Howev</w:t>
      </w:r>
      <w:r w:rsidR="008E59A5">
        <w:rPr>
          <w:rFonts w:ascii="Calibri" w:hAnsi="Calibri" w:cs="Calibri"/>
          <w:lang w:val="en"/>
        </w:rPr>
        <w:t xml:space="preserve">er, I </w:t>
      </w:r>
      <w:r w:rsidR="00E56C12">
        <w:rPr>
          <w:rFonts w:ascii="Calibri" w:hAnsi="Calibri" w:cs="Calibri"/>
          <w:lang w:val="en"/>
        </w:rPr>
        <w:t>suggest that any thes</w:t>
      </w:r>
      <w:r w:rsidR="008E59A5">
        <w:rPr>
          <w:rFonts w:ascii="Calibri" w:hAnsi="Calibri" w:cs="Calibri"/>
          <w:lang w:val="en"/>
        </w:rPr>
        <w:t>e</w:t>
      </w:r>
      <w:r w:rsidR="00E56C12">
        <w:rPr>
          <w:rFonts w:ascii="Calibri" w:hAnsi="Calibri" w:cs="Calibri"/>
          <w:lang w:val="en"/>
        </w:rPr>
        <w:t xml:space="preserve">s devised </w:t>
      </w:r>
      <w:r w:rsidR="008E59A5">
        <w:rPr>
          <w:rFonts w:ascii="Calibri" w:hAnsi="Calibri" w:cs="Calibri"/>
          <w:lang w:val="en"/>
        </w:rPr>
        <w:t xml:space="preserve">exclusively </w:t>
      </w:r>
      <w:r w:rsidR="00E56C12">
        <w:rPr>
          <w:rFonts w:ascii="Calibri" w:hAnsi="Calibri" w:cs="Calibri"/>
          <w:lang w:val="en"/>
        </w:rPr>
        <w:t>from the</w:t>
      </w:r>
      <w:r w:rsidR="008E59A5">
        <w:rPr>
          <w:rFonts w:ascii="Calibri" w:hAnsi="Calibri" w:cs="Calibri"/>
          <w:lang w:val="en"/>
        </w:rPr>
        <w:t>se</w:t>
      </w:r>
      <w:r w:rsidR="00E56C12">
        <w:rPr>
          <w:rFonts w:ascii="Calibri" w:hAnsi="Calibri" w:cs="Calibri"/>
          <w:lang w:val="en"/>
        </w:rPr>
        <w:t xml:space="preserve"> question</w:t>
      </w:r>
      <w:r w:rsidR="008E59A5">
        <w:rPr>
          <w:rFonts w:ascii="Calibri" w:hAnsi="Calibri" w:cs="Calibri"/>
          <w:lang w:val="en"/>
        </w:rPr>
        <w:t>s,</w:t>
      </w:r>
      <w:r w:rsidR="00E56C12">
        <w:rPr>
          <w:rFonts w:ascii="Calibri" w:hAnsi="Calibri" w:cs="Calibri"/>
          <w:lang w:val="en"/>
        </w:rPr>
        <w:t xml:space="preserve"> </w:t>
      </w:r>
      <w:r w:rsidR="008E59A5">
        <w:rPr>
          <w:rFonts w:ascii="Calibri" w:hAnsi="Calibri" w:cs="Calibri"/>
          <w:lang w:val="en"/>
        </w:rPr>
        <w:t>are merely</w:t>
      </w:r>
      <w:r w:rsidR="00E56C12">
        <w:rPr>
          <w:rFonts w:ascii="Calibri" w:hAnsi="Calibri" w:cs="Calibri"/>
          <w:lang w:val="en"/>
        </w:rPr>
        <w:t xml:space="preserve"> arbitrary. </w:t>
      </w:r>
      <w:r w:rsidR="00651292">
        <w:rPr>
          <w:rFonts w:ascii="Calibri" w:hAnsi="Calibri" w:cs="Calibri"/>
          <w:lang w:val="en"/>
        </w:rPr>
        <w:t xml:space="preserve">I </w:t>
      </w:r>
      <w:r w:rsidR="008E59A5">
        <w:rPr>
          <w:rFonts w:ascii="Calibri" w:hAnsi="Calibri" w:cs="Calibri"/>
          <w:lang w:val="en"/>
        </w:rPr>
        <w:t xml:space="preserve">shall </w:t>
      </w:r>
      <w:r w:rsidR="005B066F">
        <w:rPr>
          <w:rFonts w:ascii="Calibri" w:hAnsi="Calibri" w:cs="Calibri"/>
          <w:lang w:val="en"/>
        </w:rPr>
        <w:t xml:space="preserve">primarily </w:t>
      </w:r>
      <w:r w:rsidR="00651292">
        <w:rPr>
          <w:rFonts w:ascii="Calibri" w:hAnsi="Calibri" w:cs="Calibri"/>
          <w:lang w:val="en"/>
        </w:rPr>
        <w:t xml:space="preserve">refer to the works </w:t>
      </w:r>
      <w:bookmarkStart w:id="6" w:name="_Hlk33184982"/>
      <w:r w:rsidR="00C35C1C">
        <w:rPr>
          <w:rFonts w:ascii="Calibri" w:hAnsi="Calibri" w:cs="Calibri"/>
          <w:lang w:val="en"/>
        </w:rPr>
        <w:t xml:space="preserve">of </w:t>
      </w:r>
      <w:r w:rsidR="00651292">
        <w:rPr>
          <w:rFonts w:ascii="Calibri" w:hAnsi="Calibri" w:cs="Calibri"/>
          <w:lang w:val="en"/>
        </w:rPr>
        <w:t>Rene Descartes</w:t>
      </w:r>
      <w:r w:rsidR="00C35C1C">
        <w:rPr>
          <w:rFonts w:ascii="Calibri" w:hAnsi="Calibri" w:cs="Calibri"/>
          <w:lang w:val="en"/>
        </w:rPr>
        <w:t>’</w:t>
      </w:r>
      <w:r w:rsidR="005A1982">
        <w:rPr>
          <w:rFonts w:ascii="Calibri" w:hAnsi="Calibri" w:cs="Calibri"/>
          <w:lang w:val="en"/>
        </w:rPr>
        <w:t>:</w:t>
      </w:r>
      <w:r w:rsidR="00770F41">
        <w:rPr>
          <w:rFonts w:ascii="Calibri" w:hAnsi="Calibri" w:cs="Calibri"/>
          <w:lang w:val="en"/>
        </w:rPr>
        <w:t xml:space="preserve"> </w:t>
      </w:r>
      <w:r w:rsidR="005B066F" w:rsidRPr="005B066F">
        <w:rPr>
          <w:rFonts w:ascii="Calibri" w:hAnsi="Calibri" w:cs="Calibri"/>
          <w:i/>
          <w:iCs/>
          <w:lang w:val="en"/>
        </w:rPr>
        <w:t>meditations on first philosophy</w:t>
      </w:r>
      <w:r w:rsidR="00770F41">
        <w:rPr>
          <w:rFonts w:ascii="Calibri" w:hAnsi="Calibri" w:cs="Calibri"/>
          <w:i/>
          <w:iCs/>
          <w:lang w:val="en"/>
        </w:rPr>
        <w:t xml:space="preserve"> [1647]</w:t>
      </w:r>
      <w:r w:rsidR="00651292">
        <w:rPr>
          <w:rFonts w:ascii="Calibri" w:hAnsi="Calibri" w:cs="Calibri"/>
          <w:lang w:val="en"/>
        </w:rPr>
        <w:t>,</w:t>
      </w:r>
      <w:r w:rsidR="005B066F">
        <w:rPr>
          <w:rStyle w:val="FootnoteReference"/>
          <w:rFonts w:ascii="Calibri" w:hAnsi="Calibri" w:cs="Calibri"/>
          <w:lang w:val="en"/>
        </w:rPr>
        <w:footnoteReference w:id="6"/>
      </w:r>
      <w:r w:rsidR="00651292">
        <w:rPr>
          <w:rFonts w:ascii="Calibri" w:hAnsi="Calibri" w:cs="Calibri"/>
          <w:lang w:val="en"/>
        </w:rPr>
        <w:t xml:space="preserve"> </w:t>
      </w:r>
      <w:r w:rsidR="00A0295D" w:rsidRPr="008C5A5E">
        <w:rPr>
          <w:rFonts w:ascii="Calibri" w:hAnsi="Calibri" w:cs="Calibri"/>
          <w:szCs w:val="24"/>
        </w:rPr>
        <w:t>John. Stuart Mill</w:t>
      </w:r>
      <w:r w:rsidR="00A0295D">
        <w:rPr>
          <w:rFonts w:ascii="Calibri" w:hAnsi="Calibri" w:cs="Calibri"/>
          <w:szCs w:val="24"/>
        </w:rPr>
        <w:t>’s</w:t>
      </w:r>
      <w:r w:rsidR="005A1982">
        <w:rPr>
          <w:rFonts w:ascii="Calibri" w:hAnsi="Calibri" w:cs="Calibri"/>
          <w:szCs w:val="24"/>
        </w:rPr>
        <w:t>:</w:t>
      </w:r>
      <w:r w:rsidR="00A0295D">
        <w:rPr>
          <w:rFonts w:ascii="Calibri" w:hAnsi="Calibri" w:cs="Calibri"/>
          <w:szCs w:val="24"/>
        </w:rPr>
        <w:t xml:space="preserve"> </w:t>
      </w:r>
      <w:r w:rsidR="00A0295D" w:rsidRPr="00BA5245">
        <w:rPr>
          <w:rFonts w:ascii="Calibri" w:hAnsi="Calibri" w:cs="Calibri"/>
          <w:i/>
          <w:iCs/>
          <w:szCs w:val="24"/>
        </w:rPr>
        <w:t>An Examination of Sir William Hamilton’s Philosophy</w:t>
      </w:r>
      <w:r w:rsidR="00A0295D" w:rsidRPr="008C5A5E">
        <w:rPr>
          <w:rFonts w:ascii="Calibri" w:hAnsi="Calibri" w:cs="Calibri"/>
          <w:szCs w:val="24"/>
        </w:rPr>
        <w:t xml:space="preserve"> [1865]</w:t>
      </w:r>
      <w:r w:rsidR="00A0295D">
        <w:rPr>
          <w:rFonts w:ascii="Calibri" w:hAnsi="Calibri" w:cs="Calibri"/>
          <w:szCs w:val="24"/>
        </w:rPr>
        <w:t>,</w:t>
      </w:r>
      <w:r w:rsidR="00A0295D">
        <w:rPr>
          <w:rStyle w:val="FootnoteReference"/>
          <w:rFonts w:ascii="Calibri" w:hAnsi="Calibri" w:cs="Calibri"/>
          <w:szCs w:val="24"/>
        </w:rPr>
        <w:footnoteReference w:id="7"/>
      </w:r>
      <w:r w:rsidR="00A0295D">
        <w:rPr>
          <w:rFonts w:ascii="Calibri" w:hAnsi="Calibri" w:cs="Calibri"/>
          <w:szCs w:val="24"/>
        </w:rPr>
        <w:t xml:space="preserve"> </w:t>
      </w:r>
      <w:r w:rsidR="00651292">
        <w:rPr>
          <w:rFonts w:ascii="Calibri" w:hAnsi="Calibri" w:cs="Calibri"/>
          <w:lang w:val="en"/>
        </w:rPr>
        <w:t>Jonathan Dancy</w:t>
      </w:r>
      <w:r w:rsidR="005B066F">
        <w:rPr>
          <w:rFonts w:ascii="Calibri" w:hAnsi="Calibri" w:cs="Calibri"/>
          <w:lang w:val="en"/>
        </w:rPr>
        <w:t>’</w:t>
      </w:r>
      <w:r w:rsidR="00651292">
        <w:rPr>
          <w:rFonts w:ascii="Calibri" w:hAnsi="Calibri" w:cs="Calibri"/>
          <w:lang w:val="en"/>
        </w:rPr>
        <w:t>s</w:t>
      </w:r>
      <w:r w:rsidR="005A1982">
        <w:rPr>
          <w:rFonts w:ascii="Calibri" w:hAnsi="Calibri" w:cs="Calibri"/>
          <w:lang w:val="en"/>
        </w:rPr>
        <w:t xml:space="preserve">: </w:t>
      </w:r>
      <w:r w:rsidR="00651292" w:rsidRPr="00D02FD7">
        <w:rPr>
          <w:rFonts w:ascii="Calibri" w:hAnsi="Calibri" w:cs="Calibri"/>
          <w:i/>
          <w:iCs/>
          <w:lang w:val="en"/>
        </w:rPr>
        <w:t xml:space="preserve">Introduction to Contemporary </w:t>
      </w:r>
      <w:r w:rsidR="00651292" w:rsidRPr="00E20FDF">
        <w:rPr>
          <w:rFonts w:ascii="Calibri" w:hAnsi="Calibri" w:cs="Calibri"/>
          <w:i/>
          <w:iCs/>
          <w:lang w:val="en"/>
        </w:rPr>
        <w:t>Epistemology</w:t>
      </w:r>
      <w:r w:rsidR="00C35C1C" w:rsidRPr="00E20FDF">
        <w:rPr>
          <w:rFonts w:ascii="Calibri" w:hAnsi="Calibri" w:cs="Calibri"/>
          <w:i/>
          <w:iCs/>
          <w:lang w:val="en"/>
        </w:rPr>
        <w:t xml:space="preserve"> [1985]</w:t>
      </w:r>
      <w:r w:rsidR="00BF0EBD">
        <w:rPr>
          <w:rFonts w:ascii="Calibri" w:hAnsi="Calibri" w:cs="Calibri"/>
          <w:i/>
          <w:iCs/>
          <w:lang w:val="en"/>
        </w:rPr>
        <w:t xml:space="preserve"> -</w:t>
      </w:r>
      <w:r w:rsidR="00651292">
        <w:rPr>
          <w:rFonts w:ascii="Calibri" w:hAnsi="Calibri" w:cs="Calibri"/>
          <w:lang w:val="en"/>
        </w:rPr>
        <w:t xml:space="preserve"> </w:t>
      </w:r>
      <w:r w:rsidR="005B066F">
        <w:rPr>
          <w:rFonts w:ascii="Calibri" w:hAnsi="Calibri" w:cs="Calibri"/>
          <w:lang w:val="en"/>
        </w:rPr>
        <w:t>presenting</w:t>
      </w:r>
      <w:r w:rsidR="00651292">
        <w:rPr>
          <w:rFonts w:ascii="Calibri" w:hAnsi="Calibri" w:cs="Calibri"/>
          <w:lang w:val="en"/>
        </w:rPr>
        <w:t xml:space="preserve"> Mill’s </w:t>
      </w:r>
      <w:r w:rsidR="00651292" w:rsidRPr="00F86E51">
        <w:rPr>
          <w:rFonts w:ascii="Calibri" w:hAnsi="Calibri" w:cs="Calibri"/>
          <w:i/>
          <w:iCs/>
          <w:lang w:val="en"/>
        </w:rPr>
        <w:t>argument from analogy</w:t>
      </w:r>
      <w:r w:rsidR="00A0295D">
        <w:rPr>
          <w:rFonts w:ascii="Calibri" w:hAnsi="Calibri" w:cs="Calibri"/>
          <w:lang w:val="en"/>
        </w:rPr>
        <w:t>,</w:t>
      </w:r>
      <w:r w:rsidR="00BF0EBD">
        <w:rPr>
          <w:rStyle w:val="FootnoteReference"/>
          <w:rFonts w:ascii="Calibri" w:hAnsi="Calibri" w:cs="Calibri"/>
          <w:lang w:val="en"/>
        </w:rPr>
        <w:footnoteReference w:id="8"/>
      </w:r>
      <w:r w:rsidR="00A0295D">
        <w:rPr>
          <w:rFonts w:ascii="Calibri" w:hAnsi="Calibri" w:cs="Calibri"/>
          <w:lang w:val="en"/>
        </w:rPr>
        <w:t xml:space="preserve"> and an article by</w:t>
      </w:r>
      <w:r w:rsidR="00A0295D" w:rsidRPr="00A0295D">
        <w:rPr>
          <w:rFonts w:ascii="Calibri" w:hAnsi="Calibri" w:cs="Calibri"/>
          <w:szCs w:val="24"/>
        </w:rPr>
        <w:t xml:space="preserve"> </w:t>
      </w:r>
      <w:r w:rsidR="00A0295D" w:rsidRPr="006C365D">
        <w:rPr>
          <w:rFonts w:ascii="Calibri" w:hAnsi="Calibri" w:cs="Calibri"/>
          <w:szCs w:val="24"/>
        </w:rPr>
        <w:t xml:space="preserve">Anita </w:t>
      </w:r>
      <w:proofErr w:type="spellStart"/>
      <w:r w:rsidR="00A0295D" w:rsidRPr="006C365D">
        <w:rPr>
          <w:rFonts w:ascii="Calibri" w:hAnsi="Calibri" w:cs="Calibri"/>
          <w:szCs w:val="24"/>
        </w:rPr>
        <w:t>Avramides</w:t>
      </w:r>
      <w:proofErr w:type="spellEnd"/>
      <w:r w:rsidR="00A0295D">
        <w:rPr>
          <w:rFonts w:ascii="Calibri" w:hAnsi="Calibri" w:cs="Calibri"/>
          <w:szCs w:val="24"/>
        </w:rPr>
        <w:t xml:space="preserve"> titled</w:t>
      </w:r>
      <w:r w:rsidR="005A1982">
        <w:rPr>
          <w:rFonts w:ascii="Calibri" w:hAnsi="Calibri" w:cs="Calibri"/>
          <w:szCs w:val="24"/>
        </w:rPr>
        <w:t>:</w:t>
      </w:r>
      <w:r w:rsidR="00A0295D" w:rsidRPr="006C365D">
        <w:rPr>
          <w:rFonts w:ascii="Calibri" w:hAnsi="Calibri" w:cs="Calibri"/>
          <w:szCs w:val="24"/>
        </w:rPr>
        <w:t xml:space="preserve"> </w:t>
      </w:r>
      <w:r w:rsidR="00A0295D" w:rsidRPr="00A0295D">
        <w:rPr>
          <w:rFonts w:ascii="Calibri" w:hAnsi="Calibri" w:cs="Calibri"/>
          <w:i/>
          <w:iCs/>
          <w:szCs w:val="24"/>
        </w:rPr>
        <w:t>Other Minds</w:t>
      </w:r>
      <w:r w:rsidR="00A0295D">
        <w:rPr>
          <w:rFonts w:ascii="Calibri" w:hAnsi="Calibri" w:cs="Calibri"/>
          <w:i/>
          <w:iCs/>
          <w:szCs w:val="24"/>
        </w:rPr>
        <w:t xml:space="preserve">, </w:t>
      </w:r>
      <w:r w:rsidR="00A0295D" w:rsidRPr="005A1982">
        <w:rPr>
          <w:rFonts w:ascii="Calibri" w:hAnsi="Calibri" w:cs="Calibri"/>
          <w:szCs w:val="24"/>
        </w:rPr>
        <w:t>in which a valuable account of solipsi</w:t>
      </w:r>
      <w:r w:rsidR="005A1982" w:rsidRPr="005A1982">
        <w:rPr>
          <w:rFonts w:ascii="Calibri" w:hAnsi="Calibri" w:cs="Calibri"/>
          <w:szCs w:val="24"/>
        </w:rPr>
        <w:t>s</w:t>
      </w:r>
      <w:r w:rsidR="00A0295D" w:rsidRPr="005A1982">
        <w:rPr>
          <w:rFonts w:ascii="Calibri" w:hAnsi="Calibri" w:cs="Calibri"/>
          <w:szCs w:val="24"/>
        </w:rPr>
        <w:t xml:space="preserve">m </w:t>
      </w:r>
      <w:r w:rsidR="005A1982" w:rsidRPr="005A1982">
        <w:rPr>
          <w:rFonts w:ascii="Calibri" w:hAnsi="Calibri" w:cs="Calibri"/>
          <w:szCs w:val="24"/>
        </w:rPr>
        <w:t>is relayed</w:t>
      </w:r>
      <w:r w:rsidR="005A1982">
        <w:rPr>
          <w:rFonts w:ascii="Calibri" w:hAnsi="Calibri" w:cs="Calibri"/>
          <w:i/>
          <w:iCs/>
          <w:szCs w:val="24"/>
        </w:rPr>
        <w:t>.</w:t>
      </w:r>
      <w:r w:rsidR="00A0295D">
        <w:rPr>
          <w:rFonts w:ascii="Calibri" w:hAnsi="Calibri" w:cs="Calibri"/>
          <w:lang w:val="en"/>
        </w:rPr>
        <w:t xml:space="preserve"> </w:t>
      </w:r>
    </w:p>
    <w:bookmarkEnd w:id="6"/>
    <w:p w14:paraId="0C1F0731" w14:textId="3C055BDA" w:rsidR="008F63E0" w:rsidRDefault="008F63E0" w:rsidP="00872FCF">
      <w:pPr>
        <w:autoSpaceDE w:val="0"/>
        <w:autoSpaceDN w:val="0"/>
        <w:adjustRightInd w:val="0"/>
        <w:spacing w:after="200" w:line="276" w:lineRule="auto"/>
        <w:rPr>
          <w:rFonts w:ascii="Calibri" w:hAnsi="Calibri" w:cs="Calibri"/>
          <w:lang w:val="en"/>
        </w:rPr>
      </w:pPr>
    </w:p>
    <w:p w14:paraId="2310B903" w14:textId="3C3B8F64" w:rsidR="00D4125F" w:rsidRDefault="009B18F1" w:rsidP="00872FCF">
      <w:pPr>
        <w:autoSpaceDE w:val="0"/>
        <w:autoSpaceDN w:val="0"/>
        <w:adjustRightInd w:val="0"/>
        <w:spacing w:after="200" w:line="276" w:lineRule="auto"/>
        <w:rPr>
          <w:rFonts w:ascii="Calibri" w:hAnsi="Calibri" w:cs="Calibri"/>
          <w:lang w:val="en"/>
        </w:rPr>
      </w:pPr>
      <w:r>
        <w:rPr>
          <w:rFonts w:ascii="Calibri" w:hAnsi="Calibri" w:cs="Calibri"/>
          <w:lang w:val="en"/>
        </w:rPr>
        <w:t>The problem of other minds is ultimately a problem called to account by s</w:t>
      </w:r>
      <w:r w:rsidR="00723A62">
        <w:rPr>
          <w:rFonts w:ascii="Calibri" w:hAnsi="Calibri" w:cs="Calibri"/>
          <w:lang w:val="en"/>
        </w:rPr>
        <w:t>c</w:t>
      </w:r>
      <w:r>
        <w:rPr>
          <w:rFonts w:ascii="Calibri" w:hAnsi="Calibri" w:cs="Calibri"/>
          <w:lang w:val="en"/>
        </w:rPr>
        <w:t>epticism</w:t>
      </w:r>
      <w:r w:rsidR="00360BF6">
        <w:rPr>
          <w:rFonts w:ascii="Calibri" w:hAnsi="Calibri" w:cs="Calibri"/>
          <w:lang w:val="en"/>
        </w:rPr>
        <w:t>, which asks – what can we definitively know</w:t>
      </w:r>
      <w:r w:rsidR="00F96B9B">
        <w:rPr>
          <w:rFonts w:ascii="Calibri" w:hAnsi="Calibri" w:cs="Calibri"/>
          <w:lang w:val="en"/>
        </w:rPr>
        <w:t xml:space="preserve"> outside of our </w:t>
      </w:r>
      <w:proofErr w:type="spellStart"/>
      <w:r w:rsidR="00F96B9B">
        <w:rPr>
          <w:rFonts w:ascii="Calibri" w:hAnsi="Calibri" w:cs="Calibri"/>
          <w:lang w:val="en"/>
        </w:rPr>
        <w:t>selve</w:t>
      </w:r>
      <w:proofErr w:type="spellEnd"/>
      <w:r w:rsidR="00516E91">
        <w:rPr>
          <w:rFonts w:ascii="Calibri" w:hAnsi="Calibri" w:cs="Calibri"/>
          <w:lang w:val="en"/>
        </w:rPr>
        <w:t>(</w:t>
      </w:r>
      <w:r w:rsidR="00F96B9B">
        <w:rPr>
          <w:rFonts w:ascii="Calibri" w:hAnsi="Calibri" w:cs="Calibri"/>
          <w:lang w:val="en"/>
        </w:rPr>
        <w:t>s</w:t>
      </w:r>
      <w:r w:rsidR="00516E91">
        <w:rPr>
          <w:rFonts w:ascii="Calibri" w:hAnsi="Calibri" w:cs="Calibri"/>
          <w:lang w:val="en"/>
        </w:rPr>
        <w:t>)</w:t>
      </w:r>
      <w:r w:rsidR="000C54E3">
        <w:rPr>
          <w:rFonts w:ascii="Calibri" w:hAnsi="Calibri" w:cs="Calibri"/>
          <w:lang w:val="en"/>
        </w:rPr>
        <w:t>. H</w:t>
      </w:r>
      <w:r w:rsidR="009761D3">
        <w:rPr>
          <w:rFonts w:ascii="Calibri" w:hAnsi="Calibri" w:cs="Calibri"/>
          <w:lang w:val="en"/>
        </w:rPr>
        <w:t xml:space="preserve">istorically, </w:t>
      </w:r>
      <w:r w:rsidR="000E40CA">
        <w:rPr>
          <w:rFonts w:ascii="Calibri" w:hAnsi="Calibri" w:cs="Calibri"/>
          <w:lang w:val="en"/>
        </w:rPr>
        <w:t>it ca</w:t>
      </w:r>
      <w:r w:rsidR="000C54E3">
        <w:rPr>
          <w:rFonts w:ascii="Calibri" w:hAnsi="Calibri" w:cs="Calibri"/>
          <w:lang w:val="en"/>
        </w:rPr>
        <w:t>n be seen as a</w:t>
      </w:r>
      <w:r w:rsidR="000E40CA">
        <w:rPr>
          <w:rFonts w:ascii="Calibri" w:hAnsi="Calibri" w:cs="Calibri"/>
          <w:lang w:val="en"/>
        </w:rPr>
        <w:t xml:space="preserve"> ramification of</w:t>
      </w:r>
      <w:r>
        <w:rPr>
          <w:rFonts w:ascii="Calibri" w:hAnsi="Calibri" w:cs="Calibri"/>
          <w:lang w:val="en"/>
        </w:rPr>
        <w:t xml:space="preserve"> </w:t>
      </w:r>
      <w:r w:rsidR="004B4A04">
        <w:rPr>
          <w:rFonts w:ascii="Calibri" w:hAnsi="Calibri" w:cs="Calibri"/>
          <w:lang w:val="en"/>
        </w:rPr>
        <w:t>C</w:t>
      </w:r>
      <w:r>
        <w:rPr>
          <w:rFonts w:ascii="Calibri" w:hAnsi="Calibri" w:cs="Calibri"/>
          <w:lang w:val="en"/>
        </w:rPr>
        <w:t xml:space="preserve">artesian </w:t>
      </w:r>
      <w:r w:rsidR="00906F76">
        <w:rPr>
          <w:rFonts w:ascii="Calibri" w:hAnsi="Calibri" w:cs="Calibri"/>
          <w:lang w:val="en"/>
        </w:rPr>
        <w:t>methodological doubt</w:t>
      </w:r>
      <w:r w:rsidR="00420AAB">
        <w:rPr>
          <w:rFonts w:ascii="Calibri" w:hAnsi="Calibri" w:cs="Calibri"/>
          <w:lang w:val="en"/>
        </w:rPr>
        <w:t>,</w:t>
      </w:r>
      <w:r w:rsidR="00906F76">
        <w:rPr>
          <w:rStyle w:val="FootnoteReference"/>
          <w:rFonts w:ascii="Calibri" w:hAnsi="Calibri" w:cs="Calibri"/>
          <w:lang w:val="en"/>
        </w:rPr>
        <w:footnoteReference w:id="9"/>
      </w:r>
      <w:r>
        <w:rPr>
          <w:rFonts w:ascii="Calibri" w:hAnsi="Calibri" w:cs="Calibri"/>
          <w:lang w:val="en"/>
        </w:rPr>
        <w:t xml:space="preserve"> </w:t>
      </w:r>
      <w:r w:rsidR="00420AAB">
        <w:rPr>
          <w:rFonts w:ascii="Calibri" w:hAnsi="Calibri" w:cs="Calibri"/>
          <w:lang w:val="en"/>
        </w:rPr>
        <w:t xml:space="preserve">in which </w:t>
      </w:r>
      <w:r>
        <w:rPr>
          <w:rFonts w:ascii="Calibri" w:hAnsi="Calibri" w:cs="Calibri"/>
          <w:lang w:val="en"/>
        </w:rPr>
        <w:t>Descarte</w:t>
      </w:r>
      <w:r w:rsidR="004B4A04">
        <w:rPr>
          <w:rFonts w:ascii="Calibri" w:hAnsi="Calibri" w:cs="Calibri"/>
          <w:lang w:val="en"/>
        </w:rPr>
        <w:t xml:space="preserve">s </w:t>
      </w:r>
      <w:r w:rsidR="009761D3">
        <w:rPr>
          <w:rFonts w:ascii="Calibri" w:hAnsi="Calibri" w:cs="Calibri"/>
          <w:lang w:val="en"/>
        </w:rPr>
        <w:t xml:space="preserve">sceptical </w:t>
      </w:r>
      <w:r w:rsidR="004B4A04">
        <w:rPr>
          <w:rFonts w:ascii="Calibri" w:hAnsi="Calibri" w:cs="Calibri"/>
          <w:lang w:val="en"/>
        </w:rPr>
        <w:t>method</w:t>
      </w:r>
      <w:r w:rsidR="00624A8C">
        <w:rPr>
          <w:rFonts w:ascii="Calibri" w:hAnsi="Calibri" w:cs="Calibri"/>
          <w:lang w:val="en"/>
        </w:rPr>
        <w:t>ology</w:t>
      </w:r>
      <w:r w:rsidR="004B4A04">
        <w:rPr>
          <w:rFonts w:ascii="Calibri" w:hAnsi="Calibri" w:cs="Calibri"/>
          <w:lang w:val="en"/>
        </w:rPr>
        <w:t xml:space="preserve"> seeks to ascertain the basis of what can be known</w:t>
      </w:r>
      <w:r w:rsidR="00853EFD">
        <w:rPr>
          <w:rFonts w:ascii="Calibri" w:hAnsi="Calibri" w:cs="Calibri"/>
          <w:lang w:val="en"/>
        </w:rPr>
        <w:t xml:space="preserve"> </w:t>
      </w:r>
      <w:r w:rsidR="004B4A04">
        <w:rPr>
          <w:rFonts w:ascii="Calibri" w:hAnsi="Calibri" w:cs="Calibri"/>
          <w:lang w:val="en"/>
        </w:rPr>
        <w:t>relative to one’s existence</w:t>
      </w:r>
      <w:r w:rsidR="00F96B9B">
        <w:rPr>
          <w:rFonts w:ascii="Calibri" w:hAnsi="Calibri" w:cs="Calibri"/>
          <w:lang w:val="en"/>
        </w:rPr>
        <w:t>. It is</w:t>
      </w:r>
      <w:r w:rsidR="004B4A04">
        <w:rPr>
          <w:rFonts w:ascii="Calibri" w:hAnsi="Calibri" w:cs="Calibri"/>
          <w:lang w:val="en"/>
        </w:rPr>
        <w:t xml:space="preserve"> </w:t>
      </w:r>
      <w:r w:rsidR="009761D3">
        <w:rPr>
          <w:rFonts w:ascii="Calibri" w:hAnsi="Calibri" w:cs="Calibri"/>
          <w:lang w:val="en"/>
        </w:rPr>
        <w:t>as an</w:t>
      </w:r>
      <w:r w:rsidR="004B4A04">
        <w:rPr>
          <w:rFonts w:ascii="Calibri" w:hAnsi="Calibri" w:cs="Calibri"/>
          <w:lang w:val="en"/>
        </w:rPr>
        <w:t xml:space="preserve"> </w:t>
      </w:r>
      <w:r w:rsidR="00723A62">
        <w:rPr>
          <w:rFonts w:ascii="Calibri" w:hAnsi="Calibri" w:cs="Calibri"/>
          <w:lang w:val="en"/>
        </w:rPr>
        <w:t xml:space="preserve">imperative </w:t>
      </w:r>
      <w:r w:rsidR="004B4A04">
        <w:rPr>
          <w:rFonts w:ascii="Calibri" w:hAnsi="Calibri" w:cs="Calibri"/>
          <w:lang w:val="en"/>
        </w:rPr>
        <w:t>to establish</w:t>
      </w:r>
      <w:r w:rsidR="00723A62">
        <w:rPr>
          <w:rFonts w:ascii="Calibri" w:hAnsi="Calibri" w:cs="Calibri"/>
          <w:lang w:val="en"/>
        </w:rPr>
        <w:t>ing</w:t>
      </w:r>
      <w:r w:rsidR="004B4A04">
        <w:rPr>
          <w:rFonts w:ascii="Calibri" w:hAnsi="Calibri" w:cs="Calibri"/>
          <w:lang w:val="en"/>
        </w:rPr>
        <w:t xml:space="preserve"> a</w:t>
      </w:r>
      <w:r w:rsidR="000C54E3">
        <w:rPr>
          <w:rFonts w:ascii="Calibri" w:hAnsi="Calibri" w:cs="Calibri"/>
          <w:lang w:val="en"/>
        </w:rPr>
        <w:t xml:space="preserve"> </w:t>
      </w:r>
      <w:r w:rsidR="008A193D">
        <w:rPr>
          <w:rFonts w:ascii="Calibri" w:hAnsi="Calibri" w:cs="Calibri"/>
          <w:lang w:val="en"/>
        </w:rPr>
        <w:t>justified</w:t>
      </w:r>
      <w:r w:rsidR="00906F76">
        <w:rPr>
          <w:rFonts w:ascii="Calibri" w:hAnsi="Calibri" w:cs="Calibri"/>
          <w:lang w:val="en"/>
        </w:rPr>
        <w:t xml:space="preserve"> </w:t>
      </w:r>
      <w:r w:rsidR="009761D3">
        <w:rPr>
          <w:rFonts w:ascii="Calibri" w:hAnsi="Calibri" w:cs="Calibri"/>
          <w:lang w:val="en"/>
        </w:rPr>
        <w:t xml:space="preserve">epistemological </w:t>
      </w:r>
      <w:r w:rsidR="00906F76">
        <w:rPr>
          <w:rFonts w:ascii="Calibri" w:hAnsi="Calibri" w:cs="Calibri"/>
          <w:lang w:val="en"/>
        </w:rPr>
        <w:t>foundation</w:t>
      </w:r>
      <w:r w:rsidR="000E40CA">
        <w:rPr>
          <w:rFonts w:ascii="Calibri" w:hAnsi="Calibri" w:cs="Calibri"/>
          <w:lang w:val="en"/>
        </w:rPr>
        <w:t xml:space="preserve"> known as foundational</w:t>
      </w:r>
      <w:r w:rsidR="008A193D">
        <w:rPr>
          <w:rFonts w:ascii="Calibri" w:hAnsi="Calibri" w:cs="Calibri"/>
          <w:lang w:val="en"/>
        </w:rPr>
        <w:t>ism</w:t>
      </w:r>
      <w:r w:rsidR="009761D3">
        <w:rPr>
          <w:rFonts w:ascii="Calibri" w:hAnsi="Calibri" w:cs="Calibri"/>
          <w:lang w:val="en"/>
        </w:rPr>
        <w:t>,</w:t>
      </w:r>
      <w:r w:rsidR="008A193D">
        <w:rPr>
          <w:rStyle w:val="FootnoteReference"/>
          <w:rFonts w:ascii="Calibri" w:hAnsi="Calibri" w:cs="Calibri"/>
          <w:lang w:val="en"/>
        </w:rPr>
        <w:footnoteReference w:id="10"/>
      </w:r>
      <w:r w:rsidR="00906F76">
        <w:rPr>
          <w:rFonts w:ascii="Calibri" w:hAnsi="Calibri" w:cs="Calibri"/>
          <w:lang w:val="en"/>
        </w:rPr>
        <w:t xml:space="preserve"> i.e. the indubitable </w:t>
      </w:r>
      <w:r w:rsidR="004B4A04">
        <w:rPr>
          <w:rFonts w:ascii="Calibri" w:hAnsi="Calibri" w:cs="Calibri"/>
          <w:lang w:val="en"/>
        </w:rPr>
        <w:t xml:space="preserve">knowable </w:t>
      </w:r>
      <w:r w:rsidR="00906F76">
        <w:rPr>
          <w:rFonts w:ascii="Calibri" w:hAnsi="Calibri" w:cs="Calibri"/>
          <w:lang w:val="en"/>
        </w:rPr>
        <w:t xml:space="preserve">principle(s) of </w:t>
      </w:r>
      <w:r w:rsidR="004B4A04">
        <w:rPr>
          <w:rFonts w:ascii="Calibri" w:hAnsi="Calibri" w:cs="Calibri"/>
          <w:lang w:val="en"/>
        </w:rPr>
        <w:t>Descartes</w:t>
      </w:r>
      <w:r>
        <w:rPr>
          <w:rFonts w:ascii="Calibri" w:hAnsi="Calibri" w:cs="Calibri"/>
          <w:lang w:val="en"/>
        </w:rPr>
        <w:t xml:space="preserve"> </w:t>
      </w:r>
      <w:r w:rsidR="004B4A04">
        <w:rPr>
          <w:rFonts w:ascii="Calibri" w:hAnsi="Calibri" w:cs="Calibri"/>
          <w:lang w:val="en"/>
        </w:rPr>
        <w:t>existence</w:t>
      </w:r>
      <w:r w:rsidR="00B66F54">
        <w:rPr>
          <w:rFonts w:ascii="Calibri" w:hAnsi="Calibri" w:cs="Calibri"/>
          <w:lang w:val="en"/>
        </w:rPr>
        <w:t xml:space="preserve"> </w:t>
      </w:r>
      <w:r w:rsidR="008A193D">
        <w:rPr>
          <w:rFonts w:ascii="Calibri" w:hAnsi="Calibri" w:cs="Calibri"/>
          <w:lang w:val="en"/>
        </w:rPr>
        <w:t>are</w:t>
      </w:r>
      <w:r w:rsidR="004B4A04">
        <w:rPr>
          <w:rFonts w:ascii="Calibri" w:hAnsi="Calibri" w:cs="Calibri"/>
          <w:lang w:val="en"/>
        </w:rPr>
        <w:t xml:space="preserve"> reduced to </w:t>
      </w:r>
      <w:r w:rsidR="008665C2">
        <w:rPr>
          <w:rFonts w:ascii="Calibri" w:hAnsi="Calibri" w:cs="Calibri"/>
          <w:lang w:val="en"/>
        </w:rPr>
        <w:t>‘cogito ergo sum’</w:t>
      </w:r>
      <w:r w:rsidR="008E59A5">
        <w:rPr>
          <w:rFonts w:ascii="Calibri" w:hAnsi="Calibri" w:cs="Calibri"/>
          <w:lang w:val="en"/>
        </w:rPr>
        <w:t>,</w:t>
      </w:r>
      <w:r w:rsidR="008665C2">
        <w:rPr>
          <w:rFonts w:ascii="Calibri" w:hAnsi="Calibri" w:cs="Calibri"/>
          <w:lang w:val="en"/>
        </w:rPr>
        <w:t xml:space="preserve"> </w:t>
      </w:r>
      <w:r w:rsidR="004B4A04">
        <w:rPr>
          <w:rFonts w:ascii="Calibri" w:hAnsi="Calibri" w:cs="Calibri"/>
          <w:lang w:val="en"/>
        </w:rPr>
        <w:t xml:space="preserve">the </w:t>
      </w:r>
      <w:r w:rsidR="00516E91">
        <w:rPr>
          <w:rFonts w:ascii="Calibri" w:hAnsi="Calibri" w:cs="Calibri"/>
          <w:lang w:val="en"/>
        </w:rPr>
        <w:t xml:space="preserve">raw </w:t>
      </w:r>
      <w:r w:rsidR="004B4A04">
        <w:rPr>
          <w:rFonts w:ascii="Calibri" w:hAnsi="Calibri" w:cs="Calibri"/>
          <w:lang w:val="en"/>
        </w:rPr>
        <w:t>fact that he know</w:t>
      </w:r>
      <w:r w:rsidR="000E40CA">
        <w:rPr>
          <w:rFonts w:ascii="Calibri" w:hAnsi="Calibri" w:cs="Calibri"/>
          <w:lang w:val="en"/>
        </w:rPr>
        <w:t>s</w:t>
      </w:r>
      <w:r w:rsidR="004B4A04">
        <w:rPr>
          <w:rFonts w:ascii="Calibri" w:hAnsi="Calibri" w:cs="Calibri"/>
          <w:lang w:val="en"/>
        </w:rPr>
        <w:t xml:space="preserve"> </w:t>
      </w:r>
      <w:r w:rsidR="000E40CA">
        <w:rPr>
          <w:rFonts w:ascii="Calibri" w:hAnsi="Calibri" w:cs="Calibri"/>
          <w:lang w:val="en"/>
        </w:rPr>
        <w:t xml:space="preserve">that </w:t>
      </w:r>
      <w:r w:rsidR="004B4A04">
        <w:rPr>
          <w:rFonts w:ascii="Calibri" w:hAnsi="Calibri" w:cs="Calibri"/>
          <w:lang w:val="en"/>
        </w:rPr>
        <w:t>he</w:t>
      </w:r>
      <w:r>
        <w:rPr>
          <w:rFonts w:ascii="Calibri" w:hAnsi="Calibri" w:cs="Calibri"/>
          <w:lang w:val="en"/>
        </w:rPr>
        <w:t xml:space="preserve"> think</w:t>
      </w:r>
      <w:r w:rsidR="004B4A04">
        <w:rPr>
          <w:rFonts w:ascii="Calibri" w:hAnsi="Calibri" w:cs="Calibri"/>
          <w:lang w:val="en"/>
        </w:rPr>
        <w:t>s</w:t>
      </w:r>
      <w:r w:rsidR="00B2273A">
        <w:rPr>
          <w:rFonts w:ascii="Calibri" w:hAnsi="Calibri" w:cs="Calibri"/>
          <w:lang w:val="en"/>
        </w:rPr>
        <w:t>,</w:t>
      </w:r>
      <w:r>
        <w:rPr>
          <w:rFonts w:ascii="Calibri" w:hAnsi="Calibri" w:cs="Calibri"/>
          <w:lang w:val="en"/>
        </w:rPr>
        <w:t xml:space="preserve"> therefore </w:t>
      </w:r>
      <w:r w:rsidR="004B4A04">
        <w:rPr>
          <w:rFonts w:ascii="Calibri" w:hAnsi="Calibri" w:cs="Calibri"/>
          <w:lang w:val="en"/>
        </w:rPr>
        <w:t>he</w:t>
      </w:r>
      <w:r w:rsidR="00B2273A">
        <w:rPr>
          <w:rFonts w:ascii="Calibri" w:hAnsi="Calibri" w:cs="Calibri"/>
          <w:lang w:val="en"/>
        </w:rPr>
        <w:t xml:space="preserve"> </w:t>
      </w:r>
      <w:r w:rsidR="004B4A04">
        <w:rPr>
          <w:rFonts w:ascii="Calibri" w:hAnsi="Calibri" w:cs="Calibri"/>
          <w:lang w:val="en"/>
        </w:rPr>
        <w:t xml:space="preserve">knows </w:t>
      </w:r>
      <w:r w:rsidR="000E40CA">
        <w:rPr>
          <w:rFonts w:ascii="Calibri" w:hAnsi="Calibri" w:cs="Calibri"/>
          <w:lang w:val="en"/>
        </w:rPr>
        <w:t xml:space="preserve">that </w:t>
      </w:r>
      <w:r w:rsidR="004B4A04">
        <w:rPr>
          <w:rFonts w:ascii="Calibri" w:hAnsi="Calibri" w:cs="Calibri"/>
          <w:lang w:val="en"/>
        </w:rPr>
        <w:t xml:space="preserve">he </w:t>
      </w:r>
      <w:r>
        <w:rPr>
          <w:rFonts w:ascii="Calibri" w:hAnsi="Calibri" w:cs="Calibri"/>
          <w:lang w:val="en"/>
        </w:rPr>
        <w:t>exist</w:t>
      </w:r>
      <w:r w:rsidR="004B4A04">
        <w:rPr>
          <w:rFonts w:ascii="Calibri" w:hAnsi="Calibri" w:cs="Calibri"/>
          <w:lang w:val="en"/>
        </w:rPr>
        <w:t>s.</w:t>
      </w:r>
      <w:r w:rsidR="008665C2">
        <w:rPr>
          <w:rStyle w:val="FootnoteReference"/>
          <w:rFonts w:ascii="Calibri" w:hAnsi="Calibri" w:cs="Calibri"/>
          <w:lang w:val="en"/>
        </w:rPr>
        <w:footnoteReference w:id="11"/>
      </w:r>
      <w:r w:rsidR="004B4A04">
        <w:rPr>
          <w:rFonts w:ascii="Calibri" w:hAnsi="Calibri" w:cs="Calibri"/>
          <w:lang w:val="en"/>
        </w:rPr>
        <w:t xml:space="preserve"> </w:t>
      </w:r>
      <w:r w:rsidR="00516E91">
        <w:rPr>
          <w:rFonts w:ascii="Calibri" w:hAnsi="Calibri" w:cs="Calibri"/>
          <w:lang w:val="en"/>
        </w:rPr>
        <w:t>Assuming</w:t>
      </w:r>
      <w:r w:rsidR="001B73F9">
        <w:rPr>
          <w:rFonts w:ascii="Calibri" w:hAnsi="Calibri" w:cs="Calibri"/>
          <w:lang w:val="en"/>
        </w:rPr>
        <w:t xml:space="preserve"> </w:t>
      </w:r>
      <w:r w:rsidR="008A193D">
        <w:rPr>
          <w:rFonts w:ascii="Calibri" w:hAnsi="Calibri" w:cs="Calibri"/>
          <w:lang w:val="en"/>
        </w:rPr>
        <w:t>Descartes</w:t>
      </w:r>
      <w:r w:rsidR="001B73F9">
        <w:rPr>
          <w:rFonts w:ascii="Calibri" w:hAnsi="Calibri" w:cs="Calibri"/>
          <w:lang w:val="en"/>
        </w:rPr>
        <w:t xml:space="preserve"> foundation is the limit of one’s knowable existence, we can see the</w:t>
      </w:r>
      <w:r w:rsidR="00624A8C">
        <w:rPr>
          <w:rFonts w:ascii="Calibri" w:hAnsi="Calibri" w:cs="Calibri"/>
          <w:lang w:val="en"/>
        </w:rPr>
        <w:t xml:space="preserve"> refutable, negative</w:t>
      </w:r>
      <w:r w:rsidR="001B73F9">
        <w:rPr>
          <w:rFonts w:ascii="Calibri" w:hAnsi="Calibri" w:cs="Calibri"/>
          <w:lang w:val="en"/>
        </w:rPr>
        <w:t xml:space="preserve"> ramifications towards the knowledge of</w:t>
      </w:r>
      <w:r w:rsidR="009761D3">
        <w:rPr>
          <w:rFonts w:ascii="Calibri" w:hAnsi="Calibri" w:cs="Calibri"/>
          <w:lang w:val="en"/>
        </w:rPr>
        <w:t>,</w:t>
      </w:r>
      <w:r w:rsidR="001B73F9">
        <w:rPr>
          <w:rFonts w:ascii="Calibri" w:hAnsi="Calibri" w:cs="Calibri"/>
          <w:lang w:val="en"/>
        </w:rPr>
        <w:t xml:space="preserve"> or even the instantiation of anything existing outside of the subject mind.</w:t>
      </w:r>
      <w:r w:rsidR="00624A8C">
        <w:rPr>
          <w:rFonts w:ascii="Calibri" w:hAnsi="Calibri" w:cs="Calibri"/>
          <w:lang w:val="en"/>
        </w:rPr>
        <w:t xml:space="preserve"> Although i</w:t>
      </w:r>
      <w:r w:rsidR="001B73F9">
        <w:rPr>
          <w:rFonts w:ascii="Calibri" w:hAnsi="Calibri" w:cs="Calibri"/>
          <w:lang w:val="en"/>
        </w:rPr>
        <w:t xml:space="preserve">t certainly appears as though a world incorporating others </w:t>
      </w:r>
      <w:r w:rsidR="00FE0AED">
        <w:rPr>
          <w:rFonts w:ascii="Calibri" w:hAnsi="Calibri" w:cs="Calibri"/>
          <w:lang w:val="en"/>
        </w:rPr>
        <w:t>exists, however,</w:t>
      </w:r>
      <w:r w:rsidR="00D23F0F">
        <w:rPr>
          <w:rFonts w:ascii="Calibri" w:hAnsi="Calibri" w:cs="Calibri"/>
          <w:lang w:val="en"/>
        </w:rPr>
        <w:t xml:space="preserve"> </w:t>
      </w:r>
      <w:r w:rsidR="00B03F57">
        <w:rPr>
          <w:rFonts w:ascii="Calibri" w:hAnsi="Calibri" w:cs="Calibri"/>
          <w:lang w:val="en"/>
        </w:rPr>
        <w:t xml:space="preserve">appearances </w:t>
      </w:r>
      <w:r w:rsidR="00D23F0F">
        <w:rPr>
          <w:rFonts w:ascii="Calibri" w:hAnsi="Calibri" w:cs="Calibri"/>
          <w:lang w:val="en"/>
        </w:rPr>
        <w:t>can be deceptive</w:t>
      </w:r>
      <w:r w:rsidR="00B66F54">
        <w:rPr>
          <w:rFonts w:ascii="Calibri" w:hAnsi="Calibri" w:cs="Calibri"/>
          <w:lang w:val="en"/>
        </w:rPr>
        <w:t>.</w:t>
      </w:r>
      <w:r w:rsidR="00D23F0F">
        <w:rPr>
          <w:rFonts w:ascii="Calibri" w:hAnsi="Calibri" w:cs="Calibri"/>
          <w:lang w:val="en"/>
        </w:rPr>
        <w:t xml:space="preserve"> For example, Descartes speculates s</w:t>
      </w:r>
      <w:r w:rsidR="00FE0AED">
        <w:rPr>
          <w:rFonts w:ascii="Calibri" w:hAnsi="Calibri" w:cs="Calibri"/>
          <w:lang w:val="en"/>
        </w:rPr>
        <w:t>c</w:t>
      </w:r>
      <w:r w:rsidR="00D23F0F">
        <w:rPr>
          <w:rFonts w:ascii="Calibri" w:hAnsi="Calibri" w:cs="Calibri"/>
          <w:lang w:val="en"/>
        </w:rPr>
        <w:t>eptical</w:t>
      </w:r>
      <w:r w:rsidR="00FE0AED">
        <w:rPr>
          <w:rFonts w:ascii="Calibri" w:hAnsi="Calibri" w:cs="Calibri"/>
          <w:lang w:val="en"/>
        </w:rPr>
        <w:t xml:space="preserve"> </w:t>
      </w:r>
      <w:r w:rsidR="00D23F0F">
        <w:rPr>
          <w:rFonts w:ascii="Calibri" w:hAnsi="Calibri" w:cs="Calibri"/>
          <w:lang w:val="en"/>
        </w:rPr>
        <w:t>po</w:t>
      </w:r>
      <w:r w:rsidR="007A7669">
        <w:rPr>
          <w:rFonts w:ascii="Calibri" w:hAnsi="Calibri" w:cs="Calibri"/>
          <w:lang w:val="en"/>
        </w:rPr>
        <w:t>tentialities</w:t>
      </w:r>
      <w:r w:rsidR="00D23F0F">
        <w:rPr>
          <w:rFonts w:ascii="Calibri" w:hAnsi="Calibri" w:cs="Calibri"/>
          <w:lang w:val="en"/>
        </w:rPr>
        <w:t xml:space="preserve"> </w:t>
      </w:r>
      <w:r w:rsidR="00853EFD">
        <w:rPr>
          <w:rFonts w:ascii="Calibri" w:hAnsi="Calibri" w:cs="Calibri"/>
          <w:lang w:val="en"/>
        </w:rPr>
        <w:t>which</w:t>
      </w:r>
      <w:r w:rsidR="000E40CA">
        <w:rPr>
          <w:rFonts w:ascii="Calibri" w:hAnsi="Calibri" w:cs="Calibri"/>
          <w:lang w:val="en"/>
        </w:rPr>
        <w:t xml:space="preserve"> serve to </w:t>
      </w:r>
      <w:r w:rsidR="00D23F0F">
        <w:rPr>
          <w:rFonts w:ascii="Calibri" w:hAnsi="Calibri" w:cs="Calibri"/>
          <w:lang w:val="en"/>
        </w:rPr>
        <w:t>undermine</w:t>
      </w:r>
      <w:r w:rsidR="00D4125F">
        <w:rPr>
          <w:rFonts w:ascii="Calibri" w:hAnsi="Calibri" w:cs="Calibri"/>
          <w:lang w:val="en"/>
        </w:rPr>
        <w:t xml:space="preserve"> </w:t>
      </w:r>
      <w:r w:rsidR="00516E91">
        <w:rPr>
          <w:rFonts w:ascii="Calibri" w:hAnsi="Calibri" w:cs="Calibri"/>
          <w:lang w:val="en"/>
        </w:rPr>
        <w:t xml:space="preserve">meaning relevant to </w:t>
      </w:r>
      <w:r w:rsidR="00D4125F">
        <w:rPr>
          <w:rFonts w:ascii="Calibri" w:hAnsi="Calibri" w:cs="Calibri"/>
          <w:lang w:val="en"/>
        </w:rPr>
        <w:t>existential phenomena. He</w:t>
      </w:r>
      <w:r w:rsidR="000E40CA">
        <w:rPr>
          <w:rFonts w:ascii="Calibri" w:hAnsi="Calibri" w:cs="Calibri"/>
          <w:lang w:val="en"/>
        </w:rPr>
        <w:t xml:space="preserve"> methodologically call</w:t>
      </w:r>
      <w:r w:rsidR="00D4125F">
        <w:rPr>
          <w:rFonts w:ascii="Calibri" w:hAnsi="Calibri" w:cs="Calibri"/>
          <w:lang w:val="en"/>
        </w:rPr>
        <w:t>s</w:t>
      </w:r>
      <w:r w:rsidR="000E40CA">
        <w:rPr>
          <w:rFonts w:ascii="Calibri" w:hAnsi="Calibri" w:cs="Calibri"/>
          <w:lang w:val="en"/>
        </w:rPr>
        <w:t xml:space="preserve"> to account </w:t>
      </w:r>
      <w:r w:rsidR="007A7669">
        <w:rPr>
          <w:rFonts w:ascii="Calibri" w:hAnsi="Calibri" w:cs="Calibri"/>
          <w:lang w:val="en"/>
        </w:rPr>
        <w:t>experien</w:t>
      </w:r>
      <w:r w:rsidR="008665C2">
        <w:rPr>
          <w:rFonts w:ascii="Calibri" w:hAnsi="Calibri" w:cs="Calibri"/>
          <w:lang w:val="en"/>
        </w:rPr>
        <w:t>ceable</w:t>
      </w:r>
      <w:r w:rsidR="00D23F0F">
        <w:rPr>
          <w:rFonts w:ascii="Calibri" w:hAnsi="Calibri" w:cs="Calibri"/>
          <w:lang w:val="en"/>
        </w:rPr>
        <w:t xml:space="preserve"> reality</w:t>
      </w:r>
      <w:r w:rsidR="000E40CA">
        <w:rPr>
          <w:rFonts w:ascii="Calibri" w:hAnsi="Calibri" w:cs="Calibri"/>
          <w:lang w:val="en"/>
        </w:rPr>
        <w:t>,</w:t>
      </w:r>
      <w:r w:rsidR="00FC1A49">
        <w:rPr>
          <w:rFonts w:ascii="Calibri" w:hAnsi="Calibri" w:cs="Calibri"/>
          <w:lang w:val="en"/>
        </w:rPr>
        <w:t xml:space="preserve"> by </w:t>
      </w:r>
      <w:r w:rsidR="00D23F0F">
        <w:rPr>
          <w:rFonts w:ascii="Calibri" w:hAnsi="Calibri" w:cs="Calibri"/>
          <w:lang w:val="en"/>
        </w:rPr>
        <w:t xml:space="preserve">positing notions </w:t>
      </w:r>
      <w:r w:rsidR="008665C2">
        <w:rPr>
          <w:rFonts w:ascii="Calibri" w:hAnsi="Calibri" w:cs="Calibri"/>
          <w:lang w:val="en"/>
        </w:rPr>
        <w:t xml:space="preserve">such </w:t>
      </w:r>
      <w:r w:rsidR="00D23F0F">
        <w:rPr>
          <w:rFonts w:ascii="Calibri" w:hAnsi="Calibri" w:cs="Calibri"/>
          <w:lang w:val="en"/>
        </w:rPr>
        <w:t xml:space="preserve">as </w:t>
      </w:r>
      <w:r w:rsidR="00906F76">
        <w:rPr>
          <w:rFonts w:ascii="Calibri" w:hAnsi="Calibri" w:cs="Calibri"/>
          <w:lang w:val="en"/>
        </w:rPr>
        <w:t xml:space="preserve">the </w:t>
      </w:r>
      <w:r w:rsidR="008665C2">
        <w:rPr>
          <w:rFonts w:ascii="Calibri" w:hAnsi="Calibri" w:cs="Calibri"/>
          <w:lang w:val="en"/>
        </w:rPr>
        <w:t xml:space="preserve">‘evil genius </w:t>
      </w:r>
      <w:r w:rsidR="00FE0AED">
        <w:rPr>
          <w:rFonts w:ascii="Calibri" w:hAnsi="Calibri" w:cs="Calibri"/>
          <w:lang w:val="en"/>
        </w:rPr>
        <w:t>doubt</w:t>
      </w:r>
      <w:r w:rsidR="008665C2">
        <w:rPr>
          <w:rFonts w:ascii="Calibri" w:hAnsi="Calibri" w:cs="Calibri"/>
          <w:lang w:val="en"/>
        </w:rPr>
        <w:t>’</w:t>
      </w:r>
      <w:r w:rsidR="00FE0AED">
        <w:rPr>
          <w:rFonts w:ascii="Calibri" w:hAnsi="Calibri" w:cs="Calibri"/>
          <w:lang w:val="en"/>
        </w:rPr>
        <w:t xml:space="preserve"> – wh</w:t>
      </w:r>
      <w:r w:rsidR="00D4125F">
        <w:rPr>
          <w:rFonts w:ascii="Calibri" w:hAnsi="Calibri" w:cs="Calibri"/>
          <w:lang w:val="en"/>
        </w:rPr>
        <w:t>ich</w:t>
      </w:r>
      <w:r w:rsidR="00FE0AED">
        <w:rPr>
          <w:rFonts w:ascii="Calibri" w:hAnsi="Calibri" w:cs="Calibri"/>
          <w:lang w:val="en"/>
        </w:rPr>
        <w:t xml:space="preserve"> </w:t>
      </w:r>
      <w:r w:rsidR="00D4125F">
        <w:rPr>
          <w:rFonts w:ascii="Calibri" w:hAnsi="Calibri" w:cs="Calibri"/>
          <w:lang w:val="en"/>
        </w:rPr>
        <w:t xml:space="preserve">replaces the speculation </w:t>
      </w:r>
      <w:r w:rsidR="00FE0AED">
        <w:rPr>
          <w:rFonts w:ascii="Calibri" w:hAnsi="Calibri" w:cs="Calibri"/>
          <w:lang w:val="en"/>
        </w:rPr>
        <w:t xml:space="preserve">of a benevolent and truthful God, </w:t>
      </w:r>
      <w:r w:rsidR="00D4125F">
        <w:rPr>
          <w:rFonts w:ascii="Calibri" w:hAnsi="Calibri" w:cs="Calibri"/>
          <w:lang w:val="en"/>
        </w:rPr>
        <w:t>with</w:t>
      </w:r>
      <w:r w:rsidR="00624A8C">
        <w:rPr>
          <w:rFonts w:ascii="Calibri" w:hAnsi="Calibri" w:cs="Calibri"/>
          <w:lang w:val="en"/>
        </w:rPr>
        <w:t xml:space="preserve"> a</w:t>
      </w:r>
      <w:r w:rsidR="00FE0AED">
        <w:rPr>
          <w:rFonts w:ascii="Calibri" w:hAnsi="Calibri" w:cs="Calibri"/>
          <w:lang w:val="en"/>
        </w:rPr>
        <w:t xml:space="preserve"> malicious</w:t>
      </w:r>
      <w:r w:rsidR="007A7669">
        <w:rPr>
          <w:rFonts w:ascii="Calibri" w:hAnsi="Calibri" w:cs="Calibri"/>
          <w:lang w:val="en"/>
        </w:rPr>
        <w:t>, deceptive</w:t>
      </w:r>
      <w:r w:rsidR="00FE0AED">
        <w:rPr>
          <w:rFonts w:ascii="Calibri" w:hAnsi="Calibri" w:cs="Calibri"/>
          <w:lang w:val="en"/>
        </w:rPr>
        <w:t xml:space="preserve"> demon</w:t>
      </w:r>
      <w:r w:rsidR="00D4125F">
        <w:rPr>
          <w:rFonts w:ascii="Calibri" w:hAnsi="Calibri" w:cs="Calibri"/>
          <w:lang w:val="en"/>
        </w:rPr>
        <w:t>,</w:t>
      </w:r>
      <w:r w:rsidR="00FE0AED">
        <w:rPr>
          <w:rFonts w:ascii="Calibri" w:hAnsi="Calibri" w:cs="Calibri"/>
          <w:lang w:val="en"/>
        </w:rPr>
        <w:t xml:space="preserve"> </w:t>
      </w:r>
      <w:r w:rsidR="00D23F0F">
        <w:rPr>
          <w:rFonts w:ascii="Calibri" w:hAnsi="Calibri" w:cs="Calibri"/>
          <w:lang w:val="en"/>
        </w:rPr>
        <w:t xml:space="preserve">subjecting </w:t>
      </w:r>
      <w:r w:rsidR="00FE0AED">
        <w:rPr>
          <w:rFonts w:ascii="Calibri" w:hAnsi="Calibri" w:cs="Calibri"/>
          <w:lang w:val="en"/>
        </w:rPr>
        <w:t xml:space="preserve">one </w:t>
      </w:r>
      <w:r w:rsidR="007A7669">
        <w:rPr>
          <w:rFonts w:ascii="Calibri" w:hAnsi="Calibri" w:cs="Calibri"/>
          <w:lang w:val="en"/>
        </w:rPr>
        <w:t xml:space="preserve">or </w:t>
      </w:r>
      <w:r w:rsidR="009761D3">
        <w:rPr>
          <w:rFonts w:ascii="Calibri" w:hAnsi="Calibri" w:cs="Calibri"/>
          <w:lang w:val="en"/>
        </w:rPr>
        <w:t>all</w:t>
      </w:r>
      <w:r w:rsidR="007A7669">
        <w:rPr>
          <w:rFonts w:ascii="Calibri" w:hAnsi="Calibri" w:cs="Calibri"/>
          <w:lang w:val="en"/>
        </w:rPr>
        <w:t xml:space="preserve">, </w:t>
      </w:r>
      <w:r w:rsidR="00D23F0F">
        <w:rPr>
          <w:rFonts w:ascii="Calibri" w:hAnsi="Calibri" w:cs="Calibri"/>
          <w:lang w:val="en"/>
        </w:rPr>
        <w:t xml:space="preserve">to a hallucinatory </w:t>
      </w:r>
      <w:r w:rsidR="009761D3">
        <w:rPr>
          <w:rFonts w:ascii="Calibri" w:hAnsi="Calibri" w:cs="Calibri"/>
          <w:lang w:val="en"/>
        </w:rPr>
        <w:t xml:space="preserve">existential </w:t>
      </w:r>
      <w:r w:rsidR="00516E91">
        <w:rPr>
          <w:rFonts w:ascii="Calibri" w:hAnsi="Calibri" w:cs="Calibri"/>
          <w:lang w:val="en"/>
        </w:rPr>
        <w:t xml:space="preserve">and </w:t>
      </w:r>
      <w:r w:rsidR="009761D3">
        <w:rPr>
          <w:rFonts w:ascii="Calibri" w:hAnsi="Calibri" w:cs="Calibri"/>
          <w:lang w:val="en"/>
        </w:rPr>
        <w:t xml:space="preserve">phenomenological </w:t>
      </w:r>
      <w:r w:rsidR="00D23F0F">
        <w:rPr>
          <w:rFonts w:ascii="Calibri" w:hAnsi="Calibri" w:cs="Calibri"/>
          <w:lang w:val="en"/>
        </w:rPr>
        <w:t>experience.</w:t>
      </w:r>
      <w:r w:rsidR="008665C2">
        <w:rPr>
          <w:rStyle w:val="FootnoteReference"/>
          <w:rFonts w:ascii="Calibri" w:hAnsi="Calibri" w:cs="Calibri"/>
          <w:lang w:val="en"/>
        </w:rPr>
        <w:footnoteReference w:id="12"/>
      </w:r>
      <w:r>
        <w:rPr>
          <w:rFonts w:ascii="Calibri" w:hAnsi="Calibri" w:cs="Calibri"/>
          <w:lang w:val="en"/>
        </w:rPr>
        <w:t xml:space="preserve"> </w:t>
      </w:r>
      <w:r w:rsidR="00D4125F">
        <w:rPr>
          <w:rFonts w:ascii="Calibri" w:hAnsi="Calibri" w:cs="Calibri"/>
          <w:lang w:val="en"/>
        </w:rPr>
        <w:t>A</w:t>
      </w:r>
      <w:r w:rsidR="00B66F54">
        <w:rPr>
          <w:rFonts w:ascii="Calibri" w:hAnsi="Calibri" w:cs="Calibri"/>
          <w:lang w:val="en"/>
        </w:rPr>
        <w:t>l</w:t>
      </w:r>
      <w:r w:rsidR="00037E82">
        <w:rPr>
          <w:rFonts w:ascii="Calibri" w:hAnsi="Calibri" w:cs="Calibri"/>
          <w:lang w:val="en"/>
        </w:rPr>
        <w:t xml:space="preserve">though there </w:t>
      </w:r>
      <w:r w:rsidR="00FE0AED">
        <w:rPr>
          <w:rFonts w:ascii="Calibri" w:hAnsi="Calibri" w:cs="Calibri"/>
          <w:lang w:val="en"/>
        </w:rPr>
        <w:t xml:space="preserve">may </w:t>
      </w:r>
      <w:r w:rsidR="00624A8C">
        <w:rPr>
          <w:rFonts w:ascii="Calibri" w:hAnsi="Calibri" w:cs="Calibri"/>
          <w:lang w:val="en"/>
        </w:rPr>
        <w:t xml:space="preserve">not </w:t>
      </w:r>
      <w:r w:rsidR="008E59A5">
        <w:rPr>
          <w:rFonts w:ascii="Calibri" w:hAnsi="Calibri" w:cs="Calibri"/>
          <w:lang w:val="en"/>
        </w:rPr>
        <w:t>(</w:t>
      </w:r>
      <w:r w:rsidR="00FE0AED">
        <w:rPr>
          <w:rFonts w:ascii="Calibri" w:hAnsi="Calibri" w:cs="Calibri"/>
          <w:lang w:val="en"/>
        </w:rPr>
        <w:t>as yet</w:t>
      </w:r>
      <w:r w:rsidR="008E59A5">
        <w:rPr>
          <w:rFonts w:ascii="Calibri" w:hAnsi="Calibri" w:cs="Calibri"/>
          <w:lang w:val="en"/>
        </w:rPr>
        <w:t>)</w:t>
      </w:r>
      <w:r w:rsidR="00FE0AED">
        <w:rPr>
          <w:rFonts w:ascii="Calibri" w:hAnsi="Calibri" w:cs="Calibri"/>
          <w:lang w:val="en"/>
        </w:rPr>
        <w:t xml:space="preserve"> exist</w:t>
      </w:r>
      <w:r w:rsidR="00037E82">
        <w:rPr>
          <w:rFonts w:ascii="Calibri" w:hAnsi="Calibri" w:cs="Calibri"/>
          <w:lang w:val="en"/>
        </w:rPr>
        <w:t xml:space="preserve"> </w:t>
      </w:r>
      <w:r w:rsidR="00624A8C">
        <w:rPr>
          <w:rFonts w:ascii="Calibri" w:hAnsi="Calibri" w:cs="Calibri"/>
          <w:lang w:val="en"/>
        </w:rPr>
        <w:t>a</w:t>
      </w:r>
      <w:r w:rsidR="000E40CA">
        <w:rPr>
          <w:rFonts w:ascii="Calibri" w:hAnsi="Calibri" w:cs="Calibri"/>
          <w:lang w:val="en"/>
        </w:rPr>
        <w:t>n indubitably</w:t>
      </w:r>
      <w:r w:rsidR="00624A8C">
        <w:rPr>
          <w:rFonts w:ascii="Calibri" w:hAnsi="Calibri" w:cs="Calibri"/>
          <w:lang w:val="en"/>
        </w:rPr>
        <w:t xml:space="preserve"> conclusive</w:t>
      </w:r>
      <w:r w:rsidR="00037E82">
        <w:rPr>
          <w:rFonts w:ascii="Calibri" w:hAnsi="Calibri" w:cs="Calibri"/>
          <w:lang w:val="en"/>
        </w:rPr>
        <w:t xml:space="preserve"> </w:t>
      </w:r>
      <w:r w:rsidR="00DC26CD">
        <w:rPr>
          <w:rFonts w:ascii="Calibri" w:hAnsi="Calibri" w:cs="Calibri"/>
          <w:lang w:val="en"/>
        </w:rPr>
        <w:t>method</w:t>
      </w:r>
      <w:r w:rsidR="00037E82">
        <w:rPr>
          <w:rFonts w:ascii="Calibri" w:hAnsi="Calibri" w:cs="Calibri"/>
          <w:lang w:val="en"/>
        </w:rPr>
        <w:t xml:space="preserve"> </w:t>
      </w:r>
      <w:r w:rsidR="00FE0AED">
        <w:rPr>
          <w:rFonts w:ascii="Calibri" w:hAnsi="Calibri" w:cs="Calibri"/>
          <w:lang w:val="en"/>
        </w:rPr>
        <w:t>of</w:t>
      </w:r>
      <w:r w:rsidR="00037E82">
        <w:rPr>
          <w:rFonts w:ascii="Calibri" w:hAnsi="Calibri" w:cs="Calibri"/>
          <w:lang w:val="en"/>
        </w:rPr>
        <w:t xml:space="preserve"> disprov</w:t>
      </w:r>
      <w:r w:rsidR="00FE0AED">
        <w:rPr>
          <w:rFonts w:ascii="Calibri" w:hAnsi="Calibri" w:cs="Calibri"/>
          <w:lang w:val="en"/>
        </w:rPr>
        <w:t xml:space="preserve">ing the </w:t>
      </w:r>
      <w:r w:rsidR="008665C2">
        <w:rPr>
          <w:rFonts w:ascii="Calibri" w:hAnsi="Calibri" w:cs="Calibri"/>
          <w:lang w:val="en"/>
        </w:rPr>
        <w:t xml:space="preserve">evil genius </w:t>
      </w:r>
      <w:r w:rsidR="00FE0AED">
        <w:rPr>
          <w:rFonts w:ascii="Calibri" w:hAnsi="Calibri" w:cs="Calibri"/>
          <w:lang w:val="en"/>
        </w:rPr>
        <w:t>doubt</w:t>
      </w:r>
      <w:r w:rsidR="00037E82">
        <w:rPr>
          <w:rFonts w:ascii="Calibri" w:hAnsi="Calibri" w:cs="Calibri"/>
          <w:lang w:val="en"/>
        </w:rPr>
        <w:t>,</w:t>
      </w:r>
      <w:r w:rsidR="00B66F54">
        <w:rPr>
          <w:rFonts w:ascii="Calibri" w:hAnsi="Calibri" w:cs="Calibri"/>
          <w:lang w:val="en"/>
        </w:rPr>
        <w:t xml:space="preserve"> </w:t>
      </w:r>
      <w:r w:rsidR="00037E82">
        <w:rPr>
          <w:rFonts w:ascii="Calibri" w:hAnsi="Calibri" w:cs="Calibri"/>
          <w:lang w:val="en"/>
        </w:rPr>
        <w:t>neither</w:t>
      </w:r>
      <w:r w:rsidR="00D4125F">
        <w:rPr>
          <w:rFonts w:ascii="Calibri" w:hAnsi="Calibri" w:cs="Calibri"/>
          <w:lang w:val="en"/>
        </w:rPr>
        <w:t xml:space="preserve"> however, </w:t>
      </w:r>
      <w:r w:rsidR="00FE0AED">
        <w:rPr>
          <w:rFonts w:ascii="Calibri" w:hAnsi="Calibri" w:cs="Calibri"/>
          <w:lang w:val="en"/>
        </w:rPr>
        <w:t xml:space="preserve">is there </w:t>
      </w:r>
      <w:r w:rsidR="00037E82">
        <w:rPr>
          <w:rFonts w:ascii="Calibri" w:hAnsi="Calibri" w:cs="Calibri"/>
          <w:lang w:val="en"/>
        </w:rPr>
        <w:t>a</w:t>
      </w:r>
      <w:r w:rsidR="00D4125F">
        <w:rPr>
          <w:rFonts w:ascii="Calibri" w:hAnsi="Calibri" w:cs="Calibri"/>
          <w:lang w:val="en"/>
        </w:rPr>
        <w:t>ny</w:t>
      </w:r>
      <w:r w:rsidR="00037E82">
        <w:rPr>
          <w:rFonts w:ascii="Calibri" w:hAnsi="Calibri" w:cs="Calibri"/>
          <w:lang w:val="en"/>
        </w:rPr>
        <w:t xml:space="preserve"> way to substantiate </w:t>
      </w:r>
      <w:r w:rsidR="00B66F54">
        <w:rPr>
          <w:rFonts w:ascii="Calibri" w:hAnsi="Calibri" w:cs="Calibri"/>
          <w:lang w:val="en"/>
        </w:rPr>
        <w:t>it</w:t>
      </w:r>
      <w:r w:rsidR="007A7669">
        <w:rPr>
          <w:rFonts w:ascii="Calibri" w:hAnsi="Calibri" w:cs="Calibri"/>
          <w:lang w:val="en"/>
        </w:rPr>
        <w:t>,</w:t>
      </w:r>
      <w:r w:rsidR="00FE0AED">
        <w:rPr>
          <w:rFonts w:ascii="Calibri" w:hAnsi="Calibri" w:cs="Calibri"/>
          <w:lang w:val="en"/>
        </w:rPr>
        <w:t xml:space="preserve"> </w:t>
      </w:r>
      <w:r w:rsidR="00B66F54">
        <w:rPr>
          <w:rFonts w:ascii="Calibri" w:hAnsi="Calibri" w:cs="Calibri"/>
          <w:lang w:val="en"/>
        </w:rPr>
        <w:t>n</w:t>
      </w:r>
      <w:r w:rsidR="00037E82">
        <w:rPr>
          <w:rFonts w:ascii="Calibri" w:hAnsi="Calibri" w:cs="Calibri"/>
          <w:lang w:val="en"/>
        </w:rPr>
        <w:t>or</w:t>
      </w:r>
      <w:r w:rsidR="00D4125F">
        <w:rPr>
          <w:rFonts w:ascii="Calibri" w:hAnsi="Calibri" w:cs="Calibri"/>
          <w:lang w:val="en"/>
        </w:rPr>
        <w:t xml:space="preserve"> </w:t>
      </w:r>
      <w:r w:rsidR="00516E91">
        <w:rPr>
          <w:rFonts w:ascii="Calibri" w:hAnsi="Calibri" w:cs="Calibri"/>
          <w:lang w:val="en"/>
        </w:rPr>
        <w:t xml:space="preserve">any </w:t>
      </w:r>
      <w:r w:rsidR="009E54DD">
        <w:rPr>
          <w:rFonts w:ascii="Calibri" w:hAnsi="Calibri" w:cs="Calibri"/>
          <w:lang w:val="en"/>
        </w:rPr>
        <w:t>evidences</w:t>
      </w:r>
      <w:r w:rsidR="00B66F54">
        <w:rPr>
          <w:rFonts w:ascii="Calibri" w:hAnsi="Calibri" w:cs="Calibri"/>
          <w:lang w:val="en"/>
        </w:rPr>
        <w:t xml:space="preserve"> suggest</w:t>
      </w:r>
      <w:r w:rsidR="00516E91">
        <w:rPr>
          <w:rFonts w:ascii="Calibri" w:hAnsi="Calibri" w:cs="Calibri"/>
          <w:lang w:val="en"/>
        </w:rPr>
        <w:t>ing</w:t>
      </w:r>
      <w:r w:rsidR="00B66F54">
        <w:rPr>
          <w:rFonts w:ascii="Calibri" w:hAnsi="Calibri" w:cs="Calibri"/>
          <w:lang w:val="en"/>
        </w:rPr>
        <w:t xml:space="preserve"> that it </w:t>
      </w:r>
      <w:r w:rsidR="007A7669">
        <w:rPr>
          <w:rFonts w:ascii="Calibri" w:hAnsi="Calibri" w:cs="Calibri"/>
          <w:lang w:val="en"/>
        </w:rPr>
        <w:t>may be the</w:t>
      </w:r>
      <w:r w:rsidR="00B66F54">
        <w:rPr>
          <w:rFonts w:ascii="Calibri" w:hAnsi="Calibri" w:cs="Calibri"/>
          <w:lang w:val="en"/>
        </w:rPr>
        <w:t xml:space="preserve"> case</w:t>
      </w:r>
      <w:r w:rsidR="001703D4">
        <w:rPr>
          <w:rFonts w:ascii="Calibri" w:hAnsi="Calibri" w:cs="Calibri"/>
          <w:lang w:val="en"/>
        </w:rPr>
        <w:t xml:space="preserve">. </w:t>
      </w:r>
    </w:p>
    <w:p w14:paraId="3824DA1F" w14:textId="7DC65646" w:rsidR="00D4125F" w:rsidRDefault="00D4125F" w:rsidP="00872FCF">
      <w:pPr>
        <w:autoSpaceDE w:val="0"/>
        <w:autoSpaceDN w:val="0"/>
        <w:adjustRightInd w:val="0"/>
        <w:spacing w:after="200" w:line="276" w:lineRule="auto"/>
        <w:rPr>
          <w:rFonts w:ascii="Calibri" w:hAnsi="Calibri" w:cs="Calibri"/>
          <w:lang w:val="en"/>
        </w:rPr>
      </w:pPr>
      <w:r>
        <w:rPr>
          <w:rFonts w:ascii="Calibri" w:hAnsi="Calibri" w:cs="Calibri"/>
          <w:lang w:val="en"/>
        </w:rPr>
        <w:t>Any answer to the</w:t>
      </w:r>
      <w:r w:rsidR="00516E91">
        <w:rPr>
          <w:rFonts w:ascii="Calibri" w:hAnsi="Calibri" w:cs="Calibri"/>
          <w:lang w:val="en"/>
        </w:rPr>
        <w:t xml:space="preserve"> problem(s)</w:t>
      </w:r>
      <w:r>
        <w:rPr>
          <w:rFonts w:ascii="Calibri" w:hAnsi="Calibri" w:cs="Calibri"/>
          <w:lang w:val="en"/>
        </w:rPr>
        <w:t xml:space="preserve"> rests on what little evidence exists relevant to the problem</w:t>
      </w:r>
      <w:r w:rsidR="00516E91">
        <w:rPr>
          <w:rFonts w:ascii="Calibri" w:hAnsi="Calibri" w:cs="Calibri"/>
          <w:lang w:val="en"/>
        </w:rPr>
        <w:t>(s)</w:t>
      </w:r>
      <w:r>
        <w:rPr>
          <w:rFonts w:ascii="Calibri" w:hAnsi="Calibri" w:cs="Calibri"/>
          <w:lang w:val="en"/>
        </w:rPr>
        <w:t xml:space="preserve">. </w:t>
      </w:r>
      <w:r w:rsidR="008E59A5">
        <w:rPr>
          <w:rFonts w:ascii="Calibri" w:hAnsi="Calibri" w:cs="Calibri"/>
          <w:lang w:val="en"/>
        </w:rPr>
        <w:t xml:space="preserve">Jonathan </w:t>
      </w:r>
      <w:r w:rsidR="00443C40">
        <w:rPr>
          <w:rFonts w:ascii="Calibri" w:hAnsi="Calibri" w:cs="Calibri"/>
          <w:lang w:val="en"/>
        </w:rPr>
        <w:t xml:space="preserve">Dancy exclaims that if an argument succeeds in showing even a little evidence in other mind’s favor, then there exists more evidence in </w:t>
      </w:r>
      <w:r w:rsidR="000F5181">
        <w:rPr>
          <w:rFonts w:ascii="Calibri" w:hAnsi="Calibri" w:cs="Calibri"/>
          <w:lang w:val="en"/>
        </w:rPr>
        <w:t>favor</w:t>
      </w:r>
      <w:r w:rsidR="00443C40">
        <w:rPr>
          <w:rFonts w:ascii="Calibri" w:hAnsi="Calibri" w:cs="Calibri"/>
          <w:lang w:val="en"/>
        </w:rPr>
        <w:t xml:space="preserve"> than against, </w:t>
      </w:r>
      <w:r w:rsidR="008E59A5">
        <w:rPr>
          <w:rFonts w:ascii="Calibri" w:hAnsi="Calibri" w:cs="Calibri"/>
          <w:lang w:val="en"/>
        </w:rPr>
        <w:t xml:space="preserve">and </w:t>
      </w:r>
      <w:r w:rsidR="00443C40">
        <w:rPr>
          <w:rFonts w:ascii="Calibri" w:hAnsi="Calibri" w:cs="Calibri"/>
          <w:lang w:val="en"/>
        </w:rPr>
        <w:t xml:space="preserve">therefore </w:t>
      </w:r>
      <w:r w:rsidR="008E59A5">
        <w:rPr>
          <w:rFonts w:ascii="Calibri" w:hAnsi="Calibri" w:cs="Calibri"/>
          <w:lang w:val="en"/>
        </w:rPr>
        <w:t xml:space="preserve">it </w:t>
      </w:r>
      <w:r w:rsidR="00443C40">
        <w:rPr>
          <w:rFonts w:ascii="Calibri" w:hAnsi="Calibri" w:cs="Calibri"/>
          <w:lang w:val="en"/>
        </w:rPr>
        <w:t>present</w:t>
      </w:r>
      <w:r w:rsidR="008E59A5">
        <w:rPr>
          <w:rFonts w:ascii="Calibri" w:hAnsi="Calibri" w:cs="Calibri"/>
          <w:lang w:val="en"/>
        </w:rPr>
        <w:t>s</w:t>
      </w:r>
      <w:r w:rsidR="00443C40">
        <w:rPr>
          <w:rFonts w:ascii="Calibri" w:hAnsi="Calibri" w:cs="Calibri"/>
          <w:lang w:val="en"/>
        </w:rPr>
        <w:t xml:space="preserve"> </w:t>
      </w:r>
      <w:r w:rsidR="00516E91">
        <w:rPr>
          <w:rFonts w:ascii="Calibri" w:hAnsi="Calibri" w:cs="Calibri"/>
          <w:lang w:val="en"/>
        </w:rPr>
        <w:t xml:space="preserve">itself </w:t>
      </w:r>
      <w:r w:rsidR="00443C40">
        <w:rPr>
          <w:rFonts w:ascii="Calibri" w:hAnsi="Calibri" w:cs="Calibri"/>
          <w:lang w:val="en"/>
        </w:rPr>
        <w:t>a</w:t>
      </w:r>
      <w:r w:rsidR="008E59A5">
        <w:rPr>
          <w:rFonts w:ascii="Calibri" w:hAnsi="Calibri" w:cs="Calibri"/>
          <w:lang w:val="en"/>
        </w:rPr>
        <w:t>s a</w:t>
      </w:r>
      <w:r w:rsidR="008665C2">
        <w:rPr>
          <w:rFonts w:ascii="Calibri" w:hAnsi="Calibri" w:cs="Calibri"/>
          <w:lang w:val="en"/>
        </w:rPr>
        <w:t>n</w:t>
      </w:r>
      <w:r w:rsidR="00443C40">
        <w:rPr>
          <w:rFonts w:ascii="Calibri" w:hAnsi="Calibri" w:cs="Calibri"/>
          <w:lang w:val="en"/>
        </w:rPr>
        <w:t xml:space="preserve"> acceptable hypothesis compared to </w:t>
      </w:r>
      <w:r w:rsidR="000F5181">
        <w:rPr>
          <w:rFonts w:ascii="Calibri" w:hAnsi="Calibri" w:cs="Calibri"/>
          <w:lang w:val="en"/>
        </w:rPr>
        <w:t>speculative scepticism.</w:t>
      </w:r>
      <w:r w:rsidR="000F5181">
        <w:rPr>
          <w:rStyle w:val="FootnoteReference"/>
          <w:rFonts w:ascii="Calibri" w:hAnsi="Calibri" w:cs="Calibri"/>
          <w:lang w:val="en"/>
        </w:rPr>
        <w:footnoteReference w:id="13"/>
      </w:r>
      <w:r w:rsidR="007A7669">
        <w:rPr>
          <w:rFonts w:ascii="Calibri" w:hAnsi="Calibri" w:cs="Calibri"/>
          <w:lang w:val="en"/>
        </w:rPr>
        <w:t xml:space="preserve"> Such matters </w:t>
      </w:r>
      <w:r w:rsidR="00DC26CD">
        <w:rPr>
          <w:rFonts w:ascii="Calibri" w:hAnsi="Calibri" w:cs="Calibri"/>
          <w:lang w:val="en"/>
        </w:rPr>
        <w:t xml:space="preserve">as </w:t>
      </w:r>
      <w:r>
        <w:rPr>
          <w:rFonts w:ascii="Calibri" w:hAnsi="Calibri" w:cs="Calibri"/>
          <w:lang w:val="en"/>
        </w:rPr>
        <w:t>the</w:t>
      </w:r>
      <w:r w:rsidR="00DC26CD">
        <w:rPr>
          <w:rFonts w:ascii="Calibri" w:hAnsi="Calibri" w:cs="Calibri"/>
          <w:lang w:val="en"/>
        </w:rPr>
        <w:t xml:space="preserve"> qualia </w:t>
      </w:r>
      <w:r>
        <w:rPr>
          <w:rFonts w:ascii="Calibri" w:hAnsi="Calibri" w:cs="Calibri"/>
          <w:lang w:val="en"/>
        </w:rPr>
        <w:t xml:space="preserve">of others </w:t>
      </w:r>
      <w:r w:rsidR="00B23C60">
        <w:rPr>
          <w:rFonts w:ascii="Calibri" w:hAnsi="Calibri" w:cs="Calibri"/>
          <w:lang w:val="en"/>
        </w:rPr>
        <w:t xml:space="preserve">apparently </w:t>
      </w:r>
      <w:r w:rsidR="007A7669">
        <w:rPr>
          <w:rFonts w:ascii="Calibri" w:hAnsi="Calibri" w:cs="Calibri"/>
          <w:lang w:val="en"/>
        </w:rPr>
        <w:t xml:space="preserve">cannot </w:t>
      </w:r>
      <w:r w:rsidR="007A7669">
        <w:rPr>
          <w:rFonts w:ascii="Calibri" w:hAnsi="Calibri" w:cs="Calibri"/>
          <w:lang w:val="en"/>
        </w:rPr>
        <w:lastRenderedPageBreak/>
        <w:t>be prove</w:t>
      </w:r>
      <w:r w:rsidR="00FC1A49">
        <w:rPr>
          <w:rFonts w:ascii="Calibri" w:hAnsi="Calibri" w:cs="Calibri"/>
          <w:lang w:val="en"/>
        </w:rPr>
        <w:t>n</w:t>
      </w:r>
      <w:r w:rsidR="008E59A5">
        <w:rPr>
          <w:rFonts w:ascii="Calibri" w:hAnsi="Calibri" w:cs="Calibri"/>
          <w:lang w:val="en"/>
        </w:rPr>
        <w:t xml:space="preserve"> hence </w:t>
      </w:r>
      <w:r w:rsidR="0090447A">
        <w:rPr>
          <w:rFonts w:ascii="Calibri" w:hAnsi="Calibri" w:cs="Calibri"/>
          <w:lang w:val="en"/>
        </w:rPr>
        <w:t xml:space="preserve">verifiably </w:t>
      </w:r>
      <w:r w:rsidR="008E59A5">
        <w:rPr>
          <w:rFonts w:ascii="Calibri" w:hAnsi="Calibri" w:cs="Calibri"/>
          <w:lang w:val="en"/>
        </w:rPr>
        <w:t>known,</w:t>
      </w:r>
      <w:r w:rsidR="007A7669">
        <w:rPr>
          <w:rFonts w:ascii="Calibri" w:hAnsi="Calibri" w:cs="Calibri"/>
          <w:lang w:val="en"/>
        </w:rPr>
        <w:t xml:space="preserve"> and supposition based on observational rationale </w:t>
      </w:r>
      <w:r w:rsidR="00FC1A49">
        <w:rPr>
          <w:rFonts w:ascii="Calibri" w:hAnsi="Calibri" w:cs="Calibri"/>
          <w:lang w:val="en"/>
        </w:rPr>
        <w:t>founded on knowable subjective qualia</w:t>
      </w:r>
      <w:r w:rsidR="00C054E4">
        <w:rPr>
          <w:rFonts w:ascii="Calibri" w:hAnsi="Calibri" w:cs="Calibri"/>
          <w:lang w:val="en"/>
        </w:rPr>
        <w:t xml:space="preserve"> is necessary to philosophical precedence</w:t>
      </w:r>
      <w:r w:rsidR="00FC1A49">
        <w:rPr>
          <w:rFonts w:ascii="Calibri" w:hAnsi="Calibri" w:cs="Calibri"/>
          <w:lang w:val="en"/>
        </w:rPr>
        <w:t xml:space="preserve">. </w:t>
      </w:r>
      <w:r w:rsidR="00C054E4">
        <w:rPr>
          <w:rFonts w:ascii="Calibri" w:hAnsi="Calibri" w:cs="Calibri"/>
          <w:lang w:val="en"/>
        </w:rPr>
        <w:t xml:space="preserve">As in Descartes </w:t>
      </w:r>
      <w:r w:rsidR="00C054E4" w:rsidRPr="00C054E4">
        <w:rPr>
          <w:rFonts w:ascii="Calibri" w:hAnsi="Calibri" w:cs="Calibri"/>
          <w:i/>
          <w:iCs/>
          <w:lang w:val="en"/>
        </w:rPr>
        <w:t>cogito ergo sum</w:t>
      </w:r>
      <w:r w:rsidR="00C054E4">
        <w:rPr>
          <w:rFonts w:ascii="Calibri" w:hAnsi="Calibri" w:cs="Calibri"/>
          <w:lang w:val="en"/>
        </w:rPr>
        <w:t>,</w:t>
      </w:r>
      <w:r w:rsidR="008665C2">
        <w:rPr>
          <w:rStyle w:val="FootnoteReference"/>
          <w:rFonts w:ascii="Calibri" w:hAnsi="Calibri" w:cs="Calibri"/>
          <w:lang w:val="en"/>
        </w:rPr>
        <w:footnoteReference w:id="14"/>
      </w:r>
      <w:r w:rsidR="00C054E4">
        <w:rPr>
          <w:rFonts w:ascii="Calibri" w:hAnsi="Calibri" w:cs="Calibri"/>
          <w:lang w:val="en"/>
        </w:rPr>
        <w:t xml:space="preserve"> </w:t>
      </w:r>
      <w:r w:rsidR="00FC1A49">
        <w:rPr>
          <w:rFonts w:ascii="Calibri" w:hAnsi="Calibri" w:cs="Calibri"/>
          <w:lang w:val="en"/>
        </w:rPr>
        <w:t xml:space="preserve">I can know I experience phenomenal existence, therefore I can reasonably assume </w:t>
      </w:r>
      <w:r w:rsidR="004E7FAA">
        <w:rPr>
          <w:rFonts w:ascii="Calibri" w:hAnsi="Calibri" w:cs="Calibri"/>
          <w:lang w:val="en"/>
        </w:rPr>
        <w:t>by observation</w:t>
      </w:r>
      <w:r w:rsidR="0090447A">
        <w:rPr>
          <w:rFonts w:ascii="Calibri" w:hAnsi="Calibri" w:cs="Calibri"/>
          <w:lang w:val="en"/>
        </w:rPr>
        <w:t xml:space="preserve"> and</w:t>
      </w:r>
      <w:r w:rsidR="00853EFD">
        <w:rPr>
          <w:rFonts w:ascii="Calibri" w:hAnsi="Calibri" w:cs="Calibri"/>
          <w:lang w:val="en"/>
        </w:rPr>
        <w:t xml:space="preserve"> </w:t>
      </w:r>
      <w:r w:rsidR="004E7FAA">
        <w:rPr>
          <w:rFonts w:ascii="Calibri" w:hAnsi="Calibri" w:cs="Calibri"/>
          <w:lang w:val="en"/>
        </w:rPr>
        <w:t xml:space="preserve">inference </w:t>
      </w:r>
      <w:r w:rsidR="00FC1A49">
        <w:rPr>
          <w:rFonts w:ascii="Calibri" w:hAnsi="Calibri" w:cs="Calibri"/>
          <w:lang w:val="en"/>
        </w:rPr>
        <w:t>that others</w:t>
      </w:r>
      <w:r>
        <w:rPr>
          <w:rFonts w:ascii="Calibri" w:hAnsi="Calibri" w:cs="Calibri"/>
          <w:lang w:val="en"/>
        </w:rPr>
        <w:t>’</w:t>
      </w:r>
      <w:r w:rsidR="00853EFD">
        <w:rPr>
          <w:rFonts w:ascii="Calibri" w:hAnsi="Calibri" w:cs="Calibri"/>
          <w:lang w:val="en"/>
        </w:rPr>
        <w:t xml:space="preserve"> minds exist</w:t>
      </w:r>
      <w:r w:rsidR="00FC1A49">
        <w:rPr>
          <w:rFonts w:ascii="Calibri" w:hAnsi="Calibri" w:cs="Calibri"/>
          <w:lang w:val="en"/>
        </w:rPr>
        <w:t xml:space="preserve">, by virtue of </w:t>
      </w:r>
      <w:r w:rsidR="003A238A">
        <w:rPr>
          <w:rFonts w:ascii="Calibri" w:hAnsi="Calibri" w:cs="Calibri"/>
          <w:lang w:val="en"/>
        </w:rPr>
        <w:t xml:space="preserve">subjective </w:t>
      </w:r>
      <w:r w:rsidR="000F5181">
        <w:rPr>
          <w:rFonts w:ascii="Calibri" w:hAnsi="Calibri" w:cs="Calibri"/>
          <w:lang w:val="en"/>
        </w:rPr>
        <w:t xml:space="preserve">experiential </w:t>
      </w:r>
      <w:r w:rsidR="00FC1A49">
        <w:rPr>
          <w:rFonts w:ascii="Calibri" w:hAnsi="Calibri" w:cs="Calibri"/>
          <w:lang w:val="en"/>
        </w:rPr>
        <w:t xml:space="preserve">relativity, </w:t>
      </w:r>
      <w:r w:rsidR="00C054E4">
        <w:rPr>
          <w:rFonts w:ascii="Calibri" w:hAnsi="Calibri" w:cs="Calibri"/>
          <w:lang w:val="en"/>
        </w:rPr>
        <w:t>i.e. ontological similarities</w:t>
      </w:r>
      <w:r w:rsidR="004E7FAA">
        <w:rPr>
          <w:rFonts w:ascii="Calibri" w:hAnsi="Calibri" w:cs="Calibri"/>
          <w:lang w:val="en"/>
        </w:rPr>
        <w:t xml:space="preserve"> which</w:t>
      </w:r>
      <w:r w:rsidR="00C054E4">
        <w:rPr>
          <w:rFonts w:ascii="Calibri" w:hAnsi="Calibri" w:cs="Calibri"/>
          <w:lang w:val="en"/>
        </w:rPr>
        <w:t xml:space="preserve"> </w:t>
      </w:r>
      <w:r w:rsidR="00853EFD">
        <w:rPr>
          <w:rFonts w:ascii="Calibri" w:hAnsi="Calibri" w:cs="Calibri"/>
          <w:lang w:val="en"/>
        </w:rPr>
        <w:t xml:space="preserve">inductively </w:t>
      </w:r>
      <w:r w:rsidR="00C054E4">
        <w:rPr>
          <w:rFonts w:ascii="Calibri" w:hAnsi="Calibri" w:cs="Calibri"/>
          <w:lang w:val="en"/>
        </w:rPr>
        <w:t xml:space="preserve">support the </w:t>
      </w:r>
      <w:r w:rsidR="00D363A5">
        <w:rPr>
          <w:rFonts w:ascii="Calibri" w:hAnsi="Calibri" w:cs="Calibri"/>
          <w:lang w:val="en"/>
        </w:rPr>
        <w:t>positive existence of other</w:t>
      </w:r>
      <w:r>
        <w:rPr>
          <w:rFonts w:ascii="Calibri" w:hAnsi="Calibri" w:cs="Calibri"/>
          <w:lang w:val="en"/>
        </w:rPr>
        <w:t xml:space="preserve"> minds</w:t>
      </w:r>
      <w:r w:rsidR="0090447A">
        <w:rPr>
          <w:rFonts w:ascii="Calibri" w:hAnsi="Calibri" w:cs="Calibri"/>
          <w:lang w:val="en"/>
        </w:rPr>
        <w:t>, as</w:t>
      </w:r>
      <w:r w:rsidR="00D363A5">
        <w:rPr>
          <w:rFonts w:ascii="Calibri" w:hAnsi="Calibri" w:cs="Calibri"/>
          <w:lang w:val="en"/>
        </w:rPr>
        <w:t xml:space="preserve"> opposed to the infinitely negative</w:t>
      </w:r>
      <w:r w:rsidR="000763F1">
        <w:rPr>
          <w:rFonts w:ascii="Calibri" w:hAnsi="Calibri" w:cs="Calibri"/>
          <w:lang w:val="en"/>
        </w:rPr>
        <w:t xml:space="preserve"> possibilities</w:t>
      </w:r>
      <w:r w:rsidR="004E7FAA">
        <w:rPr>
          <w:rFonts w:ascii="Calibri" w:hAnsi="Calibri" w:cs="Calibri"/>
          <w:lang w:val="en"/>
        </w:rPr>
        <w:t xml:space="preserve"> such as hallucination or automata</w:t>
      </w:r>
      <w:r w:rsidR="00D363A5">
        <w:rPr>
          <w:rFonts w:ascii="Calibri" w:hAnsi="Calibri" w:cs="Calibri"/>
          <w:lang w:val="en"/>
        </w:rPr>
        <w:t>. This may</w:t>
      </w:r>
      <w:r w:rsidR="0086534A">
        <w:rPr>
          <w:rFonts w:ascii="Calibri" w:hAnsi="Calibri" w:cs="Calibri"/>
          <w:lang w:val="en"/>
        </w:rPr>
        <w:t xml:space="preserve"> only</w:t>
      </w:r>
      <w:r w:rsidR="00B23C60">
        <w:rPr>
          <w:rFonts w:ascii="Calibri" w:hAnsi="Calibri" w:cs="Calibri"/>
          <w:lang w:val="en"/>
        </w:rPr>
        <w:t xml:space="preserve"> </w:t>
      </w:r>
      <w:r w:rsidR="00D363A5">
        <w:rPr>
          <w:rFonts w:ascii="Calibri" w:hAnsi="Calibri" w:cs="Calibri"/>
          <w:lang w:val="en"/>
        </w:rPr>
        <w:t>be circumstantial evidence for the existence of other</w:t>
      </w:r>
      <w:r w:rsidR="000763F1">
        <w:rPr>
          <w:rFonts w:ascii="Calibri" w:hAnsi="Calibri" w:cs="Calibri"/>
          <w:lang w:val="en"/>
        </w:rPr>
        <w:t xml:space="preserve"> minds</w:t>
      </w:r>
      <w:r w:rsidR="00991116">
        <w:rPr>
          <w:rFonts w:ascii="Calibri" w:hAnsi="Calibri" w:cs="Calibri"/>
          <w:lang w:val="en"/>
        </w:rPr>
        <w:t xml:space="preserve">, </w:t>
      </w:r>
      <w:r w:rsidR="0086534A">
        <w:rPr>
          <w:rFonts w:ascii="Calibri" w:hAnsi="Calibri" w:cs="Calibri"/>
          <w:lang w:val="en"/>
        </w:rPr>
        <w:t>but</w:t>
      </w:r>
      <w:r w:rsidR="00991116">
        <w:rPr>
          <w:rFonts w:ascii="Calibri" w:hAnsi="Calibri" w:cs="Calibri"/>
          <w:lang w:val="en"/>
        </w:rPr>
        <w:t xml:space="preserve"> </w:t>
      </w:r>
      <w:r w:rsidR="00D363A5">
        <w:rPr>
          <w:rFonts w:ascii="Calibri" w:hAnsi="Calibri" w:cs="Calibri"/>
          <w:lang w:val="en"/>
        </w:rPr>
        <w:t>circumstantial evidence carries more weight than</w:t>
      </w:r>
      <w:r w:rsidR="00B23C60">
        <w:rPr>
          <w:rFonts w:ascii="Calibri" w:hAnsi="Calibri" w:cs="Calibri"/>
          <w:lang w:val="en"/>
        </w:rPr>
        <w:t xml:space="preserve"> </w:t>
      </w:r>
      <w:r w:rsidR="00D363A5">
        <w:rPr>
          <w:rFonts w:ascii="Calibri" w:hAnsi="Calibri" w:cs="Calibri"/>
          <w:lang w:val="en"/>
        </w:rPr>
        <w:t>insubstantial, irrelative</w:t>
      </w:r>
      <w:r w:rsidR="000F5181">
        <w:rPr>
          <w:rFonts w:ascii="Calibri" w:hAnsi="Calibri" w:cs="Calibri"/>
          <w:lang w:val="en"/>
        </w:rPr>
        <w:t xml:space="preserve"> and </w:t>
      </w:r>
      <w:r w:rsidR="00D363A5">
        <w:rPr>
          <w:rFonts w:ascii="Calibri" w:hAnsi="Calibri" w:cs="Calibri"/>
          <w:lang w:val="en"/>
        </w:rPr>
        <w:t>circular</w:t>
      </w:r>
      <w:r w:rsidR="000763F1">
        <w:rPr>
          <w:rFonts w:ascii="Calibri" w:hAnsi="Calibri" w:cs="Calibri"/>
          <w:lang w:val="en"/>
        </w:rPr>
        <w:t>ly</w:t>
      </w:r>
      <w:r w:rsidR="00B23C60">
        <w:rPr>
          <w:rFonts w:ascii="Calibri" w:hAnsi="Calibri" w:cs="Calibri"/>
          <w:lang w:val="en"/>
        </w:rPr>
        <w:t xml:space="preserve"> </w:t>
      </w:r>
      <w:r w:rsidR="00D363A5">
        <w:rPr>
          <w:rFonts w:ascii="Calibri" w:hAnsi="Calibri" w:cs="Calibri"/>
          <w:lang w:val="en"/>
        </w:rPr>
        <w:t xml:space="preserve">infinite speculations such as </w:t>
      </w:r>
      <w:r w:rsidR="000F5181">
        <w:rPr>
          <w:rFonts w:ascii="Calibri" w:hAnsi="Calibri" w:cs="Calibri"/>
          <w:lang w:val="en"/>
        </w:rPr>
        <w:t xml:space="preserve">Descartes </w:t>
      </w:r>
      <w:r w:rsidR="00D363A5">
        <w:rPr>
          <w:rFonts w:ascii="Calibri" w:hAnsi="Calibri" w:cs="Calibri"/>
          <w:lang w:val="en"/>
        </w:rPr>
        <w:t>demon do</w:t>
      </w:r>
      <w:r w:rsidR="0086534A">
        <w:rPr>
          <w:rFonts w:ascii="Calibri" w:hAnsi="Calibri" w:cs="Calibri"/>
          <w:lang w:val="en"/>
        </w:rPr>
        <w:t xml:space="preserve">ubt, which </w:t>
      </w:r>
      <w:r w:rsidR="005D5A33">
        <w:rPr>
          <w:rFonts w:ascii="Calibri" w:hAnsi="Calibri" w:cs="Calibri"/>
          <w:lang w:val="en"/>
        </w:rPr>
        <w:t>shows</w:t>
      </w:r>
      <w:r w:rsidR="0086534A">
        <w:rPr>
          <w:rFonts w:ascii="Calibri" w:hAnsi="Calibri" w:cs="Calibri"/>
          <w:lang w:val="en"/>
        </w:rPr>
        <w:t xml:space="preserve"> the infinit</w:t>
      </w:r>
      <w:r w:rsidR="00A87466">
        <w:rPr>
          <w:rFonts w:ascii="Calibri" w:hAnsi="Calibri" w:cs="Calibri"/>
          <w:lang w:val="en"/>
        </w:rPr>
        <w:t>ude for</w:t>
      </w:r>
      <w:r w:rsidR="0086534A">
        <w:rPr>
          <w:rFonts w:ascii="Calibri" w:hAnsi="Calibri" w:cs="Calibri"/>
          <w:lang w:val="en"/>
        </w:rPr>
        <w:t xml:space="preserve"> absurd metaphysically sceptical possibilities</w:t>
      </w:r>
      <w:r w:rsidR="003A238A">
        <w:rPr>
          <w:rFonts w:ascii="Calibri" w:hAnsi="Calibri" w:cs="Calibri"/>
          <w:lang w:val="en"/>
        </w:rPr>
        <w:t>.</w:t>
      </w:r>
      <w:r w:rsidR="0086534A">
        <w:rPr>
          <w:rFonts w:ascii="Calibri" w:hAnsi="Calibri" w:cs="Calibri"/>
          <w:lang w:val="en"/>
        </w:rPr>
        <w:t xml:space="preserve"> </w:t>
      </w:r>
      <w:r w:rsidR="00B23C60">
        <w:rPr>
          <w:rFonts w:ascii="Calibri" w:hAnsi="Calibri" w:cs="Calibri"/>
          <w:lang w:val="en"/>
        </w:rPr>
        <w:t>As such, method</w:t>
      </w:r>
      <w:r w:rsidR="000763F1">
        <w:rPr>
          <w:rFonts w:ascii="Calibri" w:hAnsi="Calibri" w:cs="Calibri"/>
          <w:lang w:val="en"/>
        </w:rPr>
        <w:t>ological</w:t>
      </w:r>
      <w:r w:rsidR="00B23C60">
        <w:rPr>
          <w:rFonts w:ascii="Calibri" w:hAnsi="Calibri" w:cs="Calibri"/>
          <w:lang w:val="en"/>
        </w:rPr>
        <w:t xml:space="preserve"> doubt connotes </w:t>
      </w:r>
      <w:r w:rsidR="00853EFD">
        <w:rPr>
          <w:rFonts w:ascii="Calibri" w:hAnsi="Calibri" w:cs="Calibri"/>
          <w:lang w:val="en"/>
        </w:rPr>
        <w:t>a</w:t>
      </w:r>
      <w:r w:rsidR="00B23C60">
        <w:rPr>
          <w:rFonts w:ascii="Calibri" w:hAnsi="Calibri" w:cs="Calibri"/>
          <w:lang w:val="en"/>
        </w:rPr>
        <w:t xml:space="preserve"> necessity to found arguments whose purpose is to establish metaphysical structure upon the </w:t>
      </w:r>
      <w:r w:rsidR="00C911DC">
        <w:rPr>
          <w:rFonts w:ascii="Calibri" w:hAnsi="Calibri" w:cs="Calibri"/>
          <w:lang w:val="en"/>
        </w:rPr>
        <w:t xml:space="preserve">knowable </w:t>
      </w:r>
      <w:r w:rsidR="00B23C60">
        <w:rPr>
          <w:rFonts w:ascii="Calibri" w:hAnsi="Calibri" w:cs="Calibri"/>
          <w:lang w:val="en"/>
        </w:rPr>
        <w:t>foundation of existence</w:t>
      </w:r>
      <w:r w:rsidR="00C911DC">
        <w:rPr>
          <w:rFonts w:ascii="Calibri" w:hAnsi="Calibri" w:cs="Calibri"/>
          <w:lang w:val="en"/>
        </w:rPr>
        <w:t xml:space="preserve">, i.e. </w:t>
      </w:r>
      <w:r w:rsidR="004E7FAA">
        <w:rPr>
          <w:rFonts w:ascii="Calibri" w:hAnsi="Calibri" w:cs="Calibri"/>
          <w:lang w:val="en"/>
        </w:rPr>
        <w:t>“</w:t>
      </w:r>
      <w:r w:rsidR="00C911DC">
        <w:rPr>
          <w:rFonts w:ascii="Calibri" w:hAnsi="Calibri" w:cs="Calibri"/>
          <w:lang w:val="en"/>
        </w:rPr>
        <w:t>thinking</w:t>
      </w:r>
      <w:r w:rsidR="004E7FAA">
        <w:rPr>
          <w:rFonts w:ascii="Calibri" w:hAnsi="Calibri" w:cs="Calibri"/>
          <w:lang w:val="en"/>
        </w:rPr>
        <w:t>”</w:t>
      </w:r>
      <w:r w:rsidR="0090447A" w:rsidRPr="0090447A">
        <w:rPr>
          <w:rFonts w:ascii="Calibri" w:hAnsi="Calibri" w:cs="Calibri"/>
          <w:lang w:val="en"/>
        </w:rPr>
        <w:t xml:space="preserve"> </w:t>
      </w:r>
      <w:r w:rsidR="0090447A">
        <w:rPr>
          <w:rFonts w:ascii="Calibri" w:hAnsi="Calibri" w:cs="Calibri"/>
          <w:lang w:val="en"/>
        </w:rPr>
        <w:t>(in Descartes)</w:t>
      </w:r>
      <w:r w:rsidR="00B23C60">
        <w:rPr>
          <w:rFonts w:ascii="Calibri" w:hAnsi="Calibri" w:cs="Calibri"/>
          <w:lang w:val="en"/>
        </w:rPr>
        <w:t>.</w:t>
      </w:r>
      <w:r w:rsidR="0090447A">
        <w:rPr>
          <w:rFonts w:ascii="Calibri" w:hAnsi="Calibri" w:cs="Calibri"/>
          <w:lang w:val="en"/>
        </w:rPr>
        <w:t xml:space="preserve"> </w:t>
      </w:r>
      <w:r w:rsidR="00B23C60">
        <w:rPr>
          <w:rFonts w:ascii="Calibri" w:hAnsi="Calibri" w:cs="Calibri"/>
          <w:lang w:val="en"/>
        </w:rPr>
        <w:t xml:space="preserve"> </w:t>
      </w:r>
    </w:p>
    <w:p w14:paraId="313D27CC" w14:textId="3CE8BC28" w:rsidR="008B6ADE" w:rsidRDefault="007E346D" w:rsidP="00872FCF">
      <w:pPr>
        <w:autoSpaceDE w:val="0"/>
        <w:autoSpaceDN w:val="0"/>
        <w:adjustRightInd w:val="0"/>
        <w:spacing w:after="200" w:line="276" w:lineRule="auto"/>
        <w:rPr>
          <w:rFonts w:ascii="Calibri" w:hAnsi="Calibri" w:cs="Calibri"/>
          <w:lang w:val="en"/>
        </w:rPr>
      </w:pPr>
      <w:r>
        <w:rPr>
          <w:rFonts w:ascii="Calibri" w:hAnsi="Calibri" w:cs="Calibri"/>
          <w:lang w:val="en"/>
        </w:rPr>
        <w:t>A</w:t>
      </w:r>
      <w:r w:rsidR="00DC26CD">
        <w:rPr>
          <w:rFonts w:ascii="Calibri" w:hAnsi="Calibri" w:cs="Calibri"/>
          <w:lang w:val="en"/>
        </w:rPr>
        <w:t xml:space="preserve"> reasonable</w:t>
      </w:r>
      <w:r w:rsidR="00C911DC">
        <w:rPr>
          <w:rFonts w:ascii="Calibri" w:hAnsi="Calibri" w:cs="Calibri"/>
          <w:lang w:val="en"/>
        </w:rPr>
        <w:t xml:space="preserve"> primar</w:t>
      </w:r>
      <w:r>
        <w:rPr>
          <w:rFonts w:ascii="Calibri" w:hAnsi="Calibri" w:cs="Calibri"/>
          <w:lang w:val="en"/>
        </w:rPr>
        <w:t>y</w:t>
      </w:r>
      <w:r w:rsidR="00C911DC">
        <w:rPr>
          <w:rFonts w:ascii="Calibri" w:hAnsi="Calibri" w:cs="Calibri"/>
          <w:lang w:val="en"/>
        </w:rPr>
        <w:t xml:space="preserve"> argument presented</w:t>
      </w:r>
      <w:r w:rsidR="00A87466">
        <w:rPr>
          <w:rFonts w:ascii="Calibri" w:hAnsi="Calibri" w:cs="Calibri"/>
          <w:lang w:val="en"/>
        </w:rPr>
        <w:t xml:space="preserve"> for other minds</w:t>
      </w:r>
      <w:r w:rsidR="00C911DC">
        <w:rPr>
          <w:rFonts w:ascii="Calibri" w:hAnsi="Calibri" w:cs="Calibri"/>
          <w:lang w:val="en"/>
        </w:rPr>
        <w:t xml:space="preserve"> is </w:t>
      </w:r>
      <w:r w:rsidR="00A87466">
        <w:rPr>
          <w:rFonts w:ascii="Calibri" w:hAnsi="Calibri" w:cs="Calibri"/>
          <w:lang w:val="en"/>
        </w:rPr>
        <w:t xml:space="preserve">Jonathan </w:t>
      </w:r>
      <w:r w:rsidR="00C911DC">
        <w:rPr>
          <w:rFonts w:ascii="Calibri" w:hAnsi="Calibri" w:cs="Calibri"/>
          <w:lang w:val="en"/>
        </w:rPr>
        <w:t xml:space="preserve">Mills’ </w:t>
      </w:r>
      <w:r w:rsidR="00B82D93">
        <w:rPr>
          <w:rFonts w:ascii="Calibri" w:hAnsi="Calibri" w:cs="Calibri"/>
          <w:lang w:val="en"/>
        </w:rPr>
        <w:t>‘</w:t>
      </w:r>
      <w:r w:rsidR="00C911DC" w:rsidRPr="00B82D93">
        <w:rPr>
          <w:rFonts w:ascii="Calibri" w:hAnsi="Calibri" w:cs="Calibri"/>
          <w:lang w:val="en"/>
        </w:rPr>
        <w:t>argument from analogy</w:t>
      </w:r>
      <w:r w:rsidR="00B82D93">
        <w:rPr>
          <w:rFonts w:ascii="Calibri" w:hAnsi="Calibri" w:cs="Calibri"/>
          <w:lang w:val="en"/>
        </w:rPr>
        <w:t>’</w:t>
      </w:r>
      <w:r w:rsidR="006C365D">
        <w:rPr>
          <w:rFonts w:ascii="Calibri" w:hAnsi="Calibri" w:cs="Calibri"/>
          <w:lang w:val="en"/>
        </w:rPr>
        <w:t>, which connotes a positive argument from similarity.</w:t>
      </w:r>
      <w:r w:rsidR="00C911DC">
        <w:rPr>
          <w:rFonts w:ascii="Calibri" w:hAnsi="Calibri" w:cs="Calibri"/>
          <w:lang w:val="en"/>
        </w:rPr>
        <w:t xml:space="preserve"> </w:t>
      </w:r>
      <w:r w:rsidR="00853EFD">
        <w:rPr>
          <w:rFonts w:ascii="Calibri" w:hAnsi="Calibri" w:cs="Calibri"/>
          <w:lang w:val="en"/>
        </w:rPr>
        <w:t>T</w:t>
      </w:r>
      <w:r w:rsidR="00C911DC">
        <w:rPr>
          <w:rFonts w:ascii="Calibri" w:hAnsi="Calibri" w:cs="Calibri"/>
          <w:lang w:val="en"/>
        </w:rPr>
        <w:t xml:space="preserve">he </w:t>
      </w:r>
      <w:r w:rsidR="000763F1">
        <w:rPr>
          <w:rFonts w:ascii="Calibri" w:hAnsi="Calibri" w:cs="Calibri"/>
          <w:lang w:val="en"/>
        </w:rPr>
        <w:t xml:space="preserve">initial </w:t>
      </w:r>
      <w:r w:rsidR="00C911DC">
        <w:rPr>
          <w:rFonts w:ascii="Calibri" w:hAnsi="Calibri" w:cs="Calibri"/>
          <w:lang w:val="en"/>
        </w:rPr>
        <w:t>question requires the ascertainment as to whether this or an</w:t>
      </w:r>
      <w:r w:rsidR="00B575DF">
        <w:rPr>
          <w:rFonts w:ascii="Calibri" w:hAnsi="Calibri" w:cs="Calibri"/>
          <w:lang w:val="en"/>
        </w:rPr>
        <w:t xml:space="preserve">y </w:t>
      </w:r>
      <w:r w:rsidR="00C911DC">
        <w:rPr>
          <w:rFonts w:ascii="Calibri" w:hAnsi="Calibri" w:cs="Calibri"/>
          <w:lang w:val="en"/>
        </w:rPr>
        <w:t>other such argument satisfies the existence of other minds</w:t>
      </w:r>
      <w:r w:rsidR="00B82D93">
        <w:rPr>
          <w:rFonts w:ascii="Calibri" w:hAnsi="Calibri" w:cs="Calibri"/>
          <w:lang w:val="en"/>
        </w:rPr>
        <w:t>.</w:t>
      </w:r>
      <w:r w:rsidR="00C911DC">
        <w:rPr>
          <w:rFonts w:ascii="Calibri" w:hAnsi="Calibri" w:cs="Calibri"/>
          <w:lang w:val="en"/>
        </w:rPr>
        <w:t xml:space="preserve"> </w:t>
      </w:r>
      <w:r w:rsidR="00B575DF">
        <w:rPr>
          <w:rFonts w:ascii="Calibri" w:hAnsi="Calibri" w:cs="Calibri"/>
          <w:lang w:val="en"/>
        </w:rPr>
        <w:t>The basis of Mills’ argument</w:t>
      </w:r>
      <w:r w:rsidR="00C911DC">
        <w:rPr>
          <w:rFonts w:ascii="Calibri" w:hAnsi="Calibri" w:cs="Calibri"/>
          <w:lang w:val="en"/>
        </w:rPr>
        <w:t xml:space="preserve"> is in </w:t>
      </w:r>
      <w:r w:rsidR="000763F1">
        <w:rPr>
          <w:rFonts w:ascii="Calibri" w:hAnsi="Calibri" w:cs="Calibri"/>
          <w:lang w:val="en"/>
        </w:rPr>
        <w:t xml:space="preserve">sequentially </w:t>
      </w:r>
      <w:r w:rsidR="00C911DC">
        <w:rPr>
          <w:rFonts w:ascii="Calibri" w:hAnsi="Calibri" w:cs="Calibri"/>
          <w:lang w:val="en"/>
        </w:rPr>
        <w:t xml:space="preserve">qualitative observations relative to subjective phenomenological similarities. </w:t>
      </w:r>
      <w:r w:rsidR="00A87466">
        <w:rPr>
          <w:rFonts w:ascii="Calibri" w:hAnsi="Calibri" w:cs="Calibri"/>
          <w:lang w:val="en"/>
        </w:rPr>
        <w:t xml:space="preserve">He </w:t>
      </w:r>
      <w:r w:rsidR="00991116">
        <w:rPr>
          <w:rFonts w:ascii="Calibri" w:hAnsi="Calibri" w:cs="Calibri"/>
          <w:lang w:val="en"/>
        </w:rPr>
        <w:t>explicates that</w:t>
      </w:r>
      <w:r w:rsidR="00443C40">
        <w:rPr>
          <w:rFonts w:ascii="Calibri" w:hAnsi="Calibri" w:cs="Calibri"/>
          <w:lang w:val="en"/>
        </w:rPr>
        <w:t xml:space="preserve"> subjectively, </w:t>
      </w:r>
      <w:r w:rsidR="00991116">
        <w:rPr>
          <w:rFonts w:ascii="Calibri" w:hAnsi="Calibri" w:cs="Calibri"/>
          <w:lang w:val="en"/>
        </w:rPr>
        <w:t>he is internally aware of a series of facts linked by a consistent sequence</w:t>
      </w:r>
      <w:r w:rsidR="00443C40">
        <w:rPr>
          <w:rFonts w:ascii="Calibri" w:hAnsi="Calibri" w:cs="Calibri"/>
          <w:lang w:val="en"/>
        </w:rPr>
        <w:t xml:space="preserve">, starting with bodily modifications i.e. </w:t>
      </w:r>
      <w:r w:rsidR="006C365D">
        <w:rPr>
          <w:rFonts w:ascii="Calibri" w:hAnsi="Calibri" w:cs="Calibri"/>
          <w:lang w:val="en"/>
        </w:rPr>
        <w:t xml:space="preserve">in the case of injury - </w:t>
      </w:r>
      <w:r w:rsidR="00327D97">
        <w:rPr>
          <w:rFonts w:ascii="Calibri" w:hAnsi="Calibri" w:cs="Calibri"/>
          <w:lang w:val="en"/>
        </w:rPr>
        <w:t>reeling w</w:t>
      </w:r>
      <w:r w:rsidR="006C365D">
        <w:rPr>
          <w:rFonts w:ascii="Calibri" w:hAnsi="Calibri" w:cs="Calibri"/>
          <w:lang w:val="en"/>
        </w:rPr>
        <w:t>hen struck</w:t>
      </w:r>
      <w:r w:rsidR="00327D97">
        <w:rPr>
          <w:rFonts w:ascii="Calibri" w:hAnsi="Calibri" w:cs="Calibri"/>
          <w:lang w:val="en"/>
        </w:rPr>
        <w:t>, which is inseparably followed by the internal and solely subjectable experience of feeling (in this case pain), which in turn produces the end – outward demeanor</w:t>
      </w:r>
      <w:r w:rsidR="00B85720">
        <w:rPr>
          <w:rFonts w:ascii="Calibri" w:hAnsi="Calibri" w:cs="Calibri"/>
          <w:lang w:val="en"/>
        </w:rPr>
        <w:t>,</w:t>
      </w:r>
      <w:r w:rsidR="00327D97">
        <w:rPr>
          <w:rFonts w:ascii="Calibri" w:hAnsi="Calibri" w:cs="Calibri"/>
          <w:lang w:val="en"/>
        </w:rPr>
        <w:t xml:space="preserve"> i.e. the physical appearance representative of </w:t>
      </w:r>
      <w:r w:rsidR="00116761">
        <w:rPr>
          <w:rFonts w:ascii="Calibri" w:hAnsi="Calibri" w:cs="Calibri"/>
          <w:lang w:val="en"/>
        </w:rPr>
        <w:t xml:space="preserve">one’s </w:t>
      </w:r>
      <w:r w:rsidR="00327D97">
        <w:rPr>
          <w:rFonts w:ascii="Calibri" w:hAnsi="Calibri" w:cs="Calibri"/>
          <w:lang w:val="en"/>
        </w:rPr>
        <w:t xml:space="preserve">experiencing pain. </w:t>
      </w:r>
      <w:r w:rsidR="00A87466">
        <w:rPr>
          <w:rFonts w:ascii="Calibri" w:hAnsi="Calibri" w:cs="Calibri"/>
          <w:lang w:val="en"/>
        </w:rPr>
        <w:t>Mills</w:t>
      </w:r>
      <w:r w:rsidR="00116761">
        <w:rPr>
          <w:rFonts w:ascii="Calibri" w:hAnsi="Calibri" w:cs="Calibri"/>
          <w:lang w:val="en"/>
        </w:rPr>
        <w:t xml:space="preserve"> then</w:t>
      </w:r>
      <w:r w:rsidR="00327D97">
        <w:rPr>
          <w:rFonts w:ascii="Calibri" w:hAnsi="Calibri" w:cs="Calibri"/>
          <w:lang w:val="en"/>
        </w:rPr>
        <w:t xml:space="preserve"> note</w:t>
      </w:r>
      <w:r w:rsidR="0094675E">
        <w:rPr>
          <w:rFonts w:ascii="Calibri" w:hAnsi="Calibri" w:cs="Calibri"/>
          <w:lang w:val="en"/>
        </w:rPr>
        <w:t>s</w:t>
      </w:r>
      <w:r w:rsidR="00327D97">
        <w:rPr>
          <w:rFonts w:ascii="Calibri" w:hAnsi="Calibri" w:cs="Calibri"/>
          <w:lang w:val="en"/>
        </w:rPr>
        <w:t xml:space="preserve"> that in the case of others, </w:t>
      </w:r>
      <w:r w:rsidR="00284457">
        <w:rPr>
          <w:rFonts w:ascii="Calibri" w:hAnsi="Calibri" w:cs="Calibri"/>
          <w:lang w:val="en"/>
        </w:rPr>
        <w:t xml:space="preserve">that he has the evidence of his senses in accountancy </w:t>
      </w:r>
      <w:r w:rsidR="00D843A8">
        <w:rPr>
          <w:rFonts w:ascii="Calibri" w:hAnsi="Calibri" w:cs="Calibri"/>
          <w:lang w:val="en"/>
        </w:rPr>
        <w:t xml:space="preserve">regarding </w:t>
      </w:r>
      <w:r w:rsidR="00327D97">
        <w:rPr>
          <w:rFonts w:ascii="Calibri" w:hAnsi="Calibri" w:cs="Calibri"/>
          <w:lang w:val="en"/>
        </w:rPr>
        <w:t xml:space="preserve">the first and last </w:t>
      </w:r>
      <w:r w:rsidR="003C4C36">
        <w:rPr>
          <w:rFonts w:ascii="Calibri" w:hAnsi="Calibri" w:cs="Calibri"/>
          <w:lang w:val="en"/>
        </w:rPr>
        <w:t xml:space="preserve">links </w:t>
      </w:r>
      <w:r w:rsidR="00327D97">
        <w:rPr>
          <w:rFonts w:ascii="Calibri" w:hAnsi="Calibri" w:cs="Calibri"/>
          <w:lang w:val="en"/>
        </w:rPr>
        <w:t xml:space="preserve">of </w:t>
      </w:r>
      <w:r w:rsidR="0094675E">
        <w:rPr>
          <w:rFonts w:ascii="Calibri" w:hAnsi="Calibri" w:cs="Calibri"/>
          <w:lang w:val="en"/>
        </w:rPr>
        <w:t>the</w:t>
      </w:r>
      <w:r w:rsidR="00327D97">
        <w:rPr>
          <w:rFonts w:ascii="Calibri" w:hAnsi="Calibri" w:cs="Calibri"/>
          <w:lang w:val="en"/>
        </w:rPr>
        <w:t xml:space="preserve"> </w:t>
      </w:r>
      <w:r w:rsidR="0094675E">
        <w:rPr>
          <w:rFonts w:ascii="Calibri" w:hAnsi="Calibri" w:cs="Calibri"/>
          <w:lang w:val="en"/>
        </w:rPr>
        <w:t xml:space="preserve">trine </w:t>
      </w:r>
      <w:r w:rsidR="00327D97">
        <w:rPr>
          <w:rFonts w:ascii="Calibri" w:hAnsi="Calibri" w:cs="Calibri"/>
          <w:lang w:val="en"/>
        </w:rPr>
        <w:t>sequen</w:t>
      </w:r>
      <w:r w:rsidR="0094675E">
        <w:rPr>
          <w:rFonts w:ascii="Calibri" w:hAnsi="Calibri" w:cs="Calibri"/>
          <w:lang w:val="en"/>
        </w:rPr>
        <w:t>ce</w:t>
      </w:r>
      <w:r w:rsidR="00327D97">
        <w:rPr>
          <w:rFonts w:ascii="Calibri" w:hAnsi="Calibri" w:cs="Calibri"/>
          <w:lang w:val="en"/>
        </w:rPr>
        <w:t>,</w:t>
      </w:r>
      <w:r w:rsidR="003C4C36">
        <w:rPr>
          <w:rFonts w:ascii="Calibri" w:hAnsi="Calibri" w:cs="Calibri"/>
          <w:lang w:val="en"/>
        </w:rPr>
        <w:t xml:space="preserve"> however he does not and cannot have the same for the intermediate link</w:t>
      </w:r>
      <w:r w:rsidR="00A87466">
        <w:rPr>
          <w:rFonts w:ascii="Calibri" w:hAnsi="Calibri" w:cs="Calibri"/>
          <w:lang w:val="en"/>
        </w:rPr>
        <w:t>,</w:t>
      </w:r>
      <w:r w:rsidR="003C4C36">
        <w:rPr>
          <w:rFonts w:ascii="Calibri" w:hAnsi="Calibri" w:cs="Calibri"/>
          <w:lang w:val="en"/>
        </w:rPr>
        <w:t xml:space="preserve"> i.e. feeling. He finds, however, that sequence between the first and last is apparently as uniform in others as it is in himself,</w:t>
      </w:r>
      <w:r w:rsidR="00B85720">
        <w:rPr>
          <w:rStyle w:val="FootnoteReference"/>
          <w:rFonts w:ascii="Calibri" w:hAnsi="Calibri" w:cs="Calibri"/>
          <w:lang w:val="en"/>
        </w:rPr>
        <w:footnoteReference w:id="15"/>
      </w:r>
      <w:r w:rsidR="00B85720">
        <w:rPr>
          <w:rFonts w:ascii="Calibri" w:hAnsi="Calibri" w:cs="Calibri"/>
          <w:lang w:val="en"/>
        </w:rPr>
        <w:t xml:space="preserve"> </w:t>
      </w:r>
      <w:r w:rsidR="003C4C36">
        <w:rPr>
          <w:rFonts w:ascii="Calibri" w:hAnsi="Calibri" w:cs="Calibri"/>
          <w:lang w:val="en"/>
        </w:rPr>
        <w:t>i.e. when John Doe stubbed his to</w:t>
      </w:r>
      <w:r w:rsidR="00D843A8">
        <w:rPr>
          <w:rFonts w:ascii="Calibri" w:hAnsi="Calibri" w:cs="Calibri"/>
          <w:lang w:val="en"/>
        </w:rPr>
        <w:t>e</w:t>
      </w:r>
      <w:r w:rsidR="003C4C36">
        <w:rPr>
          <w:rFonts w:ascii="Calibri" w:hAnsi="Calibri" w:cs="Calibri"/>
          <w:lang w:val="en"/>
        </w:rPr>
        <w:t xml:space="preserve">, his demeanor </w:t>
      </w:r>
      <w:r w:rsidR="000D2104">
        <w:rPr>
          <w:rFonts w:ascii="Calibri" w:hAnsi="Calibri" w:cs="Calibri"/>
          <w:lang w:val="en"/>
        </w:rPr>
        <w:t xml:space="preserve">relatively </w:t>
      </w:r>
      <w:r w:rsidR="003C4C36">
        <w:rPr>
          <w:rFonts w:ascii="Calibri" w:hAnsi="Calibri" w:cs="Calibri"/>
          <w:lang w:val="en"/>
        </w:rPr>
        <w:t xml:space="preserve">changed </w:t>
      </w:r>
      <w:r w:rsidR="000D2104">
        <w:rPr>
          <w:rFonts w:ascii="Calibri" w:hAnsi="Calibri" w:cs="Calibri"/>
          <w:lang w:val="en"/>
        </w:rPr>
        <w:t xml:space="preserve">suggestive of </w:t>
      </w:r>
      <w:r w:rsidR="00DB7670">
        <w:rPr>
          <w:rFonts w:ascii="Calibri" w:hAnsi="Calibri" w:cs="Calibri"/>
          <w:lang w:val="en"/>
        </w:rPr>
        <w:t xml:space="preserve">suddenly </w:t>
      </w:r>
      <w:r w:rsidR="000D2104">
        <w:rPr>
          <w:rFonts w:ascii="Calibri" w:hAnsi="Calibri" w:cs="Calibri"/>
          <w:lang w:val="en"/>
        </w:rPr>
        <w:t>being in pain</w:t>
      </w:r>
      <w:r w:rsidR="0090447A">
        <w:rPr>
          <w:rFonts w:ascii="Calibri" w:hAnsi="Calibri" w:cs="Calibri"/>
          <w:lang w:val="en"/>
        </w:rPr>
        <w:t>,</w:t>
      </w:r>
      <w:bookmarkStart w:id="7" w:name="_GoBack"/>
      <w:bookmarkEnd w:id="7"/>
      <w:r w:rsidR="000D2104">
        <w:rPr>
          <w:rFonts w:ascii="Calibri" w:hAnsi="Calibri" w:cs="Calibri"/>
          <w:lang w:val="en"/>
        </w:rPr>
        <w:t xml:space="preserve"> in just the same way that Mills himself would demean</w:t>
      </w:r>
      <w:r w:rsidR="00D843A8">
        <w:rPr>
          <w:rFonts w:ascii="Calibri" w:hAnsi="Calibri" w:cs="Calibri"/>
          <w:lang w:val="en"/>
        </w:rPr>
        <w:t xml:space="preserve"> </w:t>
      </w:r>
      <w:r w:rsidR="0094675E">
        <w:rPr>
          <w:rFonts w:ascii="Calibri" w:hAnsi="Calibri" w:cs="Calibri"/>
          <w:lang w:val="en"/>
        </w:rPr>
        <w:t>given the same circumstances</w:t>
      </w:r>
      <w:r w:rsidR="000D2104">
        <w:rPr>
          <w:rFonts w:ascii="Calibri" w:hAnsi="Calibri" w:cs="Calibri"/>
          <w:lang w:val="en"/>
        </w:rPr>
        <w:t>. Mills goes on</w:t>
      </w:r>
      <w:r w:rsidR="00FC6857">
        <w:rPr>
          <w:rFonts w:ascii="Calibri" w:hAnsi="Calibri" w:cs="Calibri"/>
          <w:lang w:val="en"/>
        </w:rPr>
        <w:t>;</w:t>
      </w:r>
      <w:r w:rsidR="000D2104">
        <w:rPr>
          <w:rFonts w:ascii="Calibri" w:hAnsi="Calibri" w:cs="Calibri"/>
          <w:lang w:val="en"/>
        </w:rPr>
        <w:t xml:space="preserve"> that in his own case, he knows that the last link is necessarily produced by the first via the intermediate link. Experience, therefore, obliges him the </w:t>
      </w:r>
      <w:r w:rsidR="00636131">
        <w:rPr>
          <w:rFonts w:ascii="Calibri" w:hAnsi="Calibri" w:cs="Calibri"/>
          <w:lang w:val="en"/>
        </w:rPr>
        <w:t>necessity</w:t>
      </w:r>
      <w:r w:rsidR="000D2104">
        <w:rPr>
          <w:rFonts w:ascii="Calibri" w:hAnsi="Calibri" w:cs="Calibri"/>
          <w:lang w:val="en"/>
        </w:rPr>
        <w:t xml:space="preserve"> of an intermediary link in others either alike that in himself, i.e. </w:t>
      </w:r>
      <w:r w:rsidR="00FC6857">
        <w:rPr>
          <w:rFonts w:ascii="Calibri" w:hAnsi="Calibri" w:cs="Calibri"/>
          <w:lang w:val="en"/>
        </w:rPr>
        <w:t xml:space="preserve">qualitatively </w:t>
      </w:r>
      <w:r w:rsidR="000D2104">
        <w:rPr>
          <w:rFonts w:ascii="Calibri" w:hAnsi="Calibri" w:cs="Calibri"/>
          <w:lang w:val="en"/>
        </w:rPr>
        <w:t>feeling pain</w:t>
      </w:r>
      <w:r w:rsidR="00FC6857">
        <w:rPr>
          <w:rFonts w:ascii="Calibri" w:hAnsi="Calibri" w:cs="Calibri"/>
          <w:lang w:val="en"/>
        </w:rPr>
        <w:t xml:space="preserve"> as he does</w:t>
      </w:r>
      <w:r w:rsidR="000D2104">
        <w:rPr>
          <w:rFonts w:ascii="Calibri" w:hAnsi="Calibri" w:cs="Calibri"/>
          <w:lang w:val="en"/>
        </w:rPr>
        <w:t xml:space="preserve">, or a different </w:t>
      </w:r>
      <w:r w:rsidR="00FC6857">
        <w:rPr>
          <w:rFonts w:ascii="Calibri" w:hAnsi="Calibri" w:cs="Calibri"/>
          <w:lang w:val="en"/>
        </w:rPr>
        <w:t>link</w:t>
      </w:r>
      <w:r w:rsidR="00ED5127">
        <w:rPr>
          <w:rFonts w:ascii="Calibri" w:hAnsi="Calibri" w:cs="Calibri"/>
          <w:lang w:val="en"/>
        </w:rPr>
        <w:t>,</w:t>
      </w:r>
      <w:r w:rsidR="00B129D1">
        <w:rPr>
          <w:rFonts w:ascii="Calibri" w:hAnsi="Calibri" w:cs="Calibri"/>
          <w:lang w:val="en"/>
        </w:rPr>
        <w:t xml:space="preserve"> </w:t>
      </w:r>
      <w:r w:rsidR="00DC26CD">
        <w:rPr>
          <w:rFonts w:ascii="Calibri" w:hAnsi="Calibri" w:cs="Calibri"/>
          <w:lang w:val="en"/>
        </w:rPr>
        <w:t>though a</w:t>
      </w:r>
      <w:r w:rsidR="00B129D1">
        <w:rPr>
          <w:rFonts w:ascii="Calibri" w:hAnsi="Calibri" w:cs="Calibri"/>
          <w:lang w:val="en"/>
        </w:rPr>
        <w:t xml:space="preserve"> </w:t>
      </w:r>
      <w:r w:rsidR="00FC6857">
        <w:rPr>
          <w:rFonts w:ascii="Calibri" w:hAnsi="Calibri" w:cs="Calibri"/>
          <w:lang w:val="en"/>
        </w:rPr>
        <w:t xml:space="preserve">sequential </w:t>
      </w:r>
      <w:r w:rsidR="00B129D1">
        <w:rPr>
          <w:rFonts w:ascii="Calibri" w:hAnsi="Calibri" w:cs="Calibri"/>
          <w:lang w:val="en"/>
        </w:rPr>
        <w:t>instantiation none the less</w:t>
      </w:r>
      <w:r w:rsidR="00B82D93">
        <w:rPr>
          <w:rFonts w:ascii="Calibri" w:hAnsi="Calibri" w:cs="Calibri"/>
          <w:lang w:val="en"/>
        </w:rPr>
        <w:t>, B</w:t>
      </w:r>
      <w:r w:rsidR="00ED5127">
        <w:rPr>
          <w:rFonts w:ascii="Calibri" w:hAnsi="Calibri" w:cs="Calibri"/>
          <w:lang w:val="en"/>
        </w:rPr>
        <w:t xml:space="preserve">y </w:t>
      </w:r>
      <w:r w:rsidR="00B82D93">
        <w:rPr>
          <w:rFonts w:ascii="Calibri" w:hAnsi="Calibri" w:cs="Calibri"/>
          <w:lang w:val="en"/>
        </w:rPr>
        <w:t xml:space="preserve">logically probable </w:t>
      </w:r>
      <w:r w:rsidR="00ED5127">
        <w:rPr>
          <w:rFonts w:ascii="Calibri" w:hAnsi="Calibri" w:cs="Calibri"/>
          <w:lang w:val="en"/>
        </w:rPr>
        <w:t xml:space="preserve">supposition of the link being </w:t>
      </w:r>
      <w:r w:rsidR="00B129D1">
        <w:rPr>
          <w:rFonts w:ascii="Calibri" w:hAnsi="Calibri" w:cs="Calibri"/>
          <w:lang w:val="en"/>
        </w:rPr>
        <w:t xml:space="preserve">of </w:t>
      </w:r>
      <w:r w:rsidR="00ED5127">
        <w:rPr>
          <w:rFonts w:ascii="Calibri" w:hAnsi="Calibri" w:cs="Calibri"/>
          <w:lang w:val="en"/>
        </w:rPr>
        <w:t>the same nature as it is in his</w:t>
      </w:r>
      <w:r w:rsidR="00FC6857">
        <w:rPr>
          <w:rFonts w:ascii="Calibri" w:hAnsi="Calibri" w:cs="Calibri"/>
          <w:lang w:val="en"/>
        </w:rPr>
        <w:t xml:space="preserve"> own</w:t>
      </w:r>
      <w:r w:rsidR="00ED5127">
        <w:rPr>
          <w:rFonts w:ascii="Calibri" w:hAnsi="Calibri" w:cs="Calibri"/>
          <w:lang w:val="en"/>
        </w:rPr>
        <w:t xml:space="preserve"> case, </w:t>
      </w:r>
      <w:r w:rsidR="00FC6857">
        <w:rPr>
          <w:rFonts w:ascii="Calibri" w:hAnsi="Calibri" w:cs="Calibri"/>
          <w:lang w:val="en"/>
        </w:rPr>
        <w:t>Mills</w:t>
      </w:r>
      <w:r w:rsidR="00ED5127">
        <w:rPr>
          <w:rFonts w:ascii="Calibri" w:hAnsi="Calibri" w:cs="Calibri"/>
          <w:lang w:val="en"/>
        </w:rPr>
        <w:t xml:space="preserve"> conforms, he states, to the legitimate rules of experimental enquiry,</w:t>
      </w:r>
      <w:r w:rsidR="00ED5127">
        <w:rPr>
          <w:rStyle w:val="FootnoteReference"/>
          <w:rFonts w:ascii="Calibri" w:hAnsi="Calibri" w:cs="Calibri"/>
          <w:lang w:val="en"/>
        </w:rPr>
        <w:footnoteReference w:id="16"/>
      </w:r>
      <w:r w:rsidR="00636131">
        <w:rPr>
          <w:rFonts w:ascii="Calibri" w:hAnsi="Calibri" w:cs="Calibri"/>
          <w:lang w:val="en"/>
        </w:rPr>
        <w:t xml:space="preserve"> </w:t>
      </w:r>
      <w:r w:rsidR="00ED5127">
        <w:rPr>
          <w:rFonts w:ascii="Calibri" w:hAnsi="Calibri" w:cs="Calibri"/>
          <w:lang w:val="en"/>
        </w:rPr>
        <w:t>i.e. necessary supposition</w:t>
      </w:r>
      <w:r w:rsidR="0094675E">
        <w:rPr>
          <w:rFonts w:ascii="Calibri" w:hAnsi="Calibri" w:cs="Calibri"/>
          <w:lang w:val="en"/>
        </w:rPr>
        <w:t xml:space="preserve"> based on </w:t>
      </w:r>
      <w:r w:rsidR="00B82D93">
        <w:rPr>
          <w:rFonts w:ascii="Calibri" w:hAnsi="Calibri" w:cs="Calibri"/>
          <w:lang w:val="en"/>
        </w:rPr>
        <w:t xml:space="preserve">inductive </w:t>
      </w:r>
      <w:r w:rsidR="00420AAB">
        <w:rPr>
          <w:rFonts w:ascii="Calibri" w:hAnsi="Calibri" w:cs="Calibri"/>
          <w:lang w:val="en"/>
        </w:rPr>
        <w:t xml:space="preserve">logical </w:t>
      </w:r>
      <w:r w:rsidR="0094675E">
        <w:rPr>
          <w:rFonts w:ascii="Calibri" w:hAnsi="Calibri" w:cs="Calibri"/>
          <w:lang w:val="en"/>
        </w:rPr>
        <w:t>inference</w:t>
      </w:r>
      <w:r w:rsidR="00420AAB">
        <w:rPr>
          <w:rFonts w:ascii="Calibri" w:hAnsi="Calibri" w:cs="Calibri"/>
          <w:lang w:val="en"/>
        </w:rPr>
        <w:t>s</w:t>
      </w:r>
      <w:r w:rsidR="00ED5127">
        <w:rPr>
          <w:rFonts w:ascii="Calibri" w:hAnsi="Calibri" w:cs="Calibri"/>
          <w:lang w:val="en"/>
        </w:rPr>
        <w:t>.</w:t>
      </w:r>
      <w:r w:rsidR="003C4C36">
        <w:rPr>
          <w:rFonts w:ascii="Calibri" w:hAnsi="Calibri" w:cs="Calibri"/>
          <w:lang w:val="en"/>
        </w:rPr>
        <w:t xml:space="preserve"> </w:t>
      </w:r>
      <w:r w:rsidR="00ED5127">
        <w:rPr>
          <w:rFonts w:ascii="Calibri" w:hAnsi="Calibri" w:cs="Calibri"/>
          <w:lang w:val="en"/>
        </w:rPr>
        <w:t xml:space="preserve">So, it is the difference between </w:t>
      </w:r>
      <w:r w:rsidR="00284457">
        <w:rPr>
          <w:rFonts w:ascii="Calibri" w:hAnsi="Calibri" w:cs="Calibri"/>
          <w:lang w:val="en"/>
        </w:rPr>
        <w:t xml:space="preserve">partly </w:t>
      </w:r>
      <w:r w:rsidR="00ED5127">
        <w:rPr>
          <w:rFonts w:ascii="Calibri" w:hAnsi="Calibri" w:cs="Calibri"/>
          <w:lang w:val="en"/>
        </w:rPr>
        <w:t>experimental</w:t>
      </w:r>
      <w:r w:rsidR="00B82D93">
        <w:rPr>
          <w:rFonts w:ascii="Calibri" w:hAnsi="Calibri" w:cs="Calibri"/>
          <w:lang w:val="en"/>
        </w:rPr>
        <w:t>,</w:t>
      </w:r>
      <w:r w:rsidR="00420AAB">
        <w:rPr>
          <w:rFonts w:ascii="Calibri" w:hAnsi="Calibri" w:cs="Calibri"/>
          <w:lang w:val="en"/>
        </w:rPr>
        <w:t xml:space="preserve"> inferential </w:t>
      </w:r>
      <w:r w:rsidR="00ED5127">
        <w:rPr>
          <w:rFonts w:ascii="Calibri" w:hAnsi="Calibri" w:cs="Calibri"/>
          <w:lang w:val="en"/>
        </w:rPr>
        <w:t xml:space="preserve">enquiry </w:t>
      </w:r>
      <w:r w:rsidR="00420AAB">
        <w:rPr>
          <w:rFonts w:ascii="Calibri" w:hAnsi="Calibri" w:cs="Calibri"/>
          <w:lang w:val="en"/>
        </w:rPr>
        <w:t>versus</w:t>
      </w:r>
      <w:r w:rsidR="00ED5127">
        <w:rPr>
          <w:rFonts w:ascii="Calibri" w:hAnsi="Calibri" w:cs="Calibri"/>
          <w:lang w:val="en"/>
        </w:rPr>
        <w:t xml:space="preserve"> </w:t>
      </w:r>
      <w:r w:rsidR="00284457">
        <w:rPr>
          <w:rFonts w:ascii="Calibri" w:hAnsi="Calibri" w:cs="Calibri"/>
          <w:lang w:val="en"/>
        </w:rPr>
        <w:t xml:space="preserve">completely </w:t>
      </w:r>
      <w:r w:rsidR="00ED5127">
        <w:rPr>
          <w:rFonts w:ascii="Calibri" w:hAnsi="Calibri" w:cs="Calibri"/>
          <w:lang w:val="en"/>
        </w:rPr>
        <w:t>verifiable</w:t>
      </w:r>
      <w:r w:rsidR="00B82D93">
        <w:rPr>
          <w:rFonts w:ascii="Calibri" w:hAnsi="Calibri" w:cs="Calibri"/>
          <w:lang w:val="en"/>
        </w:rPr>
        <w:t>,</w:t>
      </w:r>
      <w:r w:rsidR="00420AAB">
        <w:rPr>
          <w:rFonts w:ascii="Calibri" w:hAnsi="Calibri" w:cs="Calibri"/>
          <w:lang w:val="en"/>
        </w:rPr>
        <w:t xml:space="preserve"> directly observable </w:t>
      </w:r>
      <w:r w:rsidR="00ED5127">
        <w:rPr>
          <w:rFonts w:ascii="Calibri" w:hAnsi="Calibri" w:cs="Calibri"/>
          <w:lang w:val="en"/>
        </w:rPr>
        <w:t xml:space="preserve">enquiry, </w:t>
      </w:r>
      <w:r w:rsidR="00284457">
        <w:rPr>
          <w:rFonts w:ascii="Calibri" w:hAnsi="Calibri" w:cs="Calibri"/>
          <w:lang w:val="en"/>
        </w:rPr>
        <w:t>viz;</w:t>
      </w:r>
      <w:r w:rsidR="00B129D1">
        <w:rPr>
          <w:rFonts w:ascii="Calibri" w:hAnsi="Calibri" w:cs="Calibri"/>
          <w:lang w:val="en"/>
        </w:rPr>
        <w:t xml:space="preserve"> </w:t>
      </w:r>
      <w:r w:rsidR="00B82D93">
        <w:rPr>
          <w:rFonts w:ascii="Calibri" w:hAnsi="Calibri" w:cs="Calibri"/>
          <w:lang w:val="en"/>
        </w:rPr>
        <w:t xml:space="preserve">it is in </w:t>
      </w:r>
      <w:r w:rsidR="00B129D1">
        <w:rPr>
          <w:rFonts w:ascii="Calibri" w:hAnsi="Calibri" w:cs="Calibri"/>
          <w:lang w:val="en"/>
        </w:rPr>
        <w:t>the differen</w:t>
      </w:r>
      <w:r w:rsidR="00B82D93">
        <w:rPr>
          <w:rFonts w:ascii="Calibri" w:hAnsi="Calibri" w:cs="Calibri"/>
          <w:lang w:val="en"/>
        </w:rPr>
        <w:t>ce</w:t>
      </w:r>
      <w:r w:rsidR="00284457">
        <w:rPr>
          <w:rFonts w:ascii="Calibri" w:hAnsi="Calibri" w:cs="Calibri"/>
          <w:lang w:val="en"/>
        </w:rPr>
        <w:t xml:space="preserve"> </w:t>
      </w:r>
      <w:r w:rsidR="00ED5127">
        <w:rPr>
          <w:rFonts w:ascii="Calibri" w:hAnsi="Calibri" w:cs="Calibri"/>
          <w:lang w:val="en"/>
        </w:rPr>
        <w:t>between philosoph</w:t>
      </w:r>
      <w:r w:rsidR="00B129D1">
        <w:rPr>
          <w:rFonts w:ascii="Calibri" w:hAnsi="Calibri" w:cs="Calibri"/>
          <w:lang w:val="en"/>
        </w:rPr>
        <w:t>ic</w:t>
      </w:r>
      <w:r w:rsidR="00ED5127">
        <w:rPr>
          <w:rFonts w:ascii="Calibri" w:hAnsi="Calibri" w:cs="Calibri"/>
          <w:lang w:val="en"/>
        </w:rPr>
        <w:t xml:space="preserve"> and scien</w:t>
      </w:r>
      <w:r w:rsidR="00B129D1">
        <w:rPr>
          <w:rFonts w:ascii="Calibri" w:hAnsi="Calibri" w:cs="Calibri"/>
          <w:lang w:val="en"/>
        </w:rPr>
        <w:t xml:space="preserve">tific enquiry in which the problem </w:t>
      </w:r>
      <w:r w:rsidR="00284457">
        <w:rPr>
          <w:rFonts w:ascii="Calibri" w:hAnsi="Calibri" w:cs="Calibri"/>
          <w:lang w:val="en"/>
        </w:rPr>
        <w:t>historical</w:t>
      </w:r>
      <w:r w:rsidR="00B129D1">
        <w:rPr>
          <w:rFonts w:ascii="Calibri" w:hAnsi="Calibri" w:cs="Calibri"/>
          <w:lang w:val="en"/>
        </w:rPr>
        <w:t>ly resides</w:t>
      </w:r>
      <w:r w:rsidR="00B85720">
        <w:rPr>
          <w:rFonts w:ascii="Calibri" w:hAnsi="Calibri" w:cs="Calibri"/>
          <w:lang w:val="en"/>
        </w:rPr>
        <w:t>.</w:t>
      </w:r>
      <w:r w:rsidR="00ED5127">
        <w:rPr>
          <w:rFonts w:ascii="Calibri" w:hAnsi="Calibri" w:cs="Calibri"/>
          <w:lang w:val="en"/>
        </w:rPr>
        <w:t xml:space="preserve"> </w:t>
      </w:r>
      <w:r w:rsidR="00B85720">
        <w:rPr>
          <w:rFonts w:ascii="Calibri" w:hAnsi="Calibri" w:cs="Calibri"/>
          <w:lang w:val="en"/>
        </w:rPr>
        <w:t>I</w:t>
      </w:r>
      <w:r w:rsidR="00ED5127">
        <w:rPr>
          <w:rFonts w:ascii="Calibri" w:hAnsi="Calibri" w:cs="Calibri"/>
          <w:lang w:val="en"/>
        </w:rPr>
        <w:t xml:space="preserve">f the question </w:t>
      </w:r>
      <w:r w:rsidR="0094675E">
        <w:rPr>
          <w:rFonts w:ascii="Calibri" w:hAnsi="Calibri" w:cs="Calibri"/>
          <w:lang w:val="en"/>
        </w:rPr>
        <w:t>i</w:t>
      </w:r>
      <w:r w:rsidR="00ED5127">
        <w:rPr>
          <w:rFonts w:ascii="Calibri" w:hAnsi="Calibri" w:cs="Calibri"/>
          <w:lang w:val="en"/>
        </w:rPr>
        <w:t xml:space="preserve">s </w:t>
      </w:r>
      <w:r w:rsidR="00FC6857">
        <w:rPr>
          <w:rFonts w:ascii="Calibri" w:hAnsi="Calibri" w:cs="Calibri"/>
          <w:lang w:val="en"/>
        </w:rPr>
        <w:t xml:space="preserve">found to be </w:t>
      </w:r>
      <w:r w:rsidR="00B85720">
        <w:rPr>
          <w:rFonts w:ascii="Calibri" w:hAnsi="Calibri" w:cs="Calibri"/>
          <w:lang w:val="en"/>
        </w:rPr>
        <w:t xml:space="preserve">conclusively </w:t>
      </w:r>
      <w:r w:rsidR="00ED5127">
        <w:rPr>
          <w:rFonts w:ascii="Calibri" w:hAnsi="Calibri" w:cs="Calibri"/>
          <w:lang w:val="en"/>
        </w:rPr>
        <w:t xml:space="preserve">answerable, then it </w:t>
      </w:r>
      <w:r w:rsidR="00FC6857">
        <w:rPr>
          <w:rFonts w:ascii="Calibri" w:hAnsi="Calibri" w:cs="Calibri"/>
          <w:lang w:val="en"/>
        </w:rPr>
        <w:t xml:space="preserve">has </w:t>
      </w:r>
      <w:r w:rsidR="00B129D1">
        <w:rPr>
          <w:rFonts w:ascii="Calibri" w:hAnsi="Calibri" w:cs="Calibri"/>
          <w:lang w:val="en"/>
        </w:rPr>
        <w:t>evolve</w:t>
      </w:r>
      <w:r w:rsidR="00FC6857">
        <w:rPr>
          <w:rFonts w:ascii="Calibri" w:hAnsi="Calibri" w:cs="Calibri"/>
          <w:lang w:val="en"/>
        </w:rPr>
        <w:t>d</w:t>
      </w:r>
      <w:r w:rsidR="00B129D1">
        <w:rPr>
          <w:rFonts w:ascii="Calibri" w:hAnsi="Calibri" w:cs="Calibri"/>
          <w:lang w:val="en"/>
        </w:rPr>
        <w:t xml:space="preserve"> to</w:t>
      </w:r>
      <w:r w:rsidR="0094675E">
        <w:rPr>
          <w:rFonts w:ascii="Calibri" w:hAnsi="Calibri" w:cs="Calibri"/>
          <w:lang w:val="en"/>
        </w:rPr>
        <w:t xml:space="preserve"> become</w:t>
      </w:r>
      <w:r w:rsidR="00ED5127">
        <w:rPr>
          <w:rFonts w:ascii="Calibri" w:hAnsi="Calibri" w:cs="Calibri"/>
          <w:lang w:val="en"/>
        </w:rPr>
        <w:t xml:space="preserve"> a scientific inquisition over a philosophical one. The </w:t>
      </w:r>
      <w:r w:rsidR="0097306B">
        <w:rPr>
          <w:rFonts w:ascii="Calibri" w:hAnsi="Calibri" w:cs="Calibri"/>
          <w:lang w:val="en"/>
        </w:rPr>
        <w:t>dubitab</w:t>
      </w:r>
      <w:r w:rsidR="00B85720">
        <w:rPr>
          <w:rFonts w:ascii="Calibri" w:hAnsi="Calibri" w:cs="Calibri"/>
          <w:lang w:val="en"/>
        </w:rPr>
        <w:t>i</w:t>
      </w:r>
      <w:r w:rsidR="0097306B">
        <w:rPr>
          <w:rFonts w:ascii="Calibri" w:hAnsi="Calibri" w:cs="Calibri"/>
          <w:lang w:val="en"/>
        </w:rPr>
        <w:t>l</w:t>
      </w:r>
      <w:r w:rsidR="00B85720">
        <w:rPr>
          <w:rFonts w:ascii="Calibri" w:hAnsi="Calibri" w:cs="Calibri"/>
          <w:lang w:val="en"/>
        </w:rPr>
        <w:t>it</w:t>
      </w:r>
      <w:r w:rsidR="0097306B">
        <w:rPr>
          <w:rFonts w:ascii="Calibri" w:hAnsi="Calibri" w:cs="Calibri"/>
          <w:lang w:val="en"/>
        </w:rPr>
        <w:t xml:space="preserve">y </w:t>
      </w:r>
      <w:r w:rsidR="00B85720">
        <w:rPr>
          <w:rFonts w:ascii="Calibri" w:hAnsi="Calibri" w:cs="Calibri"/>
          <w:lang w:val="en"/>
        </w:rPr>
        <w:t xml:space="preserve">of Mills suppositional application </w:t>
      </w:r>
      <w:r w:rsidR="00ED5127">
        <w:rPr>
          <w:rFonts w:ascii="Calibri" w:hAnsi="Calibri" w:cs="Calibri"/>
          <w:lang w:val="en"/>
        </w:rPr>
        <w:t xml:space="preserve">remains then, albeit established upon subjective empiricism in the way that </w:t>
      </w:r>
      <w:r w:rsidR="00B129D1">
        <w:rPr>
          <w:rFonts w:ascii="Calibri" w:hAnsi="Calibri" w:cs="Calibri"/>
          <w:lang w:val="en"/>
        </w:rPr>
        <w:t>M</w:t>
      </w:r>
      <w:r w:rsidR="00ED5127">
        <w:rPr>
          <w:rFonts w:ascii="Calibri" w:hAnsi="Calibri" w:cs="Calibri"/>
          <w:lang w:val="en"/>
        </w:rPr>
        <w:t>ills himself phenomenologically experiences hi</w:t>
      </w:r>
      <w:r w:rsidR="00B129D1">
        <w:rPr>
          <w:rFonts w:ascii="Calibri" w:hAnsi="Calibri" w:cs="Calibri"/>
          <w:lang w:val="en"/>
        </w:rPr>
        <w:t>s own mind</w:t>
      </w:r>
      <w:r w:rsidR="00FC6857">
        <w:rPr>
          <w:rFonts w:ascii="Calibri" w:hAnsi="Calibri" w:cs="Calibri"/>
          <w:lang w:val="en"/>
        </w:rPr>
        <w:t>,</w:t>
      </w:r>
      <w:r w:rsidR="00B129D1">
        <w:rPr>
          <w:rFonts w:ascii="Calibri" w:hAnsi="Calibri" w:cs="Calibri"/>
          <w:lang w:val="en"/>
        </w:rPr>
        <w:t xml:space="preserve"> a</w:t>
      </w:r>
      <w:r w:rsidR="0097306B">
        <w:rPr>
          <w:rFonts w:ascii="Calibri" w:hAnsi="Calibri" w:cs="Calibri"/>
          <w:lang w:val="en"/>
        </w:rPr>
        <w:t>nd as such, supposes that other’s intermedia</w:t>
      </w:r>
      <w:r w:rsidR="00FC6857">
        <w:rPr>
          <w:rFonts w:ascii="Calibri" w:hAnsi="Calibri" w:cs="Calibri"/>
          <w:lang w:val="en"/>
        </w:rPr>
        <w:t>te links</w:t>
      </w:r>
      <w:r w:rsidR="00B85720">
        <w:rPr>
          <w:rFonts w:ascii="Calibri" w:hAnsi="Calibri" w:cs="Calibri"/>
          <w:lang w:val="en"/>
        </w:rPr>
        <w:t>,</w:t>
      </w:r>
      <w:r w:rsidR="0097306B">
        <w:rPr>
          <w:rFonts w:ascii="Calibri" w:hAnsi="Calibri" w:cs="Calibri"/>
          <w:lang w:val="en"/>
        </w:rPr>
        <w:t xml:space="preserve"> i.e. particular feelings and associated responses</w:t>
      </w:r>
      <w:r w:rsidR="00B82D93">
        <w:rPr>
          <w:rFonts w:ascii="Calibri" w:hAnsi="Calibri" w:cs="Calibri"/>
          <w:lang w:val="en"/>
        </w:rPr>
        <w:t>,</w:t>
      </w:r>
      <w:r w:rsidR="0097306B">
        <w:rPr>
          <w:rFonts w:ascii="Calibri" w:hAnsi="Calibri" w:cs="Calibri"/>
          <w:lang w:val="en"/>
        </w:rPr>
        <w:t xml:space="preserve"> are likely </w:t>
      </w:r>
      <w:r w:rsidR="00FC6857">
        <w:rPr>
          <w:rFonts w:ascii="Calibri" w:hAnsi="Calibri" w:cs="Calibri"/>
          <w:lang w:val="en"/>
        </w:rPr>
        <w:t xml:space="preserve">to be </w:t>
      </w:r>
      <w:r w:rsidR="0097306B">
        <w:rPr>
          <w:rFonts w:ascii="Calibri" w:hAnsi="Calibri" w:cs="Calibri"/>
          <w:lang w:val="en"/>
        </w:rPr>
        <w:t>the sa</w:t>
      </w:r>
      <w:r w:rsidR="00DC26CD">
        <w:rPr>
          <w:rFonts w:ascii="Calibri" w:hAnsi="Calibri" w:cs="Calibri"/>
          <w:lang w:val="en"/>
        </w:rPr>
        <w:t xml:space="preserve">me. </w:t>
      </w:r>
      <w:r w:rsidR="00B85720">
        <w:rPr>
          <w:rFonts w:ascii="Calibri" w:hAnsi="Calibri" w:cs="Calibri"/>
          <w:lang w:val="en"/>
        </w:rPr>
        <w:t xml:space="preserve">In fact, </w:t>
      </w:r>
      <w:r w:rsidR="0097306B">
        <w:rPr>
          <w:rFonts w:ascii="Calibri" w:hAnsi="Calibri" w:cs="Calibri"/>
          <w:lang w:val="en"/>
        </w:rPr>
        <w:t xml:space="preserve">he </w:t>
      </w:r>
      <w:r w:rsidR="00B85720">
        <w:rPr>
          <w:rFonts w:ascii="Calibri" w:hAnsi="Calibri" w:cs="Calibri"/>
          <w:lang w:val="en"/>
        </w:rPr>
        <w:t>can see</w:t>
      </w:r>
      <w:r w:rsidR="0097306B">
        <w:rPr>
          <w:rFonts w:ascii="Calibri" w:hAnsi="Calibri" w:cs="Calibri"/>
          <w:lang w:val="en"/>
        </w:rPr>
        <w:t xml:space="preserve"> that they are</w:t>
      </w:r>
      <w:r w:rsidR="00FC6857">
        <w:rPr>
          <w:rFonts w:ascii="Calibri" w:hAnsi="Calibri" w:cs="Calibri"/>
          <w:lang w:val="en"/>
        </w:rPr>
        <w:t xml:space="preserve">, in the initial act of </w:t>
      </w:r>
      <w:r w:rsidR="00353504">
        <w:rPr>
          <w:rFonts w:ascii="Calibri" w:hAnsi="Calibri" w:cs="Calibri"/>
          <w:lang w:val="en"/>
        </w:rPr>
        <w:t xml:space="preserve">observing John Doe </w:t>
      </w:r>
      <w:r w:rsidR="00FC6857">
        <w:rPr>
          <w:rFonts w:ascii="Calibri" w:hAnsi="Calibri" w:cs="Calibri"/>
          <w:lang w:val="en"/>
        </w:rPr>
        <w:t xml:space="preserve">stubbing </w:t>
      </w:r>
      <w:r w:rsidR="00353504">
        <w:rPr>
          <w:rFonts w:ascii="Calibri" w:hAnsi="Calibri" w:cs="Calibri"/>
          <w:lang w:val="en"/>
        </w:rPr>
        <w:t>his</w:t>
      </w:r>
      <w:r w:rsidR="00FC6857">
        <w:rPr>
          <w:rFonts w:ascii="Calibri" w:hAnsi="Calibri" w:cs="Calibri"/>
          <w:lang w:val="en"/>
        </w:rPr>
        <w:t xml:space="preserve"> toe and the end </w:t>
      </w:r>
      <w:r w:rsidR="008B1E85">
        <w:rPr>
          <w:rFonts w:ascii="Calibri" w:hAnsi="Calibri" w:cs="Calibri"/>
          <w:lang w:val="en"/>
        </w:rPr>
        <w:t>demeaning</w:t>
      </w:r>
      <w:r w:rsidR="00FC6857">
        <w:rPr>
          <w:rFonts w:ascii="Calibri" w:hAnsi="Calibri" w:cs="Calibri"/>
          <w:lang w:val="en"/>
        </w:rPr>
        <w:t xml:space="preserve"> </w:t>
      </w:r>
      <w:r w:rsidR="00FC6857">
        <w:rPr>
          <w:rFonts w:ascii="Calibri" w:hAnsi="Calibri" w:cs="Calibri"/>
          <w:lang w:val="en"/>
        </w:rPr>
        <w:lastRenderedPageBreak/>
        <w:t xml:space="preserve">reactions, </w:t>
      </w:r>
      <w:r w:rsidR="0097306B">
        <w:rPr>
          <w:rFonts w:ascii="Calibri" w:hAnsi="Calibri" w:cs="Calibri"/>
          <w:lang w:val="en"/>
        </w:rPr>
        <w:t>without the need to directly conceive</w:t>
      </w:r>
      <w:r w:rsidR="00FC6857">
        <w:rPr>
          <w:rFonts w:ascii="Calibri" w:hAnsi="Calibri" w:cs="Calibri"/>
          <w:lang w:val="en"/>
        </w:rPr>
        <w:t xml:space="preserve"> </w:t>
      </w:r>
      <w:r w:rsidR="00420AAB">
        <w:rPr>
          <w:rFonts w:ascii="Calibri" w:hAnsi="Calibri" w:cs="Calibri"/>
          <w:lang w:val="en"/>
        </w:rPr>
        <w:t xml:space="preserve">of </w:t>
      </w:r>
      <w:r w:rsidR="00FC6857">
        <w:rPr>
          <w:rFonts w:ascii="Calibri" w:hAnsi="Calibri" w:cs="Calibri"/>
          <w:lang w:val="en"/>
        </w:rPr>
        <w:t>an</w:t>
      </w:r>
      <w:r w:rsidR="00353504">
        <w:rPr>
          <w:rFonts w:ascii="Calibri" w:hAnsi="Calibri" w:cs="Calibri"/>
          <w:lang w:val="en"/>
        </w:rPr>
        <w:t xml:space="preserve"> </w:t>
      </w:r>
      <w:r w:rsidR="00FC6857">
        <w:rPr>
          <w:rFonts w:ascii="Calibri" w:hAnsi="Calibri" w:cs="Calibri"/>
          <w:lang w:val="en"/>
        </w:rPr>
        <w:t>other’s link</w:t>
      </w:r>
      <w:r w:rsidR="0097306B">
        <w:rPr>
          <w:rFonts w:ascii="Calibri" w:hAnsi="Calibri" w:cs="Calibri"/>
          <w:lang w:val="en"/>
        </w:rPr>
        <w:t xml:space="preserve"> by subjectively experiencing </w:t>
      </w:r>
      <w:r w:rsidR="00353504">
        <w:rPr>
          <w:rFonts w:ascii="Calibri" w:hAnsi="Calibri" w:cs="Calibri"/>
          <w:lang w:val="en"/>
        </w:rPr>
        <w:t>the</w:t>
      </w:r>
      <w:r w:rsidR="0097306B">
        <w:rPr>
          <w:rFonts w:ascii="Calibri" w:hAnsi="Calibri" w:cs="Calibri"/>
          <w:lang w:val="en"/>
        </w:rPr>
        <w:t xml:space="preserve"> other’s pain</w:t>
      </w:r>
      <w:r w:rsidR="00353504">
        <w:rPr>
          <w:rFonts w:ascii="Calibri" w:hAnsi="Calibri" w:cs="Calibri"/>
          <w:lang w:val="en"/>
        </w:rPr>
        <w:t>. I</w:t>
      </w:r>
      <w:r w:rsidR="008B1E85">
        <w:rPr>
          <w:rFonts w:ascii="Calibri" w:hAnsi="Calibri" w:cs="Calibri"/>
          <w:lang w:val="en"/>
        </w:rPr>
        <w:t>t is nevertheless inferable</w:t>
      </w:r>
      <w:r w:rsidR="00DC26CD">
        <w:rPr>
          <w:rFonts w:ascii="Calibri" w:hAnsi="Calibri" w:cs="Calibri"/>
          <w:lang w:val="en"/>
        </w:rPr>
        <w:t xml:space="preserve"> </w:t>
      </w:r>
      <w:r w:rsidR="00353504">
        <w:rPr>
          <w:rFonts w:ascii="Calibri" w:hAnsi="Calibri" w:cs="Calibri"/>
          <w:lang w:val="en"/>
        </w:rPr>
        <w:t>and so</w:t>
      </w:r>
      <w:r w:rsidR="00FF2660">
        <w:rPr>
          <w:rFonts w:ascii="Calibri" w:hAnsi="Calibri" w:cs="Calibri"/>
          <w:lang w:val="en"/>
        </w:rPr>
        <w:t xml:space="preserve"> cannot</w:t>
      </w:r>
      <w:r w:rsidR="00DC26CD">
        <w:rPr>
          <w:rFonts w:ascii="Calibri" w:hAnsi="Calibri" w:cs="Calibri"/>
          <w:lang w:val="en"/>
        </w:rPr>
        <w:t xml:space="preserve"> </w:t>
      </w:r>
      <w:r w:rsidR="00FF2660">
        <w:rPr>
          <w:rFonts w:ascii="Calibri" w:hAnsi="Calibri" w:cs="Calibri"/>
          <w:lang w:val="en"/>
        </w:rPr>
        <w:t>connote</w:t>
      </w:r>
      <w:r w:rsidR="00DC26CD">
        <w:rPr>
          <w:rFonts w:ascii="Calibri" w:hAnsi="Calibri" w:cs="Calibri"/>
          <w:lang w:val="en"/>
        </w:rPr>
        <w:t xml:space="preserve"> indubitability</w:t>
      </w:r>
      <w:r w:rsidR="0097306B">
        <w:rPr>
          <w:rFonts w:ascii="Calibri" w:hAnsi="Calibri" w:cs="Calibri"/>
          <w:lang w:val="en"/>
        </w:rPr>
        <w:t>.</w:t>
      </w:r>
    </w:p>
    <w:p w14:paraId="5B36DA4D" w14:textId="118385BC" w:rsidR="00E56C12" w:rsidRDefault="008B1E85" w:rsidP="00872FCF">
      <w:pPr>
        <w:autoSpaceDE w:val="0"/>
        <w:autoSpaceDN w:val="0"/>
        <w:adjustRightInd w:val="0"/>
        <w:spacing w:after="200" w:line="276" w:lineRule="auto"/>
        <w:rPr>
          <w:rFonts w:ascii="Calibri" w:hAnsi="Calibri" w:cs="Calibri"/>
          <w:i/>
          <w:iCs/>
          <w:lang w:val="en"/>
        </w:rPr>
      </w:pPr>
      <w:r>
        <w:rPr>
          <w:rFonts w:ascii="Calibri" w:hAnsi="Calibri" w:cs="Calibri"/>
          <w:lang w:val="en"/>
        </w:rPr>
        <w:t xml:space="preserve">Dancy explicates a criticism </w:t>
      </w:r>
      <w:r w:rsidR="00353504">
        <w:rPr>
          <w:rFonts w:ascii="Calibri" w:hAnsi="Calibri" w:cs="Calibri"/>
          <w:lang w:val="en"/>
        </w:rPr>
        <w:t xml:space="preserve">here, </w:t>
      </w:r>
      <w:r>
        <w:rPr>
          <w:rFonts w:ascii="Calibri" w:hAnsi="Calibri" w:cs="Calibri"/>
          <w:lang w:val="en"/>
        </w:rPr>
        <w:t>in that</w:t>
      </w:r>
      <w:r w:rsidR="009C4D69">
        <w:rPr>
          <w:rFonts w:ascii="Calibri" w:hAnsi="Calibri" w:cs="Calibri"/>
          <w:lang w:val="en"/>
        </w:rPr>
        <w:t xml:space="preserve"> </w:t>
      </w:r>
      <w:r w:rsidR="008B6ADE">
        <w:rPr>
          <w:rFonts w:ascii="Calibri" w:hAnsi="Calibri" w:cs="Calibri"/>
          <w:lang w:val="en"/>
        </w:rPr>
        <w:t xml:space="preserve">Mills </w:t>
      </w:r>
      <w:r>
        <w:rPr>
          <w:rFonts w:ascii="Calibri" w:hAnsi="Calibri" w:cs="Calibri"/>
          <w:lang w:val="en"/>
        </w:rPr>
        <w:t xml:space="preserve">merely </w:t>
      </w:r>
      <w:r w:rsidR="00FF2660">
        <w:rPr>
          <w:rFonts w:ascii="Calibri" w:hAnsi="Calibri" w:cs="Calibri"/>
          <w:lang w:val="en"/>
        </w:rPr>
        <w:t>s</w:t>
      </w:r>
      <w:r w:rsidR="009C4D69">
        <w:rPr>
          <w:rFonts w:ascii="Calibri" w:hAnsi="Calibri" w:cs="Calibri"/>
          <w:lang w:val="en"/>
        </w:rPr>
        <w:t>upposes the intermediate link to be the same.</w:t>
      </w:r>
      <w:r>
        <w:rPr>
          <w:rStyle w:val="FootnoteReference"/>
          <w:rFonts w:ascii="Calibri" w:hAnsi="Calibri" w:cs="Calibri"/>
          <w:lang w:val="en"/>
        </w:rPr>
        <w:footnoteReference w:id="17"/>
      </w:r>
      <w:r w:rsidR="009C4D69">
        <w:rPr>
          <w:rFonts w:ascii="Calibri" w:hAnsi="Calibri" w:cs="Calibri"/>
          <w:lang w:val="en"/>
        </w:rPr>
        <w:t xml:space="preserve"> </w:t>
      </w:r>
      <w:r>
        <w:rPr>
          <w:rFonts w:ascii="Calibri" w:hAnsi="Calibri" w:cs="Calibri"/>
          <w:lang w:val="en"/>
        </w:rPr>
        <w:t xml:space="preserve">However, </w:t>
      </w:r>
      <w:r w:rsidR="00353504">
        <w:rPr>
          <w:rFonts w:ascii="Calibri" w:hAnsi="Calibri" w:cs="Calibri"/>
          <w:lang w:val="en"/>
        </w:rPr>
        <w:t xml:space="preserve">supposition aside, </w:t>
      </w:r>
      <w:r w:rsidR="009C4D69">
        <w:rPr>
          <w:rFonts w:ascii="Calibri" w:hAnsi="Calibri" w:cs="Calibri"/>
          <w:lang w:val="en"/>
        </w:rPr>
        <w:t xml:space="preserve">even if not the same, if for </w:t>
      </w:r>
      <w:r w:rsidR="00FC6857">
        <w:rPr>
          <w:rFonts w:ascii="Calibri" w:hAnsi="Calibri" w:cs="Calibri"/>
          <w:lang w:val="en"/>
        </w:rPr>
        <w:t>(</w:t>
      </w:r>
      <w:r w:rsidR="009C4D69">
        <w:rPr>
          <w:rFonts w:ascii="Calibri" w:hAnsi="Calibri" w:cs="Calibri"/>
          <w:lang w:val="en"/>
        </w:rPr>
        <w:t>a</w:t>
      </w:r>
      <w:r w:rsidR="00FC6857">
        <w:rPr>
          <w:rFonts w:ascii="Calibri" w:hAnsi="Calibri" w:cs="Calibri"/>
          <w:lang w:val="en"/>
        </w:rPr>
        <w:t>)</w:t>
      </w:r>
      <w:r w:rsidR="009C4D69">
        <w:rPr>
          <w:rFonts w:ascii="Calibri" w:hAnsi="Calibri" w:cs="Calibri"/>
          <w:lang w:val="en"/>
        </w:rPr>
        <w:t xml:space="preserve"> to observably produce </w:t>
      </w:r>
      <w:r w:rsidR="00FC6857">
        <w:rPr>
          <w:rFonts w:ascii="Calibri" w:hAnsi="Calibri" w:cs="Calibri"/>
          <w:lang w:val="en"/>
        </w:rPr>
        <w:t>(</w:t>
      </w:r>
      <w:r w:rsidR="009C4D69">
        <w:rPr>
          <w:rFonts w:ascii="Calibri" w:hAnsi="Calibri" w:cs="Calibri"/>
          <w:lang w:val="en"/>
        </w:rPr>
        <w:t>c</w:t>
      </w:r>
      <w:r w:rsidR="00FC6857">
        <w:rPr>
          <w:rFonts w:ascii="Calibri" w:hAnsi="Calibri" w:cs="Calibri"/>
          <w:lang w:val="en"/>
        </w:rPr>
        <w:t>)</w:t>
      </w:r>
      <w:r w:rsidR="009C4D69">
        <w:rPr>
          <w:rFonts w:ascii="Calibri" w:hAnsi="Calibri" w:cs="Calibri"/>
          <w:lang w:val="en"/>
        </w:rPr>
        <w:t xml:space="preserve"> and necessarily (excluding acting) do so through </w:t>
      </w:r>
      <w:r w:rsidR="00FC6857">
        <w:rPr>
          <w:rFonts w:ascii="Calibri" w:hAnsi="Calibri" w:cs="Calibri"/>
          <w:lang w:val="en"/>
        </w:rPr>
        <w:t>(</w:t>
      </w:r>
      <w:r w:rsidR="009C4D69">
        <w:rPr>
          <w:rFonts w:ascii="Calibri" w:hAnsi="Calibri" w:cs="Calibri"/>
          <w:lang w:val="en"/>
        </w:rPr>
        <w:t>b</w:t>
      </w:r>
      <w:r w:rsidR="00FC6857">
        <w:rPr>
          <w:rFonts w:ascii="Calibri" w:hAnsi="Calibri" w:cs="Calibri"/>
          <w:lang w:val="en"/>
        </w:rPr>
        <w:t>)</w:t>
      </w:r>
      <w:r w:rsidR="009C4D69">
        <w:rPr>
          <w:rFonts w:ascii="Calibri" w:hAnsi="Calibri" w:cs="Calibri"/>
          <w:lang w:val="en"/>
        </w:rPr>
        <w:t xml:space="preserve"> which cannot be observed in other persons, the observable fact </w:t>
      </w:r>
      <w:r w:rsidR="008B6817">
        <w:rPr>
          <w:rFonts w:ascii="Calibri" w:hAnsi="Calibri" w:cs="Calibri"/>
          <w:lang w:val="en"/>
        </w:rPr>
        <w:t>of</w:t>
      </w:r>
      <w:r w:rsidR="009C4D69">
        <w:rPr>
          <w:rFonts w:ascii="Calibri" w:hAnsi="Calibri" w:cs="Calibri"/>
          <w:lang w:val="en"/>
        </w:rPr>
        <w:t xml:space="preserve"> </w:t>
      </w:r>
      <w:r w:rsidR="008B6817">
        <w:rPr>
          <w:rFonts w:ascii="Calibri" w:hAnsi="Calibri" w:cs="Calibri"/>
          <w:lang w:val="en"/>
        </w:rPr>
        <w:t>(</w:t>
      </w:r>
      <w:r w:rsidR="009C4D69">
        <w:rPr>
          <w:rFonts w:ascii="Calibri" w:hAnsi="Calibri" w:cs="Calibri"/>
          <w:lang w:val="en"/>
        </w:rPr>
        <w:t>a</w:t>
      </w:r>
      <w:r w:rsidR="008B6817">
        <w:rPr>
          <w:rFonts w:ascii="Calibri" w:hAnsi="Calibri" w:cs="Calibri"/>
          <w:lang w:val="en"/>
        </w:rPr>
        <w:t>)</w:t>
      </w:r>
      <w:r w:rsidR="009C4D69">
        <w:rPr>
          <w:rFonts w:ascii="Calibri" w:hAnsi="Calibri" w:cs="Calibri"/>
          <w:lang w:val="en"/>
        </w:rPr>
        <w:t xml:space="preserve"> </w:t>
      </w:r>
      <w:r w:rsidR="008B6817">
        <w:rPr>
          <w:rFonts w:ascii="Calibri" w:hAnsi="Calibri" w:cs="Calibri"/>
          <w:lang w:val="en"/>
        </w:rPr>
        <w:t xml:space="preserve">uniformly </w:t>
      </w:r>
      <w:r w:rsidR="009C4D69">
        <w:rPr>
          <w:rFonts w:ascii="Calibri" w:hAnsi="Calibri" w:cs="Calibri"/>
          <w:lang w:val="en"/>
        </w:rPr>
        <w:t>end</w:t>
      </w:r>
      <w:r w:rsidR="008B6817">
        <w:rPr>
          <w:rFonts w:ascii="Calibri" w:hAnsi="Calibri" w:cs="Calibri"/>
          <w:lang w:val="en"/>
        </w:rPr>
        <w:t>ing</w:t>
      </w:r>
      <w:r w:rsidR="009C4D69">
        <w:rPr>
          <w:rFonts w:ascii="Calibri" w:hAnsi="Calibri" w:cs="Calibri"/>
          <w:lang w:val="en"/>
        </w:rPr>
        <w:t xml:space="preserve"> in </w:t>
      </w:r>
      <w:r w:rsidR="00FC6857">
        <w:rPr>
          <w:rFonts w:ascii="Calibri" w:hAnsi="Calibri" w:cs="Calibri"/>
          <w:lang w:val="en"/>
        </w:rPr>
        <w:t>(</w:t>
      </w:r>
      <w:r w:rsidR="009C4D69">
        <w:rPr>
          <w:rFonts w:ascii="Calibri" w:hAnsi="Calibri" w:cs="Calibri"/>
          <w:lang w:val="en"/>
        </w:rPr>
        <w:t>c</w:t>
      </w:r>
      <w:r w:rsidR="00FC6857">
        <w:rPr>
          <w:rFonts w:ascii="Calibri" w:hAnsi="Calibri" w:cs="Calibri"/>
          <w:lang w:val="en"/>
        </w:rPr>
        <w:t>)</w:t>
      </w:r>
      <w:r w:rsidR="00FD1B65">
        <w:rPr>
          <w:rFonts w:ascii="Calibri" w:hAnsi="Calibri" w:cs="Calibri"/>
          <w:lang w:val="en"/>
        </w:rPr>
        <w:t>,</w:t>
      </w:r>
      <w:r w:rsidR="009C4D69">
        <w:rPr>
          <w:rFonts w:ascii="Calibri" w:hAnsi="Calibri" w:cs="Calibri"/>
          <w:lang w:val="en"/>
        </w:rPr>
        <w:t xml:space="preserve"> depicts that some form of </w:t>
      </w:r>
      <w:r w:rsidR="00FD1B65">
        <w:rPr>
          <w:rFonts w:ascii="Calibri" w:hAnsi="Calibri" w:cs="Calibri"/>
          <w:lang w:val="en"/>
        </w:rPr>
        <w:t>quali</w:t>
      </w:r>
      <w:r w:rsidR="00B6262A">
        <w:rPr>
          <w:rFonts w:ascii="Calibri" w:hAnsi="Calibri" w:cs="Calibri"/>
          <w:lang w:val="en"/>
        </w:rPr>
        <w:t>tative</w:t>
      </w:r>
      <w:r w:rsidR="00FD1B65">
        <w:rPr>
          <w:rFonts w:ascii="Calibri" w:hAnsi="Calibri" w:cs="Calibri"/>
          <w:lang w:val="en"/>
        </w:rPr>
        <w:t xml:space="preserve"> </w:t>
      </w:r>
      <w:r w:rsidR="009C4D69">
        <w:rPr>
          <w:rFonts w:ascii="Calibri" w:hAnsi="Calibri" w:cs="Calibri"/>
          <w:lang w:val="en"/>
        </w:rPr>
        <w:t xml:space="preserve">intermediacy, </w:t>
      </w:r>
      <w:r w:rsidR="00DC26CD">
        <w:rPr>
          <w:rFonts w:ascii="Calibri" w:hAnsi="Calibri" w:cs="Calibri"/>
          <w:lang w:val="en"/>
        </w:rPr>
        <w:t>i.e.</w:t>
      </w:r>
      <w:r w:rsidR="009C4D69">
        <w:rPr>
          <w:rFonts w:ascii="Calibri" w:hAnsi="Calibri" w:cs="Calibri"/>
          <w:lang w:val="en"/>
        </w:rPr>
        <w:t xml:space="preserve"> feeling, is occurring</w:t>
      </w:r>
      <w:r w:rsidR="00FD1B65">
        <w:rPr>
          <w:rFonts w:ascii="Calibri" w:hAnsi="Calibri" w:cs="Calibri"/>
          <w:lang w:val="en"/>
        </w:rPr>
        <w:t>. The stub</w:t>
      </w:r>
      <w:r w:rsidR="008B6817">
        <w:rPr>
          <w:rFonts w:ascii="Calibri" w:hAnsi="Calibri" w:cs="Calibri"/>
          <w:lang w:val="en"/>
        </w:rPr>
        <w:t>bing of the</w:t>
      </w:r>
      <w:r w:rsidR="00FD1B65">
        <w:rPr>
          <w:rFonts w:ascii="Calibri" w:hAnsi="Calibri" w:cs="Calibri"/>
          <w:lang w:val="en"/>
        </w:rPr>
        <w:t xml:space="preserve"> toe</w:t>
      </w:r>
      <w:r w:rsidR="00671145">
        <w:rPr>
          <w:rFonts w:ascii="Calibri" w:hAnsi="Calibri" w:cs="Calibri"/>
          <w:lang w:val="en"/>
        </w:rPr>
        <w:t xml:space="preserve"> &gt;</w:t>
      </w:r>
      <w:r w:rsidR="00FD1B65">
        <w:rPr>
          <w:rFonts w:ascii="Calibri" w:hAnsi="Calibri" w:cs="Calibri"/>
          <w:lang w:val="en"/>
        </w:rPr>
        <w:t xml:space="preserve"> the associat</w:t>
      </w:r>
      <w:r w:rsidR="00671145">
        <w:rPr>
          <w:rFonts w:ascii="Calibri" w:hAnsi="Calibri" w:cs="Calibri"/>
          <w:lang w:val="en"/>
        </w:rPr>
        <w:t>ive</w:t>
      </w:r>
      <w:r w:rsidR="00FD1B65">
        <w:rPr>
          <w:rFonts w:ascii="Calibri" w:hAnsi="Calibri" w:cs="Calibri"/>
          <w:lang w:val="en"/>
        </w:rPr>
        <w:t xml:space="preserve"> </w:t>
      </w:r>
      <w:r w:rsidR="00671145">
        <w:rPr>
          <w:rFonts w:ascii="Calibri" w:hAnsi="Calibri" w:cs="Calibri"/>
          <w:lang w:val="en"/>
        </w:rPr>
        <w:t xml:space="preserve">feeling of </w:t>
      </w:r>
      <w:r w:rsidR="00FD1B65">
        <w:rPr>
          <w:rFonts w:ascii="Calibri" w:hAnsi="Calibri" w:cs="Calibri"/>
          <w:lang w:val="en"/>
        </w:rPr>
        <w:t>pain</w:t>
      </w:r>
      <w:r w:rsidR="00671145">
        <w:rPr>
          <w:rFonts w:ascii="Calibri" w:hAnsi="Calibri" w:cs="Calibri"/>
          <w:lang w:val="en"/>
        </w:rPr>
        <w:t xml:space="preserve"> </w:t>
      </w:r>
      <w:r w:rsidR="008B6817">
        <w:rPr>
          <w:rFonts w:ascii="Calibri" w:hAnsi="Calibri" w:cs="Calibri"/>
          <w:lang w:val="en"/>
        </w:rPr>
        <w:t>and</w:t>
      </w:r>
      <w:r w:rsidR="00FD1B65">
        <w:rPr>
          <w:rFonts w:ascii="Calibri" w:hAnsi="Calibri" w:cs="Calibri"/>
          <w:lang w:val="en"/>
        </w:rPr>
        <w:t xml:space="preserve"> the grimac</w:t>
      </w:r>
      <w:r w:rsidR="00153665">
        <w:rPr>
          <w:rFonts w:ascii="Calibri" w:hAnsi="Calibri" w:cs="Calibri"/>
          <w:lang w:val="en"/>
        </w:rPr>
        <w:t>ing</w:t>
      </w:r>
      <w:r w:rsidR="00FD1B65">
        <w:rPr>
          <w:rFonts w:ascii="Calibri" w:hAnsi="Calibri" w:cs="Calibri"/>
          <w:lang w:val="en"/>
        </w:rPr>
        <w:t xml:space="preserve"> demeanor</w:t>
      </w:r>
      <w:r w:rsidR="00671145">
        <w:rPr>
          <w:rFonts w:ascii="Calibri" w:hAnsi="Calibri" w:cs="Calibri"/>
          <w:lang w:val="en"/>
        </w:rPr>
        <w:t>,</w:t>
      </w:r>
      <w:r w:rsidR="00FD1B65">
        <w:rPr>
          <w:rFonts w:ascii="Calibri" w:hAnsi="Calibri" w:cs="Calibri"/>
          <w:lang w:val="en"/>
        </w:rPr>
        <w:t xml:space="preserve"> are inseparable instantiation</w:t>
      </w:r>
      <w:r w:rsidR="00B6262A">
        <w:rPr>
          <w:rFonts w:ascii="Calibri" w:hAnsi="Calibri" w:cs="Calibri"/>
          <w:lang w:val="en"/>
        </w:rPr>
        <w:t>s</w:t>
      </w:r>
      <w:r w:rsidR="00FD1B65">
        <w:rPr>
          <w:rFonts w:ascii="Calibri" w:hAnsi="Calibri" w:cs="Calibri"/>
          <w:lang w:val="en"/>
        </w:rPr>
        <w:t xml:space="preserve"> of the occurrence of the toe being stubbed in a particular way</w:t>
      </w:r>
      <w:r w:rsidR="00DC26CD">
        <w:rPr>
          <w:rFonts w:ascii="Calibri" w:hAnsi="Calibri" w:cs="Calibri"/>
          <w:lang w:val="en"/>
        </w:rPr>
        <w:t>. T</w:t>
      </w:r>
      <w:r w:rsidR="00FD1B65">
        <w:rPr>
          <w:rFonts w:ascii="Calibri" w:hAnsi="Calibri" w:cs="Calibri"/>
          <w:lang w:val="en"/>
        </w:rPr>
        <w:t xml:space="preserve">hey are the relative qualities of </w:t>
      </w:r>
      <w:r w:rsidR="00153665">
        <w:rPr>
          <w:rFonts w:ascii="Calibri" w:hAnsi="Calibri" w:cs="Calibri"/>
          <w:lang w:val="en"/>
        </w:rPr>
        <w:t xml:space="preserve">a </w:t>
      </w:r>
      <w:r w:rsidR="008B6817">
        <w:rPr>
          <w:rFonts w:ascii="Calibri" w:hAnsi="Calibri" w:cs="Calibri"/>
          <w:lang w:val="en"/>
        </w:rPr>
        <w:t>grievously</w:t>
      </w:r>
      <w:r w:rsidR="00153665">
        <w:rPr>
          <w:rFonts w:ascii="Calibri" w:hAnsi="Calibri" w:cs="Calibri"/>
          <w:lang w:val="en"/>
        </w:rPr>
        <w:t xml:space="preserve"> </w:t>
      </w:r>
      <w:r w:rsidR="00FD1B65">
        <w:rPr>
          <w:rFonts w:ascii="Calibri" w:hAnsi="Calibri" w:cs="Calibri"/>
          <w:lang w:val="en"/>
        </w:rPr>
        <w:t>stubbed toe suggesting that other</w:t>
      </w:r>
      <w:r w:rsidR="00FF2660">
        <w:rPr>
          <w:rFonts w:ascii="Calibri" w:hAnsi="Calibri" w:cs="Calibri"/>
          <w:lang w:val="en"/>
        </w:rPr>
        <w:t>s</w:t>
      </w:r>
      <w:r w:rsidR="00FD1B65">
        <w:rPr>
          <w:rFonts w:ascii="Calibri" w:hAnsi="Calibri" w:cs="Calibri"/>
          <w:lang w:val="en"/>
        </w:rPr>
        <w:t xml:space="preserve"> </w:t>
      </w:r>
      <w:r w:rsidR="00B6262A">
        <w:rPr>
          <w:rFonts w:ascii="Calibri" w:hAnsi="Calibri" w:cs="Calibri"/>
          <w:lang w:val="en"/>
        </w:rPr>
        <w:t xml:space="preserve">experience </w:t>
      </w:r>
      <w:r>
        <w:rPr>
          <w:rFonts w:ascii="Calibri" w:hAnsi="Calibri" w:cs="Calibri"/>
          <w:lang w:val="en"/>
        </w:rPr>
        <w:t>inner feeling</w:t>
      </w:r>
      <w:r w:rsidR="00DC26CD">
        <w:rPr>
          <w:rFonts w:ascii="Calibri" w:hAnsi="Calibri" w:cs="Calibri"/>
          <w:lang w:val="en"/>
        </w:rPr>
        <w:t>s</w:t>
      </w:r>
      <w:r w:rsidR="00B6262A">
        <w:rPr>
          <w:rFonts w:ascii="Calibri" w:hAnsi="Calibri" w:cs="Calibri"/>
          <w:lang w:val="en"/>
        </w:rPr>
        <w:t xml:space="preserve"> as one does</w:t>
      </w:r>
      <w:r>
        <w:rPr>
          <w:rFonts w:ascii="Calibri" w:hAnsi="Calibri" w:cs="Calibri"/>
          <w:lang w:val="en"/>
        </w:rPr>
        <w:t>. Therefore</w:t>
      </w:r>
      <w:r w:rsidR="00153665">
        <w:rPr>
          <w:rFonts w:ascii="Calibri" w:hAnsi="Calibri" w:cs="Calibri"/>
          <w:lang w:val="en"/>
        </w:rPr>
        <w:t xml:space="preserve">, </w:t>
      </w:r>
      <w:r w:rsidR="00B6262A">
        <w:rPr>
          <w:rFonts w:ascii="Calibri" w:hAnsi="Calibri" w:cs="Calibri"/>
          <w:lang w:val="en"/>
        </w:rPr>
        <w:t xml:space="preserve">irrespective of whether Jonathan Mills’ </w:t>
      </w:r>
      <w:r>
        <w:rPr>
          <w:rFonts w:ascii="Calibri" w:hAnsi="Calibri" w:cs="Calibri"/>
          <w:lang w:val="en"/>
        </w:rPr>
        <w:t>and John doe’s</w:t>
      </w:r>
      <w:r w:rsidRPr="00153665">
        <w:rPr>
          <w:rFonts w:ascii="Calibri" w:hAnsi="Calibri" w:cs="Calibri"/>
          <w:lang w:val="en"/>
        </w:rPr>
        <w:t xml:space="preserve"> </w:t>
      </w:r>
      <w:r>
        <w:rPr>
          <w:rFonts w:ascii="Calibri" w:hAnsi="Calibri" w:cs="Calibri"/>
          <w:lang w:val="en"/>
        </w:rPr>
        <w:t xml:space="preserve">pain </w:t>
      </w:r>
      <w:r w:rsidR="00153665">
        <w:rPr>
          <w:rFonts w:ascii="Calibri" w:hAnsi="Calibri" w:cs="Calibri"/>
          <w:lang w:val="en"/>
        </w:rPr>
        <w:t>qualia are identical in experiential nature</w:t>
      </w:r>
      <w:r w:rsidR="00B6262A">
        <w:rPr>
          <w:rFonts w:ascii="Calibri" w:hAnsi="Calibri" w:cs="Calibri"/>
          <w:lang w:val="en"/>
        </w:rPr>
        <w:t>, i</w:t>
      </w:r>
      <w:r w:rsidR="00153665">
        <w:rPr>
          <w:rFonts w:ascii="Calibri" w:hAnsi="Calibri" w:cs="Calibri"/>
          <w:lang w:val="en"/>
        </w:rPr>
        <w:t xml:space="preserve">t </w:t>
      </w:r>
      <w:r w:rsidR="00B6262A">
        <w:rPr>
          <w:rFonts w:ascii="Calibri" w:hAnsi="Calibri" w:cs="Calibri"/>
          <w:lang w:val="en"/>
        </w:rPr>
        <w:t>show</w:t>
      </w:r>
      <w:r w:rsidR="00153665">
        <w:rPr>
          <w:rFonts w:ascii="Calibri" w:hAnsi="Calibri" w:cs="Calibri"/>
          <w:lang w:val="en"/>
        </w:rPr>
        <w:t>s</w:t>
      </w:r>
      <w:r w:rsidR="00B6262A">
        <w:rPr>
          <w:rFonts w:ascii="Calibri" w:hAnsi="Calibri" w:cs="Calibri"/>
          <w:lang w:val="en"/>
        </w:rPr>
        <w:t xml:space="preserve"> that </w:t>
      </w:r>
      <w:r w:rsidR="009665B2">
        <w:rPr>
          <w:rFonts w:ascii="Calibri" w:hAnsi="Calibri" w:cs="Calibri"/>
          <w:lang w:val="en"/>
        </w:rPr>
        <w:t>J</w:t>
      </w:r>
      <w:r w:rsidR="00B6262A">
        <w:rPr>
          <w:rFonts w:ascii="Calibri" w:hAnsi="Calibri" w:cs="Calibri"/>
          <w:lang w:val="en"/>
        </w:rPr>
        <w:t xml:space="preserve">ohn </w:t>
      </w:r>
      <w:r w:rsidR="009665B2">
        <w:rPr>
          <w:rFonts w:ascii="Calibri" w:hAnsi="Calibri" w:cs="Calibri"/>
          <w:lang w:val="en"/>
        </w:rPr>
        <w:t>D</w:t>
      </w:r>
      <w:r w:rsidR="00B6262A">
        <w:rPr>
          <w:rFonts w:ascii="Calibri" w:hAnsi="Calibri" w:cs="Calibri"/>
          <w:lang w:val="en"/>
        </w:rPr>
        <w:t>oe is qualitatively experiencing something</w:t>
      </w:r>
      <w:r w:rsidR="009665B2">
        <w:rPr>
          <w:rFonts w:ascii="Calibri" w:hAnsi="Calibri" w:cs="Calibri"/>
          <w:lang w:val="en"/>
        </w:rPr>
        <w:t>.</w:t>
      </w:r>
      <w:r w:rsidR="00FC6857">
        <w:rPr>
          <w:rFonts w:ascii="Calibri" w:hAnsi="Calibri" w:cs="Calibri"/>
          <w:lang w:val="en"/>
        </w:rPr>
        <w:t xml:space="preserve"> </w:t>
      </w:r>
      <w:r w:rsidR="00DC26CD">
        <w:rPr>
          <w:rFonts w:ascii="Calibri" w:hAnsi="Calibri" w:cs="Calibri"/>
          <w:lang w:val="en"/>
        </w:rPr>
        <w:t>T</w:t>
      </w:r>
      <w:r w:rsidR="008B6817" w:rsidRPr="00DC26CD">
        <w:rPr>
          <w:rFonts w:ascii="Calibri" w:hAnsi="Calibri" w:cs="Calibri"/>
          <w:lang w:val="en"/>
        </w:rPr>
        <w:t>herefore</w:t>
      </w:r>
      <w:r w:rsidR="00FF2660">
        <w:rPr>
          <w:rFonts w:ascii="Calibri" w:hAnsi="Calibri" w:cs="Calibri"/>
          <w:lang w:val="en"/>
        </w:rPr>
        <w:t>,</w:t>
      </w:r>
      <w:r w:rsidR="008B6817" w:rsidRPr="00DC26CD">
        <w:rPr>
          <w:rFonts w:ascii="Calibri" w:hAnsi="Calibri" w:cs="Calibri"/>
          <w:lang w:val="en"/>
        </w:rPr>
        <w:t xml:space="preserve"> </w:t>
      </w:r>
      <w:r w:rsidR="00DC26CD" w:rsidRPr="00DC26CD">
        <w:rPr>
          <w:rFonts w:ascii="Calibri" w:hAnsi="Calibri" w:cs="Calibri"/>
          <w:lang w:val="en"/>
        </w:rPr>
        <w:t>the</w:t>
      </w:r>
      <w:r w:rsidR="008B6817" w:rsidRPr="00DC26CD">
        <w:rPr>
          <w:rFonts w:ascii="Calibri" w:hAnsi="Calibri" w:cs="Calibri"/>
          <w:lang w:val="en"/>
        </w:rPr>
        <w:t xml:space="preserve"> argument </w:t>
      </w:r>
      <w:r w:rsidR="00DC26CD" w:rsidRPr="00DC26CD">
        <w:rPr>
          <w:rFonts w:ascii="Calibri" w:hAnsi="Calibri" w:cs="Calibri"/>
          <w:lang w:val="en"/>
        </w:rPr>
        <w:t xml:space="preserve">from analogy </w:t>
      </w:r>
      <w:r w:rsidR="008B6817" w:rsidRPr="00DC26CD">
        <w:rPr>
          <w:rFonts w:ascii="Calibri" w:hAnsi="Calibri" w:cs="Calibri"/>
          <w:lang w:val="en"/>
        </w:rPr>
        <w:t>show</w:t>
      </w:r>
      <w:r w:rsidR="00DC26CD" w:rsidRPr="00DC26CD">
        <w:rPr>
          <w:rFonts w:ascii="Calibri" w:hAnsi="Calibri" w:cs="Calibri"/>
          <w:lang w:val="en"/>
        </w:rPr>
        <w:t>s some</w:t>
      </w:r>
      <w:r w:rsidR="00FF2660">
        <w:rPr>
          <w:rFonts w:ascii="Calibri" w:hAnsi="Calibri" w:cs="Calibri"/>
          <w:lang w:val="en"/>
        </w:rPr>
        <w:t xml:space="preserve"> circumstantial</w:t>
      </w:r>
      <w:r w:rsidR="00677F31" w:rsidRPr="00DC26CD">
        <w:rPr>
          <w:rFonts w:ascii="Calibri" w:hAnsi="Calibri" w:cs="Calibri"/>
          <w:lang w:val="en"/>
        </w:rPr>
        <w:t xml:space="preserve"> evidence for existence </w:t>
      </w:r>
      <w:r w:rsidR="00DC26CD" w:rsidRPr="00DC26CD">
        <w:rPr>
          <w:rFonts w:ascii="Calibri" w:hAnsi="Calibri" w:cs="Calibri"/>
          <w:lang w:val="en"/>
        </w:rPr>
        <w:t xml:space="preserve">of other minds </w:t>
      </w:r>
      <w:r w:rsidR="00677F31" w:rsidRPr="00DC26CD">
        <w:rPr>
          <w:rFonts w:ascii="Calibri" w:hAnsi="Calibri" w:cs="Calibri"/>
          <w:lang w:val="en"/>
        </w:rPr>
        <w:t>but not for sameness</w:t>
      </w:r>
      <w:r w:rsidR="00F85111">
        <w:rPr>
          <w:rFonts w:ascii="Calibri" w:hAnsi="Calibri" w:cs="Calibri"/>
          <w:lang w:val="en"/>
        </w:rPr>
        <w:t xml:space="preserve"> </w:t>
      </w:r>
      <w:r w:rsidR="00DC26CD" w:rsidRPr="00DC26CD">
        <w:rPr>
          <w:rFonts w:ascii="Calibri" w:hAnsi="Calibri" w:cs="Calibri"/>
          <w:lang w:val="en"/>
        </w:rPr>
        <w:t xml:space="preserve">and </w:t>
      </w:r>
      <w:r w:rsidR="00677F31" w:rsidRPr="00DC26CD">
        <w:rPr>
          <w:rFonts w:ascii="Calibri" w:hAnsi="Calibri" w:cs="Calibri"/>
          <w:lang w:val="en"/>
        </w:rPr>
        <w:t>suggests</w:t>
      </w:r>
      <w:r w:rsidR="00DC26CD" w:rsidRPr="00DC26CD">
        <w:rPr>
          <w:rFonts w:ascii="Calibri" w:hAnsi="Calibri" w:cs="Calibri"/>
          <w:lang w:val="en"/>
        </w:rPr>
        <w:t xml:space="preserve"> that</w:t>
      </w:r>
      <w:r w:rsidR="00677F31" w:rsidRPr="00DC26CD">
        <w:rPr>
          <w:rFonts w:ascii="Calibri" w:hAnsi="Calibri" w:cs="Calibri"/>
          <w:lang w:val="en"/>
        </w:rPr>
        <w:t xml:space="preserve"> existence doesn’t necessitate samenes</w:t>
      </w:r>
      <w:r w:rsidR="00F85111">
        <w:rPr>
          <w:rFonts w:ascii="Calibri" w:hAnsi="Calibri" w:cs="Calibri"/>
          <w:lang w:val="en"/>
        </w:rPr>
        <w:t xml:space="preserve">s. </w:t>
      </w:r>
    </w:p>
    <w:p w14:paraId="799D52B2" w14:textId="77777777" w:rsidR="00B97196" w:rsidRDefault="009665B2" w:rsidP="00B97196">
      <w:pPr>
        <w:autoSpaceDE w:val="0"/>
        <w:autoSpaceDN w:val="0"/>
        <w:adjustRightInd w:val="0"/>
        <w:spacing w:after="200" w:line="276" w:lineRule="auto"/>
        <w:rPr>
          <w:rFonts w:ascii="Calibri" w:hAnsi="Calibri" w:cs="Calibri"/>
          <w:lang w:val="en"/>
        </w:rPr>
      </w:pPr>
      <w:r>
        <w:rPr>
          <w:rFonts w:ascii="Calibri" w:hAnsi="Calibri" w:cs="Calibri"/>
          <w:lang w:val="en"/>
        </w:rPr>
        <w:t xml:space="preserve">This leads to the second part of the question - </w:t>
      </w:r>
      <w:r w:rsidRPr="009665B2">
        <w:rPr>
          <w:rFonts w:ascii="Calibri" w:hAnsi="Calibri" w:cs="Calibri"/>
          <w:i/>
          <w:iCs/>
          <w:lang w:val="en"/>
        </w:rPr>
        <w:t>Is there a difference between doubt about the existence of other minds and doubt that others have minds like our own</w:t>
      </w:r>
      <w:r>
        <w:rPr>
          <w:rFonts w:ascii="Calibri" w:hAnsi="Calibri" w:cs="Calibri"/>
          <w:lang w:val="en"/>
        </w:rPr>
        <w:t>?</w:t>
      </w:r>
      <w:r w:rsidR="006539B3">
        <w:rPr>
          <w:rFonts w:ascii="Calibri" w:hAnsi="Calibri" w:cs="Calibri"/>
          <w:lang w:val="en"/>
        </w:rPr>
        <w:t xml:space="preserve"> As </w:t>
      </w:r>
      <w:r w:rsidR="006D5709">
        <w:rPr>
          <w:rFonts w:ascii="Calibri" w:hAnsi="Calibri" w:cs="Calibri"/>
          <w:lang w:val="en"/>
        </w:rPr>
        <w:t>Mills has</w:t>
      </w:r>
      <w:r w:rsidR="006539B3">
        <w:rPr>
          <w:rFonts w:ascii="Calibri" w:hAnsi="Calibri" w:cs="Calibri"/>
          <w:lang w:val="en"/>
        </w:rPr>
        <w:t xml:space="preserve"> suggested, </w:t>
      </w:r>
      <w:r w:rsidR="006D5709">
        <w:rPr>
          <w:rFonts w:ascii="Calibri" w:hAnsi="Calibri" w:cs="Calibri"/>
          <w:lang w:val="en"/>
        </w:rPr>
        <w:t xml:space="preserve">others can be </w:t>
      </w:r>
      <w:r w:rsidR="00A4313A">
        <w:rPr>
          <w:rFonts w:ascii="Calibri" w:hAnsi="Calibri" w:cs="Calibri"/>
          <w:lang w:val="en"/>
        </w:rPr>
        <w:t>directly observed</w:t>
      </w:r>
      <w:r w:rsidR="006D5709">
        <w:rPr>
          <w:rFonts w:ascii="Calibri" w:hAnsi="Calibri" w:cs="Calibri"/>
          <w:lang w:val="en"/>
        </w:rPr>
        <w:t xml:space="preserve"> to factor </w:t>
      </w:r>
      <w:r w:rsidR="00153665">
        <w:rPr>
          <w:rFonts w:ascii="Calibri" w:hAnsi="Calibri" w:cs="Calibri"/>
          <w:lang w:val="en"/>
        </w:rPr>
        <w:t>(</w:t>
      </w:r>
      <w:r w:rsidR="006D5709">
        <w:rPr>
          <w:rFonts w:ascii="Calibri" w:hAnsi="Calibri" w:cs="Calibri"/>
          <w:lang w:val="en"/>
        </w:rPr>
        <w:t>a</w:t>
      </w:r>
      <w:r w:rsidR="00153665">
        <w:rPr>
          <w:rFonts w:ascii="Calibri" w:hAnsi="Calibri" w:cs="Calibri"/>
          <w:lang w:val="en"/>
        </w:rPr>
        <w:t>)</w:t>
      </w:r>
      <w:r w:rsidR="006D5709">
        <w:rPr>
          <w:rFonts w:ascii="Calibri" w:hAnsi="Calibri" w:cs="Calibri"/>
          <w:lang w:val="en"/>
        </w:rPr>
        <w:t xml:space="preserve"> and </w:t>
      </w:r>
      <w:r w:rsidR="00153665">
        <w:rPr>
          <w:rFonts w:ascii="Calibri" w:hAnsi="Calibri" w:cs="Calibri"/>
          <w:lang w:val="en"/>
        </w:rPr>
        <w:t>(</w:t>
      </w:r>
      <w:r w:rsidR="006D5709">
        <w:rPr>
          <w:rFonts w:ascii="Calibri" w:hAnsi="Calibri" w:cs="Calibri"/>
          <w:lang w:val="en"/>
        </w:rPr>
        <w:t>c</w:t>
      </w:r>
      <w:r w:rsidR="00153665">
        <w:rPr>
          <w:rFonts w:ascii="Calibri" w:hAnsi="Calibri" w:cs="Calibri"/>
          <w:lang w:val="en"/>
        </w:rPr>
        <w:t>)</w:t>
      </w:r>
      <w:r w:rsidR="006D5709">
        <w:rPr>
          <w:rFonts w:ascii="Calibri" w:hAnsi="Calibri" w:cs="Calibri"/>
          <w:lang w:val="en"/>
        </w:rPr>
        <w:t xml:space="preserve">, and that </w:t>
      </w:r>
      <w:r w:rsidR="00153665">
        <w:rPr>
          <w:rFonts w:ascii="Calibri" w:hAnsi="Calibri" w:cs="Calibri"/>
          <w:lang w:val="en"/>
        </w:rPr>
        <w:t>(</w:t>
      </w:r>
      <w:r w:rsidR="006D5709">
        <w:rPr>
          <w:rFonts w:ascii="Calibri" w:hAnsi="Calibri" w:cs="Calibri"/>
          <w:lang w:val="en"/>
        </w:rPr>
        <w:t>c</w:t>
      </w:r>
      <w:r w:rsidR="00153665">
        <w:rPr>
          <w:rFonts w:ascii="Calibri" w:hAnsi="Calibri" w:cs="Calibri"/>
          <w:lang w:val="en"/>
        </w:rPr>
        <w:t>)</w:t>
      </w:r>
      <w:r w:rsidR="006D5709">
        <w:rPr>
          <w:rFonts w:ascii="Calibri" w:hAnsi="Calibri" w:cs="Calibri"/>
          <w:lang w:val="en"/>
        </w:rPr>
        <w:t xml:space="preserve"> is only achievable through the intermediacy of </w:t>
      </w:r>
      <w:r w:rsidR="00153665">
        <w:rPr>
          <w:rFonts w:ascii="Calibri" w:hAnsi="Calibri" w:cs="Calibri"/>
          <w:lang w:val="en"/>
        </w:rPr>
        <w:t>(</w:t>
      </w:r>
      <w:r w:rsidR="006D5709">
        <w:rPr>
          <w:rFonts w:ascii="Calibri" w:hAnsi="Calibri" w:cs="Calibri"/>
          <w:lang w:val="en"/>
        </w:rPr>
        <w:t>b</w:t>
      </w:r>
      <w:r w:rsidR="00153665">
        <w:rPr>
          <w:rFonts w:ascii="Calibri" w:hAnsi="Calibri" w:cs="Calibri"/>
          <w:lang w:val="en"/>
        </w:rPr>
        <w:t>)</w:t>
      </w:r>
      <w:r w:rsidR="006D5709">
        <w:rPr>
          <w:rFonts w:ascii="Calibri" w:hAnsi="Calibri" w:cs="Calibri"/>
          <w:lang w:val="en"/>
        </w:rPr>
        <w:t xml:space="preserve">. </w:t>
      </w:r>
      <w:r w:rsidR="00153665">
        <w:rPr>
          <w:rFonts w:ascii="Calibri" w:hAnsi="Calibri" w:cs="Calibri"/>
          <w:lang w:val="en"/>
        </w:rPr>
        <w:t>(</w:t>
      </w:r>
      <w:r w:rsidR="006D5709">
        <w:rPr>
          <w:rFonts w:ascii="Calibri" w:hAnsi="Calibri" w:cs="Calibri"/>
          <w:lang w:val="en"/>
        </w:rPr>
        <w:t>b</w:t>
      </w:r>
      <w:r w:rsidR="00153665">
        <w:rPr>
          <w:rFonts w:ascii="Calibri" w:hAnsi="Calibri" w:cs="Calibri"/>
          <w:lang w:val="en"/>
        </w:rPr>
        <w:t>)</w:t>
      </w:r>
      <w:r w:rsidR="006D5709">
        <w:rPr>
          <w:rFonts w:ascii="Calibri" w:hAnsi="Calibri" w:cs="Calibri"/>
          <w:lang w:val="en"/>
        </w:rPr>
        <w:t xml:space="preserve"> however, need not qualitatively </w:t>
      </w:r>
      <w:r w:rsidR="00153665">
        <w:rPr>
          <w:rFonts w:ascii="Calibri" w:hAnsi="Calibri" w:cs="Calibri"/>
          <w:lang w:val="en"/>
        </w:rPr>
        <w:t xml:space="preserve">be </w:t>
      </w:r>
      <w:r w:rsidR="006D5709">
        <w:rPr>
          <w:rFonts w:ascii="Calibri" w:hAnsi="Calibri" w:cs="Calibri"/>
          <w:lang w:val="en"/>
        </w:rPr>
        <w:t>the same</w:t>
      </w:r>
      <w:r w:rsidR="00276220">
        <w:rPr>
          <w:rFonts w:ascii="Calibri" w:hAnsi="Calibri" w:cs="Calibri"/>
          <w:lang w:val="en"/>
        </w:rPr>
        <w:t xml:space="preserve"> from subject to subject</w:t>
      </w:r>
      <w:r w:rsidR="006D5709">
        <w:rPr>
          <w:rFonts w:ascii="Calibri" w:hAnsi="Calibri" w:cs="Calibri"/>
          <w:lang w:val="en"/>
        </w:rPr>
        <w:t xml:space="preserve">, and to accept that some form of </w:t>
      </w:r>
      <w:r w:rsidR="00153665">
        <w:rPr>
          <w:rFonts w:ascii="Calibri" w:hAnsi="Calibri" w:cs="Calibri"/>
          <w:lang w:val="en"/>
        </w:rPr>
        <w:t>(</w:t>
      </w:r>
      <w:r w:rsidR="006D5709">
        <w:rPr>
          <w:rFonts w:ascii="Calibri" w:hAnsi="Calibri" w:cs="Calibri"/>
          <w:lang w:val="en"/>
        </w:rPr>
        <w:t>b</w:t>
      </w:r>
      <w:r w:rsidR="00153665">
        <w:rPr>
          <w:rFonts w:ascii="Calibri" w:hAnsi="Calibri" w:cs="Calibri"/>
          <w:lang w:val="en"/>
        </w:rPr>
        <w:t>)</w:t>
      </w:r>
      <w:r w:rsidR="006D5709">
        <w:rPr>
          <w:rFonts w:ascii="Calibri" w:hAnsi="Calibri" w:cs="Calibri"/>
          <w:lang w:val="en"/>
        </w:rPr>
        <w:t xml:space="preserve"> is intermediately occurring in others</w:t>
      </w:r>
      <w:r w:rsidR="00BF7399">
        <w:rPr>
          <w:rFonts w:ascii="Calibri" w:hAnsi="Calibri" w:cs="Calibri"/>
          <w:lang w:val="en"/>
        </w:rPr>
        <w:t>,</w:t>
      </w:r>
      <w:r w:rsidR="006D5709">
        <w:rPr>
          <w:rFonts w:ascii="Calibri" w:hAnsi="Calibri" w:cs="Calibri"/>
          <w:lang w:val="en"/>
        </w:rPr>
        <w:t xml:space="preserve"> is to accept that other minds do exist.</w:t>
      </w:r>
      <w:r w:rsidR="00A25EAA">
        <w:rPr>
          <w:rFonts w:ascii="Calibri" w:hAnsi="Calibri" w:cs="Calibri"/>
          <w:lang w:val="en"/>
        </w:rPr>
        <w:t xml:space="preserve"> The difference between doubting existence and doubting sameness is </w:t>
      </w:r>
      <w:r w:rsidR="00CB30EC">
        <w:rPr>
          <w:rFonts w:ascii="Calibri" w:hAnsi="Calibri" w:cs="Calibri"/>
          <w:lang w:val="en"/>
        </w:rPr>
        <w:t xml:space="preserve">somewhat </w:t>
      </w:r>
      <w:r w:rsidR="00A25EAA">
        <w:rPr>
          <w:rFonts w:ascii="Calibri" w:hAnsi="Calibri" w:cs="Calibri"/>
          <w:lang w:val="en"/>
        </w:rPr>
        <w:t xml:space="preserve">explicated in two </w:t>
      </w:r>
      <w:r w:rsidR="006C365D">
        <w:rPr>
          <w:rFonts w:ascii="Calibri" w:hAnsi="Calibri" w:cs="Calibri"/>
          <w:lang w:val="en"/>
        </w:rPr>
        <w:t>forms of solipsism presented in an article</w:t>
      </w:r>
      <w:r w:rsidR="00A25EAA">
        <w:rPr>
          <w:rFonts w:ascii="Calibri" w:hAnsi="Calibri" w:cs="Calibri"/>
          <w:lang w:val="en"/>
        </w:rPr>
        <w:t xml:space="preserve"> by Anita </w:t>
      </w:r>
      <w:proofErr w:type="spellStart"/>
      <w:r w:rsidR="00A25EAA">
        <w:rPr>
          <w:rFonts w:ascii="Calibri" w:hAnsi="Calibri" w:cs="Calibri"/>
          <w:lang w:val="en"/>
        </w:rPr>
        <w:t>Avramides</w:t>
      </w:r>
      <w:proofErr w:type="spellEnd"/>
      <w:r w:rsidR="00A25EAA">
        <w:rPr>
          <w:rFonts w:ascii="Calibri" w:hAnsi="Calibri" w:cs="Calibri"/>
          <w:lang w:val="en"/>
        </w:rPr>
        <w:t>’</w:t>
      </w:r>
      <w:r w:rsidR="006C365D">
        <w:rPr>
          <w:rFonts w:ascii="Calibri" w:hAnsi="Calibri" w:cs="Calibri"/>
          <w:lang w:val="en"/>
        </w:rPr>
        <w:t>.</w:t>
      </w:r>
      <w:r w:rsidR="006C365D">
        <w:rPr>
          <w:rStyle w:val="FootnoteReference"/>
          <w:rFonts w:ascii="Calibri" w:hAnsi="Calibri" w:cs="Calibri"/>
          <w:lang w:val="en"/>
        </w:rPr>
        <w:footnoteReference w:id="18"/>
      </w:r>
      <w:r w:rsidR="00A25EAA">
        <w:rPr>
          <w:rFonts w:ascii="Calibri" w:hAnsi="Calibri" w:cs="Calibri"/>
          <w:lang w:val="en"/>
        </w:rPr>
        <w:t xml:space="preserve"> </w:t>
      </w:r>
      <w:r w:rsidR="00CB30EC">
        <w:rPr>
          <w:rFonts w:ascii="Calibri" w:hAnsi="Calibri" w:cs="Calibri"/>
          <w:lang w:val="en"/>
        </w:rPr>
        <w:t>She draws distinction between epistemological solipsism (the only mind I can know is my own) and conceptual solipsism (the only mind I can think of is my own).</w:t>
      </w:r>
      <w:r w:rsidR="00CB30EC">
        <w:rPr>
          <w:rStyle w:val="FootnoteReference"/>
          <w:rFonts w:ascii="Calibri" w:hAnsi="Calibri" w:cs="Calibri"/>
          <w:lang w:val="en"/>
        </w:rPr>
        <w:footnoteReference w:id="19"/>
      </w:r>
      <w:r w:rsidR="00CB30EC">
        <w:rPr>
          <w:rFonts w:ascii="Calibri" w:hAnsi="Calibri" w:cs="Calibri"/>
          <w:lang w:val="en"/>
        </w:rPr>
        <w:t xml:space="preserve"> The possibility for epistemological solipsism is inherent in the term</w:t>
      </w:r>
      <w:r w:rsidR="00BF7399">
        <w:rPr>
          <w:rFonts w:ascii="Calibri" w:hAnsi="Calibri" w:cs="Calibri"/>
          <w:lang w:val="en"/>
        </w:rPr>
        <w:t xml:space="preserve"> which</w:t>
      </w:r>
      <w:r w:rsidR="00024CC8">
        <w:rPr>
          <w:rFonts w:ascii="Calibri" w:hAnsi="Calibri" w:cs="Calibri"/>
          <w:lang w:val="en"/>
        </w:rPr>
        <w:t xml:space="preserve"> </w:t>
      </w:r>
      <w:r w:rsidR="00FF2660">
        <w:rPr>
          <w:rFonts w:ascii="Calibri" w:hAnsi="Calibri" w:cs="Calibri"/>
          <w:lang w:val="en"/>
        </w:rPr>
        <w:t>births the question as to</w:t>
      </w:r>
      <w:r w:rsidR="00024CC8">
        <w:rPr>
          <w:rFonts w:ascii="Calibri" w:hAnsi="Calibri" w:cs="Calibri"/>
          <w:lang w:val="en"/>
        </w:rPr>
        <w:t xml:space="preserve"> whether we can have knowledge of other minds</w:t>
      </w:r>
      <w:r w:rsidR="00681CDB">
        <w:rPr>
          <w:rFonts w:ascii="Calibri" w:hAnsi="Calibri" w:cs="Calibri"/>
          <w:lang w:val="en"/>
        </w:rPr>
        <w:t>,</w:t>
      </w:r>
      <w:r w:rsidR="00024CC8">
        <w:rPr>
          <w:rFonts w:ascii="Calibri" w:hAnsi="Calibri" w:cs="Calibri"/>
          <w:lang w:val="en"/>
        </w:rPr>
        <w:t xml:space="preserve"> </w:t>
      </w:r>
      <w:r w:rsidR="00397751">
        <w:rPr>
          <w:rFonts w:ascii="Calibri" w:hAnsi="Calibri" w:cs="Calibri"/>
          <w:lang w:val="en"/>
        </w:rPr>
        <w:t xml:space="preserve">and </w:t>
      </w:r>
      <w:r w:rsidR="00FF2660">
        <w:rPr>
          <w:rFonts w:ascii="Calibri" w:hAnsi="Calibri" w:cs="Calibri"/>
          <w:lang w:val="en"/>
        </w:rPr>
        <w:t xml:space="preserve">therefore </w:t>
      </w:r>
      <w:r w:rsidR="00024CC8">
        <w:rPr>
          <w:rFonts w:ascii="Calibri" w:hAnsi="Calibri" w:cs="Calibri"/>
          <w:lang w:val="en"/>
        </w:rPr>
        <w:t>call</w:t>
      </w:r>
      <w:r w:rsidR="00397751">
        <w:rPr>
          <w:rFonts w:ascii="Calibri" w:hAnsi="Calibri" w:cs="Calibri"/>
          <w:lang w:val="en"/>
        </w:rPr>
        <w:t>s</w:t>
      </w:r>
      <w:r w:rsidR="00024CC8">
        <w:rPr>
          <w:rFonts w:ascii="Calibri" w:hAnsi="Calibri" w:cs="Calibri"/>
          <w:lang w:val="en"/>
        </w:rPr>
        <w:t xml:space="preserve"> to </w:t>
      </w:r>
      <w:r w:rsidR="00FF2660">
        <w:rPr>
          <w:rFonts w:ascii="Calibri" w:hAnsi="Calibri" w:cs="Calibri"/>
          <w:lang w:val="en"/>
        </w:rPr>
        <w:t>account</w:t>
      </w:r>
      <w:r w:rsidR="00024CC8">
        <w:rPr>
          <w:rFonts w:ascii="Calibri" w:hAnsi="Calibri" w:cs="Calibri"/>
          <w:lang w:val="en"/>
        </w:rPr>
        <w:t xml:space="preserve"> other minds exis</w:t>
      </w:r>
      <w:r w:rsidR="00D55B32">
        <w:rPr>
          <w:rFonts w:ascii="Calibri" w:hAnsi="Calibri" w:cs="Calibri"/>
          <w:lang w:val="en"/>
        </w:rPr>
        <w:t>t</w:t>
      </w:r>
      <w:r w:rsidR="00BF7399">
        <w:rPr>
          <w:rFonts w:ascii="Calibri" w:hAnsi="Calibri" w:cs="Calibri"/>
          <w:lang w:val="en"/>
        </w:rPr>
        <w:t>ence</w:t>
      </w:r>
      <w:r w:rsidR="00024CC8">
        <w:rPr>
          <w:rFonts w:ascii="Calibri" w:hAnsi="Calibri" w:cs="Calibri"/>
          <w:lang w:val="en"/>
        </w:rPr>
        <w:t xml:space="preserve">. Conceptual solipsism on the other hand, </w:t>
      </w:r>
      <w:r w:rsidR="00681CDB">
        <w:rPr>
          <w:rFonts w:ascii="Calibri" w:hAnsi="Calibri" w:cs="Calibri"/>
          <w:lang w:val="en"/>
        </w:rPr>
        <w:t xml:space="preserve">is the idea that one cannot think of or conceive </w:t>
      </w:r>
      <w:r w:rsidR="00413969">
        <w:rPr>
          <w:rFonts w:ascii="Calibri" w:hAnsi="Calibri" w:cs="Calibri"/>
          <w:lang w:val="en"/>
        </w:rPr>
        <w:t xml:space="preserve">of </w:t>
      </w:r>
      <w:r w:rsidR="00681CDB">
        <w:rPr>
          <w:rFonts w:ascii="Calibri" w:hAnsi="Calibri" w:cs="Calibri"/>
          <w:lang w:val="en"/>
        </w:rPr>
        <w:t>minds other than one</w:t>
      </w:r>
      <w:r w:rsidR="00413969">
        <w:rPr>
          <w:rFonts w:ascii="Calibri" w:hAnsi="Calibri" w:cs="Calibri"/>
          <w:lang w:val="en"/>
        </w:rPr>
        <w:t>’</w:t>
      </w:r>
      <w:r w:rsidR="00681CDB">
        <w:rPr>
          <w:rFonts w:ascii="Calibri" w:hAnsi="Calibri" w:cs="Calibri"/>
          <w:lang w:val="en"/>
        </w:rPr>
        <w:t>s own</w:t>
      </w:r>
      <w:r w:rsidR="00413969">
        <w:rPr>
          <w:rFonts w:ascii="Calibri" w:hAnsi="Calibri" w:cs="Calibri"/>
          <w:lang w:val="en"/>
        </w:rPr>
        <w:t xml:space="preserve"> but does not </w:t>
      </w:r>
      <w:r w:rsidR="00BF7399">
        <w:rPr>
          <w:rFonts w:ascii="Calibri" w:hAnsi="Calibri" w:cs="Calibri"/>
          <w:lang w:val="en"/>
        </w:rPr>
        <w:t>necessarily</w:t>
      </w:r>
      <w:r w:rsidR="00413969">
        <w:rPr>
          <w:rFonts w:ascii="Calibri" w:hAnsi="Calibri" w:cs="Calibri"/>
          <w:lang w:val="en"/>
        </w:rPr>
        <w:t xml:space="preserve"> denote that only one mind exists. Rather </w:t>
      </w:r>
      <w:r w:rsidR="00D55B32">
        <w:rPr>
          <w:rFonts w:ascii="Calibri" w:hAnsi="Calibri" w:cs="Calibri"/>
          <w:lang w:val="en"/>
        </w:rPr>
        <w:t>it</w:t>
      </w:r>
      <w:r w:rsidR="00413969">
        <w:rPr>
          <w:rFonts w:ascii="Calibri" w:hAnsi="Calibri" w:cs="Calibri"/>
          <w:lang w:val="en"/>
        </w:rPr>
        <w:t xml:space="preserve"> is relative to the suggestion that one cannot</w:t>
      </w:r>
      <w:r w:rsidR="00D55B32">
        <w:rPr>
          <w:rFonts w:ascii="Calibri" w:hAnsi="Calibri" w:cs="Calibri"/>
          <w:lang w:val="en"/>
        </w:rPr>
        <w:t xml:space="preserve"> con</w:t>
      </w:r>
      <w:r w:rsidR="00FF2660">
        <w:rPr>
          <w:rFonts w:ascii="Calibri" w:hAnsi="Calibri" w:cs="Calibri"/>
          <w:lang w:val="en"/>
        </w:rPr>
        <w:t>ceive of</w:t>
      </w:r>
      <w:r w:rsidR="00D55B32">
        <w:rPr>
          <w:rFonts w:ascii="Calibri" w:hAnsi="Calibri" w:cs="Calibri"/>
          <w:lang w:val="en"/>
        </w:rPr>
        <w:t xml:space="preserve"> another’s min</w:t>
      </w:r>
      <w:r w:rsidR="00BF7399">
        <w:rPr>
          <w:rFonts w:ascii="Calibri" w:hAnsi="Calibri" w:cs="Calibri"/>
          <w:lang w:val="en"/>
        </w:rPr>
        <w:t>d</w:t>
      </w:r>
      <w:r w:rsidR="00FF2660">
        <w:rPr>
          <w:rFonts w:ascii="Calibri" w:hAnsi="Calibri" w:cs="Calibri"/>
          <w:lang w:val="en"/>
        </w:rPr>
        <w:t>.</w:t>
      </w:r>
      <w:r w:rsidR="00BF7399">
        <w:rPr>
          <w:rFonts w:ascii="Calibri" w:hAnsi="Calibri" w:cs="Calibri"/>
          <w:lang w:val="en"/>
        </w:rPr>
        <w:t xml:space="preserve"> </w:t>
      </w:r>
      <w:r w:rsidR="00FF2660">
        <w:rPr>
          <w:rFonts w:ascii="Calibri" w:hAnsi="Calibri" w:cs="Calibri"/>
          <w:lang w:val="en"/>
        </w:rPr>
        <w:t>H</w:t>
      </w:r>
      <w:r w:rsidR="00BF7399">
        <w:rPr>
          <w:rFonts w:ascii="Calibri" w:hAnsi="Calibri" w:cs="Calibri"/>
          <w:lang w:val="en"/>
        </w:rPr>
        <w:t>owever</w:t>
      </w:r>
      <w:r w:rsidR="00FF2660">
        <w:rPr>
          <w:rFonts w:ascii="Calibri" w:hAnsi="Calibri" w:cs="Calibri"/>
          <w:lang w:val="en"/>
        </w:rPr>
        <w:t>,</w:t>
      </w:r>
      <w:r w:rsidR="00BF7399">
        <w:rPr>
          <w:rFonts w:ascii="Calibri" w:hAnsi="Calibri" w:cs="Calibri"/>
          <w:lang w:val="en"/>
        </w:rPr>
        <w:t xml:space="preserve"> it employs the same reasoning as in the case for knowing, i.e. </w:t>
      </w:r>
      <w:r w:rsidR="00FF2660">
        <w:rPr>
          <w:rFonts w:ascii="Calibri" w:hAnsi="Calibri" w:cs="Calibri"/>
          <w:lang w:val="en"/>
        </w:rPr>
        <w:t xml:space="preserve">others mental qualia </w:t>
      </w:r>
      <w:r w:rsidR="00F85111">
        <w:rPr>
          <w:rFonts w:ascii="Calibri" w:hAnsi="Calibri" w:cs="Calibri"/>
          <w:lang w:val="en"/>
        </w:rPr>
        <w:t>are</w:t>
      </w:r>
      <w:r w:rsidR="00D55B32">
        <w:rPr>
          <w:rFonts w:ascii="Calibri" w:hAnsi="Calibri" w:cs="Calibri"/>
          <w:lang w:val="en"/>
        </w:rPr>
        <w:t xml:space="preserve"> outwardly inaccessible</w:t>
      </w:r>
      <w:r w:rsidR="00DC26CD">
        <w:rPr>
          <w:rFonts w:ascii="Calibri" w:hAnsi="Calibri" w:cs="Calibri"/>
          <w:lang w:val="en"/>
        </w:rPr>
        <w:t xml:space="preserve"> therefore requiring an inferential supposition</w:t>
      </w:r>
      <w:r w:rsidR="00D55B32">
        <w:rPr>
          <w:rFonts w:ascii="Calibri" w:hAnsi="Calibri" w:cs="Calibri"/>
          <w:lang w:val="en"/>
        </w:rPr>
        <w:t xml:space="preserve">. </w:t>
      </w:r>
    </w:p>
    <w:p w14:paraId="2D14EA0D" w14:textId="77777777" w:rsidR="00B97196" w:rsidRDefault="00B97196" w:rsidP="00B97196">
      <w:pPr>
        <w:autoSpaceDE w:val="0"/>
        <w:autoSpaceDN w:val="0"/>
        <w:adjustRightInd w:val="0"/>
        <w:spacing w:after="200" w:line="276" w:lineRule="auto"/>
        <w:rPr>
          <w:rFonts w:ascii="Calibri" w:hAnsi="Calibri" w:cs="Calibri"/>
          <w:lang w:val="en"/>
        </w:rPr>
      </w:pPr>
      <w:r>
        <w:rPr>
          <w:rFonts w:ascii="Calibri" w:hAnsi="Calibri" w:cs="Calibri"/>
          <w:lang w:val="en"/>
        </w:rPr>
        <w:t>Leading</w:t>
      </w:r>
      <w:r w:rsidR="00BF7399">
        <w:rPr>
          <w:rFonts w:ascii="Calibri" w:hAnsi="Calibri" w:cs="Calibri"/>
          <w:lang w:val="en"/>
        </w:rPr>
        <w:t xml:space="preserve"> on to t</w:t>
      </w:r>
      <w:r w:rsidR="00D55B32">
        <w:rPr>
          <w:rFonts w:ascii="Calibri" w:hAnsi="Calibri" w:cs="Calibri"/>
          <w:lang w:val="en"/>
        </w:rPr>
        <w:t xml:space="preserve">he final question - </w:t>
      </w:r>
      <w:r w:rsidR="00D55B32" w:rsidRPr="006D5709">
        <w:rPr>
          <w:rFonts w:ascii="Calibri" w:hAnsi="Calibri" w:cs="Calibri"/>
          <w:i/>
          <w:iCs/>
          <w:lang w:val="en"/>
        </w:rPr>
        <w:t>What reason might there be to doubt the latter even if not the former?</w:t>
      </w:r>
      <w:r w:rsidR="00F8292D">
        <w:rPr>
          <w:rFonts w:ascii="Calibri" w:hAnsi="Calibri" w:cs="Calibri"/>
          <w:i/>
          <w:iCs/>
          <w:lang w:val="en"/>
        </w:rPr>
        <w:t xml:space="preserve"> </w:t>
      </w:r>
      <w:r w:rsidR="00FF2660">
        <w:rPr>
          <w:rFonts w:ascii="Calibri" w:hAnsi="Calibri" w:cs="Calibri"/>
          <w:lang w:val="en"/>
        </w:rPr>
        <w:t>T</w:t>
      </w:r>
      <w:r w:rsidR="00F8292D" w:rsidRPr="00DC26CD">
        <w:rPr>
          <w:rFonts w:ascii="Calibri" w:hAnsi="Calibri" w:cs="Calibri"/>
          <w:lang w:val="en"/>
        </w:rPr>
        <w:t>he question is, accepting that other minds exist</w:t>
      </w:r>
      <w:r w:rsidR="00FF2660">
        <w:rPr>
          <w:rFonts w:ascii="Calibri" w:hAnsi="Calibri" w:cs="Calibri"/>
          <w:lang w:val="en"/>
        </w:rPr>
        <w:t>.</w:t>
      </w:r>
      <w:r w:rsidR="00F8292D" w:rsidRPr="00DC26CD">
        <w:rPr>
          <w:rFonts w:ascii="Calibri" w:hAnsi="Calibri" w:cs="Calibri"/>
          <w:lang w:val="en"/>
        </w:rPr>
        <w:t xml:space="preserve"> what reason then do we have to doubt that others’ minds are the same as one’s? </w:t>
      </w:r>
      <w:r w:rsidR="00CF683D">
        <w:rPr>
          <w:rFonts w:ascii="Calibri" w:hAnsi="Calibri" w:cs="Calibri"/>
          <w:lang w:val="en"/>
        </w:rPr>
        <w:t xml:space="preserve">Apart from </w:t>
      </w:r>
      <w:r w:rsidR="00907DAA">
        <w:rPr>
          <w:rFonts w:ascii="Calibri" w:hAnsi="Calibri" w:cs="Calibri"/>
          <w:lang w:val="en"/>
        </w:rPr>
        <w:t xml:space="preserve">our inability to experience other’s thoughts and feelings </w:t>
      </w:r>
      <w:r w:rsidR="00CF683D">
        <w:rPr>
          <w:rFonts w:ascii="Calibri" w:hAnsi="Calibri" w:cs="Calibri"/>
          <w:lang w:val="en"/>
        </w:rPr>
        <w:t xml:space="preserve">as a reason to remain in verifiable doubt as to the sameness of other minds, </w:t>
      </w:r>
      <w:r w:rsidR="00DC26CD">
        <w:rPr>
          <w:rFonts w:ascii="Calibri" w:hAnsi="Calibri" w:cs="Calibri"/>
          <w:lang w:val="en"/>
        </w:rPr>
        <w:t>I find this</w:t>
      </w:r>
      <w:r w:rsidR="00FF2660">
        <w:rPr>
          <w:rFonts w:ascii="Calibri" w:hAnsi="Calibri" w:cs="Calibri"/>
          <w:lang w:val="en"/>
        </w:rPr>
        <w:t xml:space="preserve"> question </w:t>
      </w:r>
      <w:r w:rsidR="00DC26CD">
        <w:rPr>
          <w:rFonts w:ascii="Calibri" w:hAnsi="Calibri" w:cs="Calibri"/>
          <w:lang w:val="en"/>
        </w:rPr>
        <w:t xml:space="preserve">rhetorical in nature as we could just as well ask – what reason might we have to assume that others’ minds are the same as ours? Although (a) and (c) of Mills sequence can be observed, yet we cannot substantiate </w:t>
      </w:r>
      <w:r w:rsidR="00FF2660">
        <w:rPr>
          <w:rFonts w:ascii="Calibri" w:hAnsi="Calibri" w:cs="Calibri"/>
          <w:lang w:val="en"/>
        </w:rPr>
        <w:t xml:space="preserve">in others </w:t>
      </w:r>
      <w:r w:rsidR="00DC26CD">
        <w:rPr>
          <w:rFonts w:ascii="Calibri" w:hAnsi="Calibri" w:cs="Calibri"/>
          <w:lang w:val="en"/>
        </w:rPr>
        <w:t xml:space="preserve">what it is for (b), we can only suppose that (b) corresponds to the same sensation in ourselves. </w:t>
      </w:r>
      <w:r w:rsidR="00DC26CD">
        <w:rPr>
          <w:rFonts w:ascii="Calibri" w:hAnsi="Calibri" w:cs="Calibri"/>
          <w:lang w:val="en"/>
        </w:rPr>
        <w:lastRenderedPageBreak/>
        <w:t xml:space="preserve">Therefore, we cannot say </w:t>
      </w:r>
      <w:r w:rsidR="00907DAA">
        <w:rPr>
          <w:rFonts w:ascii="Calibri" w:hAnsi="Calibri" w:cs="Calibri"/>
          <w:lang w:val="en"/>
        </w:rPr>
        <w:t>whether</w:t>
      </w:r>
      <w:r w:rsidR="00DC26CD">
        <w:rPr>
          <w:rFonts w:ascii="Calibri" w:hAnsi="Calibri" w:cs="Calibri"/>
          <w:lang w:val="en"/>
        </w:rPr>
        <w:t xml:space="preserve"> another’s mind is or is not the same as our own. In the case of pain, irrespective of how the constituents of pain are achieved, be it inwardly learnt </w:t>
      </w:r>
      <w:r w:rsidR="00F613FB">
        <w:rPr>
          <w:rFonts w:ascii="Calibri" w:hAnsi="Calibri" w:cs="Calibri"/>
          <w:lang w:val="en"/>
        </w:rPr>
        <w:t xml:space="preserve">from one’s own case </w:t>
      </w:r>
      <w:r w:rsidR="00DC26CD">
        <w:rPr>
          <w:rFonts w:ascii="Calibri" w:hAnsi="Calibri" w:cs="Calibri"/>
          <w:lang w:val="en"/>
        </w:rPr>
        <w:t xml:space="preserve">vs outward, or </w:t>
      </w:r>
      <w:r w:rsidR="005B78EF">
        <w:rPr>
          <w:rFonts w:ascii="Calibri" w:hAnsi="Calibri" w:cs="Calibri"/>
          <w:lang w:val="en"/>
        </w:rPr>
        <w:t>the</w:t>
      </w:r>
      <w:r w:rsidR="00A07E0F">
        <w:rPr>
          <w:rFonts w:ascii="Calibri" w:hAnsi="Calibri" w:cs="Calibri"/>
          <w:lang w:val="en"/>
        </w:rPr>
        <w:t xml:space="preserve"> </w:t>
      </w:r>
      <w:r w:rsidR="00DC26CD">
        <w:rPr>
          <w:rFonts w:ascii="Calibri" w:hAnsi="Calibri" w:cs="Calibri"/>
          <w:lang w:val="en"/>
        </w:rPr>
        <w:t>Wittgenstein</w:t>
      </w:r>
      <w:r w:rsidR="005B78EF">
        <w:rPr>
          <w:rFonts w:ascii="Calibri" w:hAnsi="Calibri" w:cs="Calibri"/>
          <w:lang w:val="en"/>
        </w:rPr>
        <w:t>ian philosopher</w:t>
      </w:r>
      <w:r w:rsidR="00DC26CD">
        <w:rPr>
          <w:rFonts w:ascii="Calibri" w:hAnsi="Calibri" w:cs="Calibri"/>
          <w:lang w:val="en"/>
        </w:rPr>
        <w:t xml:space="preserve"> suggests, </w:t>
      </w:r>
      <w:r w:rsidR="00C277E6">
        <w:rPr>
          <w:rFonts w:ascii="Calibri" w:hAnsi="Calibri" w:cs="Calibri"/>
          <w:lang w:val="en"/>
        </w:rPr>
        <w:t xml:space="preserve">the child </w:t>
      </w:r>
      <w:r w:rsidR="00DC26CD">
        <w:rPr>
          <w:rFonts w:ascii="Calibri" w:hAnsi="Calibri" w:cs="Calibri"/>
          <w:lang w:val="en"/>
        </w:rPr>
        <w:t>learn</w:t>
      </w:r>
      <w:r w:rsidR="00C277E6">
        <w:rPr>
          <w:rFonts w:ascii="Calibri" w:hAnsi="Calibri" w:cs="Calibri"/>
          <w:lang w:val="en"/>
        </w:rPr>
        <w:t>s about complex interactions between a mental state and its subsequent behavior, not introspectively, but within</w:t>
      </w:r>
      <w:r w:rsidR="00DC26CD">
        <w:rPr>
          <w:rFonts w:ascii="Calibri" w:hAnsi="Calibri" w:cs="Calibri"/>
          <w:lang w:val="en"/>
        </w:rPr>
        <w:t xml:space="preserve"> the course of learning one’s language.</w:t>
      </w:r>
      <w:r w:rsidR="00C277E6">
        <w:rPr>
          <w:rStyle w:val="FootnoteReference"/>
          <w:rFonts w:ascii="Calibri" w:hAnsi="Calibri" w:cs="Calibri"/>
          <w:lang w:val="en"/>
        </w:rPr>
        <w:footnoteReference w:id="20"/>
      </w:r>
      <w:r w:rsidR="00DC26CD">
        <w:rPr>
          <w:rFonts w:ascii="Calibri" w:hAnsi="Calibri" w:cs="Calibri"/>
          <w:lang w:val="en"/>
        </w:rPr>
        <w:t xml:space="preserve"> </w:t>
      </w:r>
    </w:p>
    <w:p w14:paraId="49D1C0AA" w14:textId="59A5374F" w:rsidR="00B97196" w:rsidRDefault="00DC26CD" w:rsidP="00B97196">
      <w:pPr>
        <w:autoSpaceDE w:val="0"/>
        <w:autoSpaceDN w:val="0"/>
        <w:adjustRightInd w:val="0"/>
        <w:spacing w:after="200" w:line="276" w:lineRule="auto"/>
        <w:rPr>
          <w:rFonts w:ascii="Calibri" w:hAnsi="Calibri" w:cs="Calibri"/>
          <w:lang w:val="en"/>
        </w:rPr>
      </w:pPr>
      <w:r>
        <w:rPr>
          <w:rFonts w:ascii="Calibri" w:hAnsi="Calibri" w:cs="Calibri"/>
          <w:lang w:val="en"/>
        </w:rPr>
        <w:t>Contingency remains in factors such as pain tolerance</w:t>
      </w:r>
      <w:r w:rsidR="00B97196">
        <w:rPr>
          <w:rFonts w:ascii="Calibri" w:hAnsi="Calibri" w:cs="Calibri"/>
          <w:lang w:val="en"/>
        </w:rPr>
        <w:t>,</w:t>
      </w:r>
      <w:r>
        <w:rPr>
          <w:rFonts w:ascii="Calibri" w:hAnsi="Calibri" w:cs="Calibri"/>
          <w:lang w:val="en"/>
        </w:rPr>
        <w:t xml:space="preserve"> which </w:t>
      </w:r>
      <w:r w:rsidR="00C277E6">
        <w:rPr>
          <w:rFonts w:ascii="Calibri" w:hAnsi="Calibri" w:cs="Calibri"/>
          <w:lang w:val="en"/>
        </w:rPr>
        <w:t>potentially</w:t>
      </w:r>
      <w:r>
        <w:rPr>
          <w:rFonts w:ascii="Calibri" w:hAnsi="Calibri" w:cs="Calibri"/>
          <w:lang w:val="en"/>
        </w:rPr>
        <w:t xml:space="preserve"> </w:t>
      </w:r>
      <w:r w:rsidR="00B97196">
        <w:rPr>
          <w:rFonts w:ascii="Calibri" w:hAnsi="Calibri" w:cs="Calibri"/>
          <w:lang w:val="en"/>
        </w:rPr>
        <w:t xml:space="preserve">vastly </w:t>
      </w:r>
      <w:r>
        <w:rPr>
          <w:rFonts w:ascii="Calibri" w:hAnsi="Calibri" w:cs="Calibri"/>
          <w:lang w:val="en"/>
        </w:rPr>
        <w:t>differ</w:t>
      </w:r>
      <w:r w:rsidR="00C277E6">
        <w:rPr>
          <w:rFonts w:ascii="Calibri" w:hAnsi="Calibri" w:cs="Calibri"/>
          <w:lang w:val="en"/>
        </w:rPr>
        <w:t>s</w:t>
      </w:r>
      <w:r>
        <w:rPr>
          <w:rFonts w:ascii="Calibri" w:hAnsi="Calibri" w:cs="Calibri"/>
          <w:lang w:val="en"/>
        </w:rPr>
        <w:t xml:space="preserve"> from subject to subject</w:t>
      </w:r>
      <w:r w:rsidR="00C277E6">
        <w:rPr>
          <w:rFonts w:ascii="Calibri" w:hAnsi="Calibri" w:cs="Calibri"/>
          <w:lang w:val="en"/>
        </w:rPr>
        <w:t>, attributably</w:t>
      </w:r>
      <w:r w:rsidR="00907DAA">
        <w:rPr>
          <w:rFonts w:ascii="Calibri" w:hAnsi="Calibri" w:cs="Calibri"/>
          <w:lang w:val="en"/>
        </w:rPr>
        <w:t xml:space="preserve"> affecting the end of Mills sequence,</w:t>
      </w:r>
      <w:r w:rsidR="00B97196">
        <w:rPr>
          <w:rFonts w:ascii="Calibri" w:hAnsi="Calibri" w:cs="Calibri"/>
          <w:lang w:val="en"/>
        </w:rPr>
        <w:t xml:space="preserve"> demeanor,</w:t>
      </w:r>
      <w:r w:rsidR="00907DAA">
        <w:rPr>
          <w:rFonts w:ascii="Calibri" w:hAnsi="Calibri" w:cs="Calibri"/>
          <w:lang w:val="en"/>
        </w:rPr>
        <w:t xml:space="preserve"> as one may </w:t>
      </w:r>
      <w:r w:rsidR="00C354E5">
        <w:rPr>
          <w:rFonts w:ascii="Calibri" w:hAnsi="Calibri" w:cs="Calibri"/>
          <w:lang w:val="en"/>
        </w:rPr>
        <w:t>outwardly</w:t>
      </w:r>
      <w:r w:rsidR="00B97196">
        <w:rPr>
          <w:rFonts w:ascii="Calibri" w:hAnsi="Calibri" w:cs="Calibri"/>
          <w:lang w:val="en"/>
        </w:rPr>
        <w:t xml:space="preserve"> </w:t>
      </w:r>
      <w:r w:rsidR="00C354E5">
        <w:rPr>
          <w:rFonts w:ascii="Calibri" w:hAnsi="Calibri" w:cs="Calibri"/>
          <w:lang w:val="en"/>
        </w:rPr>
        <w:t>display experiencing</w:t>
      </w:r>
      <w:r w:rsidR="00907DAA">
        <w:rPr>
          <w:rFonts w:ascii="Calibri" w:hAnsi="Calibri" w:cs="Calibri"/>
          <w:lang w:val="en"/>
        </w:rPr>
        <w:t xml:space="preserve"> pain where</w:t>
      </w:r>
      <w:r w:rsidR="00C354E5">
        <w:rPr>
          <w:rFonts w:ascii="Calibri" w:hAnsi="Calibri" w:cs="Calibri"/>
          <w:lang w:val="en"/>
        </w:rPr>
        <w:t>as</w:t>
      </w:r>
      <w:r w:rsidR="00907DAA">
        <w:rPr>
          <w:rFonts w:ascii="Calibri" w:hAnsi="Calibri" w:cs="Calibri"/>
          <w:lang w:val="en"/>
        </w:rPr>
        <w:t xml:space="preserve"> another may not</w:t>
      </w:r>
      <w:r w:rsidR="009D1D00">
        <w:rPr>
          <w:rFonts w:ascii="Calibri" w:hAnsi="Calibri" w:cs="Calibri"/>
          <w:lang w:val="en"/>
        </w:rPr>
        <w:t>, due to training perhaps</w:t>
      </w:r>
      <w:r w:rsidR="00907DAA">
        <w:rPr>
          <w:rFonts w:ascii="Calibri" w:hAnsi="Calibri" w:cs="Calibri"/>
          <w:lang w:val="en"/>
        </w:rPr>
        <w:t xml:space="preserve">. </w:t>
      </w:r>
      <w:r>
        <w:rPr>
          <w:rFonts w:ascii="Calibri" w:hAnsi="Calibri" w:cs="Calibri"/>
          <w:lang w:val="en"/>
        </w:rPr>
        <w:t xml:space="preserve">Another example may be intellect, which is </w:t>
      </w:r>
      <w:r w:rsidR="009D1D00">
        <w:rPr>
          <w:rFonts w:ascii="Calibri" w:hAnsi="Calibri" w:cs="Calibri"/>
          <w:lang w:val="en"/>
        </w:rPr>
        <w:t xml:space="preserve">also </w:t>
      </w:r>
      <w:r>
        <w:rPr>
          <w:rFonts w:ascii="Calibri" w:hAnsi="Calibri" w:cs="Calibri"/>
          <w:lang w:val="en"/>
        </w:rPr>
        <w:t>variable and pliable. It stands to reason that minds</w:t>
      </w:r>
      <w:r w:rsidR="00907DAA">
        <w:rPr>
          <w:rFonts w:ascii="Calibri" w:hAnsi="Calibri" w:cs="Calibri"/>
          <w:lang w:val="en"/>
        </w:rPr>
        <w:t xml:space="preserve"> </w:t>
      </w:r>
      <w:r>
        <w:rPr>
          <w:rFonts w:ascii="Calibri" w:hAnsi="Calibri" w:cs="Calibri"/>
          <w:lang w:val="en"/>
        </w:rPr>
        <w:t>attribute differences</w:t>
      </w:r>
      <w:r w:rsidR="009D1D00">
        <w:rPr>
          <w:rFonts w:ascii="Calibri" w:hAnsi="Calibri" w:cs="Calibri"/>
          <w:lang w:val="en"/>
        </w:rPr>
        <w:t xml:space="preserve"> </w:t>
      </w:r>
      <w:r>
        <w:rPr>
          <w:rFonts w:ascii="Calibri" w:hAnsi="Calibri" w:cs="Calibri"/>
          <w:lang w:val="en"/>
        </w:rPr>
        <w:t>and are not all the same</w:t>
      </w:r>
      <w:r w:rsidR="00907DAA">
        <w:rPr>
          <w:rFonts w:ascii="Calibri" w:hAnsi="Calibri" w:cs="Calibri"/>
          <w:lang w:val="en"/>
        </w:rPr>
        <w:t>.</w:t>
      </w:r>
      <w:r>
        <w:rPr>
          <w:rFonts w:ascii="Calibri" w:hAnsi="Calibri" w:cs="Calibri"/>
          <w:lang w:val="en"/>
        </w:rPr>
        <w:t xml:space="preserve"> </w:t>
      </w:r>
      <w:r w:rsidR="00907DAA">
        <w:rPr>
          <w:rFonts w:ascii="Calibri" w:hAnsi="Calibri" w:cs="Calibri"/>
          <w:lang w:val="en"/>
        </w:rPr>
        <w:t>I</w:t>
      </w:r>
      <w:r>
        <w:rPr>
          <w:rFonts w:ascii="Calibri" w:hAnsi="Calibri" w:cs="Calibri"/>
          <w:lang w:val="en"/>
        </w:rPr>
        <w:t>f they were</w:t>
      </w:r>
      <w:r w:rsidR="00907DAA">
        <w:rPr>
          <w:rFonts w:ascii="Calibri" w:hAnsi="Calibri" w:cs="Calibri"/>
          <w:lang w:val="en"/>
        </w:rPr>
        <w:t xml:space="preserve"> the same</w:t>
      </w:r>
      <w:r>
        <w:rPr>
          <w:rFonts w:ascii="Calibri" w:hAnsi="Calibri" w:cs="Calibri"/>
          <w:lang w:val="en"/>
        </w:rPr>
        <w:t>, then perhaps one would have better reason to assume other minds as automata</w:t>
      </w:r>
      <w:r w:rsidR="005538AE">
        <w:rPr>
          <w:rFonts w:ascii="Calibri" w:hAnsi="Calibri" w:cs="Calibri"/>
          <w:lang w:val="en"/>
        </w:rPr>
        <w:t>. T</w:t>
      </w:r>
      <w:r>
        <w:rPr>
          <w:rFonts w:ascii="Calibri" w:hAnsi="Calibri" w:cs="Calibri"/>
          <w:lang w:val="en"/>
        </w:rPr>
        <w:t>her</w:t>
      </w:r>
      <w:r w:rsidR="00907DAA">
        <w:rPr>
          <w:rFonts w:ascii="Calibri" w:hAnsi="Calibri" w:cs="Calibri"/>
          <w:lang w:val="en"/>
        </w:rPr>
        <w:t>efore</w:t>
      </w:r>
      <w:r>
        <w:rPr>
          <w:rFonts w:ascii="Calibri" w:hAnsi="Calibri" w:cs="Calibri"/>
          <w:lang w:val="en"/>
        </w:rPr>
        <w:t>, the diversity of minds is a</w:t>
      </w:r>
      <w:r w:rsidR="007A44CB">
        <w:rPr>
          <w:rFonts w:ascii="Calibri" w:hAnsi="Calibri" w:cs="Calibri"/>
          <w:lang w:val="en"/>
        </w:rPr>
        <w:t>nother circumstantially</w:t>
      </w:r>
      <w:r>
        <w:rPr>
          <w:rFonts w:ascii="Calibri" w:hAnsi="Calibri" w:cs="Calibri"/>
          <w:lang w:val="en"/>
        </w:rPr>
        <w:t xml:space="preserve"> supportive factor to other minds existence.</w:t>
      </w:r>
      <w:r w:rsidR="00CF683D" w:rsidRPr="00CF683D">
        <w:rPr>
          <w:rFonts w:ascii="Calibri" w:hAnsi="Calibri" w:cs="Calibri"/>
          <w:lang w:val="en"/>
        </w:rPr>
        <w:t xml:space="preserve"> </w:t>
      </w:r>
      <w:r w:rsidR="00B97196">
        <w:rPr>
          <w:rFonts w:ascii="Calibri" w:hAnsi="Calibri" w:cs="Calibri"/>
          <w:lang w:val="en"/>
        </w:rPr>
        <w:t xml:space="preserve">As I draw towards concluding, I feel it worthy of note: the fact that Mills philosophized the </w:t>
      </w:r>
      <w:r w:rsidR="00B97196" w:rsidRPr="0080267C">
        <w:rPr>
          <w:rFonts w:ascii="Calibri" w:hAnsi="Calibri" w:cs="Calibri"/>
          <w:lang w:val="en"/>
        </w:rPr>
        <w:t>argument from analogy</w:t>
      </w:r>
      <w:r w:rsidR="00B97196">
        <w:rPr>
          <w:rFonts w:ascii="Calibri" w:hAnsi="Calibri" w:cs="Calibri"/>
          <w:lang w:val="en"/>
        </w:rPr>
        <w:t xml:space="preserve"> one and a half centuries post, well prior to technological advances in instrumentation and modern science, which could be said to have a solution for the problem of other minds relevant to Mills inductive inference of (a) to (c). As such, </w:t>
      </w:r>
      <w:r w:rsidR="00B97196" w:rsidRPr="0097064E">
        <w:rPr>
          <w:rFonts w:ascii="Calibri" w:hAnsi="Calibri" w:cs="Calibri"/>
          <w:lang w:val="en"/>
        </w:rPr>
        <w:t xml:space="preserve">instrumentation can be employed enabling the observation </w:t>
      </w:r>
      <w:r w:rsidR="00B97196">
        <w:rPr>
          <w:rFonts w:ascii="Calibri" w:hAnsi="Calibri" w:cs="Calibri"/>
          <w:lang w:val="en"/>
        </w:rPr>
        <w:t>of (b)</w:t>
      </w:r>
      <w:r w:rsidR="009D1D00">
        <w:rPr>
          <w:rFonts w:ascii="Calibri" w:hAnsi="Calibri" w:cs="Calibri"/>
          <w:lang w:val="en"/>
        </w:rPr>
        <w:t xml:space="preserve"> -</w:t>
      </w:r>
      <w:r w:rsidR="00B97196" w:rsidRPr="0097064E">
        <w:rPr>
          <w:rFonts w:ascii="Calibri" w:hAnsi="Calibri" w:cs="Calibri"/>
          <w:lang w:val="en"/>
        </w:rPr>
        <w:t xml:space="preserve"> Mills intermediate state of feeling (</w:t>
      </w:r>
      <w:r w:rsidR="00B97196">
        <w:rPr>
          <w:rFonts w:ascii="Calibri" w:hAnsi="Calibri" w:cs="Calibri"/>
          <w:lang w:val="en"/>
        </w:rPr>
        <w:t xml:space="preserve">e.g. </w:t>
      </w:r>
      <w:r w:rsidR="00B97196" w:rsidRPr="0097064E">
        <w:rPr>
          <w:rFonts w:ascii="Calibri" w:hAnsi="Calibri" w:cs="Calibri"/>
          <w:lang w:val="en"/>
        </w:rPr>
        <w:t xml:space="preserve">pain). In this respect, </w:t>
      </w:r>
      <w:r w:rsidR="00B97196">
        <w:rPr>
          <w:rFonts w:ascii="Calibri" w:hAnsi="Calibri" w:cs="Calibri"/>
          <w:lang w:val="en"/>
        </w:rPr>
        <w:t>a</w:t>
      </w:r>
      <w:r w:rsidR="00B97196" w:rsidRPr="0097064E">
        <w:rPr>
          <w:rFonts w:ascii="Calibri" w:hAnsi="Calibri" w:cs="Calibri"/>
          <w:lang w:val="en"/>
        </w:rPr>
        <w:t xml:space="preserve">lthough the argument itself falls conclusively short, I </w:t>
      </w:r>
      <w:r w:rsidR="00B97196">
        <w:rPr>
          <w:rFonts w:ascii="Calibri" w:hAnsi="Calibri" w:cs="Calibri"/>
          <w:lang w:val="en"/>
        </w:rPr>
        <w:t xml:space="preserve">feel that the conglomeration of philosophy, medical technologies and modern science combine to circumstantiate mills argument in support of the existence of other minds. </w:t>
      </w:r>
    </w:p>
    <w:p w14:paraId="786E8B8F" w14:textId="5FB7589F" w:rsidR="00CF683D" w:rsidRDefault="00D6236D" w:rsidP="00CF683D">
      <w:pPr>
        <w:autoSpaceDE w:val="0"/>
        <w:autoSpaceDN w:val="0"/>
        <w:adjustRightInd w:val="0"/>
        <w:spacing w:after="200" w:line="276" w:lineRule="auto"/>
        <w:rPr>
          <w:rFonts w:ascii="Calibri" w:hAnsi="Calibri" w:cs="Calibri"/>
          <w:lang w:val="en"/>
        </w:rPr>
      </w:pPr>
      <w:r>
        <w:rPr>
          <w:rFonts w:ascii="Calibri" w:hAnsi="Calibri" w:cs="Calibri"/>
          <w:lang w:val="en"/>
        </w:rPr>
        <w:t xml:space="preserve">To conclude, I surmise that the “problem of other minds” necessitates supposition relative to logical inference. This is due to the fundamental limits of our knowledge </w:t>
      </w:r>
      <w:r w:rsidR="009E5735">
        <w:rPr>
          <w:rFonts w:ascii="Calibri" w:hAnsi="Calibri" w:cs="Calibri"/>
          <w:lang w:val="en"/>
        </w:rPr>
        <w:t xml:space="preserve">as </w:t>
      </w:r>
      <w:r>
        <w:rPr>
          <w:rFonts w:ascii="Calibri" w:hAnsi="Calibri" w:cs="Calibri"/>
          <w:lang w:val="en"/>
        </w:rPr>
        <w:t>explicated in Descartes methodological doubt</w:t>
      </w:r>
      <w:r w:rsidR="009E5735">
        <w:rPr>
          <w:rFonts w:ascii="Calibri" w:hAnsi="Calibri" w:cs="Calibri"/>
          <w:lang w:val="en"/>
        </w:rPr>
        <w:t>, that beyond our own cognitive occurrence, we can indubitably ascertain no further knowledge. As such we are necessitated to position of logical inference. Logical inference here, is based on circumstantial evidence and as purported in Dancy, any evidence whatsoever in support of other minds, supersedes the call of scepticism. Scepticism displays an infinitude of possibilities yet presents no evidence. Therefore, the assumption that others have minds is based on observation and inductive inference causing the criteria</w:t>
      </w:r>
      <w:r w:rsidR="005662EF">
        <w:rPr>
          <w:rFonts w:ascii="Calibri" w:hAnsi="Calibri" w:cs="Calibri"/>
          <w:lang w:val="en"/>
        </w:rPr>
        <w:t xml:space="preserve"> for presupposition of other minds existence. The difference between the question of other minds and the question of sameness employs the same reasoning, i.e. as others mental qualia are outwardly inaccessible, it therefore requires an inferential supposition. the final question asking for reason</w:t>
      </w:r>
      <w:r w:rsidR="005662EF" w:rsidRPr="006D5709">
        <w:rPr>
          <w:rFonts w:ascii="Calibri" w:hAnsi="Calibri" w:cs="Calibri"/>
          <w:i/>
          <w:iCs/>
          <w:lang w:val="en"/>
        </w:rPr>
        <w:t xml:space="preserve"> </w:t>
      </w:r>
      <w:r w:rsidR="005662EF" w:rsidRPr="005662EF">
        <w:rPr>
          <w:rFonts w:ascii="Calibri" w:hAnsi="Calibri" w:cs="Calibri"/>
          <w:lang w:val="en"/>
        </w:rPr>
        <w:t xml:space="preserve">to doubt </w:t>
      </w:r>
      <w:r w:rsidR="005662EF">
        <w:rPr>
          <w:rFonts w:ascii="Calibri" w:hAnsi="Calibri" w:cs="Calibri"/>
          <w:lang w:val="en"/>
        </w:rPr>
        <w:t xml:space="preserve">sameness </w:t>
      </w:r>
      <w:r w:rsidR="005662EF" w:rsidRPr="005662EF">
        <w:rPr>
          <w:rFonts w:ascii="Calibri" w:hAnsi="Calibri" w:cs="Calibri"/>
          <w:lang w:val="en"/>
        </w:rPr>
        <w:t xml:space="preserve">even if not </w:t>
      </w:r>
      <w:r w:rsidR="005662EF">
        <w:rPr>
          <w:rFonts w:ascii="Calibri" w:hAnsi="Calibri" w:cs="Calibri"/>
          <w:lang w:val="en"/>
        </w:rPr>
        <w:t xml:space="preserve">existence, lies in our inability to experience other’s thoughts and feelings. However, I find the question rhetorical and surmise that other minds amongst themselves are not necessarily the same. </w:t>
      </w:r>
      <w:r w:rsidR="00CF683D">
        <w:rPr>
          <w:rFonts w:ascii="Calibri" w:hAnsi="Calibri" w:cs="Calibri"/>
          <w:lang w:val="en"/>
        </w:rPr>
        <w:t xml:space="preserve">Similarly, </w:t>
      </w:r>
      <w:r w:rsidR="005538AE">
        <w:rPr>
          <w:rFonts w:ascii="Calibri" w:hAnsi="Calibri" w:cs="Calibri"/>
          <w:lang w:val="en"/>
        </w:rPr>
        <w:t xml:space="preserve">in the physicalist sense </w:t>
      </w:r>
      <w:r w:rsidR="00CF683D">
        <w:rPr>
          <w:rFonts w:ascii="Calibri" w:hAnsi="Calibri" w:cs="Calibri"/>
          <w:lang w:val="en"/>
        </w:rPr>
        <w:t xml:space="preserve">for example, we </w:t>
      </w:r>
      <w:r w:rsidR="00C277E6">
        <w:rPr>
          <w:rFonts w:ascii="Calibri" w:hAnsi="Calibri" w:cs="Calibri"/>
          <w:lang w:val="en"/>
        </w:rPr>
        <w:t>could</w:t>
      </w:r>
      <w:r w:rsidR="00CF683D">
        <w:rPr>
          <w:rFonts w:ascii="Calibri" w:hAnsi="Calibri" w:cs="Calibri"/>
          <w:lang w:val="en"/>
        </w:rPr>
        <w:t xml:space="preserve"> talk about our hands being fundamentally the same as other</w:t>
      </w:r>
      <w:r w:rsidR="00ED6264">
        <w:rPr>
          <w:rFonts w:ascii="Calibri" w:hAnsi="Calibri" w:cs="Calibri"/>
          <w:lang w:val="en"/>
        </w:rPr>
        <w:t>’</w:t>
      </w:r>
      <w:r w:rsidR="00CF683D">
        <w:rPr>
          <w:rFonts w:ascii="Calibri" w:hAnsi="Calibri" w:cs="Calibri"/>
          <w:lang w:val="en"/>
        </w:rPr>
        <w:t>s</w:t>
      </w:r>
      <w:r w:rsidR="00ED6264">
        <w:rPr>
          <w:rFonts w:ascii="Calibri" w:hAnsi="Calibri" w:cs="Calibri"/>
          <w:lang w:val="en"/>
        </w:rPr>
        <w:t xml:space="preserve"> hands</w:t>
      </w:r>
      <w:r w:rsidR="005538AE">
        <w:rPr>
          <w:rFonts w:ascii="Calibri" w:hAnsi="Calibri" w:cs="Calibri"/>
          <w:lang w:val="en"/>
        </w:rPr>
        <w:t>. T</w:t>
      </w:r>
      <w:r w:rsidR="00CF683D">
        <w:rPr>
          <w:rFonts w:ascii="Calibri" w:hAnsi="Calibri" w:cs="Calibri"/>
          <w:lang w:val="en"/>
        </w:rPr>
        <w:t xml:space="preserve">he </w:t>
      </w:r>
      <w:r w:rsidR="00ED6264">
        <w:rPr>
          <w:rFonts w:ascii="Calibri" w:hAnsi="Calibri" w:cs="Calibri"/>
          <w:lang w:val="en"/>
        </w:rPr>
        <w:t xml:space="preserve">general </w:t>
      </w:r>
      <w:r w:rsidR="00CF683D">
        <w:rPr>
          <w:rFonts w:ascii="Calibri" w:hAnsi="Calibri" w:cs="Calibri"/>
          <w:lang w:val="en"/>
        </w:rPr>
        <w:t>functionality may be the same</w:t>
      </w:r>
      <w:r w:rsidR="00C277E6">
        <w:rPr>
          <w:rFonts w:ascii="Calibri" w:hAnsi="Calibri" w:cs="Calibri"/>
          <w:lang w:val="en"/>
        </w:rPr>
        <w:t>, however,</w:t>
      </w:r>
      <w:r w:rsidR="00CF683D">
        <w:rPr>
          <w:rFonts w:ascii="Calibri" w:hAnsi="Calibri" w:cs="Calibri"/>
          <w:lang w:val="en"/>
        </w:rPr>
        <w:t xml:space="preserve"> the functions one turns one</w:t>
      </w:r>
      <w:r w:rsidR="005538AE">
        <w:rPr>
          <w:rFonts w:ascii="Calibri" w:hAnsi="Calibri" w:cs="Calibri"/>
          <w:lang w:val="en"/>
        </w:rPr>
        <w:t>’</w:t>
      </w:r>
      <w:r w:rsidR="00CF683D">
        <w:rPr>
          <w:rFonts w:ascii="Calibri" w:hAnsi="Calibri" w:cs="Calibri"/>
          <w:lang w:val="en"/>
        </w:rPr>
        <w:t xml:space="preserve">s hands to </w:t>
      </w:r>
      <w:r w:rsidR="005538AE">
        <w:rPr>
          <w:rFonts w:ascii="Calibri" w:hAnsi="Calibri" w:cs="Calibri"/>
          <w:lang w:val="en"/>
        </w:rPr>
        <w:t>differ greatly, n</w:t>
      </w:r>
      <w:r w:rsidR="00CF683D">
        <w:rPr>
          <w:rFonts w:ascii="Calibri" w:hAnsi="Calibri" w:cs="Calibri"/>
          <w:lang w:val="en"/>
        </w:rPr>
        <w:t xml:space="preserve">ot everyone can play the piano </w:t>
      </w:r>
      <w:r w:rsidR="00ED6264">
        <w:rPr>
          <w:rFonts w:ascii="Calibri" w:hAnsi="Calibri" w:cs="Calibri"/>
          <w:lang w:val="en"/>
        </w:rPr>
        <w:t>alike</w:t>
      </w:r>
      <w:r w:rsidR="00C277E6">
        <w:rPr>
          <w:rFonts w:ascii="Calibri" w:hAnsi="Calibri" w:cs="Calibri"/>
          <w:lang w:val="en"/>
        </w:rPr>
        <w:t xml:space="preserve"> Beethoven </w:t>
      </w:r>
      <w:r w:rsidR="00CF683D">
        <w:rPr>
          <w:rFonts w:ascii="Calibri" w:hAnsi="Calibri" w:cs="Calibri"/>
          <w:lang w:val="en"/>
        </w:rPr>
        <w:t xml:space="preserve">for example. The lines in our hands are </w:t>
      </w:r>
      <w:r w:rsidR="005538AE">
        <w:rPr>
          <w:rFonts w:ascii="Calibri" w:hAnsi="Calibri" w:cs="Calibri"/>
          <w:lang w:val="en"/>
        </w:rPr>
        <w:t>unique</w:t>
      </w:r>
      <w:r w:rsidR="00CF683D">
        <w:rPr>
          <w:rFonts w:ascii="Calibri" w:hAnsi="Calibri" w:cs="Calibri"/>
          <w:lang w:val="en"/>
        </w:rPr>
        <w:t>,</w:t>
      </w:r>
      <w:r w:rsidR="005538AE">
        <w:rPr>
          <w:rFonts w:ascii="Calibri" w:hAnsi="Calibri" w:cs="Calibri"/>
          <w:lang w:val="en"/>
        </w:rPr>
        <w:t xml:space="preserve"> </w:t>
      </w:r>
      <w:r w:rsidR="00CF683D">
        <w:rPr>
          <w:rFonts w:ascii="Calibri" w:hAnsi="Calibri" w:cs="Calibri"/>
          <w:lang w:val="en"/>
        </w:rPr>
        <w:t xml:space="preserve">likewise </w:t>
      </w:r>
      <w:r w:rsidR="007A44CB">
        <w:rPr>
          <w:rFonts w:ascii="Calibri" w:hAnsi="Calibri" w:cs="Calibri"/>
          <w:lang w:val="en"/>
        </w:rPr>
        <w:t>perhaps are</w:t>
      </w:r>
      <w:r w:rsidR="00CF683D">
        <w:rPr>
          <w:rFonts w:ascii="Calibri" w:hAnsi="Calibri" w:cs="Calibri"/>
          <w:lang w:val="en"/>
        </w:rPr>
        <w:t xml:space="preserve"> our minds. To establish whether minds are different we must understand </w:t>
      </w:r>
      <w:r w:rsidR="005538AE">
        <w:rPr>
          <w:rFonts w:ascii="Calibri" w:hAnsi="Calibri" w:cs="Calibri"/>
          <w:lang w:val="en"/>
        </w:rPr>
        <w:t>underlying problems which are also very much open to interpretation, such as</w:t>
      </w:r>
      <w:r w:rsidR="00CF683D">
        <w:rPr>
          <w:rFonts w:ascii="Calibri" w:hAnsi="Calibri" w:cs="Calibri"/>
          <w:lang w:val="en"/>
        </w:rPr>
        <w:t xml:space="preserve"> what </w:t>
      </w:r>
      <w:r w:rsidR="005538AE">
        <w:rPr>
          <w:rFonts w:ascii="Calibri" w:hAnsi="Calibri" w:cs="Calibri"/>
          <w:lang w:val="en"/>
        </w:rPr>
        <w:t>constitutes</w:t>
      </w:r>
      <w:r w:rsidR="00CF683D">
        <w:rPr>
          <w:rFonts w:ascii="Calibri" w:hAnsi="Calibri" w:cs="Calibri"/>
          <w:lang w:val="en"/>
        </w:rPr>
        <w:t xml:space="preserve"> mind</w:t>
      </w:r>
      <w:r w:rsidR="00D75596">
        <w:rPr>
          <w:rFonts w:ascii="Calibri" w:hAnsi="Calibri" w:cs="Calibri"/>
          <w:lang w:val="en"/>
        </w:rPr>
        <w:t xml:space="preserve"> and</w:t>
      </w:r>
      <w:r w:rsidR="005538AE">
        <w:rPr>
          <w:rFonts w:ascii="Calibri" w:hAnsi="Calibri" w:cs="Calibri"/>
          <w:lang w:val="en"/>
        </w:rPr>
        <w:t xml:space="preserve"> w</w:t>
      </w:r>
      <w:r w:rsidR="00CF683D">
        <w:rPr>
          <w:rFonts w:ascii="Calibri" w:hAnsi="Calibri" w:cs="Calibri"/>
          <w:lang w:val="en"/>
        </w:rPr>
        <w:t>hether</w:t>
      </w:r>
      <w:r w:rsidR="00C277E6">
        <w:rPr>
          <w:rFonts w:ascii="Calibri" w:hAnsi="Calibri" w:cs="Calibri"/>
          <w:lang w:val="en"/>
        </w:rPr>
        <w:t xml:space="preserve"> it</w:t>
      </w:r>
      <w:r w:rsidR="00CF683D">
        <w:rPr>
          <w:rFonts w:ascii="Calibri" w:hAnsi="Calibri" w:cs="Calibri"/>
          <w:lang w:val="en"/>
        </w:rPr>
        <w:t xml:space="preserve"> is a separate entity to </w:t>
      </w:r>
      <w:r w:rsidR="005538AE">
        <w:rPr>
          <w:rFonts w:ascii="Calibri" w:hAnsi="Calibri" w:cs="Calibri"/>
          <w:lang w:val="en"/>
        </w:rPr>
        <w:t xml:space="preserve">the </w:t>
      </w:r>
      <w:r w:rsidR="00CF683D">
        <w:rPr>
          <w:rFonts w:ascii="Calibri" w:hAnsi="Calibri" w:cs="Calibri"/>
          <w:lang w:val="en"/>
        </w:rPr>
        <w:t xml:space="preserve">body </w:t>
      </w:r>
      <w:r w:rsidR="007A44CB">
        <w:rPr>
          <w:rFonts w:ascii="Calibri" w:hAnsi="Calibri" w:cs="Calibri"/>
          <w:lang w:val="en"/>
        </w:rPr>
        <w:t xml:space="preserve">as in </w:t>
      </w:r>
      <w:r w:rsidR="0097064E">
        <w:rPr>
          <w:rFonts w:ascii="Calibri" w:hAnsi="Calibri" w:cs="Calibri"/>
          <w:lang w:val="en"/>
        </w:rPr>
        <w:t>‘</w:t>
      </w:r>
      <w:r w:rsidR="007A44CB">
        <w:rPr>
          <w:rFonts w:ascii="Calibri" w:hAnsi="Calibri" w:cs="Calibri"/>
          <w:lang w:val="en"/>
        </w:rPr>
        <w:t xml:space="preserve">Cartesian </w:t>
      </w:r>
      <w:r w:rsidR="0097064E">
        <w:rPr>
          <w:rFonts w:ascii="Calibri" w:hAnsi="Calibri" w:cs="Calibri"/>
          <w:lang w:val="en"/>
        </w:rPr>
        <w:t>d</w:t>
      </w:r>
      <w:r w:rsidR="007A44CB">
        <w:rPr>
          <w:rFonts w:ascii="Calibri" w:hAnsi="Calibri" w:cs="Calibri"/>
          <w:lang w:val="en"/>
        </w:rPr>
        <w:t>ualism</w:t>
      </w:r>
      <w:r w:rsidR="0097064E">
        <w:rPr>
          <w:rFonts w:ascii="Calibri" w:hAnsi="Calibri" w:cs="Calibri"/>
          <w:lang w:val="en"/>
        </w:rPr>
        <w:t>’</w:t>
      </w:r>
      <w:r w:rsidR="007A44CB">
        <w:rPr>
          <w:rFonts w:ascii="Calibri" w:hAnsi="Calibri" w:cs="Calibri"/>
          <w:lang w:val="en"/>
        </w:rPr>
        <w:t xml:space="preserve"> </w:t>
      </w:r>
      <w:r w:rsidR="0097064E">
        <w:rPr>
          <w:rFonts w:ascii="Calibri" w:hAnsi="Calibri" w:cs="Calibri"/>
          <w:lang w:val="en"/>
        </w:rPr>
        <w:t>or</w:t>
      </w:r>
      <w:r w:rsidR="00D75596">
        <w:rPr>
          <w:rFonts w:ascii="Calibri" w:hAnsi="Calibri" w:cs="Calibri"/>
          <w:lang w:val="en"/>
        </w:rPr>
        <w:t xml:space="preserve"> something</w:t>
      </w:r>
      <w:r w:rsidR="0097064E">
        <w:rPr>
          <w:rFonts w:ascii="Calibri" w:hAnsi="Calibri" w:cs="Calibri"/>
          <w:lang w:val="en"/>
        </w:rPr>
        <w:t xml:space="preserve"> with</w:t>
      </w:r>
      <w:r w:rsidR="00D75596">
        <w:rPr>
          <w:rFonts w:ascii="Calibri" w:hAnsi="Calibri" w:cs="Calibri"/>
          <w:lang w:val="en"/>
        </w:rPr>
        <w:t xml:space="preserve"> </w:t>
      </w:r>
      <w:r w:rsidR="0097064E">
        <w:rPr>
          <w:rFonts w:ascii="Calibri" w:hAnsi="Calibri" w:cs="Calibri"/>
          <w:lang w:val="en"/>
        </w:rPr>
        <w:t xml:space="preserve">physicalist implications, perhaps more </w:t>
      </w:r>
      <w:r w:rsidR="00D75596">
        <w:rPr>
          <w:rFonts w:ascii="Calibri" w:hAnsi="Calibri" w:cs="Calibri"/>
          <w:lang w:val="en"/>
        </w:rPr>
        <w:t>akin to</w:t>
      </w:r>
      <w:r w:rsidR="00CF683D">
        <w:rPr>
          <w:rFonts w:ascii="Calibri" w:hAnsi="Calibri" w:cs="Calibri"/>
          <w:lang w:val="en"/>
        </w:rPr>
        <w:t xml:space="preserve"> </w:t>
      </w:r>
      <w:r w:rsidR="007A44CB">
        <w:rPr>
          <w:rFonts w:ascii="Calibri" w:hAnsi="Calibri" w:cs="Calibri"/>
          <w:lang w:val="en"/>
        </w:rPr>
        <w:lastRenderedPageBreak/>
        <w:t>Merleau-Ponty</w:t>
      </w:r>
      <w:r w:rsidR="00D75596">
        <w:rPr>
          <w:rFonts w:ascii="Calibri" w:hAnsi="Calibri" w:cs="Calibri"/>
          <w:lang w:val="en"/>
        </w:rPr>
        <w:t>’</w:t>
      </w:r>
      <w:r w:rsidR="007A44CB">
        <w:rPr>
          <w:rFonts w:ascii="Calibri" w:hAnsi="Calibri" w:cs="Calibri"/>
          <w:lang w:val="en"/>
        </w:rPr>
        <w:t xml:space="preserve">s </w:t>
      </w:r>
      <w:r w:rsidR="0097064E">
        <w:rPr>
          <w:rFonts w:ascii="Calibri" w:hAnsi="Calibri" w:cs="Calibri"/>
          <w:lang w:val="en"/>
        </w:rPr>
        <w:t>‘</w:t>
      </w:r>
      <w:r w:rsidR="007A44CB">
        <w:rPr>
          <w:rFonts w:ascii="Calibri" w:hAnsi="Calibri" w:cs="Calibri"/>
          <w:lang w:val="en"/>
        </w:rPr>
        <w:t>perceiving body</w:t>
      </w:r>
      <w:r w:rsidR="0097064E">
        <w:rPr>
          <w:rFonts w:ascii="Calibri" w:hAnsi="Calibri" w:cs="Calibri"/>
          <w:lang w:val="en"/>
        </w:rPr>
        <w:t>’</w:t>
      </w:r>
      <w:r w:rsidR="007A44CB">
        <w:rPr>
          <w:rFonts w:ascii="Calibri" w:hAnsi="Calibri" w:cs="Calibri"/>
          <w:lang w:val="en"/>
        </w:rPr>
        <w:t>.</w:t>
      </w:r>
      <w:r w:rsidR="007A44CB">
        <w:rPr>
          <w:rStyle w:val="FootnoteReference"/>
          <w:rFonts w:ascii="Calibri" w:hAnsi="Calibri" w:cs="Calibri"/>
          <w:lang w:val="en"/>
        </w:rPr>
        <w:footnoteReference w:id="21"/>
      </w:r>
      <w:r w:rsidR="00CF683D">
        <w:rPr>
          <w:rFonts w:ascii="Calibri" w:hAnsi="Calibri" w:cs="Calibri"/>
          <w:lang w:val="en"/>
        </w:rPr>
        <w:t xml:space="preserve"> </w:t>
      </w:r>
      <w:r w:rsidR="00ED6264">
        <w:rPr>
          <w:rFonts w:ascii="Calibri" w:hAnsi="Calibri" w:cs="Calibri"/>
          <w:lang w:val="en"/>
        </w:rPr>
        <w:t xml:space="preserve">Mills “Argument from Analogy” does not directly prove the  existence of other minds, however in combination with medical technological advances in scientifically verifiable instrumentations, Mills argument I feel, is circumstantiated. In evaluation of the subject, I feel it serves to highlight the difficulties in establishing an existential structure beyond the foundation of “cogito ergo sum”. However, it also shows the ludicrously accepting the alternative by valuing doubt over logically probable supposition. </w:t>
      </w:r>
    </w:p>
    <w:p w14:paraId="4514B77B" w14:textId="30910FC7" w:rsidR="009665B2" w:rsidRDefault="00141079" w:rsidP="009665B2">
      <w:pPr>
        <w:autoSpaceDE w:val="0"/>
        <w:autoSpaceDN w:val="0"/>
        <w:adjustRightInd w:val="0"/>
        <w:spacing w:after="200" w:line="276" w:lineRule="auto"/>
        <w:rPr>
          <w:rFonts w:ascii="Calibri" w:hAnsi="Calibri" w:cs="Calibri"/>
          <w:lang w:val="en"/>
        </w:rPr>
      </w:pPr>
      <w:r>
        <w:rPr>
          <w:rFonts w:ascii="Calibri" w:hAnsi="Calibri" w:cs="Calibri"/>
          <w:lang w:val="en"/>
        </w:rPr>
        <w:t>Word count: 25</w:t>
      </w:r>
      <w:r w:rsidR="0096231C">
        <w:rPr>
          <w:rFonts w:ascii="Calibri" w:hAnsi="Calibri" w:cs="Calibri"/>
          <w:lang w:val="en"/>
        </w:rPr>
        <w:t>23</w:t>
      </w:r>
    </w:p>
    <w:p w14:paraId="4817250D" w14:textId="3AF542CF" w:rsidR="006C681A" w:rsidRDefault="006C681A" w:rsidP="009665B2">
      <w:pPr>
        <w:autoSpaceDE w:val="0"/>
        <w:autoSpaceDN w:val="0"/>
        <w:adjustRightInd w:val="0"/>
        <w:spacing w:after="200" w:line="276" w:lineRule="auto"/>
        <w:rPr>
          <w:rFonts w:ascii="Calibri" w:hAnsi="Calibri" w:cs="Calibri"/>
          <w:lang w:val="en"/>
        </w:rPr>
      </w:pPr>
    </w:p>
    <w:p w14:paraId="6E10C5EE" w14:textId="14862749" w:rsidR="006C681A" w:rsidRDefault="006C681A" w:rsidP="009665B2">
      <w:pPr>
        <w:autoSpaceDE w:val="0"/>
        <w:autoSpaceDN w:val="0"/>
        <w:adjustRightInd w:val="0"/>
        <w:spacing w:after="200" w:line="276" w:lineRule="auto"/>
        <w:rPr>
          <w:rFonts w:ascii="Calibri" w:hAnsi="Calibri" w:cs="Calibri"/>
          <w:lang w:val="en"/>
        </w:rPr>
      </w:pPr>
    </w:p>
    <w:p w14:paraId="799DDDAE" w14:textId="384E44F6" w:rsidR="006C681A" w:rsidRDefault="006C681A" w:rsidP="009665B2">
      <w:pPr>
        <w:autoSpaceDE w:val="0"/>
        <w:autoSpaceDN w:val="0"/>
        <w:adjustRightInd w:val="0"/>
        <w:spacing w:after="200" w:line="276" w:lineRule="auto"/>
        <w:rPr>
          <w:rFonts w:ascii="Calibri" w:hAnsi="Calibri" w:cs="Calibri"/>
          <w:lang w:val="en"/>
        </w:rPr>
      </w:pPr>
    </w:p>
    <w:p w14:paraId="2DB868CF" w14:textId="1699A611" w:rsidR="006C681A" w:rsidRDefault="006C681A" w:rsidP="009665B2">
      <w:pPr>
        <w:autoSpaceDE w:val="0"/>
        <w:autoSpaceDN w:val="0"/>
        <w:adjustRightInd w:val="0"/>
        <w:spacing w:after="200" w:line="276" w:lineRule="auto"/>
        <w:rPr>
          <w:rFonts w:ascii="Calibri" w:hAnsi="Calibri" w:cs="Calibri"/>
          <w:lang w:val="en"/>
        </w:rPr>
      </w:pPr>
    </w:p>
    <w:p w14:paraId="1F849DFD" w14:textId="3DADB526" w:rsidR="006C681A" w:rsidRDefault="006C681A" w:rsidP="009665B2">
      <w:pPr>
        <w:autoSpaceDE w:val="0"/>
        <w:autoSpaceDN w:val="0"/>
        <w:adjustRightInd w:val="0"/>
        <w:spacing w:after="200" w:line="276" w:lineRule="auto"/>
        <w:rPr>
          <w:rFonts w:ascii="Calibri" w:hAnsi="Calibri" w:cs="Calibri"/>
          <w:lang w:val="en"/>
        </w:rPr>
      </w:pPr>
    </w:p>
    <w:p w14:paraId="4C0B3C29" w14:textId="660FC410" w:rsidR="006C681A" w:rsidRDefault="006C681A" w:rsidP="009665B2">
      <w:pPr>
        <w:autoSpaceDE w:val="0"/>
        <w:autoSpaceDN w:val="0"/>
        <w:adjustRightInd w:val="0"/>
        <w:spacing w:after="200" w:line="276" w:lineRule="auto"/>
        <w:rPr>
          <w:rFonts w:ascii="Calibri" w:hAnsi="Calibri" w:cs="Calibri"/>
          <w:lang w:val="en"/>
        </w:rPr>
      </w:pPr>
    </w:p>
    <w:p w14:paraId="05E18B7C" w14:textId="38B0B637" w:rsidR="006C681A" w:rsidRDefault="006C681A" w:rsidP="009665B2">
      <w:pPr>
        <w:autoSpaceDE w:val="0"/>
        <w:autoSpaceDN w:val="0"/>
        <w:adjustRightInd w:val="0"/>
        <w:spacing w:after="200" w:line="276" w:lineRule="auto"/>
        <w:rPr>
          <w:rFonts w:ascii="Calibri" w:hAnsi="Calibri" w:cs="Calibri"/>
          <w:lang w:val="en"/>
        </w:rPr>
      </w:pPr>
    </w:p>
    <w:p w14:paraId="6E4B2F39" w14:textId="555F9657" w:rsidR="006C681A" w:rsidRDefault="006C681A" w:rsidP="009665B2">
      <w:pPr>
        <w:autoSpaceDE w:val="0"/>
        <w:autoSpaceDN w:val="0"/>
        <w:adjustRightInd w:val="0"/>
        <w:spacing w:after="200" w:line="276" w:lineRule="auto"/>
        <w:rPr>
          <w:rFonts w:ascii="Calibri" w:hAnsi="Calibri" w:cs="Calibri"/>
          <w:lang w:val="en"/>
        </w:rPr>
      </w:pPr>
    </w:p>
    <w:p w14:paraId="4F177287" w14:textId="51918699" w:rsidR="006C681A" w:rsidRDefault="006C681A" w:rsidP="009665B2">
      <w:pPr>
        <w:autoSpaceDE w:val="0"/>
        <w:autoSpaceDN w:val="0"/>
        <w:adjustRightInd w:val="0"/>
        <w:spacing w:after="200" w:line="276" w:lineRule="auto"/>
        <w:rPr>
          <w:rFonts w:ascii="Calibri" w:hAnsi="Calibri" w:cs="Calibri"/>
          <w:lang w:val="en"/>
        </w:rPr>
      </w:pPr>
    </w:p>
    <w:p w14:paraId="56E58874" w14:textId="3EB0A10F" w:rsidR="006C681A" w:rsidRDefault="006C681A" w:rsidP="009665B2">
      <w:pPr>
        <w:autoSpaceDE w:val="0"/>
        <w:autoSpaceDN w:val="0"/>
        <w:adjustRightInd w:val="0"/>
        <w:spacing w:after="200" w:line="276" w:lineRule="auto"/>
        <w:rPr>
          <w:rFonts w:ascii="Calibri" w:hAnsi="Calibri" w:cs="Calibri"/>
          <w:lang w:val="en"/>
        </w:rPr>
      </w:pPr>
    </w:p>
    <w:p w14:paraId="191F8AE7" w14:textId="6A207A36" w:rsidR="006C681A" w:rsidRDefault="006C681A" w:rsidP="009665B2">
      <w:pPr>
        <w:autoSpaceDE w:val="0"/>
        <w:autoSpaceDN w:val="0"/>
        <w:adjustRightInd w:val="0"/>
        <w:spacing w:after="200" w:line="276" w:lineRule="auto"/>
        <w:rPr>
          <w:rFonts w:ascii="Calibri" w:hAnsi="Calibri" w:cs="Calibri"/>
          <w:lang w:val="en"/>
        </w:rPr>
      </w:pPr>
    </w:p>
    <w:p w14:paraId="7AFD4F97" w14:textId="62E35C39" w:rsidR="006C681A" w:rsidRDefault="006C681A" w:rsidP="009665B2">
      <w:pPr>
        <w:autoSpaceDE w:val="0"/>
        <w:autoSpaceDN w:val="0"/>
        <w:adjustRightInd w:val="0"/>
        <w:spacing w:after="200" w:line="276" w:lineRule="auto"/>
        <w:rPr>
          <w:rFonts w:ascii="Calibri" w:hAnsi="Calibri" w:cs="Calibri"/>
          <w:lang w:val="en"/>
        </w:rPr>
      </w:pPr>
    </w:p>
    <w:p w14:paraId="4755E706" w14:textId="458CB5BC" w:rsidR="006C681A" w:rsidRDefault="006C681A" w:rsidP="009665B2">
      <w:pPr>
        <w:autoSpaceDE w:val="0"/>
        <w:autoSpaceDN w:val="0"/>
        <w:adjustRightInd w:val="0"/>
        <w:spacing w:after="200" w:line="276" w:lineRule="auto"/>
        <w:rPr>
          <w:rFonts w:ascii="Calibri" w:hAnsi="Calibri" w:cs="Calibri"/>
          <w:lang w:val="en"/>
        </w:rPr>
      </w:pPr>
    </w:p>
    <w:p w14:paraId="4224BDFF" w14:textId="1699AB2B" w:rsidR="006C681A" w:rsidRDefault="006C681A" w:rsidP="009665B2">
      <w:pPr>
        <w:autoSpaceDE w:val="0"/>
        <w:autoSpaceDN w:val="0"/>
        <w:adjustRightInd w:val="0"/>
        <w:spacing w:after="200" w:line="276" w:lineRule="auto"/>
        <w:rPr>
          <w:rFonts w:ascii="Calibri" w:hAnsi="Calibri" w:cs="Calibri"/>
          <w:lang w:val="en"/>
        </w:rPr>
      </w:pPr>
    </w:p>
    <w:p w14:paraId="204847B2" w14:textId="0FF33E8D" w:rsidR="006C681A" w:rsidRDefault="006C681A" w:rsidP="009665B2">
      <w:pPr>
        <w:autoSpaceDE w:val="0"/>
        <w:autoSpaceDN w:val="0"/>
        <w:adjustRightInd w:val="0"/>
        <w:spacing w:after="200" w:line="276" w:lineRule="auto"/>
        <w:rPr>
          <w:rFonts w:ascii="Calibri" w:hAnsi="Calibri" w:cs="Calibri"/>
          <w:lang w:val="en"/>
        </w:rPr>
      </w:pPr>
    </w:p>
    <w:p w14:paraId="01B35442" w14:textId="57B421D2" w:rsidR="006C681A" w:rsidRDefault="006C681A" w:rsidP="009665B2">
      <w:pPr>
        <w:autoSpaceDE w:val="0"/>
        <w:autoSpaceDN w:val="0"/>
        <w:adjustRightInd w:val="0"/>
        <w:spacing w:after="200" w:line="276" w:lineRule="auto"/>
        <w:rPr>
          <w:rFonts w:ascii="Calibri" w:hAnsi="Calibri" w:cs="Calibri"/>
          <w:lang w:val="en"/>
        </w:rPr>
      </w:pPr>
    </w:p>
    <w:p w14:paraId="348257D3" w14:textId="77777777" w:rsidR="006C681A" w:rsidRDefault="006C681A" w:rsidP="009665B2">
      <w:pPr>
        <w:autoSpaceDE w:val="0"/>
        <w:autoSpaceDN w:val="0"/>
        <w:adjustRightInd w:val="0"/>
        <w:spacing w:after="200" w:line="276" w:lineRule="auto"/>
        <w:rPr>
          <w:rFonts w:ascii="Calibri" w:hAnsi="Calibri" w:cs="Calibri"/>
          <w:lang w:val="en"/>
        </w:rPr>
      </w:pPr>
    </w:p>
    <w:p w14:paraId="5FAEB0A6" w14:textId="5FDCBC03" w:rsidR="00433B13" w:rsidRDefault="00872FCF" w:rsidP="00433B13">
      <w:pPr>
        <w:autoSpaceDE w:val="0"/>
        <w:autoSpaceDN w:val="0"/>
        <w:adjustRightInd w:val="0"/>
        <w:spacing w:after="200" w:line="276" w:lineRule="auto"/>
        <w:rPr>
          <w:rFonts w:ascii="Calibri" w:hAnsi="Calibri" w:cs="Calibri"/>
          <w:lang w:val="en"/>
        </w:rPr>
      </w:pPr>
      <w:r>
        <w:rPr>
          <w:rFonts w:ascii="Calibri" w:hAnsi="Calibri" w:cs="Calibri"/>
          <w:lang w:val="en"/>
        </w:rPr>
        <w:lastRenderedPageBreak/>
        <w:t>B</w:t>
      </w:r>
      <w:r w:rsidR="0096231C">
        <w:rPr>
          <w:rFonts w:ascii="Calibri" w:hAnsi="Calibri" w:cs="Calibri"/>
          <w:lang w:val="en"/>
        </w:rPr>
        <w:t>ibliography</w:t>
      </w:r>
      <w:r w:rsidR="00D6236D">
        <w:rPr>
          <w:rFonts w:ascii="Calibri" w:hAnsi="Calibri" w:cs="Calibri"/>
          <w:lang w:val="en"/>
        </w:rPr>
        <w:t>:</w:t>
      </w:r>
    </w:p>
    <w:p w14:paraId="469EBE9A" w14:textId="3205321A" w:rsidR="00C277E6" w:rsidRDefault="00A0295D" w:rsidP="00D6236D">
      <w:pPr>
        <w:pStyle w:val="Bibliography"/>
        <w:rPr>
          <w:rFonts w:ascii="Calibri" w:hAnsi="Calibri" w:cs="Calibri"/>
        </w:rPr>
      </w:pPr>
      <w:r>
        <w:rPr>
          <w:rFonts w:ascii="Calibri" w:hAnsi="Calibri" w:cs="Calibri"/>
          <w:lang w:val="en"/>
        </w:rPr>
        <w:fldChar w:fldCharType="begin"/>
      </w:r>
      <w:r>
        <w:rPr>
          <w:rFonts w:ascii="Calibri" w:hAnsi="Calibri" w:cs="Calibri"/>
          <w:lang w:val="en"/>
        </w:rPr>
        <w:instrText xml:space="preserve"> ADDIN ZOTERO_BIBL {"uncited":[],"omitted":[],"custom":[]} CSL_BIBLIOGRAPHY </w:instrText>
      </w:r>
      <w:r>
        <w:rPr>
          <w:rFonts w:ascii="Calibri" w:hAnsi="Calibri" w:cs="Calibri"/>
          <w:lang w:val="en"/>
        </w:rPr>
        <w:fldChar w:fldCharType="separate"/>
      </w:r>
      <w:r w:rsidR="00C277E6" w:rsidRPr="00C277E6">
        <w:rPr>
          <w:rFonts w:ascii="Calibri" w:hAnsi="Calibri" w:cs="Calibri"/>
        </w:rPr>
        <w:t xml:space="preserve">Avramides, Anita, ‘Other Minds’, ed. by Edward N. Zalta, </w:t>
      </w:r>
      <w:r w:rsidR="00C277E6" w:rsidRPr="00C277E6">
        <w:rPr>
          <w:rFonts w:ascii="Calibri" w:hAnsi="Calibri" w:cs="Calibri"/>
          <w:i/>
          <w:iCs/>
        </w:rPr>
        <w:t>Stanford Encyclopedia of Philosophy</w:t>
      </w:r>
      <w:r w:rsidR="00C277E6" w:rsidRPr="00C277E6">
        <w:rPr>
          <w:rFonts w:ascii="Calibri" w:hAnsi="Calibri" w:cs="Calibri"/>
        </w:rPr>
        <w:t>, 2019</w:t>
      </w:r>
      <w:r w:rsidR="00D6236D">
        <w:rPr>
          <w:rFonts w:ascii="Calibri" w:hAnsi="Calibri" w:cs="Calibri"/>
        </w:rPr>
        <w:t xml:space="preserve"> </w:t>
      </w:r>
      <w:r w:rsidR="00C277E6" w:rsidRPr="00C277E6">
        <w:rPr>
          <w:rFonts w:ascii="Calibri" w:hAnsi="Calibri" w:cs="Calibri"/>
        </w:rPr>
        <w:t>&lt;https://plato.stanford.edu/archives/sum2019/entries/other-minds/&gt; [accessed 24 February</w:t>
      </w:r>
      <w:r w:rsidR="00D6236D">
        <w:rPr>
          <w:rFonts w:ascii="Calibri" w:hAnsi="Calibri" w:cs="Calibri"/>
        </w:rPr>
        <w:t xml:space="preserve"> </w:t>
      </w:r>
      <w:r w:rsidR="00C277E6" w:rsidRPr="00C277E6">
        <w:rPr>
          <w:rFonts w:ascii="Calibri" w:hAnsi="Calibri" w:cs="Calibri"/>
        </w:rPr>
        <w:t>2020]</w:t>
      </w:r>
    </w:p>
    <w:p w14:paraId="434DEBE6" w14:textId="77777777" w:rsidR="00D6236D" w:rsidRDefault="00D6236D" w:rsidP="00D6236D">
      <w:r w:rsidRPr="00D6236D">
        <w:rPr>
          <w:rFonts w:ascii="Calibri" w:hAnsi="Calibri" w:cs="Calibri"/>
          <w:lang w:val="en"/>
        </w:rPr>
        <w:t xml:space="preserve">Aud. Sissel. Hoel &amp; Annamaria. Carusi, </w:t>
      </w:r>
      <w:r w:rsidRPr="00D6236D">
        <w:rPr>
          <w:rFonts w:ascii="Calibri" w:hAnsi="Calibri" w:cs="Calibri"/>
          <w:i/>
          <w:iCs/>
          <w:lang w:val="en"/>
        </w:rPr>
        <w:t>Theory, Culture and Society 2018</w:t>
      </w:r>
      <w:r w:rsidRPr="00D6236D">
        <w:rPr>
          <w:rFonts w:ascii="Calibri" w:hAnsi="Calibri" w:cs="Calibri"/>
          <w:lang w:val="en"/>
        </w:rPr>
        <w:t xml:space="preserve">, </w:t>
      </w:r>
      <w:r w:rsidRPr="00D6236D">
        <w:rPr>
          <w:rFonts w:ascii="Calibri" w:hAnsi="Calibri" w:cs="Calibri"/>
          <w:i/>
          <w:iCs/>
          <w:lang w:val="en"/>
        </w:rPr>
        <w:t xml:space="preserve">vol. 35(1). </w:t>
      </w:r>
      <w:r w:rsidRPr="00D6236D">
        <w:rPr>
          <w:rFonts w:ascii="Calibri" w:hAnsi="Calibri" w:cs="Calibri"/>
          <w:lang w:val="en"/>
        </w:rPr>
        <w:t>Pp.62-63</w:t>
      </w:r>
      <w:r w:rsidRPr="00D6236D">
        <w:rPr>
          <w:rFonts w:ascii="Calibri" w:hAnsi="Calibri" w:cs="Calibri"/>
          <w:i/>
          <w:iCs/>
          <w:lang w:val="en"/>
        </w:rPr>
        <w:t>.</w:t>
      </w:r>
      <w:r w:rsidRPr="00D6236D">
        <w:rPr>
          <w:rFonts w:ascii="Calibri" w:hAnsi="Calibri" w:cs="Calibri"/>
          <w:lang w:val="en"/>
        </w:rPr>
        <w:t xml:space="preserve"> </w:t>
      </w:r>
      <w:r w:rsidRPr="00D6236D">
        <w:rPr>
          <w:rFonts w:ascii="Calibri" w:hAnsi="Calibri" w:cs="Calibri"/>
          <w:i/>
          <w:iCs/>
          <w:lang w:val="en"/>
        </w:rPr>
        <w:t>Merleau-Ponty and the Measuring body</w:t>
      </w:r>
      <w:r w:rsidRPr="00D6236D">
        <w:rPr>
          <w:rFonts w:ascii="Calibri" w:hAnsi="Calibri" w:cs="Calibri"/>
          <w:lang w:val="en"/>
        </w:rPr>
        <w:t>. (University of Science and Technology. University of Sheffield, 2017</w:t>
      </w:r>
      <w:r w:rsidRPr="00D6236D">
        <w:rPr>
          <w:rFonts w:ascii="Calibri" w:hAnsi="Calibri" w:cs="Calibri"/>
          <w:sz w:val="20"/>
          <w:szCs w:val="20"/>
          <w:lang w:val="en"/>
        </w:rPr>
        <w:t>)</w:t>
      </w:r>
      <w:r w:rsidRPr="00D6236D">
        <w:t xml:space="preserve"> </w:t>
      </w:r>
    </w:p>
    <w:p w14:paraId="3A016CA6" w14:textId="2D39B448" w:rsidR="00D6236D" w:rsidRPr="00D6236D" w:rsidRDefault="00D6236D" w:rsidP="00D6236D">
      <w:r>
        <w:t xml:space="preserve">Chihara, Charles S. and Jerry A. Foder, 1965, "Operationalism and Ordinary Language: A Critique of Wittgenstein", American Philosophy Quarterly, 2(4): 281-295. Reprinted in Pitcher 1966: 384-420. </w:t>
      </w:r>
    </w:p>
    <w:p w14:paraId="5302EFAA" w14:textId="77777777" w:rsidR="00C277E6" w:rsidRPr="00C277E6" w:rsidRDefault="00C277E6" w:rsidP="00C277E6">
      <w:pPr>
        <w:pStyle w:val="Bibliography"/>
        <w:rPr>
          <w:rFonts w:ascii="Calibri" w:hAnsi="Calibri" w:cs="Calibri"/>
        </w:rPr>
      </w:pPr>
      <w:r w:rsidRPr="00C277E6">
        <w:rPr>
          <w:rFonts w:ascii="Calibri" w:hAnsi="Calibri" w:cs="Calibri"/>
        </w:rPr>
        <w:t xml:space="preserve">Dancy, Jonathan, </w:t>
      </w:r>
      <w:r w:rsidRPr="00C277E6">
        <w:rPr>
          <w:rFonts w:ascii="Calibri" w:hAnsi="Calibri" w:cs="Calibri"/>
          <w:i/>
          <w:iCs/>
        </w:rPr>
        <w:t>Introduction to Contemporary Epistemology</w:t>
      </w:r>
      <w:r w:rsidRPr="00C277E6">
        <w:rPr>
          <w:rFonts w:ascii="Calibri" w:hAnsi="Calibri" w:cs="Calibri"/>
        </w:rPr>
        <w:t xml:space="preserve"> (Oxford: Blackwell, 1985)</w:t>
      </w:r>
    </w:p>
    <w:p w14:paraId="32B11ECE" w14:textId="77777777" w:rsidR="00C277E6" w:rsidRPr="00C277E6" w:rsidRDefault="00C277E6" w:rsidP="00C277E6">
      <w:pPr>
        <w:pStyle w:val="Bibliography"/>
        <w:rPr>
          <w:rFonts w:ascii="Calibri" w:hAnsi="Calibri" w:cs="Calibri"/>
        </w:rPr>
      </w:pPr>
      <w:r w:rsidRPr="00C277E6">
        <w:rPr>
          <w:rFonts w:ascii="Calibri" w:hAnsi="Calibri" w:cs="Calibri"/>
        </w:rPr>
        <w:t xml:space="preserve">Descartes, Rene, </w:t>
      </w:r>
      <w:r w:rsidRPr="00C277E6">
        <w:rPr>
          <w:rFonts w:ascii="Calibri" w:hAnsi="Calibri" w:cs="Calibri"/>
          <w:i/>
          <w:iCs/>
        </w:rPr>
        <w:t>Meditations on First Philosophy. With Selections from the Objections and Replies</w:t>
      </w:r>
      <w:r w:rsidRPr="00C277E6">
        <w:rPr>
          <w:rFonts w:ascii="Calibri" w:hAnsi="Calibri" w:cs="Calibri"/>
        </w:rPr>
        <w:t>, trans. by John Cottingham (Cambridge: Cambridge University Press, 1987)</w:t>
      </w:r>
    </w:p>
    <w:p w14:paraId="4FF79AB4" w14:textId="77777777" w:rsidR="00C277E6" w:rsidRPr="00C277E6" w:rsidRDefault="00C277E6" w:rsidP="00C277E6">
      <w:pPr>
        <w:pStyle w:val="Bibliography"/>
        <w:rPr>
          <w:rFonts w:ascii="Calibri" w:hAnsi="Calibri" w:cs="Calibri"/>
        </w:rPr>
      </w:pPr>
      <w:r w:rsidRPr="00C277E6">
        <w:rPr>
          <w:rFonts w:ascii="Calibri" w:hAnsi="Calibri" w:cs="Calibri"/>
        </w:rPr>
        <w:t xml:space="preserve">Hasan, Ali, and Richard Fumerton, ‘Foundationalist Theories of Epistemic Justification’, ed. by Edward N. Zalta, </w:t>
      </w:r>
      <w:r w:rsidRPr="00C277E6">
        <w:rPr>
          <w:rFonts w:ascii="Calibri" w:hAnsi="Calibri" w:cs="Calibri"/>
          <w:i/>
          <w:iCs/>
        </w:rPr>
        <w:t>Stanford Encyclopedia of Philosophy</w:t>
      </w:r>
      <w:r w:rsidRPr="00C277E6">
        <w:rPr>
          <w:rFonts w:ascii="Calibri" w:hAnsi="Calibri" w:cs="Calibri"/>
        </w:rPr>
        <w:t xml:space="preserve"> &lt;https://plato.stanford.edu/archives/fall2018/entries/justep-foundational/&gt; [accessed 21 February 2020]</w:t>
      </w:r>
    </w:p>
    <w:p w14:paraId="68F6CB5F" w14:textId="77777777" w:rsidR="00C277E6" w:rsidRPr="00C277E6" w:rsidRDefault="00C277E6" w:rsidP="00C277E6">
      <w:pPr>
        <w:pStyle w:val="Bibliography"/>
        <w:rPr>
          <w:rFonts w:ascii="Calibri" w:hAnsi="Calibri" w:cs="Calibri"/>
        </w:rPr>
      </w:pPr>
      <w:r w:rsidRPr="00C277E6">
        <w:rPr>
          <w:rFonts w:ascii="Calibri" w:hAnsi="Calibri" w:cs="Calibri"/>
        </w:rPr>
        <w:t xml:space="preserve">Mill, John. Stuart, ‘An Examination of Sir William Hamiltons Philosophy [1865]’, in </w:t>
      </w:r>
      <w:r w:rsidRPr="00C277E6">
        <w:rPr>
          <w:rFonts w:ascii="Calibri" w:hAnsi="Calibri" w:cs="Calibri"/>
          <w:i/>
          <w:iCs/>
        </w:rPr>
        <w:t>The Collected Works of John Stuart Mill</w:t>
      </w:r>
      <w:r w:rsidRPr="00C277E6">
        <w:rPr>
          <w:rFonts w:ascii="Calibri" w:hAnsi="Calibri" w:cs="Calibri"/>
        </w:rPr>
        <w:t xml:space="preserve">, ed. by John. M Robson (Toronto: Routledge &amp; Kegan Paul Ltd., 1979), </w:t>
      </w:r>
      <w:r w:rsidRPr="00C277E6">
        <w:rPr>
          <w:rFonts w:ascii="Calibri" w:hAnsi="Calibri" w:cs="Calibri"/>
          <w:smallCaps/>
        </w:rPr>
        <w:t>IX</w:t>
      </w:r>
      <w:r w:rsidRPr="00C277E6">
        <w:rPr>
          <w:rFonts w:ascii="Calibri" w:hAnsi="Calibri" w:cs="Calibri"/>
        </w:rPr>
        <w:t>, ch 12</w:t>
      </w:r>
    </w:p>
    <w:p w14:paraId="5EE4EF80" w14:textId="77777777" w:rsidR="00C277E6" w:rsidRPr="00C277E6" w:rsidRDefault="00C277E6" w:rsidP="00C277E6">
      <w:pPr>
        <w:pStyle w:val="Bibliography"/>
        <w:rPr>
          <w:rFonts w:ascii="Calibri" w:hAnsi="Calibri" w:cs="Calibri"/>
        </w:rPr>
      </w:pPr>
      <w:r w:rsidRPr="00C277E6">
        <w:rPr>
          <w:rFonts w:ascii="Calibri" w:hAnsi="Calibri" w:cs="Calibri"/>
        </w:rPr>
        <w:t xml:space="preserve">Newman, Lex, ‘Descartes Epistemology’, ed. by Edward N. Zalta, </w:t>
      </w:r>
      <w:r w:rsidRPr="00C277E6">
        <w:rPr>
          <w:rFonts w:ascii="Calibri" w:hAnsi="Calibri" w:cs="Calibri"/>
          <w:i/>
          <w:iCs/>
        </w:rPr>
        <w:t>The Stanford Encyclopedia of Philosophy</w:t>
      </w:r>
      <w:r w:rsidRPr="00C277E6">
        <w:rPr>
          <w:rFonts w:ascii="Calibri" w:hAnsi="Calibri" w:cs="Calibri"/>
        </w:rPr>
        <w:t xml:space="preserve"> &lt;https://plato.stanford.edu/archives/spr2019/entries/descartes-epistemology/&gt; [accessed 19 February 2020]</w:t>
      </w:r>
    </w:p>
    <w:p w14:paraId="0FC4E23C" w14:textId="77777777" w:rsidR="00C277E6" w:rsidRPr="00C277E6" w:rsidRDefault="00C277E6" w:rsidP="00C277E6">
      <w:pPr>
        <w:pStyle w:val="Bibliography"/>
        <w:rPr>
          <w:rFonts w:ascii="Calibri" w:hAnsi="Calibri" w:cs="Calibri"/>
        </w:rPr>
      </w:pPr>
      <w:r w:rsidRPr="00C277E6">
        <w:rPr>
          <w:rFonts w:ascii="Calibri" w:hAnsi="Calibri" w:cs="Calibri"/>
        </w:rPr>
        <w:t xml:space="preserve">Thornton, Stephen P., ‘Solipsism and the Problem of Other Minds’, </w:t>
      </w:r>
      <w:r w:rsidRPr="00C277E6">
        <w:rPr>
          <w:rFonts w:ascii="Calibri" w:hAnsi="Calibri" w:cs="Calibri"/>
          <w:i/>
          <w:iCs/>
        </w:rPr>
        <w:t>Internet Encyclopedia of Philosophy</w:t>
      </w:r>
      <w:r w:rsidRPr="00C277E6">
        <w:rPr>
          <w:rFonts w:ascii="Calibri" w:hAnsi="Calibri" w:cs="Calibri"/>
        </w:rPr>
        <w:t xml:space="preserve"> &lt;https://www.iep.utm.edu/solipsis/&gt; [accessed 26 February 2020]</w:t>
      </w:r>
    </w:p>
    <w:p w14:paraId="0F27DE62" w14:textId="38E1F8FE" w:rsidR="00C277E6" w:rsidRDefault="00C277E6" w:rsidP="00C277E6">
      <w:pPr>
        <w:pStyle w:val="Bibliography"/>
        <w:rPr>
          <w:rFonts w:ascii="Calibri" w:hAnsi="Calibri" w:cs="Calibri"/>
        </w:rPr>
      </w:pPr>
      <w:r w:rsidRPr="00C277E6">
        <w:rPr>
          <w:rFonts w:ascii="Calibri" w:hAnsi="Calibri" w:cs="Calibri"/>
        </w:rPr>
        <w:t xml:space="preserve">Tye, Michael, ‘Qualia’, ed. by Edward N. Zalta, </w:t>
      </w:r>
      <w:r w:rsidRPr="00C277E6">
        <w:rPr>
          <w:rFonts w:ascii="Calibri" w:hAnsi="Calibri" w:cs="Calibri"/>
          <w:i/>
          <w:iCs/>
        </w:rPr>
        <w:t>Stanford Encyclopedia of Philosophy</w:t>
      </w:r>
      <w:r w:rsidRPr="00C277E6">
        <w:rPr>
          <w:rFonts w:ascii="Calibri" w:hAnsi="Calibri" w:cs="Calibri"/>
        </w:rPr>
        <w:t>, 2018 &lt;https://plato.stanford.edu/archives/sum2018/entries/qualia/&gt; [accessed 26 February 2020]</w:t>
      </w:r>
    </w:p>
    <w:p w14:paraId="06818A48" w14:textId="77777777" w:rsidR="00C354E5" w:rsidRPr="00C354E5" w:rsidRDefault="00C354E5" w:rsidP="00C354E5"/>
    <w:p w14:paraId="6DB72D70" w14:textId="5478C7AC" w:rsidR="00A0295D" w:rsidRDefault="00A0295D" w:rsidP="00433B13">
      <w:pPr>
        <w:autoSpaceDE w:val="0"/>
        <w:autoSpaceDN w:val="0"/>
        <w:adjustRightInd w:val="0"/>
        <w:spacing w:after="200" w:line="276" w:lineRule="auto"/>
        <w:rPr>
          <w:rFonts w:ascii="Calibri" w:hAnsi="Calibri" w:cs="Calibri"/>
          <w:lang w:val="en"/>
        </w:rPr>
      </w:pPr>
      <w:r>
        <w:rPr>
          <w:rFonts w:ascii="Calibri" w:hAnsi="Calibri" w:cs="Calibri"/>
          <w:lang w:val="en"/>
        </w:rPr>
        <w:fldChar w:fldCharType="end"/>
      </w:r>
    </w:p>
    <w:p w14:paraId="1A1ABF92" w14:textId="77777777" w:rsidR="00433B13" w:rsidRPr="008F63E0" w:rsidRDefault="00433B13" w:rsidP="00433B13">
      <w:pPr>
        <w:autoSpaceDE w:val="0"/>
        <w:autoSpaceDN w:val="0"/>
        <w:adjustRightInd w:val="0"/>
        <w:spacing w:after="200" w:line="276" w:lineRule="auto"/>
        <w:rPr>
          <w:rFonts w:ascii="Calibri" w:hAnsi="Calibri" w:cs="Calibri"/>
          <w:lang w:val="en"/>
        </w:rPr>
      </w:pPr>
    </w:p>
    <w:p w14:paraId="0F340E39" w14:textId="77777777" w:rsidR="00433B13" w:rsidRDefault="00433B13" w:rsidP="00433B13">
      <w:pPr>
        <w:autoSpaceDE w:val="0"/>
        <w:autoSpaceDN w:val="0"/>
        <w:adjustRightInd w:val="0"/>
        <w:spacing w:after="200" w:line="276" w:lineRule="auto"/>
        <w:rPr>
          <w:rFonts w:ascii="Calibri" w:hAnsi="Calibri" w:cs="Calibri"/>
          <w:lang w:val="en"/>
        </w:rPr>
      </w:pPr>
    </w:p>
    <w:p w14:paraId="7CC9B594" w14:textId="77777777" w:rsidR="00433B13" w:rsidRDefault="00433B13"/>
    <w:sectPr w:rsidR="00433B13" w:rsidSect="000F5181">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9F80CA" w14:textId="77777777" w:rsidR="00382225" w:rsidRDefault="00382225" w:rsidP="00E26993">
      <w:pPr>
        <w:spacing w:after="0" w:line="240" w:lineRule="auto"/>
      </w:pPr>
      <w:r>
        <w:separator/>
      </w:r>
    </w:p>
  </w:endnote>
  <w:endnote w:type="continuationSeparator" w:id="0">
    <w:p w14:paraId="5F7B4271" w14:textId="77777777" w:rsidR="00382225" w:rsidRDefault="00382225" w:rsidP="00E26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157ED9" w14:textId="77777777" w:rsidR="00382225" w:rsidRDefault="00382225" w:rsidP="00E26993">
      <w:pPr>
        <w:spacing w:after="0" w:line="240" w:lineRule="auto"/>
      </w:pPr>
      <w:r>
        <w:separator/>
      </w:r>
    </w:p>
  </w:footnote>
  <w:footnote w:type="continuationSeparator" w:id="0">
    <w:p w14:paraId="41F26067" w14:textId="77777777" w:rsidR="00382225" w:rsidRDefault="00382225" w:rsidP="00E26993">
      <w:pPr>
        <w:spacing w:after="0" w:line="240" w:lineRule="auto"/>
      </w:pPr>
      <w:r>
        <w:continuationSeparator/>
      </w:r>
    </w:p>
  </w:footnote>
  <w:footnote w:id="1">
    <w:p w14:paraId="0692C64B" w14:textId="4D5051A3" w:rsidR="000F5181" w:rsidRDefault="000F5181">
      <w:pPr>
        <w:pStyle w:val="FootnoteText"/>
      </w:pPr>
      <w:r>
        <w:rPr>
          <w:rStyle w:val="FootnoteReference"/>
        </w:rPr>
        <w:footnoteRef/>
      </w:r>
      <w:r>
        <w:t xml:space="preserve"> </w:t>
      </w:r>
      <w:r>
        <w:fldChar w:fldCharType="begin"/>
      </w:r>
      <w:r>
        <w:instrText xml:space="preserve"> ADDIN ZOTERO_ITEM CSL_CITATION {"citationID":"4Jx9NwCj","properties":{"formattedCitation":"Jonathan Dancy, {\\i{}Introduction to Contemporary Epistemology} (Oxford: Blackwell, 1985).","plainCitation":"Jonathan Dancy, Introduction to Contemporary Epistemology (Oxford: Blackwell, 1985).","noteIndex":1},"citationItems":[{"id":86,"uris":["http://zotero.org/users/local/0EA2PV3q/items/M3M2VPH3"],"uri":["http://zotero.org/users/local/0EA2PV3q/items/M3M2VPH3"],"itemData":{"id":86,"type":"book","event-place":"Oxford","publisher":"Blackwell","publisher-place":"Oxford","title":"Introduction to Contemporary Epistemology","author":[{"family":"Dancy","given":"Jonathan"}],"issued":{"date-parts":[["1985"]]}}}],"schema":"https://github.com/citation-style-language/schema/raw/master/csl-citation.json"} </w:instrText>
      </w:r>
      <w:r>
        <w:fldChar w:fldCharType="separate"/>
      </w:r>
      <w:r w:rsidRPr="00D02FD7">
        <w:rPr>
          <w:rFonts w:ascii="Calibri" w:hAnsi="Calibri" w:cs="Calibri"/>
          <w:szCs w:val="24"/>
        </w:rPr>
        <w:t xml:space="preserve">Jonathan Dancy, </w:t>
      </w:r>
      <w:r w:rsidRPr="00D02FD7">
        <w:rPr>
          <w:rFonts w:ascii="Calibri" w:hAnsi="Calibri" w:cs="Calibri"/>
          <w:i/>
          <w:iCs/>
          <w:szCs w:val="24"/>
        </w:rPr>
        <w:t>Introduction to Contemporary Epistemology</w:t>
      </w:r>
      <w:r w:rsidRPr="00D02FD7">
        <w:rPr>
          <w:rFonts w:ascii="Calibri" w:hAnsi="Calibri" w:cs="Calibri"/>
          <w:szCs w:val="24"/>
        </w:rPr>
        <w:t xml:space="preserve"> (Oxford: Blackwell, 1985).</w:t>
      </w:r>
      <w:r>
        <w:fldChar w:fldCharType="end"/>
      </w:r>
      <w:r>
        <w:t xml:space="preserve"> P. 67. </w:t>
      </w:r>
    </w:p>
  </w:footnote>
  <w:footnote w:id="2">
    <w:p w14:paraId="6EE137D4" w14:textId="2266FF0B" w:rsidR="00820BCD" w:rsidRDefault="00820BCD">
      <w:pPr>
        <w:pStyle w:val="FootnoteText"/>
      </w:pPr>
      <w:r>
        <w:rPr>
          <w:rStyle w:val="FootnoteReference"/>
        </w:rPr>
        <w:footnoteRef/>
      </w:r>
      <w:r>
        <w:t xml:space="preserve"> </w:t>
      </w:r>
      <w:r>
        <w:fldChar w:fldCharType="begin"/>
      </w:r>
      <w:r>
        <w:instrText xml:space="preserve"> ADDIN ZOTERO_ITEM CSL_CITATION {"citationID":"6aFJxufZ","properties":{"formattedCitation":"Stephen P. Thornton, \\uc0\\u8216{}Solipsism and the Problem of Other Minds\\uc0\\u8217{}, {\\i{}Internet Encyclopedia of Philosophy} &lt;https://www.iep.utm.edu/solipsis/&gt; [accessed 26 February 2020].","plainCitation":"Stephen P. Thornton, ‘Solipsism and the Problem of Other Minds’, Internet Encyclopedia of Philosophy &lt;https://www.iep.utm.edu/solipsis/&gt; [accessed 26 February 2020].","noteIndex":2},"citationItems":[{"id":96,"uris":["http://zotero.org/users/local/0EA2PV3q/items/YPT5SQCQ"],"uri":["http://zotero.org/users/local/0EA2PV3q/items/YPT5SQCQ"],"itemData":{"id":96,"type":"entry-encyclopedia","container-title":"Internet Encyclopedia of Philosophy","title":"Solipsism and the Problem of Other Minds","URL":"https://www.iep.utm.edu/solipsis/","author":[{"family":"Thornton","given":"Stephen P."}],"accessed":{"date-parts":[["2020",2,26]]}}}],"schema":"https://github.com/citation-style-language/schema/raw/master/csl-citation.json"} </w:instrText>
      </w:r>
      <w:r>
        <w:fldChar w:fldCharType="separate"/>
      </w:r>
      <w:r w:rsidRPr="00820BCD">
        <w:rPr>
          <w:rFonts w:ascii="Calibri" w:hAnsi="Calibri" w:cs="Calibri"/>
          <w:szCs w:val="24"/>
        </w:rPr>
        <w:t xml:space="preserve">Stephen P. Thornton, ‘Solipsism and the Problem of Other Minds’, </w:t>
      </w:r>
      <w:r w:rsidRPr="00820BCD">
        <w:rPr>
          <w:rFonts w:ascii="Calibri" w:hAnsi="Calibri" w:cs="Calibri"/>
          <w:i/>
          <w:iCs/>
          <w:szCs w:val="24"/>
        </w:rPr>
        <w:t>Internet Encyclopedia of Philosophy</w:t>
      </w:r>
      <w:r w:rsidRPr="00820BCD">
        <w:rPr>
          <w:rFonts w:ascii="Calibri" w:hAnsi="Calibri" w:cs="Calibri"/>
          <w:szCs w:val="24"/>
        </w:rPr>
        <w:t xml:space="preserve"> &lt;https://www.iep.utm.edu/solipsis/&gt; [accessed 26 February 2020].</w:t>
      </w:r>
      <w:r>
        <w:fldChar w:fldCharType="end"/>
      </w:r>
      <w:r>
        <w:t xml:space="preserve"> Ch. 1.</w:t>
      </w:r>
    </w:p>
  </w:footnote>
  <w:footnote w:id="3">
    <w:p w14:paraId="53AD5B37" w14:textId="64AD09ED" w:rsidR="000F5181" w:rsidRDefault="000F5181" w:rsidP="00BF0EBD">
      <w:pPr>
        <w:pStyle w:val="FootnoteText"/>
      </w:pPr>
      <w:r>
        <w:rPr>
          <w:rStyle w:val="FootnoteReference"/>
        </w:rPr>
        <w:footnoteRef/>
      </w:r>
      <w:r>
        <w:t xml:space="preserve"> </w:t>
      </w:r>
      <w:r>
        <w:fldChar w:fldCharType="begin"/>
      </w:r>
      <w:r>
        <w:instrText xml:space="preserve"> ADDIN ZOTERO_ITEM CSL_CITATION {"citationID":"dsLTKRUS","properties":{"formattedCitation":"John. Stuart Mill, \\uc0\\u8216{}An Examination of Sir William Hamiltons Philosophy [1865]\\uc0\\u8217{}, in {\\i{}The Collected Works of John Stuart Mill}, ed. by John. M Robson (Toronto: Routledge &amp; Kegan Paul Ltd., 1979), {\\scaps IX}, ch 12.","plainCitation":"John. Stuart Mill, ‘An Examination of Sir William Hamiltons Philosophy [1865]’, in The Collected Works of John Stuart Mill, ed. by John. M Robson (Toronto: Routledge &amp; Kegan Paul Ltd., 1979), IX, ch 12.","noteIndex":3},"citationItems":[{"id":91,"uris":["http://zotero.org/users/local/0EA2PV3q/items/38I6VSCD"],"uri":["http://zotero.org/users/local/0EA2PV3q/items/38I6VSCD"],"itemData":{"id":91,"type":"chapter","container-title":"The Collected Works of John Stuart Mill","event-place":"Toronto","page":"ch 12","publisher":"Routledge &amp; Kegan Paul Ltd.","publisher-place":"Toronto","title":"An Examination of Sir William Hamiltons Philosophy [1865]","volume":"IX","author":[{"family":"Mill","given":"John. Stuart"}],"editor":[{"family":"Robson","given":"John. M"}],"issued":{"date-parts":[["1979"]]}}}],"schema":"https://github.com/citation-style-language/schema/raw/master/csl-citation.json"} </w:instrText>
      </w:r>
      <w:r>
        <w:fldChar w:fldCharType="separate"/>
      </w:r>
      <w:bookmarkStart w:id="4" w:name="_Hlk33780461"/>
      <w:r w:rsidRPr="008C5A5E">
        <w:rPr>
          <w:rFonts w:ascii="Calibri" w:hAnsi="Calibri" w:cs="Calibri"/>
          <w:szCs w:val="24"/>
        </w:rPr>
        <w:t>John. Stuart Mill, ‘An Examination of Sir William Hamiltons Philosophy [1865]</w:t>
      </w:r>
      <w:bookmarkEnd w:id="4"/>
      <w:r w:rsidRPr="008C5A5E">
        <w:rPr>
          <w:rFonts w:ascii="Calibri" w:hAnsi="Calibri" w:cs="Calibri"/>
          <w:szCs w:val="24"/>
        </w:rPr>
        <w:t xml:space="preserve">’, in </w:t>
      </w:r>
      <w:r w:rsidRPr="008C5A5E">
        <w:rPr>
          <w:rFonts w:ascii="Calibri" w:hAnsi="Calibri" w:cs="Calibri"/>
          <w:i/>
          <w:iCs/>
          <w:szCs w:val="24"/>
        </w:rPr>
        <w:t>The Collected Works of John Stuart Mill</w:t>
      </w:r>
      <w:r w:rsidRPr="008C5A5E">
        <w:rPr>
          <w:rFonts w:ascii="Calibri" w:hAnsi="Calibri" w:cs="Calibri"/>
          <w:szCs w:val="24"/>
        </w:rPr>
        <w:t xml:space="preserve">, ed. by John. M Robson (Toronto: Routledge &amp; Kegan Paul Ltd., 1979), </w:t>
      </w:r>
      <w:r w:rsidRPr="008C5A5E">
        <w:rPr>
          <w:rFonts w:ascii="Calibri" w:hAnsi="Calibri" w:cs="Calibri"/>
          <w:smallCaps/>
          <w:szCs w:val="24"/>
        </w:rPr>
        <w:t>IX</w:t>
      </w:r>
      <w:r w:rsidRPr="008C5A5E">
        <w:rPr>
          <w:rFonts w:ascii="Calibri" w:hAnsi="Calibri" w:cs="Calibri"/>
          <w:szCs w:val="24"/>
        </w:rPr>
        <w:t>, ch 12.</w:t>
      </w:r>
      <w:r>
        <w:fldChar w:fldCharType="end"/>
      </w:r>
    </w:p>
  </w:footnote>
  <w:footnote w:id="4">
    <w:p w14:paraId="1AB5251B" w14:textId="12B909BD" w:rsidR="00770F41" w:rsidRDefault="00770F41">
      <w:pPr>
        <w:pStyle w:val="FootnoteText"/>
      </w:pPr>
      <w:r>
        <w:rPr>
          <w:rStyle w:val="FootnoteReference"/>
        </w:rPr>
        <w:footnoteRef/>
      </w:r>
      <w:r>
        <w:t xml:space="preserve"> </w:t>
      </w:r>
      <w:r>
        <w:fldChar w:fldCharType="begin"/>
      </w:r>
      <w:r>
        <w:instrText xml:space="preserve"> ADDIN ZOTERO_ITEM CSL_CITATION {"citationID":"VMSldZ0Q","properties":{"formattedCitation":"Mill, {\\scaps IX}.","plainCitation":"Mill, IX.","noteIndex":4},"citationItems":[{"id":91,"uris":["http://zotero.org/users/local/0EA2PV3q/items/38I6VSCD"],"uri":["http://zotero.org/users/local/0EA2PV3q/items/38I6VSCD"],"itemData":{"id":91,"type":"chapter","container-title":"The Collected Works of John Stuart Mill","event-place":"Toronto","page":"ch 12","publisher":"Routledge &amp; Kegan Paul Ltd.","publisher-place":"Toronto","title":"An Examination of Sir William Hamiltons Philosophy [1865]","volume":"IX","author":[{"family":"Mill","given":"John. Stuart"}],"editor":[{"family":"Robson","given":"John. M"}],"issued":{"date-parts":[["1979"]]}}}],"schema":"https://github.com/citation-style-language/schema/raw/master/csl-citation.json"} </w:instrText>
      </w:r>
      <w:r>
        <w:fldChar w:fldCharType="separate"/>
      </w:r>
      <w:r w:rsidRPr="00770F41">
        <w:rPr>
          <w:rFonts w:ascii="Calibri" w:hAnsi="Calibri" w:cs="Calibri"/>
          <w:szCs w:val="24"/>
        </w:rPr>
        <w:t xml:space="preserve">Mill, </w:t>
      </w:r>
      <w:r w:rsidRPr="00770F41">
        <w:rPr>
          <w:rFonts w:ascii="Calibri" w:hAnsi="Calibri" w:cs="Calibri"/>
          <w:smallCaps/>
          <w:szCs w:val="24"/>
        </w:rPr>
        <w:t>IX</w:t>
      </w:r>
      <w:r w:rsidRPr="00770F41">
        <w:rPr>
          <w:rFonts w:ascii="Calibri" w:hAnsi="Calibri" w:cs="Calibri"/>
          <w:szCs w:val="24"/>
        </w:rPr>
        <w:t>.</w:t>
      </w:r>
      <w:r>
        <w:fldChar w:fldCharType="end"/>
      </w:r>
      <w:r w:rsidR="00862899">
        <w:t xml:space="preserve"> </w:t>
      </w:r>
      <w:r w:rsidR="00141079">
        <w:rPr>
          <w:i/>
          <w:iCs/>
        </w:rPr>
        <w:t>IBID</w:t>
      </w:r>
    </w:p>
  </w:footnote>
  <w:footnote w:id="5">
    <w:p w14:paraId="2D78858F" w14:textId="6430AB2D" w:rsidR="000C54E3" w:rsidRDefault="000C54E3">
      <w:pPr>
        <w:pStyle w:val="FootnoteText"/>
      </w:pPr>
      <w:r>
        <w:rPr>
          <w:rStyle w:val="FootnoteReference"/>
        </w:rPr>
        <w:footnoteRef/>
      </w:r>
      <w:r>
        <w:t xml:space="preserve"> </w:t>
      </w:r>
      <w:r>
        <w:fldChar w:fldCharType="begin"/>
      </w:r>
      <w:r>
        <w:instrText xml:space="preserve"> ADDIN ZOTERO_ITEM CSL_CITATION {"citationID":"oteoJKSC","properties":{"formattedCitation":"Michael Tye, \\uc0\\u8216{}Qualia\\uc0\\u8217{}, ed. by Edward N. Zalta, {\\i{}Stanford Encyclopedia of Philosophy}, 2018 &lt;https://plato.stanford.edu/archives/sum2018/entries/qualia/&gt; [accessed 26 February 2020].","plainCitation":"Michael Tye, ‘Qualia’, ed. by Edward N. Zalta, Stanford Encyclopedia of Philosophy, 2018 &lt;https://plato.stanford.edu/archives/sum2018/entries/qualia/&gt; [accessed 26 February 2020].","noteIndex":5},"citationItems":[{"id":97,"uris":["http://zotero.org/users/local/0EA2PV3q/items/WW7I6L7E"],"uri":["http://zotero.org/users/local/0EA2PV3q/items/WW7I6L7E"],"itemData":{"id":97,"type":"entry-encyclopedia","container-title":"Stanford Encyclopedia of Philosophy","edition":"Summer 2018","title":"Qualia","URL":"https://plato.stanford.edu/archives/sum2018/entries/qualia/","author":[{"family":"Tye","given":"Michael"}],"editor":[{"family":"Zalta","given":"Edward N."}],"accessed":{"date-parts":[["2020",2,26]]},"issued":{"date-parts":[["2018"]]}}}],"schema":"https://github.com/citation-style-language/schema/raw/master/csl-citation.json"} </w:instrText>
      </w:r>
      <w:r>
        <w:fldChar w:fldCharType="separate"/>
      </w:r>
      <w:r w:rsidRPr="000C54E3">
        <w:rPr>
          <w:rFonts w:ascii="Calibri" w:hAnsi="Calibri" w:cs="Calibri"/>
          <w:szCs w:val="24"/>
        </w:rPr>
        <w:t xml:space="preserve">Michael Tye, ‘Qualia’, ed. by Edward N. Zalta, </w:t>
      </w:r>
      <w:r w:rsidRPr="000C54E3">
        <w:rPr>
          <w:rFonts w:ascii="Calibri" w:hAnsi="Calibri" w:cs="Calibri"/>
          <w:i/>
          <w:iCs/>
          <w:szCs w:val="24"/>
        </w:rPr>
        <w:t>Stanford Encyclopedia of Philosophy</w:t>
      </w:r>
      <w:r w:rsidRPr="000C54E3">
        <w:rPr>
          <w:rFonts w:ascii="Calibri" w:hAnsi="Calibri" w:cs="Calibri"/>
          <w:szCs w:val="24"/>
        </w:rPr>
        <w:t>, 2018 &lt;https://plato.stanford.edu/archives/sum2018/entries/qualia/&gt; [accessed 26 February 2020].</w:t>
      </w:r>
      <w:r>
        <w:fldChar w:fldCharType="end"/>
      </w:r>
      <w:r>
        <w:t xml:space="preserve"> Ch’s. 1-2</w:t>
      </w:r>
    </w:p>
  </w:footnote>
  <w:footnote w:id="6">
    <w:p w14:paraId="16B11B0F" w14:textId="6C9C9B74" w:rsidR="000F5181" w:rsidRDefault="000F5181">
      <w:pPr>
        <w:pStyle w:val="FootnoteText"/>
      </w:pPr>
      <w:r>
        <w:rPr>
          <w:rStyle w:val="FootnoteReference"/>
        </w:rPr>
        <w:footnoteRef/>
      </w:r>
      <w:r>
        <w:t xml:space="preserve"> </w:t>
      </w:r>
      <w:r>
        <w:fldChar w:fldCharType="begin"/>
      </w:r>
      <w:r w:rsidR="000C54E3">
        <w:instrText xml:space="preserve"> ADDIN ZOTERO_ITEM CSL_CITATION {"citationID":"f2UaVV79","properties":{"formattedCitation":"Rene Descartes, {\\i{}Meditations on First Philosophy. With Selections from the Objections and Replies}, trans. by John Cottingham (Cambridge: Cambridge University Press, 1987).","plainCitation":"Rene Descartes, Meditations on First Philosophy. With Selections from the Objections and Replies, trans. by John Cottingham (Cambridge: Cambridge University Press, 1987).","noteIndex":6},"citationItems":[{"id":62,"uris":["http://zotero.org/users/local/0EA2PV3q/items/SKET57R9"],"uri":["http://zotero.org/users/local/0EA2PV3q/items/SKET57R9"],"itemData":{"id":62,"type":"book","event-place":"Cambridge","publisher":"Cambridge University Press","publisher-place":"Cambridge","title":"Meditations on First Philosophy. With selections from the Objections and Replies","author":[{"family":"Descartes","given":"Rene"}],"translator":[{"family":"Cottingham","given":"John"}],"issued":{"date-parts":[["1987"]]}}}],"schema":"https://github.com/citation-style-language/schema/raw/master/csl-citation.json"} </w:instrText>
      </w:r>
      <w:r>
        <w:fldChar w:fldCharType="separate"/>
      </w:r>
      <w:r w:rsidRPr="005B066F">
        <w:rPr>
          <w:rFonts w:ascii="Calibri" w:hAnsi="Calibri" w:cs="Calibri"/>
          <w:szCs w:val="24"/>
        </w:rPr>
        <w:t xml:space="preserve">Rene Descartes, </w:t>
      </w:r>
      <w:r w:rsidRPr="005B066F">
        <w:rPr>
          <w:rFonts w:ascii="Calibri" w:hAnsi="Calibri" w:cs="Calibri"/>
          <w:i/>
          <w:iCs/>
          <w:szCs w:val="24"/>
        </w:rPr>
        <w:t>Meditations on First Philosophy. With Selections from the Objections and Replies</w:t>
      </w:r>
      <w:r w:rsidRPr="005B066F">
        <w:rPr>
          <w:rFonts w:ascii="Calibri" w:hAnsi="Calibri" w:cs="Calibri"/>
          <w:szCs w:val="24"/>
        </w:rPr>
        <w:t>, trans. by John Cottingham (Cambridge: Cambridge University Press, 1987).</w:t>
      </w:r>
      <w:r>
        <w:fldChar w:fldCharType="end"/>
      </w:r>
    </w:p>
  </w:footnote>
  <w:footnote w:id="7">
    <w:p w14:paraId="0E920853" w14:textId="5C6FEDC2" w:rsidR="00A0295D" w:rsidRDefault="00A0295D">
      <w:pPr>
        <w:pStyle w:val="FootnoteText"/>
      </w:pPr>
      <w:r>
        <w:rPr>
          <w:rStyle w:val="FootnoteReference"/>
        </w:rPr>
        <w:footnoteRef/>
      </w:r>
      <w:r>
        <w:t xml:space="preserve"> </w:t>
      </w:r>
      <w:r>
        <w:fldChar w:fldCharType="begin"/>
      </w:r>
      <w:r>
        <w:instrText xml:space="preserve"> ADDIN ZOTERO_ITEM CSL_CITATION {"citationID":"uXpt2QlA","properties":{"formattedCitation":"Mill, {\\scaps IX}.","plainCitation":"Mill, IX.","noteIndex":7},"citationItems":[{"id":91,"uris":["http://zotero.org/users/local/0EA2PV3q/items/38I6VSCD"],"uri":["http://zotero.org/users/local/0EA2PV3q/items/38I6VSCD"],"itemData":{"id":91,"type":"chapter","container-title":"The Collected Works of John Stuart Mill","event-place":"Toronto","page":"ch 12","publisher":"Routledge &amp; Kegan Paul Ltd.","publisher-place":"Toronto","title":"An Examination of Sir William Hamiltons Philosophy [1865]","volume":"IX","author":[{"family":"Mill","given":"John. Stuart"}],"editor":[{"family":"Robson","given":"John. M"}],"issued":{"date-parts":[["1979"]]}}}],"schema":"https://github.com/citation-style-language/schema/raw/master/csl-citation.json"} </w:instrText>
      </w:r>
      <w:r>
        <w:fldChar w:fldCharType="separate"/>
      </w:r>
      <w:r w:rsidRPr="00A0295D">
        <w:rPr>
          <w:rFonts w:ascii="Calibri" w:hAnsi="Calibri" w:cs="Calibri"/>
          <w:szCs w:val="24"/>
        </w:rPr>
        <w:t xml:space="preserve">Mill, </w:t>
      </w:r>
      <w:r w:rsidRPr="00A0295D">
        <w:rPr>
          <w:rFonts w:ascii="Calibri" w:hAnsi="Calibri" w:cs="Calibri"/>
          <w:smallCaps/>
          <w:szCs w:val="24"/>
        </w:rPr>
        <w:t>IX</w:t>
      </w:r>
      <w:r w:rsidRPr="00A0295D">
        <w:rPr>
          <w:rFonts w:ascii="Calibri" w:hAnsi="Calibri" w:cs="Calibri"/>
          <w:szCs w:val="24"/>
        </w:rPr>
        <w:t>.</w:t>
      </w:r>
      <w:r>
        <w:fldChar w:fldCharType="end"/>
      </w:r>
    </w:p>
  </w:footnote>
  <w:footnote w:id="8">
    <w:p w14:paraId="2D173B50" w14:textId="5855ADF7" w:rsidR="000F5181" w:rsidRDefault="000F5181" w:rsidP="00BF0EBD">
      <w:pPr>
        <w:pStyle w:val="FootnoteText"/>
      </w:pPr>
      <w:r>
        <w:rPr>
          <w:rStyle w:val="FootnoteReference"/>
        </w:rPr>
        <w:footnoteRef/>
      </w:r>
      <w:r>
        <w:t xml:space="preserve"> </w:t>
      </w:r>
      <w:r>
        <w:fldChar w:fldCharType="begin"/>
      </w:r>
      <w:r w:rsidR="006C365D">
        <w:instrText xml:space="preserve"> ADDIN ZOTERO_ITEM CSL_CITATION {"citationID":"w5ny6Nii","properties":{"formattedCitation":"Dancy.","plainCitation":"Dancy.","noteIndex":9},"citationItems":[{"id":86,"uris":["http://zotero.org/users/local/0EA2PV3q/items/M3M2VPH3"],"uri":["http://zotero.org/users/local/0EA2PV3q/items/M3M2VPH3"],"itemData":{"id":86,"type":"book","event-place":"Oxford","publisher":"Blackwell","publisher-place":"Oxford","title":"Introduction to Contemporary Epistemology","author":[{"family":"Dancy","given":"Jonathan"}],"issued":{"date-parts":[["1985"]]}}}],"schema":"https://github.com/citation-style-language/schema/raw/master/csl-citation.json"} </w:instrText>
      </w:r>
      <w:r>
        <w:fldChar w:fldCharType="separate"/>
      </w:r>
      <w:r w:rsidRPr="00D02FD7">
        <w:rPr>
          <w:rFonts w:ascii="Calibri" w:hAnsi="Calibri" w:cs="Calibri"/>
        </w:rPr>
        <w:t>Dancy.</w:t>
      </w:r>
      <w:r>
        <w:fldChar w:fldCharType="end"/>
      </w:r>
      <w:r>
        <w:t xml:space="preserve"> P. 68</w:t>
      </w:r>
    </w:p>
  </w:footnote>
  <w:footnote w:id="9">
    <w:p w14:paraId="77F87CE6" w14:textId="5170C78A" w:rsidR="000F5181" w:rsidRDefault="000F5181">
      <w:pPr>
        <w:pStyle w:val="FootnoteText"/>
      </w:pPr>
      <w:r>
        <w:rPr>
          <w:rStyle w:val="FootnoteReference"/>
        </w:rPr>
        <w:footnoteRef/>
      </w:r>
      <w:r>
        <w:t xml:space="preserve"> </w:t>
      </w:r>
      <w:r>
        <w:fldChar w:fldCharType="begin"/>
      </w:r>
      <w:r w:rsidR="00A0295D">
        <w:instrText xml:space="preserve"> ADDIN ZOTERO_ITEM CSL_CITATION {"citationID":"Ug3xvant","properties":{"formattedCitation":"Lex Newman, \\uc0\\u8216{}Descartes Epistemology\\uc0\\u8217{}, ed. by Edward N. Zalta, {\\i{}The Stanford Encyclopedia of Philosophy} &lt;https://plato.stanford.edu/archives/spr2019/entries/descartes-epistemology/&gt; [accessed 19 February 2020].","plainCitation":"Lex Newman, ‘Descartes Epistemology’, ed. by Edward N. Zalta, The Stanford Encyclopedia of Philosophy &lt;https://plato.stanford.edu/archives/spr2019/entries/descartes-epistemology/&gt; [accessed 19 February 2020].","noteIndex":9},"citationItems":[{"id":92,"uris":["http://zotero.org/users/local/0EA2PV3q/items/F6J4KSR7"],"uri":["http://zotero.org/users/local/0EA2PV3q/items/F6J4KSR7"],"itemData":{"id":92,"type":"entry-encyclopedia","container-title":"The Stanford Encyclopedia of Philosophy","edition":"Spring 2019","title":"Descartes Epistemology","URL":"https://plato.stanford.edu/archives/spr2019/entries/descartes-epistemology/","author":[{"family":"Newman","given":"Lex"}],"editor":[{"family":"Zalta","given":"Edward N."}],"accessed":{"date-parts":[["2020",2,19]]}}}],"schema":"https://github.com/citation-style-language/schema/raw/master/csl-citation.json"} </w:instrText>
      </w:r>
      <w:r>
        <w:fldChar w:fldCharType="separate"/>
      </w:r>
      <w:r w:rsidRPr="00906F76">
        <w:rPr>
          <w:rFonts w:ascii="Calibri" w:hAnsi="Calibri" w:cs="Calibri"/>
          <w:szCs w:val="24"/>
        </w:rPr>
        <w:t xml:space="preserve">Lex Newman, ‘Descartes Epistemology’, ed. by Edward N. Zalta, </w:t>
      </w:r>
      <w:r w:rsidRPr="00906F76">
        <w:rPr>
          <w:rFonts w:ascii="Calibri" w:hAnsi="Calibri" w:cs="Calibri"/>
          <w:i/>
          <w:iCs/>
          <w:szCs w:val="24"/>
        </w:rPr>
        <w:t>The Stanford Encyclopedia of Philosophy</w:t>
      </w:r>
      <w:r w:rsidRPr="00906F76">
        <w:rPr>
          <w:rFonts w:ascii="Calibri" w:hAnsi="Calibri" w:cs="Calibri"/>
          <w:szCs w:val="24"/>
        </w:rPr>
        <w:t xml:space="preserve"> &lt;https://plato.stanford.edu/archives/spr2019/entries/descartes-epistemology/&gt; [accessed 19 February 2020].</w:t>
      </w:r>
      <w:r>
        <w:fldChar w:fldCharType="end"/>
      </w:r>
    </w:p>
  </w:footnote>
  <w:footnote w:id="10">
    <w:p w14:paraId="6344B164" w14:textId="19932137" w:rsidR="008A193D" w:rsidRDefault="008A193D">
      <w:pPr>
        <w:pStyle w:val="FootnoteText"/>
      </w:pPr>
      <w:r>
        <w:rPr>
          <w:rStyle w:val="FootnoteReference"/>
        </w:rPr>
        <w:footnoteRef/>
      </w:r>
      <w:r>
        <w:t xml:space="preserve"> </w:t>
      </w:r>
      <w:r>
        <w:fldChar w:fldCharType="begin"/>
      </w:r>
      <w:r>
        <w:instrText xml:space="preserve"> ADDIN ZOTERO_ITEM CSL_CITATION {"citationID":"Kfx5UCJP","properties":{"formattedCitation":"Ali Hasan and Richard Fumerton, \\uc0\\u8216{}Foundationalist Theories of Epistemic Justification\\uc0\\u8217{}, ed. by Edward N. Zalta, {\\i{}Stanford Encyclopedia of Philosophy} &lt;https://plato.stanford.edu/archives/fall2018/entries/justep-foundational/&gt; [accessed 21 February 2020].","plainCitation":"Ali Hasan and Richard Fumerton, ‘Foundationalist Theories of Epistemic Justification’, ed. by Edward N. Zalta, Stanford Encyclopedia of Philosophy &lt;https://plato.stanford.edu/archives/fall2018/entries/justep-foundational/&gt; [accessed 21 February 2020].","noteIndex":12},"citationItems":[{"id":98,"uris":["http://zotero.org/users/local/0EA2PV3q/items/ZD4YRABB"],"uri":["http://zotero.org/users/local/0EA2PV3q/items/ZD4YRABB"],"itemData":{"id":98,"type":"entry-encyclopedia","container-title":"Stanford Encyclopedia of Philosophy","edition":"Fall 2018","title":"Foundationalist Theories of Epistemic Justification","URL":"https://plato.stanford.edu/archives/fall2018/entries/justep-foundational/","author":[{"family":"Hasan","given":"Ali"},{"family":"Fumerton","given":"Richard"}],"editor":[{"family":"Zalta","given":"Edward N."}],"accessed":{"date-parts":[["2020",2,21]]}}}],"schema":"https://github.com/citation-style-language/schema/raw/master/csl-citation.json"} </w:instrText>
      </w:r>
      <w:r>
        <w:fldChar w:fldCharType="separate"/>
      </w:r>
      <w:r w:rsidRPr="008A193D">
        <w:rPr>
          <w:rFonts w:ascii="Calibri" w:hAnsi="Calibri" w:cs="Calibri"/>
          <w:szCs w:val="24"/>
        </w:rPr>
        <w:t xml:space="preserve">Ali Hasan and Richard Fumerton, ‘Foundationalist Theories of Epistemic Justification’, ed. by Edward N. Zalta, </w:t>
      </w:r>
      <w:r w:rsidRPr="008A193D">
        <w:rPr>
          <w:rFonts w:ascii="Calibri" w:hAnsi="Calibri" w:cs="Calibri"/>
          <w:i/>
          <w:iCs/>
          <w:szCs w:val="24"/>
        </w:rPr>
        <w:t>Stanford Encyclopedia of Philosophy</w:t>
      </w:r>
      <w:r w:rsidRPr="008A193D">
        <w:rPr>
          <w:rFonts w:ascii="Calibri" w:hAnsi="Calibri" w:cs="Calibri"/>
          <w:szCs w:val="24"/>
        </w:rPr>
        <w:t xml:space="preserve"> &lt;https://plato.stanford.edu/archives/fall2018/entries/justep-foundational/&gt; [accessed 21 February 2020].</w:t>
      </w:r>
      <w:r>
        <w:fldChar w:fldCharType="end"/>
      </w:r>
    </w:p>
  </w:footnote>
  <w:footnote w:id="11">
    <w:p w14:paraId="2AF6018E" w14:textId="6F43191A" w:rsidR="008665C2" w:rsidRDefault="008665C2">
      <w:pPr>
        <w:pStyle w:val="FootnoteText"/>
      </w:pPr>
      <w:r>
        <w:rPr>
          <w:rStyle w:val="FootnoteReference"/>
        </w:rPr>
        <w:footnoteRef/>
      </w:r>
      <w:r>
        <w:t xml:space="preserve"> </w:t>
      </w:r>
      <w:r>
        <w:fldChar w:fldCharType="begin"/>
      </w:r>
      <w:r w:rsidR="00A0295D">
        <w:instrText xml:space="preserve"> ADDIN ZOTERO_ITEM CSL_CITATION {"citationID":"sRQXxcZ9","properties":{"formattedCitation":"Newman.","plainCitation":"Newman.","noteIndex":11},"citationItems":[{"id":92,"uris":["http://zotero.org/users/local/0EA2PV3q/items/F6J4KSR7"],"uri":["http://zotero.org/users/local/0EA2PV3q/items/F6J4KSR7"],"itemData":{"id":92,"type":"entry-encyclopedia","container-title":"The Stanford Encyclopedia of Philosophy","edition":"Spring 2019","title":"Descartes Epistemology","URL":"https://plato.stanford.edu/archives/spr2019/entries/descartes-epistemology/","author":[{"family":"Newman","given":"Lex"}],"editor":[{"family":"Zalta","given":"Edward N."}],"accessed":{"date-parts":[["2020",2,19]]}}}],"schema":"https://github.com/citation-style-language/schema/raw/master/csl-citation.json"} </w:instrText>
      </w:r>
      <w:r>
        <w:fldChar w:fldCharType="separate"/>
      </w:r>
      <w:r w:rsidRPr="008665C2">
        <w:rPr>
          <w:rFonts w:ascii="Calibri" w:hAnsi="Calibri" w:cs="Calibri"/>
        </w:rPr>
        <w:t>Newman.</w:t>
      </w:r>
      <w:r>
        <w:fldChar w:fldCharType="end"/>
      </w:r>
      <w:r>
        <w:t xml:space="preserve"> Ch. 4.1</w:t>
      </w:r>
    </w:p>
  </w:footnote>
  <w:footnote w:id="12">
    <w:p w14:paraId="3FD75C20" w14:textId="711F761D" w:rsidR="008665C2" w:rsidRDefault="008665C2">
      <w:pPr>
        <w:pStyle w:val="FootnoteText"/>
      </w:pPr>
      <w:r>
        <w:rPr>
          <w:rStyle w:val="FootnoteReference"/>
        </w:rPr>
        <w:footnoteRef/>
      </w:r>
      <w:r>
        <w:t xml:space="preserve"> </w:t>
      </w:r>
      <w:r>
        <w:fldChar w:fldCharType="begin"/>
      </w:r>
      <w:r w:rsidR="00A0295D">
        <w:instrText xml:space="preserve"> ADDIN ZOTERO_ITEM CSL_CITATION {"citationID":"U2suKxyM","properties":{"formattedCitation":"Newman.","plainCitation":"Newman.","noteIndex":12},"citationItems":[{"id":92,"uris":["http://zotero.org/users/local/0EA2PV3q/items/F6J4KSR7"],"uri":["http://zotero.org/users/local/0EA2PV3q/items/F6J4KSR7"],"itemData":{"id":92,"type":"entry-encyclopedia","container-title":"The Stanford Encyclopedia of Philosophy","edition":"Spring 2019","title":"Descartes Epistemology","URL":"https://plato.stanford.edu/archives/spr2019/entries/descartes-epistemology/","author":[{"family":"Newman","given":"Lex"}],"editor":[{"family":"Zalta","given":"Edward N."}],"accessed":{"date-parts":[["2020",2,19]]}}}],"schema":"https://github.com/citation-style-language/schema/raw/master/csl-citation.json"} </w:instrText>
      </w:r>
      <w:r>
        <w:fldChar w:fldCharType="separate"/>
      </w:r>
      <w:r w:rsidRPr="008665C2">
        <w:rPr>
          <w:rFonts w:ascii="Calibri" w:hAnsi="Calibri" w:cs="Calibri"/>
        </w:rPr>
        <w:t>Newman.</w:t>
      </w:r>
      <w:r>
        <w:fldChar w:fldCharType="end"/>
      </w:r>
      <w:r>
        <w:t xml:space="preserve"> Ch. 3.2</w:t>
      </w:r>
    </w:p>
  </w:footnote>
  <w:footnote w:id="13">
    <w:p w14:paraId="17FAE293" w14:textId="4FC295FE" w:rsidR="000F5181" w:rsidRDefault="000F5181">
      <w:pPr>
        <w:pStyle w:val="FootnoteText"/>
      </w:pPr>
      <w:r>
        <w:rPr>
          <w:rStyle w:val="FootnoteReference"/>
        </w:rPr>
        <w:footnoteRef/>
      </w:r>
      <w:r>
        <w:t xml:space="preserve"> </w:t>
      </w:r>
      <w:r>
        <w:fldChar w:fldCharType="begin"/>
      </w:r>
      <w:r w:rsidR="00A0295D">
        <w:instrText xml:space="preserve"> ADDIN ZOTERO_ITEM CSL_CITATION {"citationID":"M7LpVvob","properties":{"formattedCitation":"Dancy.","plainCitation":"Dancy.","noteIndex":13},"citationItems":[{"id":86,"uris":["http://zotero.org/users/local/0EA2PV3q/items/M3M2VPH3"],"uri":["http://zotero.org/users/local/0EA2PV3q/items/M3M2VPH3"],"itemData":{"id":86,"type":"book","event-place":"Oxford","publisher":"Blackwell","publisher-place":"Oxford","title":"Introduction to Contemporary Epistemology","author":[{"family":"Dancy","given":"Jonathan"}],"issued":{"date-parts":[["1985"]]}}}],"schema":"https://github.com/citation-style-language/schema/raw/master/csl-citation.json"} </w:instrText>
      </w:r>
      <w:r>
        <w:fldChar w:fldCharType="separate"/>
      </w:r>
      <w:r w:rsidRPr="000F5181">
        <w:rPr>
          <w:rFonts w:ascii="Calibri" w:hAnsi="Calibri" w:cs="Calibri"/>
        </w:rPr>
        <w:t>Dancy.</w:t>
      </w:r>
      <w:r>
        <w:fldChar w:fldCharType="end"/>
      </w:r>
      <w:r>
        <w:t xml:space="preserve"> Pp. 68-69</w:t>
      </w:r>
    </w:p>
  </w:footnote>
  <w:footnote w:id="14">
    <w:p w14:paraId="6C07B1BB" w14:textId="5D932D8A" w:rsidR="008665C2" w:rsidRDefault="008665C2">
      <w:pPr>
        <w:pStyle w:val="FootnoteText"/>
      </w:pPr>
      <w:r>
        <w:rPr>
          <w:rStyle w:val="FootnoteReference"/>
        </w:rPr>
        <w:footnoteRef/>
      </w:r>
      <w:r>
        <w:t xml:space="preserve"> </w:t>
      </w:r>
      <w:r>
        <w:fldChar w:fldCharType="begin"/>
      </w:r>
      <w:r w:rsidR="00A0295D">
        <w:instrText xml:space="preserve"> ADDIN ZOTERO_ITEM CSL_CITATION {"citationID":"8mVhDtW7","properties":{"formattedCitation":"Newman.","plainCitation":"Newman.","noteIndex":14},"citationItems":[{"id":92,"uris":["http://zotero.org/users/local/0EA2PV3q/items/F6J4KSR7"],"uri":["http://zotero.org/users/local/0EA2PV3q/items/F6J4KSR7"],"itemData":{"id":92,"type":"entry-encyclopedia","container-title":"The Stanford Encyclopedia of Philosophy","edition":"Spring 2019","title":"Descartes Epistemology","URL":"https://plato.stanford.edu/archives/spr2019/entries/descartes-epistemology/","author":[{"family":"Newman","given":"Lex"}],"editor":[{"family":"Zalta","given":"Edward N."}],"accessed":{"date-parts":[["2020",2,19]]}}}],"schema":"https://github.com/citation-style-language/schema/raw/master/csl-citation.json"} </w:instrText>
      </w:r>
      <w:r>
        <w:fldChar w:fldCharType="separate"/>
      </w:r>
      <w:r w:rsidRPr="008665C2">
        <w:rPr>
          <w:rFonts w:ascii="Calibri" w:hAnsi="Calibri" w:cs="Calibri"/>
        </w:rPr>
        <w:t>Newman.</w:t>
      </w:r>
      <w:r>
        <w:fldChar w:fldCharType="end"/>
      </w:r>
      <w:r>
        <w:t xml:space="preserve"> Ch. 4.1</w:t>
      </w:r>
    </w:p>
  </w:footnote>
  <w:footnote w:id="15">
    <w:p w14:paraId="41BBB737" w14:textId="02BB47B3" w:rsidR="00B85720" w:rsidRDefault="00B85720">
      <w:pPr>
        <w:pStyle w:val="FootnoteText"/>
      </w:pPr>
      <w:r>
        <w:rPr>
          <w:rStyle w:val="FootnoteReference"/>
        </w:rPr>
        <w:footnoteRef/>
      </w:r>
      <w:r>
        <w:t xml:space="preserve"> </w:t>
      </w:r>
      <w:r>
        <w:fldChar w:fldCharType="begin"/>
      </w:r>
      <w:r>
        <w:instrText xml:space="preserve"> ADDIN ZOTERO_ITEM CSL_CITATION {"citationID":"s8XeB081","properties":{"formattedCitation":"Dancy.","plainCitation":"Dancy.","noteIndex":17},"citationItems":[{"id":86,"uris":["http://zotero.org/users/local/0EA2PV3q/items/M3M2VPH3"],"uri":["http://zotero.org/users/local/0EA2PV3q/items/M3M2VPH3"],"itemData":{"id":86,"type":"book","event-place":"Oxford","publisher":"Blackwell","publisher-place":"Oxford","title":"Introduction to Contemporary Epistemology","author":[{"family":"Dancy","given":"Jonathan"}],"issued":{"date-parts":[["1985"]]}}}],"schema":"https://github.com/citation-style-language/schema/raw/master/csl-citation.json"} </w:instrText>
      </w:r>
      <w:r>
        <w:fldChar w:fldCharType="separate"/>
      </w:r>
      <w:r w:rsidRPr="00B85720">
        <w:rPr>
          <w:rFonts w:ascii="Calibri" w:hAnsi="Calibri" w:cs="Calibri"/>
        </w:rPr>
        <w:t>Dancy.</w:t>
      </w:r>
      <w:r>
        <w:fldChar w:fldCharType="end"/>
      </w:r>
      <w:r w:rsidRPr="00B85720">
        <w:t xml:space="preserve"> </w:t>
      </w:r>
      <w:r>
        <w:t>P. 68</w:t>
      </w:r>
    </w:p>
  </w:footnote>
  <w:footnote w:id="16">
    <w:p w14:paraId="387E6EB9" w14:textId="7894FE52" w:rsidR="00ED5127" w:rsidRDefault="00ED5127">
      <w:pPr>
        <w:pStyle w:val="FootnoteText"/>
      </w:pPr>
      <w:r>
        <w:rPr>
          <w:rStyle w:val="FootnoteReference"/>
        </w:rPr>
        <w:footnoteRef/>
      </w:r>
      <w:r>
        <w:t xml:space="preserve"> </w:t>
      </w:r>
      <w:r>
        <w:fldChar w:fldCharType="begin"/>
      </w:r>
      <w:r w:rsidR="00B85720">
        <w:instrText xml:space="preserve"> ADDIN ZOTERO_ITEM CSL_CITATION {"citationID":"Lwl3DTu2","properties":{"formattedCitation":"Dancy.","plainCitation":"Dancy.","noteIndex":18},"citationItems":[{"id":86,"uris":["http://zotero.org/users/local/0EA2PV3q/items/M3M2VPH3"],"uri":["http://zotero.org/users/local/0EA2PV3q/items/M3M2VPH3"],"itemData":{"id":86,"type":"book","event-place":"Oxford","publisher":"Blackwell","publisher-place":"Oxford","title":"Introduction to Contemporary Epistemology","author":[{"family":"Dancy","given":"Jonathan"}],"issued":{"date-parts":[["1985"]]}}}],"schema":"https://github.com/citation-style-language/schema/raw/master/csl-citation.json"} </w:instrText>
      </w:r>
      <w:r>
        <w:fldChar w:fldCharType="separate"/>
      </w:r>
      <w:r w:rsidRPr="00ED5127">
        <w:rPr>
          <w:rFonts w:ascii="Calibri" w:hAnsi="Calibri" w:cs="Calibri"/>
        </w:rPr>
        <w:t>Dancy.</w:t>
      </w:r>
      <w:r>
        <w:fldChar w:fldCharType="end"/>
      </w:r>
      <w:r w:rsidR="00636131">
        <w:t xml:space="preserve"> </w:t>
      </w:r>
      <w:r w:rsidR="00B85720" w:rsidRPr="00B85720">
        <w:rPr>
          <w:i/>
          <w:iCs/>
        </w:rPr>
        <w:t>IBID</w:t>
      </w:r>
    </w:p>
  </w:footnote>
  <w:footnote w:id="17">
    <w:p w14:paraId="6B0BF3B9" w14:textId="713F6751" w:rsidR="008B1E85" w:rsidRDefault="008B1E85">
      <w:pPr>
        <w:pStyle w:val="FootnoteText"/>
      </w:pPr>
      <w:r>
        <w:rPr>
          <w:rStyle w:val="FootnoteReference"/>
        </w:rPr>
        <w:footnoteRef/>
      </w:r>
      <w:r>
        <w:t xml:space="preserve"> </w:t>
      </w:r>
      <w:r>
        <w:fldChar w:fldCharType="begin"/>
      </w:r>
      <w:r w:rsidR="00B85720">
        <w:instrText xml:space="preserve"> ADDIN ZOTERO_ITEM CSL_CITATION {"citationID":"8uD1hPxm","properties":{"formattedCitation":"Dancy.","plainCitation":"Dancy.","noteIndex":19},"citationItems":[{"id":86,"uris":["http://zotero.org/users/local/0EA2PV3q/items/M3M2VPH3"],"uri":["http://zotero.org/users/local/0EA2PV3q/items/M3M2VPH3"],"itemData":{"id":86,"type":"book","event-place":"Oxford","publisher":"Blackwell","publisher-place":"Oxford","title":"Introduction to Contemporary Epistemology","author":[{"family":"Dancy","given":"Jonathan"}],"issued":{"date-parts":[["1985"]]}}}],"schema":"https://github.com/citation-style-language/schema/raw/master/csl-citation.json"} </w:instrText>
      </w:r>
      <w:r>
        <w:fldChar w:fldCharType="separate"/>
      </w:r>
      <w:r w:rsidRPr="008B1E85">
        <w:rPr>
          <w:rFonts w:ascii="Calibri" w:hAnsi="Calibri" w:cs="Calibri"/>
        </w:rPr>
        <w:t>Dancy.</w:t>
      </w:r>
      <w:r>
        <w:fldChar w:fldCharType="end"/>
      </w:r>
      <w:r>
        <w:t xml:space="preserve"> P. 69</w:t>
      </w:r>
    </w:p>
  </w:footnote>
  <w:footnote w:id="18">
    <w:p w14:paraId="66C5AB27" w14:textId="6157CF03" w:rsidR="006C365D" w:rsidRDefault="006C365D">
      <w:pPr>
        <w:pStyle w:val="FootnoteText"/>
      </w:pPr>
      <w:r>
        <w:rPr>
          <w:rStyle w:val="FootnoteReference"/>
        </w:rPr>
        <w:footnoteRef/>
      </w:r>
      <w:r>
        <w:t xml:space="preserve"> </w:t>
      </w:r>
      <w:r>
        <w:fldChar w:fldCharType="begin"/>
      </w:r>
      <w:r w:rsidR="00A0295D">
        <w:instrText xml:space="preserve"> ADDIN ZOTERO_ITEM CSL_CITATION {"citationID":"4idCppou","properties":{"formattedCitation":"Anita Avramides, \\uc0\\u8216{}Other Minds\\uc0\\u8217{}, ed. by Edward N. Zalta, {\\i{}Stanford Encyclopedia of Philosophy}, 2019 &lt;https://plato.stanford.edu/archives/sum2019/entries/other-minds/&gt; [accessed 24 February 2020].","plainCitation":"Anita Avramides, ‘Other Minds’, ed. by Edward N. Zalta, Stanford Encyclopedia of Philosophy, 2019 &lt;https://plato.stanford.edu/archives/sum2019/entries/other-minds/&gt; [accessed 24 February 2020].","noteIndex":18},"citationItems":[{"id":95,"uris":["http://zotero.org/users/local/0EA2PV3q/items/UNKR7B4M"],"uri":["http://zotero.org/users/local/0EA2PV3q/items/UNKR7B4M"],"itemData":{"id":95,"type":"entry-encyclopedia","container-title":"Stanford Encyclopedia of Philosophy","edition":"Summer 2019","title":"Other Minds","URL":"https://plato.stanford.edu/archives/sum2019/entries/other-minds/","author":[{"family":"Avramides","given":"Anita"}],"editor":[{"family":"Zalta","given":"Edward N."}],"accessed":{"date-parts":[["2020",2,24]]},"issued":{"date-parts":[["2019"]]}}}],"schema":"https://github.com/citation-style-language/schema/raw/master/csl-citation.json"} </w:instrText>
      </w:r>
      <w:r>
        <w:fldChar w:fldCharType="separate"/>
      </w:r>
      <w:bookmarkStart w:id="8" w:name="_Hlk33781634"/>
      <w:r w:rsidRPr="006C365D">
        <w:rPr>
          <w:rFonts w:ascii="Calibri" w:hAnsi="Calibri" w:cs="Calibri"/>
          <w:szCs w:val="24"/>
        </w:rPr>
        <w:t>Anita Avramides, ‘Other Minds’</w:t>
      </w:r>
      <w:bookmarkEnd w:id="8"/>
      <w:r w:rsidRPr="006C365D">
        <w:rPr>
          <w:rFonts w:ascii="Calibri" w:hAnsi="Calibri" w:cs="Calibri"/>
          <w:szCs w:val="24"/>
        </w:rPr>
        <w:t xml:space="preserve">, ed. by Edward N. Zalta, </w:t>
      </w:r>
      <w:r w:rsidRPr="006C365D">
        <w:rPr>
          <w:rFonts w:ascii="Calibri" w:hAnsi="Calibri" w:cs="Calibri"/>
          <w:i/>
          <w:iCs/>
          <w:szCs w:val="24"/>
        </w:rPr>
        <w:t>Stanford Encyclopedia of Philosophy</w:t>
      </w:r>
      <w:r w:rsidRPr="006C365D">
        <w:rPr>
          <w:rFonts w:ascii="Calibri" w:hAnsi="Calibri" w:cs="Calibri"/>
          <w:szCs w:val="24"/>
        </w:rPr>
        <w:t>, 2019 &lt;https://plato.stanford.edu/archives/sum2019/entries/other-minds/&gt; [accessed 24 February 2020].</w:t>
      </w:r>
      <w:r>
        <w:fldChar w:fldCharType="end"/>
      </w:r>
      <w:r>
        <w:t xml:space="preserve"> Ch. 1.1</w:t>
      </w:r>
    </w:p>
  </w:footnote>
  <w:footnote w:id="19">
    <w:p w14:paraId="17BF5B53" w14:textId="4A922158" w:rsidR="00CB30EC" w:rsidRDefault="00CB30EC">
      <w:pPr>
        <w:pStyle w:val="FootnoteText"/>
      </w:pPr>
      <w:r>
        <w:rPr>
          <w:rStyle w:val="FootnoteReference"/>
        </w:rPr>
        <w:footnoteRef/>
      </w:r>
      <w:r>
        <w:t xml:space="preserve"> </w:t>
      </w:r>
      <w:r>
        <w:fldChar w:fldCharType="begin"/>
      </w:r>
      <w:r w:rsidR="00A0295D">
        <w:instrText xml:space="preserve"> ADDIN ZOTERO_ITEM CSL_CITATION {"citationID":"zaiegGsB","properties":{"formattedCitation":"Avramides.","plainCitation":"Avramides.","noteIndex":19},"citationItems":[{"id":95,"uris":["http://zotero.org/users/local/0EA2PV3q/items/UNKR7B4M"],"uri":["http://zotero.org/users/local/0EA2PV3q/items/UNKR7B4M"],"itemData":{"id":95,"type":"entry-encyclopedia","container-title":"Stanford Encyclopedia of Philosophy","edition":"Summer 2019","title":"Other Minds","URL":"https://plato.stanford.edu/archives/sum2019/entries/other-minds/","author":[{"family":"Avramides","given":"Anita"}],"editor":[{"family":"Zalta","given":"Edward N."}],"accessed":{"date-parts":[["2020",2,24]]},"issued":{"date-parts":[["2019"]]}}}],"schema":"https://github.com/citation-style-language/schema/raw/master/csl-citation.json"} </w:instrText>
      </w:r>
      <w:r>
        <w:fldChar w:fldCharType="separate"/>
      </w:r>
      <w:r w:rsidRPr="00CB30EC">
        <w:rPr>
          <w:rFonts w:ascii="Calibri" w:hAnsi="Calibri" w:cs="Calibri"/>
        </w:rPr>
        <w:t>Avramides.</w:t>
      </w:r>
      <w:r>
        <w:fldChar w:fldCharType="end"/>
      </w:r>
      <w:r>
        <w:t xml:space="preserve"> </w:t>
      </w:r>
      <w:r w:rsidRPr="00141079">
        <w:rPr>
          <w:i/>
          <w:iCs/>
        </w:rPr>
        <w:t>IBID</w:t>
      </w:r>
    </w:p>
  </w:footnote>
  <w:footnote w:id="20">
    <w:p w14:paraId="763BE2C1" w14:textId="524B63F8" w:rsidR="00C277E6" w:rsidRDefault="00C277E6">
      <w:pPr>
        <w:pStyle w:val="FootnoteText"/>
      </w:pPr>
      <w:r>
        <w:rPr>
          <w:rStyle w:val="FootnoteReference"/>
        </w:rPr>
        <w:footnoteRef/>
      </w:r>
      <w:r>
        <w:t xml:space="preserve"> </w:t>
      </w:r>
      <w:r>
        <w:fldChar w:fldCharType="begin"/>
      </w:r>
      <w:r>
        <w:instrText xml:space="preserve"> ADDIN ZOTERO_ITEM CSL_CITATION {"citationID":"EfGd5MGU","properties":{"formattedCitation":"Avramides.","plainCitation":"Avramides.","noteIndex":20},"citationItems":[{"id":95,"uris":["http://zotero.org/users/local/0EA2PV3q/items/UNKR7B4M"],"uri":["http://zotero.org/users/local/0EA2PV3q/items/UNKR7B4M"],"itemData":{"id":95,"type":"entry-encyclopedia","container-title":"Stanford Encyclopedia of Philosophy","edition":"Summer 2019","title":"Other Minds","URL":"https://plato.stanford.edu/archives/sum2019/entries/other-minds/","author":[{"family":"Avramides","given":"Anita"}],"editor":[{"family":"Zalta","given":"Edward N."}],"accessed":{"date-parts":[["2020",2,24]]},"issued":{"date-parts":[["2019"]]}}}],"schema":"https://github.com/citation-style-language/schema/raw/master/csl-citation.json"} </w:instrText>
      </w:r>
      <w:r>
        <w:fldChar w:fldCharType="separate"/>
      </w:r>
      <w:r w:rsidRPr="00C277E6">
        <w:rPr>
          <w:rFonts w:ascii="Calibri" w:hAnsi="Calibri" w:cs="Calibri"/>
        </w:rPr>
        <w:t>Avramides.</w:t>
      </w:r>
      <w:r>
        <w:fldChar w:fldCharType="end"/>
      </w:r>
      <w:r>
        <w:t xml:space="preserve"> Ch. 1.1</w:t>
      </w:r>
    </w:p>
  </w:footnote>
  <w:footnote w:id="21">
    <w:p w14:paraId="7A28EDF2" w14:textId="181E1158" w:rsidR="007A44CB" w:rsidRPr="00D6236D" w:rsidRDefault="007A44CB" w:rsidP="007A44CB">
      <w:pPr>
        <w:autoSpaceDE w:val="0"/>
        <w:autoSpaceDN w:val="0"/>
        <w:adjustRightInd w:val="0"/>
        <w:spacing w:after="200" w:line="276" w:lineRule="auto"/>
        <w:rPr>
          <w:rFonts w:ascii="Calibri" w:hAnsi="Calibri" w:cs="Calibri"/>
          <w:sz w:val="20"/>
          <w:szCs w:val="20"/>
          <w:lang w:val="en"/>
        </w:rPr>
      </w:pPr>
      <w:r>
        <w:rPr>
          <w:rStyle w:val="FootnoteReference"/>
        </w:rPr>
        <w:footnoteRef/>
      </w:r>
      <w:r>
        <w:t xml:space="preserve"> </w:t>
      </w:r>
      <w:bookmarkStart w:id="9" w:name="_Hlk28026992"/>
      <w:r w:rsidRPr="00D6236D">
        <w:rPr>
          <w:rFonts w:ascii="Calibri" w:hAnsi="Calibri" w:cs="Calibri"/>
          <w:sz w:val="20"/>
          <w:szCs w:val="20"/>
          <w:lang w:val="en"/>
        </w:rPr>
        <w:t xml:space="preserve">Aud. </w:t>
      </w:r>
      <w:proofErr w:type="spellStart"/>
      <w:r w:rsidRPr="00D6236D">
        <w:rPr>
          <w:rFonts w:ascii="Calibri" w:hAnsi="Calibri" w:cs="Calibri"/>
          <w:sz w:val="20"/>
          <w:szCs w:val="20"/>
          <w:lang w:val="en"/>
        </w:rPr>
        <w:t>Sissel</w:t>
      </w:r>
      <w:proofErr w:type="spellEnd"/>
      <w:r w:rsidRPr="00D6236D">
        <w:rPr>
          <w:rFonts w:ascii="Calibri" w:hAnsi="Calibri" w:cs="Calibri"/>
          <w:sz w:val="20"/>
          <w:szCs w:val="20"/>
          <w:lang w:val="en"/>
        </w:rPr>
        <w:t xml:space="preserve">. </w:t>
      </w:r>
      <w:proofErr w:type="spellStart"/>
      <w:r w:rsidRPr="00D6236D">
        <w:rPr>
          <w:rFonts w:ascii="Calibri" w:hAnsi="Calibri" w:cs="Calibri"/>
          <w:sz w:val="20"/>
          <w:szCs w:val="20"/>
          <w:lang w:val="en"/>
        </w:rPr>
        <w:t>Hoel</w:t>
      </w:r>
      <w:proofErr w:type="spellEnd"/>
      <w:r w:rsidRPr="00D6236D">
        <w:rPr>
          <w:rFonts w:ascii="Calibri" w:hAnsi="Calibri" w:cs="Calibri"/>
          <w:sz w:val="20"/>
          <w:szCs w:val="20"/>
          <w:lang w:val="en"/>
        </w:rPr>
        <w:t xml:space="preserve"> &amp; Annamaria. </w:t>
      </w:r>
      <w:proofErr w:type="spellStart"/>
      <w:r w:rsidRPr="00D6236D">
        <w:rPr>
          <w:rFonts w:ascii="Calibri" w:hAnsi="Calibri" w:cs="Calibri"/>
          <w:sz w:val="20"/>
          <w:szCs w:val="20"/>
          <w:lang w:val="en"/>
        </w:rPr>
        <w:t>Carusi</w:t>
      </w:r>
      <w:proofErr w:type="spellEnd"/>
      <w:r w:rsidRPr="00D6236D">
        <w:rPr>
          <w:rFonts w:ascii="Calibri" w:hAnsi="Calibri" w:cs="Calibri"/>
          <w:sz w:val="20"/>
          <w:szCs w:val="20"/>
          <w:lang w:val="en"/>
        </w:rPr>
        <w:t xml:space="preserve">, </w:t>
      </w:r>
      <w:r w:rsidRPr="00D6236D">
        <w:rPr>
          <w:rFonts w:ascii="Calibri" w:hAnsi="Calibri" w:cs="Calibri"/>
          <w:i/>
          <w:iCs/>
          <w:sz w:val="20"/>
          <w:szCs w:val="20"/>
          <w:lang w:val="en"/>
        </w:rPr>
        <w:t>Theory, Culture and Society 2018</w:t>
      </w:r>
      <w:r w:rsidRPr="00D6236D">
        <w:rPr>
          <w:rFonts w:ascii="Calibri" w:hAnsi="Calibri" w:cs="Calibri"/>
          <w:sz w:val="20"/>
          <w:szCs w:val="20"/>
          <w:lang w:val="en"/>
        </w:rPr>
        <w:t xml:space="preserve">, </w:t>
      </w:r>
      <w:r w:rsidRPr="00D6236D">
        <w:rPr>
          <w:rFonts w:ascii="Calibri" w:hAnsi="Calibri" w:cs="Calibri"/>
          <w:i/>
          <w:iCs/>
          <w:sz w:val="20"/>
          <w:szCs w:val="20"/>
          <w:lang w:val="en"/>
        </w:rPr>
        <w:t xml:space="preserve">vol. 35(1). </w:t>
      </w:r>
      <w:r w:rsidRPr="00D6236D">
        <w:rPr>
          <w:rFonts w:ascii="Calibri" w:hAnsi="Calibri" w:cs="Calibri"/>
          <w:sz w:val="20"/>
          <w:szCs w:val="20"/>
          <w:lang w:val="en"/>
        </w:rPr>
        <w:t>Pp.62-63</w:t>
      </w:r>
      <w:r w:rsidRPr="00D6236D">
        <w:rPr>
          <w:rFonts w:ascii="Calibri" w:hAnsi="Calibri" w:cs="Calibri"/>
          <w:i/>
          <w:iCs/>
          <w:sz w:val="20"/>
          <w:szCs w:val="20"/>
          <w:lang w:val="en"/>
        </w:rPr>
        <w:t>.</w:t>
      </w:r>
      <w:r w:rsidRPr="00D6236D">
        <w:rPr>
          <w:rFonts w:ascii="Calibri" w:hAnsi="Calibri" w:cs="Calibri"/>
          <w:sz w:val="20"/>
          <w:szCs w:val="20"/>
          <w:lang w:val="en"/>
        </w:rPr>
        <w:t xml:space="preserve"> </w:t>
      </w:r>
      <w:r w:rsidRPr="00D6236D">
        <w:rPr>
          <w:rFonts w:ascii="Calibri" w:hAnsi="Calibri" w:cs="Calibri"/>
          <w:i/>
          <w:iCs/>
          <w:sz w:val="20"/>
          <w:szCs w:val="20"/>
          <w:lang w:val="en"/>
        </w:rPr>
        <w:t>Merleau-Ponty and the Measuring body</w:t>
      </w:r>
      <w:r w:rsidRPr="00D6236D">
        <w:rPr>
          <w:rFonts w:ascii="Calibri" w:hAnsi="Calibri" w:cs="Calibri"/>
          <w:sz w:val="20"/>
          <w:szCs w:val="20"/>
          <w:lang w:val="en"/>
        </w:rPr>
        <w:t>. (University of Science and Technology. University of Sheffield, 2017)</w:t>
      </w:r>
    </w:p>
    <w:bookmarkEnd w:id="9"/>
    <w:p w14:paraId="5E4F0775" w14:textId="0F3D636A" w:rsidR="007A44CB" w:rsidRDefault="007A44C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3F128A"/>
    <w:multiLevelType w:val="hybridMultilevel"/>
    <w:tmpl w:val="4D504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13536E"/>
    <w:multiLevelType w:val="hybridMultilevel"/>
    <w:tmpl w:val="373C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027164"/>
    <w:multiLevelType w:val="hybridMultilevel"/>
    <w:tmpl w:val="D0502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2FCF"/>
    <w:rsid w:val="0002344D"/>
    <w:rsid w:val="00024CC8"/>
    <w:rsid w:val="00037E82"/>
    <w:rsid w:val="00040871"/>
    <w:rsid w:val="00041061"/>
    <w:rsid w:val="00051BC6"/>
    <w:rsid w:val="00067872"/>
    <w:rsid w:val="000723DF"/>
    <w:rsid w:val="000763F1"/>
    <w:rsid w:val="00080BC4"/>
    <w:rsid w:val="000A64B6"/>
    <w:rsid w:val="000C54E3"/>
    <w:rsid w:val="000D2104"/>
    <w:rsid w:val="000D4AF1"/>
    <w:rsid w:val="000E40CA"/>
    <w:rsid w:val="000F5181"/>
    <w:rsid w:val="00100EA0"/>
    <w:rsid w:val="00102B49"/>
    <w:rsid w:val="00114DEE"/>
    <w:rsid w:val="00116761"/>
    <w:rsid w:val="00135B85"/>
    <w:rsid w:val="00141079"/>
    <w:rsid w:val="00153665"/>
    <w:rsid w:val="00160699"/>
    <w:rsid w:val="001703D4"/>
    <w:rsid w:val="001A27C9"/>
    <w:rsid w:val="001B73F9"/>
    <w:rsid w:val="001F5957"/>
    <w:rsid w:val="00211833"/>
    <w:rsid w:val="0024763A"/>
    <w:rsid w:val="002758BE"/>
    <w:rsid w:val="00276220"/>
    <w:rsid w:val="00284457"/>
    <w:rsid w:val="002929DC"/>
    <w:rsid w:val="002A5771"/>
    <w:rsid w:val="002B27EA"/>
    <w:rsid w:val="002E02A4"/>
    <w:rsid w:val="00315107"/>
    <w:rsid w:val="00327D97"/>
    <w:rsid w:val="00353504"/>
    <w:rsid w:val="00360BF6"/>
    <w:rsid w:val="0038124F"/>
    <w:rsid w:val="00382225"/>
    <w:rsid w:val="00395F7D"/>
    <w:rsid w:val="00397751"/>
    <w:rsid w:val="003A238A"/>
    <w:rsid w:val="003A2F77"/>
    <w:rsid w:val="003C27CD"/>
    <w:rsid w:val="003C4C36"/>
    <w:rsid w:val="003C799B"/>
    <w:rsid w:val="003D17BB"/>
    <w:rsid w:val="003D3ABF"/>
    <w:rsid w:val="0040386C"/>
    <w:rsid w:val="00413969"/>
    <w:rsid w:val="00420907"/>
    <w:rsid w:val="00420AAB"/>
    <w:rsid w:val="00433B13"/>
    <w:rsid w:val="00441A36"/>
    <w:rsid w:val="00443C40"/>
    <w:rsid w:val="00450F45"/>
    <w:rsid w:val="0046672E"/>
    <w:rsid w:val="00472117"/>
    <w:rsid w:val="0047353C"/>
    <w:rsid w:val="004B4A04"/>
    <w:rsid w:val="004C59E1"/>
    <w:rsid w:val="004E3377"/>
    <w:rsid w:val="004E7FAA"/>
    <w:rsid w:val="00516E91"/>
    <w:rsid w:val="00535160"/>
    <w:rsid w:val="005365D3"/>
    <w:rsid w:val="00542A5F"/>
    <w:rsid w:val="005538AE"/>
    <w:rsid w:val="005662EF"/>
    <w:rsid w:val="005747E6"/>
    <w:rsid w:val="005879BE"/>
    <w:rsid w:val="005A1982"/>
    <w:rsid w:val="005B066F"/>
    <w:rsid w:val="005B78EF"/>
    <w:rsid w:val="005D5A33"/>
    <w:rsid w:val="005E1433"/>
    <w:rsid w:val="005E3B73"/>
    <w:rsid w:val="005E6FCB"/>
    <w:rsid w:val="0060535D"/>
    <w:rsid w:val="00624A8C"/>
    <w:rsid w:val="00636131"/>
    <w:rsid w:val="00646C1D"/>
    <w:rsid w:val="00651292"/>
    <w:rsid w:val="006539B3"/>
    <w:rsid w:val="00660D83"/>
    <w:rsid w:val="00671145"/>
    <w:rsid w:val="00677F31"/>
    <w:rsid w:val="00681CDB"/>
    <w:rsid w:val="0068493C"/>
    <w:rsid w:val="00697C43"/>
    <w:rsid w:val="006B0EF9"/>
    <w:rsid w:val="006C365D"/>
    <w:rsid w:val="006C681A"/>
    <w:rsid w:val="006D5709"/>
    <w:rsid w:val="006D790C"/>
    <w:rsid w:val="006E26F6"/>
    <w:rsid w:val="006E645F"/>
    <w:rsid w:val="006F42B8"/>
    <w:rsid w:val="007000BE"/>
    <w:rsid w:val="007153AE"/>
    <w:rsid w:val="00723A62"/>
    <w:rsid w:val="00731276"/>
    <w:rsid w:val="00770F41"/>
    <w:rsid w:val="007A44CB"/>
    <w:rsid w:val="007A7669"/>
    <w:rsid w:val="007B03DD"/>
    <w:rsid w:val="007B3200"/>
    <w:rsid w:val="007C0437"/>
    <w:rsid w:val="007C27B9"/>
    <w:rsid w:val="007D1AD6"/>
    <w:rsid w:val="007D7A61"/>
    <w:rsid w:val="007E0E4C"/>
    <w:rsid w:val="007E346D"/>
    <w:rsid w:val="0080267C"/>
    <w:rsid w:val="00820BCD"/>
    <w:rsid w:val="00844C42"/>
    <w:rsid w:val="00846F59"/>
    <w:rsid w:val="008516AD"/>
    <w:rsid w:val="00853EFD"/>
    <w:rsid w:val="0086137D"/>
    <w:rsid w:val="00862899"/>
    <w:rsid w:val="008637C5"/>
    <w:rsid w:val="0086534A"/>
    <w:rsid w:val="008665C2"/>
    <w:rsid w:val="00872FCF"/>
    <w:rsid w:val="0088736F"/>
    <w:rsid w:val="008A193D"/>
    <w:rsid w:val="008A784D"/>
    <w:rsid w:val="008A7F2C"/>
    <w:rsid w:val="008B1E85"/>
    <w:rsid w:val="008B6817"/>
    <w:rsid w:val="008B6ADE"/>
    <w:rsid w:val="008C003F"/>
    <w:rsid w:val="008C5A5E"/>
    <w:rsid w:val="008D5837"/>
    <w:rsid w:val="008E59A5"/>
    <w:rsid w:val="008F2DA2"/>
    <w:rsid w:val="008F63E0"/>
    <w:rsid w:val="0090447A"/>
    <w:rsid w:val="00906F76"/>
    <w:rsid w:val="00907DAA"/>
    <w:rsid w:val="00934C78"/>
    <w:rsid w:val="0094675E"/>
    <w:rsid w:val="0096231C"/>
    <w:rsid w:val="009665B2"/>
    <w:rsid w:val="0097064E"/>
    <w:rsid w:val="0097306B"/>
    <w:rsid w:val="009761D3"/>
    <w:rsid w:val="00977D9C"/>
    <w:rsid w:val="0098139E"/>
    <w:rsid w:val="00991116"/>
    <w:rsid w:val="009B18F1"/>
    <w:rsid w:val="009B6827"/>
    <w:rsid w:val="009C4D69"/>
    <w:rsid w:val="009D0217"/>
    <w:rsid w:val="009D1D00"/>
    <w:rsid w:val="009D36D9"/>
    <w:rsid w:val="009E54DD"/>
    <w:rsid w:val="009E5735"/>
    <w:rsid w:val="009F0433"/>
    <w:rsid w:val="009F4CFC"/>
    <w:rsid w:val="00A0295D"/>
    <w:rsid w:val="00A07E0F"/>
    <w:rsid w:val="00A25EAA"/>
    <w:rsid w:val="00A31017"/>
    <w:rsid w:val="00A32C77"/>
    <w:rsid w:val="00A34572"/>
    <w:rsid w:val="00A35550"/>
    <w:rsid w:val="00A35E29"/>
    <w:rsid w:val="00A42BB6"/>
    <w:rsid w:val="00A4313A"/>
    <w:rsid w:val="00A537A4"/>
    <w:rsid w:val="00A80B12"/>
    <w:rsid w:val="00A87466"/>
    <w:rsid w:val="00AE1C80"/>
    <w:rsid w:val="00B01B44"/>
    <w:rsid w:val="00B03F57"/>
    <w:rsid w:val="00B129D1"/>
    <w:rsid w:val="00B15176"/>
    <w:rsid w:val="00B2273A"/>
    <w:rsid w:val="00B23C60"/>
    <w:rsid w:val="00B575DF"/>
    <w:rsid w:val="00B6262A"/>
    <w:rsid w:val="00B66F54"/>
    <w:rsid w:val="00B767BC"/>
    <w:rsid w:val="00B80E5B"/>
    <w:rsid w:val="00B82D93"/>
    <w:rsid w:val="00B85720"/>
    <w:rsid w:val="00B87578"/>
    <w:rsid w:val="00B97196"/>
    <w:rsid w:val="00BA3388"/>
    <w:rsid w:val="00BA5245"/>
    <w:rsid w:val="00BC5EA1"/>
    <w:rsid w:val="00BC7AF8"/>
    <w:rsid w:val="00BD2125"/>
    <w:rsid w:val="00BE3D25"/>
    <w:rsid w:val="00BF0EBD"/>
    <w:rsid w:val="00BF36DA"/>
    <w:rsid w:val="00BF7399"/>
    <w:rsid w:val="00C054E4"/>
    <w:rsid w:val="00C12464"/>
    <w:rsid w:val="00C26E92"/>
    <w:rsid w:val="00C277E6"/>
    <w:rsid w:val="00C35319"/>
    <w:rsid w:val="00C354E5"/>
    <w:rsid w:val="00C35C1C"/>
    <w:rsid w:val="00C65192"/>
    <w:rsid w:val="00C678B3"/>
    <w:rsid w:val="00C722EE"/>
    <w:rsid w:val="00C911DC"/>
    <w:rsid w:val="00C91F29"/>
    <w:rsid w:val="00CB30EC"/>
    <w:rsid w:val="00CE4C19"/>
    <w:rsid w:val="00CF683D"/>
    <w:rsid w:val="00D02FD7"/>
    <w:rsid w:val="00D23F0F"/>
    <w:rsid w:val="00D363A5"/>
    <w:rsid w:val="00D4125F"/>
    <w:rsid w:val="00D55B32"/>
    <w:rsid w:val="00D6236D"/>
    <w:rsid w:val="00D652D8"/>
    <w:rsid w:val="00D718DB"/>
    <w:rsid w:val="00D74DA1"/>
    <w:rsid w:val="00D75596"/>
    <w:rsid w:val="00D843A8"/>
    <w:rsid w:val="00D90AC3"/>
    <w:rsid w:val="00DB03A6"/>
    <w:rsid w:val="00DB7670"/>
    <w:rsid w:val="00DC26CD"/>
    <w:rsid w:val="00DC6B78"/>
    <w:rsid w:val="00DF7CF5"/>
    <w:rsid w:val="00E03A40"/>
    <w:rsid w:val="00E07C4F"/>
    <w:rsid w:val="00E1092A"/>
    <w:rsid w:val="00E20FDF"/>
    <w:rsid w:val="00E26993"/>
    <w:rsid w:val="00E3563A"/>
    <w:rsid w:val="00E371E0"/>
    <w:rsid w:val="00E5435E"/>
    <w:rsid w:val="00E56C12"/>
    <w:rsid w:val="00E6112E"/>
    <w:rsid w:val="00E77AD3"/>
    <w:rsid w:val="00EC0414"/>
    <w:rsid w:val="00EC7114"/>
    <w:rsid w:val="00ED3F37"/>
    <w:rsid w:val="00ED5127"/>
    <w:rsid w:val="00ED6264"/>
    <w:rsid w:val="00F073B2"/>
    <w:rsid w:val="00F173CA"/>
    <w:rsid w:val="00F30A39"/>
    <w:rsid w:val="00F5588E"/>
    <w:rsid w:val="00F613FB"/>
    <w:rsid w:val="00F8292D"/>
    <w:rsid w:val="00F85111"/>
    <w:rsid w:val="00F85F4D"/>
    <w:rsid w:val="00F86E51"/>
    <w:rsid w:val="00F96B9B"/>
    <w:rsid w:val="00FC1A49"/>
    <w:rsid w:val="00FC6857"/>
    <w:rsid w:val="00FD1B65"/>
    <w:rsid w:val="00FE0AED"/>
    <w:rsid w:val="00FF2660"/>
    <w:rsid w:val="00FF6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B3A640"/>
  <w15:chartTrackingRefBased/>
  <w15:docId w15:val="{C5A3FFD9-F755-4ECE-B93F-B2E7B0FB8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63E0"/>
    <w:pPr>
      <w:ind w:left="720"/>
      <w:contextualSpacing/>
    </w:pPr>
  </w:style>
  <w:style w:type="paragraph" w:styleId="FootnoteText">
    <w:name w:val="footnote text"/>
    <w:basedOn w:val="Normal"/>
    <w:link w:val="FootnoteTextChar"/>
    <w:uiPriority w:val="99"/>
    <w:semiHidden/>
    <w:unhideWhenUsed/>
    <w:rsid w:val="00E2699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26993"/>
    <w:rPr>
      <w:sz w:val="20"/>
      <w:szCs w:val="20"/>
    </w:rPr>
  </w:style>
  <w:style w:type="character" w:styleId="FootnoteReference">
    <w:name w:val="footnote reference"/>
    <w:basedOn w:val="DefaultParagraphFont"/>
    <w:uiPriority w:val="99"/>
    <w:semiHidden/>
    <w:unhideWhenUsed/>
    <w:rsid w:val="00E26993"/>
    <w:rPr>
      <w:vertAlign w:val="superscript"/>
    </w:rPr>
  </w:style>
  <w:style w:type="paragraph" w:styleId="Bibliography">
    <w:name w:val="Bibliography"/>
    <w:basedOn w:val="Normal"/>
    <w:next w:val="Normal"/>
    <w:uiPriority w:val="37"/>
    <w:unhideWhenUsed/>
    <w:rsid w:val="00A0295D"/>
    <w:pPr>
      <w:spacing w:after="240" w:line="240" w:lineRule="auto"/>
      <w:ind w:left="720" w:hanging="720"/>
    </w:pPr>
  </w:style>
  <w:style w:type="paragraph" w:styleId="Header">
    <w:name w:val="header"/>
    <w:basedOn w:val="Normal"/>
    <w:link w:val="HeaderChar"/>
    <w:uiPriority w:val="99"/>
    <w:unhideWhenUsed/>
    <w:rsid w:val="00C354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4E5"/>
  </w:style>
  <w:style w:type="paragraph" w:styleId="Footer">
    <w:name w:val="footer"/>
    <w:basedOn w:val="Normal"/>
    <w:link w:val="FooterChar"/>
    <w:uiPriority w:val="99"/>
    <w:unhideWhenUsed/>
    <w:rsid w:val="00C354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4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4C59A0-DA6E-4C2B-8CF1-072BC0C0D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2814</Words>
  <Characters>15888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Cassels (1602332)</dc:creator>
  <cp:keywords/>
  <dc:description/>
  <cp:lastModifiedBy>James Cassels (1602332)</cp:lastModifiedBy>
  <cp:revision>2</cp:revision>
  <cp:lastPrinted>2020-02-28T16:28:00Z</cp:lastPrinted>
  <dcterms:created xsi:type="dcterms:W3CDTF">2020-02-28T16:49:00Z</dcterms:created>
  <dcterms:modified xsi:type="dcterms:W3CDTF">2020-02-28T16:49:00Z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zotero-version="5.0.80"&gt;&lt;session id="ZaxYL9Wi"/&gt;&lt;style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