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0E4C0286" w:rsidR="00E611D9" w:rsidRPr="0012164E" w:rsidRDefault="00E611D9" w:rsidP="0012164E">
      <w:pPr>
        <w:pStyle w:val="AssignBody"/>
        <w:rPr>
          <w:rFonts w:cs="Arial"/>
        </w:rPr>
      </w:pPr>
    </w:p>
    <w:tbl>
      <w:tblPr>
        <w:tblStyle w:val="TableGrid"/>
        <w:tblW w:w="0" w:type="auto"/>
        <w:tblLook w:val="04A0" w:firstRow="1" w:lastRow="0" w:firstColumn="1" w:lastColumn="0" w:noHBand="0" w:noVBand="1"/>
      </w:tblPr>
      <w:tblGrid>
        <w:gridCol w:w="1939"/>
        <w:gridCol w:w="3549"/>
        <w:gridCol w:w="3528"/>
      </w:tblGrid>
      <w:tr w:rsidR="00105D46" w:rsidRPr="00A33BF2" w14:paraId="2AFD8B78" w14:textId="77777777">
        <w:tc>
          <w:tcPr>
            <w:tcW w:w="1838" w:type="dxa"/>
          </w:tcPr>
          <w:p w14:paraId="3FCB60DD" w14:textId="5B2CF489" w:rsidR="00105D46" w:rsidRPr="00A33BF2" w:rsidRDefault="00105D46" w:rsidP="0012164E">
            <w:pPr>
              <w:pStyle w:val="AssignBody"/>
              <w:rPr>
                <w:rFonts w:cs="Arial"/>
                <w:b/>
                <w:bCs/>
                <w:sz w:val="20"/>
                <w:szCs w:val="20"/>
              </w:rPr>
            </w:pPr>
            <w:r w:rsidRPr="00A33BF2">
              <w:rPr>
                <w:rFonts w:cs="Arial"/>
                <w:b/>
                <w:bCs/>
                <w:sz w:val="20"/>
                <w:szCs w:val="20"/>
              </w:rPr>
              <w:t>Targedau / Targets</w:t>
            </w:r>
          </w:p>
        </w:tc>
        <w:tc>
          <w:tcPr>
            <w:tcW w:w="3589" w:type="dxa"/>
          </w:tcPr>
          <w:p w14:paraId="00A78B62" w14:textId="6CD15404" w:rsidR="00105D46" w:rsidRPr="00A33BF2" w:rsidRDefault="00105D46" w:rsidP="0012164E">
            <w:pPr>
              <w:pStyle w:val="AssignBody"/>
              <w:rPr>
                <w:rFonts w:cs="Arial"/>
                <w:b/>
                <w:bCs/>
                <w:sz w:val="20"/>
                <w:szCs w:val="20"/>
              </w:rPr>
            </w:pPr>
            <w:r w:rsidRPr="00A33BF2">
              <w:rPr>
                <w:rFonts w:cs="Arial"/>
                <w:b/>
                <w:bCs/>
                <w:sz w:val="20"/>
                <w:szCs w:val="20"/>
              </w:rPr>
              <w:t>Sut rydych wedi gweithio ar hwn /</w:t>
            </w:r>
          </w:p>
          <w:p w14:paraId="68ABAA2D" w14:textId="73BA7593" w:rsidR="00105D46" w:rsidRPr="00A33BF2" w:rsidRDefault="00105D46" w:rsidP="0012164E">
            <w:pPr>
              <w:pStyle w:val="AssignBody"/>
              <w:rPr>
                <w:rFonts w:cs="Arial"/>
                <w:b/>
                <w:bCs/>
                <w:sz w:val="20"/>
                <w:szCs w:val="20"/>
              </w:rPr>
            </w:pPr>
            <w:r w:rsidRPr="00A33BF2">
              <w:rPr>
                <w:rFonts w:cs="Arial"/>
                <w:b/>
                <w:bCs/>
                <w:sz w:val="20"/>
                <w:szCs w:val="20"/>
              </w:rPr>
              <w:t>How you have worked on this</w:t>
            </w:r>
          </w:p>
        </w:tc>
        <w:tc>
          <w:tcPr>
            <w:tcW w:w="3589" w:type="dxa"/>
          </w:tcPr>
          <w:p w14:paraId="5B76864F" w14:textId="21D918EA" w:rsidR="00105D46" w:rsidRPr="00A33BF2" w:rsidRDefault="00105D46" w:rsidP="0012164E">
            <w:pPr>
              <w:pStyle w:val="AssignBody"/>
              <w:rPr>
                <w:rFonts w:cs="Arial"/>
                <w:b/>
                <w:bCs/>
                <w:sz w:val="20"/>
                <w:szCs w:val="20"/>
              </w:rPr>
            </w:pPr>
            <w:r w:rsidRPr="00A33BF2">
              <w:rPr>
                <w:rFonts w:cs="Arial"/>
                <w:b/>
                <w:bCs/>
                <w:sz w:val="20"/>
                <w:szCs w:val="20"/>
              </w:rPr>
              <w:t>Ceir enghraifft ar /</w:t>
            </w:r>
          </w:p>
          <w:p w14:paraId="784FDDD1" w14:textId="6442DA38" w:rsidR="00105D46" w:rsidRPr="00A33BF2" w:rsidRDefault="00105D46" w:rsidP="0012164E">
            <w:pPr>
              <w:pStyle w:val="AssignBody"/>
              <w:rPr>
                <w:rFonts w:cs="Arial"/>
                <w:b/>
                <w:bCs/>
                <w:sz w:val="20"/>
                <w:szCs w:val="20"/>
              </w:rPr>
            </w:pPr>
            <w:r w:rsidRPr="00A33BF2">
              <w:rPr>
                <w:rFonts w:cs="Arial"/>
                <w:b/>
                <w:bCs/>
                <w:sz w:val="20"/>
                <w:szCs w:val="20"/>
              </w:rPr>
              <w:t>An example can be found on</w:t>
            </w:r>
          </w:p>
        </w:tc>
      </w:tr>
      <w:tr w:rsidR="00105D46" w:rsidRPr="00A33BF2" w14:paraId="4072E411" w14:textId="77777777">
        <w:tc>
          <w:tcPr>
            <w:tcW w:w="1838" w:type="dxa"/>
          </w:tcPr>
          <w:p w14:paraId="3BDD7132" w14:textId="444A3999" w:rsidR="00105D46" w:rsidRPr="00A33BF2" w:rsidRDefault="006E7C9C" w:rsidP="0012164E">
            <w:pPr>
              <w:pStyle w:val="AssignBody"/>
              <w:rPr>
                <w:rFonts w:cs="Arial"/>
                <w:b/>
                <w:bCs/>
                <w:sz w:val="20"/>
                <w:szCs w:val="20"/>
              </w:rPr>
            </w:pPr>
            <w:r w:rsidRPr="00A33BF2">
              <w:rPr>
                <w:rFonts w:cs="Arial"/>
                <w:b/>
                <w:bCs/>
                <w:sz w:val="20"/>
                <w:szCs w:val="20"/>
              </w:rPr>
              <w:t>Continue to</w:t>
            </w:r>
            <w:r w:rsidR="00564CC3" w:rsidRPr="00A33BF2">
              <w:rPr>
                <w:rFonts w:cs="Arial"/>
                <w:b/>
                <w:bCs/>
                <w:sz w:val="20"/>
                <w:szCs w:val="20"/>
              </w:rPr>
              <w:t xml:space="preserve"> include more critical analysis when discussing theories.</w:t>
            </w:r>
          </w:p>
        </w:tc>
        <w:tc>
          <w:tcPr>
            <w:tcW w:w="3589" w:type="dxa"/>
          </w:tcPr>
          <w:p w14:paraId="5072E6C7" w14:textId="206C4D39" w:rsidR="00105D46" w:rsidRPr="00A33BF2" w:rsidRDefault="00184813" w:rsidP="0012164E">
            <w:pPr>
              <w:pStyle w:val="AssignBody"/>
              <w:rPr>
                <w:rFonts w:cs="Arial"/>
              </w:rPr>
            </w:pPr>
            <w:r w:rsidRPr="00A33BF2">
              <w:rPr>
                <w:rFonts w:cs="Arial"/>
              </w:rPr>
              <w:t>I have included more critical analysis when discussing theories.</w:t>
            </w:r>
          </w:p>
        </w:tc>
        <w:tc>
          <w:tcPr>
            <w:tcW w:w="3589" w:type="dxa"/>
          </w:tcPr>
          <w:p w14:paraId="394C5558" w14:textId="1590B3C9" w:rsidR="00105D46" w:rsidRPr="00A33BF2" w:rsidRDefault="00CE5EDE" w:rsidP="0012164E">
            <w:pPr>
              <w:pStyle w:val="AssignBody"/>
              <w:rPr>
                <w:rFonts w:cs="Arial"/>
              </w:rPr>
            </w:pPr>
            <w:r w:rsidRPr="00A33BF2">
              <w:rPr>
                <w:rFonts w:cs="Arial"/>
              </w:rPr>
              <w:t xml:space="preserve">Page </w:t>
            </w:r>
            <w:r w:rsidR="0012164E" w:rsidRPr="00A33BF2">
              <w:rPr>
                <w:rFonts w:cs="Arial"/>
              </w:rPr>
              <w:t>4</w:t>
            </w:r>
            <w:r w:rsidRPr="00A33BF2">
              <w:rPr>
                <w:rFonts w:cs="Arial"/>
              </w:rPr>
              <w:t>.</w:t>
            </w:r>
          </w:p>
        </w:tc>
      </w:tr>
      <w:tr w:rsidR="00105D46" w:rsidRPr="00A33BF2" w14:paraId="73A65764" w14:textId="77777777">
        <w:tc>
          <w:tcPr>
            <w:tcW w:w="1838" w:type="dxa"/>
          </w:tcPr>
          <w:p w14:paraId="12A42483" w14:textId="3FD6566B" w:rsidR="00105D46" w:rsidRPr="00A33BF2" w:rsidRDefault="00501437" w:rsidP="0012164E">
            <w:pPr>
              <w:pStyle w:val="AssignBody"/>
              <w:rPr>
                <w:rFonts w:cs="Arial"/>
                <w:b/>
                <w:bCs/>
                <w:sz w:val="20"/>
                <w:szCs w:val="20"/>
              </w:rPr>
            </w:pPr>
            <w:r w:rsidRPr="00A33BF2">
              <w:rPr>
                <w:rFonts w:cs="Arial"/>
                <w:b/>
                <w:bCs/>
                <w:sz w:val="20"/>
                <w:szCs w:val="20"/>
              </w:rPr>
              <w:t xml:space="preserve">Endeavour to use a consistent synthesis of research to </w:t>
            </w:r>
            <w:r w:rsidR="00FE0927" w:rsidRPr="00A33BF2">
              <w:rPr>
                <w:rFonts w:cs="Arial"/>
                <w:b/>
                <w:bCs/>
                <w:sz w:val="20"/>
                <w:szCs w:val="20"/>
              </w:rPr>
              <w:t>support the key discussions.</w:t>
            </w:r>
          </w:p>
        </w:tc>
        <w:tc>
          <w:tcPr>
            <w:tcW w:w="3589" w:type="dxa"/>
          </w:tcPr>
          <w:p w14:paraId="0C205A83" w14:textId="1DB2E27B" w:rsidR="00105D46" w:rsidRPr="00A33BF2" w:rsidRDefault="00184813" w:rsidP="0012164E">
            <w:pPr>
              <w:pStyle w:val="AssignBody"/>
              <w:rPr>
                <w:rFonts w:cs="Arial"/>
              </w:rPr>
            </w:pPr>
            <w:r w:rsidRPr="00A33BF2">
              <w:rPr>
                <w:rFonts w:cs="Arial"/>
              </w:rPr>
              <w:t xml:space="preserve">I have used a consistent synthesis of research </w:t>
            </w:r>
            <w:r w:rsidR="00CE5EDE" w:rsidRPr="00A33BF2">
              <w:rPr>
                <w:rFonts w:cs="Arial"/>
              </w:rPr>
              <w:t>to support the key discussions.</w:t>
            </w:r>
          </w:p>
        </w:tc>
        <w:tc>
          <w:tcPr>
            <w:tcW w:w="3589" w:type="dxa"/>
          </w:tcPr>
          <w:p w14:paraId="3E19823E" w14:textId="6B4DD333" w:rsidR="00105D46" w:rsidRPr="00A33BF2" w:rsidRDefault="00CE5EDE" w:rsidP="0012164E">
            <w:pPr>
              <w:pStyle w:val="AssignBody"/>
              <w:rPr>
                <w:rFonts w:cs="Arial"/>
              </w:rPr>
            </w:pPr>
            <w:r w:rsidRPr="00A33BF2">
              <w:rPr>
                <w:rFonts w:cs="Arial"/>
              </w:rPr>
              <w:t xml:space="preserve">Page </w:t>
            </w:r>
            <w:r w:rsidR="0012164E" w:rsidRPr="00A33BF2">
              <w:rPr>
                <w:rFonts w:cs="Arial"/>
              </w:rPr>
              <w:t>5</w:t>
            </w:r>
            <w:r w:rsidRPr="00A33BF2">
              <w:rPr>
                <w:rFonts w:cs="Arial"/>
              </w:rPr>
              <w:t>.</w:t>
            </w:r>
          </w:p>
        </w:tc>
      </w:tr>
      <w:tr w:rsidR="00105D46" w:rsidRPr="00A33BF2" w14:paraId="0216786F" w14:textId="77777777">
        <w:tc>
          <w:tcPr>
            <w:tcW w:w="1838" w:type="dxa"/>
          </w:tcPr>
          <w:p w14:paraId="4F73937C" w14:textId="011D9AFE" w:rsidR="00105D46" w:rsidRPr="00A33BF2" w:rsidRDefault="00FE0927" w:rsidP="0012164E">
            <w:pPr>
              <w:pStyle w:val="AssignBody"/>
              <w:rPr>
                <w:rFonts w:cs="Arial"/>
                <w:b/>
                <w:bCs/>
                <w:sz w:val="20"/>
                <w:szCs w:val="20"/>
              </w:rPr>
            </w:pPr>
            <w:r w:rsidRPr="00A33BF2">
              <w:rPr>
                <w:rFonts w:cs="Arial"/>
                <w:b/>
                <w:bCs/>
                <w:sz w:val="20"/>
                <w:szCs w:val="20"/>
              </w:rPr>
              <w:t xml:space="preserve">Offer greater originality when making recommendations </w:t>
            </w:r>
            <w:r w:rsidR="00D536E0" w:rsidRPr="00A33BF2">
              <w:rPr>
                <w:rFonts w:cs="Arial"/>
                <w:b/>
                <w:bCs/>
                <w:sz w:val="20"/>
                <w:szCs w:val="20"/>
              </w:rPr>
              <w:t>and exploring conclusions.</w:t>
            </w:r>
          </w:p>
        </w:tc>
        <w:tc>
          <w:tcPr>
            <w:tcW w:w="3589" w:type="dxa"/>
          </w:tcPr>
          <w:p w14:paraId="2659078D" w14:textId="11A4F1AC" w:rsidR="00105D46" w:rsidRPr="00A33BF2" w:rsidRDefault="00CE5EDE" w:rsidP="0012164E">
            <w:pPr>
              <w:pStyle w:val="AssignBody"/>
              <w:rPr>
                <w:rFonts w:cs="Arial"/>
              </w:rPr>
            </w:pPr>
            <w:r w:rsidRPr="00A33BF2">
              <w:rPr>
                <w:rFonts w:cs="Arial"/>
              </w:rPr>
              <w:t>I have offered greater originality when making recommendations and exploring conclusions.</w:t>
            </w:r>
          </w:p>
        </w:tc>
        <w:tc>
          <w:tcPr>
            <w:tcW w:w="3589" w:type="dxa"/>
          </w:tcPr>
          <w:p w14:paraId="1FEDD524" w14:textId="6FB7E7FF" w:rsidR="00105D46" w:rsidRPr="00A33BF2" w:rsidRDefault="00CE5EDE" w:rsidP="0012164E">
            <w:pPr>
              <w:pStyle w:val="AssignBody"/>
              <w:rPr>
                <w:rFonts w:cs="Arial"/>
              </w:rPr>
            </w:pPr>
            <w:r w:rsidRPr="00A33BF2">
              <w:rPr>
                <w:rFonts w:cs="Arial"/>
              </w:rPr>
              <w:t xml:space="preserve">Page </w:t>
            </w:r>
            <w:r w:rsidR="00F5322E" w:rsidRPr="00A33BF2">
              <w:rPr>
                <w:rFonts w:cs="Arial"/>
              </w:rPr>
              <w:t>10.</w:t>
            </w:r>
          </w:p>
        </w:tc>
      </w:tr>
    </w:tbl>
    <w:p w14:paraId="45E34BBD" w14:textId="77777777" w:rsidR="002229F0" w:rsidRPr="00A33BF2" w:rsidRDefault="002229F0" w:rsidP="0012164E">
      <w:pPr>
        <w:pStyle w:val="AssignBody"/>
        <w:rPr>
          <w:rFonts w:cs="Arial"/>
        </w:rPr>
      </w:pPr>
    </w:p>
    <w:p w14:paraId="1E6502F2" w14:textId="77777777" w:rsidR="005760A7" w:rsidRPr="00A33BF2" w:rsidRDefault="005760A7" w:rsidP="0012164E">
      <w:pPr>
        <w:pStyle w:val="AssignHeader"/>
        <w:rPr>
          <w:rFonts w:cs="Arial"/>
        </w:rPr>
      </w:pPr>
    </w:p>
    <w:p w14:paraId="3080022C" w14:textId="77777777" w:rsidR="005760A7" w:rsidRPr="00A33BF2" w:rsidRDefault="005760A7" w:rsidP="0012164E">
      <w:pPr>
        <w:pStyle w:val="AssignHeader"/>
        <w:rPr>
          <w:rFonts w:cs="Arial"/>
        </w:rPr>
      </w:pPr>
    </w:p>
    <w:p w14:paraId="6454F97C" w14:textId="77777777" w:rsidR="005760A7" w:rsidRPr="00A33BF2" w:rsidRDefault="005760A7" w:rsidP="0012164E">
      <w:pPr>
        <w:pStyle w:val="AssignHeader"/>
        <w:rPr>
          <w:rFonts w:cs="Arial"/>
        </w:rPr>
      </w:pPr>
    </w:p>
    <w:p w14:paraId="6985CC9E" w14:textId="77777777" w:rsidR="005760A7" w:rsidRPr="00A33BF2" w:rsidRDefault="005760A7" w:rsidP="0012164E">
      <w:pPr>
        <w:pStyle w:val="AssignHeader"/>
        <w:rPr>
          <w:rFonts w:cs="Arial"/>
        </w:rPr>
      </w:pPr>
    </w:p>
    <w:p w14:paraId="3C4447D8" w14:textId="77777777" w:rsidR="005760A7" w:rsidRPr="00A33BF2" w:rsidRDefault="005760A7" w:rsidP="0012164E">
      <w:pPr>
        <w:pStyle w:val="AssignHeader"/>
        <w:rPr>
          <w:rFonts w:cs="Arial"/>
        </w:rPr>
      </w:pPr>
    </w:p>
    <w:p w14:paraId="6563ADC8" w14:textId="77777777" w:rsidR="005760A7" w:rsidRPr="00A33BF2" w:rsidRDefault="005760A7" w:rsidP="0012164E">
      <w:pPr>
        <w:pStyle w:val="AssignHeader"/>
        <w:rPr>
          <w:rFonts w:cs="Arial"/>
        </w:rPr>
      </w:pPr>
    </w:p>
    <w:p w14:paraId="2B45CD4E" w14:textId="77777777" w:rsidR="002F6BED" w:rsidRPr="00A33BF2" w:rsidRDefault="002F6BED" w:rsidP="0012164E">
      <w:pPr>
        <w:pStyle w:val="AssignSubHeader"/>
        <w:rPr>
          <w:rFonts w:cs="Arial"/>
        </w:rPr>
      </w:pPr>
    </w:p>
    <w:p w14:paraId="1C039FB9" w14:textId="77777777" w:rsidR="005760A7" w:rsidRPr="00A33BF2" w:rsidRDefault="005760A7" w:rsidP="0012164E">
      <w:pPr>
        <w:pStyle w:val="AssignHeader"/>
        <w:rPr>
          <w:rFonts w:cs="Arial"/>
        </w:rPr>
      </w:pPr>
    </w:p>
    <w:p w14:paraId="45F3946B" w14:textId="77777777" w:rsidR="005760A7" w:rsidRPr="00A33BF2" w:rsidRDefault="005760A7" w:rsidP="0012164E">
      <w:pPr>
        <w:pStyle w:val="AssignHeader"/>
        <w:rPr>
          <w:rFonts w:cs="Arial"/>
        </w:rPr>
      </w:pPr>
    </w:p>
    <w:p w14:paraId="6D9E75D3" w14:textId="77777777" w:rsidR="00890141" w:rsidRPr="00A33BF2" w:rsidRDefault="00890141" w:rsidP="0012164E">
      <w:pPr>
        <w:pStyle w:val="AssignHeader"/>
        <w:jc w:val="left"/>
        <w:rPr>
          <w:rFonts w:cs="Arial"/>
        </w:rPr>
      </w:pPr>
    </w:p>
    <w:p w14:paraId="497A204C" w14:textId="5C5CC27F" w:rsidR="005760A7" w:rsidRPr="00A33BF2" w:rsidRDefault="005760A7" w:rsidP="0012164E">
      <w:pPr>
        <w:pStyle w:val="AssignHeader"/>
        <w:rPr>
          <w:rFonts w:cs="Arial"/>
          <w:lang w:val="en-US"/>
        </w:rPr>
      </w:pPr>
      <w:r w:rsidRPr="00A33BF2">
        <w:rPr>
          <w:rFonts w:cs="Arial"/>
          <w:lang w:val="en-US"/>
        </w:rPr>
        <w:lastRenderedPageBreak/>
        <w:t>Design and conduct a small-scale research study, and critically evaluate the impact of chosen research tools and data/findings on the learner and on your professional practice.</w:t>
      </w:r>
    </w:p>
    <w:p w14:paraId="3BA5FA49" w14:textId="77777777" w:rsidR="006803CA" w:rsidRPr="00A33BF2" w:rsidRDefault="006803CA" w:rsidP="0012164E">
      <w:pPr>
        <w:pStyle w:val="AssignSubHeader"/>
        <w:rPr>
          <w:rFonts w:cs="Arial"/>
          <w:lang w:val="en-US"/>
        </w:rPr>
      </w:pPr>
    </w:p>
    <w:p w14:paraId="6F7D0A84" w14:textId="2B2D4AB6" w:rsidR="00890141" w:rsidRPr="00A33BF2" w:rsidRDefault="005760A7" w:rsidP="0012164E">
      <w:pPr>
        <w:pStyle w:val="AssignSubHeader"/>
        <w:rPr>
          <w:rFonts w:cs="Arial"/>
        </w:rPr>
      </w:pPr>
      <w:r w:rsidRPr="00A33BF2">
        <w:rPr>
          <w:rFonts w:cs="Arial"/>
        </w:rPr>
        <w:t>What are staff and year five learners</w:t>
      </w:r>
      <w:r w:rsidR="006803CA" w:rsidRPr="00A33BF2">
        <w:rPr>
          <w:rFonts w:cs="Arial"/>
        </w:rPr>
        <w:t>’</w:t>
      </w:r>
      <w:r w:rsidRPr="00A33BF2">
        <w:rPr>
          <w:rFonts w:cs="Arial"/>
        </w:rPr>
        <w:t xml:space="preserve"> perceptions o</w:t>
      </w:r>
      <w:r w:rsidR="00320C2A" w:rsidRPr="00A33BF2">
        <w:rPr>
          <w:rFonts w:cs="Arial"/>
        </w:rPr>
        <w:t>f</w:t>
      </w:r>
      <w:r w:rsidRPr="00A33BF2">
        <w:rPr>
          <w:rFonts w:cs="Arial"/>
        </w:rPr>
        <w:t xml:space="preserve"> sharing success criteria</w:t>
      </w:r>
      <w:r w:rsidR="006803CA" w:rsidRPr="00A33BF2">
        <w:rPr>
          <w:rFonts w:cs="Arial"/>
        </w:rPr>
        <w:t>?</w:t>
      </w:r>
    </w:p>
    <w:p w14:paraId="2E080EDD" w14:textId="1F15D0D0" w:rsidR="00EA3B67" w:rsidRPr="00A33BF2" w:rsidRDefault="00EA3B67" w:rsidP="0012164E">
      <w:pPr>
        <w:pStyle w:val="AssignBody"/>
        <w:rPr>
          <w:rFonts w:cs="Arial"/>
          <w:b/>
          <w:bCs/>
          <w:sz w:val="24"/>
          <w:szCs w:val="24"/>
        </w:rPr>
      </w:pPr>
      <w:r w:rsidRPr="00A33BF2">
        <w:rPr>
          <w:rFonts w:cs="Arial"/>
          <w:b/>
          <w:bCs/>
          <w:sz w:val="24"/>
          <w:szCs w:val="24"/>
        </w:rPr>
        <w:t xml:space="preserve">Word count: </w:t>
      </w:r>
      <w:r w:rsidR="0012164E" w:rsidRPr="00A33BF2">
        <w:rPr>
          <w:rFonts w:cs="Arial"/>
          <w:b/>
          <w:bCs/>
          <w:sz w:val="24"/>
          <w:szCs w:val="24"/>
        </w:rPr>
        <w:t xml:space="preserve">3516 </w:t>
      </w:r>
      <w:r w:rsidR="003B73DD" w:rsidRPr="00A33BF2">
        <w:rPr>
          <w:rFonts w:cs="Arial"/>
          <w:b/>
          <w:bCs/>
          <w:sz w:val="24"/>
          <w:szCs w:val="24"/>
        </w:rPr>
        <w:t>words.</w:t>
      </w:r>
    </w:p>
    <w:p w14:paraId="38118ADB" w14:textId="3499CCA8" w:rsidR="000110AB" w:rsidRPr="00A33BF2" w:rsidRDefault="00CD1240" w:rsidP="0012164E">
      <w:pPr>
        <w:pStyle w:val="AssignBody"/>
        <w:rPr>
          <w:rFonts w:cs="Arial"/>
        </w:rPr>
      </w:pPr>
      <w:r w:rsidRPr="00A33BF2">
        <w:rPr>
          <w:rFonts w:cs="Arial"/>
        </w:rPr>
        <w:t xml:space="preserve">This </w:t>
      </w:r>
      <w:r w:rsidR="0037474C" w:rsidRPr="00A33BF2">
        <w:rPr>
          <w:rFonts w:cs="Arial"/>
        </w:rPr>
        <w:t xml:space="preserve">research aims </w:t>
      </w:r>
      <w:r w:rsidR="00D42733" w:rsidRPr="00A33BF2">
        <w:rPr>
          <w:rFonts w:cs="Arial"/>
        </w:rPr>
        <w:t xml:space="preserve">to </w:t>
      </w:r>
      <w:r w:rsidR="00F81798" w:rsidRPr="00A33BF2">
        <w:rPr>
          <w:rFonts w:cs="Arial"/>
        </w:rPr>
        <w:t xml:space="preserve">explore </w:t>
      </w:r>
      <w:r w:rsidR="00026C36" w:rsidRPr="00A33BF2">
        <w:rPr>
          <w:rFonts w:cs="Arial"/>
        </w:rPr>
        <w:t xml:space="preserve">primary school </w:t>
      </w:r>
      <w:r w:rsidR="00F81798" w:rsidRPr="00A33BF2">
        <w:rPr>
          <w:rFonts w:cs="Arial"/>
        </w:rPr>
        <w:t>sta</w:t>
      </w:r>
      <w:r w:rsidR="00A15B17" w:rsidRPr="00A33BF2">
        <w:rPr>
          <w:rFonts w:cs="Arial"/>
        </w:rPr>
        <w:t>ff and learners’ perceptions of Assessment for Learning</w:t>
      </w:r>
      <w:r w:rsidR="003F5633" w:rsidRPr="00A33BF2">
        <w:rPr>
          <w:rFonts w:cs="Arial"/>
        </w:rPr>
        <w:t xml:space="preserve"> </w:t>
      </w:r>
      <w:r w:rsidR="0014270C" w:rsidRPr="00A33BF2">
        <w:rPr>
          <w:rFonts w:cs="Arial"/>
        </w:rPr>
        <w:t>(AfL)</w:t>
      </w:r>
      <w:r w:rsidR="00F6068F" w:rsidRPr="00A33BF2">
        <w:rPr>
          <w:rFonts w:cs="Arial"/>
        </w:rPr>
        <w:t xml:space="preserve"> to </w:t>
      </w:r>
      <w:r w:rsidR="00A50C80" w:rsidRPr="00A33BF2">
        <w:rPr>
          <w:rFonts w:cs="Arial"/>
        </w:rPr>
        <w:t>improve professional practice</w:t>
      </w:r>
      <w:r w:rsidR="0014270C" w:rsidRPr="00A33BF2">
        <w:rPr>
          <w:rFonts w:cs="Arial"/>
        </w:rPr>
        <w:t>.</w:t>
      </w:r>
      <w:r w:rsidR="009D7104" w:rsidRPr="00A33BF2">
        <w:rPr>
          <w:rFonts w:cs="Arial"/>
        </w:rPr>
        <w:t xml:space="preserve"> </w:t>
      </w:r>
      <w:r w:rsidR="0035261C" w:rsidRPr="00A33BF2">
        <w:rPr>
          <w:rFonts w:cs="Arial"/>
        </w:rPr>
        <w:t xml:space="preserve">The Welsh Government (2017) </w:t>
      </w:r>
      <w:r w:rsidR="0025468D" w:rsidRPr="00A33BF2">
        <w:rPr>
          <w:rFonts w:cs="Arial"/>
        </w:rPr>
        <w:t>st</w:t>
      </w:r>
      <w:r w:rsidR="00A67AE9" w:rsidRPr="00A33BF2">
        <w:rPr>
          <w:rFonts w:cs="Arial"/>
        </w:rPr>
        <w:t xml:space="preserve">rives for the teaching profession to be </w:t>
      </w:r>
      <w:r w:rsidR="00B77AD4" w:rsidRPr="00A33BF2">
        <w:rPr>
          <w:rFonts w:cs="Arial"/>
        </w:rPr>
        <w:t xml:space="preserve">research-engaged, well-informed and learn from excellence. </w:t>
      </w:r>
      <w:r w:rsidR="009D7104" w:rsidRPr="00A33BF2">
        <w:rPr>
          <w:rFonts w:cs="Arial"/>
        </w:rPr>
        <w:t>Black and Wi</w:t>
      </w:r>
      <w:r w:rsidR="00D06F19" w:rsidRPr="00A33BF2">
        <w:rPr>
          <w:rFonts w:cs="Arial"/>
        </w:rPr>
        <w:t xml:space="preserve">liam </w:t>
      </w:r>
      <w:r w:rsidR="004F4995" w:rsidRPr="00A33BF2">
        <w:rPr>
          <w:rFonts w:cs="Arial"/>
        </w:rPr>
        <w:t xml:space="preserve">(1998) </w:t>
      </w:r>
      <w:r w:rsidR="00D06F19" w:rsidRPr="00A33BF2">
        <w:rPr>
          <w:rFonts w:cs="Arial"/>
        </w:rPr>
        <w:t xml:space="preserve">define AfL as </w:t>
      </w:r>
      <w:r w:rsidR="00281B9A" w:rsidRPr="00A33BF2">
        <w:rPr>
          <w:rFonts w:cs="Arial"/>
        </w:rPr>
        <w:t>feedbac</w:t>
      </w:r>
      <w:r w:rsidR="005D333E" w:rsidRPr="00A33BF2">
        <w:rPr>
          <w:rFonts w:cs="Arial"/>
        </w:rPr>
        <w:t xml:space="preserve">k </w:t>
      </w:r>
      <w:r w:rsidR="006F08F6" w:rsidRPr="00A33BF2">
        <w:rPr>
          <w:rFonts w:cs="Arial"/>
        </w:rPr>
        <w:t xml:space="preserve">that is used to adapt teaching </w:t>
      </w:r>
      <w:r w:rsidR="003E7CAB" w:rsidRPr="00A33BF2">
        <w:rPr>
          <w:rFonts w:cs="Arial"/>
        </w:rPr>
        <w:t>to meet</w:t>
      </w:r>
      <w:r w:rsidR="00B21E33" w:rsidRPr="00A33BF2">
        <w:rPr>
          <w:rFonts w:cs="Arial"/>
        </w:rPr>
        <w:t xml:space="preserve"> the learning needs of pupils.</w:t>
      </w:r>
      <w:r w:rsidR="00D25ACB" w:rsidRPr="00A33BF2">
        <w:rPr>
          <w:rFonts w:cs="Arial"/>
        </w:rPr>
        <w:t xml:space="preserve"> </w:t>
      </w:r>
    </w:p>
    <w:p w14:paraId="27015D3A" w14:textId="77777777" w:rsidR="003164F3" w:rsidRPr="00A33BF2" w:rsidRDefault="003164F3" w:rsidP="0012164E">
      <w:pPr>
        <w:pStyle w:val="AssignBody"/>
        <w:rPr>
          <w:rFonts w:cs="Arial"/>
        </w:rPr>
      </w:pPr>
    </w:p>
    <w:p w14:paraId="265444AF" w14:textId="3611C51F" w:rsidR="003164F3" w:rsidRPr="00A33BF2" w:rsidRDefault="00AE478F" w:rsidP="0012164E">
      <w:pPr>
        <w:pStyle w:val="AssignBody"/>
        <w:rPr>
          <w:rFonts w:cs="Arial"/>
        </w:rPr>
      </w:pPr>
      <w:r w:rsidRPr="00A33BF2">
        <w:rPr>
          <w:rFonts w:cs="Arial"/>
        </w:rPr>
        <w:t xml:space="preserve">AfL is core to the </w:t>
      </w:r>
      <w:r w:rsidR="006F3404" w:rsidRPr="00A33BF2">
        <w:rPr>
          <w:rFonts w:cs="Arial"/>
        </w:rPr>
        <w:t>Curriculum</w:t>
      </w:r>
      <w:r w:rsidRPr="00A33BF2">
        <w:rPr>
          <w:rFonts w:cs="Arial"/>
        </w:rPr>
        <w:t xml:space="preserve"> for Wales </w:t>
      </w:r>
      <w:r w:rsidR="006109D9" w:rsidRPr="00A33BF2">
        <w:rPr>
          <w:rFonts w:cs="Arial"/>
        </w:rPr>
        <w:t xml:space="preserve">as one of the twelve pedagogical principles </w:t>
      </w:r>
      <w:r w:rsidR="00952307" w:rsidRPr="00A33BF2">
        <w:rPr>
          <w:rFonts w:cs="Arial"/>
        </w:rPr>
        <w:t>states</w:t>
      </w:r>
      <w:r w:rsidR="003164F3" w:rsidRPr="00A33BF2">
        <w:rPr>
          <w:rFonts w:cs="Arial"/>
        </w:rPr>
        <w:t xml:space="preserve"> that good teaching and learning employs AfL principles.</w:t>
      </w:r>
      <w:r w:rsidR="008E1E4D" w:rsidRPr="00A33BF2">
        <w:rPr>
          <w:rFonts w:cs="Arial"/>
        </w:rPr>
        <w:t xml:space="preserve"> Donaldson (2015) s</w:t>
      </w:r>
      <w:r w:rsidR="00552257" w:rsidRPr="00A33BF2">
        <w:rPr>
          <w:rFonts w:cs="Arial"/>
        </w:rPr>
        <w:t xml:space="preserve">uggests that learning can be powerful when students </w:t>
      </w:r>
      <w:r w:rsidR="000F5DEF" w:rsidRPr="00A33BF2">
        <w:rPr>
          <w:rFonts w:cs="Arial"/>
        </w:rPr>
        <w:t xml:space="preserve">are </w:t>
      </w:r>
      <w:r w:rsidR="00D04CD4" w:rsidRPr="00A33BF2">
        <w:rPr>
          <w:rFonts w:cs="Arial"/>
        </w:rPr>
        <w:t xml:space="preserve">given feedback </w:t>
      </w:r>
      <w:r w:rsidR="00CA2CF0" w:rsidRPr="00A33BF2">
        <w:rPr>
          <w:rFonts w:cs="Arial"/>
        </w:rPr>
        <w:t>that provide</w:t>
      </w:r>
      <w:r w:rsidR="000D7D39" w:rsidRPr="00A33BF2">
        <w:rPr>
          <w:rFonts w:cs="Arial"/>
        </w:rPr>
        <w:t>s</w:t>
      </w:r>
      <w:r w:rsidR="00CA2CF0" w:rsidRPr="00A33BF2">
        <w:rPr>
          <w:rFonts w:cs="Arial"/>
        </w:rPr>
        <w:t xml:space="preserve"> them with guidance on </w:t>
      </w:r>
      <w:r w:rsidR="00AD0991" w:rsidRPr="00A33BF2">
        <w:rPr>
          <w:rFonts w:cs="Arial"/>
        </w:rPr>
        <w:t>the next steps</w:t>
      </w:r>
      <w:r w:rsidR="00410EE2" w:rsidRPr="00A33BF2">
        <w:rPr>
          <w:rFonts w:cs="Arial"/>
        </w:rPr>
        <w:t xml:space="preserve"> in their learning. </w:t>
      </w:r>
      <w:r w:rsidR="00361920" w:rsidRPr="00A33BF2">
        <w:rPr>
          <w:rFonts w:cs="Arial"/>
        </w:rPr>
        <w:t xml:space="preserve">In addition to this, </w:t>
      </w:r>
      <w:r w:rsidR="00957B6B" w:rsidRPr="00A33BF2">
        <w:rPr>
          <w:rFonts w:cs="Arial"/>
        </w:rPr>
        <w:t>t</w:t>
      </w:r>
      <w:r w:rsidR="007279B0" w:rsidRPr="00A33BF2">
        <w:rPr>
          <w:rFonts w:cs="Arial"/>
        </w:rPr>
        <w:t>he Welsh Government (2020) states that assessment enables</w:t>
      </w:r>
      <w:r w:rsidR="00C313F3" w:rsidRPr="00A33BF2">
        <w:rPr>
          <w:rFonts w:cs="Arial"/>
        </w:rPr>
        <w:t xml:space="preserve"> learners to progress through support and challenge.</w:t>
      </w:r>
    </w:p>
    <w:p w14:paraId="2DF3B3CD" w14:textId="77777777" w:rsidR="000110AB" w:rsidRPr="00A33BF2" w:rsidRDefault="000110AB" w:rsidP="0012164E">
      <w:pPr>
        <w:pStyle w:val="AssignBody"/>
        <w:rPr>
          <w:rFonts w:cs="Arial"/>
        </w:rPr>
      </w:pPr>
    </w:p>
    <w:p w14:paraId="78D1BAF7" w14:textId="140AFFA1" w:rsidR="001347ED" w:rsidRPr="00A33BF2" w:rsidRDefault="00296F79" w:rsidP="0012164E">
      <w:pPr>
        <w:pStyle w:val="AssignBody"/>
        <w:rPr>
          <w:rFonts w:cs="Arial"/>
        </w:rPr>
      </w:pPr>
      <w:r w:rsidRPr="00A33BF2">
        <w:rPr>
          <w:rFonts w:cs="Arial"/>
        </w:rPr>
        <w:t xml:space="preserve">The rationale for this research </w:t>
      </w:r>
      <w:r w:rsidR="005F1B57" w:rsidRPr="00A33BF2">
        <w:rPr>
          <w:rFonts w:cs="Arial"/>
        </w:rPr>
        <w:t>was to</w:t>
      </w:r>
      <w:r w:rsidR="006F419C" w:rsidRPr="00A33BF2">
        <w:rPr>
          <w:rFonts w:cs="Arial"/>
        </w:rPr>
        <w:t xml:space="preserve"> evaluate the effectiveness of </w:t>
      </w:r>
      <w:r w:rsidR="00A75273" w:rsidRPr="00A33BF2">
        <w:rPr>
          <w:rFonts w:cs="Arial"/>
        </w:rPr>
        <w:t>sharing success criteria with learners as an AfL strategy.</w:t>
      </w:r>
      <w:r w:rsidR="000110AB" w:rsidRPr="00A33BF2">
        <w:rPr>
          <w:rFonts w:cs="Arial"/>
        </w:rPr>
        <w:t xml:space="preserve"> </w:t>
      </w:r>
      <w:r w:rsidR="003700FB" w:rsidRPr="00A33BF2">
        <w:rPr>
          <w:rFonts w:cs="Arial"/>
        </w:rPr>
        <w:t xml:space="preserve">Consequently, the </w:t>
      </w:r>
      <w:r w:rsidR="00AE08CB" w:rsidRPr="00A33BF2">
        <w:rPr>
          <w:rFonts w:cs="Arial"/>
        </w:rPr>
        <w:t>research question</w:t>
      </w:r>
      <w:r w:rsidR="00320C2A" w:rsidRPr="00A33BF2">
        <w:rPr>
          <w:rFonts w:cs="Arial"/>
        </w:rPr>
        <w:t xml:space="preserve">, ‘What are staff and year five learners’ perceptions of sharing success criteria?’ was designed. </w:t>
      </w:r>
      <w:r w:rsidR="007209C1" w:rsidRPr="00A33BF2">
        <w:rPr>
          <w:rFonts w:cs="Arial"/>
        </w:rPr>
        <w:t xml:space="preserve">Robertson (2021) </w:t>
      </w:r>
      <w:r w:rsidR="00952307" w:rsidRPr="00A33BF2">
        <w:rPr>
          <w:rFonts w:cs="Arial"/>
        </w:rPr>
        <w:t>implies</w:t>
      </w:r>
      <w:r w:rsidR="007209C1" w:rsidRPr="00A33BF2">
        <w:rPr>
          <w:rFonts w:cs="Arial"/>
        </w:rPr>
        <w:t xml:space="preserve"> that success criteria relate to the evidence </w:t>
      </w:r>
      <w:r w:rsidR="00D53DBD" w:rsidRPr="00A33BF2">
        <w:rPr>
          <w:rFonts w:cs="Arial"/>
        </w:rPr>
        <w:t>teacher</w:t>
      </w:r>
      <w:r w:rsidR="0071725A" w:rsidRPr="00A33BF2">
        <w:rPr>
          <w:rFonts w:cs="Arial"/>
        </w:rPr>
        <w:t>s seek</w:t>
      </w:r>
      <w:r w:rsidR="00D53DBD" w:rsidRPr="00A33BF2">
        <w:rPr>
          <w:rFonts w:cs="Arial"/>
        </w:rPr>
        <w:t xml:space="preserve"> to determine if students have </w:t>
      </w:r>
      <w:r w:rsidR="00F34A7C" w:rsidRPr="00A33BF2">
        <w:rPr>
          <w:rFonts w:cs="Arial"/>
        </w:rPr>
        <w:t xml:space="preserve">achieved the </w:t>
      </w:r>
      <w:r w:rsidR="0071725A" w:rsidRPr="00A33BF2">
        <w:rPr>
          <w:rFonts w:cs="Arial"/>
        </w:rPr>
        <w:t>desired learning intention.</w:t>
      </w:r>
    </w:p>
    <w:p w14:paraId="61F021D0" w14:textId="77777777" w:rsidR="001347ED" w:rsidRPr="00A33BF2" w:rsidRDefault="001347ED" w:rsidP="0012164E">
      <w:pPr>
        <w:pStyle w:val="AssignBody"/>
        <w:rPr>
          <w:rFonts w:cs="Arial"/>
        </w:rPr>
      </w:pPr>
    </w:p>
    <w:p w14:paraId="03BEFB50" w14:textId="45EBFACF" w:rsidR="009800AA" w:rsidRPr="00A33BF2" w:rsidRDefault="005A5C78" w:rsidP="0012164E">
      <w:pPr>
        <w:pStyle w:val="AssignBody"/>
        <w:rPr>
          <w:rFonts w:cs="Arial"/>
        </w:rPr>
      </w:pPr>
      <w:r w:rsidRPr="00A33BF2">
        <w:rPr>
          <w:rFonts w:cs="Arial"/>
        </w:rPr>
        <w:t>Prior to this research, it was hypothesised that</w:t>
      </w:r>
      <w:r w:rsidR="004F4B4E" w:rsidRPr="00A33BF2">
        <w:rPr>
          <w:rFonts w:cs="Arial"/>
        </w:rPr>
        <w:t xml:space="preserve"> </w:t>
      </w:r>
      <w:r w:rsidR="00806BC7" w:rsidRPr="00A33BF2">
        <w:rPr>
          <w:rFonts w:cs="Arial"/>
        </w:rPr>
        <w:t>staff</w:t>
      </w:r>
      <w:r w:rsidR="0026658D" w:rsidRPr="00A33BF2">
        <w:rPr>
          <w:rFonts w:cs="Arial"/>
        </w:rPr>
        <w:t xml:space="preserve"> </w:t>
      </w:r>
      <w:r w:rsidR="002D2C5F" w:rsidRPr="00A33BF2">
        <w:rPr>
          <w:rFonts w:cs="Arial"/>
        </w:rPr>
        <w:t xml:space="preserve">and </w:t>
      </w:r>
      <w:r w:rsidR="00BD5E68" w:rsidRPr="00A33BF2">
        <w:rPr>
          <w:rFonts w:cs="Arial"/>
        </w:rPr>
        <w:t xml:space="preserve">learners perceive </w:t>
      </w:r>
      <w:r w:rsidR="00AE4128" w:rsidRPr="00A33BF2">
        <w:rPr>
          <w:rFonts w:cs="Arial"/>
        </w:rPr>
        <w:t xml:space="preserve">success criteria as </w:t>
      </w:r>
      <w:r w:rsidR="00CD43B5" w:rsidRPr="00A33BF2">
        <w:rPr>
          <w:rFonts w:cs="Arial"/>
        </w:rPr>
        <w:t xml:space="preserve">a list of </w:t>
      </w:r>
      <w:r w:rsidR="004509CD" w:rsidRPr="00A33BF2">
        <w:rPr>
          <w:rFonts w:cs="Arial"/>
        </w:rPr>
        <w:t>features</w:t>
      </w:r>
      <w:r w:rsidR="00A31F46" w:rsidRPr="00A33BF2">
        <w:rPr>
          <w:rFonts w:cs="Arial"/>
        </w:rPr>
        <w:t xml:space="preserve"> to include in their work to be successful</w:t>
      </w:r>
      <w:r w:rsidR="00CD43B5" w:rsidRPr="00A33BF2">
        <w:rPr>
          <w:rFonts w:cs="Arial"/>
        </w:rPr>
        <w:t xml:space="preserve"> in their learning.</w:t>
      </w:r>
      <w:r w:rsidR="00747CC2" w:rsidRPr="00A33BF2">
        <w:rPr>
          <w:rFonts w:cs="Arial"/>
        </w:rPr>
        <w:t xml:space="preserve"> </w:t>
      </w:r>
      <w:r w:rsidR="00153D08" w:rsidRPr="00A33BF2">
        <w:rPr>
          <w:rFonts w:cs="Arial"/>
        </w:rPr>
        <w:t xml:space="preserve">It was also </w:t>
      </w:r>
      <w:r w:rsidR="00D41385" w:rsidRPr="00A33BF2">
        <w:rPr>
          <w:rFonts w:cs="Arial"/>
        </w:rPr>
        <w:t>hypothesised that teachers and pupils</w:t>
      </w:r>
      <w:r w:rsidR="00962011" w:rsidRPr="00A33BF2">
        <w:rPr>
          <w:rFonts w:cs="Arial"/>
        </w:rPr>
        <w:t xml:space="preserve"> co-construct success criteria</w:t>
      </w:r>
      <w:r w:rsidR="00056663" w:rsidRPr="00A33BF2">
        <w:rPr>
          <w:rFonts w:cs="Arial"/>
        </w:rPr>
        <w:t>.</w:t>
      </w:r>
      <w:r w:rsidR="00CA212A" w:rsidRPr="00A33BF2">
        <w:rPr>
          <w:rFonts w:cs="Arial"/>
        </w:rPr>
        <w:t xml:space="preserve"> Th</w:t>
      </w:r>
      <w:r w:rsidR="00BA0D77" w:rsidRPr="00A33BF2">
        <w:rPr>
          <w:rFonts w:cs="Arial"/>
        </w:rPr>
        <w:t xml:space="preserve">ese perceptions </w:t>
      </w:r>
      <w:r w:rsidR="00525C0B" w:rsidRPr="00A33BF2">
        <w:rPr>
          <w:rFonts w:cs="Arial"/>
        </w:rPr>
        <w:t>were</w:t>
      </w:r>
      <w:r w:rsidR="00992865" w:rsidRPr="00A33BF2">
        <w:rPr>
          <w:rFonts w:cs="Arial"/>
        </w:rPr>
        <w:t xml:space="preserve"> </w:t>
      </w:r>
      <w:r w:rsidR="00E35A08" w:rsidRPr="00A33BF2">
        <w:rPr>
          <w:rFonts w:cs="Arial"/>
        </w:rPr>
        <w:t>form</w:t>
      </w:r>
      <w:r w:rsidR="003F0A33" w:rsidRPr="00A33BF2">
        <w:rPr>
          <w:rFonts w:cs="Arial"/>
        </w:rPr>
        <w:t>ed</w:t>
      </w:r>
      <w:r w:rsidR="00FC3D76" w:rsidRPr="00A33BF2">
        <w:rPr>
          <w:rFonts w:cs="Arial"/>
        </w:rPr>
        <w:t xml:space="preserve"> from</w:t>
      </w:r>
      <w:r w:rsidR="003F0A33" w:rsidRPr="00A33BF2">
        <w:rPr>
          <w:rFonts w:cs="Arial"/>
        </w:rPr>
        <w:t xml:space="preserve"> </w:t>
      </w:r>
      <w:r w:rsidR="005248E5" w:rsidRPr="00A33BF2">
        <w:rPr>
          <w:rFonts w:cs="Arial"/>
        </w:rPr>
        <w:t xml:space="preserve">prior experiences </w:t>
      </w:r>
      <w:r w:rsidR="00FC3D76" w:rsidRPr="00A33BF2">
        <w:rPr>
          <w:rFonts w:cs="Arial"/>
        </w:rPr>
        <w:t xml:space="preserve">in the classroom, as a pupil and </w:t>
      </w:r>
      <w:r w:rsidR="009A0275" w:rsidRPr="00A33BF2">
        <w:rPr>
          <w:rFonts w:cs="Arial"/>
        </w:rPr>
        <w:t>s</w:t>
      </w:r>
      <w:r w:rsidR="00AE4A8F" w:rsidRPr="00A33BF2">
        <w:rPr>
          <w:rFonts w:cs="Arial"/>
        </w:rPr>
        <w:t>tudent teacher.</w:t>
      </w:r>
    </w:p>
    <w:p w14:paraId="270C6654" w14:textId="77777777" w:rsidR="005E1433" w:rsidRPr="00A33BF2" w:rsidRDefault="005E1433" w:rsidP="0012164E">
      <w:pPr>
        <w:pStyle w:val="AssignBody"/>
        <w:rPr>
          <w:rFonts w:cs="Arial"/>
        </w:rPr>
      </w:pPr>
    </w:p>
    <w:p w14:paraId="2D330156" w14:textId="6C702394" w:rsidR="000F5DEF" w:rsidRPr="00A33BF2" w:rsidRDefault="00BE3600" w:rsidP="0012164E">
      <w:pPr>
        <w:pStyle w:val="AssignBody"/>
        <w:rPr>
          <w:rFonts w:cs="Arial"/>
        </w:rPr>
      </w:pPr>
      <w:r w:rsidRPr="00A33BF2">
        <w:rPr>
          <w:rFonts w:cs="Arial"/>
        </w:rPr>
        <w:t xml:space="preserve">The </w:t>
      </w:r>
      <w:r w:rsidR="00826D5B" w:rsidRPr="00A33BF2">
        <w:rPr>
          <w:rFonts w:cs="Arial"/>
        </w:rPr>
        <w:t>‘</w:t>
      </w:r>
      <w:r w:rsidRPr="00A33BF2">
        <w:rPr>
          <w:rFonts w:cs="Arial"/>
        </w:rPr>
        <w:t>Mosaic</w:t>
      </w:r>
      <w:r w:rsidR="00826D5B" w:rsidRPr="00A33BF2">
        <w:rPr>
          <w:rFonts w:cs="Arial"/>
        </w:rPr>
        <w:t xml:space="preserve"> Approach’ </w:t>
      </w:r>
      <w:r w:rsidR="00BA718F" w:rsidRPr="00A33BF2">
        <w:rPr>
          <w:rFonts w:cs="Arial"/>
        </w:rPr>
        <w:t>w</w:t>
      </w:r>
      <w:r w:rsidR="000E24F1" w:rsidRPr="00A33BF2">
        <w:rPr>
          <w:rFonts w:cs="Arial"/>
        </w:rPr>
        <w:t>as</w:t>
      </w:r>
      <w:r w:rsidR="00B01325" w:rsidRPr="00A33BF2">
        <w:rPr>
          <w:rFonts w:cs="Arial"/>
        </w:rPr>
        <w:t xml:space="preserve"> </w:t>
      </w:r>
      <w:r w:rsidR="00533BB8" w:rsidRPr="00A33BF2">
        <w:rPr>
          <w:rFonts w:cs="Arial"/>
        </w:rPr>
        <w:t>chosen as the research design</w:t>
      </w:r>
      <w:r w:rsidR="00B07FC4" w:rsidRPr="00A33BF2">
        <w:rPr>
          <w:rFonts w:cs="Arial"/>
        </w:rPr>
        <w:t xml:space="preserve"> </w:t>
      </w:r>
      <w:r w:rsidR="00007A91" w:rsidRPr="00A33BF2">
        <w:rPr>
          <w:rFonts w:cs="Arial"/>
        </w:rPr>
        <w:t>to ensure that</w:t>
      </w:r>
      <w:r w:rsidR="000A1209" w:rsidRPr="00A33BF2">
        <w:rPr>
          <w:rFonts w:cs="Arial"/>
        </w:rPr>
        <w:t xml:space="preserve"> </w:t>
      </w:r>
      <w:r w:rsidR="001B1303" w:rsidRPr="00A33BF2">
        <w:rPr>
          <w:rFonts w:cs="Arial"/>
        </w:rPr>
        <w:t>learners</w:t>
      </w:r>
      <w:r w:rsidR="00431BBB" w:rsidRPr="00A33BF2">
        <w:rPr>
          <w:rFonts w:cs="Arial"/>
        </w:rPr>
        <w:t xml:space="preserve">’ perspectives were </w:t>
      </w:r>
      <w:r w:rsidR="007823E5" w:rsidRPr="00A33BF2">
        <w:rPr>
          <w:rFonts w:cs="Arial"/>
        </w:rPr>
        <w:t>listened to (</w:t>
      </w:r>
      <w:r w:rsidR="00F932AA" w:rsidRPr="00A33BF2">
        <w:rPr>
          <w:rFonts w:cs="Arial"/>
        </w:rPr>
        <w:t>Clark and Moss, 2005)</w:t>
      </w:r>
      <w:r w:rsidR="00533BB8" w:rsidRPr="00A33BF2">
        <w:rPr>
          <w:rFonts w:cs="Arial"/>
        </w:rPr>
        <w:t xml:space="preserve">. </w:t>
      </w:r>
      <w:r w:rsidR="00E62605" w:rsidRPr="00A33BF2">
        <w:rPr>
          <w:rFonts w:cs="Arial"/>
        </w:rPr>
        <w:t xml:space="preserve">This </w:t>
      </w:r>
      <w:r w:rsidR="007F5163" w:rsidRPr="00A33BF2">
        <w:rPr>
          <w:rFonts w:cs="Arial"/>
        </w:rPr>
        <w:t xml:space="preserve">mixed method approach </w:t>
      </w:r>
      <w:r w:rsidR="00E62605" w:rsidRPr="00A33BF2">
        <w:rPr>
          <w:rFonts w:cs="Arial"/>
        </w:rPr>
        <w:t xml:space="preserve">involved </w:t>
      </w:r>
      <w:r w:rsidR="00E62605" w:rsidRPr="00A33BF2">
        <w:rPr>
          <w:rFonts w:cs="Arial"/>
        </w:rPr>
        <w:lastRenderedPageBreak/>
        <w:t>the use of questionnaires and interviews</w:t>
      </w:r>
      <w:r w:rsidR="00EF1A51" w:rsidRPr="00A33BF2">
        <w:rPr>
          <w:rFonts w:cs="Arial"/>
        </w:rPr>
        <w:t xml:space="preserve"> as</w:t>
      </w:r>
      <w:r w:rsidR="00533BB8" w:rsidRPr="00A33BF2">
        <w:rPr>
          <w:rFonts w:cs="Arial"/>
        </w:rPr>
        <w:t xml:space="preserve"> </w:t>
      </w:r>
      <w:r w:rsidR="00B40B43" w:rsidRPr="00A33BF2">
        <w:rPr>
          <w:rFonts w:cs="Arial"/>
        </w:rPr>
        <w:t>research tools to collect data.</w:t>
      </w:r>
      <w:r w:rsidR="00206ECB" w:rsidRPr="00A33BF2">
        <w:rPr>
          <w:rFonts w:cs="Arial"/>
        </w:rPr>
        <w:t xml:space="preserve"> This is supported by Bruner (1986) </w:t>
      </w:r>
      <w:r w:rsidR="001B3A02" w:rsidRPr="00A33BF2">
        <w:rPr>
          <w:rFonts w:cs="Arial"/>
        </w:rPr>
        <w:t xml:space="preserve">who suggests </w:t>
      </w:r>
      <w:r w:rsidR="009035A3" w:rsidRPr="00A33BF2">
        <w:rPr>
          <w:rFonts w:cs="Arial"/>
        </w:rPr>
        <w:t>that there are two modes of though</w:t>
      </w:r>
      <w:r w:rsidR="006A6C56" w:rsidRPr="00A33BF2">
        <w:rPr>
          <w:rFonts w:cs="Arial"/>
        </w:rPr>
        <w:t>t</w:t>
      </w:r>
      <w:r w:rsidR="009035A3" w:rsidRPr="00A33BF2">
        <w:rPr>
          <w:rFonts w:cs="Arial"/>
        </w:rPr>
        <w:t>, scientific and narrative.</w:t>
      </w:r>
    </w:p>
    <w:p w14:paraId="255DC654" w14:textId="59275326" w:rsidR="00874678" w:rsidRPr="00A33BF2" w:rsidRDefault="00874678" w:rsidP="0012164E">
      <w:pPr>
        <w:pStyle w:val="AssignBody"/>
        <w:rPr>
          <w:rFonts w:cs="Arial"/>
        </w:rPr>
      </w:pPr>
    </w:p>
    <w:p w14:paraId="52152B59" w14:textId="78D795AF" w:rsidR="00252ABE" w:rsidRPr="00A33BF2" w:rsidRDefault="00252ABE" w:rsidP="0012164E">
      <w:pPr>
        <w:pStyle w:val="AssignBody"/>
        <w:rPr>
          <w:rFonts w:cs="Arial"/>
        </w:rPr>
      </w:pPr>
      <w:r w:rsidRPr="00A33BF2">
        <w:rPr>
          <w:rFonts w:cs="Arial"/>
        </w:rPr>
        <w:t>AfL</w:t>
      </w:r>
      <w:r w:rsidR="005E4698" w:rsidRPr="00A33BF2">
        <w:rPr>
          <w:rFonts w:cs="Arial"/>
        </w:rPr>
        <w:t xml:space="preserve"> is an approach </w:t>
      </w:r>
      <w:r w:rsidR="00EB24B9" w:rsidRPr="00A33BF2">
        <w:rPr>
          <w:rFonts w:cs="Arial"/>
        </w:rPr>
        <w:t xml:space="preserve">to teaching and learning that creates feedback to </w:t>
      </w:r>
      <w:r w:rsidR="00766B3C" w:rsidRPr="00A33BF2">
        <w:rPr>
          <w:rFonts w:cs="Arial"/>
        </w:rPr>
        <w:t>improve pupils’ performance (</w:t>
      </w:r>
      <w:r w:rsidR="00A26D9B" w:rsidRPr="00A33BF2">
        <w:rPr>
          <w:rFonts w:cs="Arial"/>
        </w:rPr>
        <w:t>Cambridge Assessment</w:t>
      </w:r>
      <w:r w:rsidR="006415BD" w:rsidRPr="00A33BF2">
        <w:rPr>
          <w:rFonts w:cs="Arial"/>
        </w:rPr>
        <w:t xml:space="preserve"> international Education, </w:t>
      </w:r>
      <w:r w:rsidR="00090B42" w:rsidRPr="00A33BF2">
        <w:rPr>
          <w:rFonts w:cs="Arial"/>
        </w:rPr>
        <w:t>2019</w:t>
      </w:r>
      <w:r w:rsidR="006415BD" w:rsidRPr="00A33BF2">
        <w:rPr>
          <w:rFonts w:cs="Arial"/>
        </w:rPr>
        <w:t xml:space="preserve">). </w:t>
      </w:r>
      <w:r w:rsidR="00EF0BAA" w:rsidRPr="00A33BF2">
        <w:rPr>
          <w:rFonts w:cs="Arial"/>
        </w:rPr>
        <w:t>Jones (</w:t>
      </w:r>
      <w:r w:rsidR="00243578" w:rsidRPr="00A33BF2">
        <w:rPr>
          <w:rFonts w:cs="Arial"/>
        </w:rPr>
        <w:t xml:space="preserve">2005) </w:t>
      </w:r>
      <w:r w:rsidR="00672B4A" w:rsidRPr="00A33BF2">
        <w:rPr>
          <w:rFonts w:cs="Arial"/>
        </w:rPr>
        <w:t>suggests that AfL i</w:t>
      </w:r>
      <w:r w:rsidR="0001569F" w:rsidRPr="00A33BF2">
        <w:rPr>
          <w:rFonts w:cs="Arial"/>
        </w:rPr>
        <w:t>n</w:t>
      </w:r>
      <w:r w:rsidR="00672B4A" w:rsidRPr="00A33BF2">
        <w:rPr>
          <w:rFonts w:cs="Arial"/>
        </w:rPr>
        <w:t xml:space="preserve"> classroom practice </w:t>
      </w:r>
      <w:r w:rsidR="00B456DE" w:rsidRPr="00A33BF2">
        <w:rPr>
          <w:rFonts w:cs="Arial"/>
        </w:rPr>
        <w:t xml:space="preserve">is presented </w:t>
      </w:r>
      <w:r w:rsidR="00E763AC" w:rsidRPr="00A33BF2">
        <w:rPr>
          <w:rFonts w:cs="Arial"/>
        </w:rPr>
        <w:t xml:space="preserve">through learners’ responses </w:t>
      </w:r>
      <w:r w:rsidR="00794E91" w:rsidRPr="00A33BF2">
        <w:rPr>
          <w:rFonts w:cs="Arial"/>
        </w:rPr>
        <w:t xml:space="preserve">to </w:t>
      </w:r>
      <w:r w:rsidR="00F139CD" w:rsidRPr="00A33BF2">
        <w:rPr>
          <w:rFonts w:cs="Arial"/>
        </w:rPr>
        <w:t xml:space="preserve">assessment activities </w:t>
      </w:r>
      <w:r w:rsidR="00A24F2C" w:rsidRPr="00A33BF2">
        <w:rPr>
          <w:rFonts w:cs="Arial"/>
        </w:rPr>
        <w:t>which allow</w:t>
      </w:r>
      <w:r w:rsidR="007D00B8" w:rsidRPr="00A33BF2">
        <w:rPr>
          <w:rFonts w:cs="Arial"/>
        </w:rPr>
        <w:t>s</w:t>
      </w:r>
      <w:r w:rsidR="00A24F2C" w:rsidRPr="00A33BF2">
        <w:rPr>
          <w:rFonts w:cs="Arial"/>
        </w:rPr>
        <w:t xml:space="preserve"> the teacher to make judgements </w:t>
      </w:r>
      <w:r w:rsidR="0087030E" w:rsidRPr="00A33BF2">
        <w:rPr>
          <w:rFonts w:cs="Arial"/>
        </w:rPr>
        <w:t>o</w:t>
      </w:r>
      <w:r w:rsidR="001307B7" w:rsidRPr="00A33BF2">
        <w:rPr>
          <w:rFonts w:cs="Arial"/>
        </w:rPr>
        <w:t>n</w:t>
      </w:r>
      <w:r w:rsidR="0087030E" w:rsidRPr="00A33BF2">
        <w:rPr>
          <w:rFonts w:cs="Arial"/>
        </w:rPr>
        <w:t xml:space="preserve"> the</w:t>
      </w:r>
      <w:r w:rsidR="00156DF6" w:rsidRPr="00A33BF2">
        <w:rPr>
          <w:rFonts w:cs="Arial"/>
        </w:rPr>
        <w:t xml:space="preserve"> </w:t>
      </w:r>
      <w:r w:rsidR="00564404" w:rsidRPr="00A33BF2">
        <w:rPr>
          <w:rFonts w:cs="Arial"/>
        </w:rPr>
        <w:t>learners’</w:t>
      </w:r>
      <w:r w:rsidR="00156DF6" w:rsidRPr="00A33BF2">
        <w:rPr>
          <w:rFonts w:cs="Arial"/>
        </w:rPr>
        <w:t xml:space="preserve"> </w:t>
      </w:r>
      <w:r w:rsidR="0087030E" w:rsidRPr="00A33BF2">
        <w:rPr>
          <w:rFonts w:cs="Arial"/>
        </w:rPr>
        <w:t>understanding</w:t>
      </w:r>
      <w:r w:rsidR="00E66BB1" w:rsidRPr="00A33BF2">
        <w:rPr>
          <w:rFonts w:cs="Arial"/>
        </w:rPr>
        <w:t>.</w:t>
      </w:r>
    </w:p>
    <w:p w14:paraId="19A32605" w14:textId="72DBA252" w:rsidR="00C205ED" w:rsidRPr="00A33BF2" w:rsidRDefault="003F726C" w:rsidP="0012164E">
      <w:pPr>
        <w:pStyle w:val="AssignBody"/>
        <w:tabs>
          <w:tab w:val="left" w:pos="2595"/>
        </w:tabs>
        <w:rPr>
          <w:rFonts w:cs="Arial"/>
        </w:rPr>
      </w:pPr>
      <w:r w:rsidRPr="00A33BF2">
        <w:rPr>
          <w:rFonts w:cs="Arial"/>
        </w:rPr>
        <w:tab/>
      </w:r>
    </w:p>
    <w:p w14:paraId="37EED395" w14:textId="725E78E2" w:rsidR="00E66BB1" w:rsidRPr="00A33BF2" w:rsidRDefault="00D72372" w:rsidP="0012164E">
      <w:pPr>
        <w:pStyle w:val="AssignBody"/>
        <w:rPr>
          <w:rFonts w:cs="Arial"/>
        </w:rPr>
      </w:pPr>
      <w:r w:rsidRPr="00A33BF2">
        <w:rPr>
          <w:rFonts w:cs="Arial"/>
        </w:rPr>
        <w:t>N</w:t>
      </w:r>
      <w:r w:rsidR="00082587" w:rsidRPr="00A33BF2">
        <w:rPr>
          <w:rFonts w:cs="Arial"/>
        </w:rPr>
        <w:t xml:space="preserve">FER </w:t>
      </w:r>
      <w:r w:rsidR="00272EB7" w:rsidRPr="00A33BF2">
        <w:rPr>
          <w:rFonts w:cs="Arial"/>
        </w:rPr>
        <w:t xml:space="preserve">(2020) </w:t>
      </w:r>
      <w:r w:rsidR="00082587" w:rsidRPr="00A33BF2">
        <w:rPr>
          <w:rFonts w:cs="Arial"/>
        </w:rPr>
        <w:t xml:space="preserve">suggests that there are two types of </w:t>
      </w:r>
      <w:r w:rsidR="007E2AB8" w:rsidRPr="00A33BF2">
        <w:rPr>
          <w:rFonts w:cs="Arial"/>
        </w:rPr>
        <w:t>assessment: formative and summative</w:t>
      </w:r>
      <w:r w:rsidR="00331125" w:rsidRPr="00A33BF2">
        <w:rPr>
          <w:rFonts w:cs="Arial"/>
        </w:rPr>
        <w:t xml:space="preserve">. </w:t>
      </w:r>
      <w:r w:rsidR="002B560F" w:rsidRPr="00A33BF2">
        <w:rPr>
          <w:rFonts w:cs="Arial"/>
        </w:rPr>
        <w:t xml:space="preserve">Formative assessment </w:t>
      </w:r>
      <w:r w:rsidR="00CB43AB" w:rsidRPr="00A33BF2">
        <w:rPr>
          <w:rFonts w:cs="Arial"/>
        </w:rPr>
        <w:t>enables learners to have</w:t>
      </w:r>
      <w:r w:rsidR="003B723D" w:rsidRPr="00A33BF2">
        <w:rPr>
          <w:rFonts w:cs="Arial"/>
        </w:rPr>
        <w:t xml:space="preserve"> </w:t>
      </w:r>
      <w:r w:rsidR="003A1193" w:rsidRPr="00A33BF2">
        <w:rPr>
          <w:rFonts w:cs="Arial"/>
        </w:rPr>
        <w:t>a similar concept of the quality required as the teacher</w:t>
      </w:r>
      <w:r w:rsidR="00CB43AB" w:rsidRPr="00A33BF2">
        <w:rPr>
          <w:rFonts w:cs="Arial"/>
        </w:rPr>
        <w:t xml:space="preserve">, </w:t>
      </w:r>
      <w:r w:rsidR="006A7577" w:rsidRPr="00A33BF2">
        <w:rPr>
          <w:rFonts w:cs="Arial"/>
        </w:rPr>
        <w:t xml:space="preserve">monitor their work and draw upon strategies </w:t>
      </w:r>
      <w:r w:rsidR="00BE27DD" w:rsidRPr="00A33BF2">
        <w:rPr>
          <w:rFonts w:cs="Arial"/>
        </w:rPr>
        <w:t xml:space="preserve">to support them </w:t>
      </w:r>
      <w:r w:rsidR="0008136B" w:rsidRPr="00A33BF2">
        <w:rPr>
          <w:rFonts w:cs="Arial"/>
        </w:rPr>
        <w:t>(Sadler, 1</w:t>
      </w:r>
      <w:r w:rsidR="0038434B" w:rsidRPr="00A33BF2">
        <w:rPr>
          <w:rFonts w:cs="Arial"/>
        </w:rPr>
        <w:t>9</w:t>
      </w:r>
      <w:r w:rsidR="0008136B" w:rsidRPr="00A33BF2">
        <w:rPr>
          <w:rFonts w:cs="Arial"/>
        </w:rPr>
        <w:t>9</w:t>
      </w:r>
      <w:r w:rsidR="0038434B" w:rsidRPr="00A33BF2">
        <w:rPr>
          <w:rFonts w:cs="Arial"/>
        </w:rPr>
        <w:t>8</w:t>
      </w:r>
      <w:r w:rsidR="0008136B" w:rsidRPr="00A33BF2">
        <w:rPr>
          <w:rFonts w:cs="Arial"/>
        </w:rPr>
        <w:t>).</w:t>
      </w:r>
      <w:r w:rsidR="00BE27DD" w:rsidRPr="00A33BF2">
        <w:rPr>
          <w:rFonts w:cs="Arial"/>
        </w:rPr>
        <w:t xml:space="preserve"> Th</w:t>
      </w:r>
      <w:r w:rsidR="00C2110E" w:rsidRPr="00A33BF2">
        <w:rPr>
          <w:rFonts w:cs="Arial"/>
        </w:rPr>
        <w:t>erefore, students develop their metacognitive skills.</w:t>
      </w:r>
      <w:r w:rsidR="00D923B5" w:rsidRPr="00A33BF2">
        <w:rPr>
          <w:rFonts w:cs="Arial"/>
        </w:rPr>
        <w:t xml:space="preserve"> However, summative assessment </w:t>
      </w:r>
      <w:r w:rsidR="00546360" w:rsidRPr="00A33BF2">
        <w:rPr>
          <w:rFonts w:cs="Arial"/>
        </w:rPr>
        <w:t xml:space="preserve">measures </w:t>
      </w:r>
      <w:r w:rsidR="00A934F7" w:rsidRPr="00A33BF2">
        <w:rPr>
          <w:rFonts w:cs="Arial"/>
        </w:rPr>
        <w:t xml:space="preserve">students’ knowledge at </w:t>
      </w:r>
      <w:r w:rsidR="00C65480" w:rsidRPr="00A33BF2">
        <w:rPr>
          <w:rFonts w:cs="Arial"/>
        </w:rPr>
        <w:t>the end of a unit</w:t>
      </w:r>
      <w:r w:rsidR="00640463" w:rsidRPr="00A33BF2">
        <w:rPr>
          <w:rFonts w:cs="Arial"/>
        </w:rPr>
        <w:t xml:space="preserve"> (</w:t>
      </w:r>
      <w:r w:rsidR="008A2F1C" w:rsidRPr="00A33BF2">
        <w:rPr>
          <w:rFonts w:cs="Arial"/>
        </w:rPr>
        <w:t>CERI</w:t>
      </w:r>
      <w:r w:rsidR="00F407E9" w:rsidRPr="00A33BF2">
        <w:rPr>
          <w:rFonts w:cs="Arial"/>
        </w:rPr>
        <w:t>, 2005)</w:t>
      </w:r>
      <w:r w:rsidR="00010B0E" w:rsidRPr="00A33BF2">
        <w:rPr>
          <w:rFonts w:cs="Arial"/>
        </w:rPr>
        <w:t xml:space="preserve">. </w:t>
      </w:r>
      <w:r w:rsidR="00F62F53" w:rsidRPr="00A33BF2">
        <w:rPr>
          <w:rFonts w:cs="Arial"/>
        </w:rPr>
        <w:t xml:space="preserve">Hence, </w:t>
      </w:r>
      <w:r w:rsidR="007B7807" w:rsidRPr="00A33BF2">
        <w:rPr>
          <w:rFonts w:cs="Arial"/>
        </w:rPr>
        <w:t>feedback is prov</w:t>
      </w:r>
      <w:r w:rsidR="005A395C" w:rsidRPr="00A33BF2">
        <w:rPr>
          <w:rFonts w:cs="Arial"/>
        </w:rPr>
        <w:t xml:space="preserve">ided to pupils after </w:t>
      </w:r>
      <w:r w:rsidR="002D58BF" w:rsidRPr="00A33BF2">
        <w:rPr>
          <w:rFonts w:cs="Arial"/>
        </w:rPr>
        <w:t xml:space="preserve">the </w:t>
      </w:r>
      <w:r w:rsidR="00640463" w:rsidRPr="00A33BF2">
        <w:rPr>
          <w:rFonts w:cs="Arial"/>
        </w:rPr>
        <w:t>teaching and learning has occurred.</w:t>
      </w:r>
    </w:p>
    <w:p w14:paraId="74C01904" w14:textId="77777777" w:rsidR="00272EB7" w:rsidRPr="00A33BF2" w:rsidRDefault="00272EB7" w:rsidP="0012164E">
      <w:pPr>
        <w:pStyle w:val="AssignBody"/>
        <w:rPr>
          <w:rFonts w:cs="Arial"/>
        </w:rPr>
      </w:pPr>
    </w:p>
    <w:p w14:paraId="59E374E7" w14:textId="38B35DFF" w:rsidR="00E66BB1" w:rsidRPr="00A33BF2" w:rsidRDefault="0075765F" w:rsidP="0012164E">
      <w:pPr>
        <w:pStyle w:val="AssignBody"/>
        <w:rPr>
          <w:rFonts w:cs="Arial"/>
        </w:rPr>
      </w:pPr>
      <w:r w:rsidRPr="00A33BF2">
        <w:rPr>
          <w:rFonts w:cs="Arial"/>
        </w:rPr>
        <w:t xml:space="preserve">Research </w:t>
      </w:r>
      <w:r w:rsidR="00CA3D86" w:rsidRPr="00A33BF2">
        <w:rPr>
          <w:rFonts w:cs="Arial"/>
        </w:rPr>
        <w:t>has identified fou</w:t>
      </w:r>
      <w:r w:rsidR="007050A1" w:rsidRPr="00A33BF2">
        <w:rPr>
          <w:rFonts w:cs="Arial"/>
        </w:rPr>
        <w:t>r key elements of AfL</w:t>
      </w:r>
      <w:r w:rsidR="00B0501A" w:rsidRPr="00A33BF2">
        <w:rPr>
          <w:rFonts w:cs="Arial"/>
        </w:rPr>
        <w:t xml:space="preserve"> (Welsh Government, 2013).</w:t>
      </w:r>
      <w:r w:rsidR="00146676" w:rsidRPr="00A33BF2">
        <w:rPr>
          <w:rFonts w:cs="Arial"/>
        </w:rPr>
        <w:t xml:space="preserve"> These elements are</w:t>
      </w:r>
      <w:r w:rsidR="00B408B2" w:rsidRPr="00A33BF2">
        <w:rPr>
          <w:rFonts w:cs="Arial"/>
        </w:rPr>
        <w:t xml:space="preserve"> </w:t>
      </w:r>
      <w:r w:rsidR="00350668" w:rsidRPr="00A33BF2">
        <w:rPr>
          <w:rFonts w:cs="Arial"/>
        </w:rPr>
        <w:t xml:space="preserve">sharing success criteria with learners, </w:t>
      </w:r>
      <w:r w:rsidR="00B40466" w:rsidRPr="00A33BF2">
        <w:rPr>
          <w:rFonts w:cs="Arial"/>
        </w:rPr>
        <w:t>quality of question</w:t>
      </w:r>
      <w:r w:rsidR="00184A88" w:rsidRPr="00A33BF2">
        <w:rPr>
          <w:rFonts w:cs="Arial"/>
        </w:rPr>
        <w:t>s and discus</w:t>
      </w:r>
      <w:r w:rsidR="00022C08" w:rsidRPr="00A33BF2">
        <w:rPr>
          <w:rFonts w:cs="Arial"/>
        </w:rPr>
        <w:t>sion</w:t>
      </w:r>
      <w:r w:rsidR="00092AB0" w:rsidRPr="00A33BF2">
        <w:rPr>
          <w:rFonts w:cs="Arial"/>
        </w:rPr>
        <w:t xml:space="preserve">, </w:t>
      </w:r>
      <w:r w:rsidR="00706D76" w:rsidRPr="00A33BF2">
        <w:rPr>
          <w:rFonts w:cs="Arial"/>
        </w:rPr>
        <w:t>use and q</w:t>
      </w:r>
      <w:r w:rsidR="007E0628" w:rsidRPr="00A33BF2">
        <w:rPr>
          <w:rFonts w:cs="Arial"/>
        </w:rPr>
        <w:t xml:space="preserve">uality of feedback and </w:t>
      </w:r>
      <w:r w:rsidR="00632368" w:rsidRPr="00A33BF2">
        <w:rPr>
          <w:rFonts w:cs="Arial"/>
        </w:rPr>
        <w:t>self and peer assessment</w:t>
      </w:r>
      <w:r w:rsidR="00B0501A" w:rsidRPr="00A33BF2">
        <w:rPr>
          <w:rFonts w:cs="Arial"/>
        </w:rPr>
        <w:t>.</w:t>
      </w:r>
    </w:p>
    <w:p w14:paraId="0926367D" w14:textId="77777777" w:rsidR="00EB394D" w:rsidRPr="00A33BF2" w:rsidRDefault="00EB394D" w:rsidP="0012164E">
      <w:pPr>
        <w:pStyle w:val="AssignBody"/>
        <w:rPr>
          <w:rFonts w:cs="Arial"/>
        </w:rPr>
      </w:pPr>
    </w:p>
    <w:p w14:paraId="55C0D12F" w14:textId="6FA7713E" w:rsidR="00C17E1C" w:rsidRPr="00A33BF2" w:rsidRDefault="00F56FE0" w:rsidP="0012164E">
      <w:pPr>
        <w:pStyle w:val="AssignBody"/>
        <w:rPr>
          <w:rFonts w:cs="Arial"/>
        </w:rPr>
      </w:pPr>
      <w:r w:rsidRPr="00A33BF2">
        <w:rPr>
          <w:rFonts w:cs="Arial"/>
        </w:rPr>
        <w:t>Wiliam and Thompson (2008)</w:t>
      </w:r>
      <w:r w:rsidR="002764ED" w:rsidRPr="00A33BF2">
        <w:rPr>
          <w:rFonts w:cs="Arial"/>
        </w:rPr>
        <w:t xml:space="preserve"> argue that the first step of AfL is clarifying success criteria.</w:t>
      </w:r>
      <w:r w:rsidRPr="00A33BF2">
        <w:rPr>
          <w:rFonts w:cs="Arial"/>
        </w:rPr>
        <w:t xml:space="preserve"> H</w:t>
      </w:r>
      <w:r w:rsidR="00EB394D" w:rsidRPr="00A33BF2">
        <w:rPr>
          <w:rFonts w:cs="Arial"/>
        </w:rPr>
        <w:t>attie (200</w:t>
      </w:r>
      <w:r w:rsidR="00756993" w:rsidRPr="00A33BF2">
        <w:rPr>
          <w:rFonts w:cs="Arial"/>
        </w:rPr>
        <w:t>9</w:t>
      </w:r>
      <w:r w:rsidR="00EB394D" w:rsidRPr="00A33BF2">
        <w:rPr>
          <w:rFonts w:cs="Arial"/>
        </w:rPr>
        <w:t xml:space="preserve">) </w:t>
      </w:r>
      <w:r w:rsidR="00F45790" w:rsidRPr="00A33BF2">
        <w:rPr>
          <w:rFonts w:cs="Arial"/>
        </w:rPr>
        <w:t xml:space="preserve">implies that the purpose of success criteria </w:t>
      </w:r>
      <w:r w:rsidR="004D04C6" w:rsidRPr="00A33BF2">
        <w:rPr>
          <w:rFonts w:cs="Arial"/>
        </w:rPr>
        <w:t xml:space="preserve">is to ensure </w:t>
      </w:r>
      <w:r w:rsidR="002B6F7A" w:rsidRPr="00A33BF2">
        <w:rPr>
          <w:rFonts w:cs="Arial"/>
        </w:rPr>
        <w:t>learners</w:t>
      </w:r>
      <w:r w:rsidR="004E7736" w:rsidRPr="00A33BF2">
        <w:rPr>
          <w:rFonts w:cs="Arial"/>
        </w:rPr>
        <w:t xml:space="preserve"> understand what</w:t>
      </w:r>
      <w:r w:rsidR="002B6F7A" w:rsidRPr="00A33BF2">
        <w:rPr>
          <w:rFonts w:cs="Arial"/>
        </w:rPr>
        <w:t xml:space="preserve"> </w:t>
      </w:r>
      <w:r w:rsidR="00DF3087" w:rsidRPr="00A33BF2">
        <w:rPr>
          <w:rFonts w:cs="Arial"/>
        </w:rPr>
        <w:t>criteria the teacher will use to assess their work.</w:t>
      </w:r>
      <w:r w:rsidR="004E7736" w:rsidRPr="00A33BF2">
        <w:rPr>
          <w:rFonts w:cs="Arial"/>
        </w:rPr>
        <w:t xml:space="preserve"> </w:t>
      </w:r>
      <w:r w:rsidR="00D2191C" w:rsidRPr="00A33BF2">
        <w:rPr>
          <w:rFonts w:cs="Arial"/>
        </w:rPr>
        <w:t xml:space="preserve">Also, sharing success criteria </w:t>
      </w:r>
      <w:r w:rsidR="00C4371E" w:rsidRPr="00A33BF2">
        <w:rPr>
          <w:rFonts w:cs="Arial"/>
        </w:rPr>
        <w:t xml:space="preserve">is an accessible </w:t>
      </w:r>
      <w:r w:rsidR="005354A2" w:rsidRPr="00A33BF2">
        <w:rPr>
          <w:rFonts w:cs="Arial"/>
        </w:rPr>
        <w:t>and engaging strategy to check if students have understood them (Hattie and Clarke, 2019).</w:t>
      </w:r>
      <w:r w:rsidR="00CC59F6" w:rsidRPr="00A33BF2">
        <w:rPr>
          <w:rFonts w:cs="Arial"/>
        </w:rPr>
        <w:t xml:space="preserve"> </w:t>
      </w:r>
      <w:r w:rsidR="00D233A4" w:rsidRPr="00A33BF2">
        <w:rPr>
          <w:rFonts w:cs="Arial"/>
        </w:rPr>
        <w:t xml:space="preserve">The </w:t>
      </w:r>
      <w:r w:rsidR="00B07237" w:rsidRPr="00A33BF2">
        <w:rPr>
          <w:rFonts w:cs="Arial"/>
        </w:rPr>
        <w:t xml:space="preserve">teacher should decide the success criteria, make them transparent to </w:t>
      </w:r>
      <w:r w:rsidR="009E078C" w:rsidRPr="00A33BF2">
        <w:rPr>
          <w:rFonts w:cs="Arial"/>
        </w:rPr>
        <w:t>pupils, demonstrate them through modelling</w:t>
      </w:r>
      <w:r w:rsidR="00D2275A" w:rsidRPr="00A33BF2">
        <w:rPr>
          <w:rFonts w:cs="Arial"/>
        </w:rPr>
        <w:t xml:space="preserve">, evaluate by checking for understanding </w:t>
      </w:r>
      <w:r w:rsidR="002C629B" w:rsidRPr="00A33BF2">
        <w:rPr>
          <w:rFonts w:cs="Arial"/>
        </w:rPr>
        <w:t>and re-visit</w:t>
      </w:r>
      <w:r w:rsidR="00BB6556" w:rsidRPr="00A33BF2">
        <w:rPr>
          <w:rFonts w:cs="Arial"/>
        </w:rPr>
        <w:t xml:space="preserve"> </w:t>
      </w:r>
      <w:r w:rsidR="00C17509" w:rsidRPr="00A33BF2">
        <w:rPr>
          <w:rFonts w:cs="Arial"/>
        </w:rPr>
        <w:t xml:space="preserve">them </w:t>
      </w:r>
      <w:r w:rsidR="00C718ED" w:rsidRPr="00A33BF2">
        <w:rPr>
          <w:rFonts w:cs="Arial"/>
        </w:rPr>
        <w:t>when pupils have attained</w:t>
      </w:r>
      <w:r w:rsidR="00C17509" w:rsidRPr="00A33BF2">
        <w:rPr>
          <w:rFonts w:cs="Arial"/>
        </w:rPr>
        <w:t xml:space="preserve"> the success criteria </w:t>
      </w:r>
      <w:r w:rsidR="00B07237" w:rsidRPr="00A33BF2">
        <w:rPr>
          <w:rFonts w:cs="Arial"/>
        </w:rPr>
        <w:t>(</w:t>
      </w:r>
      <w:r w:rsidR="00C17E1C" w:rsidRPr="00A33BF2">
        <w:rPr>
          <w:rFonts w:cs="Arial"/>
        </w:rPr>
        <w:t>Cooper</w:t>
      </w:r>
      <w:r w:rsidR="00B07237" w:rsidRPr="00A33BF2">
        <w:rPr>
          <w:rFonts w:cs="Arial"/>
        </w:rPr>
        <w:t xml:space="preserve">, </w:t>
      </w:r>
      <w:r w:rsidR="00C17E1C" w:rsidRPr="00A33BF2">
        <w:rPr>
          <w:rFonts w:cs="Arial"/>
        </w:rPr>
        <w:t>2006)</w:t>
      </w:r>
      <w:r w:rsidR="00B07237" w:rsidRPr="00A33BF2">
        <w:rPr>
          <w:rFonts w:cs="Arial"/>
        </w:rPr>
        <w:t>.</w:t>
      </w:r>
      <w:r w:rsidR="00CC59F6" w:rsidRPr="00A33BF2">
        <w:rPr>
          <w:rFonts w:cs="Arial"/>
        </w:rPr>
        <w:t xml:space="preserve"> Although, Stobart (</w:t>
      </w:r>
      <w:r w:rsidR="00F65657" w:rsidRPr="00A33BF2">
        <w:rPr>
          <w:rFonts w:cs="Arial"/>
        </w:rPr>
        <w:t xml:space="preserve">2008) disagrees with </w:t>
      </w:r>
      <w:r w:rsidR="00295613" w:rsidRPr="00A33BF2">
        <w:rPr>
          <w:rFonts w:cs="Arial"/>
        </w:rPr>
        <w:t>the transparency of success criteria as he argues</w:t>
      </w:r>
      <w:r w:rsidR="00E7220D" w:rsidRPr="00A33BF2">
        <w:rPr>
          <w:rFonts w:cs="Arial"/>
        </w:rPr>
        <w:t xml:space="preserve"> </w:t>
      </w:r>
      <w:r w:rsidR="00D800F0" w:rsidRPr="00A33BF2">
        <w:rPr>
          <w:rFonts w:cs="Arial"/>
        </w:rPr>
        <w:t xml:space="preserve">that if they are too </w:t>
      </w:r>
      <w:r w:rsidR="008E2332" w:rsidRPr="00A33BF2">
        <w:rPr>
          <w:rFonts w:cs="Arial"/>
        </w:rPr>
        <w:t xml:space="preserve">specific, they become compliant. </w:t>
      </w:r>
      <w:r w:rsidR="007970AA" w:rsidRPr="00A33BF2">
        <w:rPr>
          <w:rFonts w:cs="Arial"/>
        </w:rPr>
        <w:t xml:space="preserve">As well as this, </w:t>
      </w:r>
      <w:r w:rsidR="00540ECE" w:rsidRPr="00A33BF2">
        <w:rPr>
          <w:rFonts w:cs="Arial"/>
        </w:rPr>
        <w:t xml:space="preserve">it is argued that </w:t>
      </w:r>
      <w:r w:rsidR="002030DE" w:rsidRPr="00A33BF2">
        <w:rPr>
          <w:rFonts w:cs="Arial"/>
        </w:rPr>
        <w:t xml:space="preserve">sharing success criteria is a ritualistic </w:t>
      </w:r>
      <w:r w:rsidR="006D3DF9" w:rsidRPr="00A33BF2">
        <w:rPr>
          <w:rFonts w:cs="Arial"/>
        </w:rPr>
        <w:t xml:space="preserve">process (Swaffield, 2009). This </w:t>
      </w:r>
      <w:r w:rsidR="003243FD" w:rsidRPr="00A33BF2">
        <w:rPr>
          <w:rFonts w:cs="Arial"/>
        </w:rPr>
        <w:t xml:space="preserve">implies that teachers lack the understanding to facilitate </w:t>
      </w:r>
      <w:r w:rsidR="000D6D85" w:rsidRPr="00A33BF2">
        <w:rPr>
          <w:rFonts w:cs="Arial"/>
        </w:rPr>
        <w:t>pupils’ understanding.</w:t>
      </w:r>
    </w:p>
    <w:p w14:paraId="252DD360" w14:textId="76103612" w:rsidR="00321497" w:rsidRPr="00A33BF2" w:rsidRDefault="00321497" w:rsidP="0012164E">
      <w:pPr>
        <w:pStyle w:val="AssignBody"/>
        <w:rPr>
          <w:rFonts w:cs="Arial"/>
        </w:rPr>
      </w:pPr>
    </w:p>
    <w:p w14:paraId="2200BE93" w14:textId="1DB60CB1" w:rsidR="009B59C3" w:rsidRPr="00A33BF2" w:rsidRDefault="00E02953" w:rsidP="0012164E">
      <w:pPr>
        <w:pStyle w:val="AssignBody"/>
        <w:rPr>
          <w:rFonts w:cs="Arial"/>
        </w:rPr>
      </w:pPr>
      <w:r w:rsidRPr="00A33BF2">
        <w:rPr>
          <w:rFonts w:cs="Arial"/>
        </w:rPr>
        <w:t xml:space="preserve">Estyn </w:t>
      </w:r>
      <w:r w:rsidR="00814599" w:rsidRPr="00A33BF2">
        <w:rPr>
          <w:rFonts w:cs="Arial"/>
        </w:rPr>
        <w:t>(202</w:t>
      </w:r>
      <w:r w:rsidR="002F24C2" w:rsidRPr="00A33BF2">
        <w:rPr>
          <w:rFonts w:cs="Arial"/>
        </w:rPr>
        <w:t>2</w:t>
      </w:r>
      <w:r w:rsidR="00814599" w:rsidRPr="00A33BF2">
        <w:rPr>
          <w:rFonts w:cs="Arial"/>
        </w:rPr>
        <w:t xml:space="preserve">) </w:t>
      </w:r>
      <w:r w:rsidR="00EB57F4" w:rsidRPr="00A33BF2">
        <w:rPr>
          <w:rFonts w:cs="Arial"/>
        </w:rPr>
        <w:t xml:space="preserve">discovered that </w:t>
      </w:r>
      <w:r w:rsidR="00B1000B" w:rsidRPr="00A33BF2">
        <w:rPr>
          <w:rFonts w:cs="Arial"/>
        </w:rPr>
        <w:t>to support pupils’ desire to learn</w:t>
      </w:r>
      <w:r w:rsidR="00B1000B" w:rsidRPr="00A33BF2">
        <w:rPr>
          <w:rFonts w:cs="Arial"/>
        </w:rPr>
        <w:t xml:space="preserve">, </w:t>
      </w:r>
      <w:r w:rsidR="00EB57F4" w:rsidRPr="00A33BF2">
        <w:rPr>
          <w:rFonts w:cs="Arial"/>
        </w:rPr>
        <w:t xml:space="preserve">teachers do not always share success criteria at the start of </w:t>
      </w:r>
      <w:r w:rsidR="005D04AF" w:rsidRPr="00A33BF2">
        <w:rPr>
          <w:rFonts w:cs="Arial"/>
        </w:rPr>
        <w:t>the lesson</w:t>
      </w:r>
      <w:r w:rsidR="00B1000B" w:rsidRPr="00A33BF2">
        <w:rPr>
          <w:rFonts w:cs="Arial"/>
        </w:rPr>
        <w:t>.</w:t>
      </w:r>
      <w:r w:rsidR="00712F22" w:rsidRPr="00A33BF2">
        <w:rPr>
          <w:rFonts w:cs="Arial"/>
        </w:rPr>
        <w:t xml:space="preserve"> </w:t>
      </w:r>
      <w:r w:rsidR="00CD528B" w:rsidRPr="00A33BF2">
        <w:rPr>
          <w:rFonts w:cs="Arial"/>
        </w:rPr>
        <w:t xml:space="preserve">This suggests that </w:t>
      </w:r>
      <w:r w:rsidR="00AD1897" w:rsidRPr="00A33BF2">
        <w:rPr>
          <w:rFonts w:cs="Arial"/>
        </w:rPr>
        <w:t xml:space="preserve">teachers use their professional judgement </w:t>
      </w:r>
      <w:r w:rsidR="00EA79E5" w:rsidRPr="00A33BF2">
        <w:rPr>
          <w:rFonts w:cs="Arial"/>
        </w:rPr>
        <w:t xml:space="preserve">to decide when success </w:t>
      </w:r>
      <w:r w:rsidR="004956DA" w:rsidRPr="00A33BF2">
        <w:rPr>
          <w:rFonts w:cs="Arial"/>
        </w:rPr>
        <w:t>criteria should be shared with learners.</w:t>
      </w:r>
      <w:r w:rsidR="00127448" w:rsidRPr="00A33BF2">
        <w:rPr>
          <w:rFonts w:cs="Arial"/>
        </w:rPr>
        <w:t xml:space="preserve"> Moreover</w:t>
      </w:r>
      <w:bookmarkStart w:id="0" w:name="_Hlk134641722"/>
      <w:r w:rsidR="00127448" w:rsidRPr="00A33BF2">
        <w:rPr>
          <w:rFonts w:cs="Arial"/>
        </w:rPr>
        <w:t xml:space="preserve">, </w:t>
      </w:r>
      <w:r w:rsidR="009B59C3" w:rsidRPr="00A33BF2">
        <w:rPr>
          <w:rFonts w:cs="Arial"/>
        </w:rPr>
        <w:t>Fl</w:t>
      </w:r>
      <w:r w:rsidR="00B467C6" w:rsidRPr="00A33BF2">
        <w:rPr>
          <w:rFonts w:cs="Arial"/>
        </w:rPr>
        <w:t>ó</w:t>
      </w:r>
      <w:r w:rsidR="009B59C3" w:rsidRPr="00A33BF2">
        <w:rPr>
          <w:rFonts w:cs="Arial"/>
        </w:rPr>
        <w:t xml:space="preserve">rez and Sammons </w:t>
      </w:r>
      <w:bookmarkEnd w:id="0"/>
      <w:r w:rsidR="00122A25" w:rsidRPr="00A33BF2">
        <w:rPr>
          <w:rFonts w:cs="Arial"/>
        </w:rPr>
        <w:t>(</w:t>
      </w:r>
      <w:r w:rsidR="00CA7112" w:rsidRPr="00A33BF2">
        <w:rPr>
          <w:rFonts w:cs="Arial"/>
        </w:rPr>
        <w:t>2013</w:t>
      </w:r>
      <w:r w:rsidR="00122A25" w:rsidRPr="00A33BF2">
        <w:rPr>
          <w:rFonts w:cs="Arial"/>
        </w:rPr>
        <w:t xml:space="preserve">) argue that learners </w:t>
      </w:r>
      <w:r w:rsidR="008501D6" w:rsidRPr="00A33BF2">
        <w:rPr>
          <w:rFonts w:cs="Arial"/>
        </w:rPr>
        <w:t>should be constantly reminded of the success criteria during the learning process.</w:t>
      </w:r>
      <w:r w:rsidR="00904AA5" w:rsidRPr="00A33BF2">
        <w:rPr>
          <w:rFonts w:cs="Arial"/>
        </w:rPr>
        <w:t xml:space="preserve"> However, </w:t>
      </w:r>
      <w:r w:rsidR="006C70A3" w:rsidRPr="00A33BF2">
        <w:rPr>
          <w:rFonts w:cs="Arial"/>
        </w:rPr>
        <w:t xml:space="preserve">the effectiveness of success criteria has been </w:t>
      </w:r>
      <w:r w:rsidR="006C70A3" w:rsidRPr="00A33BF2">
        <w:rPr>
          <w:rFonts w:cs="Arial"/>
        </w:rPr>
        <w:lastRenderedPageBreak/>
        <w:t xml:space="preserve">questioned </w:t>
      </w:r>
      <w:r w:rsidR="009207A5" w:rsidRPr="00A33BF2">
        <w:rPr>
          <w:rFonts w:cs="Arial"/>
        </w:rPr>
        <w:t xml:space="preserve">as </w:t>
      </w:r>
      <w:r w:rsidR="00796C73" w:rsidRPr="00A33BF2">
        <w:rPr>
          <w:rFonts w:cs="Arial"/>
        </w:rPr>
        <w:t>Dida</w:t>
      </w:r>
      <w:r w:rsidR="009207A5" w:rsidRPr="00A33BF2">
        <w:rPr>
          <w:rFonts w:cs="Arial"/>
        </w:rPr>
        <w:t>u</w:t>
      </w:r>
      <w:r w:rsidR="00796C73" w:rsidRPr="00A33BF2">
        <w:rPr>
          <w:rFonts w:cs="Arial"/>
        </w:rPr>
        <w:t xml:space="preserve"> </w:t>
      </w:r>
      <w:r w:rsidR="009207A5" w:rsidRPr="00A33BF2">
        <w:rPr>
          <w:rFonts w:cs="Arial"/>
        </w:rPr>
        <w:t>(</w:t>
      </w:r>
      <w:r w:rsidR="00796C73" w:rsidRPr="00A33BF2">
        <w:rPr>
          <w:rFonts w:cs="Arial"/>
        </w:rPr>
        <w:t>2015)</w:t>
      </w:r>
      <w:r w:rsidR="009207A5" w:rsidRPr="00A33BF2">
        <w:rPr>
          <w:rFonts w:cs="Arial"/>
        </w:rPr>
        <w:t xml:space="preserve"> argues </w:t>
      </w:r>
      <w:r w:rsidR="00F70D07" w:rsidRPr="00A33BF2">
        <w:rPr>
          <w:rFonts w:cs="Arial"/>
        </w:rPr>
        <w:t>that pupils’ learning cannot be measured in one lesson</w:t>
      </w:r>
      <w:r w:rsidR="00162FA7" w:rsidRPr="00A33BF2">
        <w:rPr>
          <w:rFonts w:cs="Arial"/>
        </w:rPr>
        <w:t xml:space="preserve"> for the teacher to adapt their planning</w:t>
      </w:r>
      <w:r w:rsidR="006A527C" w:rsidRPr="00A33BF2">
        <w:rPr>
          <w:rFonts w:cs="Arial"/>
        </w:rPr>
        <w:t>.</w:t>
      </w:r>
      <w:r w:rsidR="00BC0BEE" w:rsidRPr="00A33BF2">
        <w:rPr>
          <w:rFonts w:cs="Arial"/>
        </w:rPr>
        <w:t xml:space="preserve"> </w:t>
      </w:r>
    </w:p>
    <w:p w14:paraId="2E6DA7E5" w14:textId="77777777" w:rsidR="0033522E" w:rsidRPr="00A33BF2" w:rsidRDefault="0033522E" w:rsidP="0012164E">
      <w:pPr>
        <w:pStyle w:val="AssignBody"/>
        <w:rPr>
          <w:rFonts w:cs="Arial"/>
        </w:rPr>
      </w:pPr>
    </w:p>
    <w:p w14:paraId="4CD1AF91" w14:textId="3E5C8F8D" w:rsidR="0033522E" w:rsidRPr="00A33BF2" w:rsidRDefault="0033522E" w:rsidP="0012164E">
      <w:pPr>
        <w:pStyle w:val="AssignBody"/>
        <w:rPr>
          <w:rFonts w:cs="Arial"/>
        </w:rPr>
      </w:pPr>
      <w:r w:rsidRPr="00A33BF2">
        <w:rPr>
          <w:rFonts w:cs="Arial"/>
        </w:rPr>
        <w:t>Pupils can be involved in the creation of success criteria</w:t>
      </w:r>
      <w:r w:rsidR="00616737" w:rsidRPr="00A33BF2">
        <w:rPr>
          <w:rFonts w:cs="Arial"/>
        </w:rPr>
        <w:t xml:space="preserve"> through co-construction</w:t>
      </w:r>
      <w:r w:rsidRPr="00A33BF2">
        <w:rPr>
          <w:rFonts w:cs="Arial"/>
        </w:rPr>
        <w:t>. The Assessment Reform Group (2002) states that understanding and commitment to learning objectives occur when learners identify the success criteria used to assess progress. This suggests that allowing pupils to co-construct success criteria can lead</w:t>
      </w:r>
      <w:r w:rsidR="000909E0" w:rsidRPr="00A33BF2">
        <w:rPr>
          <w:rFonts w:cs="Arial"/>
        </w:rPr>
        <w:t xml:space="preserve"> </w:t>
      </w:r>
      <w:r w:rsidRPr="00A33BF2">
        <w:rPr>
          <w:rFonts w:cs="Arial"/>
        </w:rPr>
        <w:t xml:space="preserve">to a greater understanding of what is expected of them. In addition to this, the co-construction of success criteria is supported by the Zone of Proximal Development </w:t>
      </w:r>
      <w:r w:rsidR="00074103" w:rsidRPr="00A33BF2">
        <w:rPr>
          <w:rFonts w:cs="Arial"/>
        </w:rPr>
        <w:t xml:space="preserve">(ZPD) </w:t>
      </w:r>
      <w:r w:rsidRPr="00A33BF2">
        <w:rPr>
          <w:rFonts w:cs="Arial"/>
        </w:rPr>
        <w:t xml:space="preserve">which is defined by Vygotsky as the acquisition of skills in collaboration with adult and peer guidance (Peterson, Baker, and McGaw, 2010). Nevertheless, Torrance (2005) argues that when students are taught to succeed in meeting the criteria, the validity of their learning is reduced. </w:t>
      </w:r>
    </w:p>
    <w:p w14:paraId="68159222" w14:textId="77777777" w:rsidR="00142F51" w:rsidRPr="00A33BF2" w:rsidRDefault="00142F51" w:rsidP="0012164E">
      <w:pPr>
        <w:pStyle w:val="AssignBody"/>
        <w:rPr>
          <w:rFonts w:cs="Arial"/>
        </w:rPr>
      </w:pPr>
    </w:p>
    <w:p w14:paraId="7181244D" w14:textId="0EA480A7" w:rsidR="00DA59F1" w:rsidRPr="00A33BF2" w:rsidRDefault="0033522E" w:rsidP="0012164E">
      <w:pPr>
        <w:pStyle w:val="AssignBody"/>
        <w:rPr>
          <w:rFonts w:cs="Arial"/>
        </w:rPr>
      </w:pPr>
      <w:r w:rsidRPr="00A33BF2">
        <w:rPr>
          <w:rFonts w:cs="Arial"/>
        </w:rPr>
        <w:t xml:space="preserve">Furthermore, </w:t>
      </w:r>
      <w:r w:rsidR="00142F51" w:rsidRPr="00A33BF2">
        <w:rPr>
          <w:rFonts w:cs="Arial"/>
        </w:rPr>
        <w:t>Rosenshine’s (2010) principles of instruction suggest that teachers should provide models and worked examples to maximise impact.</w:t>
      </w:r>
      <w:r w:rsidR="001852B2" w:rsidRPr="00A33BF2">
        <w:rPr>
          <w:rFonts w:cs="Arial"/>
        </w:rPr>
        <w:t xml:space="preserve"> Coe </w:t>
      </w:r>
      <w:r w:rsidR="001852B2" w:rsidRPr="00A33BF2">
        <w:rPr>
          <w:rFonts w:cs="Arial"/>
          <w:i/>
          <w:iCs/>
        </w:rPr>
        <w:t xml:space="preserve">et al. </w:t>
      </w:r>
      <w:r w:rsidR="001852B2" w:rsidRPr="00A33BF2">
        <w:rPr>
          <w:rFonts w:cs="Arial"/>
        </w:rPr>
        <w:t>2014</w:t>
      </w:r>
      <w:r w:rsidR="00F0175F" w:rsidRPr="00A33BF2">
        <w:rPr>
          <w:rFonts w:cs="Arial"/>
        </w:rPr>
        <w:t xml:space="preserve"> would agree with this as their research </w:t>
      </w:r>
      <w:r w:rsidR="0030615F" w:rsidRPr="00A33BF2">
        <w:rPr>
          <w:rFonts w:cs="Arial"/>
        </w:rPr>
        <w:t xml:space="preserve">highlighted that the quality of instruction </w:t>
      </w:r>
      <w:r w:rsidR="000126D9" w:rsidRPr="00A33BF2">
        <w:rPr>
          <w:rFonts w:cs="Arial"/>
        </w:rPr>
        <w:t>is at the heart of effective teaching.</w:t>
      </w:r>
      <w:r w:rsidR="00696747" w:rsidRPr="00A33BF2">
        <w:rPr>
          <w:rFonts w:cs="Arial"/>
        </w:rPr>
        <w:t xml:space="preserve"> The use of examples </w:t>
      </w:r>
      <w:r w:rsidR="00214DD1" w:rsidRPr="00A33BF2">
        <w:rPr>
          <w:rFonts w:cs="Arial"/>
        </w:rPr>
        <w:t>is also</w:t>
      </w:r>
      <w:r w:rsidR="003F40E5" w:rsidRPr="00A33BF2">
        <w:rPr>
          <w:rFonts w:cs="Arial"/>
        </w:rPr>
        <w:t xml:space="preserve"> supported by cognitive load theory </w:t>
      </w:r>
      <w:r w:rsidR="00CC15B5" w:rsidRPr="00A33BF2">
        <w:rPr>
          <w:rFonts w:cs="Arial"/>
        </w:rPr>
        <w:t>(Sweller</w:t>
      </w:r>
      <w:r w:rsidR="00874E36" w:rsidRPr="00A33BF2">
        <w:rPr>
          <w:rFonts w:cs="Arial"/>
        </w:rPr>
        <w:t xml:space="preserve"> </w:t>
      </w:r>
      <w:r w:rsidR="00874E36" w:rsidRPr="00A33BF2">
        <w:rPr>
          <w:rFonts w:cs="Arial"/>
          <w:i/>
          <w:iCs/>
        </w:rPr>
        <w:t xml:space="preserve">et al. </w:t>
      </w:r>
      <w:r w:rsidR="00874E36" w:rsidRPr="00A33BF2">
        <w:rPr>
          <w:rFonts w:cs="Arial"/>
        </w:rPr>
        <w:t>2019</w:t>
      </w:r>
      <w:r w:rsidR="00874E36" w:rsidRPr="00A33BF2">
        <w:rPr>
          <w:rFonts w:cs="Arial"/>
          <w:i/>
          <w:iCs/>
        </w:rPr>
        <w:t xml:space="preserve">) </w:t>
      </w:r>
      <w:r w:rsidR="001F4547" w:rsidRPr="00A33BF2">
        <w:rPr>
          <w:rFonts w:cs="Arial"/>
        </w:rPr>
        <w:t xml:space="preserve">as </w:t>
      </w:r>
      <w:r w:rsidR="00F65D90" w:rsidRPr="00A33BF2">
        <w:rPr>
          <w:rFonts w:cs="Arial"/>
        </w:rPr>
        <w:t xml:space="preserve">complex ideas are broken down into </w:t>
      </w:r>
      <w:r w:rsidR="002C74F6" w:rsidRPr="00A33BF2">
        <w:rPr>
          <w:rFonts w:cs="Arial"/>
        </w:rPr>
        <w:t xml:space="preserve">smaller steps </w:t>
      </w:r>
      <w:r w:rsidR="0096403B" w:rsidRPr="00A33BF2">
        <w:rPr>
          <w:rFonts w:cs="Arial"/>
        </w:rPr>
        <w:t>which can create and modify schemas</w:t>
      </w:r>
      <w:r w:rsidR="00CF31A1" w:rsidRPr="00A33BF2">
        <w:rPr>
          <w:rFonts w:cs="Arial"/>
        </w:rPr>
        <w:t xml:space="preserve"> (Booth </w:t>
      </w:r>
      <w:r w:rsidR="00CF31A1" w:rsidRPr="00A33BF2">
        <w:rPr>
          <w:rFonts w:cs="Arial"/>
          <w:i/>
          <w:iCs/>
        </w:rPr>
        <w:t xml:space="preserve">et al. </w:t>
      </w:r>
      <w:r w:rsidR="00CF31A1" w:rsidRPr="00A33BF2">
        <w:rPr>
          <w:rFonts w:cs="Arial"/>
        </w:rPr>
        <w:t>2017)</w:t>
      </w:r>
      <w:r w:rsidR="00BD681A" w:rsidRPr="00A33BF2">
        <w:rPr>
          <w:rFonts w:cs="Arial"/>
        </w:rPr>
        <w:t xml:space="preserve">. As a result of scaffolding, abstract learning can become concrete. </w:t>
      </w:r>
      <w:r w:rsidR="00A84A96" w:rsidRPr="00A33BF2">
        <w:rPr>
          <w:rFonts w:cs="Arial"/>
        </w:rPr>
        <w:t>D</w:t>
      </w:r>
      <w:r w:rsidR="00904AA5" w:rsidRPr="00A33BF2">
        <w:rPr>
          <w:rFonts w:cs="Arial"/>
        </w:rPr>
        <w:t xml:space="preserve">espite this, </w:t>
      </w:r>
      <w:r w:rsidR="00566820" w:rsidRPr="00A33BF2">
        <w:rPr>
          <w:rFonts w:cs="Arial"/>
        </w:rPr>
        <w:t>Hussey</w:t>
      </w:r>
      <w:r w:rsidR="00B572E8" w:rsidRPr="00A33BF2">
        <w:rPr>
          <w:rFonts w:cs="Arial"/>
        </w:rPr>
        <w:t>,</w:t>
      </w:r>
      <w:r w:rsidR="00194ED4" w:rsidRPr="00A33BF2">
        <w:rPr>
          <w:rFonts w:cs="Arial"/>
        </w:rPr>
        <w:t xml:space="preserve"> and Smith</w:t>
      </w:r>
      <w:r w:rsidR="00227F2A" w:rsidRPr="00A33BF2">
        <w:rPr>
          <w:rFonts w:cs="Arial"/>
        </w:rPr>
        <w:t xml:space="preserve"> (</w:t>
      </w:r>
      <w:r w:rsidR="00194ED4" w:rsidRPr="00A33BF2">
        <w:rPr>
          <w:rFonts w:cs="Arial"/>
        </w:rPr>
        <w:t>2003</w:t>
      </w:r>
      <w:r w:rsidR="00227F2A" w:rsidRPr="00A33BF2">
        <w:rPr>
          <w:rFonts w:cs="Arial"/>
        </w:rPr>
        <w:t xml:space="preserve">) </w:t>
      </w:r>
      <w:r w:rsidR="00F2372E" w:rsidRPr="00A33BF2">
        <w:rPr>
          <w:rFonts w:cs="Arial"/>
        </w:rPr>
        <w:t xml:space="preserve">argue that </w:t>
      </w:r>
      <w:r w:rsidR="00A55C49" w:rsidRPr="00A33BF2">
        <w:rPr>
          <w:rFonts w:cs="Arial"/>
        </w:rPr>
        <w:t xml:space="preserve">modelling can restrict </w:t>
      </w:r>
      <w:r w:rsidR="007542B2" w:rsidRPr="00A33BF2">
        <w:rPr>
          <w:rFonts w:cs="Arial"/>
        </w:rPr>
        <w:t>learners’ creativity and engagement with the curriculum.</w:t>
      </w:r>
      <w:r w:rsidR="008D27B1" w:rsidRPr="00A33BF2">
        <w:rPr>
          <w:rFonts w:cs="Arial"/>
        </w:rPr>
        <w:t xml:space="preserve"> D</w:t>
      </w:r>
      <w:r w:rsidR="007E5159" w:rsidRPr="00A33BF2">
        <w:rPr>
          <w:rFonts w:cs="Arial"/>
        </w:rPr>
        <w:t xml:space="preserve">ymoke and Harrison (2008) also </w:t>
      </w:r>
      <w:r w:rsidR="00AD6A4F" w:rsidRPr="00A33BF2">
        <w:rPr>
          <w:rFonts w:cs="Arial"/>
        </w:rPr>
        <w:t xml:space="preserve">highlight that </w:t>
      </w:r>
      <w:r w:rsidR="00B524AA" w:rsidRPr="00A33BF2">
        <w:rPr>
          <w:rFonts w:cs="Arial"/>
        </w:rPr>
        <w:t xml:space="preserve">many teachers convey success criteria as what pupils should do, rather than what </w:t>
      </w:r>
      <w:r w:rsidR="00826A78" w:rsidRPr="00A33BF2">
        <w:rPr>
          <w:rFonts w:cs="Arial"/>
        </w:rPr>
        <w:t>they should learn.</w:t>
      </w:r>
      <w:r w:rsidR="00E85E7F" w:rsidRPr="00A33BF2">
        <w:rPr>
          <w:rFonts w:cs="Arial"/>
        </w:rPr>
        <w:t xml:space="preserve"> </w:t>
      </w:r>
      <w:r w:rsidR="00AB3FA5" w:rsidRPr="00A33BF2">
        <w:rPr>
          <w:rFonts w:cs="Arial"/>
        </w:rPr>
        <w:t xml:space="preserve">Consequently, James </w:t>
      </w:r>
      <w:r w:rsidR="00AB3FA5" w:rsidRPr="00A33BF2">
        <w:rPr>
          <w:rFonts w:cs="Arial"/>
          <w:i/>
          <w:iCs/>
        </w:rPr>
        <w:t xml:space="preserve">et al. </w:t>
      </w:r>
      <w:r w:rsidR="00AB3FA5" w:rsidRPr="00A33BF2">
        <w:rPr>
          <w:rFonts w:cs="Arial"/>
        </w:rPr>
        <w:t xml:space="preserve">2007 </w:t>
      </w:r>
      <w:r w:rsidR="00BA4528" w:rsidRPr="00A33BF2">
        <w:rPr>
          <w:rFonts w:cs="Arial"/>
        </w:rPr>
        <w:t xml:space="preserve">suggest that success criteria </w:t>
      </w:r>
      <w:r w:rsidR="006E5D7F" w:rsidRPr="00A33BF2">
        <w:rPr>
          <w:rFonts w:cs="Arial"/>
        </w:rPr>
        <w:t xml:space="preserve">should be viewed as </w:t>
      </w:r>
      <w:r w:rsidR="005C037B" w:rsidRPr="00A33BF2">
        <w:rPr>
          <w:rFonts w:cs="Arial"/>
        </w:rPr>
        <w:t>a range of possibilities</w:t>
      </w:r>
      <w:r w:rsidR="00E0707C" w:rsidRPr="00A33BF2">
        <w:rPr>
          <w:rFonts w:cs="Arial"/>
        </w:rPr>
        <w:t>.</w:t>
      </w:r>
    </w:p>
    <w:p w14:paraId="5D02BB6C" w14:textId="77777777" w:rsidR="00327A7E" w:rsidRPr="00A33BF2" w:rsidRDefault="00327A7E" w:rsidP="0012164E">
      <w:pPr>
        <w:pStyle w:val="AssignBody"/>
        <w:rPr>
          <w:rFonts w:cs="Arial"/>
        </w:rPr>
      </w:pPr>
    </w:p>
    <w:p w14:paraId="2165B388" w14:textId="2E4698A5" w:rsidR="00F375BB" w:rsidRPr="00A33BF2" w:rsidRDefault="00D5320C" w:rsidP="0012164E">
      <w:pPr>
        <w:pStyle w:val="AssignBody"/>
        <w:rPr>
          <w:rFonts w:cs="Arial"/>
        </w:rPr>
      </w:pPr>
      <w:r w:rsidRPr="00A33BF2">
        <w:rPr>
          <w:rFonts w:cs="Arial"/>
        </w:rPr>
        <w:t xml:space="preserve">Wiliam (2011) </w:t>
      </w:r>
      <w:r w:rsidR="001E5749" w:rsidRPr="00A33BF2">
        <w:rPr>
          <w:rFonts w:cs="Arial"/>
        </w:rPr>
        <w:t xml:space="preserve">suggests that feedback </w:t>
      </w:r>
      <w:r w:rsidR="00031972" w:rsidRPr="00A33BF2">
        <w:rPr>
          <w:rFonts w:cs="Arial"/>
        </w:rPr>
        <w:t xml:space="preserve">related to success criteria </w:t>
      </w:r>
      <w:r w:rsidR="00B6729D" w:rsidRPr="00A33BF2">
        <w:rPr>
          <w:rFonts w:cs="Arial"/>
        </w:rPr>
        <w:t xml:space="preserve">provides information </w:t>
      </w:r>
      <w:r w:rsidR="00714CF4" w:rsidRPr="00A33BF2">
        <w:rPr>
          <w:rFonts w:cs="Arial"/>
        </w:rPr>
        <w:t xml:space="preserve">on how students’ can improve their performance. </w:t>
      </w:r>
      <w:r w:rsidR="00E07681" w:rsidRPr="00A33BF2">
        <w:rPr>
          <w:rFonts w:cs="Arial"/>
        </w:rPr>
        <w:t xml:space="preserve">This is supported by </w:t>
      </w:r>
      <w:r w:rsidR="006D4581" w:rsidRPr="00A33BF2">
        <w:rPr>
          <w:rFonts w:cs="Arial"/>
        </w:rPr>
        <w:t>Ram</w:t>
      </w:r>
      <w:r w:rsidR="00D03238" w:rsidRPr="00A33BF2">
        <w:rPr>
          <w:rFonts w:cs="Arial"/>
        </w:rPr>
        <w:t xml:space="preserve">aprasad </w:t>
      </w:r>
      <w:r w:rsidR="00E07681" w:rsidRPr="00A33BF2">
        <w:rPr>
          <w:rFonts w:cs="Arial"/>
        </w:rPr>
        <w:t xml:space="preserve">who </w:t>
      </w:r>
      <w:r w:rsidR="00D03238" w:rsidRPr="00A33BF2">
        <w:rPr>
          <w:rFonts w:cs="Arial"/>
        </w:rPr>
        <w:t xml:space="preserve">argues that feedback is used to alter the gap in </w:t>
      </w:r>
      <w:r w:rsidR="00F96A70" w:rsidRPr="00A33BF2">
        <w:rPr>
          <w:rFonts w:cs="Arial"/>
        </w:rPr>
        <w:t>pupils’ learning (Chindanya, 2013).</w:t>
      </w:r>
      <w:r w:rsidR="00F11B87" w:rsidRPr="00A33BF2">
        <w:rPr>
          <w:rFonts w:cs="Arial"/>
        </w:rPr>
        <w:t xml:space="preserve"> This </w:t>
      </w:r>
      <w:r w:rsidR="008E58CD" w:rsidRPr="00A33BF2">
        <w:rPr>
          <w:rFonts w:cs="Arial"/>
        </w:rPr>
        <w:t>implies</w:t>
      </w:r>
      <w:r w:rsidR="00B661F7" w:rsidRPr="00A33BF2">
        <w:rPr>
          <w:rFonts w:cs="Arial"/>
        </w:rPr>
        <w:t xml:space="preserve"> that feedback should relate to the success criteria</w:t>
      </w:r>
      <w:r w:rsidR="00027F14" w:rsidRPr="00A33BF2">
        <w:rPr>
          <w:rFonts w:cs="Arial"/>
        </w:rPr>
        <w:t xml:space="preserve"> </w:t>
      </w:r>
      <w:r w:rsidR="000B73EF" w:rsidRPr="00A33BF2">
        <w:rPr>
          <w:rFonts w:cs="Arial"/>
        </w:rPr>
        <w:t xml:space="preserve">for students and teachers to gain an understanding of </w:t>
      </w:r>
      <w:r w:rsidR="00116246" w:rsidRPr="00A33BF2">
        <w:rPr>
          <w:rFonts w:cs="Arial"/>
        </w:rPr>
        <w:t xml:space="preserve">the progress that has been made </w:t>
      </w:r>
      <w:r w:rsidR="00F0695A" w:rsidRPr="00A33BF2">
        <w:rPr>
          <w:rFonts w:cs="Arial"/>
        </w:rPr>
        <w:t xml:space="preserve">and identify strategies </w:t>
      </w:r>
      <w:r w:rsidR="00A82971" w:rsidRPr="00A33BF2">
        <w:rPr>
          <w:rFonts w:cs="Arial"/>
        </w:rPr>
        <w:t xml:space="preserve">to </w:t>
      </w:r>
      <w:r w:rsidR="00E126E7" w:rsidRPr="00A33BF2">
        <w:rPr>
          <w:rFonts w:cs="Arial"/>
        </w:rPr>
        <w:t xml:space="preserve">achieve the learning </w:t>
      </w:r>
      <w:r w:rsidR="00BF6CA4" w:rsidRPr="00A33BF2">
        <w:rPr>
          <w:rFonts w:cs="Arial"/>
        </w:rPr>
        <w:t>goal. Thus, closing the learning gap.</w:t>
      </w:r>
      <w:r w:rsidR="00894B37" w:rsidRPr="00A33BF2">
        <w:rPr>
          <w:rFonts w:cs="Arial"/>
        </w:rPr>
        <w:t xml:space="preserve"> </w:t>
      </w:r>
      <w:r w:rsidR="006128E3" w:rsidRPr="00A33BF2">
        <w:rPr>
          <w:rFonts w:cs="Arial"/>
        </w:rPr>
        <w:t xml:space="preserve">On the other hand, Sadler (1989) </w:t>
      </w:r>
      <w:r w:rsidR="00652364" w:rsidRPr="00A33BF2">
        <w:rPr>
          <w:rFonts w:cs="Arial"/>
        </w:rPr>
        <w:t xml:space="preserve">implies </w:t>
      </w:r>
      <w:r w:rsidR="006128E3" w:rsidRPr="00A33BF2">
        <w:rPr>
          <w:rFonts w:cs="Arial"/>
        </w:rPr>
        <w:t xml:space="preserve">that </w:t>
      </w:r>
      <w:r w:rsidR="005101D9" w:rsidRPr="00A33BF2">
        <w:rPr>
          <w:rFonts w:cs="Arial"/>
        </w:rPr>
        <w:t xml:space="preserve">success criteria </w:t>
      </w:r>
      <w:r w:rsidR="001A10F8" w:rsidRPr="00A33BF2">
        <w:rPr>
          <w:rFonts w:cs="Arial"/>
        </w:rPr>
        <w:t>alone</w:t>
      </w:r>
      <w:r w:rsidR="00BF020F" w:rsidRPr="00A33BF2">
        <w:rPr>
          <w:rFonts w:cs="Arial"/>
        </w:rPr>
        <w:t xml:space="preserve"> are ineffective in aiding </w:t>
      </w:r>
      <w:r w:rsidR="00812A05" w:rsidRPr="00A33BF2">
        <w:rPr>
          <w:rFonts w:cs="Arial"/>
        </w:rPr>
        <w:t xml:space="preserve">the </w:t>
      </w:r>
      <w:r w:rsidR="0050781D" w:rsidRPr="00A33BF2">
        <w:rPr>
          <w:rFonts w:cs="Arial"/>
        </w:rPr>
        <w:t>guidance of progression</w:t>
      </w:r>
      <w:r w:rsidR="00F42E3F" w:rsidRPr="00A33BF2">
        <w:rPr>
          <w:rFonts w:cs="Arial"/>
        </w:rPr>
        <w:t xml:space="preserve"> in learning</w:t>
      </w:r>
      <w:r w:rsidR="0050781D" w:rsidRPr="00A33BF2">
        <w:rPr>
          <w:rFonts w:cs="Arial"/>
        </w:rPr>
        <w:t>.</w:t>
      </w:r>
      <w:r w:rsidR="006D424D" w:rsidRPr="00A33BF2">
        <w:rPr>
          <w:rFonts w:cs="Arial"/>
        </w:rPr>
        <w:t xml:space="preserve"> However, Black</w:t>
      </w:r>
      <w:r w:rsidR="00037BCF" w:rsidRPr="00A33BF2">
        <w:rPr>
          <w:rFonts w:cs="Arial"/>
        </w:rPr>
        <w:t xml:space="preserve"> </w:t>
      </w:r>
      <w:r w:rsidR="00037BCF" w:rsidRPr="00A33BF2">
        <w:rPr>
          <w:rFonts w:cs="Arial"/>
          <w:i/>
          <w:iCs/>
        </w:rPr>
        <w:t>et al.</w:t>
      </w:r>
      <w:r w:rsidR="00037BCF" w:rsidRPr="00A33BF2">
        <w:rPr>
          <w:rFonts w:cs="Arial"/>
        </w:rPr>
        <w:t xml:space="preserve"> (2004)</w:t>
      </w:r>
      <w:r w:rsidR="007A2E76" w:rsidRPr="00A33BF2">
        <w:rPr>
          <w:rFonts w:cs="Arial"/>
        </w:rPr>
        <w:t xml:space="preserve"> argues that </w:t>
      </w:r>
      <w:r w:rsidR="00C24E5C" w:rsidRPr="00A33BF2">
        <w:rPr>
          <w:rFonts w:cs="Arial"/>
        </w:rPr>
        <w:t>success criteria can support progression in learning</w:t>
      </w:r>
      <w:r w:rsidR="005137E1" w:rsidRPr="00A33BF2">
        <w:rPr>
          <w:rFonts w:cs="Arial"/>
        </w:rPr>
        <w:t xml:space="preserve"> if i</w:t>
      </w:r>
      <w:r w:rsidR="00A47AC2" w:rsidRPr="00A33BF2">
        <w:rPr>
          <w:rFonts w:cs="Arial"/>
        </w:rPr>
        <w:t xml:space="preserve">t is clearly communicated and </w:t>
      </w:r>
      <w:r w:rsidR="00904570" w:rsidRPr="00A33BF2">
        <w:rPr>
          <w:rFonts w:cs="Arial"/>
        </w:rPr>
        <w:t xml:space="preserve">can </w:t>
      </w:r>
      <w:r w:rsidR="002742E5" w:rsidRPr="00A33BF2">
        <w:rPr>
          <w:rFonts w:cs="Arial"/>
        </w:rPr>
        <w:t xml:space="preserve">be interpreted. This process involves </w:t>
      </w:r>
      <w:r w:rsidR="00EA054E" w:rsidRPr="00A33BF2">
        <w:rPr>
          <w:rFonts w:cs="Arial"/>
        </w:rPr>
        <w:t>guild knowledge</w:t>
      </w:r>
      <w:r w:rsidR="00AD6902" w:rsidRPr="00A33BF2">
        <w:rPr>
          <w:rFonts w:cs="Arial"/>
        </w:rPr>
        <w:t xml:space="preserve"> which </w:t>
      </w:r>
      <w:r w:rsidR="0033522E" w:rsidRPr="00A33BF2">
        <w:rPr>
          <w:rFonts w:cs="Arial"/>
        </w:rPr>
        <w:t xml:space="preserve">can be </w:t>
      </w:r>
      <w:r w:rsidR="00AD6902" w:rsidRPr="00A33BF2">
        <w:rPr>
          <w:rFonts w:cs="Arial"/>
        </w:rPr>
        <w:t>acquired through</w:t>
      </w:r>
      <w:r w:rsidR="00D604E5" w:rsidRPr="00A33BF2">
        <w:rPr>
          <w:rFonts w:cs="Arial"/>
        </w:rPr>
        <w:t xml:space="preserve"> </w:t>
      </w:r>
      <w:r w:rsidR="006030B1" w:rsidRPr="00A33BF2">
        <w:rPr>
          <w:rFonts w:cs="Arial"/>
        </w:rPr>
        <w:t>teacher</w:t>
      </w:r>
      <w:r w:rsidR="00E2707E" w:rsidRPr="00A33BF2">
        <w:rPr>
          <w:rFonts w:cs="Arial"/>
        </w:rPr>
        <w:t xml:space="preserve">, </w:t>
      </w:r>
      <w:r w:rsidR="00735F9E" w:rsidRPr="00A33BF2">
        <w:rPr>
          <w:rFonts w:cs="Arial"/>
        </w:rPr>
        <w:t>peer,</w:t>
      </w:r>
      <w:r w:rsidR="00E2707E" w:rsidRPr="00A33BF2">
        <w:rPr>
          <w:rFonts w:cs="Arial"/>
        </w:rPr>
        <w:t xml:space="preserve"> and self-</w:t>
      </w:r>
      <w:r w:rsidR="006B7A3B" w:rsidRPr="00A33BF2">
        <w:rPr>
          <w:rFonts w:cs="Arial"/>
        </w:rPr>
        <w:t>assessment.</w:t>
      </w:r>
      <w:r w:rsidR="00860128" w:rsidRPr="00A33BF2">
        <w:rPr>
          <w:rFonts w:cs="Arial"/>
        </w:rPr>
        <w:t xml:space="preserve"> </w:t>
      </w:r>
      <w:r w:rsidR="00E93955" w:rsidRPr="00A33BF2">
        <w:rPr>
          <w:rFonts w:cs="Arial"/>
        </w:rPr>
        <w:t xml:space="preserve">Subsequently, </w:t>
      </w:r>
      <w:r w:rsidR="00A93D1A" w:rsidRPr="00A33BF2">
        <w:rPr>
          <w:rFonts w:cs="Arial"/>
        </w:rPr>
        <w:t xml:space="preserve">self-regulated learning occurs which </w:t>
      </w:r>
      <w:r w:rsidR="00922C7F" w:rsidRPr="00A33BF2">
        <w:rPr>
          <w:rFonts w:cs="Arial"/>
        </w:rPr>
        <w:t>can lead to a growth mindset (Dweck, 2000).</w:t>
      </w:r>
    </w:p>
    <w:p w14:paraId="481FBF78" w14:textId="768FCB4E" w:rsidR="0024240D" w:rsidRPr="00A33BF2" w:rsidRDefault="0024240D" w:rsidP="0012164E">
      <w:pPr>
        <w:pStyle w:val="AssignBody"/>
        <w:rPr>
          <w:rFonts w:cs="Arial"/>
        </w:rPr>
      </w:pPr>
    </w:p>
    <w:p w14:paraId="1EF3C69C" w14:textId="4138B8AB" w:rsidR="00D819A3" w:rsidRPr="00A33BF2" w:rsidRDefault="00E7654A" w:rsidP="0012164E">
      <w:pPr>
        <w:pStyle w:val="AssignBody"/>
        <w:rPr>
          <w:rFonts w:cs="Arial"/>
        </w:rPr>
      </w:pPr>
      <w:r w:rsidRPr="00A33BF2">
        <w:rPr>
          <w:rFonts w:cs="Arial"/>
        </w:rPr>
        <w:lastRenderedPageBreak/>
        <w:t>The</w:t>
      </w:r>
      <w:r w:rsidR="006C14EF" w:rsidRPr="00A33BF2">
        <w:rPr>
          <w:rFonts w:cs="Arial"/>
        </w:rPr>
        <w:t xml:space="preserve"> pragmatic</w:t>
      </w:r>
      <w:r w:rsidRPr="00A33BF2">
        <w:rPr>
          <w:rFonts w:cs="Arial"/>
        </w:rPr>
        <w:t xml:space="preserve"> research design </w:t>
      </w:r>
      <w:r w:rsidR="00E35210" w:rsidRPr="00A33BF2">
        <w:rPr>
          <w:rFonts w:cs="Arial"/>
        </w:rPr>
        <w:t>utilised the ‘Mosaic Approach</w:t>
      </w:r>
      <w:r w:rsidR="00BD4DA8" w:rsidRPr="00A33BF2">
        <w:rPr>
          <w:rFonts w:cs="Arial"/>
        </w:rPr>
        <w:t>’</w:t>
      </w:r>
      <w:r w:rsidR="00680170" w:rsidRPr="00A33BF2">
        <w:rPr>
          <w:rFonts w:cs="Arial"/>
        </w:rPr>
        <w:t xml:space="preserve"> to acknowledge learners’ </w:t>
      </w:r>
      <w:r w:rsidR="001A4CF5" w:rsidRPr="00A33BF2">
        <w:rPr>
          <w:rFonts w:cs="Arial"/>
        </w:rPr>
        <w:t>voices and experiences</w:t>
      </w:r>
      <w:r w:rsidR="00187A7A" w:rsidRPr="00A33BF2">
        <w:rPr>
          <w:rFonts w:cs="Arial"/>
        </w:rPr>
        <w:t xml:space="preserve"> (Clark and Moss, 2011)</w:t>
      </w:r>
      <w:r w:rsidR="001A4CF5" w:rsidRPr="00A33BF2">
        <w:rPr>
          <w:rFonts w:cs="Arial"/>
        </w:rPr>
        <w:t xml:space="preserve">. </w:t>
      </w:r>
      <w:r w:rsidR="00667E8E" w:rsidRPr="00A33BF2">
        <w:rPr>
          <w:rFonts w:cs="Arial"/>
        </w:rPr>
        <w:t xml:space="preserve">Questionnaires were used to collect quantitative data from teachers and interviews were used to collect qualitative data from pupils. </w:t>
      </w:r>
      <w:r w:rsidR="00F6617E" w:rsidRPr="00A33BF2">
        <w:rPr>
          <w:rFonts w:cs="Arial"/>
        </w:rPr>
        <w:t xml:space="preserve">Article 12 of </w:t>
      </w:r>
      <w:r w:rsidR="0042733F" w:rsidRPr="00A33BF2">
        <w:rPr>
          <w:rFonts w:cs="Arial"/>
        </w:rPr>
        <w:t>the UNCRC (</w:t>
      </w:r>
      <w:r w:rsidR="00965F0F" w:rsidRPr="00A33BF2">
        <w:rPr>
          <w:rFonts w:cs="Arial"/>
        </w:rPr>
        <w:t xml:space="preserve">UNICEF, </w:t>
      </w:r>
      <w:r w:rsidR="0042733F" w:rsidRPr="00A33BF2">
        <w:rPr>
          <w:rFonts w:cs="Arial"/>
        </w:rPr>
        <w:t xml:space="preserve">2019) </w:t>
      </w:r>
      <w:r w:rsidR="00F6617E" w:rsidRPr="00A33BF2">
        <w:rPr>
          <w:rFonts w:cs="Arial"/>
        </w:rPr>
        <w:t xml:space="preserve">states that </w:t>
      </w:r>
      <w:r w:rsidR="00FD661D" w:rsidRPr="00A33BF2">
        <w:rPr>
          <w:rFonts w:cs="Arial"/>
        </w:rPr>
        <w:t xml:space="preserve">children have the right to express their views in matters affecting them and they should be </w:t>
      </w:r>
      <w:r w:rsidR="005D54B3" w:rsidRPr="00A33BF2">
        <w:rPr>
          <w:rFonts w:cs="Arial"/>
        </w:rPr>
        <w:t xml:space="preserve">taken seriously. </w:t>
      </w:r>
      <w:r w:rsidR="005D037B" w:rsidRPr="00A33BF2">
        <w:rPr>
          <w:rFonts w:cs="Arial"/>
        </w:rPr>
        <w:t xml:space="preserve">The </w:t>
      </w:r>
      <w:r w:rsidR="00985087" w:rsidRPr="00A33BF2">
        <w:rPr>
          <w:rFonts w:cs="Arial"/>
        </w:rPr>
        <w:t xml:space="preserve">‘Mosaic Approach’ is also supported by </w:t>
      </w:r>
      <w:r w:rsidR="00CC7536" w:rsidRPr="00A33BF2">
        <w:rPr>
          <w:rFonts w:cs="Arial"/>
        </w:rPr>
        <w:t xml:space="preserve">Emilia </w:t>
      </w:r>
      <w:r w:rsidR="00B46977" w:rsidRPr="00A33BF2">
        <w:rPr>
          <w:rFonts w:cs="Arial"/>
        </w:rPr>
        <w:t xml:space="preserve">who implies </w:t>
      </w:r>
      <w:r w:rsidR="001A1891" w:rsidRPr="00A33BF2">
        <w:rPr>
          <w:rFonts w:cs="Arial"/>
        </w:rPr>
        <w:t xml:space="preserve">that listening to pupils allows teachers to interpret </w:t>
      </w:r>
      <w:r w:rsidR="00515A49" w:rsidRPr="00A33BF2">
        <w:rPr>
          <w:rFonts w:cs="Arial"/>
        </w:rPr>
        <w:t>and reflect on pupils’ perspectives</w:t>
      </w:r>
      <w:r w:rsidR="0073558E" w:rsidRPr="00A33BF2">
        <w:rPr>
          <w:rFonts w:cs="Arial"/>
        </w:rPr>
        <w:t xml:space="preserve"> (</w:t>
      </w:r>
      <w:r w:rsidR="00F80C46" w:rsidRPr="00A33BF2">
        <w:rPr>
          <w:rFonts w:cs="Arial"/>
        </w:rPr>
        <w:t>Clark and Moss, 2017)</w:t>
      </w:r>
      <w:r w:rsidR="00515A49" w:rsidRPr="00A33BF2">
        <w:rPr>
          <w:rFonts w:cs="Arial"/>
        </w:rPr>
        <w:t xml:space="preserve">. </w:t>
      </w:r>
      <w:r w:rsidR="00010EB5" w:rsidRPr="00A33BF2">
        <w:rPr>
          <w:rFonts w:cs="Arial"/>
        </w:rPr>
        <w:t>As well as this, Car</w:t>
      </w:r>
      <w:r w:rsidR="0073558E" w:rsidRPr="00A33BF2">
        <w:rPr>
          <w:rFonts w:cs="Arial"/>
        </w:rPr>
        <w:t>r, Jones</w:t>
      </w:r>
      <w:r w:rsidR="00B117ED" w:rsidRPr="00A33BF2">
        <w:rPr>
          <w:rFonts w:cs="Arial"/>
        </w:rPr>
        <w:t>,</w:t>
      </w:r>
      <w:r w:rsidR="0073558E" w:rsidRPr="00A33BF2">
        <w:rPr>
          <w:rFonts w:cs="Arial"/>
        </w:rPr>
        <w:t xml:space="preserve"> and Lee (2005) suggest that the Te </w:t>
      </w:r>
      <w:r w:rsidR="005740F1" w:rsidRPr="00A33BF2">
        <w:rPr>
          <w:rFonts w:eastAsia="Times New Roman" w:cs="Arial"/>
          <w:shd w:val="clear" w:color="auto" w:fill="FFFFFF"/>
        </w:rPr>
        <w:t>Whāriki</w:t>
      </w:r>
      <w:r w:rsidR="005740F1" w:rsidRPr="00A33BF2">
        <w:rPr>
          <w:rFonts w:cs="Arial"/>
        </w:rPr>
        <w:t xml:space="preserve"> </w:t>
      </w:r>
      <w:r w:rsidR="00CD5A04" w:rsidRPr="00A33BF2">
        <w:rPr>
          <w:rFonts w:cs="Arial"/>
        </w:rPr>
        <w:t xml:space="preserve">method ensures </w:t>
      </w:r>
      <w:r w:rsidR="00BD2021" w:rsidRPr="00A33BF2">
        <w:rPr>
          <w:rFonts w:cs="Arial"/>
        </w:rPr>
        <w:t>that the voices</w:t>
      </w:r>
      <w:r w:rsidR="00B117ED" w:rsidRPr="00A33BF2">
        <w:rPr>
          <w:rFonts w:cs="Arial"/>
        </w:rPr>
        <w:t xml:space="preserve"> of pupils are visible</w:t>
      </w:r>
      <w:r w:rsidR="005740F1" w:rsidRPr="00A33BF2">
        <w:rPr>
          <w:rFonts w:cs="Arial"/>
        </w:rPr>
        <w:t>.</w:t>
      </w:r>
      <w:r w:rsidR="009C0DCA" w:rsidRPr="00A33BF2">
        <w:rPr>
          <w:rFonts w:cs="Arial"/>
        </w:rPr>
        <w:t xml:space="preserve"> </w:t>
      </w:r>
      <w:r w:rsidR="003129E5" w:rsidRPr="00A33BF2">
        <w:rPr>
          <w:rFonts w:cs="Arial"/>
        </w:rPr>
        <w:t xml:space="preserve">Although, </w:t>
      </w:r>
      <w:r w:rsidR="000C0104" w:rsidRPr="00A33BF2">
        <w:rPr>
          <w:rFonts w:cs="Arial"/>
        </w:rPr>
        <w:t xml:space="preserve">research has </w:t>
      </w:r>
      <w:r w:rsidR="00667E8E" w:rsidRPr="00A33BF2">
        <w:rPr>
          <w:rFonts w:cs="Arial"/>
        </w:rPr>
        <w:t>identified</w:t>
      </w:r>
      <w:r w:rsidR="000C0104" w:rsidRPr="00A33BF2">
        <w:rPr>
          <w:rFonts w:cs="Arial"/>
        </w:rPr>
        <w:t xml:space="preserve"> that there is limited time </w:t>
      </w:r>
      <w:r w:rsidR="00932E7F" w:rsidRPr="00A33BF2">
        <w:rPr>
          <w:rFonts w:cs="Arial"/>
        </w:rPr>
        <w:t>to listen to pupils’ experiences (Clark</w:t>
      </w:r>
      <w:r w:rsidR="00667E8E" w:rsidRPr="00A33BF2">
        <w:rPr>
          <w:rFonts w:cs="Arial"/>
        </w:rPr>
        <w:t xml:space="preserve">, 2005). </w:t>
      </w:r>
      <w:r w:rsidR="00D62FB5" w:rsidRPr="00A33BF2">
        <w:rPr>
          <w:rFonts w:cs="Arial"/>
        </w:rPr>
        <w:t xml:space="preserve">The ‘Mosaic Approach’ can also be resource-intensive </w:t>
      </w:r>
      <w:r w:rsidR="00C90456" w:rsidRPr="00A33BF2">
        <w:rPr>
          <w:rFonts w:cs="Arial"/>
        </w:rPr>
        <w:t>(</w:t>
      </w:r>
      <w:r w:rsidR="00A7142D" w:rsidRPr="00A33BF2">
        <w:rPr>
          <w:rFonts w:cs="Arial"/>
        </w:rPr>
        <w:t xml:space="preserve">Sharp, </w:t>
      </w:r>
      <w:r w:rsidR="00554E83" w:rsidRPr="00A33BF2">
        <w:rPr>
          <w:rFonts w:cs="Arial"/>
        </w:rPr>
        <w:t xml:space="preserve">2012) </w:t>
      </w:r>
      <w:r w:rsidR="00365E68" w:rsidRPr="00A33BF2">
        <w:rPr>
          <w:rFonts w:cs="Arial"/>
        </w:rPr>
        <w:t>which is challenging for researchers and schools with limited resources.</w:t>
      </w:r>
    </w:p>
    <w:p w14:paraId="36B06225" w14:textId="77777777" w:rsidR="00687FE7" w:rsidRPr="00A33BF2" w:rsidRDefault="00687FE7" w:rsidP="0012164E">
      <w:pPr>
        <w:pStyle w:val="AssignBody"/>
        <w:rPr>
          <w:rFonts w:cs="Arial"/>
        </w:rPr>
      </w:pPr>
    </w:p>
    <w:p w14:paraId="4CD1AD88" w14:textId="3051F63D" w:rsidR="00B73BE0" w:rsidRPr="00A33BF2" w:rsidRDefault="00901A23" w:rsidP="0012164E">
      <w:pPr>
        <w:pStyle w:val="AssignBody"/>
        <w:rPr>
          <w:rFonts w:cs="Arial"/>
        </w:rPr>
      </w:pPr>
      <w:r w:rsidRPr="00A33BF2">
        <w:rPr>
          <w:rFonts w:cs="Arial"/>
        </w:rPr>
        <w:t xml:space="preserve">The purpose of a questionnaire is </w:t>
      </w:r>
      <w:r w:rsidR="0023191E" w:rsidRPr="00A33BF2">
        <w:rPr>
          <w:rFonts w:cs="Arial"/>
        </w:rPr>
        <w:t xml:space="preserve">to collect </w:t>
      </w:r>
      <w:r w:rsidR="007129B4" w:rsidRPr="00A33BF2">
        <w:rPr>
          <w:rFonts w:cs="Arial"/>
        </w:rPr>
        <w:t>information which can be used for data analysis (</w:t>
      </w:r>
      <w:r w:rsidR="00AC30E5" w:rsidRPr="00A33BF2">
        <w:rPr>
          <w:rFonts w:cs="Arial"/>
        </w:rPr>
        <w:t>Save The Children, 2014</w:t>
      </w:r>
      <w:r w:rsidR="007129B4" w:rsidRPr="00A33BF2">
        <w:rPr>
          <w:rFonts w:cs="Arial"/>
        </w:rPr>
        <w:t>).</w:t>
      </w:r>
      <w:r w:rsidR="00874B8B" w:rsidRPr="00A33BF2">
        <w:rPr>
          <w:rFonts w:cs="Arial"/>
        </w:rPr>
        <w:t xml:space="preserve"> Orchard and Winch (2015) suggest that researchers should be sceptical. </w:t>
      </w:r>
      <w:r w:rsidR="00DA6099" w:rsidRPr="00A33BF2">
        <w:rPr>
          <w:rFonts w:cs="Arial"/>
        </w:rPr>
        <w:t xml:space="preserve">NFER </w:t>
      </w:r>
      <w:r w:rsidR="00D82093" w:rsidRPr="00A33BF2">
        <w:rPr>
          <w:rFonts w:cs="Arial"/>
        </w:rPr>
        <w:t xml:space="preserve">(2013) </w:t>
      </w:r>
      <w:r w:rsidR="000E4C08" w:rsidRPr="00A33BF2">
        <w:rPr>
          <w:rFonts w:cs="Arial"/>
        </w:rPr>
        <w:t xml:space="preserve">states that the use of pre-coded questions </w:t>
      </w:r>
      <w:r w:rsidR="00F5132C" w:rsidRPr="00A33BF2">
        <w:rPr>
          <w:rFonts w:cs="Arial"/>
        </w:rPr>
        <w:t>elicits</w:t>
      </w:r>
      <w:r w:rsidR="00862515" w:rsidRPr="00A33BF2">
        <w:rPr>
          <w:rFonts w:cs="Arial"/>
        </w:rPr>
        <w:t xml:space="preserve"> standardised </w:t>
      </w:r>
      <w:r w:rsidR="00F5132C" w:rsidRPr="00A33BF2">
        <w:rPr>
          <w:rFonts w:cs="Arial"/>
        </w:rPr>
        <w:t>responses which can be analysed easily.</w:t>
      </w:r>
      <w:r w:rsidR="00A224AC" w:rsidRPr="00A33BF2">
        <w:rPr>
          <w:rFonts w:cs="Arial"/>
        </w:rPr>
        <w:t xml:space="preserve"> </w:t>
      </w:r>
      <w:r w:rsidR="00F036C3" w:rsidRPr="00A33BF2">
        <w:rPr>
          <w:rFonts w:cs="Arial"/>
        </w:rPr>
        <w:t>Consequently, correlations within the data can be identified (</w:t>
      </w:r>
      <w:r w:rsidR="00DE382B" w:rsidRPr="00A33BF2">
        <w:rPr>
          <w:rFonts w:cs="Arial"/>
        </w:rPr>
        <w:t>Creswell and Creswell, 2021).</w:t>
      </w:r>
      <w:r w:rsidR="00F5132C" w:rsidRPr="00A33BF2">
        <w:rPr>
          <w:rFonts w:cs="Arial"/>
        </w:rPr>
        <w:t xml:space="preserve"> </w:t>
      </w:r>
      <w:r w:rsidR="00D63D8C" w:rsidRPr="00A33BF2">
        <w:rPr>
          <w:rFonts w:cs="Arial"/>
        </w:rPr>
        <w:t xml:space="preserve">Therefore, </w:t>
      </w:r>
      <w:r w:rsidR="00BE54F9" w:rsidRPr="00A33BF2">
        <w:rPr>
          <w:rFonts w:cs="Arial"/>
        </w:rPr>
        <w:t xml:space="preserve">the data is reliable. </w:t>
      </w:r>
      <w:r w:rsidR="00C503FF" w:rsidRPr="00A33BF2">
        <w:rPr>
          <w:rFonts w:cs="Arial"/>
        </w:rPr>
        <w:t xml:space="preserve">Despite this, </w:t>
      </w:r>
      <w:r w:rsidR="00340C25" w:rsidRPr="00A33BF2">
        <w:rPr>
          <w:rFonts w:cs="Arial"/>
        </w:rPr>
        <w:t>Braun,</w:t>
      </w:r>
      <w:r w:rsidR="00013B1A" w:rsidRPr="00A33BF2">
        <w:rPr>
          <w:rFonts w:cs="Arial"/>
        </w:rPr>
        <w:t xml:space="preserve"> and Clarke (2022) </w:t>
      </w:r>
      <w:r w:rsidR="00F97E65" w:rsidRPr="00A33BF2">
        <w:rPr>
          <w:rFonts w:cs="Arial"/>
        </w:rPr>
        <w:t xml:space="preserve">imply that </w:t>
      </w:r>
      <w:r w:rsidR="00C503FF" w:rsidRPr="00A33BF2">
        <w:rPr>
          <w:rFonts w:cs="Arial"/>
        </w:rPr>
        <w:t xml:space="preserve">the use of pre-coded questions </w:t>
      </w:r>
      <w:r w:rsidR="00374228" w:rsidRPr="00A33BF2">
        <w:rPr>
          <w:rFonts w:cs="Arial"/>
        </w:rPr>
        <w:t xml:space="preserve">results in a lack of </w:t>
      </w:r>
      <w:r w:rsidR="009960B6" w:rsidRPr="00A33BF2">
        <w:rPr>
          <w:rFonts w:cs="Arial"/>
        </w:rPr>
        <w:t xml:space="preserve">qualitative data </w:t>
      </w:r>
      <w:r w:rsidR="004C2978" w:rsidRPr="00A33BF2">
        <w:rPr>
          <w:rFonts w:cs="Arial"/>
        </w:rPr>
        <w:t xml:space="preserve">and an </w:t>
      </w:r>
      <w:r w:rsidR="009D6B23" w:rsidRPr="00A33BF2">
        <w:rPr>
          <w:rFonts w:cs="Arial"/>
        </w:rPr>
        <w:t>inability</w:t>
      </w:r>
      <w:r w:rsidR="004C2978" w:rsidRPr="00A33BF2">
        <w:rPr>
          <w:rFonts w:cs="Arial"/>
        </w:rPr>
        <w:t xml:space="preserve"> to ask </w:t>
      </w:r>
      <w:r w:rsidR="009D6B23" w:rsidRPr="00A33BF2">
        <w:rPr>
          <w:rFonts w:cs="Arial"/>
        </w:rPr>
        <w:t>probing questions.</w:t>
      </w:r>
    </w:p>
    <w:p w14:paraId="58E10C14" w14:textId="77777777" w:rsidR="00E6153E" w:rsidRPr="00A33BF2" w:rsidRDefault="00E6153E" w:rsidP="0012164E">
      <w:pPr>
        <w:pStyle w:val="AssignBody"/>
        <w:rPr>
          <w:rFonts w:cs="Arial"/>
        </w:rPr>
      </w:pPr>
    </w:p>
    <w:p w14:paraId="6BDEDB91" w14:textId="46B87CC9" w:rsidR="00433E91" w:rsidRPr="00A33BF2" w:rsidRDefault="00E6153E" w:rsidP="0012164E">
      <w:pPr>
        <w:pStyle w:val="AssignBody"/>
        <w:rPr>
          <w:rFonts w:cs="Arial"/>
        </w:rPr>
      </w:pPr>
      <w:r w:rsidRPr="00A33BF2">
        <w:rPr>
          <w:rFonts w:cs="Arial"/>
        </w:rPr>
        <w:t xml:space="preserve">Moreover, </w:t>
      </w:r>
      <w:r w:rsidR="00B55C0B" w:rsidRPr="00A33BF2">
        <w:rPr>
          <w:rFonts w:cs="Arial"/>
        </w:rPr>
        <w:t xml:space="preserve">a large sample </w:t>
      </w:r>
      <w:r w:rsidR="00895E33" w:rsidRPr="00A33BF2">
        <w:rPr>
          <w:rFonts w:cs="Arial"/>
        </w:rPr>
        <w:t xml:space="preserve">(Wilkinson, 2000) </w:t>
      </w:r>
      <w:r w:rsidR="008757EE" w:rsidRPr="00A33BF2">
        <w:rPr>
          <w:rFonts w:cs="Arial"/>
        </w:rPr>
        <w:t xml:space="preserve">of data </w:t>
      </w:r>
      <w:r w:rsidR="00B55C0B" w:rsidRPr="00A33BF2">
        <w:rPr>
          <w:rFonts w:cs="Arial"/>
        </w:rPr>
        <w:t xml:space="preserve">can be collected </w:t>
      </w:r>
      <w:r w:rsidR="007A704E" w:rsidRPr="00A33BF2">
        <w:rPr>
          <w:rFonts w:cs="Arial"/>
        </w:rPr>
        <w:t>quickly when questionnaires are distributed online</w:t>
      </w:r>
      <w:r w:rsidR="000E3B88" w:rsidRPr="00A33BF2">
        <w:rPr>
          <w:rFonts w:cs="Arial"/>
        </w:rPr>
        <w:t xml:space="preserve">. </w:t>
      </w:r>
      <w:r w:rsidR="005B46B6" w:rsidRPr="00A33BF2">
        <w:rPr>
          <w:rFonts w:cs="Arial"/>
        </w:rPr>
        <w:t>Arthur (2012) implies that q</w:t>
      </w:r>
      <w:r w:rsidR="004649A1" w:rsidRPr="00A33BF2">
        <w:rPr>
          <w:rFonts w:cs="Arial"/>
        </w:rPr>
        <w:t xml:space="preserve">uestionnaires that are designed and distributed online </w:t>
      </w:r>
      <w:r w:rsidR="002A2528" w:rsidRPr="00A33BF2">
        <w:rPr>
          <w:rFonts w:cs="Arial"/>
        </w:rPr>
        <w:t xml:space="preserve">also have </w:t>
      </w:r>
      <w:r w:rsidR="009D6B23" w:rsidRPr="00A33BF2">
        <w:rPr>
          <w:rFonts w:cs="Arial"/>
        </w:rPr>
        <w:t xml:space="preserve">a </w:t>
      </w:r>
      <w:r w:rsidR="002A2528" w:rsidRPr="00A33BF2">
        <w:rPr>
          <w:rFonts w:cs="Arial"/>
        </w:rPr>
        <w:t xml:space="preserve">low cost. </w:t>
      </w:r>
      <w:r w:rsidR="002A4E67" w:rsidRPr="00A33BF2">
        <w:rPr>
          <w:rFonts w:cs="Arial"/>
        </w:rPr>
        <w:t xml:space="preserve">Although </w:t>
      </w:r>
      <w:r w:rsidR="00B37B7D" w:rsidRPr="00A33BF2">
        <w:rPr>
          <w:rFonts w:cs="Arial"/>
        </w:rPr>
        <w:t xml:space="preserve">Bell (2010) </w:t>
      </w:r>
      <w:r w:rsidR="002A4E67" w:rsidRPr="00A33BF2">
        <w:rPr>
          <w:rFonts w:cs="Arial"/>
        </w:rPr>
        <w:t xml:space="preserve">suggests that </w:t>
      </w:r>
      <w:r w:rsidR="00A17BC0" w:rsidRPr="00A33BF2">
        <w:rPr>
          <w:rFonts w:cs="Arial"/>
        </w:rPr>
        <w:t xml:space="preserve">the return </w:t>
      </w:r>
      <w:r w:rsidR="00AD5808" w:rsidRPr="00A33BF2">
        <w:rPr>
          <w:rFonts w:cs="Arial"/>
        </w:rPr>
        <w:t xml:space="preserve">and completion </w:t>
      </w:r>
      <w:r w:rsidR="00A17BC0" w:rsidRPr="00A33BF2">
        <w:rPr>
          <w:rFonts w:cs="Arial"/>
        </w:rPr>
        <w:t>rate of questionnaires may be low</w:t>
      </w:r>
      <w:r w:rsidR="00AD5808" w:rsidRPr="00A33BF2">
        <w:rPr>
          <w:rFonts w:cs="Arial"/>
        </w:rPr>
        <w:t>.</w:t>
      </w:r>
    </w:p>
    <w:p w14:paraId="39908B3F" w14:textId="77777777" w:rsidR="00805192" w:rsidRPr="00A33BF2" w:rsidRDefault="00805192" w:rsidP="0012164E">
      <w:pPr>
        <w:pStyle w:val="AssignBody"/>
        <w:rPr>
          <w:rFonts w:cs="Arial"/>
        </w:rPr>
      </w:pPr>
    </w:p>
    <w:p w14:paraId="193E7CB7" w14:textId="3F03F9FE" w:rsidR="00805192" w:rsidRPr="00A33BF2" w:rsidRDefault="00525411" w:rsidP="0012164E">
      <w:pPr>
        <w:pStyle w:val="AssignBody"/>
        <w:rPr>
          <w:rFonts w:cs="Arial"/>
        </w:rPr>
      </w:pPr>
      <w:r w:rsidRPr="00A33BF2">
        <w:rPr>
          <w:rFonts w:cs="Arial"/>
        </w:rPr>
        <w:t xml:space="preserve">Also, </w:t>
      </w:r>
      <w:r w:rsidR="005353BD" w:rsidRPr="00A33BF2">
        <w:rPr>
          <w:rFonts w:cs="Arial"/>
        </w:rPr>
        <w:t xml:space="preserve">Punch (2014) </w:t>
      </w:r>
      <w:r w:rsidR="00046047" w:rsidRPr="00A33BF2">
        <w:rPr>
          <w:rFonts w:cs="Arial"/>
        </w:rPr>
        <w:t xml:space="preserve">highlights the importance of </w:t>
      </w:r>
      <w:r w:rsidRPr="00A33BF2">
        <w:rPr>
          <w:rFonts w:cs="Arial"/>
        </w:rPr>
        <w:t xml:space="preserve">questionnaires </w:t>
      </w:r>
      <w:r w:rsidR="00046047" w:rsidRPr="00A33BF2">
        <w:rPr>
          <w:rFonts w:cs="Arial"/>
        </w:rPr>
        <w:t xml:space="preserve">as they ensure </w:t>
      </w:r>
      <w:r w:rsidRPr="00A33BF2">
        <w:rPr>
          <w:rFonts w:cs="Arial"/>
        </w:rPr>
        <w:t xml:space="preserve">anonymity which can increase their likeliness of completion. </w:t>
      </w:r>
      <w:r w:rsidR="00805192" w:rsidRPr="00A33BF2">
        <w:rPr>
          <w:rFonts w:cs="Arial"/>
        </w:rPr>
        <w:t xml:space="preserve">However, questionnaires may lack validity as Denscombe (2014) </w:t>
      </w:r>
      <w:r w:rsidR="00FF1811" w:rsidRPr="00A33BF2">
        <w:rPr>
          <w:rFonts w:cs="Arial"/>
        </w:rPr>
        <w:t xml:space="preserve">implies that </w:t>
      </w:r>
      <w:r w:rsidR="00805192" w:rsidRPr="00A33BF2">
        <w:rPr>
          <w:rFonts w:cs="Arial"/>
        </w:rPr>
        <w:t>researchers cannot check the truthfulness of the responses.</w:t>
      </w:r>
    </w:p>
    <w:p w14:paraId="67AB9DDF" w14:textId="77777777" w:rsidR="00CD3158" w:rsidRPr="00A33BF2" w:rsidRDefault="00CD3158" w:rsidP="0012164E">
      <w:pPr>
        <w:pStyle w:val="AssignBody"/>
        <w:rPr>
          <w:rFonts w:cs="Arial"/>
        </w:rPr>
      </w:pPr>
    </w:p>
    <w:p w14:paraId="1A80F365" w14:textId="1E1D632D" w:rsidR="00CD3158" w:rsidRPr="00A33BF2" w:rsidRDefault="00CD3158" w:rsidP="0012164E">
      <w:pPr>
        <w:pStyle w:val="AssignBody"/>
        <w:rPr>
          <w:rFonts w:cs="Arial"/>
        </w:rPr>
      </w:pPr>
      <w:r w:rsidRPr="00A33BF2">
        <w:rPr>
          <w:rFonts w:cs="Arial"/>
        </w:rPr>
        <w:t xml:space="preserve">Interviews are designed </w:t>
      </w:r>
      <w:r w:rsidR="00230227" w:rsidRPr="00A33BF2">
        <w:rPr>
          <w:rFonts w:cs="Arial"/>
        </w:rPr>
        <w:t>to access information by asking a range of questions</w:t>
      </w:r>
      <w:r w:rsidRPr="00A33BF2">
        <w:rPr>
          <w:rFonts w:cs="Arial"/>
        </w:rPr>
        <w:t xml:space="preserve"> (</w:t>
      </w:r>
      <w:r w:rsidR="00571137" w:rsidRPr="00A33BF2">
        <w:rPr>
          <w:rFonts w:cs="Arial"/>
        </w:rPr>
        <w:t>Cardiff Metropolitan University, 2019</w:t>
      </w:r>
      <w:r w:rsidRPr="00A33BF2">
        <w:rPr>
          <w:rFonts w:cs="Arial"/>
        </w:rPr>
        <w:t>).</w:t>
      </w:r>
      <w:r w:rsidR="00D86D31" w:rsidRPr="00A33BF2">
        <w:rPr>
          <w:rFonts w:cs="Arial"/>
        </w:rPr>
        <w:t xml:space="preserve"> </w:t>
      </w:r>
      <w:r w:rsidR="008C6038" w:rsidRPr="00A33BF2">
        <w:rPr>
          <w:rFonts w:cs="Arial"/>
        </w:rPr>
        <w:t>Danby and Thorpe (2011</w:t>
      </w:r>
      <w:r w:rsidR="002E3D6E" w:rsidRPr="00A33BF2">
        <w:rPr>
          <w:rFonts w:cs="Arial"/>
        </w:rPr>
        <w:t xml:space="preserve">) suggest that </w:t>
      </w:r>
      <w:r w:rsidR="007F5C18" w:rsidRPr="00A33BF2">
        <w:rPr>
          <w:rFonts w:cs="Arial"/>
        </w:rPr>
        <w:t>in-depth information can be o</w:t>
      </w:r>
      <w:r w:rsidR="00722401" w:rsidRPr="00A33BF2">
        <w:rPr>
          <w:rFonts w:cs="Arial"/>
        </w:rPr>
        <w:t xml:space="preserve">btained from respondents during interviews </w:t>
      </w:r>
      <w:r w:rsidR="003D6FCD" w:rsidRPr="00A33BF2">
        <w:rPr>
          <w:rFonts w:cs="Arial"/>
        </w:rPr>
        <w:t>as the researcher can</w:t>
      </w:r>
      <w:r w:rsidR="006450DE" w:rsidRPr="00A33BF2">
        <w:rPr>
          <w:rFonts w:cs="Arial"/>
        </w:rPr>
        <w:t xml:space="preserve"> ask probing questions.</w:t>
      </w:r>
      <w:r w:rsidR="00E6153E" w:rsidRPr="00A33BF2">
        <w:rPr>
          <w:rFonts w:cs="Arial"/>
        </w:rPr>
        <w:t xml:space="preserve"> This implies that interviews are </w:t>
      </w:r>
      <w:r w:rsidR="00631065" w:rsidRPr="00A33BF2">
        <w:rPr>
          <w:rFonts w:cs="Arial"/>
        </w:rPr>
        <w:t>flexible, and questions can be adapted accordingly.</w:t>
      </w:r>
      <w:r w:rsidR="006450DE" w:rsidRPr="00A33BF2">
        <w:rPr>
          <w:rFonts w:cs="Arial"/>
        </w:rPr>
        <w:t xml:space="preserve"> </w:t>
      </w:r>
      <w:r w:rsidR="00772EA7" w:rsidRPr="00A33BF2">
        <w:rPr>
          <w:rFonts w:cs="Arial"/>
        </w:rPr>
        <w:t xml:space="preserve">On the other hand, </w:t>
      </w:r>
      <w:r w:rsidR="00086CDD" w:rsidRPr="00A33BF2">
        <w:rPr>
          <w:rFonts w:cs="Arial"/>
        </w:rPr>
        <w:t xml:space="preserve">interviewees may </w:t>
      </w:r>
      <w:r w:rsidR="00725F64" w:rsidRPr="00A33BF2">
        <w:rPr>
          <w:rFonts w:cs="Arial"/>
        </w:rPr>
        <w:t xml:space="preserve">respond with </w:t>
      </w:r>
      <w:r w:rsidR="0042325B" w:rsidRPr="00A33BF2">
        <w:rPr>
          <w:rFonts w:cs="Arial"/>
        </w:rPr>
        <w:t xml:space="preserve">answers that they believe </w:t>
      </w:r>
      <w:r w:rsidR="0042325B" w:rsidRPr="00A33BF2">
        <w:rPr>
          <w:rFonts w:cs="Arial"/>
        </w:rPr>
        <w:lastRenderedPageBreak/>
        <w:t>the researcher would like to hear</w:t>
      </w:r>
      <w:r w:rsidR="00725F64" w:rsidRPr="00A33BF2">
        <w:rPr>
          <w:rFonts w:cs="Arial"/>
        </w:rPr>
        <w:t>, this is caused by the ‘Hawthorn</w:t>
      </w:r>
      <w:r w:rsidR="009B5B9F" w:rsidRPr="00A33BF2">
        <w:rPr>
          <w:rFonts w:cs="Arial"/>
        </w:rPr>
        <w:t>e</w:t>
      </w:r>
      <w:r w:rsidR="00725F64" w:rsidRPr="00A33BF2">
        <w:rPr>
          <w:rFonts w:cs="Arial"/>
        </w:rPr>
        <w:t xml:space="preserve"> effect’ (</w:t>
      </w:r>
      <w:r w:rsidR="005A47C8" w:rsidRPr="00A33BF2">
        <w:rPr>
          <w:rFonts w:cs="Arial"/>
        </w:rPr>
        <w:t>Welsh Government, 2015)</w:t>
      </w:r>
      <w:r w:rsidR="00ED6D5F" w:rsidRPr="00A33BF2">
        <w:rPr>
          <w:rFonts w:cs="Arial"/>
        </w:rPr>
        <w:t>. This implies that the data is biased.</w:t>
      </w:r>
    </w:p>
    <w:p w14:paraId="5B49A3BE" w14:textId="77777777" w:rsidR="0024240D" w:rsidRPr="00A33BF2" w:rsidRDefault="0024240D" w:rsidP="0012164E">
      <w:pPr>
        <w:pStyle w:val="AssignBody"/>
        <w:rPr>
          <w:rFonts w:cs="Arial"/>
        </w:rPr>
      </w:pPr>
    </w:p>
    <w:p w14:paraId="565AC58E" w14:textId="545A5149" w:rsidR="0024240D" w:rsidRPr="00A33BF2" w:rsidRDefault="00E6153E" w:rsidP="0012164E">
      <w:pPr>
        <w:pStyle w:val="AssignBody"/>
        <w:rPr>
          <w:rFonts w:cs="Arial"/>
        </w:rPr>
      </w:pPr>
      <w:r w:rsidRPr="00A33BF2">
        <w:rPr>
          <w:rFonts w:cs="Arial"/>
        </w:rPr>
        <w:t xml:space="preserve">Furthermore, </w:t>
      </w:r>
      <w:r w:rsidR="00840B13" w:rsidRPr="00A33BF2">
        <w:rPr>
          <w:rFonts w:cs="Arial"/>
        </w:rPr>
        <w:t xml:space="preserve">misconceptions </w:t>
      </w:r>
      <w:r w:rsidR="007C1CD9" w:rsidRPr="00A33BF2">
        <w:rPr>
          <w:rFonts w:cs="Arial"/>
        </w:rPr>
        <w:t xml:space="preserve">can be addressed if </w:t>
      </w:r>
      <w:r w:rsidR="006F1F10" w:rsidRPr="00A33BF2">
        <w:rPr>
          <w:rFonts w:cs="Arial"/>
        </w:rPr>
        <w:t>interviews</w:t>
      </w:r>
      <w:r w:rsidR="007C1CD9" w:rsidRPr="00A33BF2">
        <w:rPr>
          <w:rFonts w:cs="Arial"/>
        </w:rPr>
        <w:t xml:space="preserve"> are unsure </w:t>
      </w:r>
      <w:r w:rsidR="006F1F10" w:rsidRPr="00A33BF2">
        <w:rPr>
          <w:rFonts w:cs="Arial"/>
        </w:rPr>
        <w:t xml:space="preserve">of </w:t>
      </w:r>
      <w:r w:rsidR="00C20D82" w:rsidRPr="00A33BF2">
        <w:rPr>
          <w:rFonts w:cs="Arial"/>
        </w:rPr>
        <w:t>any questions</w:t>
      </w:r>
      <w:r w:rsidR="006F52BC" w:rsidRPr="00A33BF2">
        <w:rPr>
          <w:rFonts w:cs="Arial"/>
        </w:rPr>
        <w:t xml:space="preserve"> (Denzin and Lincoln, </w:t>
      </w:r>
      <w:r w:rsidR="00E24EEC" w:rsidRPr="00A33BF2">
        <w:rPr>
          <w:rFonts w:cs="Arial"/>
        </w:rPr>
        <w:t>2013)</w:t>
      </w:r>
      <w:r w:rsidR="00C20D82" w:rsidRPr="00A33BF2">
        <w:rPr>
          <w:rFonts w:cs="Arial"/>
        </w:rPr>
        <w:t xml:space="preserve">. </w:t>
      </w:r>
      <w:r w:rsidR="00B06681" w:rsidRPr="00A33BF2">
        <w:rPr>
          <w:rFonts w:cs="Arial"/>
        </w:rPr>
        <w:t>Holliday (2007) suggests that b</w:t>
      </w:r>
      <w:r w:rsidR="008C1461" w:rsidRPr="00A33BF2">
        <w:rPr>
          <w:rFonts w:cs="Arial"/>
        </w:rPr>
        <w:t xml:space="preserve">ody language can also </w:t>
      </w:r>
      <w:r w:rsidR="00B149CC" w:rsidRPr="00A33BF2">
        <w:rPr>
          <w:rFonts w:cs="Arial"/>
        </w:rPr>
        <w:t xml:space="preserve">be considered when interviewees are responding. </w:t>
      </w:r>
      <w:r w:rsidR="00C20D82" w:rsidRPr="00A33BF2">
        <w:rPr>
          <w:rFonts w:cs="Arial"/>
        </w:rPr>
        <w:t>However, there is a risk of the researcher asking leading questions.</w:t>
      </w:r>
      <w:r w:rsidR="00374201" w:rsidRPr="00A33BF2">
        <w:rPr>
          <w:rFonts w:cs="Arial"/>
        </w:rPr>
        <w:t xml:space="preserve"> Kumar (2014) implies that</w:t>
      </w:r>
      <w:r w:rsidR="00BC55D2" w:rsidRPr="00A33BF2">
        <w:rPr>
          <w:rFonts w:cs="Arial"/>
        </w:rPr>
        <w:t xml:space="preserve"> the way a question is </w:t>
      </w:r>
      <w:r w:rsidR="006339EA" w:rsidRPr="00A33BF2">
        <w:rPr>
          <w:rFonts w:cs="Arial"/>
        </w:rPr>
        <w:t>formulated,</w:t>
      </w:r>
      <w:r w:rsidR="00BC55D2" w:rsidRPr="00A33BF2">
        <w:rPr>
          <w:rFonts w:cs="Arial"/>
        </w:rPr>
        <w:t xml:space="preserve"> and </w:t>
      </w:r>
      <w:r w:rsidR="00AC59EF" w:rsidRPr="00A33BF2">
        <w:rPr>
          <w:rFonts w:cs="Arial"/>
        </w:rPr>
        <w:t xml:space="preserve">the wording used in its framing can influence the quality of information obtained from </w:t>
      </w:r>
      <w:r w:rsidR="0023334D" w:rsidRPr="00A33BF2">
        <w:rPr>
          <w:rFonts w:cs="Arial"/>
        </w:rPr>
        <w:t>interviewees</w:t>
      </w:r>
      <w:r w:rsidR="00AC59EF" w:rsidRPr="00A33BF2">
        <w:rPr>
          <w:rFonts w:cs="Arial"/>
        </w:rPr>
        <w:t>.</w:t>
      </w:r>
    </w:p>
    <w:p w14:paraId="515A5559" w14:textId="77777777" w:rsidR="009669F5" w:rsidRPr="00A33BF2" w:rsidRDefault="009669F5" w:rsidP="0012164E">
      <w:pPr>
        <w:pStyle w:val="AssignBody"/>
        <w:rPr>
          <w:rFonts w:cs="Arial"/>
        </w:rPr>
      </w:pPr>
    </w:p>
    <w:p w14:paraId="54DA1A55" w14:textId="55424680" w:rsidR="009669F5" w:rsidRPr="00A33BF2" w:rsidRDefault="006A4206" w:rsidP="0012164E">
      <w:pPr>
        <w:pStyle w:val="AssignBody"/>
        <w:rPr>
          <w:rFonts w:cs="Arial"/>
        </w:rPr>
      </w:pPr>
      <w:r w:rsidRPr="00A33BF2">
        <w:rPr>
          <w:rFonts w:cs="Arial"/>
        </w:rPr>
        <w:t>Baxter and Jack (</w:t>
      </w:r>
      <w:r w:rsidR="006E0277" w:rsidRPr="00A33BF2">
        <w:rPr>
          <w:rFonts w:cs="Arial"/>
        </w:rPr>
        <w:t>2008) highlight that t</w:t>
      </w:r>
      <w:r w:rsidR="00404A4B" w:rsidRPr="00A33BF2">
        <w:rPr>
          <w:rFonts w:cs="Arial"/>
        </w:rPr>
        <w:t xml:space="preserve">here is a high response rate of pre-arranged interviews. </w:t>
      </w:r>
      <w:r w:rsidR="00C503FF" w:rsidRPr="00A33BF2">
        <w:rPr>
          <w:rFonts w:cs="Arial"/>
        </w:rPr>
        <w:t>On the other hand, interviews can be time-consuming</w:t>
      </w:r>
      <w:r w:rsidR="00C049E2" w:rsidRPr="00A33BF2">
        <w:rPr>
          <w:rFonts w:cs="Arial"/>
        </w:rPr>
        <w:t xml:space="preserve"> (</w:t>
      </w:r>
      <w:r w:rsidR="0027797D" w:rsidRPr="00A33BF2">
        <w:rPr>
          <w:rFonts w:cs="Arial"/>
        </w:rPr>
        <w:t>Bell and Waters, 2018)</w:t>
      </w:r>
      <w:r w:rsidR="00C8097C" w:rsidRPr="00A33BF2">
        <w:rPr>
          <w:rFonts w:cs="Arial"/>
        </w:rPr>
        <w:t xml:space="preserve">. </w:t>
      </w:r>
      <w:r w:rsidR="00B512D8" w:rsidRPr="00A33BF2">
        <w:rPr>
          <w:rFonts w:cs="Arial"/>
        </w:rPr>
        <w:t xml:space="preserve">Research by Ponizovsky-Bergelson </w:t>
      </w:r>
      <w:r w:rsidR="00B512D8" w:rsidRPr="00A33BF2">
        <w:rPr>
          <w:rFonts w:cs="Arial"/>
          <w:i/>
          <w:iCs/>
        </w:rPr>
        <w:t>et al.</w:t>
      </w:r>
      <w:r w:rsidR="002F66CD" w:rsidRPr="00A33BF2">
        <w:rPr>
          <w:rFonts w:cs="Arial"/>
          <w:i/>
          <w:iCs/>
        </w:rPr>
        <w:t xml:space="preserve"> </w:t>
      </w:r>
      <w:r w:rsidR="002F66CD" w:rsidRPr="00A33BF2">
        <w:rPr>
          <w:rFonts w:cs="Arial"/>
        </w:rPr>
        <w:t>(</w:t>
      </w:r>
      <w:r w:rsidR="002F66CD" w:rsidRPr="00A33BF2">
        <w:rPr>
          <w:rFonts w:cs="Arial"/>
          <w:i/>
          <w:iCs/>
        </w:rPr>
        <w:t>2</w:t>
      </w:r>
      <w:r w:rsidR="009A2ADE" w:rsidRPr="00A33BF2">
        <w:rPr>
          <w:rFonts w:cs="Arial"/>
        </w:rPr>
        <w:t>019</w:t>
      </w:r>
      <w:r w:rsidR="002F66CD" w:rsidRPr="00A33BF2">
        <w:rPr>
          <w:rFonts w:cs="Arial"/>
        </w:rPr>
        <w:t>)</w:t>
      </w:r>
      <w:r w:rsidR="009A2ADE" w:rsidRPr="00A33BF2">
        <w:rPr>
          <w:rFonts w:cs="Arial"/>
        </w:rPr>
        <w:t xml:space="preserve"> has highlighted that co</w:t>
      </w:r>
      <w:r w:rsidR="004F5FC1" w:rsidRPr="00A33BF2">
        <w:rPr>
          <w:rFonts w:cs="Arial"/>
        </w:rPr>
        <w:t xml:space="preserve">nsistency and </w:t>
      </w:r>
      <w:r w:rsidR="00482617" w:rsidRPr="00A33BF2">
        <w:rPr>
          <w:rFonts w:cs="Arial"/>
        </w:rPr>
        <w:t>subjectivity</w:t>
      </w:r>
      <w:r w:rsidR="004F5FC1" w:rsidRPr="00A33BF2">
        <w:rPr>
          <w:rFonts w:cs="Arial"/>
        </w:rPr>
        <w:t xml:space="preserve"> are difficult to </w:t>
      </w:r>
      <w:r w:rsidR="00482617" w:rsidRPr="00A33BF2">
        <w:rPr>
          <w:rFonts w:cs="Arial"/>
        </w:rPr>
        <w:t>attain</w:t>
      </w:r>
      <w:r w:rsidR="009A2ADE" w:rsidRPr="00A33BF2">
        <w:rPr>
          <w:rFonts w:cs="Arial"/>
        </w:rPr>
        <w:t xml:space="preserve"> </w:t>
      </w:r>
      <w:r w:rsidR="00482617" w:rsidRPr="00A33BF2">
        <w:rPr>
          <w:rFonts w:cs="Arial"/>
        </w:rPr>
        <w:t>as the context of the interviews are specific.</w:t>
      </w:r>
    </w:p>
    <w:p w14:paraId="1E2938D2" w14:textId="77777777" w:rsidR="00503F83" w:rsidRPr="00A33BF2" w:rsidRDefault="00503F83" w:rsidP="0012164E">
      <w:pPr>
        <w:pStyle w:val="AssignBody"/>
        <w:rPr>
          <w:rFonts w:cs="Arial"/>
        </w:rPr>
      </w:pPr>
    </w:p>
    <w:p w14:paraId="7546973C" w14:textId="7A2C796F" w:rsidR="00F21F80" w:rsidRPr="00A33BF2" w:rsidRDefault="00503F83" w:rsidP="0012164E">
      <w:pPr>
        <w:pStyle w:val="AssignBody"/>
        <w:rPr>
          <w:rFonts w:cs="Arial"/>
        </w:rPr>
      </w:pPr>
      <w:r w:rsidRPr="00A33BF2">
        <w:rPr>
          <w:rFonts w:cs="Arial"/>
        </w:rPr>
        <w:t xml:space="preserve">The research was conducted in </w:t>
      </w:r>
      <w:r w:rsidR="00E83997" w:rsidRPr="00A33BF2">
        <w:rPr>
          <w:rFonts w:cs="Arial"/>
        </w:rPr>
        <w:t xml:space="preserve">a </w:t>
      </w:r>
      <w:r w:rsidR="00B83835" w:rsidRPr="00A33BF2">
        <w:rPr>
          <w:rFonts w:cs="Arial"/>
        </w:rPr>
        <w:t xml:space="preserve">medium-sized </w:t>
      </w:r>
      <w:r w:rsidR="00E83997" w:rsidRPr="00A33BF2">
        <w:rPr>
          <w:rFonts w:cs="Arial"/>
        </w:rPr>
        <w:t xml:space="preserve">school with approximately </w:t>
      </w:r>
      <w:r w:rsidR="00B83835" w:rsidRPr="00A33BF2">
        <w:rPr>
          <w:rFonts w:cs="Arial"/>
        </w:rPr>
        <w:t>200 pupils</w:t>
      </w:r>
      <w:r w:rsidR="00756F0B" w:rsidRPr="00A33BF2">
        <w:rPr>
          <w:rFonts w:cs="Arial"/>
        </w:rPr>
        <w:t xml:space="preserve"> (Estyn,</w:t>
      </w:r>
      <w:r w:rsidR="00CF5707" w:rsidRPr="00A33BF2">
        <w:rPr>
          <w:rFonts w:cs="Arial"/>
        </w:rPr>
        <w:t xml:space="preserve"> 2015)</w:t>
      </w:r>
      <w:r w:rsidR="00B83835" w:rsidRPr="00A33BF2">
        <w:rPr>
          <w:rFonts w:cs="Arial"/>
        </w:rPr>
        <w:t xml:space="preserve">. The school will be referred to as School A </w:t>
      </w:r>
      <w:r w:rsidR="00756F0B" w:rsidRPr="00A33BF2">
        <w:rPr>
          <w:rFonts w:cs="Arial"/>
        </w:rPr>
        <w:t>to ensure confidentiality.</w:t>
      </w:r>
      <w:r w:rsidR="00D15614" w:rsidRPr="00A33BF2">
        <w:rPr>
          <w:rFonts w:cs="Arial"/>
        </w:rPr>
        <w:t xml:space="preserve"> Prior to the research day, </w:t>
      </w:r>
      <w:r w:rsidR="00F1152D" w:rsidRPr="00A33BF2">
        <w:rPr>
          <w:rFonts w:cs="Arial"/>
        </w:rPr>
        <w:t xml:space="preserve">the questionnaire was distributed to </w:t>
      </w:r>
      <w:r w:rsidR="000B63DD" w:rsidRPr="00A33BF2">
        <w:rPr>
          <w:rFonts w:cs="Arial"/>
        </w:rPr>
        <w:t>th</w:t>
      </w:r>
      <w:r w:rsidR="00720BE3" w:rsidRPr="00A33BF2">
        <w:rPr>
          <w:rFonts w:cs="Arial"/>
        </w:rPr>
        <w:t xml:space="preserve">e staff </w:t>
      </w:r>
      <w:r w:rsidR="000B63DD" w:rsidRPr="00A33BF2">
        <w:rPr>
          <w:rFonts w:cs="Arial"/>
        </w:rPr>
        <w:t xml:space="preserve">at School A </w:t>
      </w:r>
      <w:r w:rsidR="00F1152D" w:rsidRPr="00A33BF2">
        <w:rPr>
          <w:rFonts w:cs="Arial"/>
        </w:rPr>
        <w:t>via an online link.</w:t>
      </w:r>
      <w:r w:rsidR="00C64F15" w:rsidRPr="00A33BF2">
        <w:rPr>
          <w:rFonts w:cs="Arial"/>
        </w:rPr>
        <w:t xml:space="preserve"> As well as this, an interview schedule </w:t>
      </w:r>
      <w:r w:rsidR="00DF6711" w:rsidRPr="00A33BF2">
        <w:rPr>
          <w:rFonts w:cs="Arial"/>
        </w:rPr>
        <w:t>was created in preparation</w:t>
      </w:r>
      <w:r w:rsidR="007B431C" w:rsidRPr="00A33BF2">
        <w:rPr>
          <w:rFonts w:cs="Arial"/>
        </w:rPr>
        <w:t xml:space="preserve"> to</w:t>
      </w:r>
      <w:r w:rsidR="00DF6711" w:rsidRPr="00A33BF2">
        <w:rPr>
          <w:rFonts w:cs="Arial"/>
        </w:rPr>
        <w:t xml:space="preserve"> </w:t>
      </w:r>
      <w:r w:rsidR="003F0417" w:rsidRPr="00A33BF2">
        <w:rPr>
          <w:rFonts w:cs="Arial"/>
        </w:rPr>
        <w:t xml:space="preserve">interview pupils </w:t>
      </w:r>
      <w:r w:rsidR="008210B2" w:rsidRPr="00A33BF2">
        <w:rPr>
          <w:rFonts w:cs="Arial"/>
        </w:rPr>
        <w:t>at School A.</w:t>
      </w:r>
      <w:r w:rsidR="00E96DCB" w:rsidRPr="00A33BF2">
        <w:rPr>
          <w:rFonts w:cs="Arial"/>
        </w:rPr>
        <w:t xml:space="preserve"> Estyn (2019) states that </w:t>
      </w:r>
      <w:r w:rsidR="00BF4E4A" w:rsidRPr="00A33BF2">
        <w:rPr>
          <w:rFonts w:cs="Arial"/>
        </w:rPr>
        <w:t xml:space="preserve">pupil voice shapes learning and is </w:t>
      </w:r>
      <w:r w:rsidR="002335AD" w:rsidRPr="00A33BF2">
        <w:rPr>
          <w:rFonts w:cs="Arial"/>
        </w:rPr>
        <w:t xml:space="preserve">integral to the CfW. </w:t>
      </w:r>
      <w:r w:rsidR="00A83EA1" w:rsidRPr="00A33BF2">
        <w:rPr>
          <w:rFonts w:cs="Arial"/>
        </w:rPr>
        <w:t xml:space="preserve">The sample involved </w:t>
      </w:r>
      <w:r w:rsidR="00236A7F" w:rsidRPr="00A33BF2">
        <w:rPr>
          <w:rFonts w:cs="Arial"/>
        </w:rPr>
        <w:t xml:space="preserve">one </w:t>
      </w:r>
      <w:r w:rsidR="00025888" w:rsidRPr="00A33BF2">
        <w:rPr>
          <w:rFonts w:cs="Arial"/>
        </w:rPr>
        <w:t>teacher</w:t>
      </w:r>
      <w:r w:rsidR="00236A7F" w:rsidRPr="00A33BF2">
        <w:rPr>
          <w:rFonts w:cs="Arial"/>
        </w:rPr>
        <w:t xml:space="preserve"> completing the questionnaire and </w:t>
      </w:r>
      <w:r w:rsidR="00547C18" w:rsidRPr="00A33BF2">
        <w:rPr>
          <w:rFonts w:cs="Arial"/>
        </w:rPr>
        <w:t>twenty-four</w:t>
      </w:r>
      <w:r w:rsidR="00D60291" w:rsidRPr="00A33BF2">
        <w:rPr>
          <w:rFonts w:cs="Arial"/>
        </w:rPr>
        <w:t xml:space="preserve"> interviews with </w:t>
      </w:r>
      <w:r w:rsidR="00CD40CA" w:rsidRPr="00A33BF2">
        <w:rPr>
          <w:rFonts w:cs="Arial"/>
        </w:rPr>
        <w:t>learners from a year five class</w:t>
      </w:r>
      <w:r w:rsidR="00AE0C26" w:rsidRPr="00A33BF2">
        <w:rPr>
          <w:rFonts w:cs="Arial"/>
        </w:rPr>
        <w:t xml:space="preserve">. </w:t>
      </w:r>
      <w:r w:rsidR="00F21F80" w:rsidRPr="00A33BF2">
        <w:rPr>
          <w:rFonts w:cs="Arial"/>
        </w:rPr>
        <w:t>Quantitative data from the que</w:t>
      </w:r>
      <w:r w:rsidR="004C365E" w:rsidRPr="00A33BF2">
        <w:rPr>
          <w:rFonts w:cs="Arial"/>
        </w:rPr>
        <w:t xml:space="preserve">stionnaire was </w:t>
      </w:r>
      <w:r w:rsidR="00F745D3" w:rsidRPr="00A33BF2">
        <w:rPr>
          <w:rFonts w:cs="Arial"/>
        </w:rPr>
        <w:t xml:space="preserve">converted into </w:t>
      </w:r>
      <w:r w:rsidR="003D31A4" w:rsidRPr="00A33BF2">
        <w:rPr>
          <w:rFonts w:cs="Arial"/>
        </w:rPr>
        <w:t xml:space="preserve">graphs and qualitative data from the interviews </w:t>
      </w:r>
      <w:r w:rsidR="00BD269C" w:rsidRPr="00A33BF2">
        <w:rPr>
          <w:rFonts w:cs="Arial"/>
        </w:rPr>
        <w:t>were transcribed</w:t>
      </w:r>
      <w:r w:rsidR="005860F7" w:rsidRPr="00A33BF2">
        <w:rPr>
          <w:rFonts w:cs="Arial"/>
        </w:rPr>
        <w:t xml:space="preserve"> (NFER, 2013)</w:t>
      </w:r>
      <w:r w:rsidR="00BD269C" w:rsidRPr="00A33BF2">
        <w:rPr>
          <w:rFonts w:cs="Arial"/>
        </w:rPr>
        <w:t>.</w:t>
      </w:r>
    </w:p>
    <w:p w14:paraId="1719E3BF" w14:textId="77777777" w:rsidR="00503F83" w:rsidRPr="00A33BF2" w:rsidRDefault="00503F83" w:rsidP="0012164E">
      <w:pPr>
        <w:pStyle w:val="AssignBody"/>
        <w:rPr>
          <w:rFonts w:cs="Arial"/>
        </w:rPr>
      </w:pPr>
    </w:p>
    <w:p w14:paraId="3B381313" w14:textId="2D3BC7C2" w:rsidR="00503F83" w:rsidRPr="00A33BF2" w:rsidRDefault="00E83997" w:rsidP="0012164E">
      <w:pPr>
        <w:pStyle w:val="AssignBody"/>
        <w:rPr>
          <w:rFonts w:cs="Arial"/>
        </w:rPr>
      </w:pPr>
      <w:r w:rsidRPr="00A33BF2">
        <w:rPr>
          <w:rFonts w:cs="Arial"/>
        </w:rPr>
        <w:t>There were limitations to this research.</w:t>
      </w:r>
      <w:r w:rsidR="006B2E8D" w:rsidRPr="00A33BF2">
        <w:rPr>
          <w:rFonts w:cs="Arial"/>
        </w:rPr>
        <w:t xml:space="preserve"> </w:t>
      </w:r>
      <w:r w:rsidR="005E493C" w:rsidRPr="00A33BF2">
        <w:rPr>
          <w:rFonts w:cs="Arial"/>
        </w:rPr>
        <w:t xml:space="preserve">The questionnaire </w:t>
      </w:r>
      <w:r w:rsidR="00F05B7B" w:rsidRPr="00A33BF2">
        <w:rPr>
          <w:rFonts w:cs="Arial"/>
        </w:rPr>
        <w:t xml:space="preserve">was </w:t>
      </w:r>
      <w:r w:rsidR="008A6E8D" w:rsidRPr="00A33BF2">
        <w:rPr>
          <w:rFonts w:cs="Arial"/>
        </w:rPr>
        <w:t xml:space="preserve">subject to non-coverage error </w:t>
      </w:r>
      <w:r w:rsidR="007E52C5" w:rsidRPr="00A33BF2">
        <w:rPr>
          <w:rFonts w:cs="Arial"/>
        </w:rPr>
        <w:t xml:space="preserve">(Market Facts, Inc, 2003) </w:t>
      </w:r>
      <w:r w:rsidR="008A6E8D" w:rsidRPr="00A33BF2">
        <w:rPr>
          <w:rFonts w:cs="Arial"/>
        </w:rPr>
        <w:t xml:space="preserve">as it was </w:t>
      </w:r>
      <w:r w:rsidR="00F05B7B" w:rsidRPr="00A33BF2">
        <w:rPr>
          <w:rFonts w:cs="Arial"/>
        </w:rPr>
        <w:t xml:space="preserve">only sent to and completed by one </w:t>
      </w:r>
      <w:r w:rsidR="00D1144C" w:rsidRPr="00A33BF2">
        <w:rPr>
          <w:rFonts w:cs="Arial"/>
        </w:rPr>
        <w:t xml:space="preserve">teacher </w:t>
      </w:r>
      <w:r w:rsidR="00224C4F" w:rsidRPr="00A33BF2">
        <w:rPr>
          <w:rFonts w:cs="Arial"/>
        </w:rPr>
        <w:t>at School A</w:t>
      </w:r>
      <w:r w:rsidR="00F05B7B" w:rsidRPr="00A33BF2">
        <w:rPr>
          <w:rFonts w:cs="Arial"/>
        </w:rPr>
        <w:t xml:space="preserve">. Therefore, no comparisons </w:t>
      </w:r>
      <w:r w:rsidR="00D1339D" w:rsidRPr="00A33BF2">
        <w:rPr>
          <w:rFonts w:cs="Arial"/>
        </w:rPr>
        <w:t xml:space="preserve">of data </w:t>
      </w:r>
      <w:r w:rsidR="00D046DD" w:rsidRPr="00A33BF2">
        <w:rPr>
          <w:rFonts w:cs="Arial"/>
        </w:rPr>
        <w:t xml:space="preserve">(Thody, 2006) </w:t>
      </w:r>
      <w:r w:rsidR="00224C4F" w:rsidRPr="00A33BF2">
        <w:rPr>
          <w:rFonts w:cs="Arial"/>
        </w:rPr>
        <w:t xml:space="preserve">with other teachers or schools </w:t>
      </w:r>
      <w:r w:rsidR="00D1339D" w:rsidRPr="00A33BF2">
        <w:rPr>
          <w:rFonts w:cs="Arial"/>
        </w:rPr>
        <w:t xml:space="preserve">can be made. </w:t>
      </w:r>
      <w:r w:rsidR="004D453C" w:rsidRPr="00A33BF2">
        <w:rPr>
          <w:rFonts w:cs="Arial"/>
        </w:rPr>
        <w:t>To</w:t>
      </w:r>
      <w:r w:rsidR="00BE748E" w:rsidRPr="00A33BF2">
        <w:rPr>
          <w:rFonts w:cs="Arial"/>
        </w:rPr>
        <w:t xml:space="preserve"> prevent future limitations, </w:t>
      </w:r>
      <w:r w:rsidR="00DF74EC" w:rsidRPr="00A33BF2">
        <w:rPr>
          <w:rFonts w:cs="Arial"/>
        </w:rPr>
        <w:t xml:space="preserve">the questionnaire would be sent to </w:t>
      </w:r>
      <w:r w:rsidR="00CB0C80" w:rsidRPr="00A33BF2">
        <w:rPr>
          <w:rFonts w:cs="Arial"/>
        </w:rPr>
        <w:t>more staff</w:t>
      </w:r>
      <w:r w:rsidR="0067577D" w:rsidRPr="00A33BF2">
        <w:rPr>
          <w:rFonts w:cs="Arial"/>
        </w:rPr>
        <w:t>, bot</w:t>
      </w:r>
      <w:r w:rsidR="001828A4" w:rsidRPr="00A33BF2">
        <w:rPr>
          <w:rFonts w:cs="Arial"/>
        </w:rPr>
        <w:t xml:space="preserve">h at School A and </w:t>
      </w:r>
      <w:r w:rsidR="004B757F" w:rsidRPr="00A33BF2">
        <w:rPr>
          <w:rFonts w:cs="Arial"/>
        </w:rPr>
        <w:t>at o</w:t>
      </w:r>
      <w:r w:rsidR="00884CA6" w:rsidRPr="00A33BF2">
        <w:rPr>
          <w:rFonts w:cs="Arial"/>
        </w:rPr>
        <w:t>ther schools.</w:t>
      </w:r>
      <w:r w:rsidR="001602F1" w:rsidRPr="00A33BF2">
        <w:rPr>
          <w:rFonts w:cs="Arial"/>
        </w:rPr>
        <w:t xml:space="preserve"> </w:t>
      </w:r>
      <w:r w:rsidR="00977949" w:rsidRPr="00A33BF2">
        <w:rPr>
          <w:rFonts w:cs="Arial"/>
        </w:rPr>
        <w:t xml:space="preserve">The larger sample would result in more valid data. </w:t>
      </w:r>
      <w:r w:rsidR="001602F1" w:rsidRPr="00A33BF2">
        <w:rPr>
          <w:rFonts w:cs="Arial"/>
        </w:rPr>
        <w:t>Another limitation of the research was</w:t>
      </w:r>
      <w:r w:rsidR="009615A1" w:rsidRPr="00A33BF2">
        <w:rPr>
          <w:rFonts w:cs="Arial"/>
        </w:rPr>
        <w:t xml:space="preserve"> that </w:t>
      </w:r>
      <w:r w:rsidR="007018C0" w:rsidRPr="00A33BF2">
        <w:rPr>
          <w:rFonts w:cs="Arial"/>
        </w:rPr>
        <w:t>the use of AfL strategies were not observed in action</w:t>
      </w:r>
      <w:r w:rsidR="002202C8" w:rsidRPr="00A33BF2">
        <w:rPr>
          <w:rFonts w:cs="Arial"/>
        </w:rPr>
        <w:t>.</w:t>
      </w:r>
      <w:r w:rsidR="0098592A" w:rsidRPr="00A33BF2">
        <w:rPr>
          <w:rFonts w:cs="Arial"/>
        </w:rPr>
        <w:t xml:space="preserve"> </w:t>
      </w:r>
      <w:r w:rsidR="00636173" w:rsidRPr="00A33BF2">
        <w:rPr>
          <w:rFonts w:cs="Arial"/>
        </w:rPr>
        <w:t xml:space="preserve">Thomas (2017) </w:t>
      </w:r>
      <w:r w:rsidR="00E05B71" w:rsidRPr="00A33BF2">
        <w:rPr>
          <w:rFonts w:cs="Arial"/>
        </w:rPr>
        <w:t xml:space="preserve">would suggest that the </w:t>
      </w:r>
      <w:r w:rsidR="001F652F" w:rsidRPr="00A33BF2">
        <w:rPr>
          <w:rFonts w:cs="Arial"/>
        </w:rPr>
        <w:t>data</w:t>
      </w:r>
      <w:r w:rsidR="00E05B71" w:rsidRPr="00A33BF2">
        <w:rPr>
          <w:rFonts w:cs="Arial"/>
        </w:rPr>
        <w:t xml:space="preserve"> </w:t>
      </w:r>
      <w:r w:rsidR="000E1BAC" w:rsidRPr="00A33BF2">
        <w:rPr>
          <w:rFonts w:cs="Arial"/>
        </w:rPr>
        <w:t>is</w:t>
      </w:r>
      <w:r w:rsidR="00E05B71" w:rsidRPr="00A33BF2">
        <w:rPr>
          <w:rFonts w:cs="Arial"/>
        </w:rPr>
        <w:t xml:space="preserve"> unrealistic. </w:t>
      </w:r>
      <w:r w:rsidR="002202C8" w:rsidRPr="00A33BF2">
        <w:rPr>
          <w:rFonts w:cs="Arial"/>
        </w:rPr>
        <w:t xml:space="preserve">To overcome this limitation, </w:t>
      </w:r>
      <w:r w:rsidR="007018C0" w:rsidRPr="00A33BF2">
        <w:rPr>
          <w:rFonts w:cs="Arial"/>
        </w:rPr>
        <w:t>observations would be used as another research tool</w:t>
      </w:r>
      <w:r w:rsidR="00D42BA7" w:rsidRPr="00A33BF2">
        <w:rPr>
          <w:rFonts w:cs="Arial"/>
        </w:rPr>
        <w:t xml:space="preserve"> as suggested by </w:t>
      </w:r>
      <w:r w:rsidR="00EB7A8E" w:rsidRPr="00A33BF2">
        <w:rPr>
          <w:rFonts w:cs="Arial"/>
        </w:rPr>
        <w:t>(</w:t>
      </w:r>
      <w:r w:rsidR="00D42BA7" w:rsidRPr="00A33BF2">
        <w:rPr>
          <w:rFonts w:cs="Arial"/>
        </w:rPr>
        <w:t>Cohen, Ma</w:t>
      </w:r>
      <w:r w:rsidR="00F6145D" w:rsidRPr="00A33BF2">
        <w:rPr>
          <w:rFonts w:cs="Arial"/>
        </w:rPr>
        <w:t xml:space="preserve">nion, and Morrison, </w:t>
      </w:r>
      <w:r w:rsidR="00EB7A8E" w:rsidRPr="00A33BF2">
        <w:rPr>
          <w:rFonts w:cs="Arial"/>
        </w:rPr>
        <w:t>2007)</w:t>
      </w:r>
      <w:r w:rsidR="00A54DA4" w:rsidRPr="00A33BF2">
        <w:rPr>
          <w:rFonts w:cs="Arial"/>
        </w:rPr>
        <w:t>.</w:t>
      </w:r>
      <w:r w:rsidR="0001501A" w:rsidRPr="00A33BF2">
        <w:rPr>
          <w:rFonts w:cs="Arial"/>
        </w:rPr>
        <w:t xml:space="preserve"> Thus, eliminating bias and </w:t>
      </w:r>
      <w:r w:rsidR="00894758" w:rsidRPr="00A33BF2">
        <w:rPr>
          <w:rFonts w:cs="Arial"/>
        </w:rPr>
        <w:t>gaining</w:t>
      </w:r>
      <w:r w:rsidR="0098592A" w:rsidRPr="00A33BF2">
        <w:rPr>
          <w:rFonts w:cs="Arial"/>
        </w:rPr>
        <w:t xml:space="preserve"> an insight into</w:t>
      </w:r>
      <w:r w:rsidR="00894758" w:rsidRPr="00A33BF2">
        <w:rPr>
          <w:rFonts w:cs="Arial"/>
        </w:rPr>
        <w:t xml:space="preserve"> </w:t>
      </w:r>
      <w:r w:rsidR="00F80FEF" w:rsidRPr="00A33BF2">
        <w:rPr>
          <w:rFonts w:cs="Arial"/>
        </w:rPr>
        <w:t>the participants’ perspective.</w:t>
      </w:r>
    </w:p>
    <w:p w14:paraId="7B6EF700" w14:textId="77777777" w:rsidR="00E83997" w:rsidRPr="00A33BF2" w:rsidRDefault="00E83997" w:rsidP="0012164E">
      <w:pPr>
        <w:pStyle w:val="AssignBody"/>
        <w:rPr>
          <w:rFonts w:cs="Arial"/>
        </w:rPr>
      </w:pPr>
    </w:p>
    <w:p w14:paraId="5C02D9DA" w14:textId="1E5F92D1" w:rsidR="003671FC" w:rsidRPr="00A33BF2" w:rsidRDefault="002F0155" w:rsidP="0012164E">
      <w:pPr>
        <w:pStyle w:val="AssignBody"/>
        <w:rPr>
          <w:rFonts w:cs="Arial"/>
        </w:rPr>
      </w:pPr>
      <w:r w:rsidRPr="00A33BF2">
        <w:rPr>
          <w:rFonts w:cs="Arial"/>
        </w:rPr>
        <w:t>Throughout the research</w:t>
      </w:r>
      <w:r w:rsidR="008E7C3A" w:rsidRPr="00A33BF2">
        <w:rPr>
          <w:rFonts w:cs="Arial"/>
        </w:rPr>
        <w:t xml:space="preserve">, </w:t>
      </w:r>
      <w:r w:rsidR="0047398B" w:rsidRPr="00A33BF2">
        <w:rPr>
          <w:rFonts w:cs="Arial"/>
        </w:rPr>
        <w:t xml:space="preserve">ethical considerations </w:t>
      </w:r>
      <w:r w:rsidR="00E26C6C" w:rsidRPr="00A33BF2">
        <w:rPr>
          <w:rFonts w:cs="Arial"/>
        </w:rPr>
        <w:t>were</w:t>
      </w:r>
      <w:r w:rsidR="0047398B" w:rsidRPr="00A33BF2">
        <w:rPr>
          <w:rFonts w:cs="Arial"/>
        </w:rPr>
        <w:t xml:space="preserve"> acknowledged. </w:t>
      </w:r>
      <w:r w:rsidR="005F3C39" w:rsidRPr="00A33BF2">
        <w:rPr>
          <w:rFonts w:cs="Arial"/>
        </w:rPr>
        <w:t xml:space="preserve">Blackburn (2018) </w:t>
      </w:r>
      <w:r w:rsidR="00E421B3" w:rsidRPr="00A33BF2">
        <w:rPr>
          <w:rFonts w:cs="Arial"/>
        </w:rPr>
        <w:t>supports Orchard and Winch</w:t>
      </w:r>
      <w:r w:rsidR="00D571F8" w:rsidRPr="00A33BF2">
        <w:rPr>
          <w:rFonts w:cs="Arial"/>
        </w:rPr>
        <w:t xml:space="preserve">’s research </w:t>
      </w:r>
      <w:r w:rsidR="003913D6" w:rsidRPr="00A33BF2">
        <w:rPr>
          <w:rFonts w:cs="Arial"/>
        </w:rPr>
        <w:t xml:space="preserve">of researchers being ethical </w:t>
      </w:r>
      <w:r w:rsidR="0005607F" w:rsidRPr="00A33BF2">
        <w:rPr>
          <w:rFonts w:cs="Arial"/>
        </w:rPr>
        <w:t xml:space="preserve">within the classroom. </w:t>
      </w:r>
      <w:r w:rsidR="003671FC" w:rsidRPr="00A33BF2">
        <w:rPr>
          <w:rFonts w:cs="Arial"/>
        </w:rPr>
        <w:lastRenderedPageBreak/>
        <w:t>Prior to undertaking the research, a</w:t>
      </w:r>
      <w:r w:rsidR="00A008D5" w:rsidRPr="00A33BF2">
        <w:rPr>
          <w:rFonts w:cs="Arial"/>
        </w:rPr>
        <w:t>n ethics f</w:t>
      </w:r>
      <w:r w:rsidR="003671FC" w:rsidRPr="00A33BF2">
        <w:rPr>
          <w:rFonts w:cs="Arial"/>
        </w:rPr>
        <w:t>or</w:t>
      </w:r>
      <w:r w:rsidR="00A008D5" w:rsidRPr="00A33BF2">
        <w:rPr>
          <w:rFonts w:cs="Arial"/>
        </w:rPr>
        <w:t xml:space="preserve">m </w:t>
      </w:r>
      <w:r w:rsidR="009B17EE" w:rsidRPr="00A33BF2">
        <w:rPr>
          <w:rFonts w:cs="Arial"/>
        </w:rPr>
        <w:t xml:space="preserve">(Refer to Appendix </w:t>
      </w:r>
      <w:r w:rsidR="00832AE4" w:rsidRPr="00A33BF2">
        <w:rPr>
          <w:rFonts w:cs="Arial"/>
        </w:rPr>
        <w:t>A</w:t>
      </w:r>
      <w:r w:rsidR="009B17EE" w:rsidRPr="00A33BF2">
        <w:rPr>
          <w:rFonts w:cs="Arial"/>
        </w:rPr>
        <w:t xml:space="preserve">) </w:t>
      </w:r>
      <w:r w:rsidR="00A008D5" w:rsidRPr="00A33BF2">
        <w:rPr>
          <w:rFonts w:cs="Arial"/>
        </w:rPr>
        <w:t xml:space="preserve">was </w:t>
      </w:r>
      <w:r w:rsidR="005A1963" w:rsidRPr="00A33BF2">
        <w:rPr>
          <w:rFonts w:cs="Arial"/>
        </w:rPr>
        <w:t>submitted and approved</w:t>
      </w:r>
      <w:r w:rsidR="003671FC" w:rsidRPr="00A33BF2">
        <w:rPr>
          <w:rFonts w:cs="Arial"/>
        </w:rPr>
        <w:t>. As well as this</w:t>
      </w:r>
      <w:r w:rsidR="00B2426A" w:rsidRPr="00A33BF2">
        <w:rPr>
          <w:rFonts w:cs="Arial"/>
        </w:rPr>
        <w:t>, a consent form</w:t>
      </w:r>
      <w:r w:rsidR="003671FC" w:rsidRPr="00A33BF2">
        <w:rPr>
          <w:rFonts w:cs="Arial"/>
        </w:rPr>
        <w:t xml:space="preserve"> </w:t>
      </w:r>
      <w:r w:rsidR="00B2426A" w:rsidRPr="00A33BF2">
        <w:rPr>
          <w:rFonts w:cs="Arial"/>
        </w:rPr>
        <w:t xml:space="preserve">(Refer to Appendix </w:t>
      </w:r>
      <w:r w:rsidR="00832AE4" w:rsidRPr="00A33BF2">
        <w:rPr>
          <w:rFonts w:cs="Arial"/>
        </w:rPr>
        <w:t>B</w:t>
      </w:r>
      <w:r w:rsidR="00B2426A" w:rsidRPr="00A33BF2">
        <w:rPr>
          <w:rFonts w:cs="Arial"/>
        </w:rPr>
        <w:t xml:space="preserve">) was signed by the head teacher </w:t>
      </w:r>
      <w:r w:rsidR="008E1838" w:rsidRPr="00A33BF2">
        <w:rPr>
          <w:rFonts w:cs="Arial"/>
        </w:rPr>
        <w:t xml:space="preserve">to obtain </w:t>
      </w:r>
      <w:r w:rsidR="00C47C73" w:rsidRPr="00A33BF2">
        <w:rPr>
          <w:rFonts w:cs="Arial"/>
        </w:rPr>
        <w:t>voluntary, informed consent</w:t>
      </w:r>
      <w:r w:rsidR="00CC685E" w:rsidRPr="00A33BF2">
        <w:rPr>
          <w:rFonts w:cs="Arial"/>
        </w:rPr>
        <w:t xml:space="preserve"> as the BERA (2018) guidelines were adhered to</w:t>
      </w:r>
      <w:r w:rsidR="00C47C73" w:rsidRPr="00A33BF2">
        <w:rPr>
          <w:rFonts w:cs="Arial"/>
        </w:rPr>
        <w:t xml:space="preserve">. </w:t>
      </w:r>
      <w:r w:rsidR="009A695C" w:rsidRPr="00A33BF2">
        <w:rPr>
          <w:rFonts w:cs="Arial"/>
        </w:rPr>
        <w:t xml:space="preserve">The </w:t>
      </w:r>
      <w:r w:rsidR="00A64B1A" w:rsidRPr="00A33BF2">
        <w:rPr>
          <w:rFonts w:cs="Arial"/>
        </w:rPr>
        <w:t>EWC (2022) Code of Professional Co</w:t>
      </w:r>
      <w:r w:rsidR="008079A5" w:rsidRPr="00A33BF2">
        <w:rPr>
          <w:rFonts w:cs="Arial"/>
        </w:rPr>
        <w:t>nduct and Practi</w:t>
      </w:r>
      <w:r w:rsidR="00C36C18" w:rsidRPr="00A33BF2">
        <w:rPr>
          <w:rFonts w:cs="Arial"/>
        </w:rPr>
        <w:t>c</w:t>
      </w:r>
      <w:r w:rsidR="008079A5" w:rsidRPr="00A33BF2">
        <w:rPr>
          <w:rFonts w:cs="Arial"/>
        </w:rPr>
        <w:t>e states that</w:t>
      </w:r>
      <w:r w:rsidR="00C36C18" w:rsidRPr="00A33BF2">
        <w:rPr>
          <w:rFonts w:cs="Arial"/>
        </w:rPr>
        <w:t xml:space="preserve"> it was important that purpose</w:t>
      </w:r>
      <w:r w:rsidR="009A695C" w:rsidRPr="00A33BF2">
        <w:rPr>
          <w:rFonts w:cs="Arial"/>
        </w:rPr>
        <w:t xml:space="preserve"> of the research was made transparent to all </w:t>
      </w:r>
      <w:r w:rsidR="004F1181" w:rsidRPr="00A33BF2">
        <w:rPr>
          <w:rFonts w:cs="Arial"/>
        </w:rPr>
        <w:t xml:space="preserve">participants. </w:t>
      </w:r>
      <w:r w:rsidR="001840AF" w:rsidRPr="00A33BF2">
        <w:rPr>
          <w:rFonts w:cs="Arial"/>
        </w:rPr>
        <w:t>Ongoing a</w:t>
      </w:r>
      <w:r w:rsidR="00C47C73" w:rsidRPr="00A33BF2">
        <w:rPr>
          <w:rFonts w:cs="Arial"/>
        </w:rPr>
        <w:t>ssent</w:t>
      </w:r>
      <w:r w:rsidR="00C16FCC" w:rsidRPr="00A33BF2">
        <w:rPr>
          <w:rFonts w:cs="Arial"/>
        </w:rPr>
        <w:t xml:space="preserve"> (MacDonald, 2013)</w:t>
      </w:r>
      <w:r w:rsidR="00C47C73" w:rsidRPr="00A33BF2">
        <w:rPr>
          <w:rFonts w:cs="Arial"/>
        </w:rPr>
        <w:t xml:space="preserve"> was obtained from the pupils </w:t>
      </w:r>
      <w:r w:rsidR="00A56080" w:rsidRPr="00A33BF2">
        <w:rPr>
          <w:rFonts w:cs="Arial"/>
        </w:rPr>
        <w:t>throughout the duration of the interviews</w:t>
      </w:r>
      <w:r w:rsidR="001840AF" w:rsidRPr="00A33BF2">
        <w:rPr>
          <w:rFonts w:cs="Arial"/>
        </w:rPr>
        <w:t xml:space="preserve">. </w:t>
      </w:r>
      <w:r w:rsidR="00D86C1A" w:rsidRPr="00A33BF2">
        <w:rPr>
          <w:rFonts w:cs="Arial"/>
        </w:rPr>
        <w:t xml:space="preserve">If </w:t>
      </w:r>
      <w:r w:rsidR="0032697D" w:rsidRPr="00A33BF2">
        <w:rPr>
          <w:rFonts w:cs="Arial"/>
        </w:rPr>
        <w:t xml:space="preserve">necessary, consent forms would have been distributed to and signed by </w:t>
      </w:r>
      <w:r w:rsidR="0011209F" w:rsidRPr="00A33BF2">
        <w:rPr>
          <w:rFonts w:cs="Arial"/>
        </w:rPr>
        <w:t>parents or carers</w:t>
      </w:r>
      <w:r w:rsidR="004C6014" w:rsidRPr="00A33BF2">
        <w:rPr>
          <w:rFonts w:cs="Arial"/>
        </w:rPr>
        <w:t xml:space="preserve"> to gain cons</w:t>
      </w:r>
      <w:r w:rsidR="00C10837" w:rsidRPr="00A33BF2">
        <w:rPr>
          <w:rFonts w:cs="Arial"/>
        </w:rPr>
        <w:t>ent for participants who are under the age of eighteen to participate</w:t>
      </w:r>
      <w:r w:rsidR="00D111C0" w:rsidRPr="00A33BF2">
        <w:rPr>
          <w:rFonts w:cs="Arial"/>
        </w:rPr>
        <w:t xml:space="preserve"> as highlighted by </w:t>
      </w:r>
      <w:r w:rsidR="00932BFD" w:rsidRPr="00A33BF2">
        <w:rPr>
          <w:rFonts w:cs="Arial"/>
        </w:rPr>
        <w:t>(Alderson and Morrow (2011)</w:t>
      </w:r>
      <w:r w:rsidR="00C10837" w:rsidRPr="00A33BF2">
        <w:rPr>
          <w:rFonts w:cs="Arial"/>
        </w:rPr>
        <w:t>.</w:t>
      </w:r>
      <w:r w:rsidR="0011209F" w:rsidRPr="00A33BF2">
        <w:rPr>
          <w:rFonts w:cs="Arial"/>
        </w:rPr>
        <w:t xml:space="preserve"> </w:t>
      </w:r>
      <w:r w:rsidR="00CE4ACA" w:rsidRPr="00A33BF2">
        <w:rPr>
          <w:rFonts w:cs="Arial"/>
        </w:rPr>
        <w:t>Pupils</w:t>
      </w:r>
      <w:r w:rsidR="00B37B7E" w:rsidRPr="00A33BF2">
        <w:rPr>
          <w:rFonts w:cs="Arial"/>
        </w:rPr>
        <w:t xml:space="preserve"> were also made aware that they had the right to withdraw </w:t>
      </w:r>
      <w:r w:rsidR="009F4953" w:rsidRPr="00A33BF2">
        <w:rPr>
          <w:rFonts w:cs="Arial"/>
        </w:rPr>
        <w:t xml:space="preserve">(Mauthner </w:t>
      </w:r>
      <w:r w:rsidR="009F4953" w:rsidRPr="00A33BF2">
        <w:rPr>
          <w:rFonts w:cs="Arial"/>
          <w:i/>
          <w:iCs/>
        </w:rPr>
        <w:t>et al.</w:t>
      </w:r>
      <w:r w:rsidR="009F4953" w:rsidRPr="00A33BF2">
        <w:rPr>
          <w:rFonts w:cs="Arial"/>
        </w:rPr>
        <w:t xml:space="preserve"> 2012) </w:t>
      </w:r>
      <w:r w:rsidR="00CE4ACA" w:rsidRPr="00A33BF2">
        <w:rPr>
          <w:rFonts w:cs="Arial"/>
        </w:rPr>
        <w:t>at any time. Furthermore, the questionnaires were completed anonymously</w:t>
      </w:r>
      <w:r w:rsidR="00A534FB" w:rsidRPr="00A33BF2">
        <w:rPr>
          <w:rFonts w:cs="Arial"/>
        </w:rPr>
        <w:t xml:space="preserve"> (Israel, </w:t>
      </w:r>
      <w:r w:rsidR="004961D1" w:rsidRPr="00A33BF2">
        <w:rPr>
          <w:rFonts w:cs="Arial"/>
        </w:rPr>
        <w:t>2015)</w:t>
      </w:r>
      <w:r w:rsidR="00CE4ACA" w:rsidRPr="00A33BF2">
        <w:rPr>
          <w:rFonts w:cs="Arial"/>
        </w:rPr>
        <w:t>.</w:t>
      </w:r>
      <w:r w:rsidR="00E63563" w:rsidRPr="00A33BF2">
        <w:rPr>
          <w:rFonts w:cs="Arial"/>
        </w:rPr>
        <w:t xml:space="preserve"> </w:t>
      </w:r>
      <w:r w:rsidR="003048C8" w:rsidRPr="00A33BF2">
        <w:rPr>
          <w:rFonts w:cs="Arial"/>
        </w:rPr>
        <w:t xml:space="preserve">Therefore, participants could not be identified. </w:t>
      </w:r>
      <w:r w:rsidR="00B3371B" w:rsidRPr="00A33BF2">
        <w:rPr>
          <w:rFonts w:cs="Arial"/>
        </w:rPr>
        <w:t xml:space="preserve">Research by </w:t>
      </w:r>
      <w:r w:rsidR="00AA7FEE" w:rsidRPr="00A33BF2">
        <w:rPr>
          <w:rFonts w:cs="Arial"/>
        </w:rPr>
        <w:t xml:space="preserve">Ramathan, Grange, and Higgs (2017) </w:t>
      </w:r>
      <w:r w:rsidR="00A97B7B" w:rsidRPr="00A33BF2">
        <w:rPr>
          <w:rFonts w:cs="Arial"/>
        </w:rPr>
        <w:t xml:space="preserve">highlighted </w:t>
      </w:r>
      <w:r w:rsidR="00730593" w:rsidRPr="00A33BF2">
        <w:rPr>
          <w:rFonts w:cs="Arial"/>
        </w:rPr>
        <w:t>the consideration of the s</w:t>
      </w:r>
      <w:r w:rsidR="00596278" w:rsidRPr="00A33BF2">
        <w:rPr>
          <w:rFonts w:cs="Arial"/>
        </w:rPr>
        <w:t xml:space="preserve">ensitivity </w:t>
      </w:r>
      <w:r w:rsidR="00EB0DDB" w:rsidRPr="00A33BF2">
        <w:rPr>
          <w:rFonts w:cs="Arial"/>
        </w:rPr>
        <w:t>of the questions</w:t>
      </w:r>
      <w:r w:rsidR="009F4953" w:rsidRPr="00A33BF2">
        <w:rPr>
          <w:rFonts w:cs="Arial"/>
        </w:rPr>
        <w:t xml:space="preserve">. As a result of this, the </w:t>
      </w:r>
      <w:r w:rsidR="00176A27" w:rsidRPr="00A33BF2">
        <w:rPr>
          <w:rFonts w:cs="Arial"/>
        </w:rPr>
        <w:t>impact of intrusion and distress on the participants</w:t>
      </w:r>
      <w:r w:rsidR="009F4953" w:rsidRPr="00A33BF2">
        <w:rPr>
          <w:rFonts w:cs="Arial"/>
        </w:rPr>
        <w:t xml:space="preserve"> was reduced</w:t>
      </w:r>
      <w:r w:rsidR="00176A27" w:rsidRPr="00A33BF2">
        <w:rPr>
          <w:rFonts w:cs="Arial"/>
        </w:rPr>
        <w:t xml:space="preserve">. </w:t>
      </w:r>
      <w:r w:rsidR="00D2334E" w:rsidRPr="00A33BF2">
        <w:rPr>
          <w:rFonts w:cs="Arial"/>
        </w:rPr>
        <w:t>A</w:t>
      </w:r>
      <w:r w:rsidR="003048C8" w:rsidRPr="00A33BF2">
        <w:rPr>
          <w:rFonts w:cs="Arial"/>
        </w:rPr>
        <w:t>ll</w:t>
      </w:r>
      <w:r w:rsidR="002F1341" w:rsidRPr="00A33BF2">
        <w:rPr>
          <w:rFonts w:cs="Arial"/>
        </w:rPr>
        <w:t xml:space="preserve"> i</w:t>
      </w:r>
      <w:r w:rsidR="003C5750" w:rsidRPr="00A33BF2">
        <w:rPr>
          <w:rFonts w:cs="Arial"/>
        </w:rPr>
        <w:t xml:space="preserve">nformation that was collected </w:t>
      </w:r>
      <w:r w:rsidR="002F1341" w:rsidRPr="00A33BF2">
        <w:rPr>
          <w:rFonts w:cs="Arial"/>
        </w:rPr>
        <w:t>was kept confidential in accordance with the Data Protection Act (2018)</w:t>
      </w:r>
      <w:r w:rsidR="00FF7CF0" w:rsidRPr="00A33BF2">
        <w:rPr>
          <w:rFonts w:cs="Arial"/>
        </w:rPr>
        <w:t xml:space="preserve"> to ensure non-</w:t>
      </w:r>
      <w:r w:rsidR="000B4D78" w:rsidRPr="00A33BF2">
        <w:rPr>
          <w:rFonts w:cs="Arial"/>
        </w:rPr>
        <w:t>traceability</w:t>
      </w:r>
      <w:r w:rsidR="00FF7CF0" w:rsidRPr="00A33BF2">
        <w:rPr>
          <w:rFonts w:cs="Arial"/>
        </w:rPr>
        <w:t>.</w:t>
      </w:r>
    </w:p>
    <w:p w14:paraId="481C667E" w14:textId="77777777" w:rsidR="00E4649E" w:rsidRPr="00A33BF2" w:rsidRDefault="00E4649E" w:rsidP="0012164E">
      <w:pPr>
        <w:pStyle w:val="AssignBody"/>
        <w:rPr>
          <w:rFonts w:cs="Arial"/>
        </w:rPr>
      </w:pPr>
    </w:p>
    <w:p w14:paraId="5AE7BF21" w14:textId="0F3A2FA1" w:rsidR="00E4649E" w:rsidRPr="00A33BF2" w:rsidRDefault="00DA22C7" w:rsidP="0012164E">
      <w:pPr>
        <w:pStyle w:val="AssignBody"/>
        <w:rPr>
          <w:rFonts w:cs="Arial"/>
        </w:rPr>
      </w:pPr>
      <w:r w:rsidRPr="00A33BF2">
        <w:rPr>
          <w:rFonts w:cs="Arial"/>
        </w:rPr>
        <w:t>Orchard and Winch</w:t>
      </w:r>
      <w:r w:rsidR="00153045" w:rsidRPr="00A33BF2">
        <w:rPr>
          <w:rFonts w:cs="Arial"/>
        </w:rPr>
        <w:t xml:space="preserve"> suggest </w:t>
      </w:r>
      <w:r w:rsidR="0048222F" w:rsidRPr="00A33BF2">
        <w:rPr>
          <w:rFonts w:cs="Arial"/>
        </w:rPr>
        <w:t xml:space="preserve">that </w:t>
      </w:r>
      <w:r w:rsidR="007139D6" w:rsidRPr="00A33BF2">
        <w:rPr>
          <w:rFonts w:cs="Arial"/>
        </w:rPr>
        <w:t>inquiring</w:t>
      </w:r>
      <w:r w:rsidR="0048222F" w:rsidRPr="00A33BF2">
        <w:rPr>
          <w:rFonts w:cs="Arial"/>
        </w:rPr>
        <w:t xml:space="preserve"> </w:t>
      </w:r>
      <w:r w:rsidR="007139D6" w:rsidRPr="00A33BF2">
        <w:rPr>
          <w:rFonts w:cs="Arial"/>
        </w:rPr>
        <w:t>practitioners</w:t>
      </w:r>
      <w:r w:rsidR="0048222F" w:rsidRPr="00A33BF2">
        <w:rPr>
          <w:rFonts w:cs="Arial"/>
        </w:rPr>
        <w:t xml:space="preserve"> should be skilled researchers</w:t>
      </w:r>
      <w:r w:rsidR="004A453A" w:rsidRPr="00A33BF2">
        <w:rPr>
          <w:rFonts w:cs="Arial"/>
        </w:rPr>
        <w:t xml:space="preserve"> </w:t>
      </w:r>
      <w:r w:rsidR="0048222F" w:rsidRPr="00A33BF2">
        <w:rPr>
          <w:rFonts w:cs="Arial"/>
        </w:rPr>
        <w:t>(</w:t>
      </w:r>
      <w:r w:rsidR="00123A38" w:rsidRPr="00A33BF2">
        <w:rPr>
          <w:rFonts w:cs="Arial"/>
        </w:rPr>
        <w:t xml:space="preserve">Hordern and Tatto, 2018). </w:t>
      </w:r>
      <w:r w:rsidR="00E4649E" w:rsidRPr="00A33BF2">
        <w:rPr>
          <w:rFonts w:cs="Arial"/>
        </w:rPr>
        <w:t>The first question of the questionnaire (Refer to Appendix C)</w:t>
      </w:r>
      <w:r w:rsidR="00943B3E" w:rsidRPr="00A33BF2">
        <w:rPr>
          <w:rFonts w:cs="Arial"/>
        </w:rPr>
        <w:t xml:space="preserve"> demonstrates that 100</w:t>
      </w:r>
      <w:r w:rsidR="00C65F74" w:rsidRPr="00A33BF2">
        <w:rPr>
          <w:rFonts w:cs="Arial"/>
        </w:rPr>
        <w:t xml:space="preserve">% of staff use AfL </w:t>
      </w:r>
      <w:r w:rsidR="00112472" w:rsidRPr="00A33BF2">
        <w:rPr>
          <w:rFonts w:cs="Arial"/>
        </w:rPr>
        <w:t>in the classroom</w:t>
      </w:r>
      <w:r w:rsidR="000B17CF" w:rsidRPr="00A33BF2">
        <w:rPr>
          <w:rFonts w:cs="Arial"/>
        </w:rPr>
        <w:t xml:space="preserve"> (Refer to Appendix D)</w:t>
      </w:r>
      <w:r w:rsidR="00112472" w:rsidRPr="00A33BF2">
        <w:rPr>
          <w:rFonts w:cs="Arial"/>
        </w:rPr>
        <w:t>.</w:t>
      </w:r>
      <w:r w:rsidR="00662CAE" w:rsidRPr="00A33BF2">
        <w:rPr>
          <w:rFonts w:cs="Arial"/>
        </w:rPr>
        <w:t xml:space="preserve"> This correlate</w:t>
      </w:r>
      <w:r w:rsidR="007029CA" w:rsidRPr="00A33BF2">
        <w:rPr>
          <w:rFonts w:cs="Arial"/>
        </w:rPr>
        <w:t>s</w:t>
      </w:r>
      <w:r w:rsidR="00662CAE" w:rsidRPr="00A33BF2">
        <w:rPr>
          <w:rFonts w:cs="Arial"/>
        </w:rPr>
        <w:t xml:space="preserve"> with </w:t>
      </w:r>
      <w:r w:rsidR="00147041" w:rsidRPr="00A33BF2">
        <w:rPr>
          <w:rFonts w:cs="Arial"/>
        </w:rPr>
        <w:t xml:space="preserve">the </w:t>
      </w:r>
      <w:r w:rsidR="00960ECD" w:rsidRPr="00A33BF2">
        <w:rPr>
          <w:rFonts w:cs="Arial"/>
        </w:rPr>
        <w:t xml:space="preserve">twelve pedagogical principles </w:t>
      </w:r>
      <w:r w:rsidR="0005755F" w:rsidRPr="00A33BF2">
        <w:rPr>
          <w:rFonts w:cs="Arial"/>
        </w:rPr>
        <w:t xml:space="preserve">which </w:t>
      </w:r>
      <w:r w:rsidR="00342BF7" w:rsidRPr="00A33BF2">
        <w:rPr>
          <w:rFonts w:cs="Arial"/>
        </w:rPr>
        <w:t xml:space="preserve">states that AfL is core to </w:t>
      </w:r>
      <w:r w:rsidR="00015E1F" w:rsidRPr="00A33BF2">
        <w:rPr>
          <w:rFonts w:cs="Arial"/>
        </w:rPr>
        <w:t xml:space="preserve">good teaching. This </w:t>
      </w:r>
      <w:r w:rsidR="0005755F" w:rsidRPr="00A33BF2">
        <w:rPr>
          <w:rFonts w:cs="Arial"/>
        </w:rPr>
        <w:t xml:space="preserve">is </w:t>
      </w:r>
      <w:r w:rsidR="000E2913" w:rsidRPr="00A33BF2">
        <w:rPr>
          <w:rFonts w:cs="Arial"/>
        </w:rPr>
        <w:t xml:space="preserve">reinforced by </w:t>
      </w:r>
      <w:r w:rsidR="00DD78EB" w:rsidRPr="00A33BF2">
        <w:rPr>
          <w:rFonts w:cs="Arial"/>
        </w:rPr>
        <w:t xml:space="preserve">Cambridge </w:t>
      </w:r>
      <w:r w:rsidR="00015E1F" w:rsidRPr="00A33BF2">
        <w:rPr>
          <w:rFonts w:cs="Arial"/>
        </w:rPr>
        <w:t>Assessment</w:t>
      </w:r>
      <w:r w:rsidR="00DD78EB" w:rsidRPr="00A33BF2">
        <w:rPr>
          <w:rFonts w:cs="Arial"/>
        </w:rPr>
        <w:t xml:space="preserve"> International Education (2010</w:t>
      </w:r>
      <w:r w:rsidR="005D7455" w:rsidRPr="00A33BF2">
        <w:rPr>
          <w:rFonts w:cs="Arial"/>
        </w:rPr>
        <w:t>).</w:t>
      </w:r>
    </w:p>
    <w:p w14:paraId="100EA7A4" w14:textId="77777777" w:rsidR="009F4953" w:rsidRPr="00A33BF2" w:rsidRDefault="009F4953" w:rsidP="0012164E">
      <w:pPr>
        <w:spacing w:line="360" w:lineRule="auto"/>
        <w:rPr>
          <w:rFonts w:ascii="Arial" w:hAnsi="Arial" w:cs="Arial"/>
          <w:kern w:val="2"/>
          <w14:ligatures w14:val="standardContextual"/>
        </w:rPr>
      </w:pPr>
    </w:p>
    <w:p w14:paraId="51EF2AC2" w14:textId="575A04C4" w:rsidR="00BD386A" w:rsidRPr="00A33BF2" w:rsidRDefault="0078069D" w:rsidP="0012164E">
      <w:pPr>
        <w:pStyle w:val="AssignBody"/>
        <w:rPr>
          <w:rFonts w:cs="Arial"/>
        </w:rPr>
      </w:pPr>
      <w:r w:rsidRPr="00A33BF2">
        <w:rPr>
          <w:rFonts w:cs="Arial"/>
        </w:rPr>
        <w:t>Question</w:t>
      </w:r>
      <w:r w:rsidR="005419DA" w:rsidRPr="00A33BF2">
        <w:rPr>
          <w:rFonts w:cs="Arial"/>
        </w:rPr>
        <w:t xml:space="preserve"> two</w:t>
      </w:r>
      <w:r w:rsidRPr="00A33BF2">
        <w:rPr>
          <w:rFonts w:cs="Arial"/>
        </w:rPr>
        <w:t xml:space="preserve"> of the questionnaire </w:t>
      </w:r>
      <w:r w:rsidR="001570CF" w:rsidRPr="00A33BF2">
        <w:rPr>
          <w:rFonts w:cs="Arial"/>
        </w:rPr>
        <w:t>aim</w:t>
      </w:r>
      <w:r w:rsidR="005C5A12" w:rsidRPr="00A33BF2">
        <w:rPr>
          <w:rFonts w:cs="Arial"/>
        </w:rPr>
        <w:t>s</w:t>
      </w:r>
      <w:r w:rsidR="001570CF" w:rsidRPr="00A33BF2">
        <w:rPr>
          <w:rFonts w:cs="Arial"/>
        </w:rPr>
        <w:t xml:space="preserve"> to discover teachers’ </w:t>
      </w:r>
      <w:r w:rsidR="00A0029E" w:rsidRPr="00A33BF2">
        <w:rPr>
          <w:rFonts w:cs="Arial"/>
        </w:rPr>
        <w:t xml:space="preserve">perspectives of the </w:t>
      </w:r>
      <w:r w:rsidR="00694D18" w:rsidRPr="00A33BF2">
        <w:rPr>
          <w:rFonts w:cs="Arial"/>
        </w:rPr>
        <w:t>effectiveness of the four key elements of AfL based on their own experiences.</w:t>
      </w:r>
      <w:r w:rsidR="003E154D" w:rsidRPr="00A33BF2">
        <w:rPr>
          <w:rFonts w:cs="Arial"/>
        </w:rPr>
        <w:t xml:space="preserve"> </w:t>
      </w:r>
      <w:r w:rsidR="0068018A" w:rsidRPr="00A33BF2">
        <w:rPr>
          <w:rFonts w:cs="Arial"/>
        </w:rPr>
        <w:t>The data (Refer to Appendix</w:t>
      </w:r>
      <w:r w:rsidR="003022F3" w:rsidRPr="00A33BF2">
        <w:rPr>
          <w:rFonts w:cs="Arial"/>
        </w:rPr>
        <w:t xml:space="preserve"> </w:t>
      </w:r>
      <w:r w:rsidR="002B238B" w:rsidRPr="00A33BF2">
        <w:rPr>
          <w:rFonts w:cs="Arial"/>
        </w:rPr>
        <w:t>E</w:t>
      </w:r>
      <w:r w:rsidR="0068018A" w:rsidRPr="00A33BF2">
        <w:rPr>
          <w:rFonts w:cs="Arial"/>
        </w:rPr>
        <w:t xml:space="preserve">) suggest that </w:t>
      </w:r>
      <w:r w:rsidR="008B7157" w:rsidRPr="00A33BF2">
        <w:rPr>
          <w:rFonts w:cs="Arial"/>
        </w:rPr>
        <w:t xml:space="preserve">teachers </w:t>
      </w:r>
      <w:r w:rsidR="00131C76" w:rsidRPr="00A33BF2">
        <w:rPr>
          <w:rFonts w:cs="Arial"/>
        </w:rPr>
        <w:t>think that sharing success criteria with learners is ‘somewhat effe</w:t>
      </w:r>
      <w:r w:rsidR="004F3DC7" w:rsidRPr="00A33BF2">
        <w:rPr>
          <w:rFonts w:cs="Arial"/>
        </w:rPr>
        <w:t>ctive.’</w:t>
      </w:r>
      <w:r w:rsidR="00397A36" w:rsidRPr="00A33BF2">
        <w:rPr>
          <w:rFonts w:cs="Arial"/>
        </w:rPr>
        <w:t xml:space="preserve"> </w:t>
      </w:r>
      <w:r w:rsidR="00B23AA3" w:rsidRPr="00A33BF2">
        <w:rPr>
          <w:rFonts w:cs="Arial"/>
        </w:rPr>
        <w:t>This correlates with</w:t>
      </w:r>
      <w:r w:rsidR="00A602CA" w:rsidRPr="00A33BF2">
        <w:rPr>
          <w:rFonts w:cs="Arial"/>
        </w:rPr>
        <w:t xml:space="preserve"> research by Black </w:t>
      </w:r>
      <w:r w:rsidR="00A602CA" w:rsidRPr="00A33BF2">
        <w:rPr>
          <w:rFonts w:cs="Arial"/>
          <w:i/>
          <w:iCs/>
        </w:rPr>
        <w:t xml:space="preserve">et al. </w:t>
      </w:r>
      <w:r w:rsidR="00470A4D" w:rsidRPr="00A33BF2">
        <w:rPr>
          <w:rFonts w:cs="Arial"/>
        </w:rPr>
        <w:t>(2004)</w:t>
      </w:r>
      <w:r w:rsidR="00A602CA" w:rsidRPr="00A33BF2">
        <w:rPr>
          <w:rFonts w:cs="Arial"/>
          <w:i/>
          <w:iCs/>
        </w:rPr>
        <w:t xml:space="preserve"> </w:t>
      </w:r>
      <w:r w:rsidR="00A602CA" w:rsidRPr="00A33BF2">
        <w:rPr>
          <w:rFonts w:cs="Arial"/>
        </w:rPr>
        <w:t xml:space="preserve">who suggest </w:t>
      </w:r>
      <w:r w:rsidR="008367E8" w:rsidRPr="00A33BF2">
        <w:rPr>
          <w:rFonts w:cs="Arial"/>
        </w:rPr>
        <w:t xml:space="preserve">that </w:t>
      </w:r>
      <w:r w:rsidR="00C60DA5" w:rsidRPr="00A33BF2">
        <w:rPr>
          <w:rFonts w:cs="Arial"/>
        </w:rPr>
        <w:t xml:space="preserve">achievable (SMART) success criteria </w:t>
      </w:r>
      <w:r w:rsidR="00782679" w:rsidRPr="00A33BF2">
        <w:rPr>
          <w:rFonts w:cs="Arial"/>
        </w:rPr>
        <w:t>provide</w:t>
      </w:r>
      <w:r w:rsidR="00C60DA5" w:rsidRPr="00A33BF2">
        <w:rPr>
          <w:rFonts w:cs="Arial"/>
        </w:rPr>
        <w:t xml:space="preserve"> </w:t>
      </w:r>
      <w:r w:rsidR="00560B79" w:rsidRPr="00A33BF2">
        <w:rPr>
          <w:rFonts w:cs="Arial"/>
        </w:rPr>
        <w:t xml:space="preserve">clarity of outcomes and </w:t>
      </w:r>
      <w:r w:rsidR="00C60DA5" w:rsidRPr="00A33BF2">
        <w:rPr>
          <w:rFonts w:cs="Arial"/>
        </w:rPr>
        <w:t>specific and effective feedback</w:t>
      </w:r>
      <w:r w:rsidR="00B23AA3" w:rsidRPr="00A33BF2">
        <w:rPr>
          <w:rFonts w:cs="Arial"/>
        </w:rPr>
        <w:t xml:space="preserve"> </w:t>
      </w:r>
      <w:r w:rsidR="00150644" w:rsidRPr="00A33BF2">
        <w:rPr>
          <w:rFonts w:cs="Arial"/>
        </w:rPr>
        <w:t>(Estyn, 2018).</w:t>
      </w:r>
    </w:p>
    <w:p w14:paraId="14FAC8D5" w14:textId="77777777" w:rsidR="0041693A" w:rsidRPr="00A33BF2" w:rsidRDefault="0041693A" w:rsidP="0012164E">
      <w:pPr>
        <w:pStyle w:val="AssignBody"/>
        <w:rPr>
          <w:rFonts w:cs="Arial"/>
        </w:rPr>
      </w:pPr>
    </w:p>
    <w:p w14:paraId="716025FA" w14:textId="20119C3B" w:rsidR="0041693A" w:rsidRPr="00A33BF2" w:rsidRDefault="0041693A" w:rsidP="0012164E">
      <w:pPr>
        <w:pStyle w:val="AssignBody"/>
        <w:rPr>
          <w:rFonts w:cs="Arial"/>
        </w:rPr>
      </w:pPr>
      <w:r w:rsidRPr="00A33BF2">
        <w:rPr>
          <w:rFonts w:cs="Arial"/>
        </w:rPr>
        <w:t xml:space="preserve">The third question </w:t>
      </w:r>
      <w:r w:rsidR="00C750A4" w:rsidRPr="00A33BF2">
        <w:rPr>
          <w:rFonts w:cs="Arial"/>
        </w:rPr>
        <w:t xml:space="preserve">of the questionnaire </w:t>
      </w:r>
      <w:r w:rsidR="00703B9C" w:rsidRPr="00A33BF2">
        <w:rPr>
          <w:rFonts w:cs="Arial"/>
        </w:rPr>
        <w:t xml:space="preserve">focuses </w:t>
      </w:r>
      <w:r w:rsidR="00400AF4" w:rsidRPr="00A33BF2">
        <w:rPr>
          <w:rFonts w:cs="Arial"/>
        </w:rPr>
        <w:t xml:space="preserve">on whether teachers </w:t>
      </w:r>
      <w:r w:rsidR="005C5A12" w:rsidRPr="00A33BF2">
        <w:rPr>
          <w:rFonts w:cs="Arial"/>
        </w:rPr>
        <w:t>share success criteria with learners</w:t>
      </w:r>
      <w:r w:rsidR="003022F3" w:rsidRPr="00A33BF2">
        <w:rPr>
          <w:rFonts w:cs="Arial"/>
        </w:rPr>
        <w:t xml:space="preserve"> (Refer to Appendix </w:t>
      </w:r>
      <w:r w:rsidR="002B238B" w:rsidRPr="00A33BF2">
        <w:rPr>
          <w:rFonts w:cs="Arial"/>
        </w:rPr>
        <w:t>F</w:t>
      </w:r>
      <w:r w:rsidR="003022F3" w:rsidRPr="00A33BF2">
        <w:rPr>
          <w:rFonts w:cs="Arial"/>
        </w:rPr>
        <w:t>)</w:t>
      </w:r>
      <w:r w:rsidR="005C5A12" w:rsidRPr="00A33BF2">
        <w:rPr>
          <w:rFonts w:cs="Arial"/>
        </w:rPr>
        <w:t xml:space="preserve">. </w:t>
      </w:r>
      <w:r w:rsidR="00DF047D" w:rsidRPr="00A33BF2">
        <w:rPr>
          <w:rFonts w:cs="Arial"/>
        </w:rPr>
        <w:t xml:space="preserve">The data </w:t>
      </w:r>
      <w:r w:rsidR="0070712B" w:rsidRPr="00A33BF2">
        <w:rPr>
          <w:rFonts w:cs="Arial"/>
        </w:rPr>
        <w:t>revealed that 100% of staff share success criteria with learners.</w:t>
      </w:r>
      <w:r w:rsidR="003420D0" w:rsidRPr="00A33BF2">
        <w:rPr>
          <w:rFonts w:cs="Arial"/>
        </w:rPr>
        <w:t xml:space="preserve"> </w:t>
      </w:r>
      <w:r w:rsidR="00B23AA3" w:rsidRPr="00A33BF2">
        <w:rPr>
          <w:rFonts w:cs="Arial"/>
        </w:rPr>
        <w:t xml:space="preserve">As previously stated, </w:t>
      </w:r>
      <w:r w:rsidR="006C674C" w:rsidRPr="00A33BF2">
        <w:rPr>
          <w:rFonts w:cs="Arial"/>
        </w:rPr>
        <w:t>Wiliam and Thompson</w:t>
      </w:r>
      <w:r w:rsidR="000A5D10" w:rsidRPr="00A33BF2">
        <w:rPr>
          <w:rFonts w:cs="Arial"/>
        </w:rPr>
        <w:t>’s</w:t>
      </w:r>
      <w:r w:rsidR="006C674C" w:rsidRPr="00A33BF2">
        <w:rPr>
          <w:rFonts w:cs="Arial"/>
        </w:rPr>
        <w:t xml:space="preserve"> (2008) </w:t>
      </w:r>
      <w:r w:rsidR="000A5D10" w:rsidRPr="00A33BF2">
        <w:rPr>
          <w:rFonts w:cs="Arial"/>
        </w:rPr>
        <w:t xml:space="preserve">research </w:t>
      </w:r>
      <w:r w:rsidR="001278BD" w:rsidRPr="00A33BF2">
        <w:rPr>
          <w:rFonts w:cs="Arial"/>
        </w:rPr>
        <w:t>which is supported</w:t>
      </w:r>
      <w:r w:rsidR="00AB750E" w:rsidRPr="00A33BF2">
        <w:rPr>
          <w:rFonts w:cs="Arial"/>
        </w:rPr>
        <w:t xml:space="preserve"> by </w:t>
      </w:r>
      <w:r w:rsidR="00F87E1A" w:rsidRPr="00A33BF2">
        <w:rPr>
          <w:rFonts w:cs="Arial"/>
        </w:rPr>
        <w:t>Collin and Qui</w:t>
      </w:r>
      <w:r w:rsidR="00B23AA3" w:rsidRPr="00A33BF2">
        <w:rPr>
          <w:rFonts w:cs="Arial"/>
        </w:rPr>
        <w:t xml:space="preserve">gley (2021) </w:t>
      </w:r>
      <w:r w:rsidR="000A7B5B" w:rsidRPr="00A33BF2">
        <w:rPr>
          <w:rFonts w:cs="Arial"/>
        </w:rPr>
        <w:t>suggest</w:t>
      </w:r>
      <w:r w:rsidR="00E90E8C" w:rsidRPr="00A33BF2">
        <w:rPr>
          <w:rFonts w:cs="Arial"/>
        </w:rPr>
        <w:t>s</w:t>
      </w:r>
      <w:r w:rsidR="000A7B5B" w:rsidRPr="00A33BF2">
        <w:rPr>
          <w:rFonts w:cs="Arial"/>
        </w:rPr>
        <w:t xml:space="preserve"> that </w:t>
      </w:r>
      <w:r w:rsidR="006E7C9A" w:rsidRPr="00A33BF2">
        <w:rPr>
          <w:rFonts w:cs="Arial"/>
        </w:rPr>
        <w:t xml:space="preserve">before feedback </w:t>
      </w:r>
      <w:r w:rsidR="006E777D" w:rsidRPr="00A33BF2">
        <w:rPr>
          <w:rFonts w:cs="Arial"/>
        </w:rPr>
        <w:t>can be provided, success criteria must be shared with learners.</w:t>
      </w:r>
    </w:p>
    <w:p w14:paraId="33A0BAB6" w14:textId="77777777" w:rsidR="005D198C" w:rsidRPr="00A33BF2" w:rsidRDefault="005D198C" w:rsidP="0012164E">
      <w:pPr>
        <w:pStyle w:val="AssignBody"/>
        <w:rPr>
          <w:rFonts w:cs="Arial"/>
        </w:rPr>
      </w:pPr>
    </w:p>
    <w:p w14:paraId="7F41D94C" w14:textId="0F53DA20" w:rsidR="00E502DF" w:rsidRPr="00A33BF2" w:rsidRDefault="001A75B5" w:rsidP="0012164E">
      <w:pPr>
        <w:pStyle w:val="AssignBody"/>
        <w:rPr>
          <w:rFonts w:cs="Arial"/>
        </w:rPr>
      </w:pPr>
      <w:r w:rsidRPr="00A33BF2">
        <w:rPr>
          <w:rFonts w:cs="Arial"/>
        </w:rPr>
        <w:lastRenderedPageBreak/>
        <w:t xml:space="preserve">Qualitative data </w:t>
      </w:r>
      <w:r w:rsidR="003022F3" w:rsidRPr="00A33BF2">
        <w:rPr>
          <w:rFonts w:cs="Arial"/>
        </w:rPr>
        <w:t xml:space="preserve">(Refer to Appendix </w:t>
      </w:r>
      <w:r w:rsidR="002B238B" w:rsidRPr="00A33BF2">
        <w:rPr>
          <w:rFonts w:cs="Arial"/>
        </w:rPr>
        <w:t>G</w:t>
      </w:r>
      <w:r w:rsidR="003022F3" w:rsidRPr="00A33BF2">
        <w:rPr>
          <w:rFonts w:cs="Arial"/>
        </w:rPr>
        <w:t xml:space="preserve">) </w:t>
      </w:r>
      <w:r w:rsidRPr="00A33BF2">
        <w:rPr>
          <w:rFonts w:cs="Arial"/>
        </w:rPr>
        <w:t xml:space="preserve">collected from </w:t>
      </w:r>
      <w:r w:rsidR="00363449" w:rsidRPr="00A33BF2">
        <w:rPr>
          <w:rFonts w:cs="Arial"/>
        </w:rPr>
        <w:t xml:space="preserve">the fourth question of the questionnaire </w:t>
      </w:r>
      <w:r w:rsidR="00973953" w:rsidRPr="00A33BF2">
        <w:rPr>
          <w:rFonts w:cs="Arial"/>
        </w:rPr>
        <w:t xml:space="preserve">indicates </w:t>
      </w:r>
      <w:r w:rsidR="00926DD5" w:rsidRPr="00A33BF2">
        <w:rPr>
          <w:rFonts w:cs="Arial"/>
        </w:rPr>
        <w:t>that</w:t>
      </w:r>
      <w:r w:rsidR="0070712B" w:rsidRPr="00A33BF2">
        <w:rPr>
          <w:rFonts w:cs="Arial"/>
        </w:rPr>
        <w:t xml:space="preserve"> teachers share success criteria with learners because ‘</w:t>
      </w:r>
      <w:r w:rsidR="005975D5" w:rsidRPr="00A33BF2">
        <w:rPr>
          <w:rFonts w:cs="Arial"/>
          <w:shd w:val="clear" w:color="auto" w:fill="FFFFFF"/>
        </w:rPr>
        <w:t>Pupils have a clear list of steps they can follow and</w:t>
      </w:r>
      <w:r w:rsidR="0070712B" w:rsidRPr="00A33BF2">
        <w:rPr>
          <w:rFonts w:cs="Arial"/>
          <w:shd w:val="clear" w:color="auto" w:fill="FFFFFF"/>
        </w:rPr>
        <w:t xml:space="preserve"> </w:t>
      </w:r>
      <w:r w:rsidR="005975D5" w:rsidRPr="00A33BF2">
        <w:rPr>
          <w:rFonts w:cs="Arial"/>
          <w:shd w:val="clear" w:color="auto" w:fill="FFFFFF"/>
        </w:rPr>
        <w:t>include to ensure their work is successful</w:t>
      </w:r>
      <w:r w:rsidR="00E64F04" w:rsidRPr="00A33BF2">
        <w:rPr>
          <w:rFonts w:cs="Arial"/>
          <w:shd w:val="clear" w:color="auto" w:fill="FFFFFF"/>
        </w:rPr>
        <w:t xml:space="preserve">. This </w:t>
      </w:r>
      <w:r w:rsidR="005975D5" w:rsidRPr="00A33BF2">
        <w:rPr>
          <w:rFonts w:cs="Arial"/>
          <w:shd w:val="clear" w:color="auto" w:fill="FFFFFF"/>
        </w:rPr>
        <w:t>reinforces key teaching points</w:t>
      </w:r>
      <w:r w:rsidR="00E64F04" w:rsidRPr="00A33BF2">
        <w:rPr>
          <w:rFonts w:cs="Arial"/>
          <w:shd w:val="clear" w:color="auto" w:fill="FFFFFF"/>
        </w:rPr>
        <w:t xml:space="preserve"> and r</w:t>
      </w:r>
      <w:r w:rsidR="005975D5" w:rsidRPr="00A33BF2">
        <w:rPr>
          <w:rFonts w:cs="Arial"/>
          <w:shd w:val="clear" w:color="auto" w:fill="FFFFFF"/>
        </w:rPr>
        <w:t>eminds pupils of what to look out for</w:t>
      </w:r>
      <w:r w:rsidR="00571A44" w:rsidRPr="00A33BF2">
        <w:rPr>
          <w:rFonts w:cs="Arial"/>
          <w:shd w:val="clear" w:color="auto" w:fill="FFFFFF"/>
        </w:rPr>
        <w:t xml:space="preserve"> in their </w:t>
      </w:r>
      <w:r w:rsidR="005975D5" w:rsidRPr="00A33BF2">
        <w:rPr>
          <w:rFonts w:cs="Arial"/>
          <w:shd w:val="clear" w:color="auto" w:fill="FFFFFF"/>
        </w:rPr>
        <w:t>learning.</w:t>
      </w:r>
      <w:r w:rsidR="00571A44" w:rsidRPr="00A33BF2">
        <w:rPr>
          <w:rFonts w:cs="Arial"/>
          <w:shd w:val="clear" w:color="auto" w:fill="FFFFFF"/>
        </w:rPr>
        <w:t>’</w:t>
      </w:r>
      <w:r w:rsidR="006E757B" w:rsidRPr="00A33BF2">
        <w:rPr>
          <w:rFonts w:cs="Arial"/>
          <w:shd w:val="clear" w:color="auto" w:fill="FFFFFF"/>
        </w:rPr>
        <w:t xml:space="preserve"> </w:t>
      </w:r>
      <w:r w:rsidR="00BC67C8" w:rsidRPr="00A33BF2">
        <w:rPr>
          <w:rFonts w:cs="Arial"/>
          <w:shd w:val="clear" w:color="auto" w:fill="FFFFFF"/>
        </w:rPr>
        <w:t>During an interview</w:t>
      </w:r>
      <w:r w:rsidR="006501AC" w:rsidRPr="00A33BF2">
        <w:rPr>
          <w:rFonts w:cs="Arial"/>
          <w:shd w:val="clear" w:color="auto" w:fill="FFFFFF"/>
        </w:rPr>
        <w:t xml:space="preserve"> (Refer to Appendix </w:t>
      </w:r>
      <w:r w:rsidR="002B238B" w:rsidRPr="00A33BF2">
        <w:rPr>
          <w:rFonts w:cs="Arial"/>
          <w:shd w:val="clear" w:color="auto" w:fill="FFFFFF"/>
        </w:rPr>
        <w:t>H</w:t>
      </w:r>
      <w:r w:rsidR="006501AC" w:rsidRPr="00A33BF2">
        <w:rPr>
          <w:rFonts w:cs="Arial"/>
          <w:shd w:val="clear" w:color="auto" w:fill="FFFFFF"/>
        </w:rPr>
        <w:t>)</w:t>
      </w:r>
      <w:r w:rsidR="00BC67C8" w:rsidRPr="00A33BF2">
        <w:rPr>
          <w:rFonts w:cs="Arial"/>
          <w:shd w:val="clear" w:color="auto" w:fill="FFFFFF"/>
        </w:rPr>
        <w:t xml:space="preserve">, </w:t>
      </w:r>
      <w:r w:rsidR="00420F93" w:rsidRPr="00A33BF2">
        <w:rPr>
          <w:rFonts w:cs="Arial"/>
          <w:shd w:val="clear" w:color="auto" w:fill="FFFFFF"/>
        </w:rPr>
        <w:t xml:space="preserve">Pupil P </w:t>
      </w:r>
      <w:r w:rsidR="0031634E" w:rsidRPr="00A33BF2">
        <w:rPr>
          <w:rFonts w:cs="Arial"/>
          <w:shd w:val="clear" w:color="auto" w:fill="FFFFFF"/>
        </w:rPr>
        <w:t>said,</w:t>
      </w:r>
      <w:r w:rsidR="00420F93" w:rsidRPr="00A33BF2">
        <w:rPr>
          <w:rFonts w:cs="Arial"/>
          <w:shd w:val="clear" w:color="auto" w:fill="FFFFFF"/>
        </w:rPr>
        <w:t xml:space="preserve"> ‘</w:t>
      </w:r>
      <w:r w:rsidR="00592F36" w:rsidRPr="00A33BF2">
        <w:rPr>
          <w:rFonts w:cs="Arial"/>
          <w:shd w:val="clear" w:color="auto" w:fill="FFFFFF"/>
        </w:rPr>
        <w:t xml:space="preserve">Success criteria is steps of how to be successful’ </w:t>
      </w:r>
      <w:r w:rsidR="00942783" w:rsidRPr="00A33BF2">
        <w:rPr>
          <w:rFonts w:cs="Arial"/>
          <w:shd w:val="clear" w:color="auto" w:fill="FFFFFF"/>
        </w:rPr>
        <w:t xml:space="preserve">(Refer to Appendix </w:t>
      </w:r>
      <w:r w:rsidR="002B238B" w:rsidRPr="00A33BF2">
        <w:rPr>
          <w:rFonts w:cs="Arial"/>
          <w:shd w:val="clear" w:color="auto" w:fill="FFFFFF"/>
        </w:rPr>
        <w:t>I</w:t>
      </w:r>
      <w:r w:rsidR="00942783" w:rsidRPr="00A33BF2">
        <w:rPr>
          <w:rFonts w:cs="Arial"/>
          <w:shd w:val="clear" w:color="auto" w:fill="FFFFFF"/>
        </w:rPr>
        <w:t>)</w:t>
      </w:r>
      <w:r w:rsidR="00592F36" w:rsidRPr="00A33BF2">
        <w:rPr>
          <w:rFonts w:cs="Arial"/>
          <w:shd w:val="clear" w:color="auto" w:fill="FFFFFF"/>
        </w:rPr>
        <w:t>.</w:t>
      </w:r>
      <w:r w:rsidR="00942783" w:rsidRPr="00A33BF2">
        <w:rPr>
          <w:rFonts w:cs="Arial"/>
          <w:shd w:val="clear" w:color="auto" w:fill="FFFFFF"/>
        </w:rPr>
        <w:t xml:space="preserve"> </w:t>
      </w:r>
      <w:r w:rsidR="00031B1F" w:rsidRPr="00A33BF2">
        <w:rPr>
          <w:rFonts w:cs="Arial"/>
          <w:shd w:val="clear" w:color="auto" w:fill="FFFFFF"/>
        </w:rPr>
        <w:t xml:space="preserve">This correlates with </w:t>
      </w:r>
      <w:r w:rsidR="005B07ED" w:rsidRPr="00A33BF2">
        <w:rPr>
          <w:rFonts w:cs="Arial"/>
          <w:shd w:val="clear" w:color="auto" w:fill="FFFFFF"/>
        </w:rPr>
        <w:t xml:space="preserve">research by </w:t>
      </w:r>
      <w:r w:rsidR="00F5260E" w:rsidRPr="00A33BF2">
        <w:rPr>
          <w:rFonts w:cs="Arial"/>
          <w:shd w:val="clear" w:color="auto" w:fill="FFFFFF"/>
        </w:rPr>
        <w:t>Clarke</w:t>
      </w:r>
      <w:r w:rsidR="007D38FC" w:rsidRPr="00A33BF2">
        <w:rPr>
          <w:rFonts w:cs="Arial"/>
          <w:shd w:val="clear" w:color="auto" w:fill="FFFFFF"/>
        </w:rPr>
        <w:t xml:space="preserve"> (2019</w:t>
      </w:r>
      <w:r w:rsidR="009874D7" w:rsidRPr="00A33BF2">
        <w:rPr>
          <w:rFonts w:cs="Arial"/>
          <w:shd w:val="clear" w:color="auto" w:fill="FFFFFF"/>
        </w:rPr>
        <w:t>)</w:t>
      </w:r>
      <w:r w:rsidR="00F5260E" w:rsidRPr="00A33BF2">
        <w:rPr>
          <w:rFonts w:cs="Arial"/>
          <w:shd w:val="clear" w:color="auto" w:fill="FFFFFF"/>
        </w:rPr>
        <w:t xml:space="preserve"> </w:t>
      </w:r>
      <w:r w:rsidR="00326D6C" w:rsidRPr="00A33BF2">
        <w:rPr>
          <w:rFonts w:cs="Arial"/>
          <w:shd w:val="clear" w:color="auto" w:fill="FFFFFF"/>
        </w:rPr>
        <w:t xml:space="preserve">which is reinforced </w:t>
      </w:r>
      <w:r w:rsidR="00335FAD" w:rsidRPr="00A33BF2">
        <w:rPr>
          <w:rFonts w:cs="Arial"/>
          <w:shd w:val="clear" w:color="auto" w:fill="FFFFFF"/>
        </w:rPr>
        <w:t>by Crichton and McDaid (2016)</w:t>
      </w:r>
      <w:r w:rsidR="00541170" w:rsidRPr="00A33BF2">
        <w:rPr>
          <w:rFonts w:cs="Arial"/>
          <w:shd w:val="clear" w:color="auto" w:fill="FFFFFF"/>
        </w:rPr>
        <w:t xml:space="preserve"> who suggest that </w:t>
      </w:r>
      <w:r w:rsidR="005B544C" w:rsidRPr="00A33BF2">
        <w:rPr>
          <w:rFonts w:cs="Arial"/>
          <w:shd w:val="clear" w:color="auto" w:fill="FFFFFF"/>
        </w:rPr>
        <w:t xml:space="preserve">learners use </w:t>
      </w:r>
      <w:r w:rsidR="00541170" w:rsidRPr="00A33BF2">
        <w:rPr>
          <w:rFonts w:cs="Arial"/>
          <w:shd w:val="clear" w:color="auto" w:fill="FFFFFF"/>
        </w:rPr>
        <w:t>success criteria</w:t>
      </w:r>
      <w:r w:rsidR="005B544C" w:rsidRPr="00A33BF2">
        <w:rPr>
          <w:rFonts w:cs="Arial"/>
          <w:shd w:val="clear" w:color="auto" w:fill="FFFFFF"/>
        </w:rPr>
        <w:t xml:space="preserve"> to recognise</w:t>
      </w:r>
      <w:r w:rsidR="00541170" w:rsidRPr="00A33BF2">
        <w:rPr>
          <w:rFonts w:cs="Arial"/>
          <w:shd w:val="clear" w:color="auto" w:fill="FFFFFF"/>
        </w:rPr>
        <w:t xml:space="preserve"> </w:t>
      </w:r>
      <w:r w:rsidR="005B544C" w:rsidRPr="00A33BF2">
        <w:rPr>
          <w:rFonts w:cs="Arial"/>
          <w:shd w:val="clear" w:color="auto" w:fill="FFFFFF"/>
        </w:rPr>
        <w:t>if they have been successful.</w:t>
      </w:r>
    </w:p>
    <w:p w14:paraId="4E471FFF" w14:textId="77777777" w:rsidR="000B17CF" w:rsidRPr="00A33BF2" w:rsidRDefault="000B17CF" w:rsidP="0012164E">
      <w:pPr>
        <w:pStyle w:val="AssignBody"/>
        <w:rPr>
          <w:rFonts w:cs="Arial"/>
          <w:shd w:val="clear" w:color="auto" w:fill="FFFFFF"/>
        </w:rPr>
      </w:pPr>
    </w:p>
    <w:p w14:paraId="69B90D1F" w14:textId="7CD3A3AC" w:rsidR="00077F12" w:rsidRPr="00A33BF2" w:rsidRDefault="00865DD6" w:rsidP="0012164E">
      <w:pPr>
        <w:pStyle w:val="AssignBody"/>
        <w:rPr>
          <w:rFonts w:cs="Arial"/>
          <w:shd w:val="clear" w:color="auto" w:fill="FFFFFF"/>
        </w:rPr>
      </w:pPr>
      <w:r w:rsidRPr="00A33BF2">
        <w:rPr>
          <w:rFonts w:cs="Arial"/>
          <w:shd w:val="clear" w:color="auto" w:fill="FFFFFF"/>
        </w:rPr>
        <w:t>Furthermore, the</w:t>
      </w:r>
      <w:r w:rsidR="00DF01F5" w:rsidRPr="00A33BF2">
        <w:rPr>
          <w:rFonts w:cs="Arial"/>
          <w:shd w:val="clear" w:color="auto" w:fill="FFFFFF"/>
        </w:rPr>
        <w:t xml:space="preserve"> questionnaire responses from the </w:t>
      </w:r>
      <w:r w:rsidR="00232872" w:rsidRPr="00A33BF2">
        <w:rPr>
          <w:rFonts w:cs="Arial"/>
          <w:shd w:val="clear" w:color="auto" w:fill="FFFFFF"/>
        </w:rPr>
        <w:t>fifth</w:t>
      </w:r>
      <w:r w:rsidR="00DF01F5" w:rsidRPr="00A33BF2">
        <w:rPr>
          <w:rFonts w:cs="Arial"/>
          <w:shd w:val="clear" w:color="auto" w:fill="FFFFFF"/>
        </w:rPr>
        <w:t xml:space="preserve"> question </w:t>
      </w:r>
      <w:r w:rsidR="00D56EF6" w:rsidRPr="00A33BF2">
        <w:rPr>
          <w:rFonts w:cs="Arial"/>
          <w:shd w:val="clear" w:color="auto" w:fill="FFFFFF"/>
        </w:rPr>
        <w:t xml:space="preserve">of the questionnaire </w:t>
      </w:r>
      <w:r w:rsidR="002B2425" w:rsidRPr="00A33BF2">
        <w:rPr>
          <w:rFonts w:cs="Arial"/>
          <w:shd w:val="clear" w:color="auto" w:fill="FFFFFF"/>
        </w:rPr>
        <w:t xml:space="preserve">indicates that </w:t>
      </w:r>
      <w:r w:rsidR="00A14058" w:rsidRPr="00A33BF2">
        <w:rPr>
          <w:rFonts w:cs="Arial"/>
          <w:shd w:val="clear" w:color="auto" w:fill="FFFFFF"/>
        </w:rPr>
        <w:t xml:space="preserve">teachers share success criteria ‘during the lesson’ </w:t>
      </w:r>
      <w:r w:rsidR="0062443A" w:rsidRPr="00A33BF2">
        <w:rPr>
          <w:rFonts w:cs="Arial"/>
          <w:shd w:val="clear" w:color="auto" w:fill="FFFFFF"/>
        </w:rPr>
        <w:t xml:space="preserve">(Refer to Appendix J) </w:t>
      </w:r>
      <w:r w:rsidR="00A14058" w:rsidRPr="00A33BF2">
        <w:rPr>
          <w:rFonts w:cs="Arial"/>
          <w:shd w:val="clear" w:color="auto" w:fill="FFFFFF"/>
        </w:rPr>
        <w:t xml:space="preserve">rather than ‘at the start of the lesson’ or </w:t>
      </w:r>
      <w:r w:rsidR="00F50DF5" w:rsidRPr="00A33BF2">
        <w:rPr>
          <w:rFonts w:cs="Arial"/>
          <w:shd w:val="clear" w:color="auto" w:fill="FFFFFF"/>
        </w:rPr>
        <w:t>‘at the end of the lesson.’</w:t>
      </w:r>
      <w:r w:rsidR="00DB73F3" w:rsidRPr="00A33BF2">
        <w:rPr>
          <w:rFonts w:cs="Arial"/>
          <w:shd w:val="clear" w:color="auto" w:fill="FFFFFF"/>
        </w:rPr>
        <w:t xml:space="preserve"> </w:t>
      </w:r>
      <w:r w:rsidR="003B539B" w:rsidRPr="00A33BF2">
        <w:rPr>
          <w:rFonts w:cs="Arial"/>
          <w:shd w:val="clear" w:color="auto" w:fill="FFFFFF"/>
        </w:rPr>
        <w:t xml:space="preserve">When asked </w:t>
      </w:r>
      <w:r w:rsidR="009222BA" w:rsidRPr="00A33BF2">
        <w:rPr>
          <w:rFonts w:cs="Arial"/>
          <w:shd w:val="clear" w:color="auto" w:fill="FFFFFF"/>
        </w:rPr>
        <w:t xml:space="preserve">to </w:t>
      </w:r>
      <w:r w:rsidR="00461E14" w:rsidRPr="00A33BF2">
        <w:rPr>
          <w:rFonts w:cs="Arial"/>
          <w:shd w:val="clear" w:color="auto" w:fill="FFFFFF"/>
        </w:rPr>
        <w:t>justify their answer in the s</w:t>
      </w:r>
      <w:r w:rsidR="00232872" w:rsidRPr="00A33BF2">
        <w:rPr>
          <w:rFonts w:cs="Arial"/>
          <w:shd w:val="clear" w:color="auto" w:fill="FFFFFF"/>
        </w:rPr>
        <w:t>ixth</w:t>
      </w:r>
      <w:r w:rsidR="00461E14" w:rsidRPr="00A33BF2">
        <w:rPr>
          <w:rFonts w:cs="Arial"/>
          <w:shd w:val="clear" w:color="auto" w:fill="FFFFFF"/>
        </w:rPr>
        <w:t xml:space="preserve"> question</w:t>
      </w:r>
      <w:r w:rsidR="00F447B4" w:rsidRPr="00A33BF2">
        <w:rPr>
          <w:rFonts w:cs="Arial"/>
          <w:shd w:val="clear" w:color="auto" w:fill="FFFFFF"/>
        </w:rPr>
        <w:t xml:space="preserve"> of the questionnaire</w:t>
      </w:r>
      <w:r w:rsidR="006252F5" w:rsidRPr="00A33BF2">
        <w:rPr>
          <w:rFonts w:cs="Arial"/>
          <w:shd w:val="clear" w:color="auto" w:fill="FFFFFF"/>
        </w:rPr>
        <w:t xml:space="preserve"> (Refer to Appendix </w:t>
      </w:r>
      <w:r w:rsidR="0062443A" w:rsidRPr="00A33BF2">
        <w:rPr>
          <w:rFonts w:cs="Arial"/>
          <w:shd w:val="clear" w:color="auto" w:fill="FFFFFF"/>
        </w:rPr>
        <w:t>K</w:t>
      </w:r>
      <w:r w:rsidR="006252F5" w:rsidRPr="00A33BF2">
        <w:rPr>
          <w:rFonts w:cs="Arial"/>
          <w:shd w:val="clear" w:color="auto" w:fill="FFFFFF"/>
        </w:rPr>
        <w:t>)</w:t>
      </w:r>
      <w:r w:rsidR="00461E14" w:rsidRPr="00A33BF2">
        <w:rPr>
          <w:rFonts w:cs="Arial"/>
          <w:shd w:val="clear" w:color="auto" w:fill="FFFFFF"/>
        </w:rPr>
        <w:t xml:space="preserve">, </w:t>
      </w:r>
      <w:r w:rsidR="00F447B4" w:rsidRPr="00A33BF2">
        <w:rPr>
          <w:rFonts w:cs="Arial"/>
          <w:shd w:val="clear" w:color="auto" w:fill="FFFFFF"/>
        </w:rPr>
        <w:t xml:space="preserve">a teacher responded with </w:t>
      </w:r>
      <w:r w:rsidR="00361619" w:rsidRPr="00A33BF2">
        <w:rPr>
          <w:rFonts w:cs="Arial"/>
          <w:shd w:val="clear" w:color="auto" w:fill="FFFFFF"/>
        </w:rPr>
        <w:t xml:space="preserve">‘At </w:t>
      </w:r>
      <w:r w:rsidR="00077F12" w:rsidRPr="00A33BF2">
        <w:rPr>
          <w:rFonts w:cs="Arial"/>
          <w:shd w:val="clear" w:color="auto" w:fill="FFFFFF"/>
        </w:rPr>
        <w:t>the start of the lesson, key teaching points would be highlighted by the teacher an</w:t>
      </w:r>
      <w:r w:rsidR="002B2C51" w:rsidRPr="00A33BF2">
        <w:rPr>
          <w:rFonts w:cs="Arial"/>
          <w:shd w:val="clear" w:color="auto" w:fill="FFFFFF"/>
        </w:rPr>
        <w:t>d</w:t>
      </w:r>
      <w:r w:rsidR="00077F12" w:rsidRPr="00A33BF2">
        <w:rPr>
          <w:rFonts w:cs="Arial"/>
          <w:shd w:val="clear" w:color="auto" w:fill="FFFFFF"/>
        </w:rPr>
        <w:t xml:space="preserve"> pupils. Therefore, the finalised list of success criteria, in preparation for a task, would be shared just before this, during the lesson</w:t>
      </w:r>
      <w:r w:rsidR="006252F5" w:rsidRPr="00A33BF2">
        <w:rPr>
          <w:rFonts w:cs="Arial"/>
          <w:shd w:val="clear" w:color="auto" w:fill="FFFFFF"/>
        </w:rPr>
        <w:t>.</w:t>
      </w:r>
      <w:r w:rsidR="00E33C2E" w:rsidRPr="00A33BF2">
        <w:rPr>
          <w:rFonts w:cs="Arial"/>
          <w:shd w:val="clear" w:color="auto" w:fill="FFFFFF"/>
        </w:rPr>
        <w:t xml:space="preserve"> </w:t>
      </w:r>
      <w:r w:rsidR="00077F12" w:rsidRPr="00A33BF2">
        <w:rPr>
          <w:rFonts w:cs="Arial"/>
          <w:shd w:val="clear" w:color="auto" w:fill="FFFFFF"/>
        </w:rPr>
        <w:t xml:space="preserve">Pupils would have a copy of this stuck into their books prior to them starting their </w:t>
      </w:r>
      <w:r w:rsidR="00FA2971" w:rsidRPr="00A33BF2">
        <w:rPr>
          <w:rFonts w:cs="Arial"/>
          <w:shd w:val="clear" w:color="auto" w:fill="FFFFFF"/>
        </w:rPr>
        <w:t>task and</w:t>
      </w:r>
      <w:r w:rsidR="00077F12" w:rsidRPr="00A33BF2">
        <w:rPr>
          <w:rFonts w:cs="Arial"/>
          <w:shd w:val="clear" w:color="auto" w:fill="FFFFFF"/>
        </w:rPr>
        <w:t xml:space="preserve"> be able to view this on the whiteboard.</w:t>
      </w:r>
      <w:r w:rsidR="00E33C2E" w:rsidRPr="00A33BF2">
        <w:rPr>
          <w:rFonts w:cs="Arial"/>
          <w:shd w:val="clear" w:color="auto" w:fill="FFFFFF"/>
        </w:rPr>
        <w:t>’</w:t>
      </w:r>
      <w:r w:rsidR="00942783" w:rsidRPr="00A33BF2">
        <w:rPr>
          <w:rFonts w:cs="Arial"/>
          <w:shd w:val="clear" w:color="auto" w:fill="FFFFFF"/>
        </w:rPr>
        <w:t xml:space="preserve"> </w:t>
      </w:r>
      <w:r w:rsidR="00F428DC" w:rsidRPr="00A33BF2">
        <w:rPr>
          <w:rFonts w:cs="Arial"/>
          <w:shd w:val="clear" w:color="auto" w:fill="FFFFFF"/>
        </w:rPr>
        <w:t>Also,</w:t>
      </w:r>
      <w:r w:rsidR="00D43129" w:rsidRPr="00A33BF2">
        <w:rPr>
          <w:rFonts w:cs="Arial"/>
          <w:shd w:val="clear" w:color="auto" w:fill="FFFFFF"/>
        </w:rPr>
        <w:t xml:space="preserve"> a </w:t>
      </w:r>
      <w:r w:rsidR="00A354A5" w:rsidRPr="00A33BF2">
        <w:rPr>
          <w:rFonts w:cs="Arial"/>
          <w:shd w:val="clear" w:color="auto" w:fill="FFFFFF"/>
        </w:rPr>
        <w:t>lot of the pupils referred to success criteria as ‘a slip in their book</w:t>
      </w:r>
      <w:r w:rsidR="00F428DC" w:rsidRPr="00A33BF2">
        <w:rPr>
          <w:rFonts w:cs="Arial"/>
          <w:shd w:val="clear" w:color="auto" w:fill="FFFFFF"/>
        </w:rPr>
        <w:t>.’</w:t>
      </w:r>
      <w:r w:rsidR="00A354A5" w:rsidRPr="00A33BF2">
        <w:rPr>
          <w:rFonts w:cs="Arial"/>
          <w:shd w:val="clear" w:color="auto" w:fill="FFFFFF"/>
        </w:rPr>
        <w:t xml:space="preserve">. The slip contains a list of steps of how to be successful. This is the most common method used by the teacher according to the participants who were interviewed (Refer to Appendix </w:t>
      </w:r>
      <w:r w:rsidR="0062443A" w:rsidRPr="00A33BF2">
        <w:rPr>
          <w:rFonts w:cs="Arial"/>
          <w:shd w:val="clear" w:color="auto" w:fill="FFFFFF"/>
        </w:rPr>
        <w:t>L</w:t>
      </w:r>
      <w:r w:rsidR="00A354A5" w:rsidRPr="00A33BF2">
        <w:rPr>
          <w:rFonts w:cs="Arial"/>
          <w:shd w:val="clear" w:color="auto" w:fill="FFFFFF"/>
        </w:rPr>
        <w:t xml:space="preserve">). </w:t>
      </w:r>
      <w:r w:rsidR="00351324" w:rsidRPr="00A33BF2">
        <w:rPr>
          <w:rFonts w:cs="Arial"/>
          <w:shd w:val="clear" w:color="auto" w:fill="FFFFFF"/>
        </w:rPr>
        <w:t>This correlate</w:t>
      </w:r>
      <w:r w:rsidR="005B4F35" w:rsidRPr="00A33BF2">
        <w:rPr>
          <w:rFonts w:cs="Arial"/>
          <w:shd w:val="clear" w:color="auto" w:fill="FFFFFF"/>
        </w:rPr>
        <w:t>s</w:t>
      </w:r>
      <w:r w:rsidR="00351324" w:rsidRPr="00A33BF2">
        <w:rPr>
          <w:rFonts w:cs="Arial"/>
          <w:shd w:val="clear" w:color="auto" w:fill="FFFFFF"/>
        </w:rPr>
        <w:t xml:space="preserve"> with </w:t>
      </w:r>
      <w:r w:rsidR="00A63821" w:rsidRPr="00A33BF2">
        <w:rPr>
          <w:rFonts w:cs="Arial"/>
          <w:shd w:val="clear" w:color="auto" w:fill="FFFFFF"/>
        </w:rPr>
        <w:t>Hattie and Timperley</w:t>
      </w:r>
      <w:r w:rsidR="005B4F35" w:rsidRPr="00A33BF2">
        <w:rPr>
          <w:rFonts w:cs="Arial"/>
          <w:shd w:val="clear" w:color="auto" w:fill="FFFFFF"/>
        </w:rPr>
        <w:t xml:space="preserve">’s theory (2007) that success criteria can </w:t>
      </w:r>
      <w:r w:rsidR="00B07450" w:rsidRPr="00A33BF2">
        <w:rPr>
          <w:rFonts w:cs="Arial"/>
          <w:shd w:val="clear" w:color="auto" w:fill="FFFFFF"/>
        </w:rPr>
        <w:t xml:space="preserve">help learners understand where they are going, how they are </w:t>
      </w:r>
      <w:r w:rsidR="00226347" w:rsidRPr="00A33BF2">
        <w:rPr>
          <w:rFonts w:cs="Arial"/>
          <w:shd w:val="clear" w:color="auto" w:fill="FFFFFF"/>
        </w:rPr>
        <w:t>going to get there and where to next.</w:t>
      </w:r>
    </w:p>
    <w:p w14:paraId="3DFE0EFB" w14:textId="77777777" w:rsidR="00FA2971" w:rsidRPr="00A33BF2" w:rsidRDefault="00FA2971" w:rsidP="0012164E">
      <w:pPr>
        <w:pStyle w:val="AssignBody"/>
        <w:rPr>
          <w:rFonts w:cs="Arial"/>
          <w:shd w:val="clear" w:color="auto" w:fill="FFFFFF"/>
        </w:rPr>
      </w:pPr>
    </w:p>
    <w:p w14:paraId="27ED5B96" w14:textId="1CDABB01" w:rsidR="00FA2971" w:rsidRPr="00A33BF2" w:rsidRDefault="00DC0326" w:rsidP="0012164E">
      <w:pPr>
        <w:pStyle w:val="AssignBody"/>
        <w:rPr>
          <w:rFonts w:cs="Arial"/>
          <w:shd w:val="clear" w:color="auto" w:fill="FFFFFF"/>
        </w:rPr>
      </w:pPr>
      <w:r w:rsidRPr="00A33BF2">
        <w:rPr>
          <w:rFonts w:cs="Arial"/>
          <w:shd w:val="clear" w:color="auto" w:fill="FFFFFF"/>
        </w:rPr>
        <w:t xml:space="preserve">Quantitative data collected from the </w:t>
      </w:r>
      <w:r w:rsidR="00232872" w:rsidRPr="00A33BF2">
        <w:rPr>
          <w:rFonts w:cs="Arial"/>
          <w:shd w:val="clear" w:color="auto" w:fill="FFFFFF"/>
        </w:rPr>
        <w:t>seventh</w:t>
      </w:r>
      <w:r w:rsidR="009E289F" w:rsidRPr="00A33BF2">
        <w:rPr>
          <w:rFonts w:cs="Arial"/>
          <w:shd w:val="clear" w:color="auto" w:fill="FFFFFF"/>
        </w:rPr>
        <w:t xml:space="preserve"> question of the questionnaire </w:t>
      </w:r>
      <w:r w:rsidR="00080BD7" w:rsidRPr="00A33BF2">
        <w:rPr>
          <w:rFonts w:cs="Arial"/>
          <w:shd w:val="clear" w:color="auto" w:fill="FFFFFF"/>
        </w:rPr>
        <w:t>suggest that 100</w:t>
      </w:r>
      <w:r w:rsidR="00F53B33" w:rsidRPr="00A33BF2">
        <w:rPr>
          <w:rFonts w:cs="Arial"/>
          <w:shd w:val="clear" w:color="auto" w:fill="FFFFFF"/>
        </w:rPr>
        <w:t>% of teachers revisit success criteria throughout their lessons</w:t>
      </w:r>
      <w:r w:rsidR="00A429E5" w:rsidRPr="00A33BF2">
        <w:rPr>
          <w:rFonts w:cs="Arial"/>
          <w:shd w:val="clear" w:color="auto" w:fill="FFFFFF"/>
        </w:rPr>
        <w:t xml:space="preserve"> (Refer to Append</w:t>
      </w:r>
      <w:r w:rsidR="003022F3" w:rsidRPr="00A33BF2">
        <w:rPr>
          <w:rFonts w:cs="Arial"/>
          <w:shd w:val="clear" w:color="auto" w:fill="FFFFFF"/>
        </w:rPr>
        <w:t xml:space="preserve">ix </w:t>
      </w:r>
      <w:r w:rsidR="0062443A" w:rsidRPr="00A33BF2">
        <w:rPr>
          <w:rFonts w:cs="Arial"/>
          <w:shd w:val="clear" w:color="auto" w:fill="FFFFFF"/>
        </w:rPr>
        <w:t>M</w:t>
      </w:r>
      <w:r w:rsidR="003022F3" w:rsidRPr="00A33BF2">
        <w:rPr>
          <w:rFonts w:cs="Arial"/>
          <w:shd w:val="clear" w:color="auto" w:fill="FFFFFF"/>
        </w:rPr>
        <w:t>)</w:t>
      </w:r>
      <w:r w:rsidR="00F53B33" w:rsidRPr="00A33BF2">
        <w:rPr>
          <w:rFonts w:cs="Arial"/>
          <w:shd w:val="clear" w:color="auto" w:fill="FFFFFF"/>
        </w:rPr>
        <w:t>.</w:t>
      </w:r>
      <w:r w:rsidR="0093588C" w:rsidRPr="00A33BF2">
        <w:rPr>
          <w:rFonts w:cs="Arial"/>
          <w:shd w:val="clear" w:color="auto" w:fill="FFFFFF"/>
        </w:rPr>
        <w:t xml:space="preserve"> </w:t>
      </w:r>
      <w:r w:rsidR="006E5C66" w:rsidRPr="00A33BF2">
        <w:rPr>
          <w:rFonts w:cs="Arial"/>
          <w:shd w:val="clear" w:color="auto" w:fill="FFFFFF"/>
        </w:rPr>
        <w:t xml:space="preserve">This </w:t>
      </w:r>
      <w:r w:rsidR="00FB36C7" w:rsidRPr="00A33BF2">
        <w:rPr>
          <w:rFonts w:cs="Arial"/>
          <w:shd w:val="clear" w:color="auto" w:fill="FFFFFF"/>
        </w:rPr>
        <w:t>supports research by Flórez and Sammons</w:t>
      </w:r>
      <w:r w:rsidR="004F6841" w:rsidRPr="00A33BF2">
        <w:rPr>
          <w:rFonts w:cs="Arial"/>
          <w:shd w:val="clear" w:color="auto" w:fill="FFFFFF"/>
        </w:rPr>
        <w:t xml:space="preserve"> (2013) as Coe </w:t>
      </w:r>
      <w:r w:rsidR="004F6841" w:rsidRPr="00A33BF2">
        <w:rPr>
          <w:rFonts w:cs="Arial"/>
          <w:i/>
          <w:iCs/>
          <w:shd w:val="clear" w:color="auto" w:fill="FFFFFF"/>
        </w:rPr>
        <w:t xml:space="preserve">et al. </w:t>
      </w:r>
      <w:r w:rsidR="004F6841" w:rsidRPr="00A33BF2">
        <w:rPr>
          <w:rFonts w:cs="Arial"/>
          <w:shd w:val="clear" w:color="auto" w:fill="FFFFFF"/>
        </w:rPr>
        <w:t xml:space="preserve">(2020) imply </w:t>
      </w:r>
      <w:r w:rsidR="00244A1E" w:rsidRPr="00A33BF2">
        <w:rPr>
          <w:rFonts w:cs="Arial"/>
          <w:shd w:val="clear" w:color="auto" w:fill="FFFFFF"/>
        </w:rPr>
        <w:t xml:space="preserve">that </w:t>
      </w:r>
      <w:r w:rsidR="00F06267" w:rsidRPr="00A33BF2">
        <w:rPr>
          <w:rFonts w:cs="Arial"/>
          <w:shd w:val="clear" w:color="auto" w:fill="FFFFFF"/>
        </w:rPr>
        <w:t>revisiting</w:t>
      </w:r>
      <w:r w:rsidR="00244A1E" w:rsidRPr="00A33BF2">
        <w:rPr>
          <w:rFonts w:cs="Arial"/>
          <w:shd w:val="clear" w:color="auto" w:fill="FFFFFF"/>
        </w:rPr>
        <w:t xml:space="preserve"> success criteria</w:t>
      </w:r>
      <w:r w:rsidR="00F06267" w:rsidRPr="00A33BF2">
        <w:rPr>
          <w:rFonts w:cs="Arial"/>
          <w:shd w:val="clear" w:color="auto" w:fill="FFFFFF"/>
        </w:rPr>
        <w:t xml:space="preserve"> can prevent learners from forgetting it.</w:t>
      </w:r>
    </w:p>
    <w:p w14:paraId="32444F02" w14:textId="297525F6" w:rsidR="00F53B33" w:rsidRPr="00A33BF2" w:rsidRDefault="007073CC" w:rsidP="0012164E">
      <w:pPr>
        <w:pStyle w:val="AssignBody"/>
        <w:rPr>
          <w:rFonts w:cs="Arial"/>
          <w:shd w:val="clear" w:color="auto" w:fill="FFFFFF"/>
        </w:rPr>
      </w:pPr>
      <w:r w:rsidRPr="00A33BF2">
        <w:rPr>
          <w:rFonts w:cs="Arial"/>
          <w:shd w:val="clear" w:color="auto" w:fill="FFFFFF"/>
        </w:rPr>
        <w:t xml:space="preserve"> </w:t>
      </w:r>
    </w:p>
    <w:p w14:paraId="6A73E26F" w14:textId="3E9A231E" w:rsidR="00E87231" w:rsidRPr="00A33BF2" w:rsidRDefault="007073CC" w:rsidP="0012164E">
      <w:pPr>
        <w:pStyle w:val="AssignBody"/>
        <w:rPr>
          <w:rFonts w:cs="Arial"/>
          <w:shd w:val="clear" w:color="auto" w:fill="FFFFFF"/>
        </w:rPr>
      </w:pPr>
      <w:r w:rsidRPr="00A33BF2">
        <w:rPr>
          <w:rFonts w:cs="Arial"/>
          <w:shd w:val="clear" w:color="auto" w:fill="FFFFFF"/>
        </w:rPr>
        <w:t xml:space="preserve">The </w:t>
      </w:r>
      <w:r w:rsidR="00232872" w:rsidRPr="00A33BF2">
        <w:rPr>
          <w:rFonts w:cs="Arial"/>
          <w:shd w:val="clear" w:color="auto" w:fill="FFFFFF"/>
        </w:rPr>
        <w:t>eighth</w:t>
      </w:r>
      <w:r w:rsidRPr="00A33BF2">
        <w:rPr>
          <w:rFonts w:cs="Arial"/>
          <w:shd w:val="clear" w:color="auto" w:fill="FFFFFF"/>
        </w:rPr>
        <w:t xml:space="preserve"> question of the questionnaire aims to </w:t>
      </w:r>
      <w:r w:rsidR="00FB7C0A" w:rsidRPr="00A33BF2">
        <w:rPr>
          <w:rFonts w:cs="Arial"/>
          <w:shd w:val="clear" w:color="auto" w:fill="FFFFFF"/>
        </w:rPr>
        <w:t xml:space="preserve">discover the strategies that are used by teachers to share success criteria with learners. </w:t>
      </w:r>
      <w:r w:rsidR="007F6EAF" w:rsidRPr="00A33BF2">
        <w:rPr>
          <w:rFonts w:cs="Arial"/>
          <w:shd w:val="clear" w:color="auto" w:fill="FFFFFF"/>
        </w:rPr>
        <w:t xml:space="preserve">The responses demonstrate </w:t>
      </w:r>
      <w:r w:rsidR="00235224" w:rsidRPr="00A33BF2">
        <w:rPr>
          <w:rFonts w:cs="Arial"/>
          <w:shd w:val="clear" w:color="auto" w:fill="FFFFFF"/>
        </w:rPr>
        <w:t>tha</w:t>
      </w:r>
      <w:r w:rsidR="00B96C9A" w:rsidRPr="00A33BF2">
        <w:rPr>
          <w:rFonts w:cs="Arial"/>
          <w:shd w:val="clear" w:color="auto" w:fill="FFFFFF"/>
        </w:rPr>
        <w:t xml:space="preserve">t (Refer to Appendix </w:t>
      </w:r>
      <w:r w:rsidR="0062443A" w:rsidRPr="00A33BF2">
        <w:rPr>
          <w:rFonts w:cs="Arial"/>
          <w:shd w:val="clear" w:color="auto" w:fill="FFFFFF"/>
        </w:rPr>
        <w:t>N</w:t>
      </w:r>
      <w:r w:rsidR="00B96C9A" w:rsidRPr="00A33BF2">
        <w:rPr>
          <w:rFonts w:cs="Arial"/>
          <w:shd w:val="clear" w:color="auto" w:fill="FFFFFF"/>
        </w:rPr>
        <w:t>)</w:t>
      </w:r>
      <w:r w:rsidR="00235224" w:rsidRPr="00A33BF2">
        <w:rPr>
          <w:rFonts w:cs="Arial"/>
          <w:shd w:val="clear" w:color="auto" w:fill="FFFFFF"/>
        </w:rPr>
        <w:t xml:space="preserve"> </w:t>
      </w:r>
      <w:r w:rsidR="00E87231" w:rsidRPr="00A33BF2">
        <w:rPr>
          <w:rFonts w:cs="Arial"/>
          <w:shd w:val="clear" w:color="auto" w:fill="FFFFFF"/>
        </w:rPr>
        <w:t>‘</w:t>
      </w:r>
      <w:r w:rsidR="0070712B" w:rsidRPr="00A33BF2">
        <w:rPr>
          <w:rFonts w:cs="Arial"/>
          <w:shd w:val="clear" w:color="auto" w:fill="FFFFFF"/>
        </w:rPr>
        <w:t>P</w:t>
      </w:r>
      <w:r w:rsidR="003F27E0" w:rsidRPr="00A33BF2">
        <w:rPr>
          <w:rFonts w:cs="Arial"/>
          <w:shd w:val="clear" w:color="auto" w:fill="FFFFFF"/>
        </w:rPr>
        <w:t>upils</w:t>
      </w:r>
      <w:r w:rsidR="00E10602" w:rsidRPr="00A33BF2">
        <w:rPr>
          <w:rFonts w:cs="Arial"/>
          <w:shd w:val="clear" w:color="auto" w:fill="FFFFFF"/>
        </w:rPr>
        <w:t xml:space="preserve"> </w:t>
      </w:r>
      <w:r w:rsidR="003F27E0" w:rsidRPr="00A33BF2">
        <w:rPr>
          <w:rFonts w:cs="Arial"/>
          <w:shd w:val="clear" w:color="auto" w:fill="FFFFFF"/>
        </w:rPr>
        <w:t>generate their own 'successful steps' during the opening teaching phase of the lesson</w:t>
      </w:r>
      <w:r w:rsidR="007746C2" w:rsidRPr="00A33BF2">
        <w:rPr>
          <w:rFonts w:cs="Arial"/>
          <w:shd w:val="clear" w:color="auto" w:fill="FFFFFF"/>
        </w:rPr>
        <w:t xml:space="preserve"> </w:t>
      </w:r>
      <w:r w:rsidR="003F27E0" w:rsidRPr="00A33BF2">
        <w:rPr>
          <w:rFonts w:cs="Arial"/>
          <w:shd w:val="clear" w:color="auto" w:fill="FFFFFF"/>
        </w:rPr>
        <w:t>by analysing WAGOLLs</w:t>
      </w:r>
      <w:r w:rsidR="00E87231" w:rsidRPr="00A33BF2">
        <w:rPr>
          <w:rFonts w:cs="Arial"/>
          <w:shd w:val="clear" w:color="auto" w:fill="FFFFFF"/>
        </w:rPr>
        <w:t>.</w:t>
      </w:r>
      <w:r w:rsidR="006875D2" w:rsidRPr="00A33BF2">
        <w:rPr>
          <w:rFonts w:cs="Arial"/>
          <w:shd w:val="clear" w:color="auto" w:fill="FFFFFF"/>
        </w:rPr>
        <w:t xml:space="preserve"> This success criteria </w:t>
      </w:r>
      <w:r w:rsidR="00B80B6F" w:rsidRPr="00A33BF2">
        <w:rPr>
          <w:rFonts w:cs="Arial"/>
          <w:shd w:val="clear" w:color="auto" w:fill="FFFFFF"/>
        </w:rPr>
        <w:t>are</w:t>
      </w:r>
      <w:r w:rsidR="006875D2" w:rsidRPr="00A33BF2">
        <w:rPr>
          <w:rFonts w:cs="Arial"/>
          <w:shd w:val="clear" w:color="auto" w:fill="FFFFFF"/>
        </w:rPr>
        <w:t xml:space="preserve"> differentiated depending on the complexity of those steps.’ </w:t>
      </w:r>
      <w:r w:rsidR="00E858DB" w:rsidRPr="00A33BF2">
        <w:rPr>
          <w:rFonts w:cs="Arial"/>
          <w:shd w:val="clear" w:color="auto" w:fill="FFFFFF"/>
        </w:rPr>
        <w:t xml:space="preserve">During an interview, Pupil L </w:t>
      </w:r>
      <w:r w:rsidR="007C00FE" w:rsidRPr="00A33BF2">
        <w:rPr>
          <w:rFonts w:cs="Arial"/>
          <w:shd w:val="clear" w:color="auto" w:fill="FFFFFF"/>
        </w:rPr>
        <w:t>stated</w:t>
      </w:r>
      <w:r w:rsidR="00717FEB" w:rsidRPr="00A33BF2">
        <w:rPr>
          <w:rFonts w:cs="Arial"/>
          <w:shd w:val="clear" w:color="auto" w:fill="FFFFFF"/>
        </w:rPr>
        <w:t xml:space="preserve"> (Refer to Appendix </w:t>
      </w:r>
      <w:r w:rsidR="0062443A" w:rsidRPr="00A33BF2">
        <w:rPr>
          <w:rFonts w:cs="Arial"/>
          <w:shd w:val="clear" w:color="auto" w:fill="FFFFFF"/>
        </w:rPr>
        <w:t>O</w:t>
      </w:r>
      <w:r w:rsidR="00717FEB" w:rsidRPr="00A33BF2">
        <w:rPr>
          <w:rFonts w:cs="Arial"/>
          <w:shd w:val="clear" w:color="auto" w:fill="FFFFFF"/>
        </w:rPr>
        <w:t>)</w:t>
      </w:r>
      <w:r w:rsidR="007C00FE" w:rsidRPr="00A33BF2">
        <w:rPr>
          <w:rFonts w:cs="Arial"/>
          <w:shd w:val="clear" w:color="auto" w:fill="FFFFFF"/>
        </w:rPr>
        <w:t xml:space="preserve"> ‘</w:t>
      </w:r>
      <w:r w:rsidR="006A214F" w:rsidRPr="00A33BF2">
        <w:rPr>
          <w:rFonts w:cs="Arial"/>
          <w:shd w:val="clear" w:color="auto" w:fill="FFFFFF"/>
        </w:rPr>
        <w:t xml:space="preserve">When the teacher shares other people’s work, it makes me think </w:t>
      </w:r>
      <w:r w:rsidR="00036150" w:rsidRPr="00A33BF2">
        <w:rPr>
          <w:rFonts w:cs="Arial"/>
          <w:shd w:val="clear" w:color="auto" w:fill="FFFFFF"/>
        </w:rPr>
        <w:t xml:space="preserve">about what I can do differently to make my work better.’ </w:t>
      </w:r>
      <w:r w:rsidR="006875D2" w:rsidRPr="00A33BF2">
        <w:rPr>
          <w:rFonts w:cs="Arial"/>
          <w:shd w:val="clear" w:color="auto" w:fill="FFFFFF"/>
        </w:rPr>
        <w:t>This</w:t>
      </w:r>
      <w:r w:rsidR="006B69B6" w:rsidRPr="00A33BF2">
        <w:rPr>
          <w:rFonts w:cs="Arial"/>
          <w:shd w:val="clear" w:color="auto" w:fill="FFFFFF"/>
        </w:rPr>
        <w:t xml:space="preserve"> correlates with Rosenshine</w:t>
      </w:r>
      <w:r w:rsidR="00B246C9" w:rsidRPr="00A33BF2">
        <w:rPr>
          <w:rFonts w:cs="Arial"/>
          <w:shd w:val="clear" w:color="auto" w:fill="FFFFFF"/>
        </w:rPr>
        <w:t>’s (201</w:t>
      </w:r>
      <w:r w:rsidR="00F57CD8" w:rsidRPr="00A33BF2">
        <w:rPr>
          <w:rFonts w:cs="Arial"/>
          <w:shd w:val="clear" w:color="auto" w:fill="FFFFFF"/>
        </w:rPr>
        <w:t>2</w:t>
      </w:r>
      <w:r w:rsidR="00B246C9" w:rsidRPr="00A33BF2">
        <w:rPr>
          <w:rFonts w:cs="Arial"/>
          <w:shd w:val="clear" w:color="auto" w:fill="FFFFFF"/>
        </w:rPr>
        <w:t>) principles of instruction</w:t>
      </w:r>
      <w:r w:rsidR="006875D2" w:rsidRPr="00A33BF2">
        <w:rPr>
          <w:rFonts w:cs="Arial"/>
          <w:shd w:val="clear" w:color="auto" w:fill="FFFFFF"/>
        </w:rPr>
        <w:t xml:space="preserve">. </w:t>
      </w:r>
      <w:r w:rsidR="003E3151" w:rsidRPr="00A33BF2">
        <w:rPr>
          <w:rFonts w:cs="Arial"/>
          <w:shd w:val="clear" w:color="auto" w:fill="FFFFFF"/>
        </w:rPr>
        <w:t>The Welsh Assembly Government (</w:t>
      </w:r>
      <w:r w:rsidR="007307CC" w:rsidRPr="00A33BF2">
        <w:rPr>
          <w:rFonts w:cs="Arial"/>
          <w:shd w:val="clear" w:color="auto" w:fill="FFFFFF"/>
        </w:rPr>
        <w:t xml:space="preserve">2010) </w:t>
      </w:r>
      <w:r w:rsidR="00816B0C" w:rsidRPr="00A33BF2">
        <w:rPr>
          <w:rFonts w:cs="Arial"/>
          <w:shd w:val="clear" w:color="auto" w:fill="FFFFFF"/>
        </w:rPr>
        <w:t xml:space="preserve">implies that </w:t>
      </w:r>
      <w:r w:rsidR="00470816" w:rsidRPr="00A33BF2">
        <w:rPr>
          <w:rFonts w:cs="Arial"/>
          <w:shd w:val="clear" w:color="auto" w:fill="FFFFFF"/>
        </w:rPr>
        <w:t xml:space="preserve">when learners see </w:t>
      </w:r>
      <w:r w:rsidR="008759F2" w:rsidRPr="00A33BF2">
        <w:rPr>
          <w:rFonts w:cs="Arial"/>
          <w:shd w:val="clear" w:color="auto" w:fill="FFFFFF"/>
        </w:rPr>
        <w:t>exemplars</w:t>
      </w:r>
      <w:r w:rsidR="00470816" w:rsidRPr="00A33BF2">
        <w:rPr>
          <w:rFonts w:cs="Arial"/>
          <w:shd w:val="clear" w:color="auto" w:fill="FFFFFF"/>
        </w:rPr>
        <w:t xml:space="preserve"> of </w:t>
      </w:r>
      <w:r w:rsidR="00196ACE" w:rsidRPr="00A33BF2">
        <w:rPr>
          <w:rFonts w:cs="Arial"/>
          <w:shd w:val="clear" w:color="auto" w:fill="FFFFFF"/>
        </w:rPr>
        <w:t>differing qualities, the better qualities form the basis of the success criteria.</w:t>
      </w:r>
    </w:p>
    <w:p w14:paraId="7481DF74" w14:textId="77777777" w:rsidR="00D354F5" w:rsidRPr="00A33BF2" w:rsidRDefault="00D354F5" w:rsidP="0012164E">
      <w:pPr>
        <w:pStyle w:val="AssignBody"/>
        <w:rPr>
          <w:rFonts w:cs="Arial"/>
          <w:shd w:val="clear" w:color="auto" w:fill="FFFFFF"/>
        </w:rPr>
      </w:pPr>
    </w:p>
    <w:p w14:paraId="349B2F18" w14:textId="72634283" w:rsidR="00D354F5" w:rsidRPr="00A33BF2" w:rsidRDefault="007B0C44" w:rsidP="0012164E">
      <w:pPr>
        <w:pStyle w:val="AssignBody"/>
        <w:rPr>
          <w:rFonts w:cs="Arial"/>
          <w:shd w:val="clear" w:color="auto" w:fill="FFFFFF"/>
        </w:rPr>
      </w:pPr>
      <w:r w:rsidRPr="00A33BF2">
        <w:rPr>
          <w:rFonts w:cs="Arial"/>
          <w:shd w:val="clear" w:color="auto" w:fill="FFFFFF"/>
        </w:rPr>
        <w:t xml:space="preserve">Question </w:t>
      </w:r>
      <w:r w:rsidR="00232872" w:rsidRPr="00A33BF2">
        <w:rPr>
          <w:rFonts w:cs="Arial"/>
          <w:shd w:val="clear" w:color="auto" w:fill="FFFFFF"/>
        </w:rPr>
        <w:t>nine</w:t>
      </w:r>
      <w:r w:rsidRPr="00A33BF2">
        <w:rPr>
          <w:rFonts w:cs="Arial"/>
          <w:shd w:val="clear" w:color="auto" w:fill="FFFFFF"/>
        </w:rPr>
        <w:t xml:space="preserve"> of the questionnaire </w:t>
      </w:r>
      <w:r w:rsidR="00D8262C" w:rsidRPr="00A33BF2">
        <w:rPr>
          <w:rFonts w:cs="Arial"/>
          <w:shd w:val="clear" w:color="auto" w:fill="FFFFFF"/>
        </w:rPr>
        <w:t>indicates that tea</w:t>
      </w:r>
      <w:r w:rsidR="001A37C1" w:rsidRPr="00A33BF2">
        <w:rPr>
          <w:rFonts w:cs="Arial"/>
          <w:shd w:val="clear" w:color="auto" w:fill="FFFFFF"/>
        </w:rPr>
        <w:t>chers are likely to co-construct success criteria with learners</w:t>
      </w:r>
      <w:r w:rsidR="00EB4175" w:rsidRPr="00A33BF2">
        <w:rPr>
          <w:rFonts w:cs="Arial"/>
          <w:shd w:val="clear" w:color="auto" w:fill="FFFFFF"/>
        </w:rPr>
        <w:t xml:space="preserve"> as 100</w:t>
      </w:r>
      <w:r w:rsidR="00821A66" w:rsidRPr="00A33BF2">
        <w:rPr>
          <w:rFonts w:cs="Arial"/>
          <w:shd w:val="clear" w:color="auto" w:fill="FFFFFF"/>
        </w:rPr>
        <w:t>% of staff chose ‘6’ on the net promoter score</w:t>
      </w:r>
      <w:r w:rsidR="00B96C9A" w:rsidRPr="00A33BF2">
        <w:rPr>
          <w:rFonts w:cs="Arial"/>
          <w:shd w:val="clear" w:color="auto" w:fill="FFFFFF"/>
        </w:rPr>
        <w:t xml:space="preserve"> (Refer to Appendix </w:t>
      </w:r>
      <w:r w:rsidR="0062443A" w:rsidRPr="00A33BF2">
        <w:rPr>
          <w:rFonts w:cs="Arial"/>
          <w:shd w:val="clear" w:color="auto" w:fill="FFFFFF"/>
        </w:rPr>
        <w:t>P</w:t>
      </w:r>
      <w:r w:rsidR="00B96C9A" w:rsidRPr="00A33BF2">
        <w:rPr>
          <w:rFonts w:cs="Arial"/>
          <w:shd w:val="clear" w:color="auto" w:fill="FFFFFF"/>
        </w:rPr>
        <w:t>)</w:t>
      </w:r>
      <w:r w:rsidR="00821A66" w:rsidRPr="00A33BF2">
        <w:rPr>
          <w:rFonts w:cs="Arial"/>
          <w:shd w:val="clear" w:color="auto" w:fill="FFFFFF"/>
        </w:rPr>
        <w:t>.</w:t>
      </w:r>
      <w:r w:rsidR="00A240AB" w:rsidRPr="00A33BF2">
        <w:rPr>
          <w:rFonts w:cs="Arial"/>
          <w:shd w:val="clear" w:color="auto" w:fill="FFFFFF"/>
        </w:rPr>
        <w:t xml:space="preserve"> As well as this, five interviewees </w:t>
      </w:r>
      <w:r w:rsidR="008E10D0" w:rsidRPr="00A33BF2">
        <w:rPr>
          <w:rFonts w:cs="Arial"/>
          <w:shd w:val="clear" w:color="auto" w:fill="FFFFFF"/>
        </w:rPr>
        <w:t xml:space="preserve">(Refer to Appendix </w:t>
      </w:r>
      <w:r w:rsidR="0062443A" w:rsidRPr="00A33BF2">
        <w:rPr>
          <w:rFonts w:cs="Arial"/>
          <w:shd w:val="clear" w:color="auto" w:fill="FFFFFF"/>
        </w:rPr>
        <w:t>Q</w:t>
      </w:r>
      <w:r w:rsidR="008E10D0" w:rsidRPr="00A33BF2">
        <w:rPr>
          <w:rFonts w:cs="Arial"/>
          <w:shd w:val="clear" w:color="auto" w:fill="FFFFFF"/>
        </w:rPr>
        <w:t xml:space="preserve">) </w:t>
      </w:r>
      <w:r w:rsidR="00DF3D11" w:rsidRPr="00A33BF2">
        <w:rPr>
          <w:rFonts w:cs="Arial"/>
          <w:shd w:val="clear" w:color="auto" w:fill="FFFFFF"/>
        </w:rPr>
        <w:t xml:space="preserve">said they </w:t>
      </w:r>
      <w:r w:rsidR="00217665" w:rsidRPr="00A33BF2">
        <w:rPr>
          <w:rFonts w:cs="Arial"/>
          <w:shd w:val="clear" w:color="auto" w:fill="FFFFFF"/>
        </w:rPr>
        <w:t>co-construct success criteria with their teacher.</w:t>
      </w:r>
      <w:r w:rsidR="001727B8" w:rsidRPr="00A33BF2">
        <w:rPr>
          <w:rFonts w:cs="Arial"/>
          <w:shd w:val="clear" w:color="auto" w:fill="FFFFFF"/>
        </w:rPr>
        <w:t xml:space="preserve"> </w:t>
      </w:r>
      <w:r w:rsidR="005669FE" w:rsidRPr="00A33BF2">
        <w:rPr>
          <w:rFonts w:cs="Arial"/>
          <w:shd w:val="clear" w:color="auto" w:fill="FFFFFF"/>
        </w:rPr>
        <w:t>As highlighted by the Assessment Reform Group (2000)</w:t>
      </w:r>
      <w:r w:rsidR="00C402C3" w:rsidRPr="00A33BF2">
        <w:rPr>
          <w:rFonts w:cs="Arial"/>
          <w:shd w:val="clear" w:color="auto" w:fill="FFFFFF"/>
        </w:rPr>
        <w:t xml:space="preserve">, </w:t>
      </w:r>
      <w:r w:rsidR="009A79A4" w:rsidRPr="00A33BF2">
        <w:rPr>
          <w:rFonts w:cs="Arial"/>
          <w:shd w:val="clear" w:color="auto" w:fill="FFFFFF"/>
        </w:rPr>
        <w:t xml:space="preserve">Halley Primary School (2016) state that </w:t>
      </w:r>
      <w:r w:rsidR="00D81C81" w:rsidRPr="00A33BF2">
        <w:rPr>
          <w:rFonts w:cs="Arial"/>
          <w:shd w:val="clear" w:color="auto" w:fill="FFFFFF"/>
        </w:rPr>
        <w:t xml:space="preserve">co-constructed success criteria </w:t>
      </w:r>
      <w:r w:rsidR="003D0A67" w:rsidRPr="00A33BF2">
        <w:rPr>
          <w:rFonts w:cs="Arial"/>
          <w:shd w:val="clear" w:color="auto" w:fill="FFFFFF"/>
        </w:rPr>
        <w:t>provide</w:t>
      </w:r>
      <w:r w:rsidR="00D81C81" w:rsidRPr="00A33BF2">
        <w:rPr>
          <w:rFonts w:cs="Arial"/>
          <w:shd w:val="clear" w:color="auto" w:fill="FFFFFF"/>
        </w:rPr>
        <w:t xml:space="preserve"> learners with ownership of their learning.</w:t>
      </w:r>
    </w:p>
    <w:p w14:paraId="08B3E725" w14:textId="77777777" w:rsidR="00821A66" w:rsidRPr="00A33BF2" w:rsidRDefault="00821A66" w:rsidP="0012164E">
      <w:pPr>
        <w:pStyle w:val="AssignBody"/>
        <w:rPr>
          <w:rFonts w:cs="Arial"/>
          <w:shd w:val="clear" w:color="auto" w:fill="FFFFFF"/>
        </w:rPr>
      </w:pPr>
    </w:p>
    <w:p w14:paraId="2D2F29C0" w14:textId="072375C2" w:rsidR="00D41787" w:rsidRPr="00A33BF2" w:rsidRDefault="00CC50FF" w:rsidP="0012164E">
      <w:pPr>
        <w:pStyle w:val="AssignBody"/>
        <w:rPr>
          <w:rFonts w:cs="Arial"/>
          <w:shd w:val="clear" w:color="auto" w:fill="FFFFFF"/>
        </w:rPr>
      </w:pPr>
      <w:r w:rsidRPr="00A33BF2">
        <w:rPr>
          <w:rFonts w:cs="Arial"/>
          <w:shd w:val="clear" w:color="auto" w:fill="FFFFFF"/>
        </w:rPr>
        <w:t>Qualitative data</w:t>
      </w:r>
      <w:r w:rsidR="00103FCD" w:rsidRPr="00A33BF2">
        <w:rPr>
          <w:rFonts w:cs="Arial"/>
          <w:shd w:val="clear" w:color="auto" w:fill="FFFFFF"/>
        </w:rPr>
        <w:t xml:space="preserve"> (Refer to Appendix </w:t>
      </w:r>
      <w:r w:rsidR="0062443A" w:rsidRPr="00A33BF2">
        <w:rPr>
          <w:rFonts w:cs="Arial"/>
          <w:shd w:val="clear" w:color="auto" w:fill="FFFFFF"/>
        </w:rPr>
        <w:t>R</w:t>
      </w:r>
      <w:r w:rsidR="00103FCD" w:rsidRPr="00A33BF2">
        <w:rPr>
          <w:rFonts w:cs="Arial"/>
          <w:shd w:val="clear" w:color="auto" w:fill="FFFFFF"/>
        </w:rPr>
        <w:t>)</w:t>
      </w:r>
      <w:r w:rsidRPr="00A33BF2">
        <w:rPr>
          <w:rFonts w:cs="Arial"/>
          <w:shd w:val="clear" w:color="auto" w:fill="FFFFFF"/>
        </w:rPr>
        <w:t xml:space="preserve"> from the tenth question of the questionnaire </w:t>
      </w:r>
      <w:r w:rsidR="001479C1" w:rsidRPr="00A33BF2">
        <w:rPr>
          <w:rFonts w:cs="Arial"/>
          <w:shd w:val="clear" w:color="auto" w:fill="FFFFFF"/>
        </w:rPr>
        <w:t xml:space="preserve">implies that </w:t>
      </w:r>
      <w:r w:rsidR="00B76471" w:rsidRPr="00A33BF2">
        <w:rPr>
          <w:rFonts w:cs="Arial"/>
          <w:shd w:val="clear" w:color="auto" w:fill="FFFFFF"/>
        </w:rPr>
        <w:t>‘</w:t>
      </w:r>
      <w:r w:rsidR="00CC2871" w:rsidRPr="00A33BF2">
        <w:rPr>
          <w:rFonts w:cs="Arial"/>
          <w:shd w:val="clear" w:color="auto" w:fill="FFFFFF"/>
        </w:rPr>
        <w:t>P</w:t>
      </w:r>
      <w:r w:rsidR="00C462A4" w:rsidRPr="00A33BF2">
        <w:rPr>
          <w:rFonts w:cs="Arial"/>
          <w:shd w:val="clear" w:color="auto" w:fill="FFFFFF"/>
        </w:rPr>
        <w:t xml:space="preserve">upils’ </w:t>
      </w:r>
      <w:r w:rsidR="001E1B90" w:rsidRPr="00A33BF2">
        <w:rPr>
          <w:rFonts w:cs="Arial"/>
          <w:shd w:val="clear" w:color="auto" w:fill="FFFFFF"/>
        </w:rPr>
        <w:t>self-</w:t>
      </w:r>
      <w:r w:rsidR="001F6823" w:rsidRPr="00A33BF2">
        <w:rPr>
          <w:rFonts w:cs="Arial"/>
          <w:shd w:val="clear" w:color="auto" w:fill="FFFFFF"/>
        </w:rPr>
        <w:t>assess,</w:t>
      </w:r>
      <w:r w:rsidR="001E1B90" w:rsidRPr="00A33BF2">
        <w:rPr>
          <w:rFonts w:cs="Arial"/>
          <w:shd w:val="clear" w:color="auto" w:fill="FFFFFF"/>
        </w:rPr>
        <w:t xml:space="preserve"> and the teacher assess against </w:t>
      </w:r>
      <w:r w:rsidR="008209E6" w:rsidRPr="00A33BF2">
        <w:rPr>
          <w:rFonts w:cs="Arial"/>
          <w:shd w:val="clear" w:color="auto" w:fill="FFFFFF"/>
        </w:rPr>
        <w:t>success criteria which is then compared to the pupils’ self-assessment.</w:t>
      </w:r>
      <w:r w:rsidR="00C161A0" w:rsidRPr="00A33BF2">
        <w:rPr>
          <w:rFonts w:cs="Arial"/>
          <w:shd w:val="clear" w:color="auto" w:fill="FFFFFF"/>
        </w:rPr>
        <w:t>’</w:t>
      </w:r>
      <w:r w:rsidR="00023E2C" w:rsidRPr="00A33BF2">
        <w:rPr>
          <w:rFonts w:cs="Arial"/>
          <w:shd w:val="clear" w:color="auto" w:fill="FFFFFF"/>
        </w:rPr>
        <w:t xml:space="preserve"> </w:t>
      </w:r>
      <w:r w:rsidR="002341E0" w:rsidRPr="00A33BF2">
        <w:rPr>
          <w:rFonts w:cs="Arial"/>
          <w:shd w:val="clear" w:color="auto" w:fill="FFFFFF"/>
        </w:rPr>
        <w:t xml:space="preserve">During an interview, </w:t>
      </w:r>
      <w:r w:rsidR="00757CA7" w:rsidRPr="00A33BF2">
        <w:rPr>
          <w:rFonts w:cs="Arial"/>
          <w:shd w:val="clear" w:color="auto" w:fill="FFFFFF"/>
        </w:rPr>
        <w:t>P</w:t>
      </w:r>
      <w:r w:rsidR="00836310" w:rsidRPr="00A33BF2">
        <w:rPr>
          <w:rFonts w:cs="Arial"/>
          <w:shd w:val="clear" w:color="auto" w:fill="FFFFFF"/>
        </w:rPr>
        <w:t xml:space="preserve">upil F </w:t>
      </w:r>
      <w:r w:rsidR="001F6823" w:rsidRPr="00A33BF2">
        <w:rPr>
          <w:rFonts w:cs="Arial"/>
          <w:shd w:val="clear" w:color="auto" w:fill="FFFFFF"/>
        </w:rPr>
        <w:t>said,</w:t>
      </w:r>
      <w:r w:rsidR="00C64437" w:rsidRPr="00A33BF2">
        <w:rPr>
          <w:rFonts w:cs="Arial"/>
          <w:shd w:val="clear" w:color="auto" w:fill="FFFFFF"/>
        </w:rPr>
        <w:t xml:space="preserve"> ‘Next to </w:t>
      </w:r>
      <w:r w:rsidR="00921297" w:rsidRPr="00A33BF2">
        <w:rPr>
          <w:rFonts w:cs="Arial"/>
          <w:shd w:val="clear" w:color="auto" w:fill="FFFFFF"/>
        </w:rPr>
        <w:t>the success criteria, there are box</w:t>
      </w:r>
      <w:r w:rsidR="002341E0" w:rsidRPr="00A33BF2">
        <w:rPr>
          <w:rFonts w:cs="Arial"/>
          <w:shd w:val="clear" w:color="auto" w:fill="FFFFFF"/>
        </w:rPr>
        <w:t>es for self, peer</w:t>
      </w:r>
      <w:r w:rsidR="00A75F8C" w:rsidRPr="00A33BF2">
        <w:rPr>
          <w:rFonts w:cs="Arial"/>
          <w:shd w:val="clear" w:color="auto" w:fill="FFFFFF"/>
        </w:rPr>
        <w:t>,</w:t>
      </w:r>
      <w:r w:rsidR="002341E0" w:rsidRPr="00A33BF2">
        <w:rPr>
          <w:rFonts w:cs="Arial"/>
          <w:shd w:val="clear" w:color="auto" w:fill="FFFFFF"/>
        </w:rPr>
        <w:t xml:space="preserve"> and teacher assessment’ </w:t>
      </w:r>
      <w:r w:rsidR="008E10D0" w:rsidRPr="00A33BF2">
        <w:rPr>
          <w:rFonts w:cs="Arial"/>
          <w:shd w:val="clear" w:color="auto" w:fill="FFFFFF"/>
        </w:rPr>
        <w:t xml:space="preserve">(Refer to Appendix </w:t>
      </w:r>
      <w:r w:rsidR="0062443A" w:rsidRPr="00A33BF2">
        <w:rPr>
          <w:rFonts w:cs="Arial"/>
          <w:shd w:val="clear" w:color="auto" w:fill="FFFFFF"/>
        </w:rPr>
        <w:t>S</w:t>
      </w:r>
      <w:r w:rsidR="008E10D0" w:rsidRPr="00A33BF2">
        <w:rPr>
          <w:rFonts w:cs="Arial"/>
          <w:shd w:val="clear" w:color="auto" w:fill="FFFFFF"/>
        </w:rPr>
        <w:t>)</w:t>
      </w:r>
      <w:r w:rsidR="002341E0" w:rsidRPr="00A33BF2">
        <w:rPr>
          <w:rFonts w:cs="Arial"/>
          <w:shd w:val="clear" w:color="auto" w:fill="FFFFFF"/>
        </w:rPr>
        <w:t xml:space="preserve">. </w:t>
      </w:r>
      <w:r w:rsidR="00A72E43" w:rsidRPr="00A33BF2">
        <w:rPr>
          <w:rFonts w:cs="Arial"/>
          <w:shd w:val="clear" w:color="auto" w:fill="FFFFFF"/>
        </w:rPr>
        <w:t xml:space="preserve">This supports Dweck’s (2000) growth mindset </w:t>
      </w:r>
      <w:r w:rsidR="000F225E" w:rsidRPr="00A33BF2">
        <w:rPr>
          <w:rFonts w:cs="Arial"/>
          <w:shd w:val="clear" w:color="auto" w:fill="FFFFFF"/>
        </w:rPr>
        <w:t xml:space="preserve">as DeLuca et al. </w:t>
      </w:r>
      <w:r w:rsidR="005517DC" w:rsidRPr="00A33BF2">
        <w:rPr>
          <w:rFonts w:cs="Arial"/>
          <w:shd w:val="clear" w:color="auto" w:fill="FFFFFF"/>
        </w:rPr>
        <w:t xml:space="preserve">(2018) </w:t>
      </w:r>
      <w:r w:rsidR="005657EE" w:rsidRPr="00A33BF2">
        <w:rPr>
          <w:rFonts w:cs="Arial"/>
          <w:shd w:val="clear" w:color="auto" w:fill="FFFFFF"/>
        </w:rPr>
        <w:t>suggest that sharing success criteria form</w:t>
      </w:r>
      <w:r w:rsidR="00D87F53" w:rsidRPr="00A33BF2">
        <w:rPr>
          <w:rFonts w:cs="Arial"/>
          <w:shd w:val="clear" w:color="auto" w:fill="FFFFFF"/>
        </w:rPr>
        <w:t>s the basis to support judgements of learning.</w:t>
      </w:r>
    </w:p>
    <w:p w14:paraId="0DA1E5BE" w14:textId="77777777" w:rsidR="006A01A5" w:rsidRPr="00A33BF2" w:rsidRDefault="006A01A5" w:rsidP="0012164E">
      <w:pPr>
        <w:pStyle w:val="AssignBody"/>
        <w:rPr>
          <w:rFonts w:cs="Arial"/>
          <w:shd w:val="clear" w:color="auto" w:fill="FFFFFF"/>
        </w:rPr>
      </w:pPr>
    </w:p>
    <w:p w14:paraId="243E8DBD" w14:textId="798966ED" w:rsidR="00D41787" w:rsidRPr="00A33BF2" w:rsidRDefault="00865DD6" w:rsidP="0012164E">
      <w:pPr>
        <w:pStyle w:val="AssignBody"/>
        <w:rPr>
          <w:rFonts w:cs="Arial"/>
          <w:shd w:val="clear" w:color="auto" w:fill="FFFFFF"/>
        </w:rPr>
      </w:pPr>
      <w:r w:rsidRPr="00A33BF2">
        <w:rPr>
          <w:rFonts w:cs="Arial"/>
          <w:shd w:val="clear" w:color="auto" w:fill="FFFFFF"/>
        </w:rPr>
        <w:t>Moreover, the</w:t>
      </w:r>
      <w:r w:rsidR="006D467B" w:rsidRPr="00A33BF2">
        <w:rPr>
          <w:rFonts w:cs="Arial"/>
          <w:shd w:val="clear" w:color="auto" w:fill="FFFFFF"/>
        </w:rPr>
        <w:t xml:space="preserve"> eleventh question of the questionnaire aims to discover </w:t>
      </w:r>
      <w:r w:rsidR="00E24841" w:rsidRPr="00A33BF2">
        <w:rPr>
          <w:rFonts w:cs="Arial"/>
          <w:shd w:val="clear" w:color="auto" w:fill="FFFFFF"/>
        </w:rPr>
        <w:t>teachers’ perceptions of the effectiveness of sharing success criteria with learners as an AfL strategy</w:t>
      </w:r>
      <w:r w:rsidR="00103FCD" w:rsidRPr="00A33BF2">
        <w:rPr>
          <w:rFonts w:cs="Arial"/>
          <w:shd w:val="clear" w:color="auto" w:fill="FFFFFF"/>
        </w:rPr>
        <w:t xml:space="preserve"> (Refer to Appendix </w:t>
      </w:r>
      <w:r w:rsidR="0062443A" w:rsidRPr="00A33BF2">
        <w:rPr>
          <w:rFonts w:cs="Arial"/>
          <w:shd w:val="clear" w:color="auto" w:fill="FFFFFF"/>
        </w:rPr>
        <w:t>T</w:t>
      </w:r>
      <w:r w:rsidR="00103FCD" w:rsidRPr="00A33BF2">
        <w:rPr>
          <w:rFonts w:cs="Arial"/>
          <w:shd w:val="clear" w:color="auto" w:fill="FFFFFF"/>
        </w:rPr>
        <w:t>)</w:t>
      </w:r>
      <w:r w:rsidR="00E24841" w:rsidRPr="00A33BF2">
        <w:rPr>
          <w:rFonts w:cs="Arial"/>
          <w:shd w:val="clear" w:color="auto" w:fill="FFFFFF"/>
        </w:rPr>
        <w:t xml:space="preserve">. </w:t>
      </w:r>
      <w:r w:rsidR="001240CE" w:rsidRPr="00A33BF2">
        <w:rPr>
          <w:rFonts w:cs="Arial"/>
          <w:shd w:val="clear" w:color="auto" w:fill="FFFFFF"/>
        </w:rPr>
        <w:t>A teacher responded to this question with ‘</w:t>
      </w:r>
      <w:r w:rsidR="00D41787" w:rsidRPr="00A33BF2">
        <w:rPr>
          <w:rFonts w:cs="Arial"/>
          <w:shd w:val="clear" w:color="auto" w:fill="FFFFFF"/>
        </w:rPr>
        <w:t xml:space="preserve">Fairly effective. Majority of pupils use success criteria effectively to keep their work on track, and to self-assess how successful they have been. However, while </w:t>
      </w:r>
      <w:r w:rsidR="0024112B" w:rsidRPr="00A33BF2">
        <w:rPr>
          <w:rFonts w:cs="Arial"/>
          <w:shd w:val="clear" w:color="auto" w:fill="FFFFFF"/>
        </w:rPr>
        <w:t>success criteria</w:t>
      </w:r>
      <w:r w:rsidR="00D41787" w:rsidRPr="00A33BF2">
        <w:rPr>
          <w:rFonts w:cs="Arial"/>
          <w:shd w:val="clear" w:color="auto" w:fill="FFFFFF"/>
        </w:rPr>
        <w:t xml:space="preserve"> </w:t>
      </w:r>
      <w:r w:rsidR="00474978" w:rsidRPr="00A33BF2">
        <w:rPr>
          <w:rFonts w:cs="Arial"/>
          <w:shd w:val="clear" w:color="auto" w:fill="FFFFFF"/>
        </w:rPr>
        <w:t xml:space="preserve">are </w:t>
      </w:r>
      <w:r w:rsidR="00D41787" w:rsidRPr="00A33BF2">
        <w:rPr>
          <w:rFonts w:cs="Arial"/>
          <w:shd w:val="clear" w:color="auto" w:fill="FFFFFF"/>
        </w:rPr>
        <w:t>made explicit to pupils, and they access these during tasks</w:t>
      </w:r>
      <w:r w:rsidR="00B862E0" w:rsidRPr="00A33BF2">
        <w:rPr>
          <w:rFonts w:cs="Arial"/>
          <w:shd w:val="clear" w:color="auto" w:fill="FFFFFF"/>
        </w:rPr>
        <w:t xml:space="preserve">, </w:t>
      </w:r>
      <w:r w:rsidR="00D41787" w:rsidRPr="00A33BF2">
        <w:rPr>
          <w:rFonts w:cs="Arial"/>
          <w:shd w:val="clear" w:color="auto" w:fill="FFFFFF"/>
        </w:rPr>
        <w:t>either stuck into their books or listed on whiteboar</w:t>
      </w:r>
      <w:r w:rsidR="00F651C4" w:rsidRPr="00A33BF2">
        <w:rPr>
          <w:rFonts w:cs="Arial"/>
          <w:shd w:val="clear" w:color="auto" w:fill="FFFFFF"/>
        </w:rPr>
        <w:t>d</w:t>
      </w:r>
      <w:r w:rsidR="00D41787" w:rsidRPr="00A33BF2">
        <w:rPr>
          <w:rFonts w:cs="Arial"/>
          <w:shd w:val="clear" w:color="auto" w:fill="FFFFFF"/>
        </w:rPr>
        <w:t xml:space="preserve"> typically there are some pupils who pay little attention to these and struggle to ensure key steps are followed or included</w:t>
      </w:r>
      <w:r w:rsidR="001240CE" w:rsidRPr="00A33BF2">
        <w:rPr>
          <w:rFonts w:cs="Arial"/>
          <w:shd w:val="clear" w:color="auto" w:fill="FFFFFF"/>
        </w:rPr>
        <w:t xml:space="preserve">, </w:t>
      </w:r>
      <w:r w:rsidR="00D41787" w:rsidRPr="00A33BF2">
        <w:rPr>
          <w:rFonts w:cs="Arial"/>
          <w:shd w:val="clear" w:color="auto" w:fill="FFFFFF"/>
        </w:rPr>
        <w:t>usually those pupils with ALN.</w:t>
      </w:r>
      <w:r w:rsidR="001240CE" w:rsidRPr="00A33BF2">
        <w:rPr>
          <w:rFonts w:cs="Arial"/>
          <w:shd w:val="clear" w:color="auto" w:fill="FFFFFF"/>
        </w:rPr>
        <w:t xml:space="preserve">’ </w:t>
      </w:r>
      <w:r w:rsidR="00C761D2" w:rsidRPr="00A33BF2">
        <w:rPr>
          <w:rFonts w:cs="Arial"/>
          <w:shd w:val="clear" w:color="auto" w:fill="FFFFFF"/>
        </w:rPr>
        <w:t>During an interview</w:t>
      </w:r>
      <w:r w:rsidR="009B5A3D" w:rsidRPr="00A33BF2">
        <w:rPr>
          <w:rFonts w:cs="Arial"/>
          <w:shd w:val="clear" w:color="auto" w:fill="FFFFFF"/>
        </w:rPr>
        <w:t xml:space="preserve">, Pupil A </w:t>
      </w:r>
      <w:r w:rsidR="00537933" w:rsidRPr="00A33BF2">
        <w:rPr>
          <w:rFonts w:cs="Arial"/>
          <w:shd w:val="clear" w:color="auto" w:fill="FFFFFF"/>
        </w:rPr>
        <w:t>said,</w:t>
      </w:r>
      <w:r w:rsidR="009B5A3D" w:rsidRPr="00A33BF2">
        <w:rPr>
          <w:rFonts w:cs="Arial"/>
          <w:shd w:val="clear" w:color="auto" w:fill="FFFFFF"/>
        </w:rPr>
        <w:t xml:space="preserve"> ‘</w:t>
      </w:r>
      <w:r w:rsidR="00B65F6B" w:rsidRPr="00A33BF2">
        <w:rPr>
          <w:rFonts w:cs="Arial"/>
          <w:shd w:val="clear" w:color="auto" w:fill="FFFFFF"/>
        </w:rPr>
        <w:t xml:space="preserve">I use success criteria to check what I have </w:t>
      </w:r>
      <w:r w:rsidR="00815A17" w:rsidRPr="00A33BF2">
        <w:rPr>
          <w:rFonts w:cs="Arial"/>
          <w:shd w:val="clear" w:color="auto" w:fill="FFFFFF"/>
        </w:rPr>
        <w:t xml:space="preserve">and haven’t done’ </w:t>
      </w:r>
      <w:r w:rsidR="008E10D0" w:rsidRPr="00A33BF2">
        <w:rPr>
          <w:rFonts w:cs="Arial"/>
          <w:shd w:val="clear" w:color="auto" w:fill="FFFFFF"/>
        </w:rPr>
        <w:t xml:space="preserve">(Refer to Appendix </w:t>
      </w:r>
      <w:r w:rsidR="0062443A" w:rsidRPr="00A33BF2">
        <w:rPr>
          <w:rFonts w:cs="Arial"/>
          <w:shd w:val="clear" w:color="auto" w:fill="FFFFFF"/>
        </w:rPr>
        <w:t>U</w:t>
      </w:r>
      <w:r w:rsidR="008E10D0" w:rsidRPr="00A33BF2">
        <w:rPr>
          <w:rFonts w:cs="Arial"/>
          <w:shd w:val="clear" w:color="auto" w:fill="FFFFFF"/>
        </w:rPr>
        <w:t xml:space="preserve">). </w:t>
      </w:r>
      <w:r w:rsidR="001B55D3" w:rsidRPr="00A33BF2">
        <w:rPr>
          <w:rFonts w:cs="Arial"/>
          <w:shd w:val="clear" w:color="auto" w:fill="FFFFFF"/>
        </w:rPr>
        <w:t>As Hattie (2012) implie</w:t>
      </w:r>
      <w:r w:rsidR="00D049F9" w:rsidRPr="00A33BF2">
        <w:rPr>
          <w:rFonts w:cs="Arial"/>
          <w:shd w:val="clear" w:color="auto" w:fill="FFFFFF"/>
        </w:rPr>
        <w:t xml:space="preserve">s, the more transparent </w:t>
      </w:r>
      <w:r w:rsidR="00DC64D1" w:rsidRPr="00A33BF2">
        <w:rPr>
          <w:rFonts w:cs="Arial"/>
          <w:shd w:val="clear" w:color="auto" w:fill="FFFFFF"/>
        </w:rPr>
        <w:t xml:space="preserve">the teacher makes the success criteria, </w:t>
      </w:r>
      <w:r w:rsidR="00E748E3" w:rsidRPr="00A33BF2">
        <w:rPr>
          <w:rFonts w:cs="Arial"/>
          <w:shd w:val="clear" w:color="auto" w:fill="FFFFFF"/>
        </w:rPr>
        <w:t xml:space="preserve">the more likely the pupil is to engage in actions need to meet the learning </w:t>
      </w:r>
      <w:r w:rsidR="008367E8" w:rsidRPr="00A33BF2">
        <w:rPr>
          <w:rFonts w:cs="Arial"/>
          <w:shd w:val="clear" w:color="auto" w:fill="FFFFFF"/>
        </w:rPr>
        <w:t>goal,</w:t>
      </w:r>
      <w:r w:rsidR="00794FC3" w:rsidRPr="00A33BF2">
        <w:rPr>
          <w:rFonts w:cs="Arial"/>
          <w:shd w:val="clear" w:color="auto" w:fill="FFFFFF"/>
        </w:rPr>
        <w:t xml:space="preserve"> but some pupils may choose to be actively </w:t>
      </w:r>
      <w:r w:rsidR="00AA6BEA" w:rsidRPr="00A33BF2">
        <w:rPr>
          <w:rFonts w:cs="Arial"/>
          <w:shd w:val="clear" w:color="auto" w:fill="FFFFFF"/>
        </w:rPr>
        <w:t>un</w:t>
      </w:r>
      <w:r w:rsidR="00023E2C" w:rsidRPr="00A33BF2">
        <w:rPr>
          <w:rFonts w:cs="Arial"/>
          <w:shd w:val="clear" w:color="auto" w:fill="FFFFFF"/>
        </w:rPr>
        <w:t>engaged</w:t>
      </w:r>
      <w:r w:rsidR="00794FC3" w:rsidRPr="00A33BF2">
        <w:rPr>
          <w:rFonts w:cs="Arial"/>
          <w:shd w:val="clear" w:color="auto" w:fill="FFFFFF"/>
        </w:rPr>
        <w:t>.</w:t>
      </w:r>
    </w:p>
    <w:p w14:paraId="5F021606" w14:textId="77777777" w:rsidR="00D154E5" w:rsidRPr="00A33BF2" w:rsidRDefault="00D154E5" w:rsidP="0012164E">
      <w:pPr>
        <w:pStyle w:val="AssignBody"/>
        <w:rPr>
          <w:rFonts w:cs="Arial"/>
          <w:shd w:val="clear" w:color="auto" w:fill="FFFFFF"/>
        </w:rPr>
      </w:pPr>
    </w:p>
    <w:p w14:paraId="0DBC34F2" w14:textId="21E925E9" w:rsidR="00DA5B3D" w:rsidRPr="00A33BF2" w:rsidRDefault="001327F1" w:rsidP="0012164E">
      <w:pPr>
        <w:pStyle w:val="AssignBody"/>
        <w:rPr>
          <w:rFonts w:cs="Arial"/>
          <w:shd w:val="clear" w:color="auto" w:fill="FFFFFF"/>
        </w:rPr>
      </w:pPr>
      <w:r w:rsidRPr="00A33BF2">
        <w:rPr>
          <w:rFonts w:cs="Arial"/>
          <w:shd w:val="clear" w:color="auto" w:fill="FFFFFF"/>
        </w:rPr>
        <w:t xml:space="preserve">The aim of the study was </w:t>
      </w:r>
      <w:r w:rsidR="006B72B7" w:rsidRPr="00A33BF2">
        <w:rPr>
          <w:rFonts w:cs="Arial"/>
          <w:shd w:val="clear" w:color="auto" w:fill="FFFFFF"/>
        </w:rPr>
        <w:t xml:space="preserve">to investigate staff and learners’ perceptions of sharing success criteria. </w:t>
      </w:r>
      <w:r w:rsidR="00235904" w:rsidRPr="00A33BF2">
        <w:rPr>
          <w:rFonts w:cs="Arial"/>
          <w:shd w:val="clear" w:color="auto" w:fill="FFFFFF"/>
        </w:rPr>
        <w:t>It has been suggested that teachers should be part of an inquiring profession (Oancea, Orchard, and Winch, 2015).</w:t>
      </w:r>
      <w:r w:rsidR="00235904" w:rsidRPr="00A33BF2">
        <w:rPr>
          <w:rFonts w:cs="Arial"/>
          <w:shd w:val="clear" w:color="auto" w:fill="FFFFFF"/>
        </w:rPr>
        <w:t xml:space="preserve"> </w:t>
      </w:r>
      <w:r w:rsidR="003F4C17" w:rsidRPr="00A33BF2">
        <w:rPr>
          <w:rFonts w:cs="Arial"/>
          <w:shd w:val="clear" w:color="auto" w:fill="FFFFFF"/>
        </w:rPr>
        <w:t>A</w:t>
      </w:r>
      <w:r w:rsidR="00D154E5" w:rsidRPr="00A33BF2">
        <w:rPr>
          <w:rFonts w:cs="Arial"/>
          <w:shd w:val="clear" w:color="auto" w:fill="FFFFFF"/>
        </w:rPr>
        <w:t xml:space="preserve">s a result of engaging with literature </w:t>
      </w:r>
      <w:r w:rsidR="005E1DC4" w:rsidRPr="00A33BF2">
        <w:rPr>
          <w:rFonts w:cs="Arial"/>
          <w:shd w:val="clear" w:color="auto" w:fill="FFFFFF"/>
        </w:rPr>
        <w:t xml:space="preserve">and conducting </w:t>
      </w:r>
      <w:r w:rsidR="00F558BE" w:rsidRPr="00A33BF2">
        <w:rPr>
          <w:rFonts w:cs="Arial"/>
          <w:shd w:val="clear" w:color="auto" w:fill="FFFFFF"/>
        </w:rPr>
        <w:t xml:space="preserve">classroom-based research, it is evident that staff and </w:t>
      </w:r>
      <w:r w:rsidR="00235904" w:rsidRPr="00A33BF2">
        <w:rPr>
          <w:rFonts w:cs="Arial"/>
          <w:shd w:val="clear" w:color="auto" w:fill="FFFFFF"/>
        </w:rPr>
        <w:t>learners</w:t>
      </w:r>
      <w:r w:rsidR="00F558BE" w:rsidRPr="00A33BF2">
        <w:rPr>
          <w:rFonts w:cs="Arial"/>
          <w:shd w:val="clear" w:color="auto" w:fill="FFFFFF"/>
        </w:rPr>
        <w:t xml:space="preserve"> </w:t>
      </w:r>
      <w:r w:rsidR="00E15C12" w:rsidRPr="00A33BF2">
        <w:rPr>
          <w:rFonts w:cs="Arial"/>
          <w:shd w:val="clear" w:color="auto" w:fill="FFFFFF"/>
        </w:rPr>
        <w:t xml:space="preserve">can identify </w:t>
      </w:r>
      <w:r w:rsidR="006D459F" w:rsidRPr="00A33BF2">
        <w:rPr>
          <w:rFonts w:cs="Arial"/>
          <w:shd w:val="clear" w:color="auto" w:fill="FFFFFF"/>
        </w:rPr>
        <w:t xml:space="preserve">the </w:t>
      </w:r>
      <w:r w:rsidR="002E1145" w:rsidRPr="00A33BF2">
        <w:rPr>
          <w:rFonts w:cs="Arial"/>
          <w:shd w:val="clear" w:color="auto" w:fill="FFFFFF"/>
        </w:rPr>
        <w:t xml:space="preserve">effectiveness of AfL. </w:t>
      </w:r>
      <w:r w:rsidR="00D278A9" w:rsidRPr="00A33BF2">
        <w:rPr>
          <w:rFonts w:cs="Arial"/>
          <w:shd w:val="clear" w:color="auto" w:fill="FFFFFF"/>
        </w:rPr>
        <w:t xml:space="preserve">The research has </w:t>
      </w:r>
      <w:r w:rsidR="00750C38" w:rsidRPr="00A33BF2">
        <w:rPr>
          <w:rFonts w:cs="Arial"/>
          <w:shd w:val="clear" w:color="auto" w:fill="FFFFFF"/>
        </w:rPr>
        <w:t>supported the hypothesis</w:t>
      </w:r>
      <w:r w:rsidR="00D278A9" w:rsidRPr="00A33BF2">
        <w:rPr>
          <w:rFonts w:cs="Arial"/>
          <w:shd w:val="clear" w:color="auto" w:fill="FFFFFF"/>
        </w:rPr>
        <w:t xml:space="preserve"> that </w:t>
      </w:r>
      <w:r w:rsidR="00D47001" w:rsidRPr="00A33BF2">
        <w:rPr>
          <w:rFonts w:cs="Arial"/>
          <w:shd w:val="clear" w:color="auto" w:fill="FFFFFF"/>
        </w:rPr>
        <w:t xml:space="preserve">staff and learners </w:t>
      </w:r>
      <w:r w:rsidR="00632500" w:rsidRPr="00A33BF2">
        <w:rPr>
          <w:rFonts w:cs="Arial"/>
          <w:shd w:val="clear" w:color="auto" w:fill="FFFFFF"/>
        </w:rPr>
        <w:t xml:space="preserve">perceive success criteria </w:t>
      </w:r>
      <w:r w:rsidR="0099635E" w:rsidRPr="00A33BF2">
        <w:rPr>
          <w:rFonts w:cs="Arial"/>
          <w:shd w:val="clear" w:color="auto" w:fill="FFFFFF"/>
        </w:rPr>
        <w:t xml:space="preserve">as the key ingredients </w:t>
      </w:r>
      <w:r w:rsidR="000B52C6" w:rsidRPr="00A33BF2">
        <w:rPr>
          <w:rFonts w:cs="Arial"/>
          <w:shd w:val="clear" w:color="auto" w:fill="FFFFFF"/>
        </w:rPr>
        <w:t>(CCEA, 201</w:t>
      </w:r>
      <w:r w:rsidR="00F522A0" w:rsidRPr="00A33BF2">
        <w:rPr>
          <w:rFonts w:cs="Arial"/>
          <w:shd w:val="clear" w:color="auto" w:fill="FFFFFF"/>
        </w:rPr>
        <w:t>9</w:t>
      </w:r>
      <w:r w:rsidR="000B52C6" w:rsidRPr="00A33BF2">
        <w:rPr>
          <w:rFonts w:cs="Arial"/>
          <w:shd w:val="clear" w:color="auto" w:fill="FFFFFF"/>
        </w:rPr>
        <w:t xml:space="preserve">) </w:t>
      </w:r>
      <w:r w:rsidR="0099635E" w:rsidRPr="00A33BF2">
        <w:rPr>
          <w:rFonts w:cs="Arial"/>
          <w:shd w:val="clear" w:color="auto" w:fill="FFFFFF"/>
        </w:rPr>
        <w:t>needed to be successful in their learning</w:t>
      </w:r>
      <w:r w:rsidR="00A9777E" w:rsidRPr="00A33BF2">
        <w:rPr>
          <w:rFonts w:cs="Arial"/>
          <w:shd w:val="clear" w:color="auto" w:fill="FFFFFF"/>
        </w:rPr>
        <w:t xml:space="preserve">. Furthermore, </w:t>
      </w:r>
      <w:r w:rsidR="00E6254D" w:rsidRPr="00A33BF2">
        <w:rPr>
          <w:rFonts w:cs="Arial"/>
          <w:shd w:val="clear" w:color="auto" w:fill="FFFFFF"/>
        </w:rPr>
        <w:t xml:space="preserve">pupils benefit </w:t>
      </w:r>
      <w:r w:rsidR="00C818B7" w:rsidRPr="00A33BF2">
        <w:rPr>
          <w:rFonts w:cs="Arial"/>
          <w:shd w:val="clear" w:color="auto" w:fill="FFFFFF"/>
        </w:rPr>
        <w:t>when success criteria are co-constructed</w:t>
      </w:r>
      <w:r w:rsidR="00D57355" w:rsidRPr="00A33BF2">
        <w:rPr>
          <w:rFonts w:cs="Arial"/>
          <w:shd w:val="clear" w:color="auto" w:fill="FFFFFF"/>
        </w:rPr>
        <w:t xml:space="preserve"> as </w:t>
      </w:r>
      <w:r w:rsidR="005C4F7E" w:rsidRPr="00A33BF2">
        <w:rPr>
          <w:rFonts w:cs="Arial"/>
          <w:shd w:val="clear" w:color="auto" w:fill="FFFFFF"/>
        </w:rPr>
        <w:t>it aids their awareness of the gaps in their learning</w:t>
      </w:r>
      <w:r w:rsidR="00193F2D" w:rsidRPr="00A33BF2">
        <w:rPr>
          <w:rFonts w:cs="Arial"/>
          <w:shd w:val="clear" w:color="auto" w:fill="FFFFFF"/>
        </w:rPr>
        <w:t>.</w:t>
      </w:r>
      <w:r w:rsidR="007A6645" w:rsidRPr="00A33BF2">
        <w:rPr>
          <w:rFonts w:cs="Arial"/>
          <w:shd w:val="clear" w:color="auto" w:fill="FFFFFF"/>
        </w:rPr>
        <w:t xml:space="preserve"> Also, it provides them with ownership of their learning (NCC</w:t>
      </w:r>
      <w:r w:rsidR="00B92239" w:rsidRPr="00A33BF2">
        <w:rPr>
          <w:rFonts w:cs="Arial"/>
          <w:shd w:val="clear" w:color="auto" w:fill="FFFFFF"/>
        </w:rPr>
        <w:t>A, 2015)</w:t>
      </w:r>
      <w:r w:rsidR="007A6645" w:rsidRPr="00A33BF2">
        <w:rPr>
          <w:rFonts w:cs="Arial"/>
          <w:shd w:val="clear" w:color="auto" w:fill="FFFFFF"/>
        </w:rPr>
        <w:t>.</w:t>
      </w:r>
      <w:r w:rsidR="00193F2D" w:rsidRPr="00A33BF2">
        <w:rPr>
          <w:rFonts w:cs="Arial"/>
          <w:shd w:val="clear" w:color="auto" w:fill="FFFFFF"/>
        </w:rPr>
        <w:t xml:space="preserve"> This is supported by Hattie and Dono</w:t>
      </w:r>
      <w:r w:rsidR="00A836F9" w:rsidRPr="00A33BF2">
        <w:rPr>
          <w:rFonts w:cs="Arial"/>
          <w:shd w:val="clear" w:color="auto" w:fill="FFFFFF"/>
        </w:rPr>
        <w:t xml:space="preserve">ghue </w:t>
      </w:r>
      <w:r w:rsidR="005C4F7E" w:rsidRPr="00A33BF2">
        <w:rPr>
          <w:rFonts w:cs="Arial"/>
          <w:shd w:val="clear" w:color="auto" w:fill="FFFFFF"/>
        </w:rPr>
        <w:t>(2016)</w:t>
      </w:r>
      <w:r w:rsidR="00544D43" w:rsidRPr="00A33BF2">
        <w:rPr>
          <w:rFonts w:cs="Arial"/>
          <w:shd w:val="clear" w:color="auto" w:fill="FFFFFF"/>
        </w:rPr>
        <w:t xml:space="preserve"> who sugges</w:t>
      </w:r>
      <w:r w:rsidR="00A14C75" w:rsidRPr="00A33BF2">
        <w:rPr>
          <w:rFonts w:cs="Arial"/>
          <w:shd w:val="clear" w:color="auto" w:fill="FFFFFF"/>
        </w:rPr>
        <w:t>t</w:t>
      </w:r>
      <w:r w:rsidR="00591A6F" w:rsidRPr="00A33BF2">
        <w:rPr>
          <w:rFonts w:cs="Arial"/>
          <w:shd w:val="clear" w:color="auto" w:fill="FFFFFF"/>
        </w:rPr>
        <w:t xml:space="preserve"> </w:t>
      </w:r>
      <w:r w:rsidR="001624AF" w:rsidRPr="00A33BF2">
        <w:rPr>
          <w:rFonts w:cs="Arial"/>
          <w:shd w:val="clear" w:color="auto" w:fill="FFFFFF"/>
        </w:rPr>
        <w:t xml:space="preserve">that </w:t>
      </w:r>
      <w:r w:rsidR="001624AF" w:rsidRPr="00A33BF2">
        <w:rPr>
          <w:rFonts w:cs="Arial"/>
          <w:shd w:val="clear" w:color="auto" w:fill="FFFFFF"/>
        </w:rPr>
        <w:lastRenderedPageBreak/>
        <w:t xml:space="preserve">students who can articulate </w:t>
      </w:r>
      <w:r w:rsidR="00A45B8C" w:rsidRPr="00A33BF2">
        <w:rPr>
          <w:rFonts w:cs="Arial"/>
          <w:shd w:val="clear" w:color="auto" w:fill="FFFFFF"/>
        </w:rPr>
        <w:t xml:space="preserve">success criteria are more likely to be strategic in their choice of learning strategies </w:t>
      </w:r>
      <w:r w:rsidR="008F17FB" w:rsidRPr="00A33BF2">
        <w:rPr>
          <w:rFonts w:cs="Arial"/>
          <w:shd w:val="clear" w:color="auto" w:fill="FFFFFF"/>
        </w:rPr>
        <w:t>to attain it.</w:t>
      </w:r>
    </w:p>
    <w:p w14:paraId="0E651B10" w14:textId="77777777" w:rsidR="009E42D6" w:rsidRPr="00A33BF2" w:rsidRDefault="009E42D6" w:rsidP="0012164E">
      <w:pPr>
        <w:pStyle w:val="AssignBody"/>
        <w:rPr>
          <w:rFonts w:cs="Arial"/>
          <w:shd w:val="clear" w:color="auto" w:fill="FFFFFF"/>
        </w:rPr>
      </w:pPr>
    </w:p>
    <w:p w14:paraId="439B5C11" w14:textId="7B0DF360" w:rsidR="009E42D6" w:rsidRPr="00A33BF2" w:rsidRDefault="00467F7D" w:rsidP="0012164E">
      <w:pPr>
        <w:pStyle w:val="AssignBody"/>
        <w:rPr>
          <w:rFonts w:cs="Arial"/>
          <w:shd w:val="clear" w:color="auto" w:fill="FFFFFF"/>
        </w:rPr>
      </w:pPr>
      <w:r w:rsidRPr="00A33BF2">
        <w:rPr>
          <w:rFonts w:cs="Arial"/>
          <w:shd w:val="clear" w:color="auto" w:fill="FFFFFF"/>
        </w:rPr>
        <w:t>As well as this, u</w:t>
      </w:r>
      <w:r w:rsidR="00A864C7" w:rsidRPr="00A33BF2">
        <w:rPr>
          <w:rFonts w:cs="Arial"/>
          <w:shd w:val="clear" w:color="auto" w:fill="FFFFFF"/>
        </w:rPr>
        <w:t xml:space="preserve">ndertaking the research has led to </w:t>
      </w:r>
      <w:r w:rsidR="002F201F" w:rsidRPr="00A33BF2">
        <w:rPr>
          <w:rFonts w:cs="Arial"/>
          <w:shd w:val="clear" w:color="auto" w:fill="FFFFFF"/>
        </w:rPr>
        <w:t>progression</w:t>
      </w:r>
      <w:r w:rsidR="00A864C7" w:rsidRPr="00A33BF2">
        <w:rPr>
          <w:rFonts w:cs="Arial"/>
          <w:shd w:val="clear" w:color="auto" w:fill="FFFFFF"/>
        </w:rPr>
        <w:t xml:space="preserve"> </w:t>
      </w:r>
      <w:r w:rsidRPr="00A33BF2">
        <w:rPr>
          <w:rFonts w:cs="Arial"/>
          <w:shd w:val="clear" w:color="auto" w:fill="FFFFFF"/>
        </w:rPr>
        <w:t>within professional learning.</w:t>
      </w:r>
      <w:r w:rsidR="002F46EE" w:rsidRPr="00A33BF2">
        <w:rPr>
          <w:rFonts w:cs="Arial"/>
          <w:shd w:val="clear" w:color="auto" w:fill="FFFFFF"/>
        </w:rPr>
        <w:t xml:space="preserve"> </w:t>
      </w:r>
      <w:r w:rsidR="000753B5" w:rsidRPr="00A33BF2">
        <w:rPr>
          <w:rFonts w:cs="Arial"/>
          <w:shd w:val="clear" w:color="auto" w:fill="FFFFFF"/>
        </w:rPr>
        <w:t>G</w:t>
      </w:r>
      <w:r w:rsidR="002F46EE" w:rsidRPr="00A33BF2">
        <w:rPr>
          <w:rFonts w:cs="Arial"/>
          <w:shd w:val="clear" w:color="auto" w:fill="FFFFFF"/>
        </w:rPr>
        <w:t>reater understanding</w:t>
      </w:r>
      <w:r w:rsidR="000753B5" w:rsidRPr="00A33BF2">
        <w:rPr>
          <w:rFonts w:cs="Arial"/>
          <w:shd w:val="clear" w:color="auto" w:fill="FFFFFF"/>
        </w:rPr>
        <w:t xml:space="preserve"> and knowledge</w:t>
      </w:r>
      <w:r w:rsidR="002F46EE" w:rsidRPr="00A33BF2">
        <w:rPr>
          <w:rFonts w:cs="Arial"/>
          <w:shd w:val="clear" w:color="auto" w:fill="FFFFFF"/>
        </w:rPr>
        <w:t xml:space="preserve"> of </w:t>
      </w:r>
      <w:r w:rsidR="00446661" w:rsidRPr="00A33BF2">
        <w:rPr>
          <w:rFonts w:cs="Arial"/>
          <w:shd w:val="clear" w:color="auto" w:fill="FFFFFF"/>
        </w:rPr>
        <w:t>AfL</w:t>
      </w:r>
      <w:r w:rsidR="003A4D9B" w:rsidRPr="00A33BF2">
        <w:rPr>
          <w:rFonts w:cs="Arial"/>
          <w:shd w:val="clear" w:color="auto" w:fill="FFFFFF"/>
        </w:rPr>
        <w:t xml:space="preserve"> has been developed. </w:t>
      </w:r>
      <w:r w:rsidR="000E2368" w:rsidRPr="00A33BF2">
        <w:rPr>
          <w:rFonts w:cs="Arial"/>
          <w:shd w:val="clear" w:color="auto" w:fill="FFFFFF"/>
        </w:rPr>
        <w:t>Consequently,</w:t>
      </w:r>
      <w:r w:rsidR="00443DAB" w:rsidRPr="00A33BF2">
        <w:rPr>
          <w:rFonts w:cs="Arial"/>
          <w:shd w:val="clear" w:color="auto" w:fill="FFFFFF"/>
        </w:rPr>
        <w:t xml:space="preserve"> AfL will be used throughout </w:t>
      </w:r>
      <w:r w:rsidR="005A3874" w:rsidRPr="00A33BF2">
        <w:rPr>
          <w:rFonts w:cs="Arial"/>
          <w:shd w:val="clear" w:color="auto" w:fill="FFFFFF"/>
        </w:rPr>
        <w:t xml:space="preserve">lessons to assess learners’ understanding </w:t>
      </w:r>
      <w:r w:rsidR="00FD7514" w:rsidRPr="00A33BF2">
        <w:rPr>
          <w:rFonts w:cs="Arial"/>
          <w:shd w:val="clear" w:color="auto" w:fill="FFFFFF"/>
        </w:rPr>
        <w:t xml:space="preserve">and to support </w:t>
      </w:r>
      <w:r w:rsidR="005E226D" w:rsidRPr="00A33BF2">
        <w:rPr>
          <w:rFonts w:cs="Arial"/>
          <w:shd w:val="clear" w:color="auto" w:fill="FFFFFF"/>
        </w:rPr>
        <w:t>their progression (Da</w:t>
      </w:r>
      <w:r w:rsidR="00C80E9A" w:rsidRPr="00A33BF2">
        <w:rPr>
          <w:rFonts w:cs="Arial"/>
          <w:shd w:val="clear" w:color="auto" w:fill="FFFFFF"/>
        </w:rPr>
        <w:t>uncey, 2017).</w:t>
      </w:r>
      <w:r w:rsidR="000E2368" w:rsidRPr="00A33BF2">
        <w:rPr>
          <w:rFonts w:cs="Arial"/>
          <w:shd w:val="clear" w:color="auto" w:fill="FFFFFF"/>
        </w:rPr>
        <w:t xml:space="preserve"> </w:t>
      </w:r>
      <w:r w:rsidR="00684CA4" w:rsidRPr="00A33BF2">
        <w:rPr>
          <w:rFonts w:cs="Arial"/>
          <w:shd w:val="clear" w:color="auto" w:fill="FFFFFF"/>
        </w:rPr>
        <w:t xml:space="preserve">The Welsh Government (2020) states that AfL should be used to challenge and support learning according to </w:t>
      </w:r>
      <w:r w:rsidR="000F1EFD" w:rsidRPr="00A33BF2">
        <w:rPr>
          <w:rFonts w:cs="Arial"/>
          <w:shd w:val="clear" w:color="auto" w:fill="FFFFFF"/>
        </w:rPr>
        <w:t>pupils’</w:t>
      </w:r>
      <w:r w:rsidR="00684CA4" w:rsidRPr="00A33BF2">
        <w:rPr>
          <w:rFonts w:cs="Arial"/>
          <w:shd w:val="clear" w:color="auto" w:fill="FFFFFF"/>
        </w:rPr>
        <w:t xml:space="preserve"> individual learning needs which contributes to the four purposes. </w:t>
      </w:r>
      <w:r w:rsidR="00183F6D" w:rsidRPr="00A33BF2">
        <w:rPr>
          <w:rFonts w:cs="Arial"/>
          <w:shd w:val="clear" w:color="auto" w:fill="FFFFFF"/>
        </w:rPr>
        <w:t>Furthermore, research skills have been refined</w:t>
      </w:r>
      <w:r w:rsidR="00F95696" w:rsidRPr="00A33BF2">
        <w:rPr>
          <w:rFonts w:cs="Arial"/>
          <w:shd w:val="clear" w:color="auto" w:fill="FFFFFF"/>
        </w:rPr>
        <w:t xml:space="preserve"> which has led to a better understanding of </w:t>
      </w:r>
      <w:r w:rsidR="0008553C" w:rsidRPr="00A33BF2">
        <w:rPr>
          <w:rFonts w:cs="Arial"/>
          <w:shd w:val="clear" w:color="auto" w:fill="FFFFFF"/>
        </w:rPr>
        <w:t>how research can benefit pupils and educators</w:t>
      </w:r>
      <w:r w:rsidR="00BF56BD" w:rsidRPr="00A33BF2">
        <w:rPr>
          <w:rFonts w:cs="Arial"/>
          <w:shd w:val="clear" w:color="auto" w:fill="FFFFFF"/>
        </w:rPr>
        <w:t xml:space="preserve"> (Mill</w:t>
      </w:r>
      <w:r w:rsidR="00710AB3" w:rsidRPr="00A33BF2">
        <w:rPr>
          <w:rFonts w:cs="Arial"/>
          <w:shd w:val="clear" w:color="auto" w:fill="FFFFFF"/>
        </w:rPr>
        <w:t>a</w:t>
      </w:r>
      <w:r w:rsidR="00BF56BD" w:rsidRPr="00A33BF2">
        <w:rPr>
          <w:rFonts w:cs="Arial"/>
          <w:shd w:val="clear" w:color="auto" w:fill="FFFFFF"/>
        </w:rPr>
        <w:t>r, 2016)</w:t>
      </w:r>
      <w:r w:rsidR="00183F6D" w:rsidRPr="00A33BF2">
        <w:rPr>
          <w:rFonts w:cs="Arial"/>
          <w:shd w:val="clear" w:color="auto" w:fill="FFFFFF"/>
        </w:rPr>
        <w:t xml:space="preserve">. </w:t>
      </w:r>
      <w:r w:rsidR="000C19CC" w:rsidRPr="00A33BF2">
        <w:rPr>
          <w:rFonts w:cs="Arial"/>
          <w:shd w:val="clear" w:color="auto" w:fill="FFFFFF"/>
        </w:rPr>
        <w:t xml:space="preserve">By using </w:t>
      </w:r>
      <w:r w:rsidR="00F14F86" w:rsidRPr="00A33BF2">
        <w:rPr>
          <w:rFonts w:cs="Arial"/>
          <w:shd w:val="clear" w:color="auto" w:fill="FFFFFF"/>
        </w:rPr>
        <w:t xml:space="preserve">a pragmatic </w:t>
      </w:r>
      <w:r w:rsidR="009F1385" w:rsidRPr="00A33BF2">
        <w:rPr>
          <w:rFonts w:cs="Arial"/>
          <w:shd w:val="clear" w:color="auto" w:fill="FFFFFF"/>
        </w:rPr>
        <w:t>research approach</w:t>
      </w:r>
      <w:r w:rsidR="00302919" w:rsidRPr="00A33BF2">
        <w:rPr>
          <w:rFonts w:cs="Arial"/>
          <w:shd w:val="clear" w:color="auto" w:fill="FFFFFF"/>
        </w:rPr>
        <w:t xml:space="preserve">, </w:t>
      </w:r>
      <w:r w:rsidR="003153C3" w:rsidRPr="00A33BF2">
        <w:rPr>
          <w:rFonts w:cs="Arial"/>
          <w:shd w:val="clear" w:color="auto" w:fill="FFFFFF"/>
        </w:rPr>
        <w:t xml:space="preserve">an insight </w:t>
      </w:r>
      <w:r w:rsidR="00EA645A" w:rsidRPr="00A33BF2">
        <w:rPr>
          <w:rFonts w:cs="Arial"/>
          <w:shd w:val="clear" w:color="auto" w:fill="FFFFFF"/>
        </w:rPr>
        <w:t>of staff and pupils’ perspectives can be gained.</w:t>
      </w:r>
      <w:r w:rsidR="005B5077" w:rsidRPr="00A33BF2">
        <w:rPr>
          <w:rFonts w:cs="Arial"/>
          <w:shd w:val="clear" w:color="auto" w:fill="FFFFFF"/>
        </w:rPr>
        <w:t xml:space="preserve"> </w:t>
      </w:r>
      <w:r w:rsidR="00E82069" w:rsidRPr="00A33BF2">
        <w:rPr>
          <w:rFonts w:cs="Arial"/>
          <w:shd w:val="clear" w:color="auto" w:fill="FFFFFF"/>
        </w:rPr>
        <w:t>This can lead to change and the adoption of more effective learning approaches.</w:t>
      </w:r>
      <w:r w:rsidR="00E82069" w:rsidRPr="00A33BF2">
        <w:rPr>
          <w:rFonts w:cs="Arial"/>
          <w:shd w:val="clear" w:color="auto" w:fill="FFFFFF"/>
        </w:rPr>
        <w:t xml:space="preserve"> </w:t>
      </w:r>
      <w:r w:rsidR="003E1AEF" w:rsidRPr="00A33BF2">
        <w:rPr>
          <w:rFonts w:cs="Arial"/>
          <w:shd w:val="clear" w:color="auto" w:fill="FFFFFF"/>
        </w:rPr>
        <w:t>The Welsh Government (2019) states that teachers should consistently extend knowledge and can show how reflection informs professional learning to progressively develop pedagogy.</w:t>
      </w:r>
    </w:p>
    <w:p w14:paraId="3CADD571" w14:textId="77777777" w:rsidR="004C63CF" w:rsidRPr="00A33BF2" w:rsidRDefault="004C63CF" w:rsidP="0012164E">
      <w:pPr>
        <w:pStyle w:val="AssignBody"/>
        <w:rPr>
          <w:rFonts w:cs="Arial"/>
          <w:shd w:val="clear" w:color="auto" w:fill="FFFFFF"/>
        </w:rPr>
      </w:pPr>
    </w:p>
    <w:p w14:paraId="66DA2C8B" w14:textId="6D7E4CB0" w:rsidR="00FB4544" w:rsidRPr="00A33BF2" w:rsidRDefault="002A56B0" w:rsidP="0012164E">
      <w:pPr>
        <w:pStyle w:val="AssignBody"/>
        <w:rPr>
          <w:rFonts w:cs="Arial"/>
          <w:shd w:val="clear" w:color="auto" w:fill="FFFFFF"/>
        </w:rPr>
      </w:pPr>
      <w:r w:rsidRPr="00A33BF2">
        <w:rPr>
          <w:rFonts w:cs="Arial"/>
          <w:shd w:val="clear" w:color="auto" w:fill="FFFFFF"/>
        </w:rPr>
        <w:t xml:space="preserve">To continue </w:t>
      </w:r>
      <w:r w:rsidR="00E00FE4" w:rsidRPr="00A33BF2">
        <w:rPr>
          <w:rFonts w:cs="Arial"/>
          <w:shd w:val="clear" w:color="auto" w:fill="FFFFFF"/>
        </w:rPr>
        <w:t xml:space="preserve">improving </w:t>
      </w:r>
      <w:r w:rsidR="00D477A6" w:rsidRPr="00A33BF2">
        <w:rPr>
          <w:rFonts w:cs="Arial"/>
          <w:shd w:val="clear" w:color="auto" w:fill="FFFFFF"/>
        </w:rPr>
        <w:t>personal professional practice</w:t>
      </w:r>
      <w:r w:rsidR="007D4C9F" w:rsidRPr="00A33BF2">
        <w:rPr>
          <w:rFonts w:cs="Arial"/>
          <w:shd w:val="clear" w:color="auto" w:fill="FFFFFF"/>
        </w:rPr>
        <w:t xml:space="preserve">, </w:t>
      </w:r>
      <w:r w:rsidR="00744604" w:rsidRPr="00A33BF2">
        <w:rPr>
          <w:rFonts w:cs="Arial"/>
          <w:shd w:val="clear" w:color="auto" w:fill="FFFFFF"/>
        </w:rPr>
        <w:t xml:space="preserve">success criteria will be shared with learners </w:t>
      </w:r>
      <w:r w:rsidR="00A73C40" w:rsidRPr="00A33BF2">
        <w:rPr>
          <w:rFonts w:cs="Arial"/>
          <w:shd w:val="clear" w:color="auto" w:fill="FFFFFF"/>
        </w:rPr>
        <w:t xml:space="preserve">to begin the AfL cycle </w:t>
      </w:r>
      <w:r w:rsidR="008F2212" w:rsidRPr="00A33BF2">
        <w:rPr>
          <w:rFonts w:cs="Arial"/>
          <w:shd w:val="clear" w:color="auto" w:fill="FFFFFF"/>
        </w:rPr>
        <w:t xml:space="preserve">for staff and pupils </w:t>
      </w:r>
      <w:r w:rsidR="008F2212" w:rsidRPr="00A33BF2">
        <w:rPr>
          <w:rFonts w:cs="Arial"/>
          <w:shd w:val="clear" w:color="auto" w:fill="FFFFFF"/>
        </w:rPr>
        <w:t xml:space="preserve">(Moss and Brookhart, 2009). </w:t>
      </w:r>
      <w:r w:rsidR="008F2212" w:rsidRPr="00A33BF2">
        <w:rPr>
          <w:rFonts w:cs="Arial"/>
          <w:shd w:val="clear" w:color="auto" w:fill="FFFFFF"/>
        </w:rPr>
        <w:t xml:space="preserve"> </w:t>
      </w:r>
      <w:r w:rsidR="005C271E" w:rsidRPr="00A33BF2">
        <w:rPr>
          <w:rFonts w:cs="Arial"/>
          <w:shd w:val="clear" w:color="auto" w:fill="FFFFFF"/>
        </w:rPr>
        <w:t xml:space="preserve">This will </w:t>
      </w:r>
      <w:r w:rsidR="00EA2A22" w:rsidRPr="00A33BF2">
        <w:rPr>
          <w:rFonts w:cs="Arial"/>
          <w:shd w:val="clear" w:color="auto" w:fill="FFFFFF"/>
        </w:rPr>
        <w:t xml:space="preserve">promote transferable skills for learners </w:t>
      </w:r>
      <w:r w:rsidR="00316ABB" w:rsidRPr="00A33BF2">
        <w:rPr>
          <w:rFonts w:cs="Arial"/>
          <w:shd w:val="clear" w:color="auto" w:fill="FFFFFF"/>
        </w:rPr>
        <w:t>(</w:t>
      </w:r>
      <w:r w:rsidR="00A06496" w:rsidRPr="00A33BF2">
        <w:rPr>
          <w:rFonts w:cs="Arial"/>
          <w:shd w:val="clear" w:color="auto" w:fill="FFFFFF"/>
        </w:rPr>
        <w:t xml:space="preserve">CCEA, 2009). </w:t>
      </w:r>
      <w:r w:rsidR="00466E55" w:rsidRPr="00A33BF2">
        <w:rPr>
          <w:rFonts w:cs="Arial"/>
          <w:shd w:val="clear" w:color="auto" w:fill="FFFFFF"/>
        </w:rPr>
        <w:t xml:space="preserve">Also, </w:t>
      </w:r>
      <w:r w:rsidR="007D4C9F" w:rsidRPr="00A33BF2">
        <w:rPr>
          <w:rFonts w:cs="Arial"/>
          <w:shd w:val="clear" w:color="auto" w:fill="FFFFFF"/>
        </w:rPr>
        <w:t xml:space="preserve">the use of action research will be implemented </w:t>
      </w:r>
      <w:r w:rsidR="00AB57AB" w:rsidRPr="00A33BF2">
        <w:rPr>
          <w:rFonts w:cs="Arial"/>
          <w:shd w:val="clear" w:color="auto" w:fill="FFFFFF"/>
        </w:rPr>
        <w:t xml:space="preserve">into classroom practice. This involves </w:t>
      </w:r>
      <w:r w:rsidR="00D36874" w:rsidRPr="00A33BF2">
        <w:rPr>
          <w:rFonts w:cs="Arial"/>
          <w:shd w:val="clear" w:color="auto" w:fill="FFFFFF"/>
        </w:rPr>
        <w:t xml:space="preserve">observing </w:t>
      </w:r>
      <w:r w:rsidR="00B61B2E" w:rsidRPr="00A33BF2">
        <w:rPr>
          <w:rFonts w:cs="Arial"/>
          <w:shd w:val="clear" w:color="auto" w:fill="FFFFFF"/>
        </w:rPr>
        <w:t xml:space="preserve">and reflecting on </w:t>
      </w:r>
      <w:r w:rsidR="00D36874" w:rsidRPr="00A33BF2">
        <w:rPr>
          <w:rFonts w:cs="Arial"/>
          <w:shd w:val="clear" w:color="auto" w:fill="FFFFFF"/>
        </w:rPr>
        <w:t xml:space="preserve">current practice, </w:t>
      </w:r>
      <w:r w:rsidR="00517456" w:rsidRPr="00A33BF2">
        <w:rPr>
          <w:rFonts w:cs="Arial"/>
          <w:shd w:val="clear" w:color="auto" w:fill="FFFFFF"/>
        </w:rPr>
        <w:t>planning, and implementing change and observing and reflecting on change (NFER, 2013).</w:t>
      </w:r>
      <w:r w:rsidR="00DA03A0" w:rsidRPr="00A33BF2">
        <w:rPr>
          <w:rFonts w:cs="Arial"/>
          <w:shd w:val="clear" w:color="auto" w:fill="FFFFFF"/>
        </w:rPr>
        <w:t xml:space="preserve"> </w:t>
      </w:r>
      <w:r w:rsidR="002735C7" w:rsidRPr="00A33BF2">
        <w:rPr>
          <w:rFonts w:cs="Arial"/>
          <w:shd w:val="clear" w:color="auto" w:fill="FFFFFF"/>
        </w:rPr>
        <w:t xml:space="preserve">Action research </w:t>
      </w:r>
      <w:r w:rsidR="006D7D4E" w:rsidRPr="00A33BF2">
        <w:rPr>
          <w:rFonts w:cs="Arial"/>
          <w:shd w:val="clear" w:color="auto" w:fill="FFFFFF"/>
        </w:rPr>
        <w:t>can</w:t>
      </w:r>
      <w:r w:rsidR="004C019E" w:rsidRPr="00A33BF2">
        <w:rPr>
          <w:rFonts w:cs="Arial"/>
          <w:shd w:val="clear" w:color="auto" w:fill="FFFFFF"/>
        </w:rPr>
        <w:t xml:space="preserve"> support curriculum design (</w:t>
      </w:r>
      <w:r w:rsidR="006D7D4E" w:rsidRPr="00A33BF2">
        <w:rPr>
          <w:rFonts w:cs="Arial"/>
          <w:shd w:val="clear" w:color="auto" w:fill="FFFFFF"/>
        </w:rPr>
        <w:t xml:space="preserve">Austin, 2016). </w:t>
      </w:r>
      <w:r w:rsidR="00DA03A0" w:rsidRPr="00A33BF2">
        <w:rPr>
          <w:rFonts w:cs="Arial"/>
          <w:shd w:val="clear" w:color="auto" w:fill="FFFFFF"/>
        </w:rPr>
        <w:t xml:space="preserve">However, it is important to consider that </w:t>
      </w:r>
      <w:r w:rsidR="0018300A" w:rsidRPr="00A33BF2">
        <w:rPr>
          <w:rFonts w:cs="Arial"/>
          <w:shd w:val="clear" w:color="auto" w:fill="FFFFFF"/>
        </w:rPr>
        <w:t>many practitioners lack the time to conduct action research within the classroom</w:t>
      </w:r>
      <w:r w:rsidR="00527B9A" w:rsidRPr="00A33BF2">
        <w:rPr>
          <w:rFonts w:cs="Arial"/>
          <w:shd w:val="clear" w:color="auto" w:fill="FFFFFF"/>
        </w:rPr>
        <w:t xml:space="preserve"> (McAteer, </w:t>
      </w:r>
      <w:r w:rsidR="00F60BAE" w:rsidRPr="00A33BF2">
        <w:rPr>
          <w:rFonts w:cs="Arial"/>
          <w:shd w:val="clear" w:color="auto" w:fill="FFFFFF"/>
        </w:rPr>
        <w:t>2021)</w:t>
      </w:r>
      <w:r w:rsidR="0018300A" w:rsidRPr="00A33BF2">
        <w:rPr>
          <w:rFonts w:cs="Arial"/>
          <w:shd w:val="clear" w:color="auto" w:fill="FFFFFF"/>
        </w:rPr>
        <w:t>.</w:t>
      </w:r>
      <w:r w:rsidR="00E740DC" w:rsidRPr="00A33BF2">
        <w:rPr>
          <w:rFonts w:cs="Arial"/>
          <w:shd w:val="clear" w:color="auto" w:fill="FFFFFF"/>
        </w:rPr>
        <w:t xml:space="preserve"> Therefore, </w:t>
      </w:r>
      <w:r w:rsidR="00BE3222" w:rsidRPr="00A33BF2">
        <w:rPr>
          <w:rFonts w:cs="Arial"/>
          <w:shd w:val="clear" w:color="auto" w:fill="FFFFFF"/>
        </w:rPr>
        <w:t xml:space="preserve">staff should </w:t>
      </w:r>
      <w:r w:rsidR="009F358F" w:rsidRPr="00A33BF2">
        <w:rPr>
          <w:rFonts w:cs="Arial"/>
          <w:shd w:val="clear" w:color="auto" w:fill="FFFFFF"/>
        </w:rPr>
        <w:t xml:space="preserve">collaborate to critically evaluate their peers’ </w:t>
      </w:r>
      <w:r w:rsidR="003A63DC" w:rsidRPr="00A33BF2">
        <w:rPr>
          <w:rFonts w:cs="Arial"/>
          <w:shd w:val="clear" w:color="auto" w:fill="FFFFFF"/>
        </w:rPr>
        <w:t>practice</w:t>
      </w:r>
      <w:r w:rsidR="00736F45" w:rsidRPr="00A33BF2">
        <w:rPr>
          <w:rFonts w:cs="Arial"/>
          <w:shd w:val="clear" w:color="auto" w:fill="FFFFFF"/>
        </w:rPr>
        <w:t xml:space="preserve"> and </w:t>
      </w:r>
      <w:r w:rsidR="00E941C6" w:rsidRPr="00A33BF2">
        <w:rPr>
          <w:rFonts w:cs="Arial"/>
          <w:shd w:val="clear" w:color="auto" w:fill="FFFFFF"/>
        </w:rPr>
        <w:t>develop it</w:t>
      </w:r>
      <w:r w:rsidR="00404F24" w:rsidRPr="00A33BF2">
        <w:rPr>
          <w:rFonts w:cs="Arial"/>
          <w:shd w:val="clear" w:color="auto" w:fill="FFFFFF"/>
        </w:rPr>
        <w:t xml:space="preserve">. This is supported by the </w:t>
      </w:r>
      <w:r w:rsidR="00F5322E" w:rsidRPr="00A33BF2">
        <w:rPr>
          <w:rFonts w:cs="Arial"/>
          <w:shd w:val="clear" w:color="auto" w:fill="FFFFFF"/>
        </w:rPr>
        <w:t>OECD (</w:t>
      </w:r>
      <w:r w:rsidR="005C75C2" w:rsidRPr="00A33BF2">
        <w:rPr>
          <w:rFonts w:cs="Arial"/>
          <w:shd w:val="clear" w:color="auto" w:fill="FFFFFF"/>
        </w:rPr>
        <w:t>2017)</w:t>
      </w:r>
      <w:r w:rsidR="00400DC1" w:rsidRPr="00A33BF2">
        <w:rPr>
          <w:rFonts w:cs="Arial"/>
          <w:shd w:val="clear" w:color="auto" w:fill="FFFFFF"/>
        </w:rPr>
        <w:t xml:space="preserve"> </w:t>
      </w:r>
      <w:r w:rsidR="003A63DC" w:rsidRPr="00A33BF2">
        <w:rPr>
          <w:rFonts w:cs="Arial"/>
          <w:shd w:val="clear" w:color="auto" w:fill="FFFFFF"/>
        </w:rPr>
        <w:t>who suggest that staff should observe each other more regularly.</w:t>
      </w:r>
    </w:p>
    <w:p w14:paraId="29C3A467" w14:textId="77777777" w:rsidR="00524393" w:rsidRPr="00A33BF2" w:rsidRDefault="00524393" w:rsidP="0012164E">
      <w:pPr>
        <w:pStyle w:val="AssignBody"/>
        <w:rPr>
          <w:rFonts w:cs="Arial"/>
          <w:shd w:val="clear" w:color="auto" w:fill="FFFFFF"/>
        </w:rPr>
      </w:pPr>
    </w:p>
    <w:p w14:paraId="60B182A8" w14:textId="77777777" w:rsidR="006D6405" w:rsidRPr="00A33BF2" w:rsidRDefault="006D6405" w:rsidP="0012164E">
      <w:pPr>
        <w:pStyle w:val="AssignBody"/>
        <w:rPr>
          <w:rFonts w:cs="Arial"/>
          <w:shd w:val="clear" w:color="auto" w:fill="FFFFFF"/>
        </w:rPr>
      </w:pPr>
    </w:p>
    <w:p w14:paraId="4476D822" w14:textId="77777777" w:rsidR="004C63CF" w:rsidRPr="00A33BF2" w:rsidRDefault="004C63CF" w:rsidP="0012164E">
      <w:pPr>
        <w:pStyle w:val="AssignBody"/>
        <w:rPr>
          <w:rFonts w:cs="Arial"/>
          <w:shd w:val="clear" w:color="auto" w:fill="FFFFFF"/>
        </w:rPr>
      </w:pPr>
    </w:p>
    <w:p w14:paraId="496A6979" w14:textId="77777777" w:rsidR="00DA5B3D" w:rsidRPr="00A33BF2" w:rsidRDefault="00DA5B3D" w:rsidP="0012164E">
      <w:pPr>
        <w:pStyle w:val="AssignBody"/>
        <w:rPr>
          <w:rFonts w:cs="Arial"/>
          <w:shd w:val="clear" w:color="auto" w:fill="FFFFFF"/>
        </w:rPr>
      </w:pPr>
    </w:p>
    <w:p w14:paraId="7B347841" w14:textId="77777777" w:rsidR="00364FAF" w:rsidRPr="00A33BF2" w:rsidRDefault="00364FAF" w:rsidP="0012164E">
      <w:pPr>
        <w:pStyle w:val="AssignBody"/>
        <w:rPr>
          <w:rFonts w:cs="Arial"/>
          <w:shd w:val="clear" w:color="auto" w:fill="FFFFFF"/>
        </w:rPr>
      </w:pPr>
    </w:p>
    <w:p w14:paraId="0F1DB76F" w14:textId="77777777" w:rsidR="00364FAF" w:rsidRPr="00A33BF2" w:rsidRDefault="00364FAF" w:rsidP="0012164E">
      <w:pPr>
        <w:pStyle w:val="AssignBody"/>
        <w:rPr>
          <w:rFonts w:cs="Arial"/>
          <w:shd w:val="clear" w:color="auto" w:fill="FFFFFF"/>
        </w:rPr>
      </w:pPr>
    </w:p>
    <w:p w14:paraId="26DBFC03" w14:textId="77777777" w:rsidR="00364FAF" w:rsidRPr="00A33BF2" w:rsidRDefault="00364FAF" w:rsidP="0012164E">
      <w:pPr>
        <w:pStyle w:val="AssignBody"/>
        <w:rPr>
          <w:rFonts w:cs="Arial"/>
          <w:shd w:val="clear" w:color="auto" w:fill="FFFFFF"/>
        </w:rPr>
      </w:pPr>
    </w:p>
    <w:p w14:paraId="35A0E74D" w14:textId="77777777" w:rsidR="00D154E5" w:rsidRPr="00A33BF2" w:rsidRDefault="00D154E5" w:rsidP="0012164E">
      <w:pPr>
        <w:pStyle w:val="AssignBody"/>
        <w:rPr>
          <w:rFonts w:cs="Arial"/>
          <w:shd w:val="clear" w:color="auto" w:fill="FFFFFF"/>
        </w:rPr>
      </w:pPr>
    </w:p>
    <w:p w14:paraId="3CFD1D14" w14:textId="77777777" w:rsidR="00BF56BD" w:rsidRPr="00A33BF2" w:rsidRDefault="00BF56BD" w:rsidP="0012164E">
      <w:pPr>
        <w:pStyle w:val="AssignBody"/>
        <w:rPr>
          <w:rFonts w:cs="Arial"/>
          <w:shd w:val="clear" w:color="auto" w:fill="FFFFFF"/>
        </w:rPr>
      </w:pPr>
    </w:p>
    <w:p w14:paraId="758000C5" w14:textId="77777777" w:rsidR="0012164E" w:rsidRPr="00A33BF2" w:rsidRDefault="0012164E" w:rsidP="0012164E">
      <w:pPr>
        <w:pStyle w:val="AssignBody"/>
        <w:rPr>
          <w:rFonts w:cs="Arial"/>
          <w:b/>
          <w:bCs/>
          <w:sz w:val="36"/>
          <w:szCs w:val="36"/>
          <w:u w:val="single"/>
        </w:rPr>
      </w:pPr>
    </w:p>
    <w:p w14:paraId="439AD8DD" w14:textId="1619C3FA" w:rsidR="000F5DEF" w:rsidRPr="00A33BF2" w:rsidRDefault="000F5DEF" w:rsidP="0012164E">
      <w:pPr>
        <w:pStyle w:val="AssignBody"/>
        <w:jc w:val="center"/>
        <w:rPr>
          <w:rFonts w:cs="Arial"/>
          <w:b/>
          <w:bCs/>
          <w:sz w:val="36"/>
          <w:szCs w:val="36"/>
          <w:u w:val="single"/>
        </w:rPr>
      </w:pPr>
      <w:r w:rsidRPr="00A33BF2">
        <w:rPr>
          <w:rFonts w:cs="Arial"/>
          <w:b/>
          <w:bCs/>
          <w:sz w:val="36"/>
          <w:szCs w:val="36"/>
          <w:u w:val="single"/>
        </w:rPr>
        <w:lastRenderedPageBreak/>
        <w:t>Reference list</w:t>
      </w:r>
    </w:p>
    <w:p w14:paraId="259A3BB9" w14:textId="77777777" w:rsidR="00374B45" w:rsidRPr="00A33BF2" w:rsidRDefault="00374B45" w:rsidP="0012164E">
      <w:pPr>
        <w:pStyle w:val="AssignBody"/>
        <w:jc w:val="center"/>
        <w:rPr>
          <w:rFonts w:cs="Arial"/>
          <w:b/>
          <w:bCs/>
          <w:u w:val="single"/>
        </w:rPr>
      </w:pPr>
    </w:p>
    <w:p w14:paraId="75DC563C" w14:textId="29868DFA" w:rsidR="00932BFD" w:rsidRPr="00A33BF2" w:rsidRDefault="00016AB7" w:rsidP="0012164E">
      <w:pPr>
        <w:spacing w:after="0" w:line="360" w:lineRule="auto"/>
        <w:ind w:left="-5" w:right="804" w:hanging="10"/>
        <w:rPr>
          <w:rFonts w:ascii="Arial" w:eastAsia="Calibri" w:hAnsi="Arial" w:cs="Arial"/>
          <w:color w:val="000000"/>
          <w:lang w:eastAsia="en-GB"/>
        </w:rPr>
      </w:pPr>
      <w:r w:rsidRPr="00A33BF2">
        <w:rPr>
          <w:rFonts w:ascii="Arial" w:eastAsia="Calibri" w:hAnsi="Arial" w:cs="Arial"/>
          <w:color w:val="000000"/>
          <w:lang w:eastAsia="en-GB"/>
        </w:rPr>
        <w:t xml:space="preserve">Alderson, P. and Morrow, V. (2011) </w:t>
      </w:r>
      <w:r w:rsidRPr="00A33BF2">
        <w:rPr>
          <w:rFonts w:ascii="Arial" w:eastAsia="Calibri" w:hAnsi="Arial" w:cs="Arial"/>
          <w:i/>
          <w:color w:val="000000"/>
          <w:lang w:eastAsia="en-GB"/>
        </w:rPr>
        <w:t>The Ethics of Research with Children and Young People: A Practical Handbook</w:t>
      </w:r>
      <w:r w:rsidRPr="00A33BF2">
        <w:rPr>
          <w:rFonts w:ascii="Arial" w:eastAsia="Calibri" w:hAnsi="Arial" w:cs="Arial"/>
          <w:color w:val="000000"/>
          <w:lang w:eastAsia="en-GB"/>
        </w:rPr>
        <w:t>. London: SAGE.</w:t>
      </w:r>
    </w:p>
    <w:p w14:paraId="133914D3" w14:textId="77777777" w:rsidR="00932BFD" w:rsidRPr="00A33BF2" w:rsidRDefault="00932BFD" w:rsidP="0012164E">
      <w:pPr>
        <w:pStyle w:val="AssignBody"/>
        <w:rPr>
          <w:rFonts w:cs="Arial"/>
        </w:rPr>
      </w:pPr>
    </w:p>
    <w:p w14:paraId="195579B7" w14:textId="23E7A27B" w:rsidR="005B46B6" w:rsidRPr="00A33BF2" w:rsidRDefault="00C245B1" w:rsidP="0012164E">
      <w:pPr>
        <w:pStyle w:val="AssignBody"/>
        <w:rPr>
          <w:rFonts w:cs="Arial"/>
        </w:rPr>
      </w:pPr>
      <w:r w:rsidRPr="00A33BF2">
        <w:rPr>
          <w:rFonts w:cs="Arial"/>
        </w:rPr>
        <w:t>Arthur, J.</w:t>
      </w:r>
      <w:r w:rsidR="00161181" w:rsidRPr="00A33BF2">
        <w:rPr>
          <w:rFonts w:cs="Arial"/>
        </w:rPr>
        <w:t xml:space="preserve"> </w:t>
      </w:r>
      <w:r w:rsidRPr="00A33BF2">
        <w:rPr>
          <w:rFonts w:cs="Arial"/>
        </w:rPr>
        <w:t xml:space="preserve">(2012) </w:t>
      </w:r>
      <w:r w:rsidRPr="00A33BF2">
        <w:rPr>
          <w:rFonts w:cs="Arial"/>
          <w:i/>
        </w:rPr>
        <w:t>Research Methods and Methodologies in Education</w:t>
      </w:r>
      <w:r w:rsidRPr="00A33BF2">
        <w:rPr>
          <w:rFonts w:cs="Arial"/>
        </w:rPr>
        <w:t>. London: SAGE.</w:t>
      </w:r>
    </w:p>
    <w:p w14:paraId="373699FB" w14:textId="77777777" w:rsidR="005B46B6" w:rsidRPr="00A33BF2" w:rsidRDefault="005B46B6" w:rsidP="0012164E">
      <w:pPr>
        <w:pStyle w:val="AssignBody"/>
        <w:rPr>
          <w:rFonts w:cs="Arial"/>
        </w:rPr>
      </w:pPr>
    </w:p>
    <w:p w14:paraId="7B6CB4A1" w14:textId="20E52E97" w:rsidR="00AB26E0" w:rsidRPr="00A33BF2" w:rsidRDefault="00AB26E0" w:rsidP="0012164E">
      <w:pPr>
        <w:pStyle w:val="AssignBody"/>
        <w:rPr>
          <w:rFonts w:cs="Arial"/>
        </w:rPr>
      </w:pPr>
      <w:r w:rsidRPr="00A33BF2">
        <w:rPr>
          <w:rFonts w:cs="Arial"/>
        </w:rPr>
        <w:t>Assessment Reform Group (2002)</w:t>
      </w:r>
      <w:r w:rsidR="0060697A" w:rsidRPr="00A33BF2">
        <w:rPr>
          <w:rFonts w:cs="Arial"/>
        </w:rPr>
        <w:t xml:space="preserve"> </w:t>
      </w:r>
      <w:r w:rsidR="0060697A" w:rsidRPr="00A33BF2">
        <w:rPr>
          <w:rFonts w:cs="Arial"/>
          <w:i/>
          <w:iCs/>
        </w:rPr>
        <w:t>Assessment for Learning</w:t>
      </w:r>
      <w:r w:rsidR="007F48A1" w:rsidRPr="00A33BF2">
        <w:rPr>
          <w:rFonts w:cs="Arial"/>
          <w:i/>
          <w:iCs/>
        </w:rPr>
        <w:t>: 10 Principles</w:t>
      </w:r>
      <w:r w:rsidR="002633D3" w:rsidRPr="00A33BF2">
        <w:rPr>
          <w:rFonts w:cs="Arial"/>
          <w:i/>
          <w:iCs/>
        </w:rPr>
        <w:t>. Researc</w:t>
      </w:r>
      <w:r w:rsidR="00585AB3" w:rsidRPr="00A33BF2">
        <w:rPr>
          <w:rFonts w:cs="Arial"/>
          <w:i/>
          <w:iCs/>
        </w:rPr>
        <w:t xml:space="preserve">h-Based </w:t>
      </w:r>
      <w:r w:rsidR="00684175" w:rsidRPr="00A33BF2">
        <w:rPr>
          <w:rFonts w:cs="Arial"/>
          <w:i/>
          <w:iCs/>
        </w:rPr>
        <w:t>Principle</w:t>
      </w:r>
      <w:r w:rsidR="00762FF3" w:rsidRPr="00A33BF2">
        <w:rPr>
          <w:rFonts w:cs="Arial"/>
          <w:i/>
          <w:iCs/>
        </w:rPr>
        <w:t xml:space="preserve">s to Guide </w:t>
      </w:r>
      <w:r w:rsidR="002565CD" w:rsidRPr="00A33BF2">
        <w:rPr>
          <w:rFonts w:cs="Arial"/>
          <w:i/>
          <w:iCs/>
        </w:rPr>
        <w:t xml:space="preserve">Classroom </w:t>
      </w:r>
      <w:r w:rsidR="008B7BC7" w:rsidRPr="00A33BF2">
        <w:rPr>
          <w:rFonts w:cs="Arial"/>
          <w:i/>
          <w:iCs/>
        </w:rPr>
        <w:t xml:space="preserve">Practice. </w:t>
      </w:r>
      <w:r w:rsidR="007C19AB" w:rsidRPr="00A33BF2">
        <w:rPr>
          <w:rFonts w:cs="Arial"/>
        </w:rPr>
        <w:t>London: Nuffield Foundation.</w:t>
      </w:r>
    </w:p>
    <w:p w14:paraId="1E306C86" w14:textId="77777777" w:rsidR="006D7D4E" w:rsidRPr="00A33BF2" w:rsidRDefault="006D7D4E" w:rsidP="0012164E">
      <w:pPr>
        <w:pStyle w:val="AssignBody"/>
        <w:rPr>
          <w:rFonts w:cs="Arial"/>
        </w:rPr>
      </w:pPr>
    </w:p>
    <w:p w14:paraId="605FEB2B" w14:textId="37305B0A" w:rsidR="006D7D4E" w:rsidRPr="00A33BF2" w:rsidRDefault="006D7D4E" w:rsidP="0012164E">
      <w:pPr>
        <w:pStyle w:val="AssignBody"/>
        <w:rPr>
          <w:rFonts w:cs="Arial"/>
        </w:rPr>
      </w:pPr>
      <w:r w:rsidRPr="00A33BF2">
        <w:rPr>
          <w:rFonts w:cs="Arial"/>
        </w:rPr>
        <w:t>Austin, R. (2016)</w:t>
      </w:r>
      <w:r w:rsidR="00750C38" w:rsidRPr="00A33BF2">
        <w:rPr>
          <w:rFonts w:cs="Arial"/>
        </w:rPr>
        <w:t xml:space="preserve"> </w:t>
      </w:r>
      <w:r w:rsidR="00750C38" w:rsidRPr="00A33BF2">
        <w:rPr>
          <w:rFonts w:cs="Arial"/>
          <w:i/>
          <w:iCs/>
        </w:rPr>
        <w:t xml:space="preserve">Researching Primary Education. </w:t>
      </w:r>
      <w:r w:rsidR="003469E0" w:rsidRPr="00A33BF2">
        <w:rPr>
          <w:rFonts w:cs="Arial"/>
        </w:rPr>
        <w:t>London: SAGE.</w:t>
      </w:r>
    </w:p>
    <w:p w14:paraId="21C014FF" w14:textId="77777777" w:rsidR="00404A4B" w:rsidRPr="00A33BF2" w:rsidRDefault="00404A4B" w:rsidP="0012164E">
      <w:pPr>
        <w:pStyle w:val="AssignBody"/>
        <w:rPr>
          <w:rFonts w:cs="Arial"/>
        </w:rPr>
      </w:pPr>
    </w:p>
    <w:p w14:paraId="74991FBA" w14:textId="479675E7" w:rsidR="00281080" w:rsidRPr="00A33BF2" w:rsidRDefault="00281080" w:rsidP="0012164E">
      <w:pPr>
        <w:pStyle w:val="AssignBody"/>
        <w:rPr>
          <w:rFonts w:cs="Arial"/>
        </w:rPr>
      </w:pPr>
      <w:r w:rsidRPr="00A33BF2">
        <w:rPr>
          <w:rFonts w:cs="Arial"/>
        </w:rPr>
        <w:t xml:space="preserve">Baxter, P., and Jack, S. (2008) ‘Qualitative Case Study Methodology: Study Design and Implementation for Novice Researchers’, </w:t>
      </w:r>
      <w:r w:rsidRPr="00A33BF2">
        <w:rPr>
          <w:rFonts w:cs="Arial"/>
          <w:i/>
        </w:rPr>
        <w:t xml:space="preserve">The Qualitative Report, </w:t>
      </w:r>
      <w:r w:rsidRPr="00A33BF2">
        <w:rPr>
          <w:rFonts w:cs="Arial"/>
          <w:iCs/>
        </w:rPr>
        <w:t>13(4), pp.</w:t>
      </w:r>
      <w:r w:rsidRPr="00A33BF2">
        <w:rPr>
          <w:rFonts w:cs="Arial"/>
        </w:rPr>
        <w:t xml:space="preserve"> 544-559. </w:t>
      </w:r>
    </w:p>
    <w:p w14:paraId="4738D0B0" w14:textId="0DC19015" w:rsidR="00404A4B" w:rsidRPr="00A33BF2" w:rsidRDefault="00000000" w:rsidP="0012164E">
      <w:pPr>
        <w:pStyle w:val="AssignBody"/>
        <w:rPr>
          <w:rFonts w:cs="Arial"/>
        </w:rPr>
      </w:pPr>
      <w:hyperlink r:id="rId10">
        <w:r w:rsidR="00281080" w:rsidRPr="00A33BF2">
          <w:rPr>
            <w:rStyle w:val="Hyperlink"/>
            <w:rFonts w:cs="Arial"/>
          </w:rPr>
          <w:t xml:space="preserve">https://www.researchgate.net/publication/228621600_Qualitative_Case_Study_Methodolog </w:t>
        </w:r>
      </w:hyperlink>
      <w:hyperlink r:id="rId11">
        <w:r w:rsidR="00281080" w:rsidRPr="00A33BF2">
          <w:rPr>
            <w:rStyle w:val="Hyperlink"/>
            <w:rFonts w:cs="Arial"/>
          </w:rPr>
          <w:t xml:space="preserve">y_Study_Design_and_Implementation_for_Novice_Researchers/link/09e41510be4872eff60 </w:t>
        </w:r>
      </w:hyperlink>
      <w:hyperlink r:id="rId12">
        <w:r w:rsidR="00281080" w:rsidRPr="00A33BF2">
          <w:rPr>
            <w:rStyle w:val="Hyperlink"/>
            <w:rFonts w:cs="Arial"/>
          </w:rPr>
          <w:t>00000/download</w:t>
        </w:r>
      </w:hyperlink>
      <w:hyperlink r:id="rId13">
        <w:r w:rsidR="00281080" w:rsidRPr="00A33BF2">
          <w:rPr>
            <w:rStyle w:val="Hyperlink"/>
            <w:rFonts w:cs="Arial"/>
          </w:rPr>
          <w:t xml:space="preserve"> </w:t>
        </w:r>
      </w:hyperlink>
      <w:r w:rsidR="00281080" w:rsidRPr="00A33BF2">
        <w:rPr>
          <w:rFonts w:cs="Arial"/>
        </w:rPr>
        <w:t>(Accessed: 8</w:t>
      </w:r>
      <w:r w:rsidR="00281080" w:rsidRPr="00A33BF2">
        <w:rPr>
          <w:rFonts w:cs="Arial"/>
          <w:vertAlign w:val="superscript"/>
        </w:rPr>
        <w:t>th</w:t>
      </w:r>
      <w:r w:rsidR="00281080" w:rsidRPr="00A33BF2">
        <w:rPr>
          <w:rFonts w:cs="Arial"/>
        </w:rPr>
        <w:t xml:space="preserve"> May 2023).</w:t>
      </w:r>
    </w:p>
    <w:p w14:paraId="3536A908" w14:textId="77777777" w:rsidR="002A4E67" w:rsidRPr="00A33BF2" w:rsidRDefault="002A4E67" w:rsidP="0012164E">
      <w:pPr>
        <w:pStyle w:val="AssignBody"/>
        <w:rPr>
          <w:rFonts w:cs="Arial"/>
        </w:rPr>
      </w:pPr>
    </w:p>
    <w:p w14:paraId="4039493F" w14:textId="1C8A7BD9" w:rsidR="00B021EA" w:rsidRPr="00A33BF2" w:rsidRDefault="002A4E67" w:rsidP="0012164E">
      <w:pPr>
        <w:pStyle w:val="AssignBody"/>
        <w:rPr>
          <w:rFonts w:cs="Arial"/>
        </w:rPr>
      </w:pPr>
      <w:r w:rsidRPr="00A33BF2">
        <w:rPr>
          <w:rFonts w:cs="Arial"/>
        </w:rPr>
        <w:t xml:space="preserve">Bell, J. (2010) </w:t>
      </w:r>
      <w:r w:rsidR="00BA7138" w:rsidRPr="00A33BF2">
        <w:rPr>
          <w:rFonts w:cs="Arial"/>
          <w:i/>
          <w:iCs/>
        </w:rPr>
        <w:t xml:space="preserve">Doing Your Research Project: A Guide for First-Time Researchers in Education, Health, and Social Care Science. </w:t>
      </w:r>
      <w:r w:rsidR="00BA7138" w:rsidRPr="00A33BF2">
        <w:rPr>
          <w:rFonts w:cs="Arial"/>
        </w:rPr>
        <w:t>5</w:t>
      </w:r>
      <w:r w:rsidR="00BA7138" w:rsidRPr="00A33BF2">
        <w:rPr>
          <w:rFonts w:cs="Arial"/>
          <w:vertAlign w:val="superscript"/>
        </w:rPr>
        <w:t>th</w:t>
      </w:r>
      <w:r w:rsidR="00BA7138" w:rsidRPr="00A33BF2">
        <w:rPr>
          <w:rFonts w:cs="Arial"/>
        </w:rPr>
        <w:t xml:space="preserve"> edition. Berkshire: Open University Press.</w:t>
      </w:r>
    </w:p>
    <w:p w14:paraId="6B437FD4" w14:textId="77777777" w:rsidR="000E1BAC" w:rsidRPr="00A33BF2" w:rsidRDefault="000E1BAC" w:rsidP="0012164E">
      <w:pPr>
        <w:pStyle w:val="AssignBody"/>
        <w:rPr>
          <w:rFonts w:cs="Arial"/>
        </w:rPr>
      </w:pPr>
    </w:p>
    <w:p w14:paraId="3E1583BE" w14:textId="3778DCCB" w:rsidR="0031605B" w:rsidRPr="00A33BF2" w:rsidRDefault="0031605B" w:rsidP="0012164E">
      <w:pPr>
        <w:spacing w:after="4" w:line="360" w:lineRule="auto"/>
        <w:ind w:left="-5" w:right="747" w:hanging="10"/>
        <w:jc w:val="both"/>
        <w:rPr>
          <w:rFonts w:ascii="Arial" w:eastAsia="Calibri" w:hAnsi="Arial" w:cs="Arial"/>
          <w:color w:val="000000"/>
          <w:lang w:eastAsia="en-GB"/>
        </w:rPr>
      </w:pPr>
      <w:r w:rsidRPr="00A33BF2">
        <w:rPr>
          <w:rFonts w:ascii="Arial" w:eastAsia="Calibri" w:hAnsi="Arial" w:cs="Arial"/>
          <w:color w:val="000000"/>
          <w:lang w:eastAsia="en-GB"/>
        </w:rPr>
        <w:t xml:space="preserve">Bell, J. and Waters, S. (2018) </w:t>
      </w:r>
      <w:r w:rsidRPr="00A33BF2">
        <w:rPr>
          <w:rFonts w:ascii="Arial" w:eastAsia="Calibri" w:hAnsi="Arial" w:cs="Arial"/>
          <w:i/>
          <w:color w:val="000000"/>
          <w:lang w:eastAsia="en-GB"/>
        </w:rPr>
        <w:t>Doing Your Research Project: A Guide for First-Time Researchers</w:t>
      </w:r>
      <w:r w:rsidRPr="00A33BF2">
        <w:rPr>
          <w:rFonts w:ascii="Arial" w:eastAsia="Calibri" w:hAnsi="Arial" w:cs="Arial"/>
          <w:color w:val="000000"/>
          <w:lang w:eastAsia="en-GB"/>
        </w:rPr>
        <w:t>. 7</w:t>
      </w:r>
      <w:r w:rsidRPr="00A33BF2">
        <w:rPr>
          <w:rFonts w:ascii="Arial" w:eastAsia="Calibri" w:hAnsi="Arial" w:cs="Arial"/>
          <w:color w:val="000000"/>
          <w:vertAlign w:val="superscript"/>
          <w:lang w:eastAsia="en-GB"/>
        </w:rPr>
        <w:t>th</w:t>
      </w:r>
      <w:r w:rsidRPr="00A33BF2">
        <w:rPr>
          <w:rFonts w:ascii="Arial" w:eastAsia="Calibri" w:hAnsi="Arial" w:cs="Arial"/>
          <w:color w:val="000000"/>
          <w:lang w:eastAsia="en-GB"/>
        </w:rPr>
        <w:t xml:space="preserve"> edition. London: Open University Press. </w:t>
      </w:r>
    </w:p>
    <w:p w14:paraId="780B87CF" w14:textId="210239A8" w:rsidR="002A4E67" w:rsidRPr="00A33BF2" w:rsidRDefault="0031605B" w:rsidP="0012164E">
      <w:pPr>
        <w:spacing w:after="0" w:line="360" w:lineRule="auto"/>
        <w:rPr>
          <w:rFonts w:ascii="Arial" w:eastAsia="Calibri" w:hAnsi="Arial" w:cs="Arial"/>
          <w:color w:val="000000"/>
          <w:lang w:eastAsia="en-GB"/>
        </w:rPr>
      </w:pPr>
      <w:r w:rsidRPr="00A33BF2">
        <w:rPr>
          <w:rFonts w:ascii="Arial" w:eastAsia="Calibri" w:hAnsi="Arial" w:cs="Arial"/>
          <w:color w:val="000000"/>
          <w:lang w:eastAsia="en-GB"/>
        </w:rPr>
        <w:t xml:space="preserve"> </w:t>
      </w:r>
    </w:p>
    <w:p w14:paraId="6E5F5849" w14:textId="77EDD8C3" w:rsidR="00B021EA" w:rsidRPr="00A33BF2" w:rsidRDefault="00B021EA" w:rsidP="0012164E">
      <w:pPr>
        <w:pStyle w:val="AssignBody"/>
        <w:rPr>
          <w:rFonts w:cs="Arial"/>
        </w:rPr>
      </w:pPr>
      <w:r w:rsidRPr="00A33BF2">
        <w:rPr>
          <w:rFonts w:cs="Arial"/>
        </w:rPr>
        <w:t xml:space="preserve">BERA (2018) </w:t>
      </w:r>
      <w:r w:rsidR="008E1068" w:rsidRPr="00A33BF2">
        <w:rPr>
          <w:rFonts w:cs="Arial"/>
          <w:i/>
          <w:iCs/>
        </w:rPr>
        <w:t>Ethical Guidelines for Educational Research</w:t>
      </w:r>
      <w:r w:rsidR="00E47D08" w:rsidRPr="00A33BF2">
        <w:rPr>
          <w:rFonts w:cs="Arial"/>
          <w:i/>
          <w:iCs/>
        </w:rPr>
        <w:t xml:space="preserve">. </w:t>
      </w:r>
      <w:r w:rsidR="00E47D08" w:rsidRPr="00A33BF2">
        <w:rPr>
          <w:rFonts w:cs="Arial"/>
        </w:rPr>
        <w:t>4</w:t>
      </w:r>
      <w:r w:rsidR="00E47D08" w:rsidRPr="00A33BF2">
        <w:rPr>
          <w:rFonts w:cs="Arial"/>
          <w:vertAlign w:val="superscript"/>
        </w:rPr>
        <w:t>th</w:t>
      </w:r>
      <w:r w:rsidR="00E47D08" w:rsidRPr="00A33BF2">
        <w:rPr>
          <w:rFonts w:cs="Arial"/>
        </w:rPr>
        <w:t xml:space="preserve"> edition. </w:t>
      </w:r>
      <w:r w:rsidR="00785ED4" w:rsidRPr="00A33BF2">
        <w:rPr>
          <w:rFonts w:cs="Arial"/>
        </w:rPr>
        <w:t xml:space="preserve">London: BERA. Available at: </w:t>
      </w:r>
      <w:hyperlink r:id="rId14" w:history="1">
        <w:r w:rsidR="000E4EE9" w:rsidRPr="00A33BF2">
          <w:rPr>
            <w:rStyle w:val="Hyperlink"/>
            <w:rFonts w:cs="Arial"/>
          </w:rPr>
          <w:t>https://www.bera.ac.uk/wp-content/uploads/2018/06/BERA-Ethical-Guidelines-for-Educational-Research_4thEdn_2018.pdf</w:t>
        </w:r>
      </w:hyperlink>
      <w:r w:rsidR="000E4EE9" w:rsidRPr="00A33BF2">
        <w:rPr>
          <w:rFonts w:cs="Arial"/>
        </w:rPr>
        <w:t xml:space="preserve"> </w:t>
      </w:r>
      <w:r w:rsidR="00785ED4" w:rsidRPr="00A33BF2">
        <w:rPr>
          <w:rFonts w:cs="Arial"/>
        </w:rPr>
        <w:t xml:space="preserve">(Accessed: </w:t>
      </w:r>
      <w:r w:rsidR="00AA2F67" w:rsidRPr="00A33BF2">
        <w:rPr>
          <w:rFonts w:cs="Arial"/>
        </w:rPr>
        <w:t>8</w:t>
      </w:r>
      <w:r w:rsidR="00AA2F67" w:rsidRPr="00A33BF2">
        <w:rPr>
          <w:rFonts w:cs="Arial"/>
          <w:vertAlign w:val="superscript"/>
        </w:rPr>
        <w:t>th</w:t>
      </w:r>
      <w:r w:rsidR="00AA2F67" w:rsidRPr="00A33BF2">
        <w:rPr>
          <w:rFonts w:cs="Arial"/>
        </w:rPr>
        <w:t xml:space="preserve"> </w:t>
      </w:r>
      <w:r w:rsidR="00785ED4" w:rsidRPr="00A33BF2">
        <w:rPr>
          <w:rFonts w:cs="Arial"/>
        </w:rPr>
        <w:t>May 2023).</w:t>
      </w:r>
    </w:p>
    <w:p w14:paraId="71843651" w14:textId="77777777" w:rsidR="00AB26E0" w:rsidRPr="00A33BF2" w:rsidRDefault="00AB26E0" w:rsidP="0012164E">
      <w:pPr>
        <w:pStyle w:val="AssignBody"/>
        <w:rPr>
          <w:rFonts w:cs="Arial"/>
        </w:rPr>
      </w:pPr>
    </w:p>
    <w:p w14:paraId="66EF1BE9" w14:textId="145A9148" w:rsidR="00374B45" w:rsidRPr="00A33BF2" w:rsidRDefault="00374B45" w:rsidP="0012164E">
      <w:pPr>
        <w:pStyle w:val="AssignBody"/>
        <w:rPr>
          <w:rFonts w:cs="Arial"/>
        </w:rPr>
      </w:pPr>
      <w:r w:rsidRPr="00A33BF2">
        <w:rPr>
          <w:rFonts w:cs="Arial"/>
        </w:rPr>
        <w:t>Black</w:t>
      </w:r>
      <w:r w:rsidR="00E35027" w:rsidRPr="00A33BF2">
        <w:rPr>
          <w:rFonts w:cs="Arial"/>
        </w:rPr>
        <w:t>, P.</w:t>
      </w:r>
      <w:r w:rsidRPr="00A33BF2">
        <w:rPr>
          <w:rFonts w:cs="Arial"/>
        </w:rPr>
        <w:t xml:space="preserve"> and Wiliam</w:t>
      </w:r>
      <w:r w:rsidR="00E35027" w:rsidRPr="00A33BF2">
        <w:rPr>
          <w:rFonts w:cs="Arial"/>
        </w:rPr>
        <w:t>, D.</w:t>
      </w:r>
      <w:r w:rsidRPr="00A33BF2">
        <w:rPr>
          <w:rFonts w:cs="Arial"/>
        </w:rPr>
        <w:t xml:space="preserve"> (1998)</w:t>
      </w:r>
      <w:r w:rsidR="009105D6" w:rsidRPr="00A33BF2">
        <w:rPr>
          <w:rFonts w:cs="Arial"/>
        </w:rPr>
        <w:t xml:space="preserve"> </w:t>
      </w:r>
      <w:r w:rsidR="00D84328" w:rsidRPr="00A33BF2">
        <w:rPr>
          <w:rFonts w:cs="Arial"/>
          <w:i/>
          <w:iCs/>
        </w:rPr>
        <w:t>Inside the Black Box</w:t>
      </w:r>
      <w:r w:rsidR="00E54087" w:rsidRPr="00A33BF2">
        <w:rPr>
          <w:rFonts w:cs="Arial"/>
          <w:i/>
          <w:iCs/>
        </w:rPr>
        <w:t xml:space="preserve">: Raising Standards through Classroom Assessment. </w:t>
      </w:r>
      <w:r w:rsidR="00E54087" w:rsidRPr="00A33BF2">
        <w:rPr>
          <w:rFonts w:cs="Arial"/>
        </w:rPr>
        <w:t xml:space="preserve">London: </w:t>
      </w:r>
      <w:r w:rsidR="00172889" w:rsidRPr="00A33BF2">
        <w:rPr>
          <w:rFonts w:cs="Arial"/>
        </w:rPr>
        <w:t>GL Assessment.</w:t>
      </w:r>
    </w:p>
    <w:p w14:paraId="259E3297" w14:textId="77777777" w:rsidR="001D792A" w:rsidRPr="00A33BF2" w:rsidRDefault="001D792A" w:rsidP="0012164E">
      <w:pPr>
        <w:pStyle w:val="AssignBody"/>
        <w:rPr>
          <w:rFonts w:cs="Arial"/>
        </w:rPr>
      </w:pPr>
    </w:p>
    <w:p w14:paraId="58A2E7BF" w14:textId="50D87D0C" w:rsidR="001D792A" w:rsidRPr="00A33BF2" w:rsidRDefault="001D792A" w:rsidP="0012164E">
      <w:pPr>
        <w:pStyle w:val="AssignBody"/>
        <w:rPr>
          <w:rFonts w:cs="Arial"/>
        </w:rPr>
      </w:pPr>
      <w:r w:rsidRPr="00A33BF2">
        <w:rPr>
          <w:rFonts w:cs="Arial"/>
        </w:rPr>
        <w:t xml:space="preserve">Black, P., </w:t>
      </w:r>
      <w:r w:rsidR="001F1B4A" w:rsidRPr="00A33BF2">
        <w:rPr>
          <w:rFonts w:cs="Arial"/>
        </w:rPr>
        <w:t xml:space="preserve">Harrison, C., Lee, C., </w:t>
      </w:r>
      <w:r w:rsidR="0081680F" w:rsidRPr="00A33BF2">
        <w:rPr>
          <w:rFonts w:cs="Arial"/>
        </w:rPr>
        <w:t xml:space="preserve">Marshall, B., Wiliam, D. (2004) </w:t>
      </w:r>
      <w:r w:rsidR="00EF0595" w:rsidRPr="00A33BF2">
        <w:rPr>
          <w:rFonts w:cs="Arial"/>
        </w:rPr>
        <w:t>‘Working Inside the Black Box</w:t>
      </w:r>
      <w:r w:rsidR="00836EB6" w:rsidRPr="00A33BF2">
        <w:rPr>
          <w:rFonts w:cs="Arial"/>
        </w:rPr>
        <w:t xml:space="preserve">: Assessment for Learning in the Classroom’, </w:t>
      </w:r>
      <w:r w:rsidR="0056034B" w:rsidRPr="00A33BF2">
        <w:rPr>
          <w:rFonts w:cs="Arial"/>
          <w:i/>
          <w:iCs/>
        </w:rPr>
        <w:t xml:space="preserve">Phi Delta Kappan, </w:t>
      </w:r>
      <w:r w:rsidR="0056034B" w:rsidRPr="00A33BF2">
        <w:rPr>
          <w:rFonts w:cs="Arial"/>
        </w:rPr>
        <w:t xml:space="preserve">86, pp. </w:t>
      </w:r>
      <w:r w:rsidR="008E3622" w:rsidRPr="00A33BF2">
        <w:rPr>
          <w:rFonts w:cs="Arial"/>
        </w:rPr>
        <w:t>8-21. Availabl</w:t>
      </w:r>
      <w:r w:rsidR="0045625E" w:rsidRPr="00A33BF2">
        <w:rPr>
          <w:rFonts w:cs="Arial"/>
        </w:rPr>
        <w:t xml:space="preserve">e at: </w:t>
      </w:r>
      <w:hyperlink r:id="rId15" w:history="1">
        <w:r w:rsidR="00E22B8F" w:rsidRPr="00A33BF2">
          <w:rPr>
            <w:rStyle w:val="Hyperlink"/>
            <w:rFonts w:cs="Arial"/>
          </w:rPr>
          <w:t>http://dx.doi.org/10.1177/003172170408600105</w:t>
        </w:r>
      </w:hyperlink>
      <w:r w:rsidR="00E22B8F" w:rsidRPr="00A33BF2">
        <w:rPr>
          <w:rFonts w:cs="Arial"/>
        </w:rPr>
        <w:t xml:space="preserve"> </w:t>
      </w:r>
      <w:r w:rsidR="0045625E" w:rsidRPr="00A33BF2">
        <w:rPr>
          <w:rFonts w:cs="Arial"/>
        </w:rPr>
        <w:t>(Accessed: 5</w:t>
      </w:r>
      <w:r w:rsidR="0045625E" w:rsidRPr="00A33BF2">
        <w:rPr>
          <w:rFonts w:cs="Arial"/>
          <w:vertAlign w:val="superscript"/>
        </w:rPr>
        <w:t>th</w:t>
      </w:r>
      <w:r w:rsidR="0045625E" w:rsidRPr="00A33BF2">
        <w:rPr>
          <w:rFonts w:cs="Arial"/>
        </w:rPr>
        <w:t xml:space="preserve"> May 2023).</w:t>
      </w:r>
    </w:p>
    <w:p w14:paraId="16DF3AE6" w14:textId="77777777" w:rsidR="00F05886" w:rsidRPr="00A33BF2" w:rsidRDefault="00F05886" w:rsidP="0012164E">
      <w:pPr>
        <w:pStyle w:val="AssignBody"/>
        <w:rPr>
          <w:rFonts w:cs="Arial"/>
        </w:rPr>
      </w:pPr>
    </w:p>
    <w:p w14:paraId="1E34E846" w14:textId="276701EF" w:rsidR="00F05886" w:rsidRPr="00A33BF2" w:rsidRDefault="00F05886" w:rsidP="0012164E">
      <w:pPr>
        <w:spacing w:after="0" w:line="360" w:lineRule="auto"/>
        <w:rPr>
          <w:rFonts w:ascii="Arial" w:eastAsia="Calibri" w:hAnsi="Arial" w:cs="Arial"/>
          <w:color w:val="000000"/>
          <w:lang w:eastAsia="en-GB"/>
        </w:rPr>
      </w:pPr>
      <w:r w:rsidRPr="00A33BF2">
        <w:rPr>
          <w:rFonts w:ascii="Arial" w:eastAsia="Calibri" w:hAnsi="Arial" w:cs="Arial"/>
          <w:color w:val="000000"/>
          <w:lang w:eastAsia="en-GB"/>
        </w:rPr>
        <w:lastRenderedPageBreak/>
        <w:t>Blackburn (2018) ‘</w:t>
      </w:r>
      <w:r w:rsidRPr="00A33BF2">
        <w:rPr>
          <w:rFonts w:ascii="Arial" w:eastAsia="Calibri" w:hAnsi="Arial" w:cs="Arial"/>
          <w:iCs/>
          <w:color w:val="000000"/>
          <w:lang w:eastAsia="en-GB"/>
        </w:rPr>
        <w:t xml:space="preserve">Researching with </w:t>
      </w:r>
      <w:r w:rsidR="008C3BFF" w:rsidRPr="00A33BF2">
        <w:rPr>
          <w:rFonts w:ascii="Arial" w:eastAsia="Calibri" w:hAnsi="Arial" w:cs="Arial"/>
          <w:iCs/>
          <w:color w:val="000000"/>
          <w:lang w:eastAsia="en-GB"/>
        </w:rPr>
        <w:t>Y</w:t>
      </w:r>
      <w:r w:rsidRPr="00A33BF2">
        <w:rPr>
          <w:rFonts w:ascii="Arial" w:eastAsia="Calibri" w:hAnsi="Arial" w:cs="Arial"/>
          <w:iCs/>
          <w:color w:val="000000"/>
          <w:lang w:eastAsia="en-GB"/>
        </w:rPr>
        <w:t xml:space="preserve">oung and </w:t>
      </w:r>
      <w:r w:rsidR="008C3BFF" w:rsidRPr="00A33BF2">
        <w:rPr>
          <w:rFonts w:ascii="Arial" w:eastAsia="Calibri" w:hAnsi="Arial" w:cs="Arial"/>
          <w:iCs/>
          <w:color w:val="000000"/>
          <w:lang w:eastAsia="en-GB"/>
        </w:rPr>
        <w:t>De</w:t>
      </w:r>
      <w:r w:rsidRPr="00A33BF2">
        <w:rPr>
          <w:rFonts w:ascii="Arial" w:eastAsia="Calibri" w:hAnsi="Arial" w:cs="Arial"/>
          <w:iCs/>
          <w:color w:val="000000"/>
          <w:lang w:eastAsia="en-GB"/>
        </w:rPr>
        <w:t xml:space="preserve">velopmentally </w:t>
      </w:r>
      <w:r w:rsidR="008C3BFF" w:rsidRPr="00A33BF2">
        <w:rPr>
          <w:rFonts w:ascii="Arial" w:eastAsia="Calibri" w:hAnsi="Arial" w:cs="Arial"/>
          <w:iCs/>
          <w:color w:val="000000"/>
          <w:lang w:eastAsia="en-GB"/>
        </w:rPr>
        <w:t>Yo</w:t>
      </w:r>
      <w:r w:rsidRPr="00A33BF2">
        <w:rPr>
          <w:rFonts w:ascii="Arial" w:eastAsia="Calibri" w:hAnsi="Arial" w:cs="Arial"/>
          <w:iCs/>
          <w:color w:val="000000"/>
          <w:lang w:eastAsia="en-GB"/>
        </w:rPr>
        <w:t xml:space="preserve">ung </w:t>
      </w:r>
      <w:r w:rsidR="008C3BFF" w:rsidRPr="00A33BF2">
        <w:rPr>
          <w:rFonts w:ascii="Arial" w:eastAsia="Calibri" w:hAnsi="Arial" w:cs="Arial"/>
          <w:iCs/>
          <w:color w:val="000000"/>
          <w:lang w:eastAsia="en-GB"/>
        </w:rPr>
        <w:t>C</w:t>
      </w:r>
      <w:r w:rsidRPr="00A33BF2">
        <w:rPr>
          <w:rFonts w:ascii="Arial" w:eastAsia="Calibri" w:hAnsi="Arial" w:cs="Arial"/>
          <w:iCs/>
          <w:color w:val="000000"/>
          <w:lang w:eastAsia="en-GB"/>
        </w:rPr>
        <w:t xml:space="preserve">hildren: Ethical </w:t>
      </w:r>
      <w:r w:rsidR="008C3BFF" w:rsidRPr="00A33BF2">
        <w:rPr>
          <w:rFonts w:ascii="Arial" w:eastAsia="Calibri" w:hAnsi="Arial" w:cs="Arial"/>
          <w:iCs/>
          <w:color w:val="000000"/>
          <w:lang w:eastAsia="en-GB"/>
        </w:rPr>
        <w:t>Co</w:t>
      </w:r>
      <w:r w:rsidRPr="00A33BF2">
        <w:rPr>
          <w:rFonts w:ascii="Arial" w:eastAsia="Calibri" w:hAnsi="Arial" w:cs="Arial"/>
          <w:iCs/>
          <w:color w:val="000000"/>
          <w:lang w:eastAsia="en-GB"/>
        </w:rPr>
        <w:t xml:space="preserve">nsiderations, </w:t>
      </w:r>
      <w:r w:rsidR="008C3BFF" w:rsidRPr="00A33BF2">
        <w:rPr>
          <w:rFonts w:ascii="Arial" w:eastAsia="Calibri" w:hAnsi="Arial" w:cs="Arial"/>
          <w:iCs/>
          <w:color w:val="000000"/>
          <w:lang w:eastAsia="en-GB"/>
        </w:rPr>
        <w:t>D</w:t>
      </w:r>
      <w:r w:rsidR="00806D94" w:rsidRPr="00A33BF2">
        <w:rPr>
          <w:rFonts w:ascii="Arial" w:eastAsia="Calibri" w:hAnsi="Arial" w:cs="Arial"/>
          <w:iCs/>
          <w:color w:val="000000"/>
          <w:lang w:eastAsia="en-GB"/>
        </w:rPr>
        <w:t>ilemmas,</w:t>
      </w:r>
      <w:r w:rsidRPr="00A33BF2">
        <w:rPr>
          <w:rFonts w:ascii="Arial" w:eastAsia="Calibri" w:hAnsi="Arial" w:cs="Arial"/>
          <w:iCs/>
          <w:color w:val="000000"/>
          <w:lang w:eastAsia="en-GB"/>
        </w:rPr>
        <w:t xml:space="preserve"> and </w:t>
      </w:r>
      <w:r w:rsidR="008C3BFF" w:rsidRPr="00A33BF2">
        <w:rPr>
          <w:rFonts w:ascii="Arial" w:eastAsia="Calibri" w:hAnsi="Arial" w:cs="Arial"/>
          <w:iCs/>
          <w:color w:val="000000"/>
          <w:lang w:eastAsia="en-GB"/>
        </w:rPr>
        <w:t>C</w:t>
      </w:r>
      <w:r w:rsidRPr="00A33BF2">
        <w:rPr>
          <w:rFonts w:ascii="Arial" w:eastAsia="Calibri" w:hAnsi="Arial" w:cs="Arial"/>
          <w:iCs/>
          <w:color w:val="000000"/>
          <w:lang w:eastAsia="en-GB"/>
        </w:rPr>
        <w:t xml:space="preserve">ompromises’, </w:t>
      </w:r>
      <w:r w:rsidRPr="00A33BF2">
        <w:rPr>
          <w:rFonts w:ascii="Arial" w:eastAsia="Calibri" w:hAnsi="Arial" w:cs="Arial"/>
          <w:i/>
          <w:color w:val="000000"/>
          <w:lang w:eastAsia="en-GB"/>
        </w:rPr>
        <w:t>BERA Bites: Early Childhood</w:t>
      </w:r>
      <w:r w:rsidRPr="00A33BF2">
        <w:rPr>
          <w:rFonts w:ascii="Arial" w:eastAsia="Calibri" w:hAnsi="Arial" w:cs="Arial"/>
          <w:color w:val="000000"/>
          <w:lang w:eastAsia="en-GB"/>
        </w:rPr>
        <w:t>,</w:t>
      </w:r>
      <w:r w:rsidR="004A202D" w:rsidRPr="00A33BF2">
        <w:rPr>
          <w:rFonts w:ascii="Arial" w:eastAsia="Calibri" w:hAnsi="Arial" w:cs="Arial"/>
          <w:color w:val="000000"/>
          <w:lang w:eastAsia="en-GB"/>
        </w:rPr>
        <w:t xml:space="preserve"> (1)</w:t>
      </w:r>
      <w:r w:rsidR="00806D94" w:rsidRPr="00A33BF2">
        <w:rPr>
          <w:rFonts w:ascii="Arial" w:eastAsia="Calibri" w:hAnsi="Arial" w:cs="Arial"/>
          <w:color w:val="000000"/>
          <w:lang w:eastAsia="en-GB"/>
        </w:rPr>
        <w:t xml:space="preserve">. Available at: </w:t>
      </w:r>
      <w:hyperlink r:id="rId16" w:history="1">
        <w:r w:rsidR="00806D94" w:rsidRPr="00A33BF2">
          <w:rPr>
            <w:rStyle w:val="Hyperlink"/>
            <w:rFonts w:ascii="Arial" w:eastAsia="Calibri" w:hAnsi="Arial" w:cs="Arial"/>
            <w:lang w:eastAsia="en-GB"/>
          </w:rPr>
          <w:t>https://www.bera.ac.uk/publication/issue-1-early-childhood</w:t>
        </w:r>
      </w:hyperlink>
      <w:r w:rsidR="00806D94" w:rsidRPr="00A33BF2">
        <w:rPr>
          <w:rFonts w:ascii="Arial" w:eastAsia="Calibri" w:hAnsi="Arial" w:cs="Arial"/>
          <w:color w:val="000000"/>
          <w:lang w:eastAsia="en-GB"/>
        </w:rPr>
        <w:t xml:space="preserve"> (Accessed: 8</w:t>
      </w:r>
      <w:r w:rsidR="00806D94" w:rsidRPr="00A33BF2">
        <w:rPr>
          <w:rFonts w:ascii="Arial" w:eastAsia="Calibri" w:hAnsi="Arial" w:cs="Arial"/>
          <w:color w:val="000000"/>
          <w:vertAlign w:val="superscript"/>
          <w:lang w:eastAsia="en-GB"/>
        </w:rPr>
        <w:t>th</w:t>
      </w:r>
      <w:r w:rsidR="00806D94" w:rsidRPr="00A33BF2">
        <w:rPr>
          <w:rFonts w:ascii="Arial" w:eastAsia="Calibri" w:hAnsi="Arial" w:cs="Arial"/>
          <w:color w:val="000000"/>
          <w:lang w:eastAsia="en-GB"/>
        </w:rPr>
        <w:t xml:space="preserve"> May 2023).</w:t>
      </w:r>
    </w:p>
    <w:p w14:paraId="2C7BEECE" w14:textId="77777777" w:rsidR="00BB3C74" w:rsidRPr="00A33BF2" w:rsidRDefault="00BB3C74" w:rsidP="0012164E">
      <w:pPr>
        <w:pStyle w:val="AssignBody"/>
        <w:rPr>
          <w:rFonts w:cs="Arial"/>
        </w:rPr>
      </w:pPr>
    </w:p>
    <w:p w14:paraId="44B41B81" w14:textId="5AACDF8E" w:rsidR="0064400E" w:rsidRPr="00A33BF2" w:rsidRDefault="0064400E" w:rsidP="0012164E">
      <w:pPr>
        <w:pStyle w:val="AssignBody"/>
        <w:rPr>
          <w:rFonts w:cs="Arial"/>
        </w:rPr>
      </w:pPr>
      <w:r w:rsidRPr="00A33BF2">
        <w:rPr>
          <w:rFonts w:cs="Arial"/>
        </w:rPr>
        <w:t xml:space="preserve">Booth, J. L., McGinn, K.M., Barbieri, C., Begolli, K.N., Chang, B., Miller-Cotto, D., Young, L.K., </w:t>
      </w:r>
      <w:r w:rsidR="00064F98" w:rsidRPr="00A33BF2">
        <w:rPr>
          <w:rFonts w:cs="Arial"/>
        </w:rPr>
        <w:t xml:space="preserve">and </w:t>
      </w:r>
      <w:r w:rsidRPr="00A33BF2">
        <w:rPr>
          <w:rFonts w:cs="Arial"/>
        </w:rPr>
        <w:t>Davenport, J. L. (2017)</w:t>
      </w:r>
      <w:r w:rsidR="00064F98" w:rsidRPr="00A33BF2">
        <w:rPr>
          <w:rFonts w:cs="Arial"/>
        </w:rPr>
        <w:t xml:space="preserve"> </w:t>
      </w:r>
      <w:r w:rsidR="00256528" w:rsidRPr="00A33BF2">
        <w:rPr>
          <w:rFonts w:cs="Arial"/>
        </w:rPr>
        <w:t>‘</w:t>
      </w:r>
      <w:r w:rsidRPr="00A33BF2">
        <w:rPr>
          <w:rFonts w:cs="Arial"/>
        </w:rPr>
        <w:t xml:space="preserve">Evidence for </w:t>
      </w:r>
      <w:r w:rsidR="00256528" w:rsidRPr="00A33BF2">
        <w:rPr>
          <w:rFonts w:cs="Arial"/>
        </w:rPr>
        <w:t>C</w:t>
      </w:r>
      <w:r w:rsidRPr="00A33BF2">
        <w:rPr>
          <w:rFonts w:cs="Arial"/>
        </w:rPr>
        <w:t xml:space="preserve">ognitive </w:t>
      </w:r>
      <w:r w:rsidR="00256528" w:rsidRPr="00A33BF2">
        <w:rPr>
          <w:rFonts w:cs="Arial"/>
        </w:rPr>
        <w:t>S</w:t>
      </w:r>
      <w:r w:rsidRPr="00A33BF2">
        <w:rPr>
          <w:rFonts w:cs="Arial"/>
        </w:rPr>
        <w:t>cience</w:t>
      </w:r>
      <w:r w:rsidR="00256528" w:rsidRPr="00A33BF2">
        <w:rPr>
          <w:rFonts w:cs="Arial"/>
        </w:rPr>
        <w:t xml:space="preserve"> Pr</w:t>
      </w:r>
      <w:r w:rsidRPr="00A33BF2">
        <w:rPr>
          <w:rFonts w:cs="Arial"/>
        </w:rPr>
        <w:t xml:space="preserve">inciples that </w:t>
      </w:r>
      <w:r w:rsidR="00256528" w:rsidRPr="00A33BF2">
        <w:rPr>
          <w:rFonts w:cs="Arial"/>
        </w:rPr>
        <w:t>I</w:t>
      </w:r>
      <w:r w:rsidRPr="00A33BF2">
        <w:rPr>
          <w:rFonts w:cs="Arial"/>
        </w:rPr>
        <w:t xml:space="preserve">mpact </w:t>
      </w:r>
      <w:r w:rsidR="00256528" w:rsidRPr="00A33BF2">
        <w:rPr>
          <w:rFonts w:cs="Arial"/>
        </w:rPr>
        <w:t>L</w:t>
      </w:r>
      <w:r w:rsidRPr="00A33BF2">
        <w:rPr>
          <w:rFonts w:cs="Arial"/>
        </w:rPr>
        <w:t xml:space="preserve">earning in </w:t>
      </w:r>
      <w:r w:rsidR="00256528" w:rsidRPr="00A33BF2">
        <w:rPr>
          <w:rFonts w:cs="Arial"/>
        </w:rPr>
        <w:t>M</w:t>
      </w:r>
      <w:r w:rsidRPr="00A33BF2">
        <w:rPr>
          <w:rFonts w:cs="Arial"/>
        </w:rPr>
        <w:t>athematics.</w:t>
      </w:r>
      <w:r w:rsidR="00D075A4" w:rsidRPr="00A33BF2">
        <w:rPr>
          <w:rFonts w:cs="Arial"/>
        </w:rPr>
        <w:t xml:space="preserve">’ </w:t>
      </w:r>
      <w:r w:rsidRPr="00A33BF2">
        <w:rPr>
          <w:rFonts w:cs="Arial"/>
        </w:rPr>
        <w:t xml:space="preserve">In D. C. Geary, D. B. Berch, R. J. Ochsendorf, &amp; K. M. B. T.-A. of C. A. S. and H.-O. M. C. Koepke (Eds.), </w:t>
      </w:r>
      <w:r w:rsidRPr="00A33BF2">
        <w:rPr>
          <w:rFonts w:cs="Arial"/>
          <w:i/>
          <w:iCs/>
        </w:rPr>
        <w:t xml:space="preserve">Acquisition of </w:t>
      </w:r>
      <w:r w:rsidR="00D075A4" w:rsidRPr="00A33BF2">
        <w:rPr>
          <w:rFonts w:cs="Arial"/>
          <w:i/>
          <w:iCs/>
        </w:rPr>
        <w:t>Co</w:t>
      </w:r>
      <w:r w:rsidRPr="00A33BF2">
        <w:rPr>
          <w:rFonts w:cs="Arial"/>
          <w:i/>
          <w:iCs/>
        </w:rPr>
        <w:t xml:space="preserve">mplex Arithmetic </w:t>
      </w:r>
      <w:r w:rsidR="00D075A4" w:rsidRPr="00A33BF2">
        <w:rPr>
          <w:rFonts w:cs="Arial"/>
          <w:i/>
          <w:iCs/>
        </w:rPr>
        <w:t>S</w:t>
      </w:r>
      <w:r w:rsidRPr="00A33BF2">
        <w:rPr>
          <w:rFonts w:cs="Arial"/>
          <w:i/>
          <w:iCs/>
        </w:rPr>
        <w:t xml:space="preserve">kills and </w:t>
      </w:r>
      <w:r w:rsidR="00D075A4" w:rsidRPr="00A33BF2">
        <w:rPr>
          <w:rFonts w:cs="Arial"/>
          <w:i/>
          <w:iCs/>
        </w:rPr>
        <w:t>H</w:t>
      </w:r>
      <w:r w:rsidRPr="00A33BF2">
        <w:rPr>
          <w:rFonts w:cs="Arial"/>
          <w:i/>
          <w:iCs/>
        </w:rPr>
        <w:t>igher-</w:t>
      </w:r>
      <w:r w:rsidR="00D075A4" w:rsidRPr="00A33BF2">
        <w:rPr>
          <w:rFonts w:cs="Arial"/>
          <w:i/>
          <w:iCs/>
        </w:rPr>
        <w:t>O</w:t>
      </w:r>
      <w:r w:rsidRPr="00A33BF2">
        <w:rPr>
          <w:rFonts w:cs="Arial"/>
          <w:i/>
          <w:iCs/>
        </w:rPr>
        <w:t xml:space="preserve">rder </w:t>
      </w:r>
      <w:r w:rsidR="00D075A4" w:rsidRPr="00A33BF2">
        <w:rPr>
          <w:rFonts w:cs="Arial"/>
          <w:i/>
          <w:iCs/>
        </w:rPr>
        <w:t>M</w:t>
      </w:r>
      <w:r w:rsidRPr="00A33BF2">
        <w:rPr>
          <w:rFonts w:cs="Arial"/>
          <w:i/>
          <w:iCs/>
        </w:rPr>
        <w:t xml:space="preserve">athematics </w:t>
      </w:r>
      <w:r w:rsidR="005C417B" w:rsidRPr="00A33BF2">
        <w:rPr>
          <w:rFonts w:cs="Arial"/>
          <w:i/>
          <w:iCs/>
        </w:rPr>
        <w:t>C</w:t>
      </w:r>
      <w:r w:rsidRPr="00A33BF2">
        <w:rPr>
          <w:rFonts w:cs="Arial"/>
          <w:i/>
          <w:iCs/>
        </w:rPr>
        <w:t>oncepts</w:t>
      </w:r>
      <w:r w:rsidR="005C417B" w:rsidRPr="00A33BF2">
        <w:rPr>
          <w:rFonts w:cs="Arial"/>
          <w:i/>
          <w:iCs/>
        </w:rPr>
        <w:t xml:space="preserve">, </w:t>
      </w:r>
      <w:r w:rsidRPr="00A33BF2">
        <w:rPr>
          <w:rFonts w:cs="Arial"/>
        </w:rPr>
        <w:t xml:space="preserve">pp. 297–325. </w:t>
      </w:r>
      <w:r w:rsidR="00FD428F" w:rsidRPr="00A33BF2">
        <w:rPr>
          <w:rFonts w:cs="Arial"/>
        </w:rPr>
        <w:t xml:space="preserve">Cambridge: </w:t>
      </w:r>
      <w:r w:rsidRPr="00A33BF2">
        <w:rPr>
          <w:rFonts w:cs="Arial"/>
        </w:rPr>
        <w:t>Academic Press.</w:t>
      </w:r>
      <w:r w:rsidR="00D075A4" w:rsidRPr="00A33BF2">
        <w:rPr>
          <w:rFonts w:cs="Arial"/>
        </w:rPr>
        <w:t xml:space="preserve"> Available at: </w:t>
      </w:r>
      <w:hyperlink r:id="rId17" w:history="1">
        <w:r w:rsidR="00D075A4" w:rsidRPr="00A33BF2">
          <w:rPr>
            <w:rStyle w:val="Hyperlink"/>
            <w:rFonts w:cs="Arial"/>
          </w:rPr>
          <w:t>https://doi.org/https://doi.org/10.1016/B978-0-12-805086-6.00013-8</w:t>
        </w:r>
      </w:hyperlink>
      <w:r w:rsidR="00D075A4" w:rsidRPr="00A33BF2">
        <w:rPr>
          <w:rFonts w:cs="Arial"/>
        </w:rPr>
        <w:t xml:space="preserve"> (Accessed: 6</w:t>
      </w:r>
      <w:r w:rsidR="00D075A4" w:rsidRPr="00A33BF2">
        <w:rPr>
          <w:rFonts w:cs="Arial"/>
          <w:vertAlign w:val="superscript"/>
        </w:rPr>
        <w:t>th</w:t>
      </w:r>
      <w:r w:rsidR="00D075A4" w:rsidRPr="00A33BF2">
        <w:rPr>
          <w:rFonts w:cs="Arial"/>
        </w:rPr>
        <w:t xml:space="preserve"> May 2023).</w:t>
      </w:r>
    </w:p>
    <w:p w14:paraId="018ECB36" w14:textId="77777777" w:rsidR="00F97E65" w:rsidRPr="00A33BF2" w:rsidRDefault="00F97E65" w:rsidP="0012164E">
      <w:pPr>
        <w:pStyle w:val="AssignBody"/>
        <w:rPr>
          <w:rFonts w:cs="Arial"/>
        </w:rPr>
      </w:pPr>
    </w:p>
    <w:p w14:paraId="222CA75A" w14:textId="39DE2784" w:rsidR="00F97E65" w:rsidRPr="00A33BF2" w:rsidRDefault="00B321B1" w:rsidP="0012164E">
      <w:pPr>
        <w:spacing w:after="4" w:line="360" w:lineRule="auto"/>
        <w:ind w:left="-5" w:right="459" w:hanging="10"/>
        <w:jc w:val="both"/>
        <w:rPr>
          <w:rFonts w:ascii="Arial" w:eastAsia="Calibri" w:hAnsi="Arial" w:cs="Arial"/>
          <w:color w:val="000000"/>
          <w:lang w:eastAsia="en-GB"/>
        </w:rPr>
      </w:pPr>
      <w:r w:rsidRPr="00A33BF2">
        <w:rPr>
          <w:rFonts w:ascii="Arial" w:eastAsia="Calibri" w:hAnsi="Arial" w:cs="Arial"/>
          <w:color w:val="000000"/>
          <w:lang w:eastAsia="en-GB"/>
        </w:rPr>
        <w:t xml:space="preserve">Braun, V. and Clarke, V. (2022) </w:t>
      </w:r>
      <w:r w:rsidRPr="00A33BF2">
        <w:rPr>
          <w:rFonts w:ascii="Arial" w:eastAsia="Calibri" w:hAnsi="Arial" w:cs="Arial"/>
          <w:i/>
          <w:color w:val="000000"/>
          <w:lang w:eastAsia="en-GB"/>
        </w:rPr>
        <w:t>Thematic Analysis: A Practical Guide</w:t>
      </w:r>
      <w:r w:rsidRPr="00A33BF2">
        <w:rPr>
          <w:rFonts w:ascii="Arial" w:eastAsia="Calibri" w:hAnsi="Arial" w:cs="Arial"/>
          <w:color w:val="000000"/>
          <w:lang w:eastAsia="en-GB"/>
        </w:rPr>
        <w:t>. London: SAGE.</w:t>
      </w:r>
    </w:p>
    <w:p w14:paraId="4A4E222F" w14:textId="77777777" w:rsidR="009035A3" w:rsidRPr="00A33BF2" w:rsidRDefault="009035A3" w:rsidP="0012164E">
      <w:pPr>
        <w:pStyle w:val="AssignBody"/>
        <w:rPr>
          <w:rFonts w:cs="Arial"/>
        </w:rPr>
      </w:pPr>
    </w:p>
    <w:p w14:paraId="4A7D9FA0" w14:textId="568FD64C" w:rsidR="009035A3" w:rsidRPr="00A33BF2" w:rsidRDefault="009035A3" w:rsidP="0012164E">
      <w:pPr>
        <w:pStyle w:val="AssignBody"/>
        <w:rPr>
          <w:rFonts w:cs="Arial"/>
        </w:rPr>
      </w:pPr>
      <w:r w:rsidRPr="00A33BF2">
        <w:rPr>
          <w:rFonts w:cs="Arial"/>
        </w:rPr>
        <w:t>Bruner, J. (1986)</w:t>
      </w:r>
      <w:r w:rsidR="00B10608" w:rsidRPr="00A33BF2">
        <w:rPr>
          <w:rFonts w:cs="Arial"/>
        </w:rPr>
        <w:t xml:space="preserve"> </w:t>
      </w:r>
      <w:r w:rsidR="00240E51" w:rsidRPr="00A33BF2">
        <w:rPr>
          <w:rFonts w:cs="Arial"/>
          <w:i/>
          <w:iCs/>
        </w:rPr>
        <w:t>Actual Minds</w:t>
      </w:r>
      <w:r w:rsidR="00E66B4B" w:rsidRPr="00A33BF2">
        <w:rPr>
          <w:rFonts w:cs="Arial"/>
          <w:i/>
          <w:iCs/>
        </w:rPr>
        <w:t xml:space="preserve">: Possible Worlds. </w:t>
      </w:r>
      <w:r w:rsidR="00E66B4B" w:rsidRPr="00A33BF2">
        <w:rPr>
          <w:rFonts w:cs="Arial"/>
        </w:rPr>
        <w:t xml:space="preserve">Cambridge: Harvard </w:t>
      </w:r>
      <w:r w:rsidR="006E1C3E" w:rsidRPr="00A33BF2">
        <w:rPr>
          <w:rFonts w:cs="Arial"/>
        </w:rPr>
        <w:t>University Press.</w:t>
      </w:r>
    </w:p>
    <w:p w14:paraId="3D03215D" w14:textId="77777777" w:rsidR="007207C4" w:rsidRPr="00A33BF2" w:rsidRDefault="007207C4" w:rsidP="0012164E">
      <w:pPr>
        <w:pStyle w:val="AssignBody"/>
        <w:rPr>
          <w:rFonts w:cs="Arial"/>
        </w:rPr>
      </w:pPr>
    </w:p>
    <w:p w14:paraId="419F0FC8" w14:textId="286F66BB" w:rsidR="007207C4" w:rsidRPr="00A33BF2" w:rsidRDefault="007207C4" w:rsidP="0012164E">
      <w:pPr>
        <w:pStyle w:val="AssignBody"/>
        <w:rPr>
          <w:rFonts w:cs="Arial"/>
        </w:rPr>
      </w:pPr>
      <w:r w:rsidRPr="00A33BF2">
        <w:rPr>
          <w:rFonts w:cs="Arial"/>
        </w:rPr>
        <w:t xml:space="preserve">Cambridge Assessment International Education (2019) </w:t>
      </w:r>
      <w:r w:rsidRPr="00A33BF2">
        <w:rPr>
          <w:rFonts w:cs="Arial"/>
          <w:i/>
        </w:rPr>
        <w:t>Assessment for Learning.</w:t>
      </w:r>
      <w:r w:rsidRPr="00A33BF2">
        <w:rPr>
          <w:rFonts w:cs="Arial"/>
        </w:rPr>
        <w:t xml:space="preserve"> Available at: </w:t>
      </w:r>
      <w:hyperlink r:id="rId18" w:history="1">
        <w:r w:rsidR="00BE30C2" w:rsidRPr="00A33BF2">
          <w:rPr>
            <w:rStyle w:val="Hyperlink"/>
            <w:rFonts w:cs="Arial"/>
          </w:rPr>
          <w:t>https://www.cambridgeinternational.org/Images/271179-assessment-for-learning.pdf</w:t>
        </w:r>
      </w:hyperlink>
      <w:r w:rsidR="00BE30C2" w:rsidRPr="00A33BF2">
        <w:rPr>
          <w:rFonts w:cs="Arial"/>
        </w:rPr>
        <w:t xml:space="preserve"> </w:t>
      </w:r>
      <w:r w:rsidRPr="00A33BF2">
        <w:rPr>
          <w:rFonts w:cs="Arial"/>
        </w:rPr>
        <w:t>(Accessed: 10</w:t>
      </w:r>
      <w:r w:rsidRPr="00A33BF2">
        <w:rPr>
          <w:rFonts w:cs="Arial"/>
          <w:vertAlign w:val="superscript"/>
        </w:rPr>
        <w:t>th</w:t>
      </w:r>
      <w:r w:rsidRPr="00A33BF2">
        <w:rPr>
          <w:rFonts w:cs="Arial"/>
        </w:rPr>
        <w:t xml:space="preserve"> May 2023).</w:t>
      </w:r>
    </w:p>
    <w:p w14:paraId="7DC1CD16" w14:textId="77777777" w:rsidR="00090B42" w:rsidRPr="00A33BF2" w:rsidRDefault="00090B42" w:rsidP="0012164E">
      <w:pPr>
        <w:pStyle w:val="AssignBody"/>
        <w:rPr>
          <w:rFonts w:cs="Arial"/>
        </w:rPr>
      </w:pPr>
    </w:p>
    <w:p w14:paraId="200A1E11" w14:textId="0EF8B54B" w:rsidR="00090B42" w:rsidRPr="00A33BF2" w:rsidRDefault="00090B42" w:rsidP="0012164E">
      <w:pPr>
        <w:pStyle w:val="AssignBody"/>
        <w:rPr>
          <w:rFonts w:cs="Arial"/>
        </w:rPr>
      </w:pPr>
      <w:r w:rsidRPr="00A33BF2">
        <w:rPr>
          <w:rFonts w:cs="Arial"/>
        </w:rPr>
        <w:t xml:space="preserve">Cambridge Assessment </w:t>
      </w:r>
      <w:r w:rsidR="007207C4" w:rsidRPr="00A33BF2">
        <w:rPr>
          <w:rFonts w:cs="Arial"/>
        </w:rPr>
        <w:t>I</w:t>
      </w:r>
      <w:r w:rsidRPr="00A33BF2">
        <w:rPr>
          <w:rFonts w:cs="Arial"/>
        </w:rPr>
        <w:t xml:space="preserve">nternational Education (2019) </w:t>
      </w:r>
      <w:r w:rsidRPr="00A33BF2">
        <w:rPr>
          <w:rFonts w:cs="Arial"/>
          <w:i/>
          <w:iCs/>
        </w:rPr>
        <w:t xml:space="preserve">Getting Started </w:t>
      </w:r>
      <w:r w:rsidR="003B5A8B" w:rsidRPr="00A33BF2">
        <w:rPr>
          <w:rFonts w:cs="Arial"/>
          <w:i/>
          <w:iCs/>
        </w:rPr>
        <w:t xml:space="preserve">with Assessment for Learning. </w:t>
      </w:r>
      <w:r w:rsidR="003B5A8B" w:rsidRPr="00A33BF2">
        <w:rPr>
          <w:rFonts w:cs="Arial"/>
        </w:rPr>
        <w:t xml:space="preserve">Available at: </w:t>
      </w:r>
      <w:hyperlink r:id="rId19" w:history="1">
        <w:r w:rsidR="006A2077" w:rsidRPr="00A33BF2">
          <w:rPr>
            <w:rStyle w:val="Hyperlink"/>
            <w:rFonts w:cs="Arial"/>
          </w:rPr>
          <w:t>https://www.cambridge-community.org.uk/professional-development/gswafl/index.html</w:t>
        </w:r>
      </w:hyperlink>
      <w:r w:rsidR="006A2077" w:rsidRPr="00A33BF2">
        <w:rPr>
          <w:rFonts w:cs="Arial"/>
        </w:rPr>
        <w:t xml:space="preserve"> </w:t>
      </w:r>
      <w:r w:rsidR="003B5A8B" w:rsidRPr="00A33BF2">
        <w:rPr>
          <w:rFonts w:cs="Arial"/>
        </w:rPr>
        <w:t>(Accessed: 4</w:t>
      </w:r>
      <w:r w:rsidR="003B5A8B" w:rsidRPr="00A33BF2">
        <w:rPr>
          <w:rFonts w:cs="Arial"/>
          <w:vertAlign w:val="superscript"/>
        </w:rPr>
        <w:t>th</w:t>
      </w:r>
      <w:r w:rsidR="003B5A8B" w:rsidRPr="00A33BF2">
        <w:rPr>
          <w:rFonts w:cs="Arial"/>
        </w:rPr>
        <w:t xml:space="preserve"> May 2023).</w:t>
      </w:r>
    </w:p>
    <w:p w14:paraId="46610551" w14:textId="7E883983" w:rsidR="009826F4" w:rsidRPr="00A33BF2" w:rsidRDefault="009826F4" w:rsidP="0012164E">
      <w:pPr>
        <w:pStyle w:val="AssignBody"/>
        <w:rPr>
          <w:rFonts w:cs="Arial"/>
        </w:rPr>
      </w:pPr>
    </w:p>
    <w:p w14:paraId="47041376" w14:textId="1F2BB407" w:rsidR="009826F4" w:rsidRPr="00A33BF2" w:rsidRDefault="009826F4" w:rsidP="0012164E">
      <w:pPr>
        <w:pStyle w:val="AssignBody"/>
        <w:rPr>
          <w:rFonts w:cs="Arial"/>
        </w:rPr>
      </w:pPr>
      <w:r w:rsidRPr="00A33BF2">
        <w:rPr>
          <w:rFonts w:cs="Arial"/>
        </w:rPr>
        <w:t xml:space="preserve">Cardiff </w:t>
      </w:r>
      <w:r w:rsidR="002950ED" w:rsidRPr="00A33BF2">
        <w:rPr>
          <w:rFonts w:cs="Arial"/>
        </w:rPr>
        <w:t>Metropolitan</w:t>
      </w:r>
      <w:r w:rsidRPr="00A33BF2">
        <w:rPr>
          <w:rFonts w:cs="Arial"/>
        </w:rPr>
        <w:t xml:space="preserve"> University (2019) </w:t>
      </w:r>
      <w:r w:rsidRPr="00A33BF2">
        <w:rPr>
          <w:rFonts w:cs="Arial"/>
          <w:i/>
          <w:iCs/>
        </w:rPr>
        <w:t xml:space="preserve">Undertaking Professional Enquiry: An Introduction for Lead </w:t>
      </w:r>
      <w:r w:rsidR="002950ED" w:rsidRPr="00A33BF2">
        <w:rPr>
          <w:rFonts w:cs="Arial"/>
          <w:i/>
          <w:iCs/>
        </w:rPr>
        <w:t xml:space="preserve">Enquirers. </w:t>
      </w:r>
      <w:r w:rsidR="002950ED" w:rsidRPr="00A33BF2">
        <w:rPr>
          <w:rFonts w:cs="Arial"/>
        </w:rPr>
        <w:t>UK:</w:t>
      </w:r>
      <w:r w:rsidR="002950ED" w:rsidRPr="00A33BF2">
        <w:rPr>
          <w:rFonts w:cs="Arial"/>
          <w:i/>
          <w:iCs/>
        </w:rPr>
        <w:t xml:space="preserve"> </w:t>
      </w:r>
      <w:r w:rsidR="00F40953" w:rsidRPr="00A33BF2">
        <w:rPr>
          <w:rFonts w:cs="Arial"/>
        </w:rPr>
        <w:t xml:space="preserve">Education Achievement Service and Central South Consortium. Available at: </w:t>
      </w:r>
      <w:hyperlink r:id="rId20" w:history="1">
        <w:r w:rsidR="005F0DFA" w:rsidRPr="00A33BF2">
          <w:rPr>
            <w:rStyle w:val="Hyperlink"/>
            <w:rFonts w:cs="Arial"/>
          </w:rPr>
          <w:t>https://hwb.gov.wales/api/storage/aeb2810d-f670-4718-87a1-299696ce5156/guide-to-undertaking-professional-enquiry.pdf</w:t>
        </w:r>
      </w:hyperlink>
      <w:r w:rsidR="005F0DFA" w:rsidRPr="00A33BF2">
        <w:rPr>
          <w:rFonts w:cs="Arial"/>
        </w:rPr>
        <w:t xml:space="preserve"> </w:t>
      </w:r>
      <w:r w:rsidR="00F40953" w:rsidRPr="00A33BF2">
        <w:rPr>
          <w:rFonts w:cs="Arial"/>
        </w:rPr>
        <w:t>(Accessed: 7</w:t>
      </w:r>
      <w:r w:rsidR="00F40953" w:rsidRPr="00A33BF2">
        <w:rPr>
          <w:rFonts w:cs="Arial"/>
          <w:vertAlign w:val="superscript"/>
        </w:rPr>
        <w:t>th</w:t>
      </w:r>
      <w:r w:rsidR="00F40953" w:rsidRPr="00A33BF2">
        <w:rPr>
          <w:rFonts w:cs="Arial"/>
        </w:rPr>
        <w:t xml:space="preserve"> May 2023).</w:t>
      </w:r>
    </w:p>
    <w:p w14:paraId="5454804D" w14:textId="77777777" w:rsidR="00FA05A5" w:rsidRPr="00A33BF2" w:rsidRDefault="00FA05A5" w:rsidP="0012164E">
      <w:pPr>
        <w:pStyle w:val="AssignBody"/>
        <w:rPr>
          <w:rFonts w:cs="Arial"/>
        </w:rPr>
      </w:pPr>
    </w:p>
    <w:p w14:paraId="5EEE35EC" w14:textId="77AD1B79" w:rsidR="001D7096" w:rsidRPr="00A33BF2" w:rsidRDefault="001D7096" w:rsidP="0012164E">
      <w:pPr>
        <w:pStyle w:val="AssignBody"/>
        <w:rPr>
          <w:rFonts w:cs="Arial"/>
          <w:shd w:val="clear" w:color="auto" w:fill="FFFFFF"/>
        </w:rPr>
      </w:pPr>
      <w:r w:rsidRPr="00A33BF2">
        <w:rPr>
          <w:rFonts w:cs="Arial"/>
          <w:shd w:val="clear" w:color="auto" w:fill="FFFFFF"/>
        </w:rPr>
        <w:t xml:space="preserve">Carr, M., Jones, C. and Lee, W. (2005) ‘Beyond Listening: Can Assessment Practice Play a Part?’ in Clark, A., Moss, P. and Kjørholt, A. (eds) </w:t>
      </w:r>
      <w:r w:rsidRPr="00A33BF2">
        <w:rPr>
          <w:rFonts w:cs="Arial"/>
          <w:i/>
          <w:iCs/>
          <w:shd w:val="clear" w:color="auto" w:fill="FFFFFF"/>
        </w:rPr>
        <w:t>Beyond Listening: Children’s Perspectives on Early Childhood Services</w:t>
      </w:r>
      <w:r w:rsidR="00A81134" w:rsidRPr="00A33BF2">
        <w:rPr>
          <w:rFonts w:cs="Arial"/>
          <w:i/>
          <w:iCs/>
          <w:shd w:val="clear" w:color="auto" w:fill="FFFFFF"/>
        </w:rPr>
        <w:t>.</w:t>
      </w:r>
      <w:r w:rsidR="00A81134" w:rsidRPr="00A33BF2">
        <w:rPr>
          <w:rFonts w:cs="Arial"/>
          <w:shd w:val="clear" w:color="auto" w:fill="FFFFFF"/>
        </w:rPr>
        <w:t xml:space="preserve"> B</w:t>
      </w:r>
      <w:r w:rsidRPr="00A33BF2">
        <w:rPr>
          <w:rFonts w:cs="Arial"/>
          <w:shd w:val="clear" w:color="auto" w:fill="FFFFFF"/>
        </w:rPr>
        <w:t>ristol</w:t>
      </w:r>
      <w:r w:rsidR="00A81134" w:rsidRPr="00A33BF2">
        <w:rPr>
          <w:rFonts w:cs="Arial"/>
          <w:shd w:val="clear" w:color="auto" w:fill="FFFFFF"/>
        </w:rPr>
        <w:t xml:space="preserve">: </w:t>
      </w:r>
      <w:r w:rsidRPr="00A33BF2">
        <w:rPr>
          <w:rFonts w:cs="Arial"/>
          <w:shd w:val="clear" w:color="auto" w:fill="FFFFFF"/>
        </w:rPr>
        <w:t>Policy Press.</w:t>
      </w:r>
    </w:p>
    <w:p w14:paraId="12E314CE" w14:textId="77777777" w:rsidR="00A06496" w:rsidRPr="00A33BF2" w:rsidRDefault="00A06496" w:rsidP="0012164E">
      <w:pPr>
        <w:pStyle w:val="AssignBody"/>
        <w:rPr>
          <w:rFonts w:cs="Arial"/>
          <w:shd w:val="clear" w:color="auto" w:fill="FFFFFF"/>
        </w:rPr>
      </w:pPr>
    </w:p>
    <w:p w14:paraId="5B1A0508" w14:textId="4416E239" w:rsidR="00A06496" w:rsidRPr="00A33BF2" w:rsidRDefault="00A06496" w:rsidP="0012164E">
      <w:pPr>
        <w:pStyle w:val="AssignBody"/>
        <w:rPr>
          <w:rFonts w:cs="Arial"/>
          <w:shd w:val="clear" w:color="auto" w:fill="FFFFFF"/>
        </w:rPr>
      </w:pPr>
      <w:r w:rsidRPr="00A33BF2">
        <w:rPr>
          <w:rFonts w:cs="Arial"/>
          <w:shd w:val="clear" w:color="auto" w:fill="FFFFFF"/>
        </w:rPr>
        <w:t xml:space="preserve">CCEA (2009) </w:t>
      </w:r>
      <w:r w:rsidRPr="00A33BF2">
        <w:rPr>
          <w:rFonts w:cs="Arial"/>
          <w:i/>
          <w:iCs/>
          <w:shd w:val="clear" w:color="auto" w:fill="FFFFFF"/>
        </w:rPr>
        <w:t xml:space="preserve">AfL: Assessment for </w:t>
      </w:r>
      <w:r w:rsidR="00DC1907" w:rsidRPr="00A33BF2">
        <w:rPr>
          <w:rFonts w:cs="Arial"/>
          <w:i/>
          <w:iCs/>
          <w:shd w:val="clear" w:color="auto" w:fill="FFFFFF"/>
        </w:rPr>
        <w:t xml:space="preserve">Learning – A Practical Guide. </w:t>
      </w:r>
      <w:r w:rsidR="00DC1907" w:rsidRPr="00A33BF2">
        <w:rPr>
          <w:rFonts w:cs="Arial"/>
          <w:shd w:val="clear" w:color="auto" w:fill="FFFFFF"/>
        </w:rPr>
        <w:t xml:space="preserve">Belfast: Council for the Curriculum, Examinations and Assessment. Available at: </w:t>
      </w:r>
      <w:hyperlink r:id="rId21" w:history="1">
        <w:r w:rsidR="009611A9" w:rsidRPr="00A33BF2">
          <w:rPr>
            <w:rStyle w:val="Hyperlink"/>
            <w:rFonts w:cs="Arial"/>
            <w:shd w:val="clear" w:color="auto" w:fill="FFFFFF"/>
          </w:rPr>
          <w:t>https://uk.ccea.org.uk/downloads/docs/ccea-</w:t>
        </w:r>
        <w:r w:rsidR="009611A9" w:rsidRPr="00A33BF2">
          <w:rPr>
            <w:rStyle w:val="Hyperlink"/>
            <w:rFonts w:cs="Arial"/>
            <w:shd w:val="clear" w:color="auto" w:fill="FFFFFF"/>
          </w:rPr>
          <w:lastRenderedPageBreak/>
          <w:t>asset/Curriculum/Assessment%20for%20Learning%20-%20A%20Practical%20Guide.pdf</w:t>
        </w:r>
      </w:hyperlink>
      <w:r w:rsidR="009611A9" w:rsidRPr="00A33BF2">
        <w:rPr>
          <w:rFonts w:cs="Arial"/>
          <w:shd w:val="clear" w:color="auto" w:fill="FFFFFF"/>
        </w:rPr>
        <w:t xml:space="preserve"> (Accessed: 11</w:t>
      </w:r>
      <w:r w:rsidR="009611A9" w:rsidRPr="00A33BF2">
        <w:rPr>
          <w:rFonts w:cs="Arial"/>
          <w:shd w:val="clear" w:color="auto" w:fill="FFFFFF"/>
          <w:vertAlign w:val="superscript"/>
        </w:rPr>
        <w:t>th</w:t>
      </w:r>
      <w:r w:rsidR="009611A9" w:rsidRPr="00A33BF2">
        <w:rPr>
          <w:rFonts w:cs="Arial"/>
          <w:shd w:val="clear" w:color="auto" w:fill="FFFFFF"/>
        </w:rPr>
        <w:t xml:space="preserve"> May 2023).</w:t>
      </w:r>
    </w:p>
    <w:p w14:paraId="5BF3866E" w14:textId="77777777" w:rsidR="002C2545" w:rsidRPr="00A33BF2" w:rsidRDefault="002C2545" w:rsidP="0012164E">
      <w:pPr>
        <w:pStyle w:val="AssignBody"/>
        <w:rPr>
          <w:rFonts w:cs="Arial"/>
          <w:shd w:val="clear" w:color="auto" w:fill="FFFFFF"/>
        </w:rPr>
      </w:pPr>
    </w:p>
    <w:p w14:paraId="475CAC95" w14:textId="2BAC7DE4" w:rsidR="002C2545" w:rsidRPr="00A33BF2" w:rsidRDefault="002C2545" w:rsidP="0012164E">
      <w:pPr>
        <w:pStyle w:val="AssignBody"/>
        <w:rPr>
          <w:rFonts w:cs="Arial"/>
        </w:rPr>
      </w:pPr>
      <w:r w:rsidRPr="00A33BF2">
        <w:rPr>
          <w:rFonts w:cs="Arial"/>
          <w:shd w:val="clear" w:color="auto" w:fill="FFFFFF"/>
        </w:rPr>
        <w:t>CCEA (</w:t>
      </w:r>
      <w:r w:rsidR="006550DA" w:rsidRPr="00A33BF2">
        <w:rPr>
          <w:rFonts w:cs="Arial"/>
          <w:shd w:val="clear" w:color="auto" w:fill="FFFFFF"/>
        </w:rPr>
        <w:t xml:space="preserve">2019) </w:t>
      </w:r>
      <w:r w:rsidR="006550DA" w:rsidRPr="00A33BF2">
        <w:rPr>
          <w:rFonts w:cs="Arial"/>
          <w:i/>
          <w:iCs/>
          <w:shd w:val="clear" w:color="auto" w:fill="FFFFFF"/>
        </w:rPr>
        <w:t xml:space="preserve">Learning Intentions and Success Criteria. </w:t>
      </w:r>
      <w:r w:rsidR="00710433" w:rsidRPr="00A33BF2">
        <w:rPr>
          <w:rFonts w:cs="Arial"/>
          <w:shd w:val="clear" w:color="auto" w:fill="FFFFFF"/>
        </w:rPr>
        <w:t xml:space="preserve">Belfast: Council for </w:t>
      </w:r>
      <w:r w:rsidR="007D1CAC" w:rsidRPr="00A33BF2">
        <w:rPr>
          <w:rFonts w:cs="Arial"/>
          <w:shd w:val="clear" w:color="auto" w:fill="FFFFFF"/>
        </w:rPr>
        <w:t xml:space="preserve">the Curriculum, Examinations and Assessment. Available at: </w:t>
      </w:r>
      <w:hyperlink r:id="rId22" w:history="1">
        <w:r w:rsidR="00306A0B" w:rsidRPr="00A33BF2">
          <w:rPr>
            <w:rStyle w:val="Hyperlink"/>
            <w:rFonts w:cs="Arial"/>
            <w:shd w:val="clear" w:color="auto" w:fill="FFFFFF"/>
          </w:rPr>
          <w:t>https://uk.ccea.org.uk/downloads/docs/ccea-asset/Resource/Learning%20Intentions%20and%20Success%20Criteria.pdf</w:t>
        </w:r>
      </w:hyperlink>
      <w:r w:rsidR="00306A0B" w:rsidRPr="00A33BF2">
        <w:rPr>
          <w:rFonts w:cs="Arial"/>
          <w:shd w:val="clear" w:color="auto" w:fill="FFFFFF"/>
        </w:rPr>
        <w:t xml:space="preserve"> </w:t>
      </w:r>
      <w:r w:rsidR="007D1CAC" w:rsidRPr="00A33BF2">
        <w:rPr>
          <w:rFonts w:cs="Arial"/>
          <w:shd w:val="clear" w:color="auto" w:fill="FFFFFF"/>
        </w:rPr>
        <w:t>(Accessed: 11</w:t>
      </w:r>
      <w:r w:rsidR="007D1CAC" w:rsidRPr="00A33BF2">
        <w:rPr>
          <w:rFonts w:cs="Arial"/>
          <w:shd w:val="clear" w:color="auto" w:fill="FFFFFF"/>
          <w:vertAlign w:val="superscript"/>
        </w:rPr>
        <w:t>th</w:t>
      </w:r>
      <w:r w:rsidR="007D1CAC" w:rsidRPr="00A33BF2">
        <w:rPr>
          <w:rFonts w:cs="Arial"/>
          <w:shd w:val="clear" w:color="auto" w:fill="FFFFFF"/>
        </w:rPr>
        <w:t xml:space="preserve"> May 2023).</w:t>
      </w:r>
    </w:p>
    <w:p w14:paraId="4C665CD6" w14:textId="77777777" w:rsidR="00393E07" w:rsidRPr="00A33BF2" w:rsidRDefault="00393E07" w:rsidP="0012164E">
      <w:pPr>
        <w:pStyle w:val="AssignBody"/>
        <w:rPr>
          <w:rFonts w:cs="Arial"/>
        </w:rPr>
      </w:pPr>
    </w:p>
    <w:p w14:paraId="5A94BEC9" w14:textId="27F42B0C" w:rsidR="00393E07" w:rsidRPr="00A33BF2" w:rsidRDefault="00393E07" w:rsidP="0012164E">
      <w:pPr>
        <w:pStyle w:val="AssignBody"/>
        <w:rPr>
          <w:rFonts w:cs="Arial"/>
        </w:rPr>
      </w:pPr>
      <w:r w:rsidRPr="00A33BF2">
        <w:rPr>
          <w:rFonts w:cs="Arial"/>
        </w:rPr>
        <w:t xml:space="preserve">CERI (2005) </w:t>
      </w:r>
      <w:r w:rsidRPr="00A33BF2">
        <w:rPr>
          <w:rFonts w:cs="Arial"/>
          <w:i/>
          <w:iCs/>
        </w:rPr>
        <w:t xml:space="preserve">Assessment for Learning: Formative Assessment. </w:t>
      </w:r>
      <w:r w:rsidR="00D62488" w:rsidRPr="00A33BF2">
        <w:rPr>
          <w:rFonts w:cs="Arial"/>
        </w:rPr>
        <w:t>Paris: OECD.</w:t>
      </w:r>
      <w:r w:rsidR="008F5F31" w:rsidRPr="00A33BF2">
        <w:rPr>
          <w:rFonts w:cs="Arial"/>
        </w:rPr>
        <w:t xml:space="preserve"> Available at: </w:t>
      </w:r>
      <w:hyperlink r:id="rId23" w:history="1">
        <w:r w:rsidR="00A11FE5" w:rsidRPr="00A33BF2">
          <w:rPr>
            <w:rStyle w:val="Hyperlink"/>
            <w:rFonts w:cs="Arial"/>
          </w:rPr>
          <w:t>https://www.oecd.org/site/educeri21st/40600533.pdf</w:t>
        </w:r>
      </w:hyperlink>
      <w:r w:rsidR="00A11FE5" w:rsidRPr="00A33BF2">
        <w:rPr>
          <w:rFonts w:cs="Arial"/>
        </w:rPr>
        <w:t xml:space="preserve"> </w:t>
      </w:r>
      <w:r w:rsidR="008F5F31" w:rsidRPr="00A33BF2">
        <w:rPr>
          <w:rFonts w:cs="Arial"/>
        </w:rPr>
        <w:t>(Accessed: 4</w:t>
      </w:r>
      <w:r w:rsidR="008F5F31" w:rsidRPr="00A33BF2">
        <w:rPr>
          <w:rFonts w:cs="Arial"/>
          <w:vertAlign w:val="superscript"/>
        </w:rPr>
        <w:t>th</w:t>
      </w:r>
      <w:r w:rsidR="008F5F31" w:rsidRPr="00A33BF2">
        <w:rPr>
          <w:rFonts w:cs="Arial"/>
        </w:rPr>
        <w:t xml:space="preserve"> May 2023).</w:t>
      </w:r>
    </w:p>
    <w:p w14:paraId="50F4FACD" w14:textId="77777777" w:rsidR="006076BB" w:rsidRPr="00A33BF2" w:rsidRDefault="006076BB" w:rsidP="0012164E">
      <w:pPr>
        <w:pStyle w:val="AssignBody"/>
        <w:rPr>
          <w:rFonts w:cs="Arial"/>
        </w:rPr>
      </w:pPr>
    </w:p>
    <w:p w14:paraId="6806DA41" w14:textId="3BAEFC0B" w:rsidR="006076BB" w:rsidRPr="00A33BF2" w:rsidRDefault="006076BB" w:rsidP="0012164E">
      <w:pPr>
        <w:pStyle w:val="AssignBody"/>
        <w:rPr>
          <w:rFonts w:cs="Arial"/>
        </w:rPr>
      </w:pPr>
      <w:r w:rsidRPr="00A33BF2">
        <w:rPr>
          <w:rFonts w:cs="Arial"/>
        </w:rPr>
        <w:t xml:space="preserve">Chindanya, A. (2013) ‘Feedback and its Triangulation with Teaching and Learning: A Quality Enhancement Strategy.’ </w:t>
      </w:r>
      <w:r w:rsidRPr="00A33BF2">
        <w:rPr>
          <w:rFonts w:cs="Arial"/>
          <w:i/>
          <w:iCs/>
        </w:rPr>
        <w:t>IOSR Journal of Humanities and Social Science.</w:t>
      </w:r>
      <w:r w:rsidRPr="00A33BF2">
        <w:rPr>
          <w:rFonts w:cs="Arial"/>
        </w:rPr>
        <w:t xml:space="preserve"> 16(6), pp.110-115. Available at: </w:t>
      </w:r>
      <w:hyperlink r:id="rId24" w:history="1">
        <w:r w:rsidRPr="00A33BF2">
          <w:rPr>
            <w:rStyle w:val="Hyperlink"/>
            <w:rFonts w:cs="Arial"/>
          </w:rPr>
          <w:t>https://www.iosrjournals.org/iosr-jhss/papers/Vol16-issue6/R0166110115.pdf?id=8295</w:t>
        </w:r>
      </w:hyperlink>
      <w:r w:rsidRPr="00A33BF2">
        <w:rPr>
          <w:rFonts w:cs="Arial"/>
        </w:rPr>
        <w:t xml:space="preserve">  (Accessed: 4</w:t>
      </w:r>
      <w:r w:rsidRPr="00A33BF2">
        <w:rPr>
          <w:rFonts w:cs="Arial"/>
          <w:vertAlign w:val="superscript"/>
        </w:rPr>
        <w:t>th</w:t>
      </w:r>
      <w:r w:rsidRPr="00A33BF2">
        <w:rPr>
          <w:rFonts w:cs="Arial"/>
        </w:rPr>
        <w:t xml:space="preserve"> May 2023).</w:t>
      </w:r>
    </w:p>
    <w:p w14:paraId="6AC2D3BA" w14:textId="77777777" w:rsidR="00F85784" w:rsidRPr="00A33BF2" w:rsidRDefault="00F85784" w:rsidP="0012164E">
      <w:pPr>
        <w:pStyle w:val="AssignBody"/>
        <w:rPr>
          <w:rFonts w:cs="Arial"/>
        </w:rPr>
      </w:pPr>
    </w:p>
    <w:p w14:paraId="1C91F17F" w14:textId="21F5907B" w:rsidR="00F85784" w:rsidRPr="00A33BF2" w:rsidRDefault="00F85784" w:rsidP="0012164E">
      <w:pPr>
        <w:pStyle w:val="AssignBody"/>
        <w:rPr>
          <w:rFonts w:cs="Arial"/>
        </w:rPr>
      </w:pPr>
      <w:r w:rsidRPr="00A33BF2">
        <w:rPr>
          <w:rFonts w:cs="Arial"/>
        </w:rPr>
        <w:t xml:space="preserve">Clark, A. (2005) ‘Ways of Seeing: Using the Mosaic Approach to Listen to Young Children’s Perspectives’, in Clark, A., Kjørholt and Moss, P. (eds.) </w:t>
      </w:r>
      <w:r w:rsidRPr="00A33BF2">
        <w:rPr>
          <w:rFonts w:cs="Arial"/>
          <w:i/>
          <w:iCs/>
        </w:rPr>
        <w:t>Beyond Listening.</w:t>
      </w:r>
      <w:r w:rsidRPr="00A33BF2">
        <w:rPr>
          <w:rFonts w:cs="Arial"/>
        </w:rPr>
        <w:t xml:space="preserve"> Children’s </w:t>
      </w:r>
      <w:r w:rsidR="00A2217A" w:rsidRPr="00A33BF2">
        <w:rPr>
          <w:rFonts w:cs="Arial"/>
        </w:rPr>
        <w:t>P</w:t>
      </w:r>
      <w:r w:rsidRPr="00A33BF2">
        <w:rPr>
          <w:rFonts w:cs="Arial"/>
        </w:rPr>
        <w:t xml:space="preserve">erspectives on </w:t>
      </w:r>
      <w:r w:rsidR="00A2217A" w:rsidRPr="00A33BF2">
        <w:rPr>
          <w:rFonts w:cs="Arial"/>
        </w:rPr>
        <w:t>E</w:t>
      </w:r>
      <w:r w:rsidRPr="00A33BF2">
        <w:rPr>
          <w:rFonts w:cs="Arial"/>
        </w:rPr>
        <w:t xml:space="preserve">arly </w:t>
      </w:r>
      <w:r w:rsidR="00A2217A" w:rsidRPr="00A33BF2">
        <w:rPr>
          <w:rFonts w:cs="Arial"/>
        </w:rPr>
        <w:t>C</w:t>
      </w:r>
      <w:r w:rsidRPr="00A33BF2">
        <w:rPr>
          <w:rFonts w:cs="Arial"/>
        </w:rPr>
        <w:t xml:space="preserve">hildhood </w:t>
      </w:r>
      <w:r w:rsidR="00A2217A" w:rsidRPr="00A33BF2">
        <w:rPr>
          <w:rFonts w:cs="Arial"/>
        </w:rPr>
        <w:t>S</w:t>
      </w:r>
      <w:r w:rsidRPr="00A33BF2">
        <w:rPr>
          <w:rFonts w:cs="Arial"/>
        </w:rPr>
        <w:t>ervices. Bristol: Policy Press</w:t>
      </w:r>
      <w:r w:rsidR="00A2217A" w:rsidRPr="00A33BF2">
        <w:rPr>
          <w:rFonts w:cs="Arial"/>
        </w:rPr>
        <w:t>.</w:t>
      </w:r>
    </w:p>
    <w:p w14:paraId="5FC4D64F" w14:textId="77777777" w:rsidR="00287A5E" w:rsidRPr="00A33BF2" w:rsidRDefault="00287A5E" w:rsidP="0012164E">
      <w:pPr>
        <w:pStyle w:val="AssignBody"/>
        <w:rPr>
          <w:rFonts w:cs="Arial"/>
        </w:rPr>
      </w:pPr>
    </w:p>
    <w:p w14:paraId="4F49E1B0" w14:textId="4C0B9E34" w:rsidR="00287A5E" w:rsidRPr="00A33BF2" w:rsidRDefault="00287A5E" w:rsidP="0012164E">
      <w:pPr>
        <w:pStyle w:val="AssignBody"/>
        <w:rPr>
          <w:rFonts w:cs="Arial"/>
        </w:rPr>
      </w:pPr>
      <w:r w:rsidRPr="00A33BF2">
        <w:rPr>
          <w:rFonts w:cs="Arial"/>
        </w:rPr>
        <w:t xml:space="preserve">Clark, A. and Moss, P. (2017) </w:t>
      </w:r>
      <w:r w:rsidRPr="00A33BF2">
        <w:rPr>
          <w:rFonts w:cs="Arial"/>
          <w:i/>
          <w:iCs/>
        </w:rPr>
        <w:t xml:space="preserve">Listening to Young Children: A Guide to Understanding and Using the Mosaic Approach. </w:t>
      </w:r>
      <w:r w:rsidRPr="00A33BF2">
        <w:rPr>
          <w:rFonts w:cs="Arial"/>
        </w:rPr>
        <w:t>3</w:t>
      </w:r>
      <w:r w:rsidRPr="00A33BF2">
        <w:rPr>
          <w:rFonts w:cs="Arial"/>
          <w:vertAlign w:val="superscript"/>
        </w:rPr>
        <w:t>rd</w:t>
      </w:r>
      <w:r w:rsidRPr="00A33BF2">
        <w:rPr>
          <w:rFonts w:cs="Arial"/>
        </w:rPr>
        <w:t xml:space="preserve"> edition. London: Jessica Kingsley Publishers.</w:t>
      </w:r>
    </w:p>
    <w:p w14:paraId="2B028F31" w14:textId="77777777" w:rsidR="00FA05A5" w:rsidRPr="00A33BF2" w:rsidRDefault="00FA05A5" w:rsidP="0012164E">
      <w:pPr>
        <w:pStyle w:val="AssignBody"/>
        <w:rPr>
          <w:rFonts w:cs="Arial"/>
        </w:rPr>
      </w:pPr>
    </w:p>
    <w:p w14:paraId="492E6692" w14:textId="1E32165D" w:rsidR="00FA05A5" w:rsidRPr="00A33BF2" w:rsidRDefault="00FA05A5" w:rsidP="0012164E">
      <w:pPr>
        <w:pStyle w:val="AssignBody"/>
        <w:rPr>
          <w:rFonts w:cs="Arial"/>
        </w:rPr>
      </w:pPr>
      <w:r w:rsidRPr="00A33BF2">
        <w:rPr>
          <w:rFonts w:cs="Arial"/>
        </w:rPr>
        <w:t xml:space="preserve">Clark, A. and Moss, P. (2011) </w:t>
      </w:r>
      <w:r w:rsidRPr="00A33BF2">
        <w:rPr>
          <w:rFonts w:cs="Arial"/>
          <w:i/>
          <w:iCs/>
        </w:rPr>
        <w:t>Listening to Young Children: The Mosaic Approach.</w:t>
      </w:r>
      <w:r w:rsidRPr="00A33BF2">
        <w:rPr>
          <w:rFonts w:cs="Arial"/>
        </w:rPr>
        <w:t xml:space="preserve"> 2</w:t>
      </w:r>
      <w:r w:rsidRPr="00A33BF2">
        <w:rPr>
          <w:rFonts w:cs="Arial"/>
          <w:vertAlign w:val="superscript"/>
        </w:rPr>
        <w:t>nd</w:t>
      </w:r>
      <w:r w:rsidRPr="00A33BF2">
        <w:rPr>
          <w:rFonts w:cs="Arial"/>
        </w:rPr>
        <w:t xml:space="preserve"> edition. London: NCB.</w:t>
      </w:r>
    </w:p>
    <w:p w14:paraId="6EF3FE3D" w14:textId="77777777" w:rsidR="007D7F5B" w:rsidRPr="00A33BF2" w:rsidRDefault="007D7F5B" w:rsidP="0012164E">
      <w:pPr>
        <w:pStyle w:val="AssignBody"/>
        <w:rPr>
          <w:rFonts w:cs="Arial"/>
        </w:rPr>
      </w:pPr>
    </w:p>
    <w:p w14:paraId="7D9EE337" w14:textId="412EC2F9" w:rsidR="007D7F5B" w:rsidRPr="00A33BF2" w:rsidRDefault="007D7F5B" w:rsidP="0012164E">
      <w:pPr>
        <w:pStyle w:val="AssignBody"/>
        <w:rPr>
          <w:rFonts w:cs="Arial"/>
        </w:rPr>
      </w:pPr>
      <w:r w:rsidRPr="00A33BF2">
        <w:rPr>
          <w:rFonts w:cs="Arial"/>
        </w:rPr>
        <w:t>Clark, A., and Moss, P. (2005)</w:t>
      </w:r>
      <w:r w:rsidR="00CF3264" w:rsidRPr="00A33BF2">
        <w:rPr>
          <w:rFonts w:cs="Arial"/>
        </w:rPr>
        <w:t xml:space="preserve"> </w:t>
      </w:r>
      <w:r w:rsidR="00CF3264" w:rsidRPr="00A33BF2">
        <w:rPr>
          <w:rFonts w:cs="Arial"/>
          <w:i/>
          <w:iCs/>
        </w:rPr>
        <w:t>Spaces to Play More Listening to Young Children</w:t>
      </w:r>
      <w:r w:rsidR="00B65C6C" w:rsidRPr="00A33BF2">
        <w:rPr>
          <w:rFonts w:cs="Arial"/>
          <w:i/>
          <w:iCs/>
        </w:rPr>
        <w:t xml:space="preserve"> u</w:t>
      </w:r>
      <w:r w:rsidR="00CF3264" w:rsidRPr="00A33BF2">
        <w:rPr>
          <w:rFonts w:cs="Arial"/>
          <w:i/>
          <w:iCs/>
        </w:rPr>
        <w:t>sing the Mosaic Approach.</w:t>
      </w:r>
      <w:r w:rsidR="00B65C6C" w:rsidRPr="00A33BF2">
        <w:rPr>
          <w:rFonts w:cs="Arial"/>
        </w:rPr>
        <w:t xml:space="preserve"> </w:t>
      </w:r>
      <w:r w:rsidR="00CF3264" w:rsidRPr="00A33BF2">
        <w:rPr>
          <w:rFonts w:cs="Arial"/>
        </w:rPr>
        <w:t>London: National Children’s Bureau.</w:t>
      </w:r>
    </w:p>
    <w:p w14:paraId="72F571B4" w14:textId="77777777" w:rsidR="005F1E4D" w:rsidRPr="00A33BF2" w:rsidRDefault="005F1E4D" w:rsidP="0012164E">
      <w:pPr>
        <w:pStyle w:val="AssignBody"/>
        <w:rPr>
          <w:rFonts w:cs="Arial"/>
        </w:rPr>
      </w:pPr>
    </w:p>
    <w:p w14:paraId="2B0A2644" w14:textId="711AD9D0" w:rsidR="005F1E4D" w:rsidRPr="00A33BF2" w:rsidRDefault="005F1E4D" w:rsidP="0012164E">
      <w:pPr>
        <w:pStyle w:val="AssignBody"/>
        <w:rPr>
          <w:rFonts w:cs="Arial"/>
        </w:rPr>
      </w:pPr>
      <w:r w:rsidRPr="00A33BF2">
        <w:rPr>
          <w:rFonts w:cs="Arial"/>
        </w:rPr>
        <w:t xml:space="preserve">Coe, </w:t>
      </w:r>
      <w:r w:rsidR="00724242" w:rsidRPr="00A33BF2">
        <w:rPr>
          <w:rFonts w:cs="Arial"/>
        </w:rPr>
        <w:t>R., Alo</w:t>
      </w:r>
      <w:r w:rsidR="00FE5517" w:rsidRPr="00A33BF2">
        <w:rPr>
          <w:rFonts w:cs="Arial"/>
        </w:rPr>
        <w:t xml:space="preserve">isi, C., Higgins, </w:t>
      </w:r>
      <w:r w:rsidR="0042325C" w:rsidRPr="00A33BF2">
        <w:rPr>
          <w:rFonts w:cs="Arial"/>
        </w:rPr>
        <w:t xml:space="preserve">S., and Major, L.E. (2014) </w:t>
      </w:r>
      <w:r w:rsidR="00B81B72" w:rsidRPr="00A33BF2">
        <w:rPr>
          <w:rFonts w:cs="Arial"/>
          <w:i/>
          <w:iCs/>
        </w:rPr>
        <w:t xml:space="preserve">What Makes Great Teaching? Review of the Underpinning Research. </w:t>
      </w:r>
      <w:r w:rsidR="00DD5B36" w:rsidRPr="00A33BF2">
        <w:rPr>
          <w:rFonts w:cs="Arial"/>
        </w:rPr>
        <w:t xml:space="preserve">UK: CEM, </w:t>
      </w:r>
      <w:r w:rsidR="00CF4038" w:rsidRPr="00A33BF2">
        <w:rPr>
          <w:rFonts w:cs="Arial"/>
        </w:rPr>
        <w:t>Durham University and The Sutton Trust.</w:t>
      </w:r>
    </w:p>
    <w:p w14:paraId="03D4DD52" w14:textId="77777777" w:rsidR="00DA0ADE" w:rsidRPr="00A33BF2" w:rsidRDefault="00DA0ADE" w:rsidP="0012164E">
      <w:pPr>
        <w:pStyle w:val="AssignBody"/>
        <w:rPr>
          <w:rFonts w:cs="Arial"/>
        </w:rPr>
      </w:pPr>
    </w:p>
    <w:p w14:paraId="2A46405D" w14:textId="6917BB43" w:rsidR="00D23AB7" w:rsidRPr="00A33BF2" w:rsidRDefault="00DA0ADE" w:rsidP="0012164E">
      <w:pPr>
        <w:pStyle w:val="AssignBody"/>
        <w:rPr>
          <w:rFonts w:cs="Arial"/>
          <w:color w:val="000000" w:themeColor="text1"/>
        </w:rPr>
      </w:pPr>
      <w:r w:rsidRPr="00A33BF2">
        <w:rPr>
          <w:rFonts w:cs="Arial"/>
        </w:rPr>
        <w:t xml:space="preserve">Coe, R., Rauch, C.J., Kime, S., Singleton, D. (2020) </w:t>
      </w:r>
      <w:r w:rsidRPr="00A33BF2">
        <w:rPr>
          <w:rFonts w:cs="Arial"/>
          <w:i/>
        </w:rPr>
        <w:t xml:space="preserve">Great Teaching Toolkit Evidence Review. </w:t>
      </w:r>
      <w:r w:rsidRPr="00A33BF2">
        <w:rPr>
          <w:rFonts w:cs="Arial"/>
        </w:rPr>
        <w:t xml:space="preserve">Cambridge: Evidence Based Education. Available at: </w:t>
      </w:r>
      <w:hyperlink r:id="rId25" w:history="1">
        <w:r w:rsidRPr="00A33BF2">
          <w:rPr>
            <w:rStyle w:val="Hyperlink"/>
            <w:rFonts w:cs="Arial"/>
          </w:rPr>
          <w:t>https://www.cambridgeinternational.org/Images/584543-great-teaching-toolkit-evidence-review.pdf</w:t>
        </w:r>
      </w:hyperlink>
      <w:r w:rsidR="00D23AB7" w:rsidRPr="00A33BF2">
        <w:rPr>
          <w:rStyle w:val="Hyperlink"/>
          <w:rFonts w:cs="Arial"/>
        </w:rPr>
        <w:t xml:space="preserve"> </w:t>
      </w:r>
      <w:r w:rsidR="00D23AB7" w:rsidRPr="00A33BF2">
        <w:rPr>
          <w:rStyle w:val="Hyperlink"/>
          <w:rFonts w:cs="Arial"/>
          <w:color w:val="000000" w:themeColor="text1"/>
          <w:u w:val="none"/>
        </w:rPr>
        <w:t>(Accessed: 10</w:t>
      </w:r>
      <w:r w:rsidR="00D23AB7" w:rsidRPr="00A33BF2">
        <w:rPr>
          <w:rStyle w:val="Hyperlink"/>
          <w:rFonts w:cs="Arial"/>
          <w:color w:val="000000" w:themeColor="text1"/>
          <w:u w:val="none"/>
          <w:vertAlign w:val="superscript"/>
        </w:rPr>
        <w:t>th</w:t>
      </w:r>
      <w:r w:rsidR="00D23AB7" w:rsidRPr="00A33BF2">
        <w:rPr>
          <w:rStyle w:val="Hyperlink"/>
          <w:rFonts w:cs="Arial"/>
          <w:color w:val="000000" w:themeColor="text1"/>
          <w:u w:val="none"/>
        </w:rPr>
        <w:t xml:space="preserve"> May 2023).</w:t>
      </w:r>
    </w:p>
    <w:p w14:paraId="5FC5E5D8" w14:textId="77777777" w:rsidR="00EB7A8E" w:rsidRPr="00A33BF2" w:rsidRDefault="00EB7A8E" w:rsidP="0012164E">
      <w:pPr>
        <w:pStyle w:val="AssignBody"/>
        <w:rPr>
          <w:rFonts w:cs="Arial"/>
        </w:rPr>
      </w:pPr>
    </w:p>
    <w:p w14:paraId="5C585E8E" w14:textId="0FAB61A5" w:rsidR="00EB7A8E" w:rsidRPr="00A33BF2" w:rsidRDefault="00EB7A8E" w:rsidP="0012164E">
      <w:pPr>
        <w:pStyle w:val="AssignBody"/>
        <w:rPr>
          <w:rFonts w:cs="Arial"/>
        </w:rPr>
      </w:pPr>
      <w:r w:rsidRPr="00A33BF2">
        <w:rPr>
          <w:rFonts w:cs="Arial"/>
        </w:rPr>
        <w:lastRenderedPageBreak/>
        <w:t xml:space="preserve">Cohen, </w:t>
      </w:r>
      <w:r w:rsidR="00E93B77" w:rsidRPr="00A33BF2">
        <w:rPr>
          <w:rFonts w:cs="Arial"/>
        </w:rPr>
        <w:t xml:space="preserve">L. </w:t>
      </w:r>
      <w:r w:rsidRPr="00A33BF2">
        <w:rPr>
          <w:rFonts w:cs="Arial"/>
        </w:rPr>
        <w:t>Manion</w:t>
      </w:r>
      <w:r w:rsidR="00E93B77" w:rsidRPr="00A33BF2">
        <w:rPr>
          <w:rFonts w:cs="Arial"/>
        </w:rPr>
        <w:t>, L.</w:t>
      </w:r>
      <w:r w:rsidRPr="00A33BF2">
        <w:rPr>
          <w:rFonts w:cs="Arial"/>
        </w:rPr>
        <w:t xml:space="preserve"> and Morrison</w:t>
      </w:r>
      <w:r w:rsidR="00E93B77" w:rsidRPr="00A33BF2">
        <w:rPr>
          <w:rFonts w:cs="Arial"/>
        </w:rPr>
        <w:t>, K.</w:t>
      </w:r>
      <w:r w:rsidRPr="00A33BF2">
        <w:rPr>
          <w:rFonts w:cs="Arial"/>
        </w:rPr>
        <w:t xml:space="preserve"> (</w:t>
      </w:r>
      <w:r w:rsidR="00E93B77" w:rsidRPr="00A33BF2">
        <w:rPr>
          <w:rFonts w:cs="Arial"/>
        </w:rPr>
        <w:t xml:space="preserve">2007) </w:t>
      </w:r>
      <w:r w:rsidR="00E93B77" w:rsidRPr="00A33BF2">
        <w:rPr>
          <w:rFonts w:cs="Arial"/>
          <w:i/>
          <w:iCs/>
        </w:rPr>
        <w:t xml:space="preserve">Research Methods in Education. </w:t>
      </w:r>
      <w:r w:rsidR="00E60F6D" w:rsidRPr="00A33BF2">
        <w:rPr>
          <w:rFonts w:cs="Arial"/>
        </w:rPr>
        <w:t>6</w:t>
      </w:r>
      <w:r w:rsidR="00E60F6D" w:rsidRPr="00A33BF2">
        <w:rPr>
          <w:rFonts w:cs="Arial"/>
          <w:vertAlign w:val="superscript"/>
        </w:rPr>
        <w:t>th</w:t>
      </w:r>
      <w:r w:rsidR="00E60F6D" w:rsidRPr="00A33BF2">
        <w:rPr>
          <w:rFonts w:cs="Arial"/>
        </w:rPr>
        <w:t xml:space="preserve"> edition. Oxon: Routledge.</w:t>
      </w:r>
    </w:p>
    <w:p w14:paraId="371CD61B" w14:textId="77777777" w:rsidR="000C4CC1" w:rsidRPr="00A33BF2" w:rsidRDefault="000C4CC1" w:rsidP="0012164E">
      <w:pPr>
        <w:pStyle w:val="AssignBody"/>
        <w:rPr>
          <w:rFonts w:cs="Arial"/>
        </w:rPr>
      </w:pPr>
    </w:p>
    <w:p w14:paraId="6899BBCE" w14:textId="394EC036" w:rsidR="00D61092" w:rsidRPr="00A33BF2" w:rsidRDefault="00D61092" w:rsidP="0012164E">
      <w:pPr>
        <w:pStyle w:val="AssignBody"/>
        <w:rPr>
          <w:rFonts w:cs="Arial"/>
        </w:rPr>
      </w:pPr>
      <w:r w:rsidRPr="00A33BF2">
        <w:rPr>
          <w:rFonts w:cs="Arial"/>
        </w:rPr>
        <w:t xml:space="preserve">Collin, </w:t>
      </w:r>
      <w:r w:rsidR="00347597" w:rsidRPr="00A33BF2">
        <w:rPr>
          <w:rFonts w:cs="Arial"/>
        </w:rPr>
        <w:t>J. and Qui</w:t>
      </w:r>
      <w:r w:rsidR="00736F35" w:rsidRPr="00A33BF2">
        <w:rPr>
          <w:rFonts w:cs="Arial"/>
        </w:rPr>
        <w:t xml:space="preserve">gley, </w:t>
      </w:r>
      <w:r w:rsidR="00842570" w:rsidRPr="00A33BF2">
        <w:rPr>
          <w:rFonts w:cs="Arial"/>
        </w:rPr>
        <w:t xml:space="preserve">A. (2021) </w:t>
      </w:r>
      <w:r w:rsidR="00C936AF" w:rsidRPr="00A33BF2">
        <w:rPr>
          <w:rFonts w:cs="Arial"/>
          <w:i/>
        </w:rPr>
        <w:t xml:space="preserve">Teacher Feedback to </w:t>
      </w:r>
      <w:r w:rsidR="00914699" w:rsidRPr="00A33BF2">
        <w:rPr>
          <w:rFonts w:cs="Arial"/>
          <w:i/>
        </w:rPr>
        <w:t xml:space="preserve">Improve Pupil Learning: Guidance Report. </w:t>
      </w:r>
      <w:r w:rsidR="00A07A24" w:rsidRPr="00A33BF2">
        <w:rPr>
          <w:rFonts w:cs="Arial"/>
        </w:rPr>
        <w:t xml:space="preserve">London: Education </w:t>
      </w:r>
      <w:r w:rsidR="0046352C" w:rsidRPr="00A33BF2">
        <w:rPr>
          <w:rFonts w:cs="Arial"/>
        </w:rPr>
        <w:t>Endowment Foundation. Available at:</w:t>
      </w:r>
      <w:r w:rsidR="00BB4CF4" w:rsidRPr="00A33BF2">
        <w:rPr>
          <w:rFonts w:cs="Arial"/>
        </w:rPr>
        <w:t xml:space="preserve"> </w:t>
      </w:r>
      <w:hyperlink r:id="rId26" w:history="1">
        <w:r w:rsidR="00BB4CF4" w:rsidRPr="00A33BF2">
          <w:rPr>
            <w:rStyle w:val="Hyperlink"/>
            <w:rFonts w:cs="Arial"/>
          </w:rPr>
          <w:t>https://educationendowmentfoundation.org.uk/public/files/Publications/Feedback/Teacher_Feedback_to_Improve_Pupil_Learning.pdf</w:t>
        </w:r>
      </w:hyperlink>
      <w:r w:rsidR="00BB4CF4" w:rsidRPr="00A33BF2">
        <w:rPr>
          <w:rFonts w:cs="Arial"/>
        </w:rPr>
        <w:t xml:space="preserve"> (</w:t>
      </w:r>
      <w:r w:rsidR="0046352C" w:rsidRPr="00A33BF2">
        <w:rPr>
          <w:rFonts w:cs="Arial"/>
        </w:rPr>
        <w:t xml:space="preserve">Accessed: </w:t>
      </w:r>
      <w:r w:rsidR="000E65F7" w:rsidRPr="00A33BF2">
        <w:rPr>
          <w:rFonts w:cs="Arial"/>
        </w:rPr>
        <w:t>10</w:t>
      </w:r>
      <w:r w:rsidR="00BB4CF4" w:rsidRPr="00A33BF2">
        <w:rPr>
          <w:rFonts w:cs="Arial"/>
          <w:vertAlign w:val="superscript"/>
        </w:rPr>
        <w:t>th</w:t>
      </w:r>
      <w:r w:rsidR="00BB4CF4" w:rsidRPr="00A33BF2">
        <w:rPr>
          <w:rFonts w:cs="Arial"/>
        </w:rPr>
        <w:t xml:space="preserve"> May 2023).</w:t>
      </w:r>
    </w:p>
    <w:p w14:paraId="221A6476" w14:textId="77777777" w:rsidR="00D61092" w:rsidRPr="00A33BF2" w:rsidRDefault="00D61092" w:rsidP="0012164E">
      <w:pPr>
        <w:pStyle w:val="AssignBody"/>
        <w:rPr>
          <w:rFonts w:cs="Arial"/>
        </w:rPr>
      </w:pPr>
    </w:p>
    <w:p w14:paraId="4B419B66" w14:textId="2F3B9773" w:rsidR="000C4CC1" w:rsidRPr="00A33BF2" w:rsidRDefault="000C4CC1" w:rsidP="0012164E">
      <w:pPr>
        <w:pStyle w:val="AssignBody"/>
        <w:rPr>
          <w:rFonts w:cs="Arial"/>
        </w:rPr>
      </w:pPr>
      <w:r w:rsidRPr="00A33BF2">
        <w:rPr>
          <w:rFonts w:cs="Arial"/>
        </w:rPr>
        <w:t xml:space="preserve">Cooper, J. M. (2006) </w:t>
      </w:r>
      <w:r w:rsidRPr="00A33BF2">
        <w:rPr>
          <w:rFonts w:cs="Arial"/>
          <w:i/>
          <w:iCs/>
        </w:rPr>
        <w:t>Classroom Teaching Skills.</w:t>
      </w:r>
      <w:r w:rsidRPr="00A33BF2">
        <w:rPr>
          <w:rFonts w:cs="Arial"/>
        </w:rPr>
        <w:t xml:space="preserve"> </w:t>
      </w:r>
      <w:r w:rsidR="00281FCB" w:rsidRPr="00A33BF2">
        <w:rPr>
          <w:rFonts w:cs="Arial"/>
        </w:rPr>
        <w:t>8</w:t>
      </w:r>
      <w:r w:rsidR="00281FCB" w:rsidRPr="00A33BF2">
        <w:rPr>
          <w:rFonts w:cs="Arial"/>
          <w:vertAlign w:val="superscript"/>
        </w:rPr>
        <w:t>th</w:t>
      </w:r>
      <w:r w:rsidR="00281FCB" w:rsidRPr="00A33BF2">
        <w:rPr>
          <w:rFonts w:cs="Arial"/>
        </w:rPr>
        <w:t xml:space="preserve"> edition. </w:t>
      </w:r>
      <w:r w:rsidRPr="00A33BF2">
        <w:rPr>
          <w:rFonts w:cs="Arial"/>
        </w:rPr>
        <w:t>Boston: Houghton Mifflin Co.</w:t>
      </w:r>
    </w:p>
    <w:p w14:paraId="29FE2025" w14:textId="77777777" w:rsidR="00DE382B" w:rsidRPr="00A33BF2" w:rsidRDefault="00DE382B" w:rsidP="0012164E">
      <w:pPr>
        <w:pStyle w:val="AssignBody"/>
        <w:rPr>
          <w:rFonts w:cs="Arial"/>
        </w:rPr>
      </w:pPr>
    </w:p>
    <w:p w14:paraId="2175A923" w14:textId="14C8B917" w:rsidR="00DE382B" w:rsidRPr="00A33BF2" w:rsidRDefault="00DE382B" w:rsidP="0012164E">
      <w:pPr>
        <w:pStyle w:val="AssignBody"/>
        <w:rPr>
          <w:rFonts w:cs="Arial"/>
        </w:rPr>
      </w:pPr>
      <w:r w:rsidRPr="00A33BF2">
        <w:rPr>
          <w:rFonts w:cs="Arial"/>
        </w:rPr>
        <w:t>Creswell</w:t>
      </w:r>
      <w:r w:rsidR="00BD4ABC" w:rsidRPr="00A33BF2">
        <w:rPr>
          <w:rFonts w:cs="Arial"/>
        </w:rPr>
        <w:t xml:space="preserve">, J.W., and Creswell, J.D. (2021) </w:t>
      </w:r>
      <w:r w:rsidR="00BD4ABC" w:rsidRPr="00A33BF2">
        <w:rPr>
          <w:rFonts w:cs="Arial"/>
          <w:i/>
          <w:iCs/>
        </w:rPr>
        <w:t xml:space="preserve">Research Design: Qualitative, </w:t>
      </w:r>
      <w:r w:rsidR="00743B08" w:rsidRPr="00A33BF2">
        <w:rPr>
          <w:rFonts w:cs="Arial"/>
          <w:i/>
          <w:iCs/>
        </w:rPr>
        <w:t xml:space="preserve">Quantitative, and Mixed Methods Approaches. </w:t>
      </w:r>
      <w:r w:rsidR="00620E4D" w:rsidRPr="00A33BF2">
        <w:rPr>
          <w:rFonts w:cs="Arial"/>
        </w:rPr>
        <w:t>London: SAGE.</w:t>
      </w:r>
    </w:p>
    <w:p w14:paraId="4C3EA400" w14:textId="77777777" w:rsidR="00DC6EE0" w:rsidRPr="00A33BF2" w:rsidRDefault="00DC6EE0" w:rsidP="0012164E">
      <w:pPr>
        <w:pStyle w:val="AssignBody"/>
        <w:rPr>
          <w:rFonts w:cs="Arial"/>
        </w:rPr>
      </w:pPr>
    </w:p>
    <w:p w14:paraId="4F0E85C0" w14:textId="7CCA55C5" w:rsidR="00DC6EE0" w:rsidRPr="00A33BF2" w:rsidRDefault="00DC6EE0" w:rsidP="0012164E">
      <w:pPr>
        <w:pStyle w:val="AssignBody"/>
        <w:rPr>
          <w:rFonts w:cs="Arial"/>
        </w:rPr>
      </w:pPr>
      <w:r w:rsidRPr="00A33BF2">
        <w:rPr>
          <w:rFonts w:cs="Arial"/>
        </w:rPr>
        <w:t xml:space="preserve">Crichton, </w:t>
      </w:r>
      <w:r w:rsidR="00465FF9" w:rsidRPr="00A33BF2">
        <w:rPr>
          <w:rFonts w:cs="Arial"/>
        </w:rPr>
        <w:t>H.</w:t>
      </w:r>
      <w:r w:rsidRPr="00A33BF2">
        <w:rPr>
          <w:rFonts w:cs="Arial"/>
        </w:rPr>
        <w:t xml:space="preserve"> and McDaid, </w:t>
      </w:r>
      <w:r w:rsidR="0026161C" w:rsidRPr="00A33BF2">
        <w:rPr>
          <w:rFonts w:cs="Arial"/>
        </w:rPr>
        <w:t xml:space="preserve">A. </w:t>
      </w:r>
      <w:r w:rsidRPr="00A33BF2">
        <w:rPr>
          <w:rFonts w:cs="Arial"/>
        </w:rPr>
        <w:t>(201</w:t>
      </w:r>
      <w:r w:rsidR="001E032E" w:rsidRPr="00A33BF2">
        <w:rPr>
          <w:rFonts w:cs="Arial"/>
        </w:rPr>
        <w:t>6</w:t>
      </w:r>
      <w:r w:rsidRPr="00A33BF2">
        <w:rPr>
          <w:rFonts w:cs="Arial"/>
        </w:rPr>
        <w:t>)</w:t>
      </w:r>
      <w:r w:rsidR="0026161C" w:rsidRPr="00A33BF2">
        <w:rPr>
          <w:rFonts w:cs="Arial"/>
        </w:rPr>
        <w:t xml:space="preserve"> ‘Learning Intentions and </w:t>
      </w:r>
      <w:r w:rsidR="00E92471" w:rsidRPr="00A33BF2">
        <w:rPr>
          <w:rFonts w:cs="Arial"/>
        </w:rPr>
        <w:t xml:space="preserve">Success Criteria: Learners’ and Teachers’ Views’, </w:t>
      </w:r>
      <w:r w:rsidR="00E94E1B" w:rsidRPr="00A33BF2">
        <w:rPr>
          <w:rFonts w:cs="Arial"/>
          <w:i/>
        </w:rPr>
        <w:t xml:space="preserve">The Curriculum Journal, </w:t>
      </w:r>
      <w:r w:rsidR="00F74B4F" w:rsidRPr="00A33BF2">
        <w:rPr>
          <w:rFonts w:cs="Arial"/>
        </w:rPr>
        <w:t xml:space="preserve">27(2), pp. </w:t>
      </w:r>
      <w:r w:rsidR="00A07076" w:rsidRPr="00A33BF2">
        <w:rPr>
          <w:rFonts w:cs="Arial"/>
        </w:rPr>
        <w:t xml:space="preserve">190-203. </w:t>
      </w:r>
      <w:r w:rsidR="001964CB" w:rsidRPr="00A33BF2">
        <w:rPr>
          <w:rFonts w:cs="Arial"/>
        </w:rPr>
        <w:t xml:space="preserve">Oxon: Routledge. </w:t>
      </w:r>
      <w:r w:rsidR="00B00263" w:rsidRPr="00A33BF2">
        <w:rPr>
          <w:rFonts w:cs="Arial"/>
        </w:rPr>
        <w:t xml:space="preserve">Available at: </w:t>
      </w:r>
      <w:hyperlink r:id="rId27" w:history="1">
        <w:r w:rsidR="00470A4D" w:rsidRPr="00A33BF2">
          <w:rPr>
            <w:rStyle w:val="Hyperlink"/>
            <w:rFonts w:cs="Arial"/>
          </w:rPr>
          <w:t>http://dx.doi.org/10.1080/09585176.2015.1103278</w:t>
        </w:r>
      </w:hyperlink>
      <w:r w:rsidR="00470A4D" w:rsidRPr="00A33BF2">
        <w:rPr>
          <w:rFonts w:cs="Arial"/>
        </w:rPr>
        <w:t xml:space="preserve"> (Accessed: 10</w:t>
      </w:r>
      <w:r w:rsidR="00470A4D" w:rsidRPr="00A33BF2">
        <w:rPr>
          <w:rFonts w:cs="Arial"/>
          <w:vertAlign w:val="superscript"/>
        </w:rPr>
        <w:t>th</w:t>
      </w:r>
      <w:r w:rsidR="00470A4D" w:rsidRPr="00A33BF2">
        <w:rPr>
          <w:rFonts w:cs="Arial"/>
        </w:rPr>
        <w:t xml:space="preserve"> May 2023).</w:t>
      </w:r>
    </w:p>
    <w:p w14:paraId="563D497B" w14:textId="77777777" w:rsidR="00790B47" w:rsidRPr="00A33BF2" w:rsidRDefault="00790B47" w:rsidP="0012164E">
      <w:pPr>
        <w:pStyle w:val="AssignBody"/>
        <w:rPr>
          <w:rFonts w:cs="Arial"/>
        </w:rPr>
      </w:pPr>
    </w:p>
    <w:p w14:paraId="67104F04" w14:textId="60509121" w:rsidR="00376C49" w:rsidRDefault="00790B47" w:rsidP="0012164E">
      <w:pPr>
        <w:pStyle w:val="AssignBody"/>
        <w:rPr>
          <w:rFonts w:cs="Arial"/>
        </w:rPr>
      </w:pPr>
      <w:r w:rsidRPr="00A33BF2">
        <w:rPr>
          <w:rFonts w:cs="Arial"/>
        </w:rPr>
        <w:t>Danby</w:t>
      </w:r>
      <w:r w:rsidR="0092760E" w:rsidRPr="00A33BF2">
        <w:rPr>
          <w:rFonts w:cs="Arial"/>
        </w:rPr>
        <w:t xml:space="preserve">, S. and </w:t>
      </w:r>
      <w:r w:rsidR="00883A14" w:rsidRPr="00A33BF2">
        <w:rPr>
          <w:rFonts w:cs="Arial"/>
        </w:rPr>
        <w:t xml:space="preserve">Thorpe, K. </w:t>
      </w:r>
      <w:r w:rsidR="00780644" w:rsidRPr="00A33BF2">
        <w:rPr>
          <w:rFonts w:cs="Arial"/>
        </w:rPr>
        <w:t xml:space="preserve">(2011) </w:t>
      </w:r>
      <w:r w:rsidR="008A45ED" w:rsidRPr="00A33BF2">
        <w:rPr>
          <w:rFonts w:cs="Arial"/>
        </w:rPr>
        <w:t xml:space="preserve">‘The Novice Researcher: Interviewing Young Children’, </w:t>
      </w:r>
      <w:r w:rsidR="008A45ED" w:rsidRPr="00A33BF2">
        <w:rPr>
          <w:rFonts w:cs="Arial"/>
          <w:i/>
          <w:iCs/>
        </w:rPr>
        <w:t xml:space="preserve">Qualitative Enquiry, </w:t>
      </w:r>
      <w:r w:rsidR="008A45ED" w:rsidRPr="00A33BF2">
        <w:rPr>
          <w:rFonts w:cs="Arial"/>
        </w:rPr>
        <w:t xml:space="preserve">17(1), pp. </w:t>
      </w:r>
      <w:r w:rsidR="00376C49" w:rsidRPr="00A33BF2">
        <w:rPr>
          <w:rFonts w:cs="Arial"/>
        </w:rPr>
        <w:t>74-84. Available at:</w:t>
      </w:r>
      <w:r w:rsidR="008C3E51" w:rsidRPr="00A33BF2">
        <w:rPr>
          <w:rFonts w:cs="Arial"/>
        </w:rPr>
        <w:t xml:space="preserve"> </w:t>
      </w:r>
      <w:hyperlink r:id="rId28" w:history="1">
        <w:r w:rsidR="008C3E51" w:rsidRPr="00A33BF2">
          <w:rPr>
            <w:rStyle w:val="Hyperlink"/>
            <w:rFonts w:cs="Arial"/>
          </w:rPr>
          <w:t>https://www.researchgate.net/profile/Susan-Danby/publication/258181897_The_Novice_Researcher_Interviewing_Young_Children/links/560d96c408ae96742010dafb/The-Novice-Researcher-Interviewing-Young-Children.pdf?origin=publication_detail</w:t>
        </w:r>
      </w:hyperlink>
      <w:r w:rsidR="008C3E51" w:rsidRPr="00A33BF2">
        <w:rPr>
          <w:rFonts w:cs="Arial"/>
        </w:rPr>
        <w:t xml:space="preserve"> </w:t>
      </w:r>
      <w:r w:rsidR="00376C49" w:rsidRPr="00A33BF2">
        <w:rPr>
          <w:rFonts w:cs="Arial"/>
        </w:rPr>
        <w:t xml:space="preserve"> (Accessed: 7</w:t>
      </w:r>
      <w:r w:rsidR="00376C49" w:rsidRPr="00A33BF2">
        <w:rPr>
          <w:rFonts w:cs="Arial"/>
          <w:vertAlign w:val="superscript"/>
        </w:rPr>
        <w:t>th</w:t>
      </w:r>
      <w:r w:rsidR="00376C49" w:rsidRPr="00A33BF2">
        <w:rPr>
          <w:rFonts w:cs="Arial"/>
        </w:rPr>
        <w:t xml:space="preserve"> May 2023).</w:t>
      </w:r>
    </w:p>
    <w:p w14:paraId="39C97938" w14:textId="77777777" w:rsidR="00C13A14" w:rsidRDefault="00C13A14" w:rsidP="0012164E">
      <w:pPr>
        <w:pStyle w:val="AssignBody"/>
        <w:rPr>
          <w:rFonts w:cs="Arial"/>
        </w:rPr>
      </w:pPr>
    </w:p>
    <w:p w14:paraId="25E901F1" w14:textId="77777777" w:rsidR="00C13A14" w:rsidRPr="00A33BF2" w:rsidRDefault="00C13A14" w:rsidP="00C13A14">
      <w:pPr>
        <w:pStyle w:val="AssignBody"/>
        <w:rPr>
          <w:rFonts w:cs="Arial"/>
        </w:rPr>
      </w:pPr>
      <w:r w:rsidRPr="00A33BF2">
        <w:rPr>
          <w:rFonts w:cs="Arial"/>
        </w:rPr>
        <w:t xml:space="preserve">Data Protection Act (2018) </w:t>
      </w:r>
      <w:r w:rsidRPr="00A33BF2">
        <w:rPr>
          <w:rFonts w:cs="Arial"/>
          <w:i/>
        </w:rPr>
        <w:t xml:space="preserve">Data Protection Act. </w:t>
      </w:r>
      <w:r w:rsidRPr="00A33BF2">
        <w:rPr>
          <w:rFonts w:cs="Arial"/>
        </w:rPr>
        <w:t xml:space="preserve">Available at: </w:t>
      </w:r>
      <w:hyperlink r:id="rId29" w:history="1">
        <w:r w:rsidRPr="00A33BF2">
          <w:rPr>
            <w:rStyle w:val="Hyperlink"/>
            <w:rFonts w:cs="Arial"/>
          </w:rPr>
          <w:t>https://www.legislation.gov.uk/ukpga/2018/12/pdfs/ukpga_20180012_en.pdf</w:t>
        </w:r>
      </w:hyperlink>
      <w:r w:rsidRPr="00A33BF2">
        <w:rPr>
          <w:rFonts w:cs="Arial"/>
        </w:rPr>
        <w:t xml:space="preserve">   </w:t>
      </w:r>
    </w:p>
    <w:p w14:paraId="7ADE0244" w14:textId="4AC93456" w:rsidR="00C13A14" w:rsidRPr="00A33BF2" w:rsidRDefault="00C13A14" w:rsidP="0012164E">
      <w:pPr>
        <w:pStyle w:val="AssignBody"/>
        <w:rPr>
          <w:rFonts w:cs="Arial"/>
        </w:rPr>
      </w:pPr>
      <w:r w:rsidRPr="00A33BF2">
        <w:rPr>
          <w:rFonts w:cs="Arial"/>
        </w:rPr>
        <w:t>(Accessed: 8</w:t>
      </w:r>
      <w:r w:rsidRPr="00A33BF2">
        <w:rPr>
          <w:rFonts w:cs="Arial"/>
          <w:vertAlign w:val="superscript"/>
        </w:rPr>
        <w:t>th</w:t>
      </w:r>
      <w:r w:rsidRPr="00A33BF2">
        <w:rPr>
          <w:rFonts w:cs="Arial"/>
        </w:rPr>
        <w:t xml:space="preserve"> May 2023).</w:t>
      </w:r>
    </w:p>
    <w:p w14:paraId="4C78D535" w14:textId="77777777" w:rsidR="00C51D04" w:rsidRPr="00A33BF2" w:rsidRDefault="00C51D04" w:rsidP="0012164E">
      <w:pPr>
        <w:pStyle w:val="AssignBody"/>
        <w:rPr>
          <w:rFonts w:cs="Arial"/>
        </w:rPr>
      </w:pPr>
    </w:p>
    <w:p w14:paraId="31AFB41A" w14:textId="7E62674E" w:rsidR="00C51D04" w:rsidRPr="00A33BF2" w:rsidRDefault="00C51D04" w:rsidP="0012164E">
      <w:pPr>
        <w:pStyle w:val="AssignBody"/>
        <w:rPr>
          <w:rFonts w:cs="Arial"/>
        </w:rPr>
      </w:pPr>
      <w:r w:rsidRPr="00A33BF2">
        <w:rPr>
          <w:rFonts w:cs="Arial"/>
        </w:rPr>
        <w:t xml:space="preserve">Dauncey, </w:t>
      </w:r>
      <w:r w:rsidR="00C0344A" w:rsidRPr="00A33BF2">
        <w:rPr>
          <w:rFonts w:cs="Arial"/>
        </w:rPr>
        <w:t xml:space="preserve">M. (2017) </w:t>
      </w:r>
      <w:r w:rsidR="005F3CD0" w:rsidRPr="00A33BF2">
        <w:rPr>
          <w:rFonts w:cs="Arial"/>
          <w:i/>
          <w:iCs/>
        </w:rPr>
        <w:t>Assessment for Learning or Accountability</w:t>
      </w:r>
      <w:r w:rsidR="00FF240C" w:rsidRPr="00A33BF2">
        <w:rPr>
          <w:rFonts w:cs="Arial"/>
          <w:i/>
          <w:iCs/>
        </w:rPr>
        <w:t xml:space="preserve">? </w:t>
      </w:r>
      <w:r w:rsidR="009F0CAF" w:rsidRPr="00A33BF2">
        <w:rPr>
          <w:rFonts w:cs="Arial"/>
        </w:rPr>
        <w:t>Cardiff: National Assembly for Wales. Available at:</w:t>
      </w:r>
      <w:r w:rsidR="00FF240C" w:rsidRPr="00A33BF2">
        <w:rPr>
          <w:rFonts w:cs="Arial"/>
        </w:rPr>
        <w:t xml:space="preserve"> </w:t>
      </w:r>
      <w:r w:rsidR="009F0CAF" w:rsidRPr="00A33BF2">
        <w:rPr>
          <w:rFonts w:cs="Arial"/>
        </w:rPr>
        <w:t xml:space="preserve"> </w:t>
      </w:r>
      <w:hyperlink r:id="rId30" w:history="1">
        <w:r w:rsidR="005C7936" w:rsidRPr="00A33BF2">
          <w:rPr>
            <w:rStyle w:val="Hyperlink"/>
            <w:rFonts w:cs="Arial"/>
          </w:rPr>
          <w:t>https://research.senedd.wales/researchblogfilesen/2017/05/assessment-for-learning-ore1.pdf</w:t>
        </w:r>
      </w:hyperlink>
      <w:r w:rsidR="005C7936" w:rsidRPr="00A33BF2">
        <w:rPr>
          <w:rFonts w:cs="Arial"/>
        </w:rPr>
        <w:t xml:space="preserve"> </w:t>
      </w:r>
      <w:r w:rsidR="009F0CAF" w:rsidRPr="00A33BF2">
        <w:rPr>
          <w:rFonts w:cs="Arial"/>
        </w:rPr>
        <w:t>(Accessed: 11</w:t>
      </w:r>
      <w:r w:rsidR="009F0CAF" w:rsidRPr="00A33BF2">
        <w:rPr>
          <w:rFonts w:cs="Arial"/>
          <w:vertAlign w:val="superscript"/>
        </w:rPr>
        <w:t>th</w:t>
      </w:r>
      <w:r w:rsidR="009F0CAF" w:rsidRPr="00A33BF2">
        <w:rPr>
          <w:rFonts w:cs="Arial"/>
        </w:rPr>
        <w:t xml:space="preserve"> May 2023).</w:t>
      </w:r>
    </w:p>
    <w:p w14:paraId="0E16226C" w14:textId="77777777" w:rsidR="00537223" w:rsidRPr="00A33BF2" w:rsidRDefault="00537223" w:rsidP="0012164E">
      <w:pPr>
        <w:pStyle w:val="AssignBody"/>
        <w:rPr>
          <w:rFonts w:cs="Arial"/>
        </w:rPr>
      </w:pPr>
    </w:p>
    <w:p w14:paraId="040B9404" w14:textId="017950DE" w:rsidR="00537223" w:rsidRPr="00A33BF2" w:rsidRDefault="00537223" w:rsidP="0012164E">
      <w:pPr>
        <w:pStyle w:val="AssignBody"/>
        <w:rPr>
          <w:rFonts w:cs="Arial"/>
        </w:rPr>
      </w:pPr>
      <w:r w:rsidRPr="00A33BF2">
        <w:rPr>
          <w:rFonts w:cs="Arial"/>
        </w:rPr>
        <w:t xml:space="preserve">DeLuca, </w:t>
      </w:r>
      <w:r w:rsidR="00FC73E4" w:rsidRPr="00A33BF2">
        <w:rPr>
          <w:rFonts w:cs="Arial"/>
        </w:rPr>
        <w:t xml:space="preserve">C., </w:t>
      </w:r>
      <w:r w:rsidR="00885C12" w:rsidRPr="00A33BF2">
        <w:rPr>
          <w:rFonts w:cs="Arial"/>
        </w:rPr>
        <w:t>Chapm</w:t>
      </w:r>
      <w:r w:rsidR="0062151D" w:rsidRPr="00A33BF2">
        <w:rPr>
          <w:rFonts w:cs="Arial"/>
        </w:rPr>
        <w:t xml:space="preserve">an, A., </w:t>
      </w:r>
      <w:r w:rsidR="009B10A9" w:rsidRPr="00A33BF2">
        <w:rPr>
          <w:rFonts w:cs="Arial"/>
        </w:rPr>
        <w:t>LaPointe-</w:t>
      </w:r>
      <w:r w:rsidR="00CF1838" w:rsidRPr="00A33BF2">
        <w:rPr>
          <w:rFonts w:cs="Arial"/>
        </w:rPr>
        <w:t xml:space="preserve">McEwan, </w:t>
      </w:r>
      <w:r w:rsidR="0025468E" w:rsidRPr="00A33BF2">
        <w:rPr>
          <w:rFonts w:cs="Arial"/>
        </w:rPr>
        <w:t xml:space="preserve">D., and </w:t>
      </w:r>
      <w:r w:rsidR="00836F13" w:rsidRPr="00A33BF2">
        <w:rPr>
          <w:rFonts w:cs="Arial"/>
        </w:rPr>
        <w:t>Klinger, D.A. (</w:t>
      </w:r>
      <w:r w:rsidR="006D6F39" w:rsidRPr="00A33BF2">
        <w:rPr>
          <w:rFonts w:cs="Arial"/>
        </w:rPr>
        <w:t>2018) ‘</w:t>
      </w:r>
      <w:r w:rsidR="003968E3" w:rsidRPr="00A33BF2">
        <w:rPr>
          <w:rFonts w:cs="Arial"/>
        </w:rPr>
        <w:t xml:space="preserve">Student Perspective on Assessment for Learning’, </w:t>
      </w:r>
      <w:r w:rsidR="00E06C6A" w:rsidRPr="00A33BF2">
        <w:rPr>
          <w:rFonts w:cs="Arial"/>
          <w:i/>
        </w:rPr>
        <w:t xml:space="preserve">The Curriculum Journal, </w:t>
      </w:r>
      <w:r w:rsidR="00292F18" w:rsidRPr="00A33BF2">
        <w:rPr>
          <w:rFonts w:cs="Arial"/>
        </w:rPr>
        <w:t xml:space="preserve">29(1), pp. </w:t>
      </w:r>
      <w:r w:rsidR="006D7035" w:rsidRPr="00A33BF2">
        <w:rPr>
          <w:rFonts w:cs="Arial"/>
        </w:rPr>
        <w:t xml:space="preserve">77-94. </w:t>
      </w:r>
      <w:r w:rsidR="00FF7786" w:rsidRPr="00A33BF2">
        <w:rPr>
          <w:rFonts w:cs="Arial"/>
        </w:rPr>
        <w:t xml:space="preserve">Available at: </w:t>
      </w:r>
      <w:hyperlink r:id="rId31" w:history="1">
        <w:r w:rsidR="00FF7786" w:rsidRPr="00A33BF2">
          <w:rPr>
            <w:rStyle w:val="Hyperlink"/>
            <w:rFonts w:cs="Arial"/>
          </w:rPr>
          <w:t>https://doi.org/10.1080/09585176.2017.1401550</w:t>
        </w:r>
      </w:hyperlink>
      <w:r w:rsidR="00FF7786" w:rsidRPr="00A33BF2">
        <w:rPr>
          <w:rFonts w:cs="Arial"/>
        </w:rPr>
        <w:t xml:space="preserve"> (Accessed: 10</w:t>
      </w:r>
      <w:r w:rsidR="00FF7786" w:rsidRPr="00A33BF2">
        <w:rPr>
          <w:rFonts w:cs="Arial"/>
          <w:vertAlign w:val="superscript"/>
        </w:rPr>
        <w:t>th</w:t>
      </w:r>
      <w:r w:rsidR="00FF7786" w:rsidRPr="00A33BF2">
        <w:rPr>
          <w:rFonts w:cs="Arial"/>
        </w:rPr>
        <w:t xml:space="preserve"> May 2023).</w:t>
      </w:r>
    </w:p>
    <w:p w14:paraId="35726697" w14:textId="77777777" w:rsidR="00333A10" w:rsidRPr="00A33BF2" w:rsidRDefault="00333A10" w:rsidP="0012164E">
      <w:pPr>
        <w:pStyle w:val="AssignBody"/>
        <w:rPr>
          <w:rFonts w:cs="Arial"/>
        </w:rPr>
      </w:pPr>
    </w:p>
    <w:p w14:paraId="41CB2063" w14:textId="0D175AF9" w:rsidR="00333A10" w:rsidRPr="00A33BF2" w:rsidRDefault="00333A10" w:rsidP="0012164E">
      <w:pPr>
        <w:pStyle w:val="AssignBody"/>
        <w:rPr>
          <w:rFonts w:cs="Arial"/>
        </w:rPr>
      </w:pPr>
      <w:r w:rsidRPr="00A33BF2">
        <w:rPr>
          <w:rFonts w:cs="Arial"/>
        </w:rPr>
        <w:lastRenderedPageBreak/>
        <w:t xml:space="preserve">Denscombe, </w:t>
      </w:r>
      <w:r w:rsidR="00F74ED0" w:rsidRPr="00A33BF2">
        <w:rPr>
          <w:rFonts w:cs="Arial"/>
        </w:rPr>
        <w:t xml:space="preserve">M. (2014) </w:t>
      </w:r>
      <w:r w:rsidR="00F74ED0" w:rsidRPr="00A33BF2">
        <w:rPr>
          <w:rFonts w:cs="Arial"/>
          <w:i/>
          <w:iCs/>
        </w:rPr>
        <w:t>The Good Research Guide: For Small-Scale Social Research Projects.</w:t>
      </w:r>
      <w:r w:rsidR="00683BE4" w:rsidRPr="00A33BF2">
        <w:rPr>
          <w:rFonts w:cs="Arial"/>
          <w:i/>
          <w:iCs/>
        </w:rPr>
        <w:t xml:space="preserve"> </w:t>
      </w:r>
      <w:r w:rsidR="00683BE4" w:rsidRPr="00A33BF2">
        <w:rPr>
          <w:rFonts w:cs="Arial"/>
        </w:rPr>
        <w:t>5</w:t>
      </w:r>
      <w:r w:rsidR="00683BE4" w:rsidRPr="00A33BF2">
        <w:rPr>
          <w:rFonts w:cs="Arial"/>
          <w:vertAlign w:val="superscript"/>
        </w:rPr>
        <w:t>th</w:t>
      </w:r>
      <w:r w:rsidR="00683BE4" w:rsidRPr="00A33BF2">
        <w:rPr>
          <w:rFonts w:cs="Arial"/>
        </w:rPr>
        <w:t xml:space="preserve"> edition. </w:t>
      </w:r>
      <w:r w:rsidR="00851F16" w:rsidRPr="00A33BF2">
        <w:rPr>
          <w:rFonts w:cs="Arial"/>
        </w:rPr>
        <w:t>Berkshire: Open University Press.</w:t>
      </w:r>
    </w:p>
    <w:p w14:paraId="67AC6B8C" w14:textId="77777777" w:rsidR="00DF377E" w:rsidRPr="00A33BF2" w:rsidRDefault="00DF377E" w:rsidP="0012164E">
      <w:pPr>
        <w:pStyle w:val="AssignBody"/>
        <w:rPr>
          <w:rFonts w:cs="Arial"/>
        </w:rPr>
      </w:pPr>
    </w:p>
    <w:p w14:paraId="033FE095" w14:textId="22D908A3" w:rsidR="00DF377E" w:rsidRPr="00A33BF2" w:rsidRDefault="00DF377E" w:rsidP="0012164E">
      <w:pPr>
        <w:spacing w:after="4" w:line="360" w:lineRule="auto"/>
        <w:ind w:left="-5" w:right="377" w:hanging="10"/>
        <w:jc w:val="both"/>
        <w:rPr>
          <w:rFonts w:ascii="Arial" w:eastAsia="Calibri" w:hAnsi="Arial" w:cs="Arial"/>
          <w:color w:val="000000"/>
          <w:lang w:eastAsia="en-GB"/>
        </w:rPr>
      </w:pPr>
      <w:r w:rsidRPr="00A33BF2">
        <w:rPr>
          <w:rFonts w:ascii="Arial" w:eastAsia="Calibri" w:hAnsi="Arial" w:cs="Arial"/>
          <w:color w:val="000000"/>
          <w:lang w:eastAsia="en-GB"/>
        </w:rPr>
        <w:t xml:space="preserve">Denzin, N. K. and Lincoln, Y. S. (2013) </w:t>
      </w:r>
      <w:r w:rsidRPr="00A33BF2">
        <w:rPr>
          <w:rFonts w:ascii="Arial" w:eastAsia="Calibri" w:hAnsi="Arial" w:cs="Arial"/>
          <w:i/>
          <w:color w:val="000000"/>
          <w:lang w:eastAsia="en-GB"/>
        </w:rPr>
        <w:t>The Sage Handbook of Qualitative Research</w:t>
      </w:r>
      <w:r w:rsidRPr="00A33BF2">
        <w:rPr>
          <w:rFonts w:ascii="Arial" w:eastAsia="Calibri" w:hAnsi="Arial" w:cs="Arial"/>
          <w:color w:val="000000"/>
          <w:lang w:eastAsia="en-GB"/>
        </w:rPr>
        <w:t>. London: SAGE.</w:t>
      </w:r>
    </w:p>
    <w:p w14:paraId="43FFF96A" w14:textId="77777777" w:rsidR="00240660" w:rsidRPr="00A33BF2" w:rsidRDefault="00240660" w:rsidP="0012164E">
      <w:pPr>
        <w:pStyle w:val="AssignBody"/>
        <w:rPr>
          <w:rFonts w:cs="Arial"/>
        </w:rPr>
      </w:pPr>
    </w:p>
    <w:p w14:paraId="5E5BD3D7" w14:textId="4AFEB436" w:rsidR="00240660" w:rsidRPr="00A33BF2" w:rsidRDefault="00240660" w:rsidP="0012164E">
      <w:pPr>
        <w:pStyle w:val="AssignBody"/>
        <w:rPr>
          <w:rFonts w:cs="Arial"/>
        </w:rPr>
      </w:pPr>
      <w:r w:rsidRPr="00A33BF2">
        <w:rPr>
          <w:rFonts w:cs="Arial"/>
        </w:rPr>
        <w:t>Didau</w:t>
      </w:r>
      <w:r w:rsidR="00DE5865" w:rsidRPr="00A33BF2">
        <w:rPr>
          <w:rFonts w:cs="Arial"/>
        </w:rPr>
        <w:t xml:space="preserve">, </w:t>
      </w:r>
      <w:r w:rsidR="00D217D5" w:rsidRPr="00A33BF2">
        <w:rPr>
          <w:rFonts w:cs="Arial"/>
        </w:rPr>
        <w:t xml:space="preserve">D. </w:t>
      </w:r>
      <w:r w:rsidR="009159DB" w:rsidRPr="00A33BF2">
        <w:rPr>
          <w:rFonts w:cs="Arial"/>
        </w:rPr>
        <w:t>(2015</w:t>
      </w:r>
      <w:r w:rsidR="00A82BB8" w:rsidRPr="00A33BF2">
        <w:rPr>
          <w:rFonts w:cs="Arial"/>
        </w:rPr>
        <w:t xml:space="preserve">) </w:t>
      </w:r>
      <w:r w:rsidR="00CD38E3" w:rsidRPr="00A33BF2">
        <w:rPr>
          <w:rFonts w:cs="Arial"/>
          <w:i/>
          <w:iCs/>
        </w:rPr>
        <w:t xml:space="preserve">What if Everything </w:t>
      </w:r>
      <w:r w:rsidR="00E821F6" w:rsidRPr="00A33BF2">
        <w:rPr>
          <w:rFonts w:cs="Arial"/>
          <w:i/>
          <w:iCs/>
        </w:rPr>
        <w:t xml:space="preserve">You Knew about </w:t>
      </w:r>
      <w:r w:rsidR="0048099D" w:rsidRPr="00A33BF2">
        <w:rPr>
          <w:rFonts w:cs="Arial"/>
          <w:i/>
          <w:iCs/>
        </w:rPr>
        <w:t>Education was Wrong</w:t>
      </w:r>
      <w:r w:rsidR="00F02E5B" w:rsidRPr="00A33BF2">
        <w:rPr>
          <w:rFonts w:cs="Arial"/>
          <w:i/>
          <w:iCs/>
        </w:rPr>
        <w:t xml:space="preserve">. </w:t>
      </w:r>
      <w:r w:rsidR="00F02E5B" w:rsidRPr="00A33BF2">
        <w:rPr>
          <w:rFonts w:cs="Arial"/>
        </w:rPr>
        <w:t>Banc</w:t>
      </w:r>
      <w:r w:rsidR="0075568D" w:rsidRPr="00A33BF2">
        <w:rPr>
          <w:rFonts w:cs="Arial"/>
        </w:rPr>
        <w:t xml:space="preserve">yfelin: Carmarthen Crown </w:t>
      </w:r>
      <w:r w:rsidR="00E40D95" w:rsidRPr="00A33BF2">
        <w:rPr>
          <w:rFonts w:cs="Arial"/>
        </w:rPr>
        <w:t>House Publishing.</w:t>
      </w:r>
    </w:p>
    <w:p w14:paraId="23FE3E40" w14:textId="77777777" w:rsidR="00374B45" w:rsidRPr="00A33BF2" w:rsidRDefault="00374B45" w:rsidP="0012164E">
      <w:pPr>
        <w:pStyle w:val="AssignBody"/>
        <w:rPr>
          <w:rFonts w:cs="Arial"/>
        </w:rPr>
      </w:pPr>
    </w:p>
    <w:p w14:paraId="59DF7713" w14:textId="07A934E7" w:rsidR="007901D3" w:rsidRPr="00A33BF2" w:rsidRDefault="00374B45" w:rsidP="0012164E">
      <w:pPr>
        <w:pStyle w:val="AssignBody"/>
        <w:rPr>
          <w:rFonts w:cs="Arial"/>
        </w:rPr>
      </w:pPr>
      <w:r w:rsidRPr="00A33BF2">
        <w:rPr>
          <w:rFonts w:cs="Arial"/>
        </w:rPr>
        <w:t>Donaldson, G. (2015)</w:t>
      </w:r>
      <w:r w:rsidR="000B7396" w:rsidRPr="00A33BF2">
        <w:rPr>
          <w:rFonts w:cs="Arial"/>
        </w:rPr>
        <w:t xml:space="preserve"> </w:t>
      </w:r>
      <w:r w:rsidR="000B7396" w:rsidRPr="00A33BF2">
        <w:rPr>
          <w:rFonts w:cs="Arial"/>
          <w:i/>
          <w:iCs/>
        </w:rPr>
        <w:t>Successful Futures</w:t>
      </w:r>
      <w:r w:rsidR="00FC5FCE" w:rsidRPr="00A33BF2">
        <w:rPr>
          <w:rFonts w:cs="Arial"/>
          <w:i/>
          <w:iCs/>
        </w:rPr>
        <w:t>: Independent Review of Curriculum and Assessment Arrangements in Wales.</w:t>
      </w:r>
      <w:r w:rsidR="00BF6E91" w:rsidRPr="00A33BF2">
        <w:rPr>
          <w:rFonts w:cs="Arial"/>
        </w:rPr>
        <w:t xml:space="preserve"> Cardiff: Welsh Government. Available at: </w:t>
      </w:r>
      <w:hyperlink r:id="rId32" w:history="1">
        <w:r w:rsidR="005B238B" w:rsidRPr="00A33BF2">
          <w:rPr>
            <w:rStyle w:val="Hyperlink"/>
            <w:rFonts w:cs="Arial"/>
          </w:rPr>
          <w:t>https://www.gov.wales/sites/default/files/publications/2018-03/successful-futures.pdf</w:t>
        </w:r>
      </w:hyperlink>
      <w:r w:rsidR="005B238B" w:rsidRPr="00A33BF2">
        <w:rPr>
          <w:rFonts w:cs="Arial"/>
        </w:rPr>
        <w:t xml:space="preserve"> </w:t>
      </w:r>
      <w:r w:rsidR="00BF6E91" w:rsidRPr="00A33BF2">
        <w:rPr>
          <w:rFonts w:cs="Arial"/>
        </w:rPr>
        <w:t xml:space="preserve">(Accessed: </w:t>
      </w:r>
      <w:r w:rsidR="00EF3816" w:rsidRPr="00A33BF2">
        <w:rPr>
          <w:rFonts w:cs="Arial"/>
        </w:rPr>
        <w:t>3</w:t>
      </w:r>
      <w:r w:rsidR="00EF3816" w:rsidRPr="00A33BF2">
        <w:rPr>
          <w:rFonts w:cs="Arial"/>
          <w:vertAlign w:val="superscript"/>
        </w:rPr>
        <w:t>rd</w:t>
      </w:r>
      <w:r w:rsidR="00EF3816" w:rsidRPr="00A33BF2">
        <w:rPr>
          <w:rFonts w:cs="Arial"/>
        </w:rPr>
        <w:t xml:space="preserve"> May 2023).</w:t>
      </w:r>
    </w:p>
    <w:p w14:paraId="6AB48383" w14:textId="77777777" w:rsidR="003C5F0C" w:rsidRPr="00A33BF2" w:rsidRDefault="003C5F0C" w:rsidP="0012164E">
      <w:pPr>
        <w:pStyle w:val="AssignBody"/>
        <w:rPr>
          <w:rFonts w:cs="Arial"/>
        </w:rPr>
      </w:pPr>
    </w:p>
    <w:p w14:paraId="17469675" w14:textId="0D08C754" w:rsidR="003C5F0C" w:rsidRPr="00A33BF2" w:rsidRDefault="003C5F0C" w:rsidP="0012164E">
      <w:pPr>
        <w:pStyle w:val="AssignBody"/>
        <w:rPr>
          <w:rFonts w:cs="Arial"/>
        </w:rPr>
      </w:pPr>
      <w:r w:rsidRPr="00A33BF2">
        <w:rPr>
          <w:rFonts w:cs="Arial"/>
        </w:rPr>
        <w:t xml:space="preserve">Dweck, C. (2002) </w:t>
      </w:r>
      <w:r w:rsidR="001C2545" w:rsidRPr="00A33BF2">
        <w:rPr>
          <w:rFonts w:cs="Arial"/>
          <w:i/>
          <w:iCs/>
        </w:rPr>
        <w:t>Self-Theories</w:t>
      </w:r>
      <w:r w:rsidR="000568CF" w:rsidRPr="00A33BF2">
        <w:rPr>
          <w:rFonts w:cs="Arial"/>
          <w:i/>
          <w:iCs/>
        </w:rPr>
        <w:t xml:space="preserve">: Their Role in </w:t>
      </w:r>
      <w:r w:rsidR="009D7FDC" w:rsidRPr="00A33BF2">
        <w:rPr>
          <w:rFonts w:cs="Arial"/>
          <w:i/>
          <w:iCs/>
        </w:rPr>
        <w:t xml:space="preserve">Motivation, </w:t>
      </w:r>
      <w:r w:rsidR="00AC4056" w:rsidRPr="00A33BF2">
        <w:rPr>
          <w:rFonts w:cs="Arial"/>
          <w:i/>
          <w:iCs/>
        </w:rPr>
        <w:t xml:space="preserve">Personality and </w:t>
      </w:r>
      <w:r w:rsidR="00276815" w:rsidRPr="00A33BF2">
        <w:rPr>
          <w:rFonts w:cs="Arial"/>
          <w:i/>
          <w:iCs/>
        </w:rPr>
        <w:t>Development</w:t>
      </w:r>
      <w:r w:rsidR="00C43659" w:rsidRPr="00A33BF2">
        <w:rPr>
          <w:rFonts w:cs="Arial"/>
          <w:i/>
          <w:iCs/>
        </w:rPr>
        <w:t xml:space="preserve">. </w:t>
      </w:r>
      <w:r w:rsidR="00C43659" w:rsidRPr="00A33BF2">
        <w:rPr>
          <w:rFonts w:cs="Arial"/>
        </w:rPr>
        <w:t>Phil</w:t>
      </w:r>
      <w:r w:rsidR="00147803" w:rsidRPr="00A33BF2">
        <w:rPr>
          <w:rFonts w:cs="Arial"/>
        </w:rPr>
        <w:t xml:space="preserve">adelphia: </w:t>
      </w:r>
      <w:r w:rsidR="007E0E0F" w:rsidRPr="00A33BF2">
        <w:rPr>
          <w:rFonts w:cs="Arial"/>
        </w:rPr>
        <w:t>Psychology</w:t>
      </w:r>
      <w:r w:rsidR="00BC3BAF" w:rsidRPr="00A33BF2">
        <w:rPr>
          <w:rFonts w:cs="Arial"/>
        </w:rPr>
        <w:t xml:space="preserve"> </w:t>
      </w:r>
      <w:r w:rsidR="007E0E0F" w:rsidRPr="00A33BF2">
        <w:rPr>
          <w:rFonts w:cs="Arial"/>
        </w:rPr>
        <w:t>Press.</w:t>
      </w:r>
    </w:p>
    <w:p w14:paraId="3DB3AD52" w14:textId="77777777" w:rsidR="00F20401" w:rsidRPr="00A33BF2" w:rsidRDefault="00F20401" w:rsidP="0012164E">
      <w:pPr>
        <w:pStyle w:val="AssignBody"/>
        <w:rPr>
          <w:rFonts w:cs="Arial"/>
        </w:rPr>
      </w:pPr>
    </w:p>
    <w:p w14:paraId="59AF04E2" w14:textId="3861BD12" w:rsidR="00F20401" w:rsidRPr="00A33BF2" w:rsidRDefault="00F20401" w:rsidP="0012164E">
      <w:pPr>
        <w:pStyle w:val="AssignBody"/>
        <w:rPr>
          <w:rFonts w:cs="Arial"/>
        </w:rPr>
      </w:pPr>
      <w:r w:rsidRPr="00A33BF2">
        <w:rPr>
          <w:rFonts w:cs="Arial"/>
        </w:rPr>
        <w:t xml:space="preserve">Dymoke, </w:t>
      </w:r>
      <w:r w:rsidR="002C193A" w:rsidRPr="00A33BF2">
        <w:rPr>
          <w:rFonts w:cs="Arial"/>
        </w:rPr>
        <w:t xml:space="preserve">S. and </w:t>
      </w:r>
      <w:r w:rsidR="0082486E" w:rsidRPr="00A33BF2">
        <w:rPr>
          <w:rFonts w:cs="Arial"/>
        </w:rPr>
        <w:t>Harrison, J. (</w:t>
      </w:r>
      <w:r w:rsidR="009F0188" w:rsidRPr="00A33BF2">
        <w:rPr>
          <w:rFonts w:cs="Arial"/>
        </w:rPr>
        <w:t xml:space="preserve">2008) </w:t>
      </w:r>
      <w:r w:rsidR="009F0188" w:rsidRPr="00A33BF2">
        <w:rPr>
          <w:rFonts w:cs="Arial"/>
          <w:i/>
          <w:iCs/>
        </w:rPr>
        <w:t xml:space="preserve">Reflective </w:t>
      </w:r>
      <w:r w:rsidR="002913C6" w:rsidRPr="00A33BF2">
        <w:rPr>
          <w:rFonts w:cs="Arial"/>
          <w:i/>
          <w:iCs/>
        </w:rPr>
        <w:t xml:space="preserve">Teaching and Learning. </w:t>
      </w:r>
      <w:r w:rsidR="00E90A6A" w:rsidRPr="00A33BF2">
        <w:rPr>
          <w:rFonts w:cs="Arial"/>
        </w:rPr>
        <w:t>London: SAGE.</w:t>
      </w:r>
    </w:p>
    <w:p w14:paraId="5C586BE9" w14:textId="77777777" w:rsidR="007019FF" w:rsidRPr="00A33BF2" w:rsidRDefault="007019FF" w:rsidP="0012164E">
      <w:pPr>
        <w:pStyle w:val="AssignBody"/>
        <w:rPr>
          <w:rFonts w:cs="Arial"/>
        </w:rPr>
      </w:pPr>
    </w:p>
    <w:p w14:paraId="7C9AF9C7" w14:textId="1F60BC23" w:rsidR="007019FF" w:rsidRPr="00A33BF2" w:rsidRDefault="007019FF" w:rsidP="0012164E">
      <w:pPr>
        <w:spacing w:after="0" w:line="360" w:lineRule="auto"/>
        <w:rPr>
          <w:rFonts w:ascii="Arial" w:hAnsi="Arial" w:cs="Arial"/>
        </w:rPr>
      </w:pPr>
      <w:r w:rsidRPr="00A33BF2">
        <w:rPr>
          <w:rFonts w:ascii="Arial" w:hAnsi="Arial" w:cs="Arial"/>
        </w:rPr>
        <w:t xml:space="preserve">Estyn (2015) </w:t>
      </w:r>
      <w:r w:rsidRPr="00A33BF2">
        <w:rPr>
          <w:rFonts w:ascii="Arial" w:hAnsi="Arial" w:cs="Arial"/>
          <w:i/>
          <w:iCs/>
        </w:rPr>
        <w:t xml:space="preserve">A Report on </w:t>
      </w:r>
      <w:r w:rsidRPr="00A33BF2">
        <w:rPr>
          <w:rFonts w:ascii="Arial" w:hAnsi="Arial" w:cs="Arial"/>
          <w:i/>
          <w:iCs/>
          <w:highlight w:val="black"/>
        </w:rPr>
        <w:t>Burry Port Community Primary.</w:t>
      </w:r>
      <w:r w:rsidRPr="00A33BF2">
        <w:rPr>
          <w:rFonts w:ascii="Arial" w:hAnsi="Arial" w:cs="Arial"/>
          <w:i/>
          <w:iCs/>
        </w:rPr>
        <w:t xml:space="preserve"> </w:t>
      </w:r>
      <w:r w:rsidRPr="00A33BF2">
        <w:rPr>
          <w:rFonts w:ascii="Arial" w:hAnsi="Arial" w:cs="Arial"/>
        </w:rPr>
        <w:t xml:space="preserve">Cardiff: Estyn. Available at: </w:t>
      </w:r>
      <w:hyperlink r:id="rId33" w:history="1">
        <w:r w:rsidRPr="00A33BF2">
          <w:rPr>
            <w:rFonts w:ascii="Arial" w:hAnsi="Arial" w:cs="Arial"/>
            <w:color w:val="0563C1" w:themeColor="hyperlink"/>
            <w:u w:val="single"/>
          </w:rPr>
          <w:t>https://www.estyn.gov.wales/system/files/2020-08/Inspection%2520report%2520</w:t>
        </w:r>
        <w:r w:rsidRPr="00A33BF2">
          <w:rPr>
            <w:rFonts w:ascii="Arial" w:hAnsi="Arial" w:cs="Arial"/>
            <w:color w:val="000000" w:themeColor="text1"/>
            <w:highlight w:val="black"/>
            <w:u w:val="single"/>
          </w:rPr>
          <w:t>Burry%2520Port%2520Community%2520Primary</w:t>
        </w:r>
        <w:r w:rsidRPr="00A33BF2">
          <w:rPr>
            <w:rFonts w:ascii="Arial" w:hAnsi="Arial" w:cs="Arial"/>
            <w:color w:val="0563C1" w:themeColor="hyperlink"/>
            <w:u w:val="single"/>
          </w:rPr>
          <w:t>%25202014%2520%2528English%2520only%2529.pdf.pdf.pdf.pdf.pdf.pdf.pdf.pdf.pdf.pdf.pdf.pdf.pdf.pdf.pdf.pdf.pdf.pdf.pdf.pdf.pdf.pdf</w:t>
        </w:r>
      </w:hyperlink>
      <w:r w:rsidRPr="00A33BF2">
        <w:rPr>
          <w:rFonts w:ascii="Arial" w:hAnsi="Arial" w:cs="Arial"/>
        </w:rPr>
        <w:t xml:space="preserve"> (Accessed: 7</w:t>
      </w:r>
      <w:r w:rsidRPr="00A33BF2">
        <w:rPr>
          <w:rFonts w:ascii="Arial" w:hAnsi="Arial" w:cs="Arial"/>
          <w:vertAlign w:val="superscript"/>
        </w:rPr>
        <w:t>th</w:t>
      </w:r>
      <w:r w:rsidRPr="00A33BF2">
        <w:rPr>
          <w:rFonts w:ascii="Arial" w:hAnsi="Arial" w:cs="Arial"/>
        </w:rPr>
        <w:t xml:space="preserve"> March 2023).</w:t>
      </w:r>
    </w:p>
    <w:p w14:paraId="594726A6" w14:textId="77777777" w:rsidR="00BE6332" w:rsidRPr="00A33BF2" w:rsidRDefault="00BE6332" w:rsidP="0012164E">
      <w:pPr>
        <w:pStyle w:val="AssignBody"/>
        <w:rPr>
          <w:rFonts w:cs="Arial"/>
        </w:rPr>
      </w:pPr>
    </w:p>
    <w:p w14:paraId="6C390AF1" w14:textId="1C878923" w:rsidR="00BE6332" w:rsidRPr="00A33BF2" w:rsidRDefault="00BE6332" w:rsidP="0012164E">
      <w:pPr>
        <w:pStyle w:val="AssignBody"/>
        <w:rPr>
          <w:rFonts w:cs="Arial"/>
        </w:rPr>
      </w:pPr>
      <w:r w:rsidRPr="00A33BF2">
        <w:rPr>
          <w:rFonts w:cs="Arial"/>
        </w:rPr>
        <w:t xml:space="preserve">Estyn (2018) </w:t>
      </w:r>
      <w:r w:rsidRPr="00A33BF2">
        <w:rPr>
          <w:rFonts w:cs="Arial"/>
          <w:i/>
        </w:rPr>
        <w:t xml:space="preserve">Assessment for </w:t>
      </w:r>
      <w:r w:rsidR="00E578CE" w:rsidRPr="00A33BF2">
        <w:rPr>
          <w:rFonts w:cs="Arial"/>
          <w:i/>
        </w:rPr>
        <w:t>Learning and Thinking Skills</w:t>
      </w:r>
      <w:r w:rsidR="000553DD" w:rsidRPr="00A33BF2">
        <w:rPr>
          <w:rFonts w:cs="Arial"/>
          <w:i/>
          <w:iCs/>
        </w:rPr>
        <w:t xml:space="preserve">. </w:t>
      </w:r>
      <w:r w:rsidR="000553DD" w:rsidRPr="00A33BF2">
        <w:rPr>
          <w:rFonts w:cs="Arial"/>
        </w:rPr>
        <w:t xml:space="preserve">Available at: </w:t>
      </w:r>
      <w:hyperlink r:id="rId34" w:history="1">
        <w:r w:rsidR="000553DD" w:rsidRPr="00A33BF2">
          <w:rPr>
            <w:rStyle w:val="Hyperlink"/>
            <w:rFonts w:cs="Arial"/>
          </w:rPr>
          <w:t>https://www.estyn.gov.wales/effective-practice/assessment-learning-and-thinking-skills</w:t>
        </w:r>
      </w:hyperlink>
      <w:r w:rsidR="000553DD" w:rsidRPr="00A33BF2">
        <w:rPr>
          <w:rFonts w:cs="Arial"/>
        </w:rPr>
        <w:t xml:space="preserve"> (Accessed: 10</w:t>
      </w:r>
      <w:r w:rsidR="000553DD" w:rsidRPr="00A33BF2">
        <w:rPr>
          <w:rFonts w:cs="Arial"/>
          <w:vertAlign w:val="superscript"/>
        </w:rPr>
        <w:t>th</w:t>
      </w:r>
      <w:r w:rsidR="000553DD" w:rsidRPr="00A33BF2">
        <w:rPr>
          <w:rFonts w:cs="Arial"/>
        </w:rPr>
        <w:t xml:space="preserve"> May 2023).</w:t>
      </w:r>
    </w:p>
    <w:p w14:paraId="4CB757B2" w14:textId="77777777" w:rsidR="007901D3" w:rsidRPr="00A33BF2" w:rsidRDefault="007901D3" w:rsidP="0012164E">
      <w:pPr>
        <w:pStyle w:val="AssignBody"/>
        <w:rPr>
          <w:rFonts w:cs="Arial"/>
        </w:rPr>
      </w:pPr>
    </w:p>
    <w:p w14:paraId="706E3122" w14:textId="7E8EE197" w:rsidR="007901D3" w:rsidRPr="00A33BF2" w:rsidRDefault="007901D3" w:rsidP="0012164E">
      <w:pPr>
        <w:pStyle w:val="AssignBody"/>
        <w:rPr>
          <w:rFonts w:cs="Arial"/>
        </w:rPr>
      </w:pPr>
      <w:r w:rsidRPr="00A33BF2">
        <w:rPr>
          <w:rFonts w:cs="Arial"/>
        </w:rPr>
        <w:t>Estyn (2022</w:t>
      </w:r>
      <w:r w:rsidR="00B847D5" w:rsidRPr="00A33BF2">
        <w:rPr>
          <w:rFonts w:cs="Arial"/>
        </w:rPr>
        <w:t xml:space="preserve">) </w:t>
      </w:r>
      <w:r w:rsidR="00B847D5" w:rsidRPr="00A33BF2">
        <w:rPr>
          <w:rFonts w:cs="Arial"/>
          <w:i/>
          <w:iCs/>
        </w:rPr>
        <w:t xml:space="preserve">Effective Approaches to Assessment </w:t>
      </w:r>
      <w:r w:rsidR="002F24C2" w:rsidRPr="00A33BF2">
        <w:rPr>
          <w:rFonts w:cs="Arial"/>
          <w:i/>
          <w:iCs/>
        </w:rPr>
        <w:t>that Improve Teaching and Learning.</w:t>
      </w:r>
      <w:r w:rsidR="002F24C2" w:rsidRPr="00A33BF2">
        <w:rPr>
          <w:rFonts w:cs="Arial"/>
        </w:rPr>
        <w:t xml:space="preserve"> </w:t>
      </w:r>
      <w:r w:rsidR="009E4081" w:rsidRPr="00A33BF2">
        <w:rPr>
          <w:rFonts w:cs="Arial"/>
        </w:rPr>
        <w:t>Cardiff: Estyn.</w:t>
      </w:r>
      <w:r w:rsidR="00207B95" w:rsidRPr="00A33BF2">
        <w:rPr>
          <w:rFonts w:cs="Arial"/>
        </w:rPr>
        <w:t xml:space="preserve"> Available at: </w:t>
      </w:r>
      <w:hyperlink r:id="rId35" w:history="1">
        <w:r w:rsidR="00207B95" w:rsidRPr="00A33BF2">
          <w:rPr>
            <w:rStyle w:val="Hyperlink"/>
            <w:rFonts w:cs="Arial"/>
          </w:rPr>
          <w:t>https://www.estyn.gov.wales/system/files/2022-10/Effective%20approaches%20to%20assessment%20that%20improve%20teaching%20and%20learning.pdf</w:t>
        </w:r>
      </w:hyperlink>
      <w:r w:rsidR="00207B95" w:rsidRPr="00A33BF2">
        <w:rPr>
          <w:rFonts w:cs="Arial"/>
        </w:rPr>
        <w:t xml:space="preserve"> (Accessed: 4</w:t>
      </w:r>
      <w:r w:rsidR="00207B95" w:rsidRPr="00A33BF2">
        <w:rPr>
          <w:rFonts w:cs="Arial"/>
          <w:vertAlign w:val="superscript"/>
        </w:rPr>
        <w:t>th</w:t>
      </w:r>
      <w:r w:rsidR="00207B95" w:rsidRPr="00A33BF2">
        <w:rPr>
          <w:rFonts w:cs="Arial"/>
        </w:rPr>
        <w:t xml:space="preserve"> May 2023).</w:t>
      </w:r>
    </w:p>
    <w:p w14:paraId="31E2091B" w14:textId="77777777" w:rsidR="00872847" w:rsidRPr="00A33BF2" w:rsidRDefault="00872847" w:rsidP="0012164E">
      <w:pPr>
        <w:pStyle w:val="AssignBody"/>
        <w:rPr>
          <w:rFonts w:cs="Arial"/>
        </w:rPr>
      </w:pPr>
    </w:p>
    <w:p w14:paraId="31DB5135" w14:textId="559C4C12" w:rsidR="00872847" w:rsidRPr="00A33BF2" w:rsidRDefault="00872847" w:rsidP="0012164E">
      <w:pPr>
        <w:pStyle w:val="AssignBody"/>
        <w:rPr>
          <w:rFonts w:cs="Arial"/>
        </w:rPr>
      </w:pPr>
      <w:r w:rsidRPr="00A33BF2">
        <w:rPr>
          <w:rFonts w:cs="Arial"/>
        </w:rPr>
        <w:t xml:space="preserve">Estyn (2019) </w:t>
      </w:r>
      <w:r w:rsidRPr="00A33BF2">
        <w:rPr>
          <w:rFonts w:cs="Arial"/>
          <w:i/>
          <w:iCs/>
        </w:rPr>
        <w:t xml:space="preserve">Pupil Voice </w:t>
      </w:r>
      <w:r w:rsidR="00B01A3C" w:rsidRPr="00A33BF2">
        <w:rPr>
          <w:rFonts w:cs="Arial"/>
          <w:i/>
          <w:iCs/>
        </w:rPr>
        <w:t xml:space="preserve">Shapes the Curriculum. </w:t>
      </w:r>
      <w:r w:rsidR="00B01A3C" w:rsidRPr="00A33BF2">
        <w:rPr>
          <w:rFonts w:cs="Arial"/>
        </w:rPr>
        <w:t>Available at:</w:t>
      </w:r>
      <w:r w:rsidR="00E03FD0" w:rsidRPr="00A33BF2">
        <w:rPr>
          <w:rFonts w:cs="Arial"/>
        </w:rPr>
        <w:t xml:space="preserve"> </w:t>
      </w:r>
      <w:hyperlink r:id="rId36" w:history="1">
        <w:r w:rsidR="00E03FD0" w:rsidRPr="00A33BF2">
          <w:rPr>
            <w:rStyle w:val="Hyperlink"/>
            <w:rFonts w:cs="Arial"/>
          </w:rPr>
          <w:t>https://www.estyn.gov.wales/effective-practice/pupil-voice-shapes-curriculum</w:t>
        </w:r>
      </w:hyperlink>
      <w:r w:rsidR="00E03FD0" w:rsidRPr="00A33BF2">
        <w:rPr>
          <w:rFonts w:cs="Arial"/>
        </w:rPr>
        <w:t xml:space="preserve"> </w:t>
      </w:r>
      <w:r w:rsidR="00B01A3C" w:rsidRPr="00A33BF2">
        <w:rPr>
          <w:rFonts w:cs="Arial"/>
        </w:rPr>
        <w:t>(Accessed: 8</w:t>
      </w:r>
      <w:r w:rsidR="00B01A3C" w:rsidRPr="00A33BF2">
        <w:rPr>
          <w:rFonts w:cs="Arial"/>
          <w:vertAlign w:val="superscript"/>
        </w:rPr>
        <w:t>th</w:t>
      </w:r>
      <w:r w:rsidR="00B01A3C" w:rsidRPr="00A33BF2">
        <w:rPr>
          <w:rFonts w:cs="Arial"/>
        </w:rPr>
        <w:t xml:space="preserve"> May 2023).</w:t>
      </w:r>
    </w:p>
    <w:p w14:paraId="5B47014E" w14:textId="77777777" w:rsidR="00A90328" w:rsidRPr="00A33BF2" w:rsidRDefault="00A90328" w:rsidP="0012164E">
      <w:pPr>
        <w:pStyle w:val="AssignBody"/>
        <w:rPr>
          <w:rFonts w:cs="Arial"/>
        </w:rPr>
      </w:pPr>
    </w:p>
    <w:p w14:paraId="6D8074CF" w14:textId="40B35DE0" w:rsidR="00A90328" w:rsidRPr="00A33BF2" w:rsidRDefault="00A90328" w:rsidP="0012164E">
      <w:pPr>
        <w:pStyle w:val="AssignBody"/>
        <w:rPr>
          <w:rFonts w:cs="Arial"/>
        </w:rPr>
      </w:pPr>
      <w:r w:rsidRPr="00A33BF2">
        <w:rPr>
          <w:rFonts w:cs="Arial"/>
        </w:rPr>
        <w:t>EWC (20</w:t>
      </w:r>
      <w:r w:rsidR="00013843" w:rsidRPr="00A33BF2">
        <w:rPr>
          <w:rFonts w:cs="Arial"/>
        </w:rPr>
        <w:t xml:space="preserve">22) </w:t>
      </w:r>
      <w:r w:rsidR="00EC0FC4" w:rsidRPr="00A33BF2">
        <w:rPr>
          <w:rFonts w:cs="Arial"/>
          <w:i/>
          <w:iCs/>
        </w:rPr>
        <w:t xml:space="preserve">Code of Professional Conduct and Practice for Registrants with the Education </w:t>
      </w:r>
      <w:r w:rsidR="00697696" w:rsidRPr="00A33BF2">
        <w:rPr>
          <w:rFonts w:cs="Arial"/>
          <w:i/>
          <w:iCs/>
        </w:rPr>
        <w:t xml:space="preserve">Workforce Council (EWC). </w:t>
      </w:r>
      <w:r w:rsidR="00697696" w:rsidRPr="00A33BF2">
        <w:rPr>
          <w:rFonts w:cs="Arial"/>
        </w:rPr>
        <w:t xml:space="preserve">Cardiff: EWC. Available at: </w:t>
      </w:r>
      <w:hyperlink r:id="rId37" w:history="1">
        <w:r w:rsidR="0044571D" w:rsidRPr="00A33BF2">
          <w:rPr>
            <w:rStyle w:val="Hyperlink"/>
            <w:rFonts w:cs="Arial"/>
          </w:rPr>
          <w:t>https://www.ewc.wales/site/index.php/doclink/code-of-professional-conduct-and-practice-2022/eyJ0eXAiOiJKV1QiLCJhbGciOiJIUzI1NiJ9.eyJzdWIiOiJjb2RlLW9mLXByb2Zlc3Npb25hbC1jb25kdWN0LWFuZC1wcmFjdGljZS0yMDIyIiwiaWF0IjoxNjYyMDE4MzY3LCJleHAiOjE2NjIxMDQ3Njd9.Lpgr-UTtSHP-_LVwVqK-6SWZjQbuHOx6qpjd0OSqP_c</w:t>
        </w:r>
      </w:hyperlink>
      <w:r w:rsidR="0044571D" w:rsidRPr="00A33BF2">
        <w:rPr>
          <w:rFonts w:cs="Arial"/>
        </w:rPr>
        <w:t xml:space="preserve"> (Accessed: 8</w:t>
      </w:r>
      <w:r w:rsidR="0044571D" w:rsidRPr="00A33BF2">
        <w:rPr>
          <w:rFonts w:cs="Arial"/>
          <w:vertAlign w:val="superscript"/>
        </w:rPr>
        <w:t>th</w:t>
      </w:r>
      <w:r w:rsidR="0044571D" w:rsidRPr="00A33BF2">
        <w:rPr>
          <w:rFonts w:cs="Arial"/>
        </w:rPr>
        <w:t xml:space="preserve"> May 2023).</w:t>
      </w:r>
    </w:p>
    <w:p w14:paraId="5AAA1158" w14:textId="77777777" w:rsidR="007A3F49" w:rsidRPr="00A33BF2" w:rsidRDefault="007A3F49" w:rsidP="0012164E">
      <w:pPr>
        <w:pStyle w:val="AssignBody"/>
        <w:rPr>
          <w:rFonts w:cs="Arial"/>
        </w:rPr>
      </w:pPr>
    </w:p>
    <w:p w14:paraId="3F5EA59C" w14:textId="15EF841E" w:rsidR="007A3F49" w:rsidRPr="00A33BF2" w:rsidRDefault="007A3F49" w:rsidP="0012164E">
      <w:pPr>
        <w:pStyle w:val="AssignBody"/>
        <w:rPr>
          <w:rFonts w:eastAsia="Arial" w:cs="Arial"/>
        </w:rPr>
      </w:pPr>
      <w:r w:rsidRPr="00A33BF2">
        <w:rPr>
          <w:rFonts w:eastAsia="Arial" w:cs="Arial"/>
        </w:rPr>
        <w:t xml:space="preserve">Flórez, M.T. and Sammons, P. (2013) </w:t>
      </w:r>
      <w:r w:rsidRPr="00A33BF2">
        <w:rPr>
          <w:rFonts w:eastAsia="Arial" w:cs="Arial"/>
          <w:i/>
          <w:iCs/>
        </w:rPr>
        <w:t>Assessment for learning: effects and impact.</w:t>
      </w:r>
      <w:r w:rsidRPr="00A33BF2">
        <w:rPr>
          <w:rFonts w:eastAsia="Arial" w:cs="Arial"/>
        </w:rPr>
        <w:t xml:space="preserve"> Reading: CfBT Education Trust. Available at: </w:t>
      </w:r>
      <w:hyperlink r:id="rId38" w:history="1">
        <w:r w:rsidRPr="00A33BF2">
          <w:rPr>
            <w:rStyle w:val="Hyperlink"/>
            <w:rFonts w:eastAsia="Arial" w:cs="Arial"/>
          </w:rPr>
          <w:t>https://files.eric.ed.gov/fulltext/ED546817.pdf</w:t>
        </w:r>
      </w:hyperlink>
      <w:r w:rsidRPr="00A33BF2">
        <w:rPr>
          <w:rFonts w:eastAsia="Arial" w:cs="Arial"/>
        </w:rPr>
        <w:t xml:space="preserve"> (Accessed: 4</w:t>
      </w:r>
      <w:r w:rsidRPr="00A33BF2">
        <w:rPr>
          <w:rFonts w:eastAsia="Arial" w:cs="Arial"/>
          <w:vertAlign w:val="superscript"/>
        </w:rPr>
        <w:t>th</w:t>
      </w:r>
      <w:r w:rsidRPr="00A33BF2">
        <w:rPr>
          <w:rFonts w:eastAsia="Arial" w:cs="Arial"/>
        </w:rPr>
        <w:t xml:space="preserve"> May 2023).</w:t>
      </w:r>
    </w:p>
    <w:p w14:paraId="04CF22C0" w14:textId="77777777" w:rsidR="0018435B" w:rsidRPr="00A33BF2" w:rsidRDefault="0018435B" w:rsidP="0012164E">
      <w:pPr>
        <w:pStyle w:val="AssignBody"/>
        <w:rPr>
          <w:rFonts w:eastAsia="Arial" w:cs="Arial"/>
        </w:rPr>
      </w:pPr>
    </w:p>
    <w:p w14:paraId="31CF8A22" w14:textId="46542D04" w:rsidR="0018435B" w:rsidRPr="00A33BF2" w:rsidRDefault="0018435B" w:rsidP="0012164E">
      <w:pPr>
        <w:pStyle w:val="AssignBody"/>
        <w:rPr>
          <w:rFonts w:eastAsia="Arial" w:cs="Arial"/>
        </w:rPr>
      </w:pPr>
      <w:r w:rsidRPr="00A33BF2">
        <w:rPr>
          <w:rFonts w:eastAsia="Arial" w:cs="Arial"/>
        </w:rPr>
        <w:t xml:space="preserve">Halley Primary School (2016) </w:t>
      </w:r>
      <w:r w:rsidR="007C0452" w:rsidRPr="00A33BF2">
        <w:rPr>
          <w:rFonts w:eastAsia="Arial" w:cs="Arial"/>
          <w:i/>
        </w:rPr>
        <w:t xml:space="preserve">Tools to Support Formative </w:t>
      </w:r>
      <w:r w:rsidR="00310A12" w:rsidRPr="00A33BF2">
        <w:rPr>
          <w:rFonts w:eastAsia="Arial" w:cs="Arial"/>
          <w:i/>
          <w:iCs/>
        </w:rPr>
        <w:t xml:space="preserve">Assessment. </w:t>
      </w:r>
      <w:r w:rsidR="00310A12" w:rsidRPr="00A33BF2">
        <w:rPr>
          <w:rFonts w:eastAsia="Arial" w:cs="Arial"/>
        </w:rPr>
        <w:t xml:space="preserve">Available at: </w:t>
      </w:r>
      <w:hyperlink r:id="rId39" w:history="1">
        <w:r w:rsidR="00310A12" w:rsidRPr="00A33BF2">
          <w:rPr>
            <w:rStyle w:val="Hyperlink"/>
            <w:rFonts w:eastAsia="Arial" w:cs="Arial"/>
          </w:rPr>
          <w:t>https://www.halley.towerhamlets.sch.uk/policies/assessment-handbook-tools-support-formative-assessment</w:t>
        </w:r>
      </w:hyperlink>
      <w:r w:rsidR="00310A12" w:rsidRPr="00A33BF2">
        <w:rPr>
          <w:rFonts w:eastAsia="Arial" w:cs="Arial"/>
        </w:rPr>
        <w:t xml:space="preserve"> (Accessed: 10</w:t>
      </w:r>
      <w:r w:rsidR="00310A12" w:rsidRPr="00A33BF2">
        <w:rPr>
          <w:rFonts w:eastAsia="Arial" w:cs="Arial"/>
          <w:vertAlign w:val="superscript"/>
        </w:rPr>
        <w:t>th</w:t>
      </w:r>
      <w:r w:rsidR="00310A12" w:rsidRPr="00A33BF2">
        <w:rPr>
          <w:rFonts w:eastAsia="Arial" w:cs="Arial"/>
        </w:rPr>
        <w:t xml:space="preserve"> May 2023).</w:t>
      </w:r>
    </w:p>
    <w:p w14:paraId="560239EB" w14:textId="77777777" w:rsidR="00756993" w:rsidRPr="00A33BF2" w:rsidRDefault="00756993" w:rsidP="0012164E">
      <w:pPr>
        <w:pStyle w:val="AssignBody"/>
        <w:rPr>
          <w:rFonts w:eastAsia="Arial" w:cs="Arial"/>
        </w:rPr>
      </w:pPr>
    </w:p>
    <w:p w14:paraId="5512272E" w14:textId="2591F1A7" w:rsidR="00756993" w:rsidRPr="00A33BF2" w:rsidRDefault="00756993" w:rsidP="0012164E">
      <w:pPr>
        <w:pStyle w:val="AssignBody"/>
        <w:rPr>
          <w:rFonts w:cs="Arial"/>
        </w:rPr>
      </w:pPr>
      <w:r w:rsidRPr="00A33BF2">
        <w:rPr>
          <w:rFonts w:cs="Arial"/>
        </w:rPr>
        <w:t xml:space="preserve">Hattie, J. (2009) </w:t>
      </w:r>
      <w:r w:rsidRPr="00A33BF2">
        <w:rPr>
          <w:rFonts w:cs="Arial"/>
          <w:i/>
          <w:iCs/>
        </w:rPr>
        <w:t xml:space="preserve">Visible Learning: A Synthesis of </w:t>
      </w:r>
      <w:r w:rsidR="003B0115" w:rsidRPr="00A33BF2">
        <w:rPr>
          <w:rFonts w:cs="Arial"/>
          <w:i/>
          <w:iCs/>
        </w:rPr>
        <w:t>O</w:t>
      </w:r>
      <w:r w:rsidRPr="00A33BF2">
        <w:rPr>
          <w:rFonts w:cs="Arial"/>
          <w:i/>
          <w:iCs/>
        </w:rPr>
        <w:t>ver 800 Meta-Analyses Relating to Achievement.</w:t>
      </w:r>
      <w:r w:rsidRPr="00A33BF2">
        <w:rPr>
          <w:rFonts w:cs="Arial"/>
        </w:rPr>
        <w:t xml:space="preserve"> London</w:t>
      </w:r>
      <w:r w:rsidR="003B0115" w:rsidRPr="00A33BF2">
        <w:rPr>
          <w:rFonts w:cs="Arial"/>
        </w:rPr>
        <w:t xml:space="preserve">: </w:t>
      </w:r>
      <w:r w:rsidRPr="00A33BF2">
        <w:rPr>
          <w:rFonts w:cs="Arial"/>
        </w:rPr>
        <w:t>Routledge.</w:t>
      </w:r>
    </w:p>
    <w:p w14:paraId="182D1332" w14:textId="77777777" w:rsidR="00E115B8" w:rsidRPr="00A33BF2" w:rsidRDefault="00E115B8" w:rsidP="0012164E">
      <w:pPr>
        <w:pStyle w:val="AssignBody"/>
        <w:rPr>
          <w:rFonts w:cs="Arial"/>
        </w:rPr>
      </w:pPr>
    </w:p>
    <w:p w14:paraId="6270C320" w14:textId="6E481E92" w:rsidR="00E115B8" w:rsidRPr="00A33BF2" w:rsidRDefault="00E115B8" w:rsidP="0012164E">
      <w:pPr>
        <w:pStyle w:val="AssignBody"/>
        <w:rPr>
          <w:rFonts w:cs="Arial"/>
        </w:rPr>
      </w:pPr>
      <w:r w:rsidRPr="00A33BF2">
        <w:rPr>
          <w:rFonts w:cs="Arial"/>
        </w:rPr>
        <w:t xml:space="preserve">Hattie, </w:t>
      </w:r>
      <w:r w:rsidR="008D6EFA" w:rsidRPr="00A33BF2">
        <w:rPr>
          <w:rFonts w:cs="Arial"/>
        </w:rPr>
        <w:t>J. (</w:t>
      </w:r>
      <w:r w:rsidR="002A222D" w:rsidRPr="00A33BF2">
        <w:rPr>
          <w:rFonts w:cs="Arial"/>
        </w:rPr>
        <w:t xml:space="preserve">2012) </w:t>
      </w:r>
      <w:r w:rsidR="005716C1" w:rsidRPr="00A33BF2">
        <w:rPr>
          <w:rFonts w:cs="Arial"/>
          <w:i/>
        </w:rPr>
        <w:t xml:space="preserve">Visible Learning for Teachers: Maximising Impact on Learning. </w:t>
      </w:r>
      <w:r w:rsidR="0089084C" w:rsidRPr="00A33BF2">
        <w:rPr>
          <w:rFonts w:cs="Arial"/>
        </w:rPr>
        <w:t xml:space="preserve">London: Routledge. </w:t>
      </w:r>
    </w:p>
    <w:p w14:paraId="4D20BD59" w14:textId="77777777" w:rsidR="00C42A7C" w:rsidRPr="00A33BF2" w:rsidRDefault="00C42A7C" w:rsidP="0012164E">
      <w:pPr>
        <w:pStyle w:val="AssignBody"/>
        <w:rPr>
          <w:rFonts w:cs="Arial"/>
        </w:rPr>
      </w:pPr>
    </w:p>
    <w:p w14:paraId="142ADC34" w14:textId="47346B04" w:rsidR="00C42A7C" w:rsidRPr="00A33BF2" w:rsidRDefault="00C42A7C" w:rsidP="0012164E">
      <w:pPr>
        <w:pStyle w:val="AssignBody"/>
        <w:rPr>
          <w:rFonts w:cs="Arial"/>
        </w:rPr>
      </w:pPr>
      <w:r w:rsidRPr="00A33BF2">
        <w:rPr>
          <w:rFonts w:cs="Arial"/>
        </w:rPr>
        <w:t xml:space="preserve">Hattie, J. and Clarke, </w:t>
      </w:r>
      <w:r w:rsidR="005E14A7" w:rsidRPr="00A33BF2">
        <w:rPr>
          <w:rFonts w:cs="Arial"/>
        </w:rPr>
        <w:t xml:space="preserve">S. </w:t>
      </w:r>
      <w:r w:rsidRPr="00A33BF2">
        <w:rPr>
          <w:rFonts w:cs="Arial"/>
        </w:rPr>
        <w:t xml:space="preserve">(2019) </w:t>
      </w:r>
      <w:r w:rsidR="000147FF" w:rsidRPr="00A33BF2">
        <w:rPr>
          <w:rFonts w:cs="Arial"/>
          <w:i/>
          <w:iCs/>
        </w:rPr>
        <w:t>Visible Learning</w:t>
      </w:r>
      <w:r w:rsidR="002942D8" w:rsidRPr="00A33BF2">
        <w:rPr>
          <w:rFonts w:cs="Arial"/>
          <w:i/>
          <w:iCs/>
        </w:rPr>
        <w:t xml:space="preserve">: Feedback. </w:t>
      </w:r>
      <w:r w:rsidR="00ED5784" w:rsidRPr="00A33BF2">
        <w:rPr>
          <w:rFonts w:cs="Arial"/>
        </w:rPr>
        <w:t>Ab</w:t>
      </w:r>
      <w:r w:rsidR="00D80533" w:rsidRPr="00A33BF2">
        <w:rPr>
          <w:rFonts w:cs="Arial"/>
        </w:rPr>
        <w:t>ingdon</w:t>
      </w:r>
      <w:r w:rsidR="00735F9E" w:rsidRPr="00A33BF2">
        <w:rPr>
          <w:rFonts w:cs="Arial"/>
        </w:rPr>
        <w:t>: Routledge.</w:t>
      </w:r>
    </w:p>
    <w:p w14:paraId="2D689383" w14:textId="77777777" w:rsidR="00306A0B" w:rsidRPr="00A33BF2" w:rsidRDefault="00306A0B" w:rsidP="0012164E">
      <w:pPr>
        <w:pStyle w:val="AssignBody"/>
        <w:rPr>
          <w:rFonts w:cs="Arial"/>
        </w:rPr>
      </w:pPr>
    </w:p>
    <w:p w14:paraId="500530AF" w14:textId="2BB22B5A" w:rsidR="00306A0B" w:rsidRPr="00A33BF2" w:rsidRDefault="00306A0B" w:rsidP="0012164E">
      <w:pPr>
        <w:pStyle w:val="AssignBody"/>
        <w:rPr>
          <w:rFonts w:cs="Arial"/>
        </w:rPr>
      </w:pPr>
      <w:r w:rsidRPr="00A33BF2">
        <w:rPr>
          <w:rFonts w:cs="Arial"/>
        </w:rPr>
        <w:t>Hattie</w:t>
      </w:r>
      <w:r w:rsidR="001B6C6E" w:rsidRPr="00A33BF2">
        <w:rPr>
          <w:rFonts w:cs="Arial"/>
        </w:rPr>
        <w:t>, J. and Don</w:t>
      </w:r>
      <w:r w:rsidR="000B0DB8" w:rsidRPr="00A33BF2">
        <w:rPr>
          <w:rFonts w:cs="Arial"/>
        </w:rPr>
        <w:t xml:space="preserve">oghue, G. (2016) ‘Learning Strategies: A </w:t>
      </w:r>
      <w:r w:rsidR="003D2033" w:rsidRPr="00A33BF2">
        <w:rPr>
          <w:rFonts w:cs="Arial"/>
        </w:rPr>
        <w:t xml:space="preserve">Synthesis and Conceptual Model’, </w:t>
      </w:r>
      <w:r w:rsidR="00B73960" w:rsidRPr="00A33BF2">
        <w:rPr>
          <w:rFonts w:cs="Arial"/>
          <w:i/>
          <w:iCs/>
        </w:rPr>
        <w:t>NPJ Science of Learning</w:t>
      </w:r>
      <w:r w:rsidR="001A67BE" w:rsidRPr="00A33BF2">
        <w:rPr>
          <w:rFonts w:cs="Arial"/>
          <w:i/>
          <w:iCs/>
        </w:rPr>
        <w:t xml:space="preserve">, </w:t>
      </w:r>
      <w:r w:rsidR="001A67BE" w:rsidRPr="00A33BF2">
        <w:rPr>
          <w:rFonts w:cs="Arial"/>
        </w:rPr>
        <w:t xml:space="preserve">1(1), pp. </w:t>
      </w:r>
      <w:r w:rsidR="00324124" w:rsidRPr="00A33BF2">
        <w:rPr>
          <w:rFonts w:cs="Arial"/>
        </w:rPr>
        <w:t xml:space="preserve">1-13. </w:t>
      </w:r>
      <w:r w:rsidR="00DB6110" w:rsidRPr="00A33BF2">
        <w:rPr>
          <w:rFonts w:cs="Arial"/>
        </w:rPr>
        <w:t xml:space="preserve">New York: Nature Publishing Group. Available at: </w:t>
      </w:r>
      <w:hyperlink r:id="rId40" w:history="1">
        <w:r w:rsidR="00F5285A" w:rsidRPr="00A33BF2">
          <w:rPr>
            <w:rStyle w:val="Hyperlink"/>
            <w:rFonts w:cs="Arial"/>
          </w:rPr>
          <w:t>https://www.nature.com/articles/npjscilearn201613</w:t>
        </w:r>
      </w:hyperlink>
      <w:r w:rsidR="00F5285A" w:rsidRPr="00A33BF2">
        <w:rPr>
          <w:rFonts w:cs="Arial"/>
        </w:rPr>
        <w:t xml:space="preserve"> </w:t>
      </w:r>
      <w:r w:rsidR="00DB6110" w:rsidRPr="00A33BF2">
        <w:rPr>
          <w:rFonts w:cs="Arial"/>
        </w:rPr>
        <w:t>(Accessed: 11</w:t>
      </w:r>
      <w:r w:rsidR="00DB6110" w:rsidRPr="00A33BF2">
        <w:rPr>
          <w:rFonts w:cs="Arial"/>
          <w:vertAlign w:val="superscript"/>
        </w:rPr>
        <w:t>th</w:t>
      </w:r>
      <w:r w:rsidR="00DB6110" w:rsidRPr="00A33BF2">
        <w:rPr>
          <w:rFonts w:cs="Arial"/>
        </w:rPr>
        <w:t xml:space="preserve"> May 2023).</w:t>
      </w:r>
    </w:p>
    <w:p w14:paraId="64EA0E75" w14:textId="77777777" w:rsidR="00242332" w:rsidRPr="00A33BF2" w:rsidRDefault="00242332" w:rsidP="0012164E">
      <w:pPr>
        <w:pStyle w:val="AssignBody"/>
        <w:rPr>
          <w:rFonts w:cs="Arial"/>
        </w:rPr>
      </w:pPr>
    </w:p>
    <w:p w14:paraId="72715223" w14:textId="05BE1BD5" w:rsidR="00242332" w:rsidRPr="00A33BF2" w:rsidRDefault="00242332" w:rsidP="0012164E">
      <w:pPr>
        <w:pStyle w:val="AssignBody"/>
        <w:rPr>
          <w:rFonts w:cs="Arial"/>
        </w:rPr>
      </w:pPr>
      <w:r w:rsidRPr="00A33BF2">
        <w:rPr>
          <w:rFonts w:cs="Arial"/>
        </w:rPr>
        <w:t>Hattie, J. and Tim</w:t>
      </w:r>
      <w:r w:rsidR="00DD120A" w:rsidRPr="00A33BF2">
        <w:rPr>
          <w:rFonts w:cs="Arial"/>
        </w:rPr>
        <w:t>p</w:t>
      </w:r>
      <w:r w:rsidR="00B52367" w:rsidRPr="00A33BF2">
        <w:rPr>
          <w:rFonts w:cs="Arial"/>
        </w:rPr>
        <w:t xml:space="preserve">erley, H. (2007) ‘The Power of Feedback’, </w:t>
      </w:r>
      <w:r w:rsidR="00B63AC5" w:rsidRPr="00A33BF2">
        <w:rPr>
          <w:rFonts w:cs="Arial"/>
          <w:i/>
        </w:rPr>
        <w:t xml:space="preserve">Review of Education Research, </w:t>
      </w:r>
      <w:r w:rsidR="00FA7CAB" w:rsidRPr="00A33BF2">
        <w:rPr>
          <w:rFonts w:cs="Arial"/>
        </w:rPr>
        <w:t xml:space="preserve">77(1), pp. </w:t>
      </w:r>
      <w:r w:rsidR="009330AA" w:rsidRPr="00A33BF2">
        <w:rPr>
          <w:rFonts w:cs="Arial"/>
        </w:rPr>
        <w:t xml:space="preserve">81-112. London: SAGE. Available at: </w:t>
      </w:r>
      <w:hyperlink r:id="rId41" w:history="1">
        <w:r w:rsidR="009330AA" w:rsidRPr="00A33BF2">
          <w:rPr>
            <w:rStyle w:val="Hyperlink"/>
            <w:rFonts w:cs="Arial"/>
          </w:rPr>
          <w:t>https://doi.org/10.3102/003465430298487</w:t>
        </w:r>
      </w:hyperlink>
      <w:r w:rsidR="009330AA" w:rsidRPr="00A33BF2">
        <w:rPr>
          <w:rFonts w:cs="Arial"/>
        </w:rPr>
        <w:t xml:space="preserve"> (Accessed: 10</w:t>
      </w:r>
      <w:r w:rsidR="009330AA" w:rsidRPr="00A33BF2">
        <w:rPr>
          <w:rFonts w:cs="Arial"/>
          <w:vertAlign w:val="superscript"/>
        </w:rPr>
        <w:t>th</w:t>
      </w:r>
      <w:r w:rsidR="009330AA" w:rsidRPr="00A33BF2">
        <w:rPr>
          <w:rFonts w:cs="Arial"/>
        </w:rPr>
        <w:t xml:space="preserve"> May 2023).</w:t>
      </w:r>
    </w:p>
    <w:p w14:paraId="6E2120B6" w14:textId="77777777" w:rsidR="00B06681" w:rsidRPr="00A33BF2" w:rsidRDefault="00B06681" w:rsidP="0012164E">
      <w:pPr>
        <w:pStyle w:val="AssignBody"/>
        <w:rPr>
          <w:rFonts w:cs="Arial"/>
        </w:rPr>
      </w:pPr>
    </w:p>
    <w:p w14:paraId="3BB2F84C" w14:textId="767D22CB" w:rsidR="00B06681" w:rsidRPr="00A33BF2" w:rsidRDefault="00B06681" w:rsidP="0012164E">
      <w:pPr>
        <w:spacing w:after="4" w:line="360" w:lineRule="auto"/>
        <w:ind w:left="-5" w:right="56" w:hanging="10"/>
        <w:jc w:val="both"/>
        <w:rPr>
          <w:rFonts w:ascii="Arial" w:eastAsia="Calibri" w:hAnsi="Arial" w:cs="Arial"/>
          <w:color w:val="000000"/>
          <w:lang w:eastAsia="en-GB"/>
        </w:rPr>
      </w:pPr>
      <w:r w:rsidRPr="00A33BF2">
        <w:rPr>
          <w:rFonts w:ascii="Arial" w:eastAsia="Calibri" w:hAnsi="Arial" w:cs="Arial"/>
          <w:color w:val="000000"/>
          <w:lang w:eastAsia="en-GB"/>
        </w:rPr>
        <w:t xml:space="preserve">Holliday, A. (2007) </w:t>
      </w:r>
      <w:r w:rsidRPr="00A33BF2">
        <w:rPr>
          <w:rFonts w:ascii="Arial" w:eastAsia="Calibri" w:hAnsi="Arial" w:cs="Arial"/>
          <w:i/>
          <w:color w:val="000000"/>
          <w:lang w:eastAsia="en-GB"/>
        </w:rPr>
        <w:t>Doing and Writing Qualitative Research</w:t>
      </w:r>
      <w:r w:rsidRPr="00A33BF2">
        <w:rPr>
          <w:rFonts w:ascii="Arial" w:eastAsia="Calibri" w:hAnsi="Arial" w:cs="Arial"/>
          <w:color w:val="000000"/>
          <w:lang w:eastAsia="en-GB"/>
        </w:rPr>
        <w:t>. London: SAGE.</w:t>
      </w:r>
    </w:p>
    <w:p w14:paraId="0F916F36" w14:textId="77777777" w:rsidR="00B572E8" w:rsidRPr="00A33BF2" w:rsidRDefault="00B572E8" w:rsidP="0012164E">
      <w:pPr>
        <w:pStyle w:val="AssignBody"/>
        <w:rPr>
          <w:rFonts w:cs="Arial"/>
        </w:rPr>
      </w:pPr>
    </w:p>
    <w:p w14:paraId="652B9F7D" w14:textId="6BD28CAD" w:rsidR="00445F32" w:rsidRPr="00A33BF2" w:rsidRDefault="00445F32" w:rsidP="0012164E">
      <w:pPr>
        <w:pStyle w:val="AssignBody"/>
        <w:rPr>
          <w:rFonts w:cs="Arial"/>
        </w:rPr>
      </w:pPr>
      <w:r w:rsidRPr="00A33BF2">
        <w:rPr>
          <w:rFonts w:cs="Arial"/>
        </w:rPr>
        <w:lastRenderedPageBreak/>
        <w:t xml:space="preserve">Hordern, J. and Tatto, M.T. (2018) ‘Conceptions of Teaching and Educational Knowledge Requirements’, </w:t>
      </w:r>
      <w:r w:rsidRPr="00A33BF2">
        <w:rPr>
          <w:rFonts w:cs="Arial"/>
          <w:i/>
          <w:iCs/>
        </w:rPr>
        <w:t>Oxford Review of Education,</w:t>
      </w:r>
      <w:r w:rsidRPr="00A33BF2">
        <w:rPr>
          <w:rFonts w:cs="Arial"/>
        </w:rPr>
        <w:t xml:space="preserve"> 44(6), pp. 686–701. </w:t>
      </w:r>
      <w:r w:rsidR="0024682B" w:rsidRPr="00A33BF2">
        <w:rPr>
          <w:rFonts w:cs="Arial"/>
        </w:rPr>
        <w:t xml:space="preserve">Oxon: Routledge. </w:t>
      </w:r>
      <w:r w:rsidRPr="00A33BF2">
        <w:rPr>
          <w:rFonts w:cs="Arial"/>
        </w:rPr>
        <w:t xml:space="preserve">Available at: </w:t>
      </w:r>
      <w:hyperlink r:id="rId42" w:history="1">
        <w:r w:rsidRPr="00A33BF2">
          <w:rPr>
            <w:rStyle w:val="Hyperlink"/>
            <w:rFonts w:cs="Arial"/>
          </w:rPr>
          <w:t>https://doi.org/10.1080/03054985.2018.1438254</w:t>
        </w:r>
      </w:hyperlink>
      <w:r w:rsidRPr="00A33BF2">
        <w:rPr>
          <w:rFonts w:cs="Arial"/>
        </w:rPr>
        <w:t xml:space="preserve"> (Accessed: 10</w:t>
      </w:r>
      <w:r w:rsidRPr="00A33BF2">
        <w:rPr>
          <w:rFonts w:cs="Arial"/>
          <w:vertAlign w:val="superscript"/>
        </w:rPr>
        <w:t>th</w:t>
      </w:r>
      <w:r w:rsidRPr="00A33BF2">
        <w:rPr>
          <w:rFonts w:cs="Arial"/>
        </w:rPr>
        <w:t xml:space="preserve"> May 2023).</w:t>
      </w:r>
    </w:p>
    <w:p w14:paraId="6D473EC7" w14:textId="77777777" w:rsidR="00445F32" w:rsidRPr="00A33BF2" w:rsidRDefault="00445F32" w:rsidP="0012164E">
      <w:pPr>
        <w:pStyle w:val="AssignBody"/>
        <w:rPr>
          <w:rFonts w:cs="Arial"/>
        </w:rPr>
      </w:pPr>
    </w:p>
    <w:p w14:paraId="713F4C40" w14:textId="628A6B78" w:rsidR="00B572E8" w:rsidRPr="00A33BF2" w:rsidRDefault="00B572E8" w:rsidP="0012164E">
      <w:pPr>
        <w:pStyle w:val="AssignBody"/>
        <w:rPr>
          <w:rFonts w:cs="Arial"/>
        </w:rPr>
      </w:pPr>
      <w:r w:rsidRPr="00A33BF2">
        <w:rPr>
          <w:rFonts w:cs="Arial"/>
        </w:rPr>
        <w:t xml:space="preserve">Hussey, </w:t>
      </w:r>
      <w:r w:rsidR="00ED4BE8" w:rsidRPr="00A33BF2">
        <w:rPr>
          <w:rFonts w:cs="Arial"/>
        </w:rPr>
        <w:t>T., and Smith</w:t>
      </w:r>
      <w:r w:rsidR="00AB3DA7" w:rsidRPr="00A33BF2">
        <w:rPr>
          <w:rFonts w:cs="Arial"/>
        </w:rPr>
        <w:t>, P. (</w:t>
      </w:r>
      <w:r w:rsidR="00EF7B20" w:rsidRPr="00A33BF2">
        <w:rPr>
          <w:rFonts w:cs="Arial"/>
        </w:rPr>
        <w:t xml:space="preserve">2003) </w:t>
      </w:r>
      <w:r w:rsidR="006C7D4A" w:rsidRPr="00A33BF2">
        <w:rPr>
          <w:rFonts w:cs="Arial"/>
        </w:rPr>
        <w:t xml:space="preserve">‘The Uses of </w:t>
      </w:r>
      <w:r w:rsidR="00801B70" w:rsidRPr="00A33BF2">
        <w:rPr>
          <w:rFonts w:cs="Arial"/>
        </w:rPr>
        <w:t xml:space="preserve">Learning Outcomes’, </w:t>
      </w:r>
      <w:r w:rsidR="001A44DF" w:rsidRPr="00A33BF2">
        <w:rPr>
          <w:rFonts w:cs="Arial"/>
          <w:i/>
          <w:iCs/>
        </w:rPr>
        <w:t xml:space="preserve">Teaching in Higher </w:t>
      </w:r>
      <w:r w:rsidR="00111977" w:rsidRPr="00A33BF2">
        <w:rPr>
          <w:rFonts w:cs="Arial"/>
          <w:i/>
          <w:iCs/>
        </w:rPr>
        <w:t>Education</w:t>
      </w:r>
      <w:r w:rsidR="00561EFD" w:rsidRPr="00A33BF2">
        <w:rPr>
          <w:rFonts w:cs="Arial"/>
          <w:i/>
          <w:iCs/>
        </w:rPr>
        <w:t xml:space="preserve">, </w:t>
      </w:r>
      <w:r w:rsidR="00561EFD" w:rsidRPr="00A33BF2">
        <w:rPr>
          <w:rFonts w:cs="Arial"/>
        </w:rPr>
        <w:t>8(</w:t>
      </w:r>
      <w:r w:rsidR="002803E2" w:rsidRPr="00A33BF2">
        <w:rPr>
          <w:rFonts w:cs="Arial"/>
        </w:rPr>
        <w:t>3),</w:t>
      </w:r>
      <w:r w:rsidR="003C4420" w:rsidRPr="00A33BF2">
        <w:rPr>
          <w:rFonts w:cs="Arial"/>
        </w:rPr>
        <w:t xml:space="preserve"> pp. </w:t>
      </w:r>
      <w:r w:rsidR="00043DA8" w:rsidRPr="00A33BF2">
        <w:rPr>
          <w:rFonts w:cs="Arial"/>
        </w:rPr>
        <w:t>357-</w:t>
      </w:r>
      <w:r w:rsidR="00536FF5" w:rsidRPr="00A33BF2">
        <w:rPr>
          <w:rFonts w:cs="Arial"/>
        </w:rPr>
        <w:t xml:space="preserve">368. </w:t>
      </w:r>
      <w:r w:rsidR="00192C31" w:rsidRPr="00A33BF2">
        <w:rPr>
          <w:rFonts w:cs="Arial"/>
        </w:rPr>
        <w:t>Virg</w:t>
      </w:r>
      <w:r w:rsidR="00C309E6" w:rsidRPr="00A33BF2">
        <w:rPr>
          <w:rFonts w:cs="Arial"/>
        </w:rPr>
        <w:t xml:space="preserve">inia: </w:t>
      </w:r>
      <w:r w:rsidR="009A4E61" w:rsidRPr="00A33BF2">
        <w:rPr>
          <w:rFonts w:cs="Arial"/>
        </w:rPr>
        <w:t xml:space="preserve">Carfax Publishing. </w:t>
      </w:r>
      <w:r w:rsidR="00536FF5" w:rsidRPr="00A33BF2">
        <w:rPr>
          <w:rFonts w:cs="Arial"/>
        </w:rPr>
        <w:t>Available at:</w:t>
      </w:r>
      <w:r w:rsidR="00E136E4" w:rsidRPr="00A33BF2">
        <w:rPr>
          <w:rFonts w:cs="Arial"/>
        </w:rPr>
        <w:t xml:space="preserve"> </w:t>
      </w:r>
      <w:hyperlink r:id="rId43" w:history="1">
        <w:r w:rsidR="00E136E4" w:rsidRPr="00A33BF2">
          <w:rPr>
            <w:rStyle w:val="Hyperlink"/>
            <w:rFonts w:cs="Arial"/>
          </w:rPr>
          <w:t>https://www.tandfonline.com/doi/epdf/10.1080/13562510309399?needAccess=true&amp;role=button</w:t>
        </w:r>
      </w:hyperlink>
      <w:r w:rsidR="00E136E4" w:rsidRPr="00A33BF2">
        <w:rPr>
          <w:rFonts w:cs="Arial"/>
        </w:rPr>
        <w:t xml:space="preserve"> </w:t>
      </w:r>
      <w:r w:rsidR="00536FF5" w:rsidRPr="00A33BF2">
        <w:rPr>
          <w:rFonts w:cs="Arial"/>
        </w:rPr>
        <w:t xml:space="preserve">(Accessed: </w:t>
      </w:r>
      <w:r w:rsidR="00B579AF" w:rsidRPr="00A33BF2">
        <w:rPr>
          <w:rFonts w:cs="Arial"/>
        </w:rPr>
        <w:t>6</w:t>
      </w:r>
      <w:r w:rsidR="00B579AF" w:rsidRPr="00A33BF2">
        <w:rPr>
          <w:rFonts w:cs="Arial"/>
          <w:vertAlign w:val="superscript"/>
        </w:rPr>
        <w:t>th</w:t>
      </w:r>
      <w:r w:rsidR="00B579AF" w:rsidRPr="00A33BF2">
        <w:rPr>
          <w:rFonts w:cs="Arial"/>
        </w:rPr>
        <w:t xml:space="preserve"> May 2023).</w:t>
      </w:r>
    </w:p>
    <w:p w14:paraId="10D5E79E" w14:textId="77777777" w:rsidR="004961D1" w:rsidRPr="00A33BF2" w:rsidRDefault="004961D1" w:rsidP="0012164E">
      <w:pPr>
        <w:pStyle w:val="AssignBody"/>
        <w:rPr>
          <w:rFonts w:cs="Arial"/>
        </w:rPr>
      </w:pPr>
    </w:p>
    <w:p w14:paraId="5D4D3D93" w14:textId="70D82A0A" w:rsidR="004961D1" w:rsidRPr="00A33BF2" w:rsidRDefault="00ED787D" w:rsidP="0012164E">
      <w:pPr>
        <w:spacing w:after="0" w:line="360" w:lineRule="auto"/>
        <w:ind w:left="-5" w:right="804" w:hanging="10"/>
        <w:rPr>
          <w:rFonts w:ascii="Arial" w:eastAsia="Calibri" w:hAnsi="Arial" w:cs="Arial"/>
          <w:color w:val="000000"/>
          <w:lang w:eastAsia="en-GB"/>
        </w:rPr>
      </w:pPr>
      <w:r w:rsidRPr="00A33BF2">
        <w:rPr>
          <w:rFonts w:ascii="Arial" w:eastAsia="Calibri" w:hAnsi="Arial" w:cs="Arial"/>
          <w:color w:val="000000"/>
          <w:lang w:eastAsia="en-GB"/>
        </w:rPr>
        <w:t xml:space="preserve">Israel, M. (2015) </w:t>
      </w:r>
      <w:r w:rsidRPr="00A33BF2">
        <w:rPr>
          <w:rFonts w:ascii="Arial" w:eastAsia="Calibri" w:hAnsi="Arial" w:cs="Arial"/>
          <w:i/>
          <w:color w:val="000000"/>
          <w:lang w:eastAsia="en-GB"/>
        </w:rPr>
        <w:t>Research Ethics and Integrity for Social Scientists: Beyond Regulatory Compliance.</w:t>
      </w:r>
      <w:r w:rsidRPr="00A33BF2">
        <w:rPr>
          <w:rFonts w:ascii="Arial" w:eastAsia="Calibri" w:hAnsi="Arial" w:cs="Arial"/>
          <w:color w:val="000000"/>
          <w:lang w:eastAsia="en-GB"/>
        </w:rPr>
        <w:t xml:space="preserve"> London: SAGE.</w:t>
      </w:r>
    </w:p>
    <w:p w14:paraId="392C4996" w14:textId="77777777" w:rsidR="001B2D76" w:rsidRPr="00A33BF2" w:rsidRDefault="001B2D76" w:rsidP="0012164E">
      <w:pPr>
        <w:pStyle w:val="AssignBody"/>
        <w:rPr>
          <w:rFonts w:cs="Arial"/>
        </w:rPr>
      </w:pPr>
    </w:p>
    <w:p w14:paraId="1454F2CA" w14:textId="3D02379C" w:rsidR="001B2D76" w:rsidRPr="00A33BF2" w:rsidRDefault="001B2D76" w:rsidP="0012164E">
      <w:pPr>
        <w:pStyle w:val="p1"/>
        <w:spacing w:line="360" w:lineRule="auto"/>
        <w:divId w:val="1977222545"/>
        <w:rPr>
          <w:rFonts w:ascii="Arial" w:hAnsi="Arial" w:cs="Arial"/>
          <w:sz w:val="22"/>
          <w:szCs w:val="22"/>
        </w:rPr>
      </w:pPr>
      <w:r w:rsidRPr="00A33BF2">
        <w:rPr>
          <w:rStyle w:val="s1"/>
          <w:rFonts w:ascii="Arial" w:hAnsi="Arial" w:cs="Arial"/>
          <w:sz w:val="22"/>
          <w:szCs w:val="22"/>
        </w:rPr>
        <w:t>James, M., McCormick, R., Black, P., Carmichael, P., Fox, A., Drummond, M., Fox, A., MacBeath,</w:t>
      </w:r>
      <w:r w:rsidR="00846406" w:rsidRPr="00A33BF2">
        <w:rPr>
          <w:rFonts w:ascii="Arial" w:hAnsi="Arial" w:cs="Arial"/>
          <w:sz w:val="22"/>
          <w:szCs w:val="22"/>
        </w:rPr>
        <w:t xml:space="preserve"> </w:t>
      </w:r>
      <w:r w:rsidRPr="00A33BF2">
        <w:rPr>
          <w:rStyle w:val="s1"/>
          <w:rFonts w:ascii="Arial" w:hAnsi="Arial" w:cs="Arial"/>
          <w:sz w:val="22"/>
          <w:szCs w:val="22"/>
        </w:rPr>
        <w:t xml:space="preserve">J., Marshall, B., Pedder, D., Procter, R., Swaffield, S., Swann, J. </w:t>
      </w:r>
      <w:r w:rsidR="00D73251" w:rsidRPr="00A33BF2">
        <w:rPr>
          <w:rStyle w:val="s1"/>
          <w:rFonts w:ascii="Arial" w:hAnsi="Arial" w:cs="Arial"/>
          <w:sz w:val="22"/>
          <w:szCs w:val="22"/>
        </w:rPr>
        <w:t>and</w:t>
      </w:r>
      <w:r w:rsidRPr="00A33BF2">
        <w:rPr>
          <w:rStyle w:val="s1"/>
          <w:rFonts w:ascii="Arial" w:hAnsi="Arial" w:cs="Arial"/>
          <w:sz w:val="22"/>
          <w:szCs w:val="22"/>
        </w:rPr>
        <w:t xml:space="preserve"> Wiliam, D.</w:t>
      </w:r>
    </w:p>
    <w:p w14:paraId="19F2EFE6" w14:textId="5D125C9B" w:rsidR="001B2D76" w:rsidRPr="00A33BF2" w:rsidRDefault="001B2D76" w:rsidP="0012164E">
      <w:pPr>
        <w:pStyle w:val="p1"/>
        <w:spacing w:line="360" w:lineRule="auto"/>
        <w:divId w:val="1977222545"/>
        <w:rPr>
          <w:rFonts w:ascii="Arial" w:hAnsi="Arial" w:cs="Arial"/>
          <w:i/>
          <w:iCs/>
          <w:sz w:val="22"/>
          <w:szCs w:val="22"/>
        </w:rPr>
      </w:pPr>
      <w:r w:rsidRPr="00A33BF2">
        <w:rPr>
          <w:rStyle w:val="s1"/>
          <w:rFonts w:ascii="Arial" w:hAnsi="Arial" w:cs="Arial"/>
          <w:sz w:val="22"/>
          <w:szCs w:val="22"/>
        </w:rPr>
        <w:t xml:space="preserve">(2007) </w:t>
      </w:r>
      <w:r w:rsidRPr="00A33BF2">
        <w:rPr>
          <w:rStyle w:val="s1"/>
          <w:rFonts w:ascii="Arial" w:hAnsi="Arial" w:cs="Arial"/>
          <w:i/>
          <w:iCs/>
          <w:sz w:val="22"/>
          <w:szCs w:val="22"/>
        </w:rPr>
        <w:t xml:space="preserve">Improving </w:t>
      </w:r>
      <w:r w:rsidR="00D73251" w:rsidRPr="00A33BF2">
        <w:rPr>
          <w:rStyle w:val="s1"/>
          <w:rFonts w:ascii="Arial" w:hAnsi="Arial" w:cs="Arial"/>
          <w:i/>
          <w:iCs/>
          <w:sz w:val="22"/>
          <w:szCs w:val="22"/>
        </w:rPr>
        <w:t>L</w:t>
      </w:r>
      <w:r w:rsidRPr="00A33BF2">
        <w:rPr>
          <w:rStyle w:val="s1"/>
          <w:rFonts w:ascii="Arial" w:hAnsi="Arial" w:cs="Arial"/>
          <w:i/>
          <w:iCs/>
          <w:sz w:val="22"/>
          <w:szCs w:val="22"/>
        </w:rPr>
        <w:t>earning</w:t>
      </w:r>
      <w:r w:rsidR="00D73251" w:rsidRPr="00A33BF2">
        <w:rPr>
          <w:rStyle w:val="s1"/>
          <w:rFonts w:ascii="Arial" w:hAnsi="Arial" w:cs="Arial"/>
          <w:i/>
          <w:iCs/>
          <w:sz w:val="22"/>
          <w:szCs w:val="22"/>
        </w:rPr>
        <w:t xml:space="preserve"> H</w:t>
      </w:r>
      <w:r w:rsidRPr="00A33BF2">
        <w:rPr>
          <w:rStyle w:val="s1"/>
          <w:rFonts w:ascii="Arial" w:hAnsi="Arial" w:cs="Arial"/>
          <w:i/>
          <w:iCs/>
          <w:sz w:val="22"/>
          <w:szCs w:val="22"/>
        </w:rPr>
        <w:t xml:space="preserve">ow to </w:t>
      </w:r>
      <w:r w:rsidR="00D73251" w:rsidRPr="00A33BF2">
        <w:rPr>
          <w:rStyle w:val="s1"/>
          <w:rFonts w:ascii="Arial" w:hAnsi="Arial" w:cs="Arial"/>
          <w:i/>
          <w:iCs/>
          <w:sz w:val="22"/>
          <w:szCs w:val="22"/>
        </w:rPr>
        <w:t>L</w:t>
      </w:r>
      <w:r w:rsidRPr="00A33BF2">
        <w:rPr>
          <w:rStyle w:val="s1"/>
          <w:rFonts w:ascii="Arial" w:hAnsi="Arial" w:cs="Arial"/>
          <w:i/>
          <w:iCs/>
          <w:sz w:val="22"/>
          <w:szCs w:val="22"/>
        </w:rPr>
        <w:t xml:space="preserve">earn: Classrooms, </w:t>
      </w:r>
      <w:r w:rsidR="00C3741A" w:rsidRPr="00A33BF2">
        <w:rPr>
          <w:rStyle w:val="s1"/>
          <w:rFonts w:ascii="Arial" w:hAnsi="Arial" w:cs="Arial"/>
          <w:i/>
          <w:iCs/>
          <w:sz w:val="22"/>
          <w:szCs w:val="22"/>
        </w:rPr>
        <w:t>Schools,</w:t>
      </w:r>
      <w:r w:rsidRPr="00A33BF2">
        <w:rPr>
          <w:rStyle w:val="s1"/>
          <w:rFonts w:ascii="Arial" w:hAnsi="Arial" w:cs="Arial"/>
          <w:i/>
          <w:iCs/>
          <w:sz w:val="22"/>
          <w:szCs w:val="22"/>
        </w:rPr>
        <w:t xml:space="preserve"> and </w:t>
      </w:r>
      <w:r w:rsidR="00D73251" w:rsidRPr="00A33BF2">
        <w:rPr>
          <w:rStyle w:val="s1"/>
          <w:rFonts w:ascii="Arial" w:hAnsi="Arial" w:cs="Arial"/>
          <w:i/>
          <w:iCs/>
          <w:sz w:val="22"/>
          <w:szCs w:val="22"/>
        </w:rPr>
        <w:t>N</w:t>
      </w:r>
      <w:r w:rsidRPr="00A33BF2">
        <w:rPr>
          <w:rStyle w:val="s1"/>
          <w:rFonts w:ascii="Arial" w:hAnsi="Arial" w:cs="Arial"/>
          <w:i/>
          <w:iCs/>
          <w:sz w:val="22"/>
          <w:szCs w:val="22"/>
        </w:rPr>
        <w:t>etworks.</w:t>
      </w:r>
    </w:p>
    <w:p w14:paraId="17EA0D18" w14:textId="40A11BC4" w:rsidR="001B2D76" w:rsidRPr="00A33BF2" w:rsidRDefault="003F2B64" w:rsidP="0012164E">
      <w:pPr>
        <w:pStyle w:val="p1"/>
        <w:spacing w:line="360" w:lineRule="auto"/>
        <w:divId w:val="1977222545"/>
        <w:rPr>
          <w:rFonts w:ascii="Arial" w:hAnsi="Arial" w:cs="Arial"/>
          <w:sz w:val="22"/>
          <w:szCs w:val="22"/>
        </w:rPr>
      </w:pPr>
      <w:r w:rsidRPr="00A33BF2">
        <w:rPr>
          <w:rStyle w:val="s1"/>
          <w:rFonts w:ascii="Arial" w:hAnsi="Arial" w:cs="Arial"/>
          <w:sz w:val="22"/>
          <w:szCs w:val="22"/>
        </w:rPr>
        <w:t xml:space="preserve">Oxfordshire: </w:t>
      </w:r>
      <w:r w:rsidR="001B2D76" w:rsidRPr="00A33BF2">
        <w:rPr>
          <w:rStyle w:val="s1"/>
          <w:rFonts w:ascii="Arial" w:hAnsi="Arial" w:cs="Arial"/>
          <w:sz w:val="22"/>
          <w:szCs w:val="22"/>
        </w:rPr>
        <w:t>Routledge.</w:t>
      </w:r>
    </w:p>
    <w:p w14:paraId="442F1068" w14:textId="77777777" w:rsidR="001E268D" w:rsidRPr="00A33BF2" w:rsidRDefault="001E268D" w:rsidP="0012164E">
      <w:pPr>
        <w:pStyle w:val="AssignBody"/>
        <w:rPr>
          <w:rFonts w:cs="Arial"/>
        </w:rPr>
      </w:pPr>
    </w:p>
    <w:p w14:paraId="649409FC" w14:textId="0C3A2ABF" w:rsidR="001E268D" w:rsidRPr="00A33BF2" w:rsidRDefault="001E268D" w:rsidP="0012164E">
      <w:pPr>
        <w:pStyle w:val="AssignBody"/>
        <w:rPr>
          <w:rFonts w:cs="Arial"/>
        </w:rPr>
      </w:pPr>
      <w:r w:rsidRPr="00A33BF2">
        <w:rPr>
          <w:rFonts w:cs="Arial"/>
        </w:rPr>
        <w:t xml:space="preserve">Jones, </w:t>
      </w:r>
      <w:r w:rsidR="00E66BB1" w:rsidRPr="00A33BF2">
        <w:rPr>
          <w:rFonts w:cs="Arial"/>
        </w:rPr>
        <w:t xml:space="preserve">C.A. (2005) </w:t>
      </w:r>
      <w:r w:rsidR="00E66BB1" w:rsidRPr="00A33BF2">
        <w:rPr>
          <w:rFonts w:cs="Arial"/>
          <w:i/>
          <w:iCs/>
        </w:rPr>
        <w:t xml:space="preserve">Assessment for Learning. </w:t>
      </w:r>
      <w:r w:rsidR="00E66BB1" w:rsidRPr="00A33BF2">
        <w:rPr>
          <w:rFonts w:cs="Arial"/>
        </w:rPr>
        <w:t>London: Learning and Skills Development Agency.</w:t>
      </w:r>
      <w:r w:rsidR="00A11FE5" w:rsidRPr="00A33BF2">
        <w:rPr>
          <w:rFonts w:cs="Arial"/>
        </w:rPr>
        <w:t xml:space="preserve"> Available at: </w:t>
      </w:r>
      <w:hyperlink r:id="rId44" w:history="1">
        <w:r w:rsidR="001D79C9" w:rsidRPr="00A33BF2">
          <w:rPr>
            <w:rStyle w:val="Hyperlink"/>
            <w:rFonts w:cs="Arial"/>
          </w:rPr>
          <w:t>https://dera.ioe.ac.uk/7800/1/AssessmentforLearning.pdf</w:t>
        </w:r>
      </w:hyperlink>
      <w:r w:rsidR="001D79C9" w:rsidRPr="00A33BF2">
        <w:rPr>
          <w:rFonts w:cs="Arial"/>
        </w:rPr>
        <w:t xml:space="preserve"> </w:t>
      </w:r>
      <w:r w:rsidR="00A11FE5" w:rsidRPr="00A33BF2">
        <w:rPr>
          <w:rFonts w:cs="Arial"/>
        </w:rPr>
        <w:t>(Accessed: 4</w:t>
      </w:r>
      <w:r w:rsidR="00A11FE5" w:rsidRPr="00A33BF2">
        <w:rPr>
          <w:rFonts w:cs="Arial"/>
          <w:vertAlign w:val="superscript"/>
        </w:rPr>
        <w:t>th</w:t>
      </w:r>
      <w:r w:rsidR="00A11FE5" w:rsidRPr="00A33BF2">
        <w:rPr>
          <w:rFonts w:cs="Arial"/>
        </w:rPr>
        <w:t xml:space="preserve"> May 2023).</w:t>
      </w:r>
    </w:p>
    <w:p w14:paraId="2219144C" w14:textId="77777777" w:rsidR="00E461C1" w:rsidRPr="00A33BF2" w:rsidRDefault="00E461C1" w:rsidP="0012164E">
      <w:pPr>
        <w:pStyle w:val="AssignBody"/>
        <w:rPr>
          <w:rFonts w:cs="Arial"/>
        </w:rPr>
      </w:pPr>
    </w:p>
    <w:p w14:paraId="3F5562A2" w14:textId="0D1C33A5" w:rsidR="00E461C1" w:rsidRPr="00A33BF2" w:rsidRDefault="00E461C1" w:rsidP="0012164E">
      <w:pPr>
        <w:pStyle w:val="AssignBody"/>
        <w:rPr>
          <w:rFonts w:cs="Arial"/>
        </w:rPr>
      </w:pPr>
      <w:r w:rsidRPr="00A33BF2">
        <w:rPr>
          <w:rFonts w:cs="Arial"/>
        </w:rPr>
        <w:t>Kumar</w:t>
      </w:r>
      <w:r w:rsidR="008F40D0" w:rsidRPr="00A33BF2">
        <w:rPr>
          <w:rFonts w:cs="Arial"/>
        </w:rPr>
        <w:t>, R.</w:t>
      </w:r>
      <w:r w:rsidRPr="00A33BF2">
        <w:rPr>
          <w:rFonts w:cs="Arial"/>
        </w:rPr>
        <w:t xml:space="preserve"> (2014) </w:t>
      </w:r>
      <w:r w:rsidR="00BC695D" w:rsidRPr="00A33BF2">
        <w:rPr>
          <w:rFonts w:cs="Arial"/>
          <w:i/>
          <w:iCs/>
        </w:rPr>
        <w:t xml:space="preserve">Research Methodology. </w:t>
      </w:r>
      <w:r w:rsidR="00206253" w:rsidRPr="00A33BF2">
        <w:rPr>
          <w:rFonts w:cs="Arial"/>
          <w:i/>
          <w:iCs/>
        </w:rPr>
        <w:t>A Step-by-Step Guide for Beginners. 4</w:t>
      </w:r>
      <w:r w:rsidR="00206253" w:rsidRPr="00A33BF2">
        <w:rPr>
          <w:rFonts w:cs="Arial"/>
          <w:i/>
          <w:iCs/>
          <w:vertAlign w:val="superscript"/>
        </w:rPr>
        <w:t>th</w:t>
      </w:r>
      <w:r w:rsidR="00206253" w:rsidRPr="00A33BF2">
        <w:rPr>
          <w:rFonts w:cs="Arial"/>
          <w:i/>
          <w:iCs/>
        </w:rPr>
        <w:t xml:space="preserve"> edition</w:t>
      </w:r>
      <w:r w:rsidR="00CE788D" w:rsidRPr="00A33BF2">
        <w:rPr>
          <w:rFonts w:cs="Arial"/>
          <w:i/>
          <w:iCs/>
        </w:rPr>
        <w:t xml:space="preserve">. </w:t>
      </w:r>
      <w:r w:rsidR="00CE788D" w:rsidRPr="00A33BF2">
        <w:rPr>
          <w:rFonts w:cs="Arial"/>
        </w:rPr>
        <w:t>London: SAGE.</w:t>
      </w:r>
    </w:p>
    <w:p w14:paraId="386C49B3" w14:textId="77777777" w:rsidR="00D64A27" w:rsidRPr="00A33BF2" w:rsidRDefault="00D64A27" w:rsidP="0012164E">
      <w:pPr>
        <w:pStyle w:val="AssignBody"/>
        <w:rPr>
          <w:rFonts w:cs="Arial"/>
        </w:rPr>
      </w:pPr>
    </w:p>
    <w:p w14:paraId="1DEC081B" w14:textId="77777777" w:rsidR="009F4953" w:rsidRPr="00A33BF2" w:rsidRDefault="009F4953" w:rsidP="0012164E">
      <w:pPr>
        <w:pStyle w:val="AssignBody"/>
        <w:rPr>
          <w:rFonts w:cs="Arial"/>
        </w:rPr>
      </w:pPr>
      <w:r w:rsidRPr="00A33BF2">
        <w:rPr>
          <w:rFonts w:cs="Arial"/>
        </w:rPr>
        <w:t xml:space="preserve">MacDonald, A. (2013) ‘Researching with Young Children: Considering Issues of Ethics and Engagement’, </w:t>
      </w:r>
      <w:r w:rsidRPr="00A33BF2">
        <w:rPr>
          <w:rFonts w:cs="Arial"/>
          <w:i/>
          <w:iCs/>
        </w:rPr>
        <w:t xml:space="preserve">Contemporary Issues in Early Childhood, </w:t>
      </w:r>
      <w:r w:rsidRPr="00A33BF2">
        <w:rPr>
          <w:rFonts w:cs="Arial"/>
        </w:rPr>
        <w:t xml:space="preserve">14(3), pp. 255-269. Available at: </w:t>
      </w:r>
      <w:hyperlink r:id="rId45" w:history="1">
        <w:r w:rsidRPr="00A33BF2">
          <w:rPr>
            <w:rStyle w:val="Hyperlink"/>
            <w:rFonts w:cs="Arial"/>
          </w:rPr>
          <w:t>http://dx.doi.org/10.2304/ciec.2013.14.3.255</w:t>
        </w:r>
      </w:hyperlink>
      <w:r w:rsidRPr="00A33BF2">
        <w:rPr>
          <w:rFonts w:cs="Arial"/>
        </w:rPr>
        <w:t xml:space="preserve"> (Accessed: 8</w:t>
      </w:r>
      <w:r w:rsidRPr="00A33BF2">
        <w:rPr>
          <w:rFonts w:cs="Arial"/>
          <w:vertAlign w:val="superscript"/>
        </w:rPr>
        <w:t>th</w:t>
      </w:r>
      <w:r w:rsidRPr="00A33BF2">
        <w:rPr>
          <w:rFonts w:cs="Arial"/>
        </w:rPr>
        <w:t xml:space="preserve"> May 2023).</w:t>
      </w:r>
    </w:p>
    <w:p w14:paraId="02658E34" w14:textId="77777777" w:rsidR="007E52C5" w:rsidRPr="00A33BF2" w:rsidRDefault="007E52C5" w:rsidP="0012164E">
      <w:pPr>
        <w:pStyle w:val="AssignBody"/>
        <w:rPr>
          <w:rFonts w:cs="Arial"/>
        </w:rPr>
      </w:pPr>
    </w:p>
    <w:p w14:paraId="496BB07A" w14:textId="14864303" w:rsidR="007E52C5" w:rsidRPr="00A33BF2" w:rsidRDefault="007E52C5" w:rsidP="0012164E">
      <w:pPr>
        <w:pStyle w:val="AssignBody"/>
        <w:rPr>
          <w:rFonts w:cs="Arial"/>
        </w:rPr>
      </w:pPr>
      <w:r w:rsidRPr="00A33BF2">
        <w:rPr>
          <w:rFonts w:cs="Arial"/>
        </w:rPr>
        <w:t xml:space="preserve">Market Facts, Inc (2003) </w:t>
      </w:r>
      <w:r w:rsidRPr="00A33BF2">
        <w:rPr>
          <w:rFonts w:cs="Arial"/>
          <w:i/>
        </w:rPr>
        <w:t xml:space="preserve">Schools of Education Research Project Survey of </w:t>
      </w:r>
      <w:r w:rsidR="00935923" w:rsidRPr="00A33BF2">
        <w:rPr>
          <w:rFonts w:cs="Arial"/>
          <w:i/>
        </w:rPr>
        <w:t xml:space="preserve">Principals: Methods Report. </w:t>
      </w:r>
      <w:r w:rsidR="00935923" w:rsidRPr="00A33BF2">
        <w:rPr>
          <w:rFonts w:cs="Arial"/>
        </w:rPr>
        <w:t>Available at:</w:t>
      </w:r>
      <w:r w:rsidR="003A6E68" w:rsidRPr="00A33BF2">
        <w:rPr>
          <w:rFonts w:cs="Arial"/>
        </w:rPr>
        <w:t xml:space="preserve"> </w:t>
      </w:r>
      <w:hyperlink r:id="rId46" w:history="1">
        <w:r w:rsidR="00E563D7" w:rsidRPr="00A33BF2">
          <w:rPr>
            <w:rStyle w:val="Hyperlink"/>
            <w:rFonts w:cs="Arial"/>
          </w:rPr>
          <w:t>http://edschools.org/pdf/PRINCIP.pdf</w:t>
        </w:r>
      </w:hyperlink>
      <w:r w:rsidR="00E563D7" w:rsidRPr="00A33BF2">
        <w:rPr>
          <w:rFonts w:cs="Arial"/>
        </w:rPr>
        <w:t xml:space="preserve"> </w:t>
      </w:r>
      <w:r w:rsidR="00935923" w:rsidRPr="00A33BF2">
        <w:rPr>
          <w:rFonts w:cs="Arial"/>
        </w:rPr>
        <w:t xml:space="preserve"> (Accessed: 8</w:t>
      </w:r>
      <w:r w:rsidR="00935923" w:rsidRPr="00A33BF2">
        <w:rPr>
          <w:rFonts w:cs="Arial"/>
          <w:vertAlign w:val="superscript"/>
        </w:rPr>
        <w:t>th</w:t>
      </w:r>
      <w:r w:rsidR="00935923" w:rsidRPr="00A33BF2">
        <w:rPr>
          <w:rFonts w:cs="Arial"/>
        </w:rPr>
        <w:t xml:space="preserve"> May 2023).</w:t>
      </w:r>
    </w:p>
    <w:p w14:paraId="3BA915B4" w14:textId="77777777" w:rsidR="009F4953" w:rsidRPr="00A33BF2" w:rsidRDefault="009F4953" w:rsidP="0012164E">
      <w:pPr>
        <w:pStyle w:val="AssignBody"/>
        <w:rPr>
          <w:rFonts w:cs="Arial"/>
        </w:rPr>
      </w:pPr>
    </w:p>
    <w:p w14:paraId="065DD8F3" w14:textId="77777777" w:rsidR="00555108" w:rsidRPr="00A33BF2" w:rsidRDefault="00555108" w:rsidP="0012164E">
      <w:pPr>
        <w:spacing w:after="4" w:line="360" w:lineRule="auto"/>
        <w:ind w:left="-5" w:right="56" w:hanging="10"/>
        <w:jc w:val="both"/>
        <w:rPr>
          <w:rFonts w:ascii="Arial" w:eastAsia="Calibri" w:hAnsi="Arial" w:cs="Arial"/>
          <w:color w:val="000000"/>
          <w:lang w:eastAsia="en-GB"/>
        </w:rPr>
      </w:pPr>
      <w:r w:rsidRPr="00A33BF2">
        <w:rPr>
          <w:rFonts w:ascii="Arial" w:eastAsia="Calibri" w:hAnsi="Arial" w:cs="Arial"/>
          <w:color w:val="000000"/>
          <w:lang w:eastAsia="en-GB"/>
        </w:rPr>
        <w:t xml:space="preserve">Mauthner, M. L., Birch, M., Jessop, J. and Miller, T. (2012) </w:t>
      </w:r>
      <w:r w:rsidRPr="00A33BF2">
        <w:rPr>
          <w:rFonts w:ascii="Arial" w:eastAsia="Calibri" w:hAnsi="Arial" w:cs="Arial"/>
          <w:i/>
          <w:color w:val="000000"/>
          <w:lang w:eastAsia="en-GB"/>
        </w:rPr>
        <w:t xml:space="preserve">Ethics in Qualitative </w:t>
      </w:r>
    </w:p>
    <w:p w14:paraId="1915E9B3" w14:textId="0DB22370" w:rsidR="009F4953" w:rsidRPr="00A33BF2" w:rsidRDefault="00555108" w:rsidP="0012164E">
      <w:pPr>
        <w:spacing w:after="4" w:line="360" w:lineRule="auto"/>
        <w:ind w:left="-5" w:right="56" w:hanging="10"/>
        <w:jc w:val="both"/>
        <w:rPr>
          <w:rFonts w:ascii="Arial" w:eastAsia="Calibri" w:hAnsi="Arial" w:cs="Arial"/>
          <w:color w:val="000000"/>
          <w:lang w:eastAsia="en-GB"/>
        </w:rPr>
      </w:pPr>
      <w:r w:rsidRPr="00A33BF2">
        <w:rPr>
          <w:rFonts w:ascii="Arial" w:eastAsia="Calibri" w:hAnsi="Arial" w:cs="Arial"/>
          <w:i/>
          <w:color w:val="000000"/>
          <w:lang w:eastAsia="en-GB"/>
        </w:rPr>
        <w:t>Research</w:t>
      </w:r>
      <w:r w:rsidRPr="00A33BF2">
        <w:rPr>
          <w:rFonts w:ascii="Arial" w:eastAsia="Calibri" w:hAnsi="Arial" w:cs="Arial"/>
          <w:color w:val="000000"/>
          <w:lang w:eastAsia="en-GB"/>
        </w:rPr>
        <w:t xml:space="preserve">. London: SAGE. </w:t>
      </w:r>
    </w:p>
    <w:p w14:paraId="574829F5" w14:textId="77777777" w:rsidR="00187D96" w:rsidRPr="00A33BF2" w:rsidRDefault="00187D96" w:rsidP="0012164E">
      <w:pPr>
        <w:spacing w:after="4" w:line="360" w:lineRule="auto"/>
        <w:ind w:left="-5" w:right="56" w:hanging="10"/>
        <w:jc w:val="both"/>
        <w:rPr>
          <w:rFonts w:ascii="Arial" w:eastAsia="Calibri" w:hAnsi="Arial" w:cs="Arial"/>
          <w:color w:val="000000"/>
          <w:lang w:eastAsia="en-GB"/>
        </w:rPr>
      </w:pPr>
    </w:p>
    <w:p w14:paraId="2D5B233E" w14:textId="7491116F" w:rsidR="00BF56BD" w:rsidRPr="00A33BF2" w:rsidRDefault="00187D96" w:rsidP="0012164E">
      <w:pPr>
        <w:pStyle w:val="AssignBody"/>
        <w:rPr>
          <w:rFonts w:cs="Arial"/>
          <w:lang w:eastAsia="en-GB"/>
        </w:rPr>
      </w:pPr>
      <w:r w:rsidRPr="00A33BF2">
        <w:rPr>
          <w:rFonts w:cs="Arial"/>
          <w:lang w:eastAsia="en-GB"/>
        </w:rPr>
        <w:lastRenderedPageBreak/>
        <w:t>McAteer, M. (2021) ‘Critical Issues in Socially Just</w:t>
      </w:r>
      <w:r w:rsidR="007B134B" w:rsidRPr="00A33BF2">
        <w:rPr>
          <w:rFonts w:cs="Arial"/>
          <w:lang w:eastAsia="en-GB"/>
        </w:rPr>
        <w:t xml:space="preserve"> Action</w:t>
      </w:r>
      <w:r w:rsidRPr="00A33BF2">
        <w:rPr>
          <w:rFonts w:cs="Arial"/>
          <w:lang w:eastAsia="en-GB"/>
        </w:rPr>
        <w:t xml:space="preserve"> Research</w:t>
      </w:r>
      <w:r w:rsidR="007B134B" w:rsidRPr="00A33BF2">
        <w:rPr>
          <w:rFonts w:cs="Arial"/>
          <w:lang w:eastAsia="en-GB"/>
        </w:rPr>
        <w:t xml:space="preserve">’, </w:t>
      </w:r>
      <w:r w:rsidR="007B134B" w:rsidRPr="00A33BF2">
        <w:rPr>
          <w:rFonts w:cs="Arial"/>
          <w:i/>
          <w:iCs/>
          <w:lang w:eastAsia="en-GB"/>
        </w:rPr>
        <w:t xml:space="preserve">Educational Action Research, </w:t>
      </w:r>
      <w:r w:rsidR="0028490E" w:rsidRPr="00A33BF2">
        <w:rPr>
          <w:rFonts w:cs="Arial"/>
          <w:lang w:eastAsia="en-GB"/>
        </w:rPr>
        <w:t xml:space="preserve">29(4), pp. 505-509. </w:t>
      </w:r>
      <w:r w:rsidR="00F03D4D" w:rsidRPr="00A33BF2">
        <w:rPr>
          <w:rFonts w:cs="Arial"/>
          <w:lang w:eastAsia="en-GB"/>
        </w:rPr>
        <w:t>Oxon: Routledge.</w:t>
      </w:r>
      <w:r w:rsidR="00B248E1" w:rsidRPr="00A33BF2">
        <w:rPr>
          <w:rFonts w:cs="Arial"/>
          <w:lang w:eastAsia="en-GB"/>
        </w:rPr>
        <w:t xml:space="preserve"> </w:t>
      </w:r>
      <w:r w:rsidR="00F03D4D" w:rsidRPr="00A33BF2">
        <w:rPr>
          <w:rFonts w:cs="Arial"/>
          <w:lang w:eastAsia="en-GB"/>
        </w:rPr>
        <w:t>A</w:t>
      </w:r>
      <w:r w:rsidR="00B248E1" w:rsidRPr="00A33BF2">
        <w:rPr>
          <w:rFonts w:cs="Arial"/>
          <w:lang w:eastAsia="en-GB"/>
        </w:rPr>
        <w:t xml:space="preserve">vailable at: </w:t>
      </w:r>
      <w:hyperlink r:id="rId47" w:history="1">
        <w:r w:rsidR="00B248E1" w:rsidRPr="00A33BF2">
          <w:rPr>
            <w:rStyle w:val="Hyperlink"/>
            <w:rFonts w:eastAsia="Calibri" w:cs="Arial"/>
            <w:lang w:eastAsia="en-GB"/>
          </w:rPr>
          <w:t>https://doi.org/10.1080/09650792.2021.1979771</w:t>
        </w:r>
      </w:hyperlink>
      <w:r w:rsidR="00B248E1" w:rsidRPr="00A33BF2">
        <w:rPr>
          <w:rFonts w:cs="Arial"/>
          <w:lang w:eastAsia="en-GB"/>
        </w:rPr>
        <w:t xml:space="preserve"> (Accessed: 11</w:t>
      </w:r>
      <w:r w:rsidR="00B248E1" w:rsidRPr="00A33BF2">
        <w:rPr>
          <w:rFonts w:cs="Arial"/>
          <w:vertAlign w:val="superscript"/>
          <w:lang w:eastAsia="en-GB"/>
        </w:rPr>
        <w:t>th</w:t>
      </w:r>
      <w:r w:rsidR="00B248E1" w:rsidRPr="00A33BF2">
        <w:rPr>
          <w:rFonts w:cs="Arial"/>
          <w:lang w:eastAsia="en-GB"/>
        </w:rPr>
        <w:t xml:space="preserve"> May 2023).</w:t>
      </w:r>
    </w:p>
    <w:p w14:paraId="26E8FC73" w14:textId="77777777" w:rsidR="00BF56BD" w:rsidRPr="00A33BF2" w:rsidRDefault="00BF56BD" w:rsidP="0012164E">
      <w:pPr>
        <w:pStyle w:val="AssignBody"/>
        <w:rPr>
          <w:rFonts w:cs="Arial"/>
          <w:lang w:eastAsia="en-GB"/>
        </w:rPr>
      </w:pPr>
    </w:p>
    <w:p w14:paraId="79F43813" w14:textId="651F5773" w:rsidR="00BF56BD" w:rsidRPr="00A33BF2" w:rsidRDefault="00BF56BD" w:rsidP="0012164E">
      <w:pPr>
        <w:pStyle w:val="AssignBody"/>
        <w:rPr>
          <w:rFonts w:cs="Arial"/>
          <w:lang w:eastAsia="en-GB"/>
        </w:rPr>
      </w:pPr>
      <w:r w:rsidRPr="00A33BF2">
        <w:rPr>
          <w:rFonts w:cs="Arial"/>
          <w:lang w:eastAsia="en-GB"/>
        </w:rPr>
        <w:t>Mil</w:t>
      </w:r>
      <w:r w:rsidR="00710AB3" w:rsidRPr="00A33BF2">
        <w:rPr>
          <w:rFonts w:cs="Arial"/>
          <w:lang w:eastAsia="en-GB"/>
        </w:rPr>
        <w:t xml:space="preserve">lar, C. (2016) </w:t>
      </w:r>
      <w:r w:rsidR="00793E94" w:rsidRPr="00A33BF2">
        <w:rPr>
          <w:rFonts w:cs="Arial"/>
          <w:i/>
          <w:iCs/>
          <w:lang w:eastAsia="en-GB"/>
        </w:rPr>
        <w:t xml:space="preserve">A Practical Guide to Classroom Research. </w:t>
      </w:r>
      <w:r w:rsidR="00486617" w:rsidRPr="00A33BF2">
        <w:rPr>
          <w:rFonts w:cs="Arial"/>
          <w:lang w:eastAsia="en-GB"/>
        </w:rPr>
        <w:t>Northwich: Critical Publishing.</w:t>
      </w:r>
    </w:p>
    <w:p w14:paraId="1F51DBFA" w14:textId="77777777" w:rsidR="00BF56BD" w:rsidRPr="00A33BF2" w:rsidRDefault="00BF56BD" w:rsidP="0012164E">
      <w:pPr>
        <w:pStyle w:val="AssignBody"/>
        <w:rPr>
          <w:rFonts w:cs="Arial"/>
          <w:lang w:eastAsia="en-GB"/>
        </w:rPr>
      </w:pPr>
    </w:p>
    <w:p w14:paraId="5C7E07E1" w14:textId="2CD06F62" w:rsidR="00BF56BD" w:rsidRPr="00A33BF2" w:rsidRDefault="00BF56BD" w:rsidP="0012164E">
      <w:pPr>
        <w:pStyle w:val="AssignBody"/>
        <w:rPr>
          <w:rFonts w:cs="Arial"/>
          <w:lang w:eastAsia="en-GB"/>
        </w:rPr>
      </w:pPr>
      <w:r w:rsidRPr="00A33BF2">
        <w:rPr>
          <w:rFonts w:cs="Arial"/>
          <w:lang w:eastAsia="en-GB"/>
        </w:rPr>
        <w:t>Moss,</w:t>
      </w:r>
      <w:r w:rsidR="00486617" w:rsidRPr="00A33BF2">
        <w:rPr>
          <w:rFonts w:cs="Arial"/>
          <w:lang w:eastAsia="en-GB"/>
        </w:rPr>
        <w:t xml:space="preserve"> </w:t>
      </w:r>
      <w:r w:rsidR="001937FC" w:rsidRPr="00A33BF2">
        <w:rPr>
          <w:rFonts w:cs="Arial"/>
          <w:lang w:eastAsia="en-GB"/>
        </w:rPr>
        <w:t xml:space="preserve">C.M., and Brookhart, S.M. (2009) </w:t>
      </w:r>
      <w:r w:rsidR="001937FC" w:rsidRPr="00A33BF2">
        <w:rPr>
          <w:rFonts w:cs="Arial"/>
          <w:i/>
          <w:iCs/>
          <w:lang w:eastAsia="en-GB"/>
        </w:rPr>
        <w:t xml:space="preserve">Advancing Formative Assessment </w:t>
      </w:r>
      <w:r w:rsidR="00E53887" w:rsidRPr="00A33BF2">
        <w:rPr>
          <w:rFonts w:cs="Arial"/>
          <w:i/>
          <w:iCs/>
          <w:lang w:eastAsia="en-GB"/>
        </w:rPr>
        <w:t xml:space="preserve">in Every Classroom: A Guide for Instructional Leaders. </w:t>
      </w:r>
      <w:r w:rsidR="0049212F" w:rsidRPr="00A33BF2">
        <w:rPr>
          <w:rFonts w:cs="Arial"/>
          <w:lang w:eastAsia="en-GB"/>
        </w:rPr>
        <w:t>Alex</w:t>
      </w:r>
      <w:r w:rsidR="00F35E4F" w:rsidRPr="00A33BF2">
        <w:rPr>
          <w:rFonts w:cs="Arial"/>
          <w:lang w:eastAsia="en-GB"/>
        </w:rPr>
        <w:t>andria: ASCD.</w:t>
      </w:r>
      <w:r w:rsidRPr="00A33BF2">
        <w:rPr>
          <w:rFonts w:cs="Arial"/>
          <w:lang w:eastAsia="en-GB"/>
        </w:rPr>
        <w:t xml:space="preserve"> </w:t>
      </w:r>
    </w:p>
    <w:p w14:paraId="38869417" w14:textId="77777777" w:rsidR="009F4953" w:rsidRPr="00A33BF2" w:rsidRDefault="009F4953" w:rsidP="0012164E">
      <w:pPr>
        <w:pStyle w:val="AssignBody"/>
        <w:rPr>
          <w:rFonts w:cs="Arial"/>
        </w:rPr>
      </w:pPr>
    </w:p>
    <w:p w14:paraId="53CE1366" w14:textId="07BD6252" w:rsidR="00260D8F" w:rsidRPr="00A33BF2" w:rsidRDefault="00260D8F" w:rsidP="0012164E">
      <w:pPr>
        <w:pStyle w:val="AssignBody"/>
        <w:rPr>
          <w:rFonts w:cs="Arial"/>
        </w:rPr>
      </w:pPr>
      <w:r w:rsidRPr="00A33BF2">
        <w:rPr>
          <w:rFonts w:cs="Arial"/>
        </w:rPr>
        <w:t xml:space="preserve">NCCA (2015) </w:t>
      </w:r>
      <w:r w:rsidR="00AE2685" w:rsidRPr="00A33BF2">
        <w:rPr>
          <w:rFonts w:cs="Arial"/>
          <w:i/>
          <w:iCs/>
        </w:rPr>
        <w:t xml:space="preserve">Workshop 01: Focus on Learning: Learning Intentions and Success Criteria. </w:t>
      </w:r>
      <w:r w:rsidR="00FD7F3D" w:rsidRPr="00A33BF2">
        <w:rPr>
          <w:rFonts w:cs="Arial"/>
          <w:i/>
          <w:iCs/>
        </w:rPr>
        <w:t>Dublin: N</w:t>
      </w:r>
      <w:r w:rsidR="00FA2DA4" w:rsidRPr="00A33BF2">
        <w:rPr>
          <w:rFonts w:cs="Arial"/>
          <w:i/>
          <w:iCs/>
        </w:rPr>
        <w:t>ational Council for Curriculum and Assessment.</w:t>
      </w:r>
      <w:r w:rsidR="00FA2DA4" w:rsidRPr="00A33BF2">
        <w:rPr>
          <w:rFonts w:cs="Arial"/>
        </w:rPr>
        <w:t xml:space="preserve"> </w:t>
      </w:r>
      <w:r w:rsidR="00AE2685" w:rsidRPr="00A33BF2">
        <w:rPr>
          <w:rFonts w:cs="Arial"/>
        </w:rPr>
        <w:t>Available at:</w:t>
      </w:r>
      <w:r w:rsidR="009002C7" w:rsidRPr="00A33BF2">
        <w:rPr>
          <w:rFonts w:cs="Arial"/>
        </w:rPr>
        <w:t xml:space="preserve"> </w:t>
      </w:r>
      <w:hyperlink r:id="rId48" w:history="1">
        <w:r w:rsidR="009002C7" w:rsidRPr="00A33BF2">
          <w:rPr>
            <w:rStyle w:val="Hyperlink"/>
            <w:rFonts w:cs="Arial"/>
          </w:rPr>
          <w:t>https://ncca.ie/media/1927/assessment-workshop-1_en.pdf</w:t>
        </w:r>
      </w:hyperlink>
      <w:r w:rsidR="009002C7" w:rsidRPr="00A33BF2">
        <w:rPr>
          <w:rFonts w:cs="Arial"/>
        </w:rPr>
        <w:t xml:space="preserve"> </w:t>
      </w:r>
      <w:r w:rsidR="00AE2685" w:rsidRPr="00A33BF2">
        <w:rPr>
          <w:rFonts w:cs="Arial"/>
        </w:rPr>
        <w:t xml:space="preserve">(Accessed: </w:t>
      </w:r>
      <w:r w:rsidR="005479A2" w:rsidRPr="00A33BF2">
        <w:rPr>
          <w:rFonts w:cs="Arial"/>
        </w:rPr>
        <w:t>11</w:t>
      </w:r>
      <w:r w:rsidR="005479A2" w:rsidRPr="00A33BF2">
        <w:rPr>
          <w:rFonts w:cs="Arial"/>
          <w:vertAlign w:val="superscript"/>
        </w:rPr>
        <w:t>th</w:t>
      </w:r>
      <w:r w:rsidR="005479A2" w:rsidRPr="00A33BF2">
        <w:rPr>
          <w:rFonts w:cs="Arial"/>
        </w:rPr>
        <w:t xml:space="preserve"> May 2023).</w:t>
      </w:r>
    </w:p>
    <w:p w14:paraId="40F97456" w14:textId="77777777" w:rsidR="00260D8F" w:rsidRPr="00A33BF2" w:rsidRDefault="00260D8F" w:rsidP="0012164E">
      <w:pPr>
        <w:pStyle w:val="AssignBody"/>
        <w:rPr>
          <w:rFonts w:cs="Arial"/>
        </w:rPr>
      </w:pPr>
    </w:p>
    <w:p w14:paraId="0EE50789" w14:textId="73293DB6" w:rsidR="00D64A27" w:rsidRPr="00A33BF2" w:rsidRDefault="00D64A27" w:rsidP="0012164E">
      <w:pPr>
        <w:pStyle w:val="AssignBody"/>
        <w:rPr>
          <w:rFonts w:cs="Arial"/>
        </w:rPr>
      </w:pPr>
      <w:r w:rsidRPr="00A33BF2">
        <w:rPr>
          <w:rFonts w:cs="Arial"/>
        </w:rPr>
        <w:t>NFER (2020)</w:t>
      </w:r>
      <w:r w:rsidR="00D62488" w:rsidRPr="00A33BF2">
        <w:rPr>
          <w:rFonts w:cs="Arial"/>
        </w:rPr>
        <w:t xml:space="preserve"> </w:t>
      </w:r>
      <w:r w:rsidR="0063705E" w:rsidRPr="00A33BF2">
        <w:rPr>
          <w:rFonts w:cs="Arial"/>
          <w:i/>
          <w:iCs/>
        </w:rPr>
        <w:t>Assessment 101: A Trainee and Early Career Teacher’s</w:t>
      </w:r>
      <w:r w:rsidR="004C248A" w:rsidRPr="00A33BF2">
        <w:rPr>
          <w:rFonts w:cs="Arial"/>
          <w:i/>
          <w:iCs/>
        </w:rPr>
        <w:t xml:space="preserve"> Handbook to Primary Assessment in En</w:t>
      </w:r>
      <w:r w:rsidR="00CB1EB0" w:rsidRPr="00A33BF2">
        <w:rPr>
          <w:rFonts w:cs="Arial"/>
          <w:i/>
          <w:iCs/>
        </w:rPr>
        <w:t xml:space="preserve">gland. </w:t>
      </w:r>
      <w:r w:rsidR="002A012A" w:rsidRPr="00A33BF2">
        <w:rPr>
          <w:rFonts w:cs="Arial"/>
        </w:rPr>
        <w:t>Slough: NFER.</w:t>
      </w:r>
      <w:r w:rsidR="00FE2D52" w:rsidRPr="00A33BF2">
        <w:rPr>
          <w:rFonts w:cs="Arial"/>
        </w:rPr>
        <w:t xml:space="preserve"> Available at:</w:t>
      </w:r>
      <w:r w:rsidR="00A11FE5" w:rsidRPr="00A33BF2">
        <w:rPr>
          <w:rFonts w:cs="Arial"/>
        </w:rPr>
        <w:t xml:space="preserve"> </w:t>
      </w:r>
      <w:hyperlink r:id="rId49" w:history="1">
        <w:r w:rsidR="002C2E29" w:rsidRPr="00A33BF2">
          <w:rPr>
            <w:rStyle w:val="Hyperlink"/>
            <w:rFonts w:cs="Arial"/>
          </w:rPr>
          <w:t>https://www.nfer.ac.uk/media/3702/assessment_101_a_traineeearly_career_teachers_handbook_to_primary_assessment_in_england.pdf?dm_i=4R3K,ESQQ,PYRJJ,1Q795,1</w:t>
        </w:r>
      </w:hyperlink>
      <w:r w:rsidR="002C2E29" w:rsidRPr="00A33BF2">
        <w:rPr>
          <w:rFonts w:cs="Arial"/>
        </w:rPr>
        <w:t xml:space="preserve"> </w:t>
      </w:r>
      <w:r w:rsidR="00A11FE5" w:rsidRPr="00A33BF2">
        <w:rPr>
          <w:rFonts w:cs="Arial"/>
        </w:rPr>
        <w:t>(Accessed: 4</w:t>
      </w:r>
      <w:r w:rsidR="00A11FE5" w:rsidRPr="00A33BF2">
        <w:rPr>
          <w:rFonts w:cs="Arial"/>
          <w:vertAlign w:val="superscript"/>
        </w:rPr>
        <w:t>th</w:t>
      </w:r>
      <w:r w:rsidR="00A11FE5" w:rsidRPr="00A33BF2">
        <w:rPr>
          <w:rFonts w:cs="Arial"/>
        </w:rPr>
        <w:t xml:space="preserve"> May 2023).</w:t>
      </w:r>
    </w:p>
    <w:p w14:paraId="1EC239D0" w14:textId="77777777" w:rsidR="00C96884" w:rsidRPr="00A33BF2" w:rsidRDefault="00C96884" w:rsidP="0012164E">
      <w:pPr>
        <w:pStyle w:val="AssignBody"/>
        <w:rPr>
          <w:rFonts w:cs="Arial"/>
        </w:rPr>
      </w:pPr>
    </w:p>
    <w:p w14:paraId="10A03ECE" w14:textId="00C01638" w:rsidR="00C96884" w:rsidRPr="00A33BF2" w:rsidRDefault="00C96884" w:rsidP="0012164E">
      <w:pPr>
        <w:pStyle w:val="AssignBody"/>
        <w:rPr>
          <w:rFonts w:cs="Arial"/>
        </w:rPr>
      </w:pPr>
      <w:r w:rsidRPr="00A33BF2">
        <w:rPr>
          <w:rFonts w:cs="Arial"/>
        </w:rPr>
        <w:t xml:space="preserve">NFER (2013) </w:t>
      </w:r>
      <w:r w:rsidRPr="00A33BF2">
        <w:rPr>
          <w:rFonts w:cs="Arial"/>
          <w:i/>
          <w:iCs/>
        </w:rPr>
        <w:t xml:space="preserve">How to Run Action Research. </w:t>
      </w:r>
      <w:r w:rsidRPr="00A33BF2">
        <w:rPr>
          <w:rFonts w:cs="Arial"/>
        </w:rPr>
        <w:t xml:space="preserve">Slough: NFER. Available at: </w:t>
      </w:r>
      <w:hyperlink r:id="rId50" w:history="1">
        <w:r w:rsidRPr="00A33BF2">
          <w:rPr>
            <w:rStyle w:val="Hyperlink"/>
            <w:rFonts w:cs="Arial"/>
          </w:rPr>
          <w:t>https://www.nfer.ac.uk/media/2122/resm02.pdf</w:t>
        </w:r>
      </w:hyperlink>
      <w:r w:rsidRPr="00A33BF2">
        <w:rPr>
          <w:rFonts w:cs="Arial"/>
        </w:rPr>
        <w:t xml:space="preserve"> (Accessed: 11</w:t>
      </w:r>
      <w:r w:rsidRPr="00A33BF2">
        <w:rPr>
          <w:rFonts w:cs="Arial"/>
          <w:vertAlign w:val="superscript"/>
        </w:rPr>
        <w:t>th</w:t>
      </w:r>
      <w:r w:rsidRPr="00A33BF2">
        <w:rPr>
          <w:rFonts w:cs="Arial"/>
        </w:rPr>
        <w:t xml:space="preserve"> May 2023).</w:t>
      </w:r>
    </w:p>
    <w:p w14:paraId="13D78086" w14:textId="77777777" w:rsidR="00851F16" w:rsidRPr="00A33BF2" w:rsidRDefault="00851F16" w:rsidP="0012164E">
      <w:pPr>
        <w:pStyle w:val="AssignBody"/>
        <w:rPr>
          <w:rFonts w:cs="Arial"/>
        </w:rPr>
      </w:pPr>
    </w:p>
    <w:p w14:paraId="0458B5F0" w14:textId="4FAA656F" w:rsidR="00851F16" w:rsidRPr="00A33BF2" w:rsidRDefault="00851F16" w:rsidP="0012164E">
      <w:pPr>
        <w:pStyle w:val="AssignBody"/>
        <w:rPr>
          <w:rFonts w:cs="Arial"/>
        </w:rPr>
      </w:pPr>
      <w:r w:rsidRPr="00A33BF2">
        <w:rPr>
          <w:rFonts w:cs="Arial"/>
        </w:rPr>
        <w:t xml:space="preserve">NFER (2013) </w:t>
      </w:r>
      <w:r w:rsidR="005505B7" w:rsidRPr="00A33BF2">
        <w:rPr>
          <w:rFonts w:cs="Arial"/>
          <w:i/>
          <w:iCs/>
        </w:rPr>
        <w:t xml:space="preserve">How to Run Qualitative and </w:t>
      </w:r>
      <w:r w:rsidR="001669A4" w:rsidRPr="00A33BF2">
        <w:rPr>
          <w:rFonts w:cs="Arial"/>
          <w:i/>
          <w:iCs/>
        </w:rPr>
        <w:t>Quantitative</w:t>
      </w:r>
      <w:r w:rsidR="005505B7" w:rsidRPr="00A33BF2">
        <w:rPr>
          <w:rFonts w:cs="Arial"/>
          <w:i/>
          <w:iCs/>
        </w:rPr>
        <w:t xml:space="preserve"> </w:t>
      </w:r>
      <w:r w:rsidR="001669A4" w:rsidRPr="00A33BF2">
        <w:rPr>
          <w:rFonts w:cs="Arial"/>
          <w:i/>
          <w:iCs/>
        </w:rPr>
        <w:t xml:space="preserve">Research: From definitions through to Analysis. </w:t>
      </w:r>
      <w:r w:rsidR="001669A4" w:rsidRPr="00A33BF2">
        <w:rPr>
          <w:rFonts w:cs="Arial"/>
        </w:rPr>
        <w:t xml:space="preserve">Slough: NFER. Available at: </w:t>
      </w:r>
      <w:hyperlink r:id="rId51" w:history="1">
        <w:r w:rsidR="00D84ED4" w:rsidRPr="00A33BF2">
          <w:rPr>
            <w:rStyle w:val="Hyperlink"/>
            <w:rFonts w:cs="Arial"/>
          </w:rPr>
          <w:t>https://www.nfer.ac.uk/media/2123/resm03.pdf</w:t>
        </w:r>
      </w:hyperlink>
      <w:r w:rsidR="00D84ED4" w:rsidRPr="00A33BF2">
        <w:rPr>
          <w:rFonts w:cs="Arial"/>
        </w:rPr>
        <w:t xml:space="preserve"> </w:t>
      </w:r>
      <w:r w:rsidR="001669A4" w:rsidRPr="00A33BF2">
        <w:rPr>
          <w:rFonts w:cs="Arial"/>
        </w:rPr>
        <w:t xml:space="preserve">(Accessed: </w:t>
      </w:r>
      <w:r w:rsidR="006C69AA" w:rsidRPr="00A33BF2">
        <w:rPr>
          <w:rFonts w:cs="Arial"/>
        </w:rPr>
        <w:t>7</w:t>
      </w:r>
      <w:r w:rsidR="006C69AA" w:rsidRPr="00A33BF2">
        <w:rPr>
          <w:rFonts w:cs="Arial"/>
          <w:vertAlign w:val="superscript"/>
        </w:rPr>
        <w:t>th</w:t>
      </w:r>
      <w:r w:rsidR="006C69AA" w:rsidRPr="00A33BF2">
        <w:rPr>
          <w:rFonts w:cs="Arial"/>
        </w:rPr>
        <w:t xml:space="preserve"> May 2023).</w:t>
      </w:r>
    </w:p>
    <w:p w14:paraId="5D1C6185" w14:textId="77777777" w:rsidR="00B337AE" w:rsidRPr="00A33BF2" w:rsidRDefault="00B337AE" w:rsidP="0012164E">
      <w:pPr>
        <w:pStyle w:val="AssignBody"/>
        <w:rPr>
          <w:rFonts w:cs="Arial"/>
        </w:rPr>
      </w:pPr>
    </w:p>
    <w:p w14:paraId="42E991AF" w14:textId="2CD9F33B" w:rsidR="00B337AE" w:rsidRPr="00A33BF2" w:rsidRDefault="00B337AE" w:rsidP="0012164E">
      <w:pPr>
        <w:pStyle w:val="AssignBody"/>
        <w:rPr>
          <w:rFonts w:cs="Arial"/>
        </w:rPr>
      </w:pPr>
      <w:r w:rsidRPr="00A33BF2">
        <w:rPr>
          <w:rFonts w:cs="Arial"/>
        </w:rPr>
        <w:t xml:space="preserve">NFER (2013) </w:t>
      </w:r>
      <w:r w:rsidRPr="00A33BF2">
        <w:rPr>
          <w:rFonts w:cs="Arial"/>
          <w:i/>
        </w:rPr>
        <w:t xml:space="preserve">How to Write </w:t>
      </w:r>
      <w:r w:rsidR="00A60106" w:rsidRPr="00A33BF2">
        <w:rPr>
          <w:rFonts w:cs="Arial"/>
          <w:i/>
        </w:rPr>
        <w:t xml:space="preserve">Up Your Research: Some Tips to Get You Started. </w:t>
      </w:r>
      <w:r w:rsidR="00A60106" w:rsidRPr="00A33BF2">
        <w:rPr>
          <w:rFonts w:cs="Arial"/>
        </w:rPr>
        <w:t>Slough: NFER. Available at:</w:t>
      </w:r>
      <w:r w:rsidR="008E69EA" w:rsidRPr="00A33BF2">
        <w:rPr>
          <w:rFonts w:cs="Arial"/>
        </w:rPr>
        <w:t xml:space="preserve"> </w:t>
      </w:r>
      <w:hyperlink r:id="rId52" w:history="1">
        <w:r w:rsidR="00103590" w:rsidRPr="00A33BF2">
          <w:rPr>
            <w:rStyle w:val="Hyperlink"/>
            <w:rFonts w:cs="Arial"/>
          </w:rPr>
          <w:t>https://www.nfer.ac.uk/media/2125/resm05.pdf</w:t>
        </w:r>
      </w:hyperlink>
      <w:r w:rsidR="00103590" w:rsidRPr="00A33BF2">
        <w:rPr>
          <w:rFonts w:cs="Arial"/>
        </w:rPr>
        <w:t xml:space="preserve"> </w:t>
      </w:r>
      <w:r w:rsidR="00A60106" w:rsidRPr="00A33BF2">
        <w:rPr>
          <w:rFonts w:cs="Arial"/>
        </w:rPr>
        <w:t xml:space="preserve"> (Accessed: 8</w:t>
      </w:r>
      <w:r w:rsidR="00A60106" w:rsidRPr="00A33BF2">
        <w:rPr>
          <w:rFonts w:cs="Arial"/>
          <w:vertAlign w:val="superscript"/>
        </w:rPr>
        <w:t>th</w:t>
      </w:r>
      <w:r w:rsidR="00A60106" w:rsidRPr="00A33BF2">
        <w:rPr>
          <w:rFonts w:cs="Arial"/>
        </w:rPr>
        <w:t xml:space="preserve"> </w:t>
      </w:r>
      <w:r w:rsidR="0052292D" w:rsidRPr="00A33BF2">
        <w:rPr>
          <w:rFonts w:cs="Arial"/>
        </w:rPr>
        <w:t>May 2023).</w:t>
      </w:r>
    </w:p>
    <w:p w14:paraId="5D1ED134" w14:textId="77777777" w:rsidR="005051F5" w:rsidRPr="00A33BF2" w:rsidRDefault="005051F5" w:rsidP="0012164E">
      <w:pPr>
        <w:pStyle w:val="AssignBody"/>
        <w:rPr>
          <w:rFonts w:cs="Arial"/>
        </w:rPr>
      </w:pPr>
    </w:p>
    <w:p w14:paraId="502051DA" w14:textId="68AB700C" w:rsidR="005051F5" w:rsidRPr="00A33BF2" w:rsidRDefault="005051F5" w:rsidP="0012164E">
      <w:pPr>
        <w:pStyle w:val="AssignBody"/>
        <w:rPr>
          <w:rFonts w:cs="Arial"/>
        </w:rPr>
      </w:pPr>
      <w:r w:rsidRPr="00A33BF2">
        <w:rPr>
          <w:rFonts w:cs="Arial"/>
        </w:rPr>
        <w:t>Oancea, A.</w:t>
      </w:r>
      <w:r w:rsidRPr="00A33BF2">
        <w:rPr>
          <w:rFonts w:cs="Arial"/>
        </w:rPr>
        <w:t xml:space="preserve">, </w:t>
      </w:r>
      <w:r w:rsidRPr="00A33BF2">
        <w:rPr>
          <w:rFonts w:cs="Arial"/>
        </w:rPr>
        <w:t xml:space="preserve">Orchard, J. </w:t>
      </w:r>
      <w:r w:rsidRPr="00A33BF2">
        <w:rPr>
          <w:rFonts w:cs="Arial"/>
        </w:rPr>
        <w:t xml:space="preserve">and </w:t>
      </w:r>
      <w:r w:rsidRPr="00A33BF2">
        <w:rPr>
          <w:rFonts w:cs="Arial"/>
        </w:rPr>
        <w:t>Winch, C.</w:t>
      </w:r>
      <w:r w:rsidRPr="00A33BF2">
        <w:rPr>
          <w:rFonts w:cs="Arial"/>
        </w:rPr>
        <w:t xml:space="preserve"> </w:t>
      </w:r>
      <w:r w:rsidRPr="00A33BF2">
        <w:rPr>
          <w:rFonts w:cs="Arial"/>
        </w:rPr>
        <w:t xml:space="preserve">(2015) ‘The </w:t>
      </w:r>
      <w:r w:rsidRPr="00A33BF2">
        <w:rPr>
          <w:rFonts w:cs="Arial"/>
        </w:rPr>
        <w:t>C</w:t>
      </w:r>
      <w:r w:rsidRPr="00A33BF2">
        <w:rPr>
          <w:rFonts w:cs="Arial"/>
        </w:rPr>
        <w:t xml:space="preserve">ontribution of </w:t>
      </w:r>
      <w:r w:rsidRPr="00A33BF2">
        <w:rPr>
          <w:rFonts w:cs="Arial"/>
        </w:rPr>
        <w:t>E</w:t>
      </w:r>
      <w:r w:rsidRPr="00A33BF2">
        <w:rPr>
          <w:rFonts w:cs="Arial"/>
        </w:rPr>
        <w:t xml:space="preserve">ducational </w:t>
      </w:r>
      <w:r w:rsidRPr="00A33BF2">
        <w:rPr>
          <w:rFonts w:cs="Arial"/>
        </w:rPr>
        <w:t>R</w:t>
      </w:r>
      <w:r w:rsidRPr="00A33BF2">
        <w:rPr>
          <w:rFonts w:cs="Arial"/>
        </w:rPr>
        <w:t xml:space="preserve">esearch to </w:t>
      </w:r>
      <w:r w:rsidRPr="00A33BF2">
        <w:rPr>
          <w:rFonts w:cs="Arial"/>
        </w:rPr>
        <w:t>T</w:t>
      </w:r>
      <w:r w:rsidRPr="00A33BF2">
        <w:rPr>
          <w:rFonts w:cs="Arial"/>
        </w:rPr>
        <w:t xml:space="preserve">eachers’ </w:t>
      </w:r>
      <w:r w:rsidRPr="00A33BF2">
        <w:rPr>
          <w:rFonts w:cs="Arial"/>
        </w:rPr>
        <w:t>P</w:t>
      </w:r>
      <w:r w:rsidRPr="00A33BF2">
        <w:rPr>
          <w:rFonts w:cs="Arial"/>
        </w:rPr>
        <w:t xml:space="preserve">rofessional </w:t>
      </w:r>
      <w:r w:rsidRPr="00A33BF2">
        <w:rPr>
          <w:rFonts w:cs="Arial"/>
        </w:rPr>
        <w:t>L</w:t>
      </w:r>
      <w:r w:rsidRPr="00A33BF2">
        <w:rPr>
          <w:rFonts w:cs="Arial"/>
        </w:rPr>
        <w:t xml:space="preserve">earning: </w:t>
      </w:r>
      <w:r w:rsidRPr="00A33BF2">
        <w:rPr>
          <w:rFonts w:cs="Arial"/>
        </w:rPr>
        <w:t>P</w:t>
      </w:r>
      <w:r w:rsidRPr="00A33BF2">
        <w:rPr>
          <w:rFonts w:cs="Arial"/>
        </w:rPr>
        <w:t xml:space="preserve">hilosophical </w:t>
      </w:r>
      <w:r w:rsidRPr="00A33BF2">
        <w:rPr>
          <w:rFonts w:cs="Arial"/>
        </w:rPr>
        <w:t>U</w:t>
      </w:r>
      <w:r w:rsidRPr="00A33BF2">
        <w:rPr>
          <w:rFonts w:cs="Arial"/>
        </w:rPr>
        <w:t xml:space="preserve">nderstandings’, </w:t>
      </w:r>
      <w:r w:rsidRPr="00A33BF2">
        <w:rPr>
          <w:rFonts w:cs="Arial"/>
          <w:i/>
          <w:iCs/>
        </w:rPr>
        <w:t xml:space="preserve">Oxford </w:t>
      </w:r>
      <w:r w:rsidRPr="00A33BF2">
        <w:rPr>
          <w:rFonts w:cs="Arial"/>
          <w:i/>
          <w:iCs/>
        </w:rPr>
        <w:t>R</w:t>
      </w:r>
      <w:r w:rsidRPr="00A33BF2">
        <w:rPr>
          <w:rFonts w:cs="Arial"/>
          <w:i/>
          <w:iCs/>
        </w:rPr>
        <w:t xml:space="preserve">eview of </w:t>
      </w:r>
      <w:r w:rsidRPr="00A33BF2">
        <w:rPr>
          <w:rFonts w:cs="Arial"/>
          <w:i/>
          <w:iCs/>
        </w:rPr>
        <w:t>E</w:t>
      </w:r>
      <w:r w:rsidRPr="00A33BF2">
        <w:rPr>
          <w:rFonts w:cs="Arial"/>
          <w:i/>
          <w:iCs/>
        </w:rPr>
        <w:t xml:space="preserve">ducation, </w:t>
      </w:r>
      <w:r w:rsidRPr="00A33BF2">
        <w:rPr>
          <w:rFonts w:cs="Arial"/>
        </w:rPr>
        <w:t xml:space="preserve">41(2), pp. 202–216. </w:t>
      </w:r>
      <w:r w:rsidR="00C7390A" w:rsidRPr="00A33BF2">
        <w:rPr>
          <w:rFonts w:cs="Arial"/>
        </w:rPr>
        <w:t xml:space="preserve">Oxon: Routledge. </w:t>
      </w:r>
      <w:r w:rsidRPr="00A33BF2">
        <w:rPr>
          <w:rFonts w:cs="Arial"/>
        </w:rPr>
        <w:t xml:space="preserve">Available at: </w:t>
      </w:r>
      <w:hyperlink r:id="rId53" w:history="1">
        <w:r w:rsidRPr="00A33BF2">
          <w:rPr>
            <w:rStyle w:val="Hyperlink"/>
            <w:rFonts w:cs="Arial"/>
          </w:rPr>
          <w:t>https://doi.org/10.1080/03054985.2015.1017406</w:t>
        </w:r>
      </w:hyperlink>
      <w:r w:rsidRPr="00A33BF2">
        <w:rPr>
          <w:rFonts w:cs="Arial"/>
        </w:rPr>
        <w:t xml:space="preserve"> (Accessed: </w:t>
      </w:r>
      <w:r w:rsidR="00B703D8" w:rsidRPr="00A33BF2">
        <w:rPr>
          <w:rFonts w:cs="Arial"/>
        </w:rPr>
        <w:t>11</w:t>
      </w:r>
      <w:r w:rsidR="00B703D8" w:rsidRPr="00A33BF2">
        <w:rPr>
          <w:rFonts w:cs="Arial"/>
          <w:vertAlign w:val="superscript"/>
        </w:rPr>
        <w:t>th</w:t>
      </w:r>
      <w:r w:rsidR="00B703D8" w:rsidRPr="00A33BF2">
        <w:rPr>
          <w:rFonts w:cs="Arial"/>
        </w:rPr>
        <w:t xml:space="preserve"> May 2023).</w:t>
      </w:r>
    </w:p>
    <w:p w14:paraId="62D94D11" w14:textId="77777777" w:rsidR="0046708F" w:rsidRPr="00A33BF2" w:rsidRDefault="0046708F" w:rsidP="0012164E">
      <w:pPr>
        <w:pStyle w:val="AssignBody"/>
        <w:rPr>
          <w:rFonts w:cs="Arial"/>
        </w:rPr>
      </w:pPr>
    </w:p>
    <w:p w14:paraId="36CFA7A9" w14:textId="032EAEA7" w:rsidR="0046708F" w:rsidRPr="00A33BF2" w:rsidRDefault="0046708F" w:rsidP="0012164E">
      <w:pPr>
        <w:pStyle w:val="AssignBody"/>
        <w:rPr>
          <w:rFonts w:cs="Arial"/>
        </w:rPr>
      </w:pPr>
      <w:r w:rsidRPr="00A33BF2">
        <w:rPr>
          <w:rFonts w:cs="Arial"/>
        </w:rPr>
        <w:t xml:space="preserve">OECD (2017) </w:t>
      </w:r>
      <w:r w:rsidR="00053355" w:rsidRPr="00A33BF2">
        <w:rPr>
          <w:rFonts w:cs="Arial"/>
          <w:i/>
          <w:iCs/>
        </w:rPr>
        <w:t xml:space="preserve">Developing Schools as Learning Organisations in Wales. </w:t>
      </w:r>
      <w:r w:rsidR="00031999" w:rsidRPr="00A33BF2">
        <w:rPr>
          <w:rFonts w:cs="Arial"/>
        </w:rPr>
        <w:t xml:space="preserve">Paris: OECD. Available at: </w:t>
      </w:r>
      <w:hyperlink r:id="rId54" w:anchor=":~:text=This%20report%2C%20Developing%20Schools%20as%20Learning%20Organisations%20in,further%20improvement%20at%20both%20school%20and%20system%20levels" w:history="1">
        <w:r w:rsidR="00047359" w:rsidRPr="00A33BF2">
          <w:rPr>
            <w:rStyle w:val="Hyperlink"/>
            <w:rFonts w:cs="Arial"/>
          </w:rPr>
          <w:t>https://www.oecd.org/education/Developing-Schools-as-Learning-</w:t>
        </w:r>
        <w:r w:rsidR="00047359" w:rsidRPr="00A33BF2">
          <w:rPr>
            <w:rStyle w:val="Hyperlink"/>
            <w:rFonts w:cs="Arial"/>
          </w:rPr>
          <w:lastRenderedPageBreak/>
          <w:t>Organisations-in-Wales-Highlights.pdf#:~:text=This%20report%2C%20Developing%20Schools%20as%20Learning%20Organisations%20in,further%20improvement%20at%20both%20school%20and%20system%20levels</w:t>
        </w:r>
      </w:hyperlink>
      <w:r w:rsidR="00047359" w:rsidRPr="00A33BF2">
        <w:rPr>
          <w:rFonts w:cs="Arial"/>
        </w:rPr>
        <w:t xml:space="preserve"> (Accessed: 11</w:t>
      </w:r>
      <w:r w:rsidR="00047359" w:rsidRPr="00A33BF2">
        <w:rPr>
          <w:rFonts w:cs="Arial"/>
          <w:vertAlign w:val="superscript"/>
        </w:rPr>
        <w:t>th</w:t>
      </w:r>
      <w:r w:rsidR="00047359" w:rsidRPr="00A33BF2">
        <w:rPr>
          <w:rFonts w:cs="Arial"/>
        </w:rPr>
        <w:t xml:space="preserve"> May 2023).</w:t>
      </w:r>
    </w:p>
    <w:p w14:paraId="0B7F4E2A" w14:textId="77777777" w:rsidR="00874B8B" w:rsidRPr="00A33BF2" w:rsidRDefault="00874B8B" w:rsidP="0012164E">
      <w:pPr>
        <w:pStyle w:val="AssignBody"/>
        <w:rPr>
          <w:rFonts w:cs="Arial"/>
        </w:rPr>
      </w:pPr>
    </w:p>
    <w:p w14:paraId="77AC8935" w14:textId="1A91F99C" w:rsidR="00874B8B" w:rsidRPr="00A33BF2" w:rsidRDefault="00F12CF0" w:rsidP="0012164E">
      <w:pPr>
        <w:pStyle w:val="AssignBody"/>
        <w:rPr>
          <w:rFonts w:cs="Arial"/>
        </w:rPr>
      </w:pPr>
      <w:r w:rsidRPr="00A33BF2">
        <w:rPr>
          <w:rFonts w:cs="Arial"/>
        </w:rPr>
        <w:t xml:space="preserve">Orchard, J. and Winch, C. (2015) ‘What </w:t>
      </w:r>
      <w:r w:rsidR="00155B7E" w:rsidRPr="00A33BF2">
        <w:rPr>
          <w:rFonts w:cs="Arial"/>
        </w:rPr>
        <w:t>T</w:t>
      </w:r>
      <w:r w:rsidRPr="00A33BF2">
        <w:rPr>
          <w:rFonts w:cs="Arial"/>
        </w:rPr>
        <w:t xml:space="preserve">raining do </w:t>
      </w:r>
      <w:r w:rsidR="00155B7E" w:rsidRPr="00A33BF2">
        <w:rPr>
          <w:rFonts w:cs="Arial"/>
        </w:rPr>
        <w:t>T</w:t>
      </w:r>
      <w:r w:rsidRPr="00A33BF2">
        <w:rPr>
          <w:rFonts w:cs="Arial"/>
        </w:rPr>
        <w:t xml:space="preserve">eachers </w:t>
      </w:r>
      <w:r w:rsidR="005051F5" w:rsidRPr="00A33BF2">
        <w:rPr>
          <w:rFonts w:cs="Arial"/>
        </w:rPr>
        <w:t>Need?</w:t>
      </w:r>
      <w:r w:rsidRPr="00A33BF2">
        <w:rPr>
          <w:rFonts w:cs="Arial"/>
        </w:rPr>
        <w:t xml:space="preserve"> Why </w:t>
      </w:r>
      <w:r w:rsidR="00155B7E" w:rsidRPr="00A33BF2">
        <w:rPr>
          <w:rFonts w:cs="Arial"/>
        </w:rPr>
        <w:t>T</w:t>
      </w:r>
      <w:r w:rsidRPr="00A33BF2">
        <w:rPr>
          <w:rFonts w:cs="Arial"/>
        </w:rPr>
        <w:t xml:space="preserve">heory is </w:t>
      </w:r>
      <w:r w:rsidR="00155B7E" w:rsidRPr="00A33BF2">
        <w:rPr>
          <w:rFonts w:cs="Arial"/>
        </w:rPr>
        <w:t>N</w:t>
      </w:r>
      <w:r w:rsidRPr="00A33BF2">
        <w:rPr>
          <w:rFonts w:cs="Arial"/>
        </w:rPr>
        <w:t xml:space="preserve">ecessary to </w:t>
      </w:r>
      <w:r w:rsidR="00155B7E" w:rsidRPr="00A33BF2">
        <w:rPr>
          <w:rFonts w:cs="Arial"/>
        </w:rPr>
        <w:t>G</w:t>
      </w:r>
      <w:r w:rsidRPr="00A33BF2">
        <w:rPr>
          <w:rFonts w:cs="Arial"/>
        </w:rPr>
        <w:t xml:space="preserve">ood </w:t>
      </w:r>
      <w:r w:rsidR="00155B7E" w:rsidRPr="00A33BF2">
        <w:rPr>
          <w:rFonts w:cs="Arial"/>
        </w:rPr>
        <w:t>Te</w:t>
      </w:r>
      <w:r w:rsidRPr="00A33BF2">
        <w:rPr>
          <w:rFonts w:cs="Arial"/>
        </w:rPr>
        <w:t xml:space="preserve">aching’, </w:t>
      </w:r>
      <w:r w:rsidRPr="00A33BF2">
        <w:rPr>
          <w:rFonts w:cs="Arial"/>
          <w:i/>
          <w:iCs/>
        </w:rPr>
        <w:t>Impact,</w:t>
      </w:r>
      <w:r w:rsidRPr="00A33BF2">
        <w:rPr>
          <w:rFonts w:cs="Arial"/>
        </w:rPr>
        <w:t xml:space="preserve"> 2015(22), pp. 1–43. Available at: </w:t>
      </w:r>
      <w:hyperlink r:id="rId55" w:history="1">
        <w:r w:rsidRPr="00A33BF2">
          <w:rPr>
            <w:rStyle w:val="Hyperlink"/>
            <w:rFonts w:cs="Arial"/>
          </w:rPr>
          <w:t>https://doi.org/10.1111/2048-416X.2015.12002.x</w:t>
        </w:r>
      </w:hyperlink>
      <w:r w:rsidRPr="00A33BF2">
        <w:rPr>
          <w:rFonts w:cs="Arial"/>
        </w:rPr>
        <w:t xml:space="preserve"> (Accessed: </w:t>
      </w:r>
      <w:r w:rsidR="00155B7E" w:rsidRPr="00A33BF2">
        <w:rPr>
          <w:rFonts w:cs="Arial"/>
        </w:rPr>
        <w:t>8</w:t>
      </w:r>
      <w:r w:rsidR="00155B7E" w:rsidRPr="00A33BF2">
        <w:rPr>
          <w:rFonts w:cs="Arial"/>
          <w:vertAlign w:val="superscript"/>
        </w:rPr>
        <w:t>th</w:t>
      </w:r>
      <w:r w:rsidR="00155B7E" w:rsidRPr="00A33BF2">
        <w:rPr>
          <w:rFonts w:cs="Arial"/>
        </w:rPr>
        <w:t xml:space="preserve"> May 2023).</w:t>
      </w:r>
    </w:p>
    <w:p w14:paraId="46191B8A" w14:textId="77777777" w:rsidR="00F63DB5" w:rsidRPr="00A33BF2" w:rsidRDefault="00F63DB5" w:rsidP="0012164E">
      <w:pPr>
        <w:pStyle w:val="AssignBody"/>
        <w:rPr>
          <w:rFonts w:cs="Arial"/>
        </w:rPr>
      </w:pPr>
    </w:p>
    <w:p w14:paraId="40B901D3" w14:textId="77FB0360" w:rsidR="00AE0894" w:rsidRPr="00A33BF2" w:rsidRDefault="00F63DB5" w:rsidP="0012164E">
      <w:pPr>
        <w:pStyle w:val="AssignBody"/>
        <w:rPr>
          <w:rFonts w:cs="Arial"/>
        </w:rPr>
      </w:pPr>
      <w:r w:rsidRPr="00A33BF2">
        <w:rPr>
          <w:rFonts w:cs="Arial"/>
        </w:rPr>
        <w:t xml:space="preserve">Peterson, </w:t>
      </w:r>
      <w:r w:rsidR="005F3CBF" w:rsidRPr="00A33BF2">
        <w:rPr>
          <w:rFonts w:cs="Arial"/>
        </w:rPr>
        <w:t xml:space="preserve">P., </w:t>
      </w:r>
      <w:r w:rsidR="00326011" w:rsidRPr="00A33BF2">
        <w:rPr>
          <w:rFonts w:cs="Arial"/>
        </w:rPr>
        <w:t>Baker, E., and McGaw</w:t>
      </w:r>
      <w:r w:rsidR="00D4206B" w:rsidRPr="00A33BF2">
        <w:rPr>
          <w:rFonts w:cs="Arial"/>
        </w:rPr>
        <w:t>, B. (2</w:t>
      </w:r>
      <w:r w:rsidR="000E588A" w:rsidRPr="00A33BF2">
        <w:rPr>
          <w:rFonts w:cs="Arial"/>
        </w:rPr>
        <w:t xml:space="preserve">010) </w:t>
      </w:r>
      <w:r w:rsidR="00C6537F" w:rsidRPr="00A33BF2">
        <w:rPr>
          <w:rFonts w:cs="Arial"/>
          <w:i/>
          <w:iCs/>
        </w:rPr>
        <w:t xml:space="preserve">International </w:t>
      </w:r>
      <w:r w:rsidR="00FE69F7" w:rsidRPr="00A33BF2">
        <w:rPr>
          <w:rFonts w:cs="Arial"/>
          <w:i/>
          <w:iCs/>
        </w:rPr>
        <w:t>Encyclopaedia</w:t>
      </w:r>
      <w:r w:rsidR="00C6537F" w:rsidRPr="00A33BF2">
        <w:rPr>
          <w:rFonts w:cs="Arial"/>
          <w:i/>
          <w:iCs/>
        </w:rPr>
        <w:t xml:space="preserve"> of </w:t>
      </w:r>
      <w:r w:rsidR="00FE69F7" w:rsidRPr="00A33BF2">
        <w:rPr>
          <w:rFonts w:cs="Arial"/>
          <w:i/>
          <w:iCs/>
        </w:rPr>
        <w:t xml:space="preserve">Education. </w:t>
      </w:r>
      <w:r w:rsidR="00357B7E" w:rsidRPr="00A33BF2">
        <w:rPr>
          <w:rFonts w:cs="Arial"/>
        </w:rPr>
        <w:t>3</w:t>
      </w:r>
      <w:r w:rsidR="00357B7E" w:rsidRPr="00A33BF2">
        <w:rPr>
          <w:rFonts w:cs="Arial"/>
          <w:vertAlign w:val="superscript"/>
        </w:rPr>
        <w:t>rd</w:t>
      </w:r>
      <w:r w:rsidR="00357B7E" w:rsidRPr="00A33BF2">
        <w:rPr>
          <w:rFonts w:cs="Arial"/>
        </w:rPr>
        <w:t xml:space="preserve"> edition. </w:t>
      </w:r>
      <w:r w:rsidR="00894A3B" w:rsidRPr="00A33BF2">
        <w:rPr>
          <w:rFonts w:cs="Arial"/>
        </w:rPr>
        <w:t>Netherlands: Else</w:t>
      </w:r>
      <w:r w:rsidR="002061A9" w:rsidRPr="00A33BF2">
        <w:rPr>
          <w:rFonts w:cs="Arial"/>
        </w:rPr>
        <w:t>vier.</w:t>
      </w:r>
    </w:p>
    <w:p w14:paraId="0FD18C96" w14:textId="77777777" w:rsidR="00C245B1" w:rsidRPr="00A33BF2" w:rsidRDefault="00C245B1" w:rsidP="0012164E">
      <w:pPr>
        <w:pStyle w:val="AssignBody"/>
        <w:rPr>
          <w:rFonts w:cs="Arial"/>
        </w:rPr>
      </w:pPr>
    </w:p>
    <w:p w14:paraId="18281E3F" w14:textId="432C593E" w:rsidR="00C245B1" w:rsidRPr="00A33BF2" w:rsidRDefault="00C245B1" w:rsidP="0012164E">
      <w:pPr>
        <w:pStyle w:val="AssignBody"/>
        <w:rPr>
          <w:rFonts w:cs="Arial"/>
        </w:rPr>
      </w:pPr>
      <w:r w:rsidRPr="00A33BF2">
        <w:rPr>
          <w:rFonts w:cs="Arial"/>
        </w:rPr>
        <w:t>Ponizovsky-Bergelson, Y., Dayan, Y., Wahle, N., and Roer-Strier D. (2019) ‘A Qualitative Interview with Young Children: What Encourages or Inhibits Young Children’s Participation?’, International Journal of Qualitative Methods, 18. London: SAGE. Available at</w:t>
      </w:r>
      <w:r w:rsidR="004F3D5A" w:rsidRPr="00A33BF2">
        <w:rPr>
          <w:rFonts w:cs="Arial"/>
        </w:rPr>
        <w:t xml:space="preserve">: </w:t>
      </w:r>
      <w:hyperlink r:id="rId56" w:history="1">
        <w:r w:rsidR="004F3D5A" w:rsidRPr="00A33BF2">
          <w:rPr>
            <w:rStyle w:val="Hyperlink"/>
            <w:rFonts w:cs="Arial"/>
          </w:rPr>
          <w:t>https://doi.org/10.1177/1609406919840516</w:t>
        </w:r>
      </w:hyperlink>
      <w:r w:rsidR="004F3D5A" w:rsidRPr="00A33BF2">
        <w:rPr>
          <w:rFonts w:cs="Arial"/>
        </w:rPr>
        <w:t xml:space="preserve"> (Accessed: 8</w:t>
      </w:r>
      <w:r w:rsidR="004F3D5A" w:rsidRPr="00A33BF2">
        <w:rPr>
          <w:rFonts w:cs="Arial"/>
          <w:vertAlign w:val="superscript"/>
        </w:rPr>
        <w:t>th</w:t>
      </w:r>
      <w:r w:rsidR="004F3D5A" w:rsidRPr="00A33BF2">
        <w:rPr>
          <w:rFonts w:cs="Arial"/>
        </w:rPr>
        <w:t xml:space="preserve"> May 2023).</w:t>
      </w:r>
    </w:p>
    <w:p w14:paraId="1FC52249" w14:textId="77777777" w:rsidR="004F3D5A" w:rsidRPr="00A33BF2" w:rsidRDefault="004F3D5A" w:rsidP="0012164E">
      <w:pPr>
        <w:pStyle w:val="AssignBody"/>
        <w:rPr>
          <w:rFonts w:cs="Arial"/>
        </w:rPr>
      </w:pPr>
    </w:p>
    <w:p w14:paraId="600D6CAA" w14:textId="77777777" w:rsidR="00C245B1" w:rsidRPr="00A33BF2" w:rsidRDefault="00C245B1" w:rsidP="0012164E">
      <w:pPr>
        <w:spacing w:after="0" w:line="360" w:lineRule="auto"/>
        <w:ind w:left="-5" w:right="804" w:hanging="10"/>
        <w:rPr>
          <w:rFonts w:ascii="Arial" w:eastAsia="Calibri" w:hAnsi="Arial" w:cs="Arial"/>
          <w:color w:val="000000"/>
          <w:lang w:eastAsia="en-GB"/>
        </w:rPr>
      </w:pPr>
      <w:r w:rsidRPr="00A33BF2">
        <w:rPr>
          <w:rFonts w:ascii="Arial" w:eastAsia="Calibri" w:hAnsi="Arial" w:cs="Arial"/>
          <w:color w:val="000000"/>
          <w:lang w:eastAsia="en-GB"/>
        </w:rPr>
        <w:t xml:space="preserve">Punch, K.F. (2014) </w:t>
      </w:r>
      <w:r w:rsidRPr="00A33BF2">
        <w:rPr>
          <w:rFonts w:ascii="Arial" w:eastAsia="Calibri" w:hAnsi="Arial" w:cs="Arial"/>
          <w:i/>
          <w:color w:val="000000"/>
          <w:lang w:eastAsia="en-GB"/>
        </w:rPr>
        <w:t>Introduction to Social Research: Quantitative and Qualitative Approaches</w:t>
      </w:r>
      <w:r w:rsidRPr="00A33BF2">
        <w:rPr>
          <w:rFonts w:ascii="Arial" w:eastAsia="Calibri" w:hAnsi="Arial" w:cs="Arial"/>
          <w:color w:val="000000"/>
          <w:lang w:eastAsia="en-GB"/>
        </w:rPr>
        <w:t xml:space="preserve">. London: SAGE.  </w:t>
      </w:r>
    </w:p>
    <w:p w14:paraId="7E0EA612" w14:textId="77777777" w:rsidR="00C245B1" w:rsidRPr="00A33BF2" w:rsidRDefault="00C245B1" w:rsidP="0012164E">
      <w:pPr>
        <w:spacing w:after="0" w:line="360" w:lineRule="auto"/>
        <w:rPr>
          <w:rFonts w:ascii="Arial" w:hAnsi="Arial" w:cs="Arial"/>
          <w:lang w:eastAsia="en-GB"/>
        </w:rPr>
      </w:pPr>
    </w:p>
    <w:p w14:paraId="13060B76" w14:textId="77777777" w:rsidR="00C245B1" w:rsidRPr="00A33BF2" w:rsidRDefault="00C245B1" w:rsidP="0012164E">
      <w:pPr>
        <w:spacing w:after="0" w:line="360" w:lineRule="auto"/>
        <w:rPr>
          <w:rFonts w:ascii="Arial" w:hAnsi="Arial" w:cs="Arial"/>
        </w:rPr>
      </w:pPr>
      <w:r w:rsidRPr="00A33BF2">
        <w:rPr>
          <w:rFonts w:ascii="Arial" w:hAnsi="Arial" w:cs="Arial"/>
        </w:rPr>
        <w:t xml:space="preserve">Ramrathan, L., Grange, L.L., and Higgs, P. (2017) </w:t>
      </w:r>
      <w:r w:rsidRPr="00A33BF2">
        <w:rPr>
          <w:rFonts w:ascii="Arial" w:hAnsi="Arial" w:cs="Arial"/>
          <w:i/>
          <w:iCs/>
        </w:rPr>
        <w:t xml:space="preserve">Education Studies for Initial Teacher Development. </w:t>
      </w:r>
      <w:r w:rsidRPr="00A33BF2">
        <w:rPr>
          <w:rFonts w:ascii="Arial" w:hAnsi="Arial" w:cs="Arial"/>
        </w:rPr>
        <w:t>Cape Town: Juta.</w:t>
      </w:r>
    </w:p>
    <w:p w14:paraId="69F25859" w14:textId="77777777" w:rsidR="00C245B1" w:rsidRPr="00A33BF2" w:rsidRDefault="00C245B1" w:rsidP="0012164E">
      <w:pPr>
        <w:spacing w:after="0" w:line="360" w:lineRule="auto"/>
        <w:rPr>
          <w:rFonts w:ascii="Arial" w:hAnsi="Arial" w:cs="Arial"/>
        </w:rPr>
      </w:pPr>
    </w:p>
    <w:p w14:paraId="11344E2A" w14:textId="77777777" w:rsidR="00C245B1" w:rsidRPr="00A33BF2" w:rsidRDefault="00C245B1" w:rsidP="0012164E">
      <w:pPr>
        <w:spacing w:after="0" w:line="360" w:lineRule="auto"/>
        <w:rPr>
          <w:rFonts w:ascii="Arial" w:hAnsi="Arial" w:cs="Arial"/>
        </w:rPr>
      </w:pPr>
      <w:r w:rsidRPr="00A33BF2">
        <w:rPr>
          <w:rFonts w:ascii="Arial" w:hAnsi="Arial" w:cs="Arial"/>
        </w:rPr>
        <w:t xml:space="preserve">Robertson, B. (2021) </w:t>
      </w:r>
      <w:r w:rsidRPr="00A33BF2">
        <w:rPr>
          <w:rFonts w:ascii="Arial" w:hAnsi="Arial" w:cs="Arial"/>
          <w:i/>
          <w:iCs/>
        </w:rPr>
        <w:t xml:space="preserve">The Teaching Delusion 3: Power Up Your Pedagogy. </w:t>
      </w:r>
      <w:r w:rsidRPr="00A33BF2">
        <w:rPr>
          <w:rFonts w:ascii="Arial" w:hAnsi="Arial" w:cs="Arial"/>
        </w:rPr>
        <w:t>Woodbridge: John Catt Educational Ltd.</w:t>
      </w:r>
    </w:p>
    <w:p w14:paraId="1EA75017" w14:textId="77777777" w:rsidR="00C245B1" w:rsidRPr="00A33BF2" w:rsidRDefault="00C245B1" w:rsidP="0012164E">
      <w:pPr>
        <w:spacing w:after="0" w:line="360" w:lineRule="auto"/>
        <w:rPr>
          <w:rFonts w:ascii="Arial" w:hAnsi="Arial" w:cs="Arial"/>
        </w:rPr>
      </w:pPr>
    </w:p>
    <w:p w14:paraId="13B849FD" w14:textId="77777777" w:rsidR="00C245B1" w:rsidRPr="00A33BF2" w:rsidRDefault="00C245B1" w:rsidP="0012164E">
      <w:pPr>
        <w:spacing w:after="0" w:line="360" w:lineRule="auto"/>
        <w:rPr>
          <w:rFonts w:ascii="Arial" w:hAnsi="Arial" w:cs="Arial"/>
        </w:rPr>
      </w:pPr>
      <w:r w:rsidRPr="00A33BF2">
        <w:rPr>
          <w:rFonts w:ascii="Arial" w:hAnsi="Arial" w:cs="Arial"/>
        </w:rPr>
        <w:t xml:space="preserve">Rosenshine, B. (2010) ‘Principles of Instruction.’ </w:t>
      </w:r>
      <w:r w:rsidRPr="00A33BF2">
        <w:rPr>
          <w:rFonts w:ascii="Arial" w:hAnsi="Arial" w:cs="Arial"/>
          <w:i/>
          <w:iCs/>
        </w:rPr>
        <w:t>Educational Practices Series.</w:t>
      </w:r>
      <w:r w:rsidRPr="00A33BF2">
        <w:rPr>
          <w:rFonts w:ascii="Arial" w:hAnsi="Arial" w:cs="Arial"/>
        </w:rPr>
        <w:t xml:space="preserve"> 21, pp. 2-31. Available at: </w:t>
      </w:r>
      <w:hyperlink r:id="rId57" w:history="1">
        <w:r w:rsidRPr="00A33BF2">
          <w:rPr>
            <w:rFonts w:ascii="Arial" w:hAnsi="Arial" w:cs="Arial"/>
            <w:color w:val="0563C1" w:themeColor="hyperlink"/>
            <w:u w:val="single"/>
          </w:rPr>
          <w:t>http://www.ibe.unesco.org/fileadmin/user_upload/Publications/Educational_Practices/EdPractices_21.pdf</w:t>
        </w:r>
      </w:hyperlink>
      <w:r w:rsidRPr="00A33BF2">
        <w:rPr>
          <w:rFonts w:ascii="Arial" w:hAnsi="Arial" w:cs="Arial"/>
        </w:rPr>
        <w:t xml:space="preserve"> (Accessed: 4</w:t>
      </w:r>
      <w:r w:rsidRPr="00A33BF2">
        <w:rPr>
          <w:rFonts w:ascii="Arial" w:hAnsi="Arial" w:cs="Arial"/>
          <w:vertAlign w:val="superscript"/>
        </w:rPr>
        <w:t>th</w:t>
      </w:r>
      <w:r w:rsidRPr="00A33BF2">
        <w:rPr>
          <w:rFonts w:ascii="Arial" w:hAnsi="Arial" w:cs="Arial"/>
        </w:rPr>
        <w:t xml:space="preserve"> May 2023).</w:t>
      </w:r>
    </w:p>
    <w:p w14:paraId="1FFB3B44" w14:textId="77777777" w:rsidR="00C245B1" w:rsidRPr="00A33BF2" w:rsidRDefault="00C245B1" w:rsidP="0012164E">
      <w:pPr>
        <w:spacing w:after="0" w:line="360" w:lineRule="auto"/>
        <w:rPr>
          <w:rFonts w:ascii="Arial" w:hAnsi="Arial" w:cs="Arial"/>
        </w:rPr>
      </w:pPr>
    </w:p>
    <w:p w14:paraId="59FC6A2F" w14:textId="216447A9" w:rsidR="00E35460" w:rsidRPr="00A33BF2" w:rsidRDefault="00E35460" w:rsidP="0012164E">
      <w:pPr>
        <w:spacing w:after="0" w:line="360" w:lineRule="auto"/>
        <w:rPr>
          <w:rFonts w:ascii="Arial" w:hAnsi="Arial" w:cs="Arial"/>
        </w:rPr>
      </w:pPr>
      <w:r w:rsidRPr="00A33BF2">
        <w:rPr>
          <w:rFonts w:ascii="Arial" w:hAnsi="Arial" w:cs="Arial"/>
        </w:rPr>
        <w:t xml:space="preserve">Rosenshine, B. (2012) ‘Principles of Instruction: </w:t>
      </w:r>
      <w:r w:rsidR="005E4E62" w:rsidRPr="00A33BF2">
        <w:rPr>
          <w:rFonts w:ascii="Arial" w:hAnsi="Arial" w:cs="Arial"/>
        </w:rPr>
        <w:t xml:space="preserve">Research-Based Strategies that All Teachers Should Know’, </w:t>
      </w:r>
      <w:r w:rsidR="00F05B68" w:rsidRPr="00A33BF2">
        <w:rPr>
          <w:rFonts w:ascii="Arial" w:hAnsi="Arial" w:cs="Arial"/>
          <w:i/>
          <w:iCs/>
        </w:rPr>
        <w:t xml:space="preserve">America Educator, </w:t>
      </w:r>
      <w:r w:rsidR="00F05B68" w:rsidRPr="00A33BF2">
        <w:rPr>
          <w:rFonts w:ascii="Arial" w:hAnsi="Arial" w:cs="Arial"/>
        </w:rPr>
        <w:t xml:space="preserve">36(1), pp. </w:t>
      </w:r>
      <w:r w:rsidR="00217480" w:rsidRPr="00A33BF2">
        <w:rPr>
          <w:rFonts w:ascii="Arial" w:hAnsi="Arial" w:cs="Arial"/>
        </w:rPr>
        <w:t xml:space="preserve">12-39. Available at: </w:t>
      </w:r>
      <w:hyperlink r:id="rId58" w:history="1">
        <w:r w:rsidR="00217480" w:rsidRPr="00A33BF2">
          <w:rPr>
            <w:rStyle w:val="Hyperlink"/>
            <w:rFonts w:ascii="Arial" w:hAnsi="Arial" w:cs="Arial"/>
          </w:rPr>
          <w:t>https://www.teachertoolkit.co.uk/wp-content/uploads/2018/10/Principles-of-Insruction-Rosenshine.pdf</w:t>
        </w:r>
      </w:hyperlink>
      <w:r w:rsidR="00217480" w:rsidRPr="00A33BF2">
        <w:rPr>
          <w:rFonts w:ascii="Arial" w:hAnsi="Arial" w:cs="Arial"/>
        </w:rPr>
        <w:t xml:space="preserve"> (Accessed: 9</w:t>
      </w:r>
      <w:r w:rsidR="00217480" w:rsidRPr="00A33BF2">
        <w:rPr>
          <w:rFonts w:ascii="Arial" w:hAnsi="Arial" w:cs="Arial"/>
          <w:vertAlign w:val="superscript"/>
        </w:rPr>
        <w:t>th</w:t>
      </w:r>
      <w:r w:rsidR="00217480" w:rsidRPr="00A33BF2">
        <w:rPr>
          <w:rFonts w:ascii="Arial" w:hAnsi="Arial" w:cs="Arial"/>
        </w:rPr>
        <w:t xml:space="preserve"> May 2023).</w:t>
      </w:r>
    </w:p>
    <w:p w14:paraId="001CC95E" w14:textId="77777777" w:rsidR="00E35460" w:rsidRPr="00A33BF2" w:rsidRDefault="00E35460" w:rsidP="0012164E">
      <w:pPr>
        <w:spacing w:after="0" w:line="360" w:lineRule="auto"/>
        <w:rPr>
          <w:rFonts w:ascii="Arial" w:hAnsi="Arial" w:cs="Arial"/>
        </w:rPr>
      </w:pPr>
    </w:p>
    <w:p w14:paraId="041D56B4" w14:textId="77777777" w:rsidR="00C245B1" w:rsidRPr="00A33BF2" w:rsidRDefault="00C245B1" w:rsidP="0012164E">
      <w:pPr>
        <w:spacing w:after="0" w:line="360" w:lineRule="auto"/>
        <w:rPr>
          <w:rFonts w:ascii="Arial" w:hAnsi="Arial" w:cs="Arial"/>
        </w:rPr>
      </w:pPr>
      <w:r w:rsidRPr="00A33BF2">
        <w:rPr>
          <w:rFonts w:ascii="Arial" w:hAnsi="Arial" w:cs="Arial"/>
        </w:rPr>
        <w:t xml:space="preserve">Sadler, D.R. (1989) ‘Formative assessment and the Design of the Instructional Systems.’ </w:t>
      </w:r>
    </w:p>
    <w:p w14:paraId="7493F74D" w14:textId="77777777" w:rsidR="00C245B1" w:rsidRPr="00A33BF2" w:rsidRDefault="00C245B1" w:rsidP="0012164E">
      <w:pPr>
        <w:spacing w:after="0" w:line="360" w:lineRule="auto"/>
        <w:rPr>
          <w:rFonts w:ascii="Arial" w:hAnsi="Arial" w:cs="Arial"/>
        </w:rPr>
      </w:pPr>
      <w:r w:rsidRPr="00A33BF2">
        <w:rPr>
          <w:rFonts w:ascii="Arial" w:hAnsi="Arial" w:cs="Arial"/>
          <w:i/>
          <w:iCs/>
        </w:rPr>
        <w:lastRenderedPageBreak/>
        <w:t>Instructional Science.</w:t>
      </w:r>
      <w:r w:rsidRPr="00A33BF2">
        <w:rPr>
          <w:rFonts w:ascii="Arial" w:hAnsi="Arial" w:cs="Arial"/>
        </w:rPr>
        <w:t xml:space="preserve"> 18, pp. 119-144. Available at: </w:t>
      </w:r>
      <w:hyperlink r:id="rId59" w:history="1">
        <w:r w:rsidRPr="00A33BF2">
          <w:rPr>
            <w:rFonts w:ascii="Arial" w:hAnsi="Arial" w:cs="Arial"/>
            <w:color w:val="0563C1" w:themeColor="hyperlink"/>
            <w:u w:val="single"/>
          </w:rPr>
          <w:t>http://michiganassessmentconsortium.org/wp-content/uploads/Formative-Assessment-and-Design-of-Instructional-Systems.pdf</w:t>
        </w:r>
      </w:hyperlink>
      <w:r w:rsidRPr="00A33BF2">
        <w:rPr>
          <w:rFonts w:ascii="Arial" w:hAnsi="Arial" w:cs="Arial"/>
        </w:rPr>
        <w:t xml:space="preserve"> (Accessed 4th May 2023).</w:t>
      </w:r>
    </w:p>
    <w:p w14:paraId="6B8342DA" w14:textId="77777777" w:rsidR="00C245B1" w:rsidRPr="00A33BF2" w:rsidRDefault="00C245B1" w:rsidP="0012164E">
      <w:pPr>
        <w:spacing w:after="0" w:line="360" w:lineRule="auto"/>
        <w:rPr>
          <w:rFonts w:ascii="Arial" w:hAnsi="Arial" w:cs="Arial"/>
        </w:rPr>
      </w:pPr>
    </w:p>
    <w:p w14:paraId="25A88508" w14:textId="77777777" w:rsidR="00C245B1" w:rsidRPr="00A33BF2" w:rsidRDefault="00C245B1" w:rsidP="0012164E">
      <w:pPr>
        <w:spacing w:after="0" w:line="360" w:lineRule="auto"/>
        <w:rPr>
          <w:rFonts w:ascii="Arial" w:hAnsi="Arial" w:cs="Arial"/>
        </w:rPr>
      </w:pPr>
      <w:r w:rsidRPr="00A33BF2">
        <w:rPr>
          <w:rFonts w:ascii="Arial" w:hAnsi="Arial" w:cs="Arial"/>
        </w:rPr>
        <w:t xml:space="preserve">Sadler, D.R. (1998) </w:t>
      </w:r>
      <w:r w:rsidRPr="00A33BF2">
        <w:rPr>
          <w:rFonts w:ascii="Arial" w:hAnsi="Arial" w:cs="Arial"/>
          <w:i/>
          <w:iCs/>
        </w:rPr>
        <w:t xml:space="preserve">Letting Students into the Secret: Further in Making Criteria and Standards Work to Improve Learning. </w:t>
      </w:r>
      <w:r w:rsidRPr="00A33BF2">
        <w:rPr>
          <w:rFonts w:ascii="Arial" w:hAnsi="Arial" w:cs="Arial"/>
        </w:rPr>
        <w:t>Queensland: Griffith University.</w:t>
      </w:r>
    </w:p>
    <w:p w14:paraId="4D0443AB" w14:textId="77777777" w:rsidR="00C245B1" w:rsidRPr="00A33BF2" w:rsidRDefault="00C245B1" w:rsidP="0012164E">
      <w:pPr>
        <w:spacing w:after="0" w:line="360" w:lineRule="auto"/>
        <w:rPr>
          <w:rFonts w:ascii="Arial" w:hAnsi="Arial" w:cs="Arial"/>
        </w:rPr>
      </w:pPr>
    </w:p>
    <w:p w14:paraId="37A4E711" w14:textId="77777777" w:rsidR="00C245B1" w:rsidRPr="00A33BF2" w:rsidRDefault="00C245B1" w:rsidP="0012164E">
      <w:pPr>
        <w:spacing w:after="0" w:line="360" w:lineRule="auto"/>
        <w:rPr>
          <w:rFonts w:ascii="Arial" w:hAnsi="Arial" w:cs="Arial"/>
        </w:rPr>
      </w:pPr>
      <w:r w:rsidRPr="00A33BF2">
        <w:rPr>
          <w:rFonts w:ascii="Arial" w:hAnsi="Arial" w:cs="Arial"/>
        </w:rPr>
        <w:t xml:space="preserve">Save The Children (2014) </w:t>
      </w:r>
      <w:r w:rsidRPr="00A33BF2">
        <w:rPr>
          <w:rFonts w:ascii="Arial" w:hAnsi="Arial" w:cs="Arial"/>
          <w:i/>
          <w:iCs/>
        </w:rPr>
        <w:t xml:space="preserve">6 Methods of Data Collection and Analysis. </w:t>
      </w:r>
      <w:r w:rsidRPr="00A33BF2">
        <w:rPr>
          <w:rFonts w:ascii="Arial" w:hAnsi="Arial" w:cs="Arial"/>
        </w:rPr>
        <w:t xml:space="preserve">Berkshire: The Open University. Available at: </w:t>
      </w:r>
      <w:hyperlink r:id="rId60" w:history="1">
        <w:r w:rsidRPr="00A33BF2">
          <w:rPr>
            <w:rFonts w:ascii="Arial" w:hAnsi="Arial" w:cs="Arial"/>
            <w:color w:val="0563C1" w:themeColor="hyperlink"/>
            <w:u w:val="single"/>
          </w:rPr>
          <w:t>https://dylbw5db8047o.cloudfront.net/uploads/6_methods_of_data_collection.pdf</w:t>
        </w:r>
      </w:hyperlink>
      <w:r w:rsidRPr="00A33BF2">
        <w:rPr>
          <w:rFonts w:ascii="Arial" w:hAnsi="Arial" w:cs="Arial"/>
        </w:rPr>
        <w:t xml:space="preserve">  (Accessed: 7</w:t>
      </w:r>
      <w:r w:rsidRPr="00A33BF2">
        <w:rPr>
          <w:rFonts w:ascii="Arial" w:hAnsi="Arial" w:cs="Arial"/>
          <w:vertAlign w:val="superscript"/>
        </w:rPr>
        <w:t>th</w:t>
      </w:r>
      <w:r w:rsidRPr="00A33BF2">
        <w:rPr>
          <w:rFonts w:ascii="Arial" w:hAnsi="Arial" w:cs="Arial"/>
        </w:rPr>
        <w:t xml:space="preserve"> May 2023).</w:t>
      </w:r>
    </w:p>
    <w:p w14:paraId="4C4138E3" w14:textId="77777777" w:rsidR="00C245B1" w:rsidRPr="00A33BF2" w:rsidRDefault="00C245B1" w:rsidP="0012164E">
      <w:pPr>
        <w:spacing w:after="0" w:line="360" w:lineRule="auto"/>
        <w:rPr>
          <w:rFonts w:ascii="Arial" w:hAnsi="Arial" w:cs="Arial"/>
        </w:rPr>
      </w:pPr>
    </w:p>
    <w:p w14:paraId="7D3041C4" w14:textId="77777777" w:rsidR="00C245B1" w:rsidRPr="00A33BF2" w:rsidRDefault="00C245B1" w:rsidP="0012164E">
      <w:pPr>
        <w:spacing w:after="0" w:line="360" w:lineRule="auto"/>
        <w:rPr>
          <w:rFonts w:ascii="Arial" w:hAnsi="Arial" w:cs="Arial"/>
        </w:rPr>
      </w:pPr>
      <w:r w:rsidRPr="00A33BF2">
        <w:rPr>
          <w:rFonts w:ascii="Arial" w:hAnsi="Arial" w:cs="Arial"/>
        </w:rPr>
        <w:t xml:space="preserve">Sharp, J. (2012) </w:t>
      </w:r>
      <w:r w:rsidRPr="00A33BF2">
        <w:rPr>
          <w:rFonts w:ascii="Arial" w:hAnsi="Arial" w:cs="Arial"/>
          <w:i/>
        </w:rPr>
        <w:t xml:space="preserve">Success with Your Education Research </w:t>
      </w:r>
      <w:r w:rsidRPr="00A33BF2">
        <w:rPr>
          <w:rFonts w:ascii="Arial" w:hAnsi="Arial" w:cs="Arial"/>
        </w:rPr>
        <w:t>Project. 2</w:t>
      </w:r>
      <w:r w:rsidRPr="00A33BF2">
        <w:rPr>
          <w:rFonts w:ascii="Arial" w:hAnsi="Arial" w:cs="Arial"/>
          <w:vertAlign w:val="superscript"/>
        </w:rPr>
        <w:t>nd</w:t>
      </w:r>
      <w:r w:rsidRPr="00A33BF2">
        <w:rPr>
          <w:rFonts w:ascii="Arial" w:hAnsi="Arial" w:cs="Arial"/>
        </w:rPr>
        <w:t xml:space="preserve"> edition. London: SAGE.</w:t>
      </w:r>
    </w:p>
    <w:p w14:paraId="3F57EC39" w14:textId="77777777" w:rsidR="00C245B1" w:rsidRPr="00A33BF2" w:rsidRDefault="00C245B1" w:rsidP="0012164E">
      <w:pPr>
        <w:spacing w:after="0" w:line="360" w:lineRule="auto"/>
        <w:rPr>
          <w:rFonts w:ascii="Arial" w:hAnsi="Arial" w:cs="Arial"/>
        </w:rPr>
      </w:pPr>
    </w:p>
    <w:p w14:paraId="2B0E0F77" w14:textId="77777777" w:rsidR="00C245B1" w:rsidRPr="00A33BF2" w:rsidRDefault="00C245B1" w:rsidP="0012164E">
      <w:pPr>
        <w:spacing w:after="0" w:line="360" w:lineRule="auto"/>
        <w:rPr>
          <w:rFonts w:ascii="Arial" w:hAnsi="Arial" w:cs="Arial"/>
        </w:rPr>
      </w:pPr>
      <w:r w:rsidRPr="00A33BF2">
        <w:rPr>
          <w:rFonts w:ascii="Arial" w:hAnsi="Arial" w:cs="Arial"/>
        </w:rPr>
        <w:t xml:space="preserve">Stobart, G. (2008) </w:t>
      </w:r>
      <w:r w:rsidRPr="00A33BF2">
        <w:rPr>
          <w:rFonts w:ascii="Arial" w:hAnsi="Arial" w:cs="Arial"/>
          <w:i/>
          <w:iCs/>
        </w:rPr>
        <w:t xml:space="preserve">Testing Times: The Uses and Abuses of Assessment. </w:t>
      </w:r>
      <w:r w:rsidRPr="00A33BF2">
        <w:rPr>
          <w:rFonts w:ascii="Arial" w:hAnsi="Arial" w:cs="Arial"/>
        </w:rPr>
        <w:t>Oxon: Routledge.</w:t>
      </w:r>
    </w:p>
    <w:p w14:paraId="55740A04" w14:textId="77777777" w:rsidR="00C245B1" w:rsidRPr="00A33BF2" w:rsidRDefault="00C245B1" w:rsidP="0012164E">
      <w:pPr>
        <w:spacing w:after="0" w:line="360" w:lineRule="auto"/>
        <w:rPr>
          <w:rFonts w:ascii="Arial" w:hAnsi="Arial" w:cs="Arial"/>
        </w:rPr>
      </w:pPr>
    </w:p>
    <w:p w14:paraId="5FB127B9" w14:textId="77777777" w:rsidR="00C245B1" w:rsidRPr="00A33BF2" w:rsidRDefault="00C245B1" w:rsidP="0012164E">
      <w:pPr>
        <w:spacing w:after="0" w:line="360" w:lineRule="auto"/>
        <w:rPr>
          <w:rFonts w:ascii="Arial" w:hAnsi="Arial" w:cs="Arial"/>
        </w:rPr>
      </w:pPr>
      <w:r w:rsidRPr="00A33BF2">
        <w:rPr>
          <w:rFonts w:ascii="Arial" w:hAnsi="Arial" w:cs="Arial"/>
        </w:rPr>
        <w:t xml:space="preserve">Swaffield, A. (2009) </w:t>
      </w:r>
      <w:r w:rsidRPr="00A33BF2">
        <w:rPr>
          <w:rFonts w:ascii="Arial" w:hAnsi="Arial" w:cs="Arial"/>
          <w:i/>
          <w:iCs/>
        </w:rPr>
        <w:t xml:space="preserve">The Misinterpretation of Assessment for Learning – and the Woeful Waste of a Wonderful Opportunity. </w:t>
      </w:r>
      <w:r w:rsidRPr="00A33BF2">
        <w:rPr>
          <w:rFonts w:ascii="Arial" w:hAnsi="Arial" w:cs="Arial"/>
        </w:rPr>
        <w:t xml:space="preserve">Available at: </w:t>
      </w:r>
      <w:hyperlink r:id="rId61" w:history="1">
        <w:r w:rsidRPr="00A33BF2">
          <w:rPr>
            <w:rFonts w:ascii="Arial" w:hAnsi="Arial" w:cs="Arial"/>
            <w:color w:val="0563C1" w:themeColor="hyperlink"/>
            <w:u w:val="single"/>
          </w:rPr>
          <w:t>https://www.aaia.org.uk/content/uploads/2010/07/The-Misrepresentation-of-Assessment-for-Learning.pdf</w:t>
        </w:r>
      </w:hyperlink>
      <w:r w:rsidRPr="00A33BF2">
        <w:rPr>
          <w:rFonts w:ascii="Arial" w:hAnsi="Arial" w:cs="Arial"/>
        </w:rPr>
        <w:t xml:space="preserve"> (Accessed: 6</w:t>
      </w:r>
      <w:r w:rsidRPr="00A33BF2">
        <w:rPr>
          <w:rFonts w:ascii="Arial" w:hAnsi="Arial" w:cs="Arial"/>
          <w:vertAlign w:val="superscript"/>
        </w:rPr>
        <w:t>th</w:t>
      </w:r>
      <w:r w:rsidRPr="00A33BF2">
        <w:rPr>
          <w:rFonts w:ascii="Arial" w:hAnsi="Arial" w:cs="Arial"/>
        </w:rPr>
        <w:t xml:space="preserve"> May 2023).</w:t>
      </w:r>
    </w:p>
    <w:p w14:paraId="2A4DD01B" w14:textId="77777777" w:rsidR="00C245B1" w:rsidRPr="00A33BF2" w:rsidRDefault="00C245B1" w:rsidP="0012164E">
      <w:pPr>
        <w:spacing w:after="0" w:line="360" w:lineRule="auto"/>
        <w:rPr>
          <w:rFonts w:ascii="Arial" w:hAnsi="Arial" w:cs="Arial"/>
        </w:rPr>
      </w:pPr>
    </w:p>
    <w:p w14:paraId="063564DE" w14:textId="77777777" w:rsidR="00C245B1" w:rsidRPr="00A33BF2" w:rsidRDefault="00C245B1" w:rsidP="0012164E">
      <w:pPr>
        <w:spacing w:after="0" w:line="360" w:lineRule="auto"/>
        <w:rPr>
          <w:rFonts w:ascii="Arial" w:hAnsi="Arial" w:cs="Arial"/>
        </w:rPr>
      </w:pPr>
      <w:r w:rsidRPr="00A33BF2">
        <w:rPr>
          <w:rFonts w:ascii="Arial" w:hAnsi="Arial" w:cs="Arial"/>
        </w:rPr>
        <w:t xml:space="preserve">Sweller, J., van Merriënboer, J.J.G., and Paas, F. (2019). ‘Cognitive Architecture and Instructional Design: 20 Years Later.’ </w:t>
      </w:r>
      <w:r w:rsidRPr="00A33BF2">
        <w:rPr>
          <w:rFonts w:ascii="Arial" w:hAnsi="Arial" w:cs="Arial"/>
          <w:i/>
          <w:iCs/>
        </w:rPr>
        <w:t>Educational Psychology Review,</w:t>
      </w:r>
      <w:r w:rsidRPr="00A33BF2">
        <w:rPr>
          <w:rFonts w:ascii="Arial" w:hAnsi="Arial" w:cs="Arial"/>
        </w:rPr>
        <w:t xml:space="preserve"> 31(2), pp. 261–292. New York: Springer. Available at: </w:t>
      </w:r>
      <w:hyperlink r:id="rId62" w:history="1">
        <w:r w:rsidRPr="00A33BF2">
          <w:rPr>
            <w:rFonts w:ascii="Arial" w:hAnsi="Arial" w:cs="Arial"/>
            <w:color w:val="0563C1" w:themeColor="hyperlink"/>
            <w:u w:val="single"/>
          </w:rPr>
          <w:t>https://doi.org/10.1007/s10648-019-09465-5</w:t>
        </w:r>
      </w:hyperlink>
      <w:r w:rsidRPr="00A33BF2">
        <w:rPr>
          <w:rFonts w:ascii="Arial" w:hAnsi="Arial" w:cs="Arial"/>
        </w:rPr>
        <w:t xml:space="preserve"> (Accessed: 6</w:t>
      </w:r>
      <w:r w:rsidRPr="00A33BF2">
        <w:rPr>
          <w:rFonts w:ascii="Arial" w:hAnsi="Arial" w:cs="Arial"/>
          <w:vertAlign w:val="superscript"/>
        </w:rPr>
        <w:t>th</w:t>
      </w:r>
      <w:r w:rsidRPr="00A33BF2">
        <w:rPr>
          <w:rFonts w:ascii="Arial" w:hAnsi="Arial" w:cs="Arial"/>
        </w:rPr>
        <w:t xml:space="preserve"> May 2023).</w:t>
      </w:r>
    </w:p>
    <w:p w14:paraId="496B4FF2" w14:textId="77777777" w:rsidR="00C245B1" w:rsidRPr="00A33BF2" w:rsidRDefault="00C245B1" w:rsidP="0012164E">
      <w:pPr>
        <w:spacing w:after="0" w:line="360" w:lineRule="auto"/>
        <w:rPr>
          <w:rFonts w:ascii="Arial" w:hAnsi="Arial" w:cs="Arial"/>
        </w:rPr>
      </w:pPr>
    </w:p>
    <w:p w14:paraId="34E6D2B4" w14:textId="77777777" w:rsidR="00C245B1" w:rsidRPr="00A33BF2" w:rsidRDefault="00C245B1" w:rsidP="0012164E">
      <w:pPr>
        <w:spacing w:after="0" w:line="360" w:lineRule="auto"/>
        <w:rPr>
          <w:rFonts w:ascii="Arial" w:hAnsi="Arial" w:cs="Arial"/>
        </w:rPr>
      </w:pPr>
      <w:r w:rsidRPr="00A33BF2">
        <w:rPr>
          <w:rFonts w:ascii="Arial" w:hAnsi="Arial" w:cs="Arial"/>
        </w:rPr>
        <w:t xml:space="preserve">Thody, A. (2006) </w:t>
      </w:r>
      <w:r w:rsidRPr="00A33BF2">
        <w:rPr>
          <w:rFonts w:ascii="Arial" w:hAnsi="Arial" w:cs="Arial"/>
          <w:i/>
        </w:rPr>
        <w:t>Writing and Presenting Research</w:t>
      </w:r>
      <w:r w:rsidRPr="00A33BF2">
        <w:rPr>
          <w:rFonts w:ascii="Arial" w:hAnsi="Arial" w:cs="Arial"/>
        </w:rPr>
        <w:t>. London: SAGE.</w:t>
      </w:r>
    </w:p>
    <w:p w14:paraId="4E4848C1" w14:textId="77777777" w:rsidR="0031605B" w:rsidRPr="00A33BF2" w:rsidRDefault="0031605B" w:rsidP="0012164E">
      <w:pPr>
        <w:spacing w:after="0" w:line="360" w:lineRule="auto"/>
        <w:rPr>
          <w:rFonts w:ascii="Arial" w:hAnsi="Arial" w:cs="Arial"/>
        </w:rPr>
      </w:pPr>
    </w:p>
    <w:p w14:paraId="3B8118EA" w14:textId="7B9B45F4" w:rsidR="0031605B" w:rsidRPr="00A33BF2" w:rsidRDefault="001E495F" w:rsidP="0012164E">
      <w:pPr>
        <w:spacing w:after="0" w:line="360" w:lineRule="auto"/>
        <w:rPr>
          <w:rFonts w:ascii="Arial" w:hAnsi="Arial" w:cs="Arial"/>
        </w:rPr>
      </w:pPr>
      <w:r w:rsidRPr="00A33BF2">
        <w:rPr>
          <w:rFonts w:ascii="Arial" w:hAnsi="Arial" w:cs="Arial"/>
        </w:rPr>
        <w:t xml:space="preserve">Thomas, G. (2017) </w:t>
      </w:r>
      <w:r w:rsidRPr="00A33BF2">
        <w:rPr>
          <w:rFonts w:ascii="Arial" w:hAnsi="Arial" w:cs="Arial"/>
          <w:i/>
        </w:rPr>
        <w:t xml:space="preserve">How to do Your Research Project. </w:t>
      </w:r>
      <w:r w:rsidRPr="00A33BF2">
        <w:rPr>
          <w:rFonts w:ascii="Arial" w:hAnsi="Arial" w:cs="Arial"/>
        </w:rPr>
        <w:t>3rd edition.</w:t>
      </w:r>
      <w:r w:rsidRPr="00A33BF2">
        <w:rPr>
          <w:rFonts w:ascii="Arial" w:hAnsi="Arial" w:cs="Arial"/>
          <w:i/>
        </w:rPr>
        <w:t xml:space="preserve"> </w:t>
      </w:r>
      <w:r w:rsidRPr="00A33BF2">
        <w:rPr>
          <w:rFonts w:ascii="Arial" w:hAnsi="Arial" w:cs="Arial"/>
        </w:rPr>
        <w:t>London: SAGE.</w:t>
      </w:r>
    </w:p>
    <w:p w14:paraId="162E0A6D" w14:textId="77777777" w:rsidR="00C245B1" w:rsidRPr="00A33BF2" w:rsidRDefault="00C245B1" w:rsidP="0012164E">
      <w:pPr>
        <w:spacing w:after="0" w:line="360" w:lineRule="auto"/>
        <w:rPr>
          <w:rFonts w:ascii="Arial" w:hAnsi="Arial" w:cs="Arial"/>
        </w:rPr>
      </w:pPr>
    </w:p>
    <w:p w14:paraId="7F52B290" w14:textId="77777777" w:rsidR="00C245B1" w:rsidRPr="00A33BF2" w:rsidRDefault="00C245B1" w:rsidP="0012164E">
      <w:pPr>
        <w:spacing w:after="0" w:line="360" w:lineRule="auto"/>
        <w:rPr>
          <w:rFonts w:ascii="Arial" w:hAnsi="Arial" w:cs="Arial"/>
        </w:rPr>
      </w:pPr>
      <w:r w:rsidRPr="00A33BF2">
        <w:rPr>
          <w:rFonts w:ascii="Arial" w:hAnsi="Arial" w:cs="Arial"/>
        </w:rPr>
        <w:t xml:space="preserve">Torrance, H. (2005) </w:t>
      </w:r>
      <w:r w:rsidRPr="00A33BF2">
        <w:rPr>
          <w:rFonts w:ascii="Arial" w:hAnsi="Arial" w:cs="Arial"/>
          <w:i/>
          <w:iCs/>
        </w:rPr>
        <w:t>The Impact of Different Models of Assessment on</w:t>
      </w:r>
      <w:r w:rsidRPr="00A33BF2">
        <w:rPr>
          <w:rFonts w:ascii="Arial" w:hAnsi="Arial" w:cs="Arial"/>
        </w:rPr>
        <w:t xml:space="preserve"> </w:t>
      </w:r>
      <w:r w:rsidRPr="00A33BF2">
        <w:rPr>
          <w:rFonts w:ascii="Arial" w:hAnsi="Arial" w:cs="Arial"/>
          <w:i/>
          <w:iCs/>
        </w:rPr>
        <w:t xml:space="preserve">Achievement and Progress in the Learning and Skills Sector. </w:t>
      </w:r>
      <w:r w:rsidRPr="00A33BF2">
        <w:rPr>
          <w:rFonts w:ascii="Arial" w:hAnsi="Arial" w:cs="Arial"/>
        </w:rPr>
        <w:t>London: Learning and Skills Research Centre.</w:t>
      </w:r>
    </w:p>
    <w:p w14:paraId="22993CA5" w14:textId="77777777" w:rsidR="00C245B1" w:rsidRPr="00A33BF2" w:rsidRDefault="00C245B1" w:rsidP="0012164E">
      <w:pPr>
        <w:spacing w:after="0" w:line="360" w:lineRule="auto"/>
        <w:rPr>
          <w:rFonts w:ascii="Arial" w:hAnsi="Arial" w:cs="Arial"/>
        </w:rPr>
      </w:pPr>
    </w:p>
    <w:p w14:paraId="6BB84301" w14:textId="77777777" w:rsidR="00C245B1" w:rsidRPr="00A33BF2" w:rsidRDefault="00C245B1" w:rsidP="0012164E">
      <w:pPr>
        <w:spacing w:after="0" w:line="360" w:lineRule="auto"/>
        <w:rPr>
          <w:rFonts w:ascii="Arial" w:hAnsi="Arial" w:cs="Arial"/>
        </w:rPr>
      </w:pPr>
      <w:r w:rsidRPr="00A33BF2">
        <w:rPr>
          <w:rFonts w:ascii="Arial" w:hAnsi="Arial" w:cs="Arial"/>
        </w:rPr>
        <w:t>UNICEF (2019) A Summary of the UN Convention on the Rights of the Child. Available at:</w:t>
      </w:r>
    </w:p>
    <w:p w14:paraId="16EF7EFE" w14:textId="77777777" w:rsidR="00C245B1" w:rsidRPr="00A33BF2" w:rsidRDefault="00000000" w:rsidP="0012164E">
      <w:pPr>
        <w:spacing w:after="0" w:line="360" w:lineRule="auto"/>
        <w:rPr>
          <w:rFonts w:ascii="Arial" w:hAnsi="Arial" w:cs="Arial"/>
        </w:rPr>
      </w:pPr>
      <w:hyperlink r:id="rId63" w:history="1">
        <w:r w:rsidR="00C245B1" w:rsidRPr="00A33BF2">
          <w:rPr>
            <w:rFonts w:ascii="Arial" w:hAnsi="Arial" w:cs="Arial"/>
            <w:color w:val="0563C1" w:themeColor="hyperlink"/>
            <w:u w:val="single"/>
          </w:rPr>
          <w:t>https://www.unicef.org.uk/wp-content/uploads/2010/05/UNCRC_summary-1.pdf</w:t>
        </w:r>
      </w:hyperlink>
      <w:r w:rsidR="00C245B1" w:rsidRPr="00A33BF2">
        <w:rPr>
          <w:rFonts w:ascii="Arial" w:hAnsi="Arial" w:cs="Arial"/>
        </w:rPr>
        <w:t xml:space="preserve"> (Accessed: </w:t>
      </w:r>
    </w:p>
    <w:p w14:paraId="543B012A" w14:textId="410BD251" w:rsidR="00AB520D" w:rsidRPr="00A33BF2" w:rsidRDefault="00C245B1" w:rsidP="0012164E">
      <w:pPr>
        <w:spacing w:after="0" w:line="360" w:lineRule="auto"/>
        <w:rPr>
          <w:rFonts w:ascii="Arial" w:hAnsi="Arial" w:cs="Arial"/>
        </w:rPr>
      </w:pPr>
      <w:r w:rsidRPr="00A33BF2">
        <w:rPr>
          <w:rFonts w:ascii="Arial" w:hAnsi="Arial" w:cs="Arial"/>
        </w:rPr>
        <w:t>7</w:t>
      </w:r>
      <w:r w:rsidRPr="00A33BF2">
        <w:rPr>
          <w:rFonts w:ascii="Arial" w:hAnsi="Arial" w:cs="Arial"/>
          <w:vertAlign w:val="superscript"/>
        </w:rPr>
        <w:t>th</w:t>
      </w:r>
      <w:r w:rsidRPr="00A33BF2">
        <w:rPr>
          <w:rFonts w:ascii="Arial" w:hAnsi="Arial" w:cs="Arial"/>
        </w:rPr>
        <w:t xml:space="preserve"> May 2023).</w:t>
      </w:r>
    </w:p>
    <w:p w14:paraId="22F035F0" w14:textId="77777777" w:rsidR="00760E37" w:rsidRPr="00A33BF2" w:rsidRDefault="00760E37" w:rsidP="0012164E">
      <w:pPr>
        <w:spacing w:after="0" w:line="360" w:lineRule="auto"/>
        <w:rPr>
          <w:rFonts w:ascii="Arial" w:hAnsi="Arial" w:cs="Arial"/>
        </w:rPr>
      </w:pPr>
    </w:p>
    <w:p w14:paraId="47390E50" w14:textId="06630835" w:rsidR="004672D3" w:rsidRPr="00A33BF2" w:rsidRDefault="00760E37" w:rsidP="0012164E">
      <w:pPr>
        <w:spacing w:after="0" w:line="360" w:lineRule="auto"/>
        <w:rPr>
          <w:rFonts w:ascii="Arial" w:hAnsi="Arial" w:cs="Arial"/>
        </w:rPr>
      </w:pPr>
      <w:r w:rsidRPr="00A33BF2">
        <w:rPr>
          <w:rFonts w:ascii="Arial" w:hAnsi="Arial" w:cs="Arial"/>
        </w:rPr>
        <w:lastRenderedPageBreak/>
        <w:t xml:space="preserve">Welsh Assembly Government (2010) </w:t>
      </w:r>
      <w:r w:rsidRPr="00A33BF2">
        <w:rPr>
          <w:rFonts w:ascii="Arial" w:hAnsi="Arial" w:cs="Arial"/>
          <w:i/>
          <w:iCs/>
        </w:rPr>
        <w:t xml:space="preserve">How to Develop </w:t>
      </w:r>
      <w:r w:rsidR="004672D3" w:rsidRPr="00A33BF2">
        <w:rPr>
          <w:rFonts w:ascii="Arial" w:hAnsi="Arial" w:cs="Arial"/>
          <w:i/>
          <w:iCs/>
        </w:rPr>
        <w:t xml:space="preserve">Thinking and Assessment for Learning in the Classroom. </w:t>
      </w:r>
      <w:r w:rsidR="004672D3" w:rsidRPr="00A33BF2">
        <w:rPr>
          <w:rFonts w:ascii="Arial" w:hAnsi="Arial" w:cs="Arial"/>
        </w:rPr>
        <w:t xml:space="preserve">Cardiff: Welsh Assembly Government. </w:t>
      </w:r>
      <w:r w:rsidR="00DA674A" w:rsidRPr="00A33BF2">
        <w:rPr>
          <w:rFonts w:ascii="Arial" w:hAnsi="Arial" w:cs="Arial"/>
        </w:rPr>
        <w:t xml:space="preserve">Available at: </w:t>
      </w:r>
      <w:hyperlink r:id="rId64" w:history="1">
        <w:r w:rsidR="00476DCA" w:rsidRPr="00A33BF2">
          <w:rPr>
            <w:rStyle w:val="Hyperlink"/>
            <w:rFonts w:ascii="Arial" w:hAnsi="Arial" w:cs="Arial"/>
          </w:rPr>
          <w:t>https://hwb.gov.wales/api/storage/663d00fd-9c3b-4003-9a1f-0012bad39fad/how-to-develop-thinking-and-assessment-for-learning-in-the-classroom.pdf</w:t>
        </w:r>
      </w:hyperlink>
      <w:r w:rsidR="00476DCA" w:rsidRPr="00A33BF2">
        <w:rPr>
          <w:rFonts w:ascii="Arial" w:hAnsi="Arial" w:cs="Arial"/>
        </w:rPr>
        <w:t xml:space="preserve"> </w:t>
      </w:r>
      <w:r w:rsidR="00DA674A" w:rsidRPr="00A33BF2">
        <w:rPr>
          <w:rFonts w:ascii="Arial" w:hAnsi="Arial" w:cs="Arial"/>
        </w:rPr>
        <w:t>(Assessed</w:t>
      </w:r>
      <w:r w:rsidR="00F10E95" w:rsidRPr="00A33BF2">
        <w:rPr>
          <w:rFonts w:ascii="Arial" w:hAnsi="Arial" w:cs="Arial"/>
        </w:rPr>
        <w:t xml:space="preserve">: </w:t>
      </w:r>
      <w:r w:rsidR="00211941" w:rsidRPr="00A33BF2">
        <w:rPr>
          <w:rFonts w:ascii="Arial" w:hAnsi="Arial" w:cs="Arial"/>
        </w:rPr>
        <w:t>9</w:t>
      </w:r>
      <w:r w:rsidR="00211941" w:rsidRPr="00A33BF2">
        <w:rPr>
          <w:rFonts w:ascii="Arial" w:hAnsi="Arial" w:cs="Arial"/>
          <w:vertAlign w:val="superscript"/>
        </w:rPr>
        <w:t>th</w:t>
      </w:r>
      <w:r w:rsidR="00211941" w:rsidRPr="00A33BF2">
        <w:rPr>
          <w:rFonts w:ascii="Arial" w:hAnsi="Arial" w:cs="Arial"/>
        </w:rPr>
        <w:t xml:space="preserve"> May 2023).</w:t>
      </w:r>
    </w:p>
    <w:p w14:paraId="20E7596A" w14:textId="77777777" w:rsidR="004672D3" w:rsidRPr="00A33BF2" w:rsidRDefault="004672D3" w:rsidP="0012164E">
      <w:pPr>
        <w:spacing w:after="0" w:line="360" w:lineRule="auto"/>
        <w:rPr>
          <w:rFonts w:ascii="Arial" w:hAnsi="Arial" w:cs="Arial"/>
          <w:i/>
          <w:iCs/>
        </w:rPr>
      </w:pPr>
    </w:p>
    <w:p w14:paraId="48ADBF37" w14:textId="72E6F239" w:rsidR="00C245B1" w:rsidRPr="00A33BF2" w:rsidRDefault="00C245B1" w:rsidP="0012164E">
      <w:pPr>
        <w:spacing w:after="0" w:line="360" w:lineRule="auto"/>
        <w:rPr>
          <w:rFonts w:ascii="Arial" w:hAnsi="Arial" w:cs="Arial"/>
        </w:rPr>
      </w:pPr>
      <w:r w:rsidRPr="00A33BF2">
        <w:rPr>
          <w:rFonts w:ascii="Arial" w:hAnsi="Arial" w:cs="Arial"/>
        </w:rPr>
        <w:t xml:space="preserve">Welsh Government (2013) </w:t>
      </w:r>
      <w:r w:rsidRPr="00A33BF2">
        <w:rPr>
          <w:rFonts w:ascii="Arial" w:hAnsi="Arial" w:cs="Arial"/>
          <w:i/>
          <w:iCs/>
        </w:rPr>
        <w:t xml:space="preserve">Assessment for Learning and the National Literacy and Numeracy Framework. </w:t>
      </w:r>
      <w:r w:rsidRPr="00A33BF2">
        <w:rPr>
          <w:rFonts w:ascii="Arial" w:hAnsi="Arial" w:cs="Arial"/>
        </w:rPr>
        <w:t xml:space="preserve">Cardiff: Welsh Government. Available at: </w:t>
      </w:r>
      <w:hyperlink r:id="rId65" w:history="1">
        <w:r w:rsidRPr="00A33BF2">
          <w:rPr>
            <w:rFonts w:ascii="Arial" w:hAnsi="Arial" w:cs="Arial"/>
            <w:color w:val="0563C1" w:themeColor="hyperlink"/>
            <w:u w:val="single"/>
          </w:rPr>
          <w:t>https://hwb.gov.wales/storage/b447d1fe-5463-4382-9726-e68623a05dd2/assessment-for-learning-and-the-national-literacy-and-numeracy-framework.pdf</w:t>
        </w:r>
      </w:hyperlink>
      <w:r w:rsidRPr="00A33BF2">
        <w:rPr>
          <w:rFonts w:ascii="Arial" w:hAnsi="Arial" w:cs="Arial"/>
        </w:rPr>
        <w:t xml:space="preserve"> (Accessed: 4</w:t>
      </w:r>
      <w:r w:rsidRPr="00A33BF2">
        <w:rPr>
          <w:rFonts w:ascii="Arial" w:hAnsi="Arial" w:cs="Arial"/>
          <w:vertAlign w:val="superscript"/>
        </w:rPr>
        <w:t>th</w:t>
      </w:r>
      <w:r w:rsidRPr="00A33BF2">
        <w:rPr>
          <w:rFonts w:ascii="Arial" w:hAnsi="Arial" w:cs="Arial"/>
        </w:rPr>
        <w:t xml:space="preserve"> May 2023).</w:t>
      </w:r>
    </w:p>
    <w:p w14:paraId="4C8D853C" w14:textId="77777777" w:rsidR="00C245B1" w:rsidRPr="00A33BF2" w:rsidRDefault="00C245B1" w:rsidP="0012164E">
      <w:pPr>
        <w:spacing w:after="0" w:line="360" w:lineRule="auto"/>
        <w:rPr>
          <w:rFonts w:ascii="Arial" w:hAnsi="Arial" w:cs="Arial"/>
          <w:i/>
          <w:iCs/>
        </w:rPr>
      </w:pPr>
    </w:p>
    <w:p w14:paraId="6C3D29FB" w14:textId="77777777" w:rsidR="00C245B1" w:rsidRPr="00A33BF2" w:rsidRDefault="00C245B1" w:rsidP="0012164E">
      <w:pPr>
        <w:spacing w:after="0" w:line="360" w:lineRule="auto"/>
        <w:rPr>
          <w:rFonts w:ascii="Arial" w:hAnsi="Arial" w:cs="Arial"/>
        </w:rPr>
      </w:pPr>
      <w:r w:rsidRPr="00A33BF2">
        <w:rPr>
          <w:rFonts w:ascii="Arial" w:hAnsi="Arial" w:cs="Arial"/>
        </w:rPr>
        <w:t xml:space="preserve">Welsh Government (2017) </w:t>
      </w:r>
      <w:r w:rsidRPr="00A33BF2">
        <w:rPr>
          <w:rFonts w:ascii="Arial" w:hAnsi="Arial" w:cs="Arial"/>
          <w:i/>
          <w:iCs/>
        </w:rPr>
        <w:t xml:space="preserve">Education in Wales: Our National Mission. Action Plan 2017-21. </w:t>
      </w:r>
      <w:r w:rsidRPr="00A33BF2">
        <w:rPr>
          <w:rFonts w:ascii="Arial" w:hAnsi="Arial" w:cs="Arial"/>
        </w:rPr>
        <w:t xml:space="preserve">Cardiff: Welsh Government. Available at: </w:t>
      </w:r>
      <w:hyperlink r:id="rId66" w:history="1">
        <w:r w:rsidRPr="00A33BF2">
          <w:rPr>
            <w:rFonts w:ascii="Arial" w:hAnsi="Arial" w:cs="Arial"/>
            <w:color w:val="0563C1" w:themeColor="hyperlink"/>
            <w:u w:val="single"/>
          </w:rPr>
          <w:t>https://www.gov.wales/sites/default/files/publications/2018-03/education-in-wales-our-national-mission.pdf</w:t>
        </w:r>
      </w:hyperlink>
      <w:r w:rsidRPr="00A33BF2">
        <w:rPr>
          <w:rFonts w:ascii="Arial" w:hAnsi="Arial" w:cs="Arial"/>
        </w:rPr>
        <w:t xml:space="preserve"> (Accessed: 3</w:t>
      </w:r>
      <w:r w:rsidRPr="00A33BF2">
        <w:rPr>
          <w:rFonts w:ascii="Arial" w:hAnsi="Arial" w:cs="Arial"/>
          <w:vertAlign w:val="superscript"/>
        </w:rPr>
        <w:t>rd</w:t>
      </w:r>
      <w:r w:rsidRPr="00A33BF2">
        <w:rPr>
          <w:rFonts w:ascii="Arial" w:hAnsi="Arial" w:cs="Arial"/>
        </w:rPr>
        <w:t xml:space="preserve"> May 2023).</w:t>
      </w:r>
    </w:p>
    <w:p w14:paraId="7E8E158B" w14:textId="77777777" w:rsidR="004F7695" w:rsidRPr="00A33BF2" w:rsidRDefault="004F7695" w:rsidP="0012164E">
      <w:pPr>
        <w:spacing w:after="0" w:line="360" w:lineRule="auto"/>
        <w:rPr>
          <w:rFonts w:ascii="Arial" w:hAnsi="Arial" w:cs="Arial"/>
        </w:rPr>
      </w:pPr>
    </w:p>
    <w:p w14:paraId="6A7D5FD3" w14:textId="178F4504" w:rsidR="004F7695" w:rsidRPr="00A33BF2" w:rsidRDefault="004F7695" w:rsidP="0012164E">
      <w:pPr>
        <w:spacing w:after="0" w:line="360" w:lineRule="auto"/>
        <w:rPr>
          <w:rFonts w:ascii="Arial" w:hAnsi="Arial" w:cs="Arial"/>
        </w:rPr>
      </w:pPr>
      <w:r w:rsidRPr="00A33BF2">
        <w:rPr>
          <w:rFonts w:ascii="Arial" w:hAnsi="Arial" w:cs="Arial"/>
        </w:rPr>
        <w:t xml:space="preserve">Welsh Government (2015) </w:t>
      </w:r>
      <w:r w:rsidRPr="00A33BF2">
        <w:rPr>
          <w:rFonts w:ascii="Arial" w:hAnsi="Arial" w:cs="Arial"/>
          <w:i/>
          <w:iCs/>
        </w:rPr>
        <w:t xml:space="preserve">Effective Use of Data and Research Evidence. </w:t>
      </w:r>
      <w:r w:rsidRPr="00A33BF2">
        <w:rPr>
          <w:rFonts w:ascii="Arial" w:hAnsi="Arial" w:cs="Arial"/>
        </w:rPr>
        <w:t xml:space="preserve">Cardiff: Welsh Government. Available at: </w:t>
      </w:r>
      <w:hyperlink r:id="rId67" w:history="1">
        <w:r w:rsidRPr="00A33BF2">
          <w:rPr>
            <w:rFonts w:ascii="Arial" w:hAnsi="Arial" w:cs="Arial"/>
            <w:color w:val="0563C1" w:themeColor="hyperlink"/>
            <w:u w:val="single"/>
          </w:rPr>
          <w:t>https://dera.ioe.ac.uk/id/eprint/24313/2/150814-effective-use-of-data-en_Redacted.pdf</w:t>
        </w:r>
      </w:hyperlink>
      <w:r w:rsidRPr="00A33BF2">
        <w:rPr>
          <w:rFonts w:ascii="Arial" w:hAnsi="Arial" w:cs="Arial"/>
        </w:rPr>
        <w:t xml:space="preserve">  (Accessed: 7</w:t>
      </w:r>
      <w:r w:rsidRPr="00A33BF2">
        <w:rPr>
          <w:rFonts w:ascii="Arial" w:hAnsi="Arial" w:cs="Arial"/>
          <w:vertAlign w:val="superscript"/>
        </w:rPr>
        <w:t>th</w:t>
      </w:r>
      <w:r w:rsidRPr="00A33BF2">
        <w:rPr>
          <w:rFonts w:ascii="Arial" w:hAnsi="Arial" w:cs="Arial"/>
        </w:rPr>
        <w:t xml:space="preserve"> May 2023).</w:t>
      </w:r>
    </w:p>
    <w:p w14:paraId="69B1E370" w14:textId="77777777" w:rsidR="00B95034" w:rsidRPr="00A33BF2" w:rsidRDefault="00B95034" w:rsidP="0012164E">
      <w:pPr>
        <w:spacing w:after="0" w:line="360" w:lineRule="auto"/>
        <w:rPr>
          <w:rFonts w:ascii="Arial" w:hAnsi="Arial" w:cs="Arial"/>
        </w:rPr>
      </w:pPr>
    </w:p>
    <w:p w14:paraId="09B75BC5" w14:textId="4978C014" w:rsidR="00B95034" w:rsidRPr="00A33BF2" w:rsidRDefault="00B95034" w:rsidP="0012164E">
      <w:pPr>
        <w:spacing w:after="0" w:line="360" w:lineRule="auto"/>
        <w:rPr>
          <w:rFonts w:ascii="Arial" w:hAnsi="Arial" w:cs="Arial"/>
        </w:rPr>
      </w:pPr>
      <w:r w:rsidRPr="00A33BF2">
        <w:rPr>
          <w:rFonts w:ascii="Arial" w:hAnsi="Arial" w:cs="Arial"/>
        </w:rPr>
        <w:t>Welsh Govern</w:t>
      </w:r>
      <w:r w:rsidR="0043272B" w:rsidRPr="00A33BF2">
        <w:rPr>
          <w:rFonts w:ascii="Arial" w:hAnsi="Arial" w:cs="Arial"/>
        </w:rPr>
        <w:t xml:space="preserve">ment (2020) </w:t>
      </w:r>
      <w:r w:rsidR="0043272B" w:rsidRPr="00A33BF2">
        <w:rPr>
          <w:rFonts w:ascii="Arial" w:hAnsi="Arial" w:cs="Arial"/>
          <w:i/>
          <w:iCs/>
        </w:rPr>
        <w:t>Introduction to Curriculum for Wales Guidance</w:t>
      </w:r>
      <w:r w:rsidR="0043272B" w:rsidRPr="00A33BF2">
        <w:rPr>
          <w:rFonts w:ascii="Arial" w:hAnsi="Arial" w:cs="Arial"/>
        </w:rPr>
        <w:t xml:space="preserve">. Available at: </w:t>
      </w:r>
      <w:hyperlink r:id="rId68" w:anchor=":~:text=Introduction%20to%20Curriculum%20for%20Wales%20guidance%20The%20Curriculum,for%20every%20child%20and%20young%20person%20in%20Wales" w:history="1">
        <w:r w:rsidR="00022E22" w:rsidRPr="00A33BF2">
          <w:rPr>
            <w:rStyle w:val="Hyperlink"/>
            <w:rFonts w:ascii="Arial" w:hAnsi="Arial" w:cs="Arial"/>
          </w:rPr>
          <w:t>https://hwb.gov.wales/curriculum-for-wales/introduction#:~:text=Introduction%20to%20Curriculum%20for%20Wales%20guidance%20The%20Curriculum,for%20every%20child%20and%20young%20person%20in%20Wales</w:t>
        </w:r>
      </w:hyperlink>
      <w:r w:rsidR="00022E22" w:rsidRPr="00A33BF2">
        <w:rPr>
          <w:rFonts w:ascii="Arial" w:hAnsi="Arial" w:cs="Arial"/>
        </w:rPr>
        <w:t xml:space="preserve">  </w:t>
      </w:r>
      <w:r w:rsidR="0043272B" w:rsidRPr="00A33BF2">
        <w:rPr>
          <w:rFonts w:ascii="Arial" w:hAnsi="Arial" w:cs="Arial"/>
        </w:rPr>
        <w:t>(Accessed: 11</w:t>
      </w:r>
      <w:r w:rsidR="0043272B" w:rsidRPr="00A33BF2">
        <w:rPr>
          <w:rFonts w:ascii="Arial" w:hAnsi="Arial" w:cs="Arial"/>
          <w:vertAlign w:val="superscript"/>
        </w:rPr>
        <w:t>th</w:t>
      </w:r>
      <w:r w:rsidR="0043272B" w:rsidRPr="00A33BF2">
        <w:rPr>
          <w:rFonts w:ascii="Arial" w:hAnsi="Arial" w:cs="Arial"/>
        </w:rPr>
        <w:t xml:space="preserve"> May 2023).</w:t>
      </w:r>
      <w:r w:rsidR="00022E22" w:rsidRPr="00A33BF2">
        <w:rPr>
          <w:rFonts w:ascii="Arial" w:hAnsi="Arial" w:cs="Arial"/>
        </w:rPr>
        <w:t xml:space="preserve"> </w:t>
      </w:r>
    </w:p>
    <w:p w14:paraId="7376D6E7" w14:textId="77777777" w:rsidR="004F7695" w:rsidRPr="00A33BF2" w:rsidRDefault="004F7695" w:rsidP="0012164E">
      <w:pPr>
        <w:spacing w:after="0" w:line="360" w:lineRule="auto"/>
        <w:rPr>
          <w:rFonts w:ascii="Arial" w:hAnsi="Arial" w:cs="Arial"/>
        </w:rPr>
      </w:pPr>
    </w:p>
    <w:p w14:paraId="1A96C904" w14:textId="16F6348A" w:rsidR="004F7695" w:rsidRPr="00A33BF2" w:rsidRDefault="004F7695" w:rsidP="0012164E">
      <w:pPr>
        <w:spacing w:after="0" w:line="360" w:lineRule="auto"/>
        <w:rPr>
          <w:rFonts w:ascii="Arial" w:hAnsi="Arial" w:cs="Arial"/>
        </w:rPr>
      </w:pPr>
      <w:r w:rsidRPr="00A33BF2">
        <w:rPr>
          <w:rFonts w:ascii="Arial" w:hAnsi="Arial" w:cs="Arial"/>
        </w:rPr>
        <w:t xml:space="preserve">Welsh Government (2019) </w:t>
      </w:r>
      <w:r w:rsidRPr="00A33BF2">
        <w:rPr>
          <w:rFonts w:ascii="Arial" w:hAnsi="Arial" w:cs="Arial"/>
          <w:i/>
          <w:iCs/>
        </w:rPr>
        <w:t xml:space="preserve">Professional Standards for Teaching and Leadership. </w:t>
      </w:r>
      <w:r w:rsidRPr="00A33BF2">
        <w:rPr>
          <w:rFonts w:ascii="Arial" w:hAnsi="Arial" w:cs="Arial"/>
        </w:rPr>
        <w:t xml:space="preserve">Cardiff: Welsh Government. Available at: </w:t>
      </w:r>
      <w:hyperlink r:id="rId69" w:history="1">
        <w:r w:rsidRPr="00A33BF2">
          <w:rPr>
            <w:rFonts w:ascii="Arial" w:hAnsi="Arial" w:cs="Arial"/>
            <w:color w:val="0563C1" w:themeColor="hyperlink"/>
            <w:u w:val="single"/>
          </w:rPr>
          <w:t>https://hwb.gov.wales/api/storage/19bc948b-8a3f-41e0-944a-7bf2cadf7d18/professional-standards-for-teaching-and-leadership-interactive-pdf-for-pc.pdf</w:t>
        </w:r>
      </w:hyperlink>
      <w:r w:rsidRPr="00A33BF2">
        <w:rPr>
          <w:rFonts w:ascii="Arial" w:hAnsi="Arial" w:cs="Arial"/>
        </w:rPr>
        <w:t xml:space="preserve"> (Accessed: 11</w:t>
      </w:r>
      <w:r w:rsidRPr="00A33BF2">
        <w:rPr>
          <w:rFonts w:ascii="Arial" w:hAnsi="Arial" w:cs="Arial"/>
          <w:vertAlign w:val="superscript"/>
        </w:rPr>
        <w:t>th</w:t>
      </w:r>
      <w:r w:rsidRPr="00A33BF2">
        <w:rPr>
          <w:rFonts w:ascii="Arial" w:hAnsi="Arial" w:cs="Arial"/>
        </w:rPr>
        <w:t xml:space="preserve"> May 2023).</w:t>
      </w:r>
    </w:p>
    <w:p w14:paraId="01808490" w14:textId="77777777" w:rsidR="00C245B1" w:rsidRPr="00A33BF2" w:rsidRDefault="00C245B1" w:rsidP="0012164E">
      <w:pPr>
        <w:spacing w:after="0" w:line="360" w:lineRule="auto"/>
        <w:rPr>
          <w:rFonts w:ascii="Arial" w:hAnsi="Arial" w:cs="Arial"/>
        </w:rPr>
      </w:pPr>
    </w:p>
    <w:p w14:paraId="3A6A3DE3" w14:textId="77777777" w:rsidR="00C245B1" w:rsidRPr="00A33BF2" w:rsidRDefault="00C245B1" w:rsidP="0012164E">
      <w:pPr>
        <w:spacing w:after="0" w:line="360" w:lineRule="auto"/>
        <w:rPr>
          <w:rFonts w:ascii="Arial" w:hAnsi="Arial" w:cs="Arial"/>
        </w:rPr>
      </w:pPr>
      <w:r w:rsidRPr="00A33BF2">
        <w:rPr>
          <w:rFonts w:ascii="Arial" w:hAnsi="Arial" w:cs="Arial"/>
        </w:rPr>
        <w:t xml:space="preserve">Welsh Government (2020) </w:t>
      </w:r>
      <w:r w:rsidRPr="00A33BF2">
        <w:rPr>
          <w:rFonts w:ascii="Arial" w:hAnsi="Arial" w:cs="Arial"/>
          <w:i/>
          <w:iCs/>
        </w:rPr>
        <w:t xml:space="preserve">Supporting Learner Progression: Assessment Guidance. </w:t>
      </w:r>
      <w:r w:rsidRPr="00A33BF2">
        <w:rPr>
          <w:rFonts w:ascii="Arial" w:hAnsi="Arial" w:cs="Arial"/>
        </w:rPr>
        <w:t xml:space="preserve">Available at: </w:t>
      </w:r>
      <w:hyperlink r:id="rId70" w:history="1">
        <w:r w:rsidRPr="00A33BF2">
          <w:rPr>
            <w:rFonts w:ascii="Arial" w:hAnsi="Arial" w:cs="Arial"/>
            <w:color w:val="0563C1" w:themeColor="hyperlink"/>
            <w:u w:val="single"/>
          </w:rPr>
          <w:t>https://hwb.gov.wales/curriculum-for-wales/assessment-arrangements/supporting-learner-progression-assessment-guidance/</w:t>
        </w:r>
      </w:hyperlink>
      <w:r w:rsidRPr="00A33BF2">
        <w:rPr>
          <w:rFonts w:ascii="Arial" w:hAnsi="Arial" w:cs="Arial"/>
        </w:rPr>
        <w:t xml:space="preserve"> (Accessed: 3</w:t>
      </w:r>
      <w:r w:rsidRPr="00A33BF2">
        <w:rPr>
          <w:rFonts w:ascii="Arial" w:hAnsi="Arial" w:cs="Arial"/>
          <w:vertAlign w:val="superscript"/>
        </w:rPr>
        <w:t>rd</w:t>
      </w:r>
      <w:r w:rsidRPr="00A33BF2">
        <w:rPr>
          <w:rFonts w:ascii="Arial" w:hAnsi="Arial" w:cs="Arial"/>
        </w:rPr>
        <w:t xml:space="preserve"> May 2023).</w:t>
      </w:r>
    </w:p>
    <w:p w14:paraId="1684C870" w14:textId="77777777" w:rsidR="00C245B1" w:rsidRPr="00A33BF2" w:rsidRDefault="00C245B1" w:rsidP="0012164E">
      <w:pPr>
        <w:spacing w:after="0" w:line="360" w:lineRule="auto"/>
        <w:rPr>
          <w:rFonts w:ascii="Arial" w:hAnsi="Arial" w:cs="Arial"/>
        </w:rPr>
      </w:pPr>
    </w:p>
    <w:p w14:paraId="7F0A3C36" w14:textId="77777777" w:rsidR="00C245B1" w:rsidRPr="00A33BF2" w:rsidRDefault="00C245B1" w:rsidP="0012164E">
      <w:pPr>
        <w:spacing w:after="0" w:line="360" w:lineRule="auto"/>
        <w:rPr>
          <w:rFonts w:ascii="Arial" w:hAnsi="Arial" w:cs="Arial"/>
          <w:i/>
          <w:iCs/>
        </w:rPr>
      </w:pPr>
      <w:r w:rsidRPr="00A33BF2">
        <w:rPr>
          <w:rFonts w:ascii="Arial" w:hAnsi="Arial" w:cs="Arial"/>
        </w:rPr>
        <w:lastRenderedPageBreak/>
        <w:t xml:space="preserve">Wiliam, D. (2011) ‘What is Assessment for Learning?’ </w:t>
      </w:r>
      <w:r w:rsidRPr="00A33BF2">
        <w:rPr>
          <w:rFonts w:ascii="Arial" w:hAnsi="Arial" w:cs="Arial"/>
          <w:i/>
          <w:iCs/>
        </w:rPr>
        <w:t xml:space="preserve">Studies in Educational Evaluation, </w:t>
      </w:r>
      <w:r w:rsidRPr="00A33BF2">
        <w:rPr>
          <w:rFonts w:ascii="Arial" w:hAnsi="Arial" w:cs="Arial"/>
        </w:rPr>
        <w:t xml:space="preserve">37(1), pp. 3-14. Netherlands: Elsevier. Available at: </w:t>
      </w:r>
      <w:hyperlink r:id="rId71" w:history="1">
        <w:r w:rsidRPr="00A33BF2">
          <w:rPr>
            <w:rFonts w:ascii="Arial" w:hAnsi="Arial" w:cs="Arial"/>
            <w:color w:val="0563C1" w:themeColor="hyperlink"/>
            <w:u w:val="single"/>
          </w:rPr>
          <w:t>https://doi.org/10.1016/j.stueduc.2011.03.001</w:t>
        </w:r>
      </w:hyperlink>
      <w:r w:rsidRPr="00A33BF2">
        <w:rPr>
          <w:rFonts w:ascii="Arial" w:hAnsi="Arial" w:cs="Arial"/>
        </w:rPr>
        <w:t xml:space="preserve"> (Accessed: 6</w:t>
      </w:r>
      <w:r w:rsidRPr="00A33BF2">
        <w:rPr>
          <w:rFonts w:ascii="Arial" w:hAnsi="Arial" w:cs="Arial"/>
          <w:vertAlign w:val="superscript"/>
        </w:rPr>
        <w:t>th</w:t>
      </w:r>
      <w:r w:rsidRPr="00A33BF2">
        <w:rPr>
          <w:rFonts w:ascii="Arial" w:hAnsi="Arial" w:cs="Arial"/>
        </w:rPr>
        <w:t xml:space="preserve"> May 2023).</w:t>
      </w:r>
    </w:p>
    <w:p w14:paraId="46B4E76A" w14:textId="77777777" w:rsidR="00C245B1" w:rsidRPr="00A33BF2" w:rsidRDefault="00C245B1" w:rsidP="0012164E">
      <w:pPr>
        <w:spacing w:after="0" w:line="360" w:lineRule="auto"/>
        <w:rPr>
          <w:rFonts w:ascii="Arial" w:hAnsi="Arial" w:cs="Arial"/>
        </w:rPr>
      </w:pPr>
    </w:p>
    <w:p w14:paraId="251EBAD5" w14:textId="77777777" w:rsidR="00C245B1" w:rsidRPr="00A33BF2" w:rsidRDefault="00C245B1" w:rsidP="0012164E">
      <w:pPr>
        <w:spacing w:after="0" w:line="360" w:lineRule="auto"/>
        <w:rPr>
          <w:rFonts w:ascii="Arial" w:hAnsi="Arial" w:cs="Arial"/>
        </w:rPr>
      </w:pPr>
      <w:r w:rsidRPr="00A33BF2">
        <w:rPr>
          <w:rFonts w:ascii="Arial" w:hAnsi="Arial" w:cs="Arial"/>
        </w:rPr>
        <w:t xml:space="preserve">Wiliam and Thompson (2008) ‘Integrating Assessment with Learning: What Will it Take to Make it Work?’ In Dwyer, CA (ed.), </w:t>
      </w:r>
      <w:r w:rsidRPr="00A33BF2">
        <w:rPr>
          <w:rFonts w:ascii="Arial" w:hAnsi="Arial" w:cs="Arial"/>
          <w:i/>
          <w:iCs/>
        </w:rPr>
        <w:t xml:space="preserve">The Future of Assessment: Shaping Teaching and Learning, </w:t>
      </w:r>
      <w:r w:rsidRPr="00A33BF2">
        <w:rPr>
          <w:rFonts w:ascii="Arial" w:hAnsi="Arial" w:cs="Arial"/>
        </w:rPr>
        <w:t>pp. 53-82.</w:t>
      </w:r>
      <w:r w:rsidRPr="00A33BF2">
        <w:rPr>
          <w:rFonts w:ascii="Arial" w:hAnsi="Arial" w:cs="Arial"/>
          <w:i/>
          <w:iCs/>
        </w:rPr>
        <w:t xml:space="preserve"> </w:t>
      </w:r>
      <w:r w:rsidRPr="00A33BF2">
        <w:rPr>
          <w:rFonts w:ascii="Arial" w:hAnsi="Arial" w:cs="Arial"/>
        </w:rPr>
        <w:t xml:space="preserve">New York: Routledge. Available at: </w:t>
      </w:r>
      <w:hyperlink r:id="rId72" w:history="1">
        <w:r w:rsidRPr="00A33BF2">
          <w:rPr>
            <w:rFonts w:ascii="Arial" w:hAnsi="Arial" w:cs="Arial"/>
            <w:color w:val="0563C1" w:themeColor="hyperlink"/>
            <w:u w:val="single"/>
          </w:rPr>
          <w:t>https://discovery.ucl.ac.uk/id/eprint/10001162/1/Wiliam2006Integrating.pdf</w:t>
        </w:r>
      </w:hyperlink>
      <w:r w:rsidRPr="00A33BF2">
        <w:rPr>
          <w:rFonts w:ascii="Arial" w:hAnsi="Arial" w:cs="Arial"/>
        </w:rPr>
        <w:t xml:space="preserve"> (Accessed: 6</w:t>
      </w:r>
      <w:r w:rsidRPr="00A33BF2">
        <w:rPr>
          <w:rFonts w:ascii="Arial" w:hAnsi="Arial" w:cs="Arial"/>
          <w:vertAlign w:val="superscript"/>
        </w:rPr>
        <w:t>th</w:t>
      </w:r>
      <w:r w:rsidRPr="00A33BF2">
        <w:rPr>
          <w:rFonts w:ascii="Arial" w:hAnsi="Arial" w:cs="Arial"/>
        </w:rPr>
        <w:t xml:space="preserve"> May 2023).</w:t>
      </w:r>
    </w:p>
    <w:p w14:paraId="26F23162" w14:textId="77777777" w:rsidR="00C245B1" w:rsidRPr="00A33BF2" w:rsidRDefault="00C245B1" w:rsidP="0012164E">
      <w:pPr>
        <w:spacing w:after="0" w:line="360" w:lineRule="auto"/>
        <w:rPr>
          <w:rFonts w:ascii="Arial" w:hAnsi="Arial" w:cs="Arial"/>
        </w:rPr>
      </w:pPr>
    </w:p>
    <w:p w14:paraId="345D3254" w14:textId="77777777" w:rsidR="00C245B1" w:rsidRPr="0012164E" w:rsidRDefault="00C245B1" w:rsidP="0012164E">
      <w:pPr>
        <w:spacing w:after="0" w:line="360" w:lineRule="auto"/>
        <w:rPr>
          <w:rFonts w:ascii="Arial" w:hAnsi="Arial" w:cs="Arial"/>
        </w:rPr>
      </w:pPr>
      <w:r w:rsidRPr="00A33BF2">
        <w:rPr>
          <w:rFonts w:ascii="Arial" w:hAnsi="Arial" w:cs="Arial"/>
        </w:rPr>
        <w:t xml:space="preserve">Wilkinson, D. (2000) </w:t>
      </w:r>
      <w:r w:rsidRPr="00A33BF2">
        <w:rPr>
          <w:rFonts w:ascii="Arial" w:hAnsi="Arial" w:cs="Arial"/>
          <w:i/>
        </w:rPr>
        <w:t>The Researcher’s Toolkit: The Complete Guide to Practitioner Research</w:t>
      </w:r>
      <w:r w:rsidRPr="00A33BF2">
        <w:rPr>
          <w:rFonts w:ascii="Arial" w:hAnsi="Arial" w:cs="Arial"/>
        </w:rPr>
        <w:t>. London: Routledge.</w:t>
      </w:r>
      <w:r w:rsidRPr="0012164E">
        <w:rPr>
          <w:rFonts w:ascii="Arial" w:hAnsi="Arial" w:cs="Arial"/>
        </w:rPr>
        <w:t xml:space="preserve"> </w:t>
      </w:r>
    </w:p>
    <w:p w14:paraId="76607D0E" w14:textId="77777777" w:rsidR="00C245B1" w:rsidRPr="0012164E" w:rsidRDefault="00C245B1" w:rsidP="0012164E">
      <w:pPr>
        <w:spacing w:after="0" w:line="360" w:lineRule="auto"/>
        <w:rPr>
          <w:rFonts w:ascii="Arial" w:hAnsi="Arial" w:cs="Arial"/>
        </w:rPr>
      </w:pPr>
    </w:p>
    <w:p w14:paraId="51842FB0" w14:textId="77777777" w:rsidR="00895E33" w:rsidRPr="00254199" w:rsidRDefault="00895E33" w:rsidP="00254199">
      <w:pPr>
        <w:pStyle w:val="AssignBody"/>
      </w:pPr>
    </w:p>
    <w:sectPr w:rsidR="00895E33" w:rsidRPr="00254199">
      <w:headerReference w:type="default" r:id="rId73"/>
      <w:footerReference w:type="default" r:id="rI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C7947" w14:textId="77777777" w:rsidR="008A6FDE" w:rsidRDefault="008A6FDE" w:rsidP="00E611D9">
      <w:pPr>
        <w:spacing w:after="0" w:line="240" w:lineRule="auto"/>
      </w:pPr>
      <w:r>
        <w:separator/>
      </w:r>
    </w:p>
  </w:endnote>
  <w:endnote w:type="continuationSeparator" w:id="0">
    <w:p w14:paraId="0E7D0F10" w14:textId="77777777" w:rsidR="008A6FDE" w:rsidRDefault="008A6FDE" w:rsidP="00E611D9">
      <w:pPr>
        <w:spacing w:after="0" w:line="240" w:lineRule="auto"/>
      </w:pPr>
      <w:r>
        <w:continuationSeparator/>
      </w:r>
    </w:p>
  </w:endnote>
  <w:endnote w:type="continuationNotice" w:id="1">
    <w:p w14:paraId="1300BF62" w14:textId="77777777" w:rsidR="008A6FDE" w:rsidRDefault="008A6F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E1AB3" w14:textId="77777777" w:rsidR="008A6FDE" w:rsidRDefault="008A6FDE" w:rsidP="00E611D9">
      <w:pPr>
        <w:spacing w:after="0" w:line="240" w:lineRule="auto"/>
      </w:pPr>
      <w:r>
        <w:separator/>
      </w:r>
    </w:p>
  </w:footnote>
  <w:footnote w:type="continuationSeparator" w:id="0">
    <w:p w14:paraId="50FCFD5B" w14:textId="77777777" w:rsidR="008A6FDE" w:rsidRDefault="008A6FDE" w:rsidP="00E611D9">
      <w:pPr>
        <w:spacing w:after="0" w:line="240" w:lineRule="auto"/>
      </w:pPr>
      <w:r>
        <w:continuationSeparator/>
      </w:r>
    </w:p>
  </w:footnote>
  <w:footnote w:type="continuationNotice" w:id="1">
    <w:p w14:paraId="01C1C451" w14:textId="77777777" w:rsidR="008A6FDE" w:rsidRDefault="008A6F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2C68DB3"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5245EA">
            <w:rPr>
              <w:rFonts w:ascii="Arial" w:hAnsi="Arial" w:cs="Arial"/>
            </w:rPr>
            <w:t>5010</w:t>
          </w:r>
        </w:p>
      </w:tc>
      <w:tc>
        <w:tcPr>
          <w:tcW w:w="4508" w:type="dxa"/>
        </w:tcPr>
        <w:p w14:paraId="51D506A0" w14:textId="2F4286B8" w:rsidR="00E611D9" w:rsidRPr="00E611D9" w:rsidRDefault="00E611D9" w:rsidP="00E611D9">
          <w:pPr>
            <w:pStyle w:val="Header"/>
            <w:jc w:val="right"/>
            <w:rPr>
              <w:rFonts w:ascii="Arial" w:hAnsi="Arial" w:cs="Arial"/>
            </w:rPr>
          </w:pPr>
          <w:r>
            <w:rPr>
              <w:rFonts w:ascii="Arial" w:hAnsi="Arial" w:cs="Arial"/>
            </w:rPr>
            <w:t xml:space="preserve"> </w:t>
          </w:r>
          <w:r w:rsidR="00067025">
            <w:rPr>
              <w:rFonts w:ascii="Arial" w:hAnsi="Arial" w:cs="Arial"/>
            </w:rPr>
            <w:t>2100817</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2479"/>
    <w:rsid w:val="0000473D"/>
    <w:rsid w:val="00006036"/>
    <w:rsid w:val="00007A91"/>
    <w:rsid w:val="000101E7"/>
    <w:rsid w:val="00010B0E"/>
    <w:rsid w:val="00010EB5"/>
    <w:rsid w:val="000110AB"/>
    <w:rsid w:val="000126D9"/>
    <w:rsid w:val="00013843"/>
    <w:rsid w:val="00013B1A"/>
    <w:rsid w:val="000147FF"/>
    <w:rsid w:val="0001501A"/>
    <w:rsid w:val="0001569F"/>
    <w:rsid w:val="00015E1F"/>
    <w:rsid w:val="00016A4E"/>
    <w:rsid w:val="00016AB7"/>
    <w:rsid w:val="0002249E"/>
    <w:rsid w:val="00022C08"/>
    <w:rsid w:val="00022E22"/>
    <w:rsid w:val="00023E2C"/>
    <w:rsid w:val="00024A57"/>
    <w:rsid w:val="00025888"/>
    <w:rsid w:val="00026C36"/>
    <w:rsid w:val="00027F14"/>
    <w:rsid w:val="00031972"/>
    <w:rsid w:val="00031999"/>
    <w:rsid w:val="000319F0"/>
    <w:rsid w:val="00031B1F"/>
    <w:rsid w:val="00033EDC"/>
    <w:rsid w:val="00036150"/>
    <w:rsid w:val="00037BCF"/>
    <w:rsid w:val="000420F7"/>
    <w:rsid w:val="00043635"/>
    <w:rsid w:val="00043DA8"/>
    <w:rsid w:val="00044262"/>
    <w:rsid w:val="00046047"/>
    <w:rsid w:val="00047359"/>
    <w:rsid w:val="000500DA"/>
    <w:rsid w:val="000517E3"/>
    <w:rsid w:val="00053355"/>
    <w:rsid w:val="00055327"/>
    <w:rsid w:val="000553DD"/>
    <w:rsid w:val="00055C19"/>
    <w:rsid w:val="0005607F"/>
    <w:rsid w:val="00056663"/>
    <w:rsid w:val="000568CF"/>
    <w:rsid w:val="0005755F"/>
    <w:rsid w:val="00063DE6"/>
    <w:rsid w:val="00064F98"/>
    <w:rsid w:val="00067025"/>
    <w:rsid w:val="000671BD"/>
    <w:rsid w:val="00067BF4"/>
    <w:rsid w:val="00074103"/>
    <w:rsid w:val="00074549"/>
    <w:rsid w:val="000753B5"/>
    <w:rsid w:val="000775C9"/>
    <w:rsid w:val="00077A14"/>
    <w:rsid w:val="00077F12"/>
    <w:rsid w:val="00080BD7"/>
    <w:rsid w:val="0008136B"/>
    <w:rsid w:val="00082587"/>
    <w:rsid w:val="000851C6"/>
    <w:rsid w:val="0008553C"/>
    <w:rsid w:val="00086CDD"/>
    <w:rsid w:val="000909E0"/>
    <w:rsid w:val="00090B42"/>
    <w:rsid w:val="00090C9D"/>
    <w:rsid w:val="0009102C"/>
    <w:rsid w:val="00091C47"/>
    <w:rsid w:val="00092AB0"/>
    <w:rsid w:val="00093F76"/>
    <w:rsid w:val="00096648"/>
    <w:rsid w:val="000A1209"/>
    <w:rsid w:val="000A12A6"/>
    <w:rsid w:val="000A23F6"/>
    <w:rsid w:val="000A5D10"/>
    <w:rsid w:val="000A7B5B"/>
    <w:rsid w:val="000B0DB8"/>
    <w:rsid w:val="000B17CF"/>
    <w:rsid w:val="000B24B7"/>
    <w:rsid w:val="000B3970"/>
    <w:rsid w:val="000B4D78"/>
    <w:rsid w:val="000B52C6"/>
    <w:rsid w:val="000B5645"/>
    <w:rsid w:val="000B63DD"/>
    <w:rsid w:val="000B7396"/>
    <w:rsid w:val="000B73EF"/>
    <w:rsid w:val="000B79D0"/>
    <w:rsid w:val="000C0104"/>
    <w:rsid w:val="000C19CC"/>
    <w:rsid w:val="000C2F6D"/>
    <w:rsid w:val="000C4CC1"/>
    <w:rsid w:val="000D0190"/>
    <w:rsid w:val="000D6D85"/>
    <w:rsid w:val="000D7D39"/>
    <w:rsid w:val="000E1BAC"/>
    <w:rsid w:val="000E2368"/>
    <w:rsid w:val="000E24F1"/>
    <w:rsid w:val="000E2913"/>
    <w:rsid w:val="000E3B88"/>
    <w:rsid w:val="000E3DBB"/>
    <w:rsid w:val="000E4C08"/>
    <w:rsid w:val="000E4EB5"/>
    <w:rsid w:val="000E4EE9"/>
    <w:rsid w:val="000E588A"/>
    <w:rsid w:val="000E65F7"/>
    <w:rsid w:val="000F0490"/>
    <w:rsid w:val="000F155A"/>
    <w:rsid w:val="000F1EFD"/>
    <w:rsid w:val="000F225E"/>
    <w:rsid w:val="000F4ACD"/>
    <w:rsid w:val="000F5DEF"/>
    <w:rsid w:val="000F72BC"/>
    <w:rsid w:val="00100EF7"/>
    <w:rsid w:val="0010118B"/>
    <w:rsid w:val="00102F8D"/>
    <w:rsid w:val="0010343E"/>
    <w:rsid w:val="00103590"/>
    <w:rsid w:val="00103FCD"/>
    <w:rsid w:val="00105D46"/>
    <w:rsid w:val="00107795"/>
    <w:rsid w:val="00110A07"/>
    <w:rsid w:val="00111977"/>
    <w:rsid w:val="00111C97"/>
    <w:rsid w:val="0011209F"/>
    <w:rsid w:val="00112472"/>
    <w:rsid w:val="0011621D"/>
    <w:rsid w:val="00116246"/>
    <w:rsid w:val="00117FB9"/>
    <w:rsid w:val="0012164E"/>
    <w:rsid w:val="001226B4"/>
    <w:rsid w:val="00122A25"/>
    <w:rsid w:val="00123A38"/>
    <w:rsid w:val="00123ADD"/>
    <w:rsid w:val="001240CE"/>
    <w:rsid w:val="00127448"/>
    <w:rsid w:val="001278BD"/>
    <w:rsid w:val="001307B7"/>
    <w:rsid w:val="00131C76"/>
    <w:rsid w:val="001327F1"/>
    <w:rsid w:val="001341A0"/>
    <w:rsid w:val="001347ED"/>
    <w:rsid w:val="00134B17"/>
    <w:rsid w:val="001364A9"/>
    <w:rsid w:val="0014270C"/>
    <w:rsid w:val="00142F51"/>
    <w:rsid w:val="00145866"/>
    <w:rsid w:val="00146676"/>
    <w:rsid w:val="00146B32"/>
    <w:rsid w:val="00147041"/>
    <w:rsid w:val="001474F9"/>
    <w:rsid w:val="00147803"/>
    <w:rsid w:val="001479C1"/>
    <w:rsid w:val="00150644"/>
    <w:rsid w:val="001515A8"/>
    <w:rsid w:val="00151817"/>
    <w:rsid w:val="0015280F"/>
    <w:rsid w:val="00152A7D"/>
    <w:rsid w:val="00153045"/>
    <w:rsid w:val="00153D08"/>
    <w:rsid w:val="00155A25"/>
    <w:rsid w:val="00155B7E"/>
    <w:rsid w:val="00156DF6"/>
    <w:rsid w:val="001570CF"/>
    <w:rsid w:val="00157169"/>
    <w:rsid w:val="001602F1"/>
    <w:rsid w:val="001605F6"/>
    <w:rsid w:val="00160B13"/>
    <w:rsid w:val="00161181"/>
    <w:rsid w:val="001624AF"/>
    <w:rsid w:val="00162FA7"/>
    <w:rsid w:val="00164C61"/>
    <w:rsid w:val="00165CC8"/>
    <w:rsid w:val="001669A4"/>
    <w:rsid w:val="0017277C"/>
    <w:rsid w:val="001727B8"/>
    <w:rsid w:val="00172889"/>
    <w:rsid w:val="00176A27"/>
    <w:rsid w:val="00181959"/>
    <w:rsid w:val="001828A4"/>
    <w:rsid w:val="0018300A"/>
    <w:rsid w:val="00183C29"/>
    <w:rsid w:val="00183F6D"/>
    <w:rsid w:val="001840AF"/>
    <w:rsid w:val="0018435B"/>
    <w:rsid w:val="00184813"/>
    <w:rsid w:val="00184A88"/>
    <w:rsid w:val="001852B2"/>
    <w:rsid w:val="00185EB9"/>
    <w:rsid w:val="00186948"/>
    <w:rsid w:val="00187A7A"/>
    <w:rsid w:val="00187D96"/>
    <w:rsid w:val="00191A60"/>
    <w:rsid w:val="00192C31"/>
    <w:rsid w:val="001937FC"/>
    <w:rsid w:val="00193F2D"/>
    <w:rsid w:val="00194034"/>
    <w:rsid w:val="00194AE8"/>
    <w:rsid w:val="00194ED4"/>
    <w:rsid w:val="001950FD"/>
    <w:rsid w:val="0019564E"/>
    <w:rsid w:val="001964CB"/>
    <w:rsid w:val="00196ACE"/>
    <w:rsid w:val="001A01F2"/>
    <w:rsid w:val="001A0D4E"/>
    <w:rsid w:val="001A10F8"/>
    <w:rsid w:val="001A1891"/>
    <w:rsid w:val="001A3040"/>
    <w:rsid w:val="001A30FE"/>
    <w:rsid w:val="001A37C1"/>
    <w:rsid w:val="001A44DF"/>
    <w:rsid w:val="001A4CF5"/>
    <w:rsid w:val="001A67BE"/>
    <w:rsid w:val="001A6D9F"/>
    <w:rsid w:val="001A75B5"/>
    <w:rsid w:val="001B0BE5"/>
    <w:rsid w:val="001B1303"/>
    <w:rsid w:val="001B2D76"/>
    <w:rsid w:val="001B3A02"/>
    <w:rsid w:val="001B4745"/>
    <w:rsid w:val="001B55D3"/>
    <w:rsid w:val="001B6C6E"/>
    <w:rsid w:val="001C060B"/>
    <w:rsid w:val="001C114E"/>
    <w:rsid w:val="001C2545"/>
    <w:rsid w:val="001C7FD9"/>
    <w:rsid w:val="001D0ABF"/>
    <w:rsid w:val="001D3541"/>
    <w:rsid w:val="001D4E59"/>
    <w:rsid w:val="001D7096"/>
    <w:rsid w:val="001D792A"/>
    <w:rsid w:val="001D79C9"/>
    <w:rsid w:val="001E032E"/>
    <w:rsid w:val="001E1B90"/>
    <w:rsid w:val="001E268D"/>
    <w:rsid w:val="001E495F"/>
    <w:rsid w:val="001E5749"/>
    <w:rsid w:val="001F1B4A"/>
    <w:rsid w:val="001F2DE9"/>
    <w:rsid w:val="001F4547"/>
    <w:rsid w:val="001F652F"/>
    <w:rsid w:val="001F6823"/>
    <w:rsid w:val="00201200"/>
    <w:rsid w:val="002030DE"/>
    <w:rsid w:val="002061A9"/>
    <w:rsid w:val="00206253"/>
    <w:rsid w:val="00206ECB"/>
    <w:rsid w:val="00207B95"/>
    <w:rsid w:val="00211941"/>
    <w:rsid w:val="00214DD1"/>
    <w:rsid w:val="00217480"/>
    <w:rsid w:val="00217665"/>
    <w:rsid w:val="00217993"/>
    <w:rsid w:val="002202C8"/>
    <w:rsid w:val="00220315"/>
    <w:rsid w:val="00220B60"/>
    <w:rsid w:val="002229F0"/>
    <w:rsid w:val="00223EFA"/>
    <w:rsid w:val="00224727"/>
    <w:rsid w:val="00224C4F"/>
    <w:rsid w:val="00226347"/>
    <w:rsid w:val="00226CCE"/>
    <w:rsid w:val="00227B1D"/>
    <w:rsid w:val="00227F2A"/>
    <w:rsid w:val="00230227"/>
    <w:rsid w:val="0023191E"/>
    <w:rsid w:val="00232872"/>
    <w:rsid w:val="0023334D"/>
    <w:rsid w:val="002335AD"/>
    <w:rsid w:val="00233919"/>
    <w:rsid w:val="00233D97"/>
    <w:rsid w:val="002341E0"/>
    <w:rsid w:val="00235224"/>
    <w:rsid w:val="00235904"/>
    <w:rsid w:val="00236A7F"/>
    <w:rsid w:val="00240660"/>
    <w:rsid w:val="00240E51"/>
    <w:rsid w:val="0024112B"/>
    <w:rsid w:val="00242332"/>
    <w:rsid w:val="0024240D"/>
    <w:rsid w:val="0024266E"/>
    <w:rsid w:val="00243578"/>
    <w:rsid w:val="00244A1E"/>
    <w:rsid w:val="0024682B"/>
    <w:rsid w:val="00247206"/>
    <w:rsid w:val="00252A3F"/>
    <w:rsid w:val="00252ABE"/>
    <w:rsid w:val="00252D36"/>
    <w:rsid w:val="00254199"/>
    <w:rsid w:val="0025468D"/>
    <w:rsid w:val="0025468E"/>
    <w:rsid w:val="002556C9"/>
    <w:rsid w:val="00256528"/>
    <w:rsid w:val="002565CD"/>
    <w:rsid w:val="0025735F"/>
    <w:rsid w:val="00260D8F"/>
    <w:rsid w:val="00260EBB"/>
    <w:rsid w:val="0026161C"/>
    <w:rsid w:val="002633D3"/>
    <w:rsid w:val="00264F21"/>
    <w:rsid w:val="0026635B"/>
    <w:rsid w:val="0026658D"/>
    <w:rsid w:val="00272EB7"/>
    <w:rsid w:val="002735C7"/>
    <w:rsid w:val="00273DB7"/>
    <w:rsid w:val="002742E5"/>
    <w:rsid w:val="002764ED"/>
    <w:rsid w:val="00276815"/>
    <w:rsid w:val="0027797D"/>
    <w:rsid w:val="00277FAF"/>
    <w:rsid w:val="002803E2"/>
    <w:rsid w:val="00281080"/>
    <w:rsid w:val="00281B9A"/>
    <w:rsid w:val="00281FCB"/>
    <w:rsid w:val="0028490E"/>
    <w:rsid w:val="002850EA"/>
    <w:rsid w:val="0028669E"/>
    <w:rsid w:val="00287124"/>
    <w:rsid w:val="00287A5E"/>
    <w:rsid w:val="00290978"/>
    <w:rsid w:val="002913C6"/>
    <w:rsid w:val="00292F18"/>
    <w:rsid w:val="002942D8"/>
    <w:rsid w:val="002950ED"/>
    <w:rsid w:val="00295613"/>
    <w:rsid w:val="00296F79"/>
    <w:rsid w:val="00297470"/>
    <w:rsid w:val="002A012A"/>
    <w:rsid w:val="002A10B3"/>
    <w:rsid w:val="002A2041"/>
    <w:rsid w:val="002A222D"/>
    <w:rsid w:val="002A2528"/>
    <w:rsid w:val="002A4E67"/>
    <w:rsid w:val="002A56B0"/>
    <w:rsid w:val="002B1176"/>
    <w:rsid w:val="002B238B"/>
    <w:rsid w:val="002B2425"/>
    <w:rsid w:val="002B2C51"/>
    <w:rsid w:val="002B31D5"/>
    <w:rsid w:val="002B560F"/>
    <w:rsid w:val="002B6F7A"/>
    <w:rsid w:val="002C193A"/>
    <w:rsid w:val="002C2545"/>
    <w:rsid w:val="002C2E29"/>
    <w:rsid w:val="002C61B3"/>
    <w:rsid w:val="002C629B"/>
    <w:rsid w:val="002C71BE"/>
    <w:rsid w:val="002C74F6"/>
    <w:rsid w:val="002D0063"/>
    <w:rsid w:val="002D105B"/>
    <w:rsid w:val="002D2C5F"/>
    <w:rsid w:val="002D4FEE"/>
    <w:rsid w:val="002D58BF"/>
    <w:rsid w:val="002D73E2"/>
    <w:rsid w:val="002E09E3"/>
    <w:rsid w:val="002E0D7C"/>
    <w:rsid w:val="002E0DED"/>
    <w:rsid w:val="002E1145"/>
    <w:rsid w:val="002E3D6E"/>
    <w:rsid w:val="002E497A"/>
    <w:rsid w:val="002E5806"/>
    <w:rsid w:val="002E6B0D"/>
    <w:rsid w:val="002E6BE1"/>
    <w:rsid w:val="002E7385"/>
    <w:rsid w:val="002F0155"/>
    <w:rsid w:val="002F0189"/>
    <w:rsid w:val="002F1341"/>
    <w:rsid w:val="002F1B5E"/>
    <w:rsid w:val="002F201F"/>
    <w:rsid w:val="002F24C2"/>
    <w:rsid w:val="002F46EE"/>
    <w:rsid w:val="002F5B7F"/>
    <w:rsid w:val="002F66CD"/>
    <w:rsid w:val="002F6BED"/>
    <w:rsid w:val="00300A1D"/>
    <w:rsid w:val="003016B4"/>
    <w:rsid w:val="003022F3"/>
    <w:rsid w:val="00302919"/>
    <w:rsid w:val="00302C93"/>
    <w:rsid w:val="003048C8"/>
    <w:rsid w:val="003049FD"/>
    <w:rsid w:val="0030615F"/>
    <w:rsid w:val="003069CD"/>
    <w:rsid w:val="00306A0B"/>
    <w:rsid w:val="00310A12"/>
    <w:rsid w:val="00311FA5"/>
    <w:rsid w:val="003123EC"/>
    <w:rsid w:val="003129E5"/>
    <w:rsid w:val="003141C0"/>
    <w:rsid w:val="003153C3"/>
    <w:rsid w:val="0031605B"/>
    <w:rsid w:val="0031634E"/>
    <w:rsid w:val="003164F3"/>
    <w:rsid w:val="00316ABB"/>
    <w:rsid w:val="003178C0"/>
    <w:rsid w:val="00320C2A"/>
    <w:rsid w:val="003212EB"/>
    <w:rsid w:val="00321497"/>
    <w:rsid w:val="00323893"/>
    <w:rsid w:val="00323A4F"/>
    <w:rsid w:val="00324124"/>
    <w:rsid w:val="00324381"/>
    <w:rsid w:val="003243FD"/>
    <w:rsid w:val="00326011"/>
    <w:rsid w:val="0032697D"/>
    <w:rsid w:val="00326D6C"/>
    <w:rsid w:val="00327A7E"/>
    <w:rsid w:val="00331125"/>
    <w:rsid w:val="00331582"/>
    <w:rsid w:val="00333A10"/>
    <w:rsid w:val="00334626"/>
    <w:rsid w:val="0033522E"/>
    <w:rsid w:val="00335FAD"/>
    <w:rsid w:val="003360E4"/>
    <w:rsid w:val="00340C25"/>
    <w:rsid w:val="00341915"/>
    <w:rsid w:val="003420D0"/>
    <w:rsid w:val="00342BF7"/>
    <w:rsid w:val="003440C6"/>
    <w:rsid w:val="003469E0"/>
    <w:rsid w:val="00347597"/>
    <w:rsid w:val="00350668"/>
    <w:rsid w:val="00351324"/>
    <w:rsid w:val="00351DD7"/>
    <w:rsid w:val="0035261C"/>
    <w:rsid w:val="00354484"/>
    <w:rsid w:val="00357B7E"/>
    <w:rsid w:val="00361619"/>
    <w:rsid w:val="00361920"/>
    <w:rsid w:val="00363449"/>
    <w:rsid w:val="00364FAF"/>
    <w:rsid w:val="00365E68"/>
    <w:rsid w:val="003671FC"/>
    <w:rsid w:val="00367342"/>
    <w:rsid w:val="003700FB"/>
    <w:rsid w:val="003722F8"/>
    <w:rsid w:val="00374030"/>
    <w:rsid w:val="00374201"/>
    <w:rsid w:val="00374228"/>
    <w:rsid w:val="0037474C"/>
    <w:rsid w:val="00374B45"/>
    <w:rsid w:val="003755DA"/>
    <w:rsid w:val="00376C49"/>
    <w:rsid w:val="0038083C"/>
    <w:rsid w:val="00383641"/>
    <w:rsid w:val="0038434B"/>
    <w:rsid w:val="00385BA2"/>
    <w:rsid w:val="003913D6"/>
    <w:rsid w:val="00392088"/>
    <w:rsid w:val="00393E07"/>
    <w:rsid w:val="00394F30"/>
    <w:rsid w:val="003968E3"/>
    <w:rsid w:val="00397A36"/>
    <w:rsid w:val="00397B95"/>
    <w:rsid w:val="003A1193"/>
    <w:rsid w:val="003A2783"/>
    <w:rsid w:val="003A318D"/>
    <w:rsid w:val="003A4D9B"/>
    <w:rsid w:val="003A5E2C"/>
    <w:rsid w:val="003A63DC"/>
    <w:rsid w:val="003A68A7"/>
    <w:rsid w:val="003A6E68"/>
    <w:rsid w:val="003A7A2E"/>
    <w:rsid w:val="003B0115"/>
    <w:rsid w:val="003B2655"/>
    <w:rsid w:val="003B3A8B"/>
    <w:rsid w:val="003B4E16"/>
    <w:rsid w:val="003B539B"/>
    <w:rsid w:val="003B53E1"/>
    <w:rsid w:val="003B5A8B"/>
    <w:rsid w:val="003B723D"/>
    <w:rsid w:val="003B73DD"/>
    <w:rsid w:val="003C16A3"/>
    <w:rsid w:val="003C1952"/>
    <w:rsid w:val="003C4420"/>
    <w:rsid w:val="003C4EBF"/>
    <w:rsid w:val="003C5014"/>
    <w:rsid w:val="003C5750"/>
    <w:rsid w:val="003C5F0C"/>
    <w:rsid w:val="003C6121"/>
    <w:rsid w:val="003D0A67"/>
    <w:rsid w:val="003D0E14"/>
    <w:rsid w:val="003D2033"/>
    <w:rsid w:val="003D27E7"/>
    <w:rsid w:val="003D31A4"/>
    <w:rsid w:val="003D3CFA"/>
    <w:rsid w:val="003D3F02"/>
    <w:rsid w:val="003D5D15"/>
    <w:rsid w:val="003D611C"/>
    <w:rsid w:val="003D6FCD"/>
    <w:rsid w:val="003E154D"/>
    <w:rsid w:val="003E1AEF"/>
    <w:rsid w:val="003E3151"/>
    <w:rsid w:val="003E5A60"/>
    <w:rsid w:val="003E7CAB"/>
    <w:rsid w:val="003F0417"/>
    <w:rsid w:val="003F0896"/>
    <w:rsid w:val="003F0A33"/>
    <w:rsid w:val="003F27E0"/>
    <w:rsid w:val="003F2B64"/>
    <w:rsid w:val="003F4011"/>
    <w:rsid w:val="003F40E5"/>
    <w:rsid w:val="003F4671"/>
    <w:rsid w:val="003F4C17"/>
    <w:rsid w:val="003F4E0B"/>
    <w:rsid w:val="003F5633"/>
    <w:rsid w:val="003F65F6"/>
    <w:rsid w:val="003F726C"/>
    <w:rsid w:val="003F7568"/>
    <w:rsid w:val="00400AF4"/>
    <w:rsid w:val="00400DC1"/>
    <w:rsid w:val="004024AF"/>
    <w:rsid w:val="0040367F"/>
    <w:rsid w:val="00403DC2"/>
    <w:rsid w:val="00404A4B"/>
    <w:rsid w:val="00404F24"/>
    <w:rsid w:val="00405A03"/>
    <w:rsid w:val="00407758"/>
    <w:rsid w:val="00410EE2"/>
    <w:rsid w:val="0041693A"/>
    <w:rsid w:val="00417644"/>
    <w:rsid w:val="00417695"/>
    <w:rsid w:val="00420F93"/>
    <w:rsid w:val="00421A9F"/>
    <w:rsid w:val="0042325B"/>
    <w:rsid w:val="0042325C"/>
    <w:rsid w:val="0042733F"/>
    <w:rsid w:val="0043102B"/>
    <w:rsid w:val="00431BBB"/>
    <w:rsid w:val="00431D85"/>
    <w:rsid w:val="00431F38"/>
    <w:rsid w:val="0043253A"/>
    <w:rsid w:val="0043272B"/>
    <w:rsid w:val="00433E91"/>
    <w:rsid w:val="00435069"/>
    <w:rsid w:val="00436E18"/>
    <w:rsid w:val="00443DAB"/>
    <w:rsid w:val="0044571D"/>
    <w:rsid w:val="00445F32"/>
    <w:rsid w:val="00445F57"/>
    <w:rsid w:val="00446661"/>
    <w:rsid w:val="004509CD"/>
    <w:rsid w:val="00452748"/>
    <w:rsid w:val="00455B66"/>
    <w:rsid w:val="0045625E"/>
    <w:rsid w:val="00456C0A"/>
    <w:rsid w:val="004608F5"/>
    <w:rsid w:val="00461DAF"/>
    <w:rsid w:val="00461E14"/>
    <w:rsid w:val="0046352C"/>
    <w:rsid w:val="004649A1"/>
    <w:rsid w:val="00464CE3"/>
    <w:rsid w:val="004659A2"/>
    <w:rsid w:val="00465FF9"/>
    <w:rsid w:val="00466E55"/>
    <w:rsid w:val="0046708F"/>
    <w:rsid w:val="004672D3"/>
    <w:rsid w:val="00467D78"/>
    <w:rsid w:val="00467F7D"/>
    <w:rsid w:val="00470816"/>
    <w:rsid w:val="00470A4D"/>
    <w:rsid w:val="0047398B"/>
    <w:rsid w:val="00474978"/>
    <w:rsid w:val="00476DCA"/>
    <w:rsid w:val="0048099D"/>
    <w:rsid w:val="0048222F"/>
    <w:rsid w:val="00482617"/>
    <w:rsid w:val="00485ED1"/>
    <w:rsid w:val="00486617"/>
    <w:rsid w:val="00487AB7"/>
    <w:rsid w:val="0049212F"/>
    <w:rsid w:val="00492868"/>
    <w:rsid w:val="004956DA"/>
    <w:rsid w:val="004961D1"/>
    <w:rsid w:val="0049737C"/>
    <w:rsid w:val="004A0D94"/>
    <w:rsid w:val="004A196A"/>
    <w:rsid w:val="004A202D"/>
    <w:rsid w:val="004A2880"/>
    <w:rsid w:val="004A2A8A"/>
    <w:rsid w:val="004A453A"/>
    <w:rsid w:val="004A5B72"/>
    <w:rsid w:val="004B167E"/>
    <w:rsid w:val="004B2547"/>
    <w:rsid w:val="004B757F"/>
    <w:rsid w:val="004C019E"/>
    <w:rsid w:val="004C12B1"/>
    <w:rsid w:val="004C248A"/>
    <w:rsid w:val="004C2978"/>
    <w:rsid w:val="004C30C9"/>
    <w:rsid w:val="004C365E"/>
    <w:rsid w:val="004C50AF"/>
    <w:rsid w:val="004C5F4B"/>
    <w:rsid w:val="004C6014"/>
    <w:rsid w:val="004C63CF"/>
    <w:rsid w:val="004C66C4"/>
    <w:rsid w:val="004C73A1"/>
    <w:rsid w:val="004D04C6"/>
    <w:rsid w:val="004D2DC9"/>
    <w:rsid w:val="004D38C0"/>
    <w:rsid w:val="004D453C"/>
    <w:rsid w:val="004E0922"/>
    <w:rsid w:val="004E3D5C"/>
    <w:rsid w:val="004E3FD7"/>
    <w:rsid w:val="004E4269"/>
    <w:rsid w:val="004E7736"/>
    <w:rsid w:val="004F1181"/>
    <w:rsid w:val="004F1506"/>
    <w:rsid w:val="004F17EF"/>
    <w:rsid w:val="004F1EEB"/>
    <w:rsid w:val="004F3D5A"/>
    <w:rsid w:val="004F3DC7"/>
    <w:rsid w:val="004F41AC"/>
    <w:rsid w:val="004F4995"/>
    <w:rsid w:val="004F4B4E"/>
    <w:rsid w:val="004F5E85"/>
    <w:rsid w:val="004F5FC1"/>
    <w:rsid w:val="004F6841"/>
    <w:rsid w:val="004F7695"/>
    <w:rsid w:val="00501437"/>
    <w:rsid w:val="0050147C"/>
    <w:rsid w:val="00503F83"/>
    <w:rsid w:val="005047CF"/>
    <w:rsid w:val="00504E81"/>
    <w:rsid w:val="005051F5"/>
    <w:rsid w:val="0050781D"/>
    <w:rsid w:val="00507A8E"/>
    <w:rsid w:val="005101D9"/>
    <w:rsid w:val="00510B4B"/>
    <w:rsid w:val="005137E1"/>
    <w:rsid w:val="005140EF"/>
    <w:rsid w:val="00515A49"/>
    <w:rsid w:val="00517456"/>
    <w:rsid w:val="0052140B"/>
    <w:rsid w:val="0052292D"/>
    <w:rsid w:val="00524393"/>
    <w:rsid w:val="005245EA"/>
    <w:rsid w:val="005248E5"/>
    <w:rsid w:val="00524991"/>
    <w:rsid w:val="00524DB8"/>
    <w:rsid w:val="00525411"/>
    <w:rsid w:val="00525C0B"/>
    <w:rsid w:val="00527B9A"/>
    <w:rsid w:val="00533BB8"/>
    <w:rsid w:val="005353BD"/>
    <w:rsid w:val="005354A2"/>
    <w:rsid w:val="00536FF5"/>
    <w:rsid w:val="00537223"/>
    <w:rsid w:val="00537933"/>
    <w:rsid w:val="00540ECE"/>
    <w:rsid w:val="00541170"/>
    <w:rsid w:val="005419DA"/>
    <w:rsid w:val="00542D13"/>
    <w:rsid w:val="005433B7"/>
    <w:rsid w:val="00544D43"/>
    <w:rsid w:val="00546360"/>
    <w:rsid w:val="005479A2"/>
    <w:rsid w:val="00547BC1"/>
    <w:rsid w:val="00547C18"/>
    <w:rsid w:val="005505B7"/>
    <w:rsid w:val="005517DC"/>
    <w:rsid w:val="00551AA5"/>
    <w:rsid w:val="00552257"/>
    <w:rsid w:val="00554E83"/>
    <w:rsid w:val="00555108"/>
    <w:rsid w:val="005561FA"/>
    <w:rsid w:val="00557370"/>
    <w:rsid w:val="0056034B"/>
    <w:rsid w:val="00560B79"/>
    <w:rsid w:val="00560C10"/>
    <w:rsid w:val="00560E31"/>
    <w:rsid w:val="00561EFD"/>
    <w:rsid w:val="005633BA"/>
    <w:rsid w:val="0056400C"/>
    <w:rsid w:val="00564404"/>
    <w:rsid w:val="00564CC3"/>
    <w:rsid w:val="00564F8B"/>
    <w:rsid w:val="005657EE"/>
    <w:rsid w:val="00566820"/>
    <w:rsid w:val="005669FE"/>
    <w:rsid w:val="00571137"/>
    <w:rsid w:val="005716C1"/>
    <w:rsid w:val="00571A44"/>
    <w:rsid w:val="00573011"/>
    <w:rsid w:val="005740F1"/>
    <w:rsid w:val="005760A7"/>
    <w:rsid w:val="00576A4A"/>
    <w:rsid w:val="00580769"/>
    <w:rsid w:val="005818E2"/>
    <w:rsid w:val="00583C5A"/>
    <w:rsid w:val="00585AB3"/>
    <w:rsid w:val="005860F7"/>
    <w:rsid w:val="005906CC"/>
    <w:rsid w:val="00591A6F"/>
    <w:rsid w:val="00592E77"/>
    <w:rsid w:val="00592F36"/>
    <w:rsid w:val="00596278"/>
    <w:rsid w:val="005971B5"/>
    <w:rsid w:val="005975D5"/>
    <w:rsid w:val="00597793"/>
    <w:rsid w:val="005A1963"/>
    <w:rsid w:val="005A2A59"/>
    <w:rsid w:val="005A2EE4"/>
    <w:rsid w:val="005A386B"/>
    <w:rsid w:val="005A3874"/>
    <w:rsid w:val="005A395C"/>
    <w:rsid w:val="005A47C8"/>
    <w:rsid w:val="005A5507"/>
    <w:rsid w:val="005A5C78"/>
    <w:rsid w:val="005A6FB5"/>
    <w:rsid w:val="005A7123"/>
    <w:rsid w:val="005B03B7"/>
    <w:rsid w:val="005B07ED"/>
    <w:rsid w:val="005B2094"/>
    <w:rsid w:val="005B238B"/>
    <w:rsid w:val="005B46B6"/>
    <w:rsid w:val="005B4A14"/>
    <w:rsid w:val="005B4F35"/>
    <w:rsid w:val="005B5077"/>
    <w:rsid w:val="005B544C"/>
    <w:rsid w:val="005B6E86"/>
    <w:rsid w:val="005C037B"/>
    <w:rsid w:val="005C271E"/>
    <w:rsid w:val="005C417B"/>
    <w:rsid w:val="005C4F7E"/>
    <w:rsid w:val="005C5A12"/>
    <w:rsid w:val="005C75C2"/>
    <w:rsid w:val="005C782B"/>
    <w:rsid w:val="005C7936"/>
    <w:rsid w:val="005D01DD"/>
    <w:rsid w:val="005D032A"/>
    <w:rsid w:val="005D037B"/>
    <w:rsid w:val="005D04AF"/>
    <w:rsid w:val="005D198C"/>
    <w:rsid w:val="005D31CA"/>
    <w:rsid w:val="005D333E"/>
    <w:rsid w:val="005D39A9"/>
    <w:rsid w:val="005D54B3"/>
    <w:rsid w:val="005D7455"/>
    <w:rsid w:val="005E1433"/>
    <w:rsid w:val="005E14A7"/>
    <w:rsid w:val="005E1DC4"/>
    <w:rsid w:val="005E226D"/>
    <w:rsid w:val="005E4698"/>
    <w:rsid w:val="005E493C"/>
    <w:rsid w:val="005E4E62"/>
    <w:rsid w:val="005E55D2"/>
    <w:rsid w:val="005E63DD"/>
    <w:rsid w:val="005E7149"/>
    <w:rsid w:val="005F0DFA"/>
    <w:rsid w:val="005F14B2"/>
    <w:rsid w:val="005F1B57"/>
    <w:rsid w:val="005F1E4D"/>
    <w:rsid w:val="005F202F"/>
    <w:rsid w:val="005F3C39"/>
    <w:rsid w:val="005F3CBF"/>
    <w:rsid w:val="005F3CD0"/>
    <w:rsid w:val="005F6F0C"/>
    <w:rsid w:val="006015C6"/>
    <w:rsid w:val="006030B1"/>
    <w:rsid w:val="0060450C"/>
    <w:rsid w:val="0060697A"/>
    <w:rsid w:val="006076BB"/>
    <w:rsid w:val="0061069D"/>
    <w:rsid w:val="006109D9"/>
    <w:rsid w:val="00610EB9"/>
    <w:rsid w:val="006127EB"/>
    <w:rsid w:val="006128E3"/>
    <w:rsid w:val="00616737"/>
    <w:rsid w:val="00616A16"/>
    <w:rsid w:val="00620E4D"/>
    <w:rsid w:val="0062151D"/>
    <w:rsid w:val="0062443A"/>
    <w:rsid w:val="006252F5"/>
    <w:rsid w:val="00631065"/>
    <w:rsid w:val="00632368"/>
    <w:rsid w:val="00632500"/>
    <w:rsid w:val="006327B5"/>
    <w:rsid w:val="00633375"/>
    <w:rsid w:val="006339EA"/>
    <w:rsid w:val="00636173"/>
    <w:rsid w:val="0063705E"/>
    <w:rsid w:val="00637AE0"/>
    <w:rsid w:val="0064039D"/>
    <w:rsid w:val="00640463"/>
    <w:rsid w:val="00640481"/>
    <w:rsid w:val="006415BD"/>
    <w:rsid w:val="006419C3"/>
    <w:rsid w:val="006424ED"/>
    <w:rsid w:val="0064400E"/>
    <w:rsid w:val="006450DE"/>
    <w:rsid w:val="00646690"/>
    <w:rsid w:val="0064771B"/>
    <w:rsid w:val="00647C48"/>
    <w:rsid w:val="006501AC"/>
    <w:rsid w:val="00652364"/>
    <w:rsid w:val="00652938"/>
    <w:rsid w:val="006550DA"/>
    <w:rsid w:val="00655688"/>
    <w:rsid w:val="00657E7F"/>
    <w:rsid w:val="0066127C"/>
    <w:rsid w:val="00662CAE"/>
    <w:rsid w:val="00665046"/>
    <w:rsid w:val="00667E8E"/>
    <w:rsid w:val="00670599"/>
    <w:rsid w:val="00672B4A"/>
    <w:rsid w:val="0067577D"/>
    <w:rsid w:val="0068011D"/>
    <w:rsid w:val="00680170"/>
    <w:rsid w:val="0068018A"/>
    <w:rsid w:val="006803CA"/>
    <w:rsid w:val="00680802"/>
    <w:rsid w:val="00683BE4"/>
    <w:rsid w:val="00684175"/>
    <w:rsid w:val="00684CA4"/>
    <w:rsid w:val="006866D1"/>
    <w:rsid w:val="006875D2"/>
    <w:rsid w:val="00687FE7"/>
    <w:rsid w:val="00691A46"/>
    <w:rsid w:val="00694D18"/>
    <w:rsid w:val="00696747"/>
    <w:rsid w:val="00697696"/>
    <w:rsid w:val="00697892"/>
    <w:rsid w:val="006A01A5"/>
    <w:rsid w:val="006A15BE"/>
    <w:rsid w:val="006A2077"/>
    <w:rsid w:val="006A214F"/>
    <w:rsid w:val="006A4206"/>
    <w:rsid w:val="006A5039"/>
    <w:rsid w:val="006A527C"/>
    <w:rsid w:val="006A6C56"/>
    <w:rsid w:val="006A7577"/>
    <w:rsid w:val="006A7D24"/>
    <w:rsid w:val="006B04DB"/>
    <w:rsid w:val="006B20EC"/>
    <w:rsid w:val="006B2E8D"/>
    <w:rsid w:val="006B5861"/>
    <w:rsid w:val="006B69B6"/>
    <w:rsid w:val="006B72B7"/>
    <w:rsid w:val="006B734D"/>
    <w:rsid w:val="006B7396"/>
    <w:rsid w:val="006B7A3B"/>
    <w:rsid w:val="006C0626"/>
    <w:rsid w:val="006C0D2C"/>
    <w:rsid w:val="006C14EF"/>
    <w:rsid w:val="006C28C7"/>
    <w:rsid w:val="006C674C"/>
    <w:rsid w:val="006C67B3"/>
    <w:rsid w:val="006C68C7"/>
    <w:rsid w:val="006C69AA"/>
    <w:rsid w:val="006C70A3"/>
    <w:rsid w:val="006C7D4A"/>
    <w:rsid w:val="006D3DF9"/>
    <w:rsid w:val="006D424D"/>
    <w:rsid w:val="006D4581"/>
    <w:rsid w:val="006D459F"/>
    <w:rsid w:val="006D467B"/>
    <w:rsid w:val="006D4ACB"/>
    <w:rsid w:val="006D6405"/>
    <w:rsid w:val="006D6F39"/>
    <w:rsid w:val="006D7035"/>
    <w:rsid w:val="006D7D4E"/>
    <w:rsid w:val="006E0277"/>
    <w:rsid w:val="006E167F"/>
    <w:rsid w:val="006E1C3E"/>
    <w:rsid w:val="006E389F"/>
    <w:rsid w:val="006E5C66"/>
    <w:rsid w:val="006E5D7F"/>
    <w:rsid w:val="006E757B"/>
    <w:rsid w:val="006E777D"/>
    <w:rsid w:val="006E7C9A"/>
    <w:rsid w:val="006E7C9C"/>
    <w:rsid w:val="006F01B8"/>
    <w:rsid w:val="006F08F6"/>
    <w:rsid w:val="006F096D"/>
    <w:rsid w:val="006F0E31"/>
    <w:rsid w:val="006F1F10"/>
    <w:rsid w:val="006F227B"/>
    <w:rsid w:val="006F3404"/>
    <w:rsid w:val="006F419C"/>
    <w:rsid w:val="006F52BC"/>
    <w:rsid w:val="006F55B5"/>
    <w:rsid w:val="006F5DF4"/>
    <w:rsid w:val="0070128C"/>
    <w:rsid w:val="007018C0"/>
    <w:rsid w:val="007019FF"/>
    <w:rsid w:val="00702952"/>
    <w:rsid w:val="007029CA"/>
    <w:rsid w:val="00703B9C"/>
    <w:rsid w:val="00703DC4"/>
    <w:rsid w:val="007050A1"/>
    <w:rsid w:val="00706D76"/>
    <w:rsid w:val="0070712B"/>
    <w:rsid w:val="007073CC"/>
    <w:rsid w:val="00710433"/>
    <w:rsid w:val="00710AB3"/>
    <w:rsid w:val="007129B4"/>
    <w:rsid w:val="00712F22"/>
    <w:rsid w:val="007139D6"/>
    <w:rsid w:val="00714CF4"/>
    <w:rsid w:val="0071725A"/>
    <w:rsid w:val="00717604"/>
    <w:rsid w:val="0071787D"/>
    <w:rsid w:val="00717FEB"/>
    <w:rsid w:val="007207C4"/>
    <w:rsid w:val="007209C1"/>
    <w:rsid w:val="00720BE3"/>
    <w:rsid w:val="00722401"/>
    <w:rsid w:val="00724242"/>
    <w:rsid w:val="00725F64"/>
    <w:rsid w:val="007264AB"/>
    <w:rsid w:val="007279B0"/>
    <w:rsid w:val="00730593"/>
    <w:rsid w:val="007307CC"/>
    <w:rsid w:val="00731CCC"/>
    <w:rsid w:val="0073304B"/>
    <w:rsid w:val="0073558E"/>
    <w:rsid w:val="00735F9E"/>
    <w:rsid w:val="00736F35"/>
    <w:rsid w:val="00736F45"/>
    <w:rsid w:val="00737399"/>
    <w:rsid w:val="007376FD"/>
    <w:rsid w:val="00737891"/>
    <w:rsid w:val="00740294"/>
    <w:rsid w:val="00743B08"/>
    <w:rsid w:val="00744604"/>
    <w:rsid w:val="00745664"/>
    <w:rsid w:val="0074679A"/>
    <w:rsid w:val="00747CC2"/>
    <w:rsid w:val="007509B5"/>
    <w:rsid w:val="00750C38"/>
    <w:rsid w:val="00753050"/>
    <w:rsid w:val="007542B2"/>
    <w:rsid w:val="007546A5"/>
    <w:rsid w:val="00755413"/>
    <w:rsid w:val="0075568D"/>
    <w:rsid w:val="00756993"/>
    <w:rsid w:val="00756F0B"/>
    <w:rsid w:val="0075765F"/>
    <w:rsid w:val="00757AC5"/>
    <w:rsid w:val="00757CA7"/>
    <w:rsid w:val="007606F7"/>
    <w:rsid w:val="00760E37"/>
    <w:rsid w:val="00762FF3"/>
    <w:rsid w:val="0076386A"/>
    <w:rsid w:val="00766B3C"/>
    <w:rsid w:val="00771C9C"/>
    <w:rsid w:val="00772EA7"/>
    <w:rsid w:val="007746C2"/>
    <w:rsid w:val="00776FD6"/>
    <w:rsid w:val="00777679"/>
    <w:rsid w:val="00780644"/>
    <w:rsid w:val="0078069D"/>
    <w:rsid w:val="007807AA"/>
    <w:rsid w:val="007817A3"/>
    <w:rsid w:val="007823E5"/>
    <w:rsid w:val="00782679"/>
    <w:rsid w:val="00785686"/>
    <w:rsid w:val="00785ED4"/>
    <w:rsid w:val="00786034"/>
    <w:rsid w:val="00786E6C"/>
    <w:rsid w:val="007901D3"/>
    <w:rsid w:val="00790B47"/>
    <w:rsid w:val="00791739"/>
    <w:rsid w:val="00793E94"/>
    <w:rsid w:val="00794E91"/>
    <w:rsid w:val="00794FC3"/>
    <w:rsid w:val="007958B6"/>
    <w:rsid w:val="00796C73"/>
    <w:rsid w:val="007970AA"/>
    <w:rsid w:val="00797F3F"/>
    <w:rsid w:val="007A02BC"/>
    <w:rsid w:val="007A2E76"/>
    <w:rsid w:val="007A3F49"/>
    <w:rsid w:val="007A466F"/>
    <w:rsid w:val="007A6645"/>
    <w:rsid w:val="007A704E"/>
    <w:rsid w:val="007B0C44"/>
    <w:rsid w:val="007B134B"/>
    <w:rsid w:val="007B16DA"/>
    <w:rsid w:val="007B431C"/>
    <w:rsid w:val="007B4F6E"/>
    <w:rsid w:val="007B7807"/>
    <w:rsid w:val="007B7D10"/>
    <w:rsid w:val="007B7F63"/>
    <w:rsid w:val="007C00FE"/>
    <w:rsid w:val="007C0452"/>
    <w:rsid w:val="007C19AB"/>
    <w:rsid w:val="007C1CD9"/>
    <w:rsid w:val="007C565F"/>
    <w:rsid w:val="007C56DC"/>
    <w:rsid w:val="007C58E8"/>
    <w:rsid w:val="007C62CD"/>
    <w:rsid w:val="007D0027"/>
    <w:rsid w:val="007D00B8"/>
    <w:rsid w:val="007D0C3E"/>
    <w:rsid w:val="007D1CAC"/>
    <w:rsid w:val="007D38FC"/>
    <w:rsid w:val="007D4C9F"/>
    <w:rsid w:val="007D7F5B"/>
    <w:rsid w:val="007E0272"/>
    <w:rsid w:val="007E0628"/>
    <w:rsid w:val="007E0E0F"/>
    <w:rsid w:val="007E2AB8"/>
    <w:rsid w:val="007E4C86"/>
    <w:rsid w:val="007E5159"/>
    <w:rsid w:val="007E52C5"/>
    <w:rsid w:val="007E60BA"/>
    <w:rsid w:val="007F0536"/>
    <w:rsid w:val="007F3494"/>
    <w:rsid w:val="007F48A1"/>
    <w:rsid w:val="007F5163"/>
    <w:rsid w:val="007F56B1"/>
    <w:rsid w:val="007F5C18"/>
    <w:rsid w:val="007F68C4"/>
    <w:rsid w:val="007F6EAF"/>
    <w:rsid w:val="007F76B9"/>
    <w:rsid w:val="00801B70"/>
    <w:rsid w:val="00804436"/>
    <w:rsid w:val="00805192"/>
    <w:rsid w:val="00806BC7"/>
    <w:rsid w:val="00806D94"/>
    <w:rsid w:val="008076BF"/>
    <w:rsid w:val="008079A5"/>
    <w:rsid w:val="008101DB"/>
    <w:rsid w:val="00812A05"/>
    <w:rsid w:val="00814599"/>
    <w:rsid w:val="00815A17"/>
    <w:rsid w:val="0081680F"/>
    <w:rsid w:val="00816B0C"/>
    <w:rsid w:val="00817C53"/>
    <w:rsid w:val="00817F7A"/>
    <w:rsid w:val="008209E6"/>
    <w:rsid w:val="00820BFE"/>
    <w:rsid w:val="008210B2"/>
    <w:rsid w:val="008213E7"/>
    <w:rsid w:val="00821A66"/>
    <w:rsid w:val="00821F94"/>
    <w:rsid w:val="00822D02"/>
    <w:rsid w:val="0082486E"/>
    <w:rsid w:val="0082487D"/>
    <w:rsid w:val="00825F4B"/>
    <w:rsid w:val="00826A78"/>
    <w:rsid w:val="00826D5B"/>
    <w:rsid w:val="00830AFE"/>
    <w:rsid w:val="00832AE4"/>
    <w:rsid w:val="00834549"/>
    <w:rsid w:val="00836310"/>
    <w:rsid w:val="008367E8"/>
    <w:rsid w:val="00836EB6"/>
    <w:rsid w:val="00836F13"/>
    <w:rsid w:val="00840B13"/>
    <w:rsid w:val="00842570"/>
    <w:rsid w:val="00843617"/>
    <w:rsid w:val="0084499E"/>
    <w:rsid w:val="0084507F"/>
    <w:rsid w:val="00846406"/>
    <w:rsid w:val="008501D6"/>
    <w:rsid w:val="00851F16"/>
    <w:rsid w:val="0085486D"/>
    <w:rsid w:val="00860128"/>
    <w:rsid w:val="00862515"/>
    <w:rsid w:val="00863E49"/>
    <w:rsid w:val="008653C0"/>
    <w:rsid w:val="00865DD6"/>
    <w:rsid w:val="0087030E"/>
    <w:rsid w:val="00871D0C"/>
    <w:rsid w:val="0087215B"/>
    <w:rsid w:val="00872847"/>
    <w:rsid w:val="0087407C"/>
    <w:rsid w:val="00874678"/>
    <w:rsid w:val="00874B8B"/>
    <w:rsid w:val="00874E36"/>
    <w:rsid w:val="008757EE"/>
    <w:rsid w:val="008759F2"/>
    <w:rsid w:val="00875ACD"/>
    <w:rsid w:val="00883A14"/>
    <w:rsid w:val="00884CA6"/>
    <w:rsid w:val="00885C12"/>
    <w:rsid w:val="00890141"/>
    <w:rsid w:val="0089084C"/>
    <w:rsid w:val="00890E79"/>
    <w:rsid w:val="0089128A"/>
    <w:rsid w:val="00892503"/>
    <w:rsid w:val="00894686"/>
    <w:rsid w:val="00894758"/>
    <w:rsid w:val="00894827"/>
    <w:rsid w:val="00894A3B"/>
    <w:rsid w:val="00894B37"/>
    <w:rsid w:val="00894BDA"/>
    <w:rsid w:val="00895619"/>
    <w:rsid w:val="00895E33"/>
    <w:rsid w:val="00896692"/>
    <w:rsid w:val="008A1557"/>
    <w:rsid w:val="008A21C8"/>
    <w:rsid w:val="008A2F1C"/>
    <w:rsid w:val="008A45ED"/>
    <w:rsid w:val="008A579E"/>
    <w:rsid w:val="008A6E8D"/>
    <w:rsid w:val="008A6FDE"/>
    <w:rsid w:val="008B0B3D"/>
    <w:rsid w:val="008B14CE"/>
    <w:rsid w:val="008B1F14"/>
    <w:rsid w:val="008B3308"/>
    <w:rsid w:val="008B7157"/>
    <w:rsid w:val="008B775C"/>
    <w:rsid w:val="008B7BC7"/>
    <w:rsid w:val="008C1461"/>
    <w:rsid w:val="008C35A6"/>
    <w:rsid w:val="008C3BFF"/>
    <w:rsid w:val="008C3E51"/>
    <w:rsid w:val="008C6038"/>
    <w:rsid w:val="008C670F"/>
    <w:rsid w:val="008C6734"/>
    <w:rsid w:val="008C7E54"/>
    <w:rsid w:val="008D27B1"/>
    <w:rsid w:val="008D3DAA"/>
    <w:rsid w:val="008D4795"/>
    <w:rsid w:val="008D6EFA"/>
    <w:rsid w:val="008E0F0B"/>
    <w:rsid w:val="008E1068"/>
    <w:rsid w:val="008E10D0"/>
    <w:rsid w:val="008E15DD"/>
    <w:rsid w:val="008E1838"/>
    <w:rsid w:val="008E1E4D"/>
    <w:rsid w:val="008E2332"/>
    <w:rsid w:val="008E3622"/>
    <w:rsid w:val="008E3F5D"/>
    <w:rsid w:val="008E58CD"/>
    <w:rsid w:val="008E59FB"/>
    <w:rsid w:val="008E6881"/>
    <w:rsid w:val="008E69EA"/>
    <w:rsid w:val="008E7C3A"/>
    <w:rsid w:val="008F0EAF"/>
    <w:rsid w:val="008F17FB"/>
    <w:rsid w:val="008F2212"/>
    <w:rsid w:val="008F40D0"/>
    <w:rsid w:val="008F5F31"/>
    <w:rsid w:val="009002C7"/>
    <w:rsid w:val="00900A6A"/>
    <w:rsid w:val="00901A23"/>
    <w:rsid w:val="009035A3"/>
    <w:rsid w:val="00904570"/>
    <w:rsid w:val="00904AA5"/>
    <w:rsid w:val="00905BE7"/>
    <w:rsid w:val="0090709F"/>
    <w:rsid w:val="009105D6"/>
    <w:rsid w:val="0091094F"/>
    <w:rsid w:val="0091243F"/>
    <w:rsid w:val="00914699"/>
    <w:rsid w:val="009159DB"/>
    <w:rsid w:val="00916EC4"/>
    <w:rsid w:val="00917108"/>
    <w:rsid w:val="00917E16"/>
    <w:rsid w:val="009207A5"/>
    <w:rsid w:val="0092080D"/>
    <w:rsid w:val="00921297"/>
    <w:rsid w:val="009222BA"/>
    <w:rsid w:val="00922C7F"/>
    <w:rsid w:val="0092674E"/>
    <w:rsid w:val="00926DD5"/>
    <w:rsid w:val="0092760E"/>
    <w:rsid w:val="009277BA"/>
    <w:rsid w:val="009324BB"/>
    <w:rsid w:val="00932BFD"/>
    <w:rsid w:val="00932E7F"/>
    <w:rsid w:val="009330AA"/>
    <w:rsid w:val="0093588C"/>
    <w:rsid w:val="00935923"/>
    <w:rsid w:val="009369C1"/>
    <w:rsid w:val="00942783"/>
    <w:rsid w:val="00943B3E"/>
    <w:rsid w:val="009450D6"/>
    <w:rsid w:val="00952307"/>
    <w:rsid w:val="00952FDB"/>
    <w:rsid w:val="009535C3"/>
    <w:rsid w:val="00953F7E"/>
    <w:rsid w:val="00955A2D"/>
    <w:rsid w:val="00957B6B"/>
    <w:rsid w:val="00960ECD"/>
    <w:rsid w:val="009611A9"/>
    <w:rsid w:val="009615A1"/>
    <w:rsid w:val="00962011"/>
    <w:rsid w:val="009628FB"/>
    <w:rsid w:val="00962A82"/>
    <w:rsid w:val="009633B7"/>
    <w:rsid w:val="00963C66"/>
    <w:rsid w:val="0096403B"/>
    <w:rsid w:val="0096427A"/>
    <w:rsid w:val="009647A1"/>
    <w:rsid w:val="00965F0F"/>
    <w:rsid w:val="009669F5"/>
    <w:rsid w:val="00966D50"/>
    <w:rsid w:val="00967616"/>
    <w:rsid w:val="0097035B"/>
    <w:rsid w:val="00970878"/>
    <w:rsid w:val="009732ED"/>
    <w:rsid w:val="00973953"/>
    <w:rsid w:val="00977949"/>
    <w:rsid w:val="009800AA"/>
    <w:rsid w:val="009826F4"/>
    <w:rsid w:val="00982A63"/>
    <w:rsid w:val="00983DA0"/>
    <w:rsid w:val="00985087"/>
    <w:rsid w:val="00985402"/>
    <w:rsid w:val="0098592A"/>
    <w:rsid w:val="009874D7"/>
    <w:rsid w:val="00992865"/>
    <w:rsid w:val="009960B6"/>
    <w:rsid w:val="00996105"/>
    <w:rsid w:val="0099635E"/>
    <w:rsid w:val="009A0275"/>
    <w:rsid w:val="009A2ADE"/>
    <w:rsid w:val="009A4E61"/>
    <w:rsid w:val="009A5881"/>
    <w:rsid w:val="009A695C"/>
    <w:rsid w:val="009A79A4"/>
    <w:rsid w:val="009B10A9"/>
    <w:rsid w:val="009B17EE"/>
    <w:rsid w:val="009B59C3"/>
    <w:rsid w:val="009B5A3D"/>
    <w:rsid w:val="009B5B9F"/>
    <w:rsid w:val="009B5E43"/>
    <w:rsid w:val="009B7062"/>
    <w:rsid w:val="009C0DCA"/>
    <w:rsid w:val="009C1C45"/>
    <w:rsid w:val="009C2D36"/>
    <w:rsid w:val="009C4BE2"/>
    <w:rsid w:val="009D6B23"/>
    <w:rsid w:val="009D7104"/>
    <w:rsid w:val="009D7EFE"/>
    <w:rsid w:val="009D7FDC"/>
    <w:rsid w:val="009E078C"/>
    <w:rsid w:val="009E289F"/>
    <w:rsid w:val="009E2A26"/>
    <w:rsid w:val="009E4081"/>
    <w:rsid w:val="009E42D6"/>
    <w:rsid w:val="009E432A"/>
    <w:rsid w:val="009E541F"/>
    <w:rsid w:val="009E6C60"/>
    <w:rsid w:val="009E75EB"/>
    <w:rsid w:val="009F0188"/>
    <w:rsid w:val="009F03EE"/>
    <w:rsid w:val="009F0CAF"/>
    <w:rsid w:val="009F1385"/>
    <w:rsid w:val="009F358F"/>
    <w:rsid w:val="009F4953"/>
    <w:rsid w:val="009F7966"/>
    <w:rsid w:val="00A0029E"/>
    <w:rsid w:val="00A008D5"/>
    <w:rsid w:val="00A0361B"/>
    <w:rsid w:val="00A03FC6"/>
    <w:rsid w:val="00A04708"/>
    <w:rsid w:val="00A04F23"/>
    <w:rsid w:val="00A06496"/>
    <w:rsid w:val="00A07076"/>
    <w:rsid w:val="00A07A24"/>
    <w:rsid w:val="00A112EC"/>
    <w:rsid w:val="00A11FE5"/>
    <w:rsid w:val="00A12D76"/>
    <w:rsid w:val="00A14058"/>
    <w:rsid w:val="00A14C17"/>
    <w:rsid w:val="00A14C75"/>
    <w:rsid w:val="00A15B17"/>
    <w:rsid w:val="00A17BC0"/>
    <w:rsid w:val="00A17BF4"/>
    <w:rsid w:val="00A17D31"/>
    <w:rsid w:val="00A2217A"/>
    <w:rsid w:val="00A224AC"/>
    <w:rsid w:val="00A240AB"/>
    <w:rsid w:val="00A24F2C"/>
    <w:rsid w:val="00A251F2"/>
    <w:rsid w:val="00A26D9B"/>
    <w:rsid w:val="00A31F46"/>
    <w:rsid w:val="00A33873"/>
    <w:rsid w:val="00A33BF2"/>
    <w:rsid w:val="00A354A5"/>
    <w:rsid w:val="00A429E5"/>
    <w:rsid w:val="00A45B8C"/>
    <w:rsid w:val="00A47AC2"/>
    <w:rsid w:val="00A50C80"/>
    <w:rsid w:val="00A534FB"/>
    <w:rsid w:val="00A5460C"/>
    <w:rsid w:val="00A54DA4"/>
    <w:rsid w:val="00A55C49"/>
    <w:rsid w:val="00A55DBF"/>
    <w:rsid w:val="00A56080"/>
    <w:rsid w:val="00A57BC9"/>
    <w:rsid w:val="00A60106"/>
    <w:rsid w:val="00A602CA"/>
    <w:rsid w:val="00A61C3E"/>
    <w:rsid w:val="00A63259"/>
    <w:rsid w:val="00A63821"/>
    <w:rsid w:val="00A64B1A"/>
    <w:rsid w:val="00A67AE9"/>
    <w:rsid w:val="00A700CA"/>
    <w:rsid w:val="00A70A17"/>
    <w:rsid w:val="00A70FDF"/>
    <w:rsid w:val="00A7142D"/>
    <w:rsid w:val="00A71E7A"/>
    <w:rsid w:val="00A72E43"/>
    <w:rsid w:val="00A73C40"/>
    <w:rsid w:val="00A75273"/>
    <w:rsid w:val="00A75F8C"/>
    <w:rsid w:val="00A81134"/>
    <w:rsid w:val="00A82971"/>
    <w:rsid w:val="00A82BB8"/>
    <w:rsid w:val="00A831FD"/>
    <w:rsid w:val="00A836F9"/>
    <w:rsid w:val="00A83EA1"/>
    <w:rsid w:val="00A8485E"/>
    <w:rsid w:val="00A84A96"/>
    <w:rsid w:val="00A864C7"/>
    <w:rsid w:val="00A86CD8"/>
    <w:rsid w:val="00A87712"/>
    <w:rsid w:val="00A90328"/>
    <w:rsid w:val="00A934F7"/>
    <w:rsid w:val="00A93D1A"/>
    <w:rsid w:val="00A9777E"/>
    <w:rsid w:val="00A97B7B"/>
    <w:rsid w:val="00AA25D9"/>
    <w:rsid w:val="00AA2F67"/>
    <w:rsid w:val="00AA4335"/>
    <w:rsid w:val="00AA4CD3"/>
    <w:rsid w:val="00AA6BEA"/>
    <w:rsid w:val="00AA6C7C"/>
    <w:rsid w:val="00AA7FEE"/>
    <w:rsid w:val="00AB0B07"/>
    <w:rsid w:val="00AB26E0"/>
    <w:rsid w:val="00AB3DA7"/>
    <w:rsid w:val="00AB3FA5"/>
    <w:rsid w:val="00AB520D"/>
    <w:rsid w:val="00AB57AB"/>
    <w:rsid w:val="00AB750E"/>
    <w:rsid w:val="00AC30E5"/>
    <w:rsid w:val="00AC4056"/>
    <w:rsid w:val="00AC535A"/>
    <w:rsid w:val="00AC59EF"/>
    <w:rsid w:val="00AC7AF1"/>
    <w:rsid w:val="00AD0991"/>
    <w:rsid w:val="00AD0BDE"/>
    <w:rsid w:val="00AD1897"/>
    <w:rsid w:val="00AD2C02"/>
    <w:rsid w:val="00AD336A"/>
    <w:rsid w:val="00AD4621"/>
    <w:rsid w:val="00AD5808"/>
    <w:rsid w:val="00AD68FB"/>
    <w:rsid w:val="00AD6902"/>
    <w:rsid w:val="00AD6A4F"/>
    <w:rsid w:val="00AE003B"/>
    <w:rsid w:val="00AE0894"/>
    <w:rsid w:val="00AE08CB"/>
    <w:rsid w:val="00AE0C26"/>
    <w:rsid w:val="00AE2685"/>
    <w:rsid w:val="00AE29AB"/>
    <w:rsid w:val="00AE3985"/>
    <w:rsid w:val="00AE4128"/>
    <w:rsid w:val="00AE478F"/>
    <w:rsid w:val="00AE4A8F"/>
    <w:rsid w:val="00AE53AF"/>
    <w:rsid w:val="00AE5609"/>
    <w:rsid w:val="00AF09A6"/>
    <w:rsid w:val="00AF3FF2"/>
    <w:rsid w:val="00AF5C99"/>
    <w:rsid w:val="00AF6D5D"/>
    <w:rsid w:val="00B00263"/>
    <w:rsid w:val="00B0067E"/>
    <w:rsid w:val="00B0072C"/>
    <w:rsid w:val="00B01325"/>
    <w:rsid w:val="00B01A3C"/>
    <w:rsid w:val="00B021EA"/>
    <w:rsid w:val="00B0408F"/>
    <w:rsid w:val="00B0501A"/>
    <w:rsid w:val="00B05C5A"/>
    <w:rsid w:val="00B06681"/>
    <w:rsid w:val="00B07237"/>
    <w:rsid w:val="00B07450"/>
    <w:rsid w:val="00B07FC4"/>
    <w:rsid w:val="00B1000B"/>
    <w:rsid w:val="00B105EE"/>
    <w:rsid w:val="00B10608"/>
    <w:rsid w:val="00B117ED"/>
    <w:rsid w:val="00B11C1C"/>
    <w:rsid w:val="00B135EE"/>
    <w:rsid w:val="00B13C72"/>
    <w:rsid w:val="00B144D7"/>
    <w:rsid w:val="00B14717"/>
    <w:rsid w:val="00B149CC"/>
    <w:rsid w:val="00B160E1"/>
    <w:rsid w:val="00B21E33"/>
    <w:rsid w:val="00B229DC"/>
    <w:rsid w:val="00B23A35"/>
    <w:rsid w:val="00B23AA3"/>
    <w:rsid w:val="00B2426A"/>
    <w:rsid w:val="00B246C9"/>
    <w:rsid w:val="00B248E1"/>
    <w:rsid w:val="00B321B1"/>
    <w:rsid w:val="00B32815"/>
    <w:rsid w:val="00B3371B"/>
    <w:rsid w:val="00B337AE"/>
    <w:rsid w:val="00B36934"/>
    <w:rsid w:val="00B37B7D"/>
    <w:rsid w:val="00B37B7E"/>
    <w:rsid w:val="00B40466"/>
    <w:rsid w:val="00B408B2"/>
    <w:rsid w:val="00B40B43"/>
    <w:rsid w:val="00B456DE"/>
    <w:rsid w:val="00B46601"/>
    <w:rsid w:val="00B467C6"/>
    <w:rsid w:val="00B46977"/>
    <w:rsid w:val="00B46ECD"/>
    <w:rsid w:val="00B47540"/>
    <w:rsid w:val="00B478B3"/>
    <w:rsid w:val="00B512D8"/>
    <w:rsid w:val="00B52367"/>
    <w:rsid w:val="00B524AA"/>
    <w:rsid w:val="00B53BB1"/>
    <w:rsid w:val="00B55B85"/>
    <w:rsid w:val="00B55BA6"/>
    <w:rsid w:val="00B55C0B"/>
    <w:rsid w:val="00B572E8"/>
    <w:rsid w:val="00B579AF"/>
    <w:rsid w:val="00B61B2E"/>
    <w:rsid w:val="00B6391A"/>
    <w:rsid w:val="00B63AC5"/>
    <w:rsid w:val="00B64E7A"/>
    <w:rsid w:val="00B65C6C"/>
    <w:rsid w:val="00B65F6B"/>
    <w:rsid w:val="00B661F7"/>
    <w:rsid w:val="00B6729D"/>
    <w:rsid w:val="00B678F3"/>
    <w:rsid w:val="00B67FF8"/>
    <w:rsid w:val="00B703BB"/>
    <w:rsid w:val="00B703D8"/>
    <w:rsid w:val="00B709C8"/>
    <w:rsid w:val="00B72542"/>
    <w:rsid w:val="00B73960"/>
    <w:rsid w:val="00B73BE0"/>
    <w:rsid w:val="00B747B4"/>
    <w:rsid w:val="00B75A31"/>
    <w:rsid w:val="00B76471"/>
    <w:rsid w:val="00B7687B"/>
    <w:rsid w:val="00B772FD"/>
    <w:rsid w:val="00B77AD4"/>
    <w:rsid w:val="00B80B6F"/>
    <w:rsid w:val="00B81B72"/>
    <w:rsid w:val="00B81EDD"/>
    <w:rsid w:val="00B826E4"/>
    <w:rsid w:val="00B83835"/>
    <w:rsid w:val="00B847D5"/>
    <w:rsid w:val="00B862E0"/>
    <w:rsid w:val="00B9035D"/>
    <w:rsid w:val="00B91279"/>
    <w:rsid w:val="00B92239"/>
    <w:rsid w:val="00B95034"/>
    <w:rsid w:val="00B96C9A"/>
    <w:rsid w:val="00BA0D77"/>
    <w:rsid w:val="00BA4528"/>
    <w:rsid w:val="00BA7138"/>
    <w:rsid w:val="00BA718F"/>
    <w:rsid w:val="00BB3782"/>
    <w:rsid w:val="00BB3C74"/>
    <w:rsid w:val="00BB4CF4"/>
    <w:rsid w:val="00BB6556"/>
    <w:rsid w:val="00BC0BEE"/>
    <w:rsid w:val="00BC0CAB"/>
    <w:rsid w:val="00BC3BAF"/>
    <w:rsid w:val="00BC55D2"/>
    <w:rsid w:val="00BC651E"/>
    <w:rsid w:val="00BC6538"/>
    <w:rsid w:val="00BC67C8"/>
    <w:rsid w:val="00BC695D"/>
    <w:rsid w:val="00BD0CCA"/>
    <w:rsid w:val="00BD0CEE"/>
    <w:rsid w:val="00BD2021"/>
    <w:rsid w:val="00BD269C"/>
    <w:rsid w:val="00BD386A"/>
    <w:rsid w:val="00BD3AB5"/>
    <w:rsid w:val="00BD3C91"/>
    <w:rsid w:val="00BD4ABC"/>
    <w:rsid w:val="00BD4DA8"/>
    <w:rsid w:val="00BD5E68"/>
    <w:rsid w:val="00BD681A"/>
    <w:rsid w:val="00BD7588"/>
    <w:rsid w:val="00BE27DD"/>
    <w:rsid w:val="00BE2FB5"/>
    <w:rsid w:val="00BE30C2"/>
    <w:rsid w:val="00BE3222"/>
    <w:rsid w:val="00BE3600"/>
    <w:rsid w:val="00BE38C0"/>
    <w:rsid w:val="00BE3EA2"/>
    <w:rsid w:val="00BE54F9"/>
    <w:rsid w:val="00BE6332"/>
    <w:rsid w:val="00BE748E"/>
    <w:rsid w:val="00BF020F"/>
    <w:rsid w:val="00BF1CAD"/>
    <w:rsid w:val="00BF26B8"/>
    <w:rsid w:val="00BF4E4A"/>
    <w:rsid w:val="00BF564A"/>
    <w:rsid w:val="00BF56BD"/>
    <w:rsid w:val="00BF6CA4"/>
    <w:rsid w:val="00BF6E91"/>
    <w:rsid w:val="00BF7BDD"/>
    <w:rsid w:val="00C00A93"/>
    <w:rsid w:val="00C018AB"/>
    <w:rsid w:val="00C02CE8"/>
    <w:rsid w:val="00C0344A"/>
    <w:rsid w:val="00C049E2"/>
    <w:rsid w:val="00C10837"/>
    <w:rsid w:val="00C131B2"/>
    <w:rsid w:val="00C13A14"/>
    <w:rsid w:val="00C1504B"/>
    <w:rsid w:val="00C161A0"/>
    <w:rsid w:val="00C16E83"/>
    <w:rsid w:val="00C16FCC"/>
    <w:rsid w:val="00C17509"/>
    <w:rsid w:val="00C17E1C"/>
    <w:rsid w:val="00C205ED"/>
    <w:rsid w:val="00C20D82"/>
    <w:rsid w:val="00C2110E"/>
    <w:rsid w:val="00C245B1"/>
    <w:rsid w:val="00C24E5C"/>
    <w:rsid w:val="00C27209"/>
    <w:rsid w:val="00C27A2C"/>
    <w:rsid w:val="00C309E6"/>
    <w:rsid w:val="00C30D4D"/>
    <w:rsid w:val="00C313F3"/>
    <w:rsid w:val="00C32FDF"/>
    <w:rsid w:val="00C35A9D"/>
    <w:rsid w:val="00C362EC"/>
    <w:rsid w:val="00C36C18"/>
    <w:rsid w:val="00C3741A"/>
    <w:rsid w:val="00C37CD0"/>
    <w:rsid w:val="00C402C3"/>
    <w:rsid w:val="00C42A7C"/>
    <w:rsid w:val="00C42B5C"/>
    <w:rsid w:val="00C43659"/>
    <w:rsid w:val="00C43708"/>
    <w:rsid w:val="00C4371E"/>
    <w:rsid w:val="00C462A4"/>
    <w:rsid w:val="00C47801"/>
    <w:rsid w:val="00C47B00"/>
    <w:rsid w:val="00C47C73"/>
    <w:rsid w:val="00C503FF"/>
    <w:rsid w:val="00C5094A"/>
    <w:rsid w:val="00C51D04"/>
    <w:rsid w:val="00C5332C"/>
    <w:rsid w:val="00C545C7"/>
    <w:rsid w:val="00C55B0F"/>
    <w:rsid w:val="00C60DA5"/>
    <w:rsid w:val="00C62199"/>
    <w:rsid w:val="00C629BD"/>
    <w:rsid w:val="00C6439B"/>
    <w:rsid w:val="00C64437"/>
    <w:rsid w:val="00C64F15"/>
    <w:rsid w:val="00C6537F"/>
    <w:rsid w:val="00C65480"/>
    <w:rsid w:val="00C65D5E"/>
    <w:rsid w:val="00C65F74"/>
    <w:rsid w:val="00C70D1C"/>
    <w:rsid w:val="00C715AB"/>
    <w:rsid w:val="00C718ED"/>
    <w:rsid w:val="00C71BC0"/>
    <w:rsid w:val="00C72E3F"/>
    <w:rsid w:val="00C7390A"/>
    <w:rsid w:val="00C73D83"/>
    <w:rsid w:val="00C7427D"/>
    <w:rsid w:val="00C750A4"/>
    <w:rsid w:val="00C75424"/>
    <w:rsid w:val="00C761D2"/>
    <w:rsid w:val="00C808EA"/>
    <w:rsid w:val="00C8097C"/>
    <w:rsid w:val="00C80E9A"/>
    <w:rsid w:val="00C818B7"/>
    <w:rsid w:val="00C8473B"/>
    <w:rsid w:val="00C85AFB"/>
    <w:rsid w:val="00C90456"/>
    <w:rsid w:val="00C9257B"/>
    <w:rsid w:val="00C932BD"/>
    <w:rsid w:val="00C936AF"/>
    <w:rsid w:val="00C9525C"/>
    <w:rsid w:val="00C96884"/>
    <w:rsid w:val="00CA212A"/>
    <w:rsid w:val="00CA2CF0"/>
    <w:rsid w:val="00CA3D86"/>
    <w:rsid w:val="00CA7112"/>
    <w:rsid w:val="00CA79BB"/>
    <w:rsid w:val="00CB0C80"/>
    <w:rsid w:val="00CB1EB0"/>
    <w:rsid w:val="00CB35B0"/>
    <w:rsid w:val="00CB43AB"/>
    <w:rsid w:val="00CB48D1"/>
    <w:rsid w:val="00CB52DF"/>
    <w:rsid w:val="00CB71A6"/>
    <w:rsid w:val="00CC1295"/>
    <w:rsid w:val="00CC15B5"/>
    <w:rsid w:val="00CC2871"/>
    <w:rsid w:val="00CC50FF"/>
    <w:rsid w:val="00CC5945"/>
    <w:rsid w:val="00CC59F6"/>
    <w:rsid w:val="00CC6107"/>
    <w:rsid w:val="00CC685E"/>
    <w:rsid w:val="00CC7536"/>
    <w:rsid w:val="00CD02B2"/>
    <w:rsid w:val="00CD1240"/>
    <w:rsid w:val="00CD3158"/>
    <w:rsid w:val="00CD38E3"/>
    <w:rsid w:val="00CD40CA"/>
    <w:rsid w:val="00CD43B5"/>
    <w:rsid w:val="00CD528B"/>
    <w:rsid w:val="00CD5A04"/>
    <w:rsid w:val="00CD615C"/>
    <w:rsid w:val="00CD77E5"/>
    <w:rsid w:val="00CE1B8B"/>
    <w:rsid w:val="00CE307F"/>
    <w:rsid w:val="00CE4040"/>
    <w:rsid w:val="00CE4ACA"/>
    <w:rsid w:val="00CE52B3"/>
    <w:rsid w:val="00CE5EDE"/>
    <w:rsid w:val="00CE788D"/>
    <w:rsid w:val="00CE7B68"/>
    <w:rsid w:val="00CE7DBB"/>
    <w:rsid w:val="00CE7FBB"/>
    <w:rsid w:val="00CF0806"/>
    <w:rsid w:val="00CF0913"/>
    <w:rsid w:val="00CF1838"/>
    <w:rsid w:val="00CF31A1"/>
    <w:rsid w:val="00CF3264"/>
    <w:rsid w:val="00CF4038"/>
    <w:rsid w:val="00CF5707"/>
    <w:rsid w:val="00CF694F"/>
    <w:rsid w:val="00CF6EA0"/>
    <w:rsid w:val="00D0003E"/>
    <w:rsid w:val="00D03238"/>
    <w:rsid w:val="00D044A8"/>
    <w:rsid w:val="00D046DD"/>
    <w:rsid w:val="00D049F9"/>
    <w:rsid w:val="00D04BCD"/>
    <w:rsid w:val="00D04CD4"/>
    <w:rsid w:val="00D06F19"/>
    <w:rsid w:val="00D07059"/>
    <w:rsid w:val="00D07102"/>
    <w:rsid w:val="00D075A4"/>
    <w:rsid w:val="00D111C0"/>
    <w:rsid w:val="00D1144C"/>
    <w:rsid w:val="00D1339D"/>
    <w:rsid w:val="00D14399"/>
    <w:rsid w:val="00D154E5"/>
    <w:rsid w:val="00D15614"/>
    <w:rsid w:val="00D217D5"/>
    <w:rsid w:val="00D2191C"/>
    <w:rsid w:val="00D2258B"/>
    <w:rsid w:val="00D2275A"/>
    <w:rsid w:val="00D2334E"/>
    <w:rsid w:val="00D233A4"/>
    <w:rsid w:val="00D23AB7"/>
    <w:rsid w:val="00D23F5A"/>
    <w:rsid w:val="00D25ACB"/>
    <w:rsid w:val="00D278A9"/>
    <w:rsid w:val="00D30AD9"/>
    <w:rsid w:val="00D31369"/>
    <w:rsid w:val="00D32601"/>
    <w:rsid w:val="00D354F5"/>
    <w:rsid w:val="00D36874"/>
    <w:rsid w:val="00D41385"/>
    <w:rsid w:val="00D41787"/>
    <w:rsid w:val="00D4206B"/>
    <w:rsid w:val="00D42733"/>
    <w:rsid w:val="00D42BA7"/>
    <w:rsid w:val="00D43129"/>
    <w:rsid w:val="00D46998"/>
    <w:rsid w:val="00D47001"/>
    <w:rsid w:val="00D477A6"/>
    <w:rsid w:val="00D5320C"/>
    <w:rsid w:val="00D536E0"/>
    <w:rsid w:val="00D53DBD"/>
    <w:rsid w:val="00D546AD"/>
    <w:rsid w:val="00D56EF6"/>
    <w:rsid w:val="00D571F8"/>
    <w:rsid w:val="00D57355"/>
    <w:rsid w:val="00D60291"/>
    <w:rsid w:val="00D604E5"/>
    <w:rsid w:val="00D61092"/>
    <w:rsid w:val="00D62488"/>
    <w:rsid w:val="00D62FB5"/>
    <w:rsid w:val="00D63AF2"/>
    <w:rsid w:val="00D63D8C"/>
    <w:rsid w:val="00D63D96"/>
    <w:rsid w:val="00D645D4"/>
    <w:rsid w:val="00D64A27"/>
    <w:rsid w:val="00D707A7"/>
    <w:rsid w:val="00D72372"/>
    <w:rsid w:val="00D73251"/>
    <w:rsid w:val="00D800F0"/>
    <w:rsid w:val="00D80533"/>
    <w:rsid w:val="00D819A3"/>
    <w:rsid w:val="00D81C81"/>
    <w:rsid w:val="00D82093"/>
    <w:rsid w:val="00D8262C"/>
    <w:rsid w:val="00D82CFF"/>
    <w:rsid w:val="00D83375"/>
    <w:rsid w:val="00D84328"/>
    <w:rsid w:val="00D84C5D"/>
    <w:rsid w:val="00D84ED4"/>
    <w:rsid w:val="00D8675C"/>
    <w:rsid w:val="00D86C1A"/>
    <w:rsid w:val="00D86D31"/>
    <w:rsid w:val="00D87F53"/>
    <w:rsid w:val="00D923B5"/>
    <w:rsid w:val="00D924EB"/>
    <w:rsid w:val="00D92EC6"/>
    <w:rsid w:val="00D92F13"/>
    <w:rsid w:val="00D9324C"/>
    <w:rsid w:val="00D964B4"/>
    <w:rsid w:val="00DA03A0"/>
    <w:rsid w:val="00DA0ADE"/>
    <w:rsid w:val="00DA22C7"/>
    <w:rsid w:val="00DA2E00"/>
    <w:rsid w:val="00DA3991"/>
    <w:rsid w:val="00DA59F1"/>
    <w:rsid w:val="00DA5B3D"/>
    <w:rsid w:val="00DA6099"/>
    <w:rsid w:val="00DA674A"/>
    <w:rsid w:val="00DA72C1"/>
    <w:rsid w:val="00DA7578"/>
    <w:rsid w:val="00DB5E7F"/>
    <w:rsid w:val="00DB6110"/>
    <w:rsid w:val="00DB6A3D"/>
    <w:rsid w:val="00DB6C09"/>
    <w:rsid w:val="00DB73F3"/>
    <w:rsid w:val="00DB770E"/>
    <w:rsid w:val="00DC0326"/>
    <w:rsid w:val="00DC1217"/>
    <w:rsid w:val="00DC1907"/>
    <w:rsid w:val="00DC3372"/>
    <w:rsid w:val="00DC51E3"/>
    <w:rsid w:val="00DC61F1"/>
    <w:rsid w:val="00DC64D1"/>
    <w:rsid w:val="00DC6A93"/>
    <w:rsid w:val="00DC6EE0"/>
    <w:rsid w:val="00DC7777"/>
    <w:rsid w:val="00DC7A7C"/>
    <w:rsid w:val="00DD120A"/>
    <w:rsid w:val="00DD16C0"/>
    <w:rsid w:val="00DD4668"/>
    <w:rsid w:val="00DD5B36"/>
    <w:rsid w:val="00DD78EB"/>
    <w:rsid w:val="00DE342F"/>
    <w:rsid w:val="00DE382B"/>
    <w:rsid w:val="00DE4FD0"/>
    <w:rsid w:val="00DE5211"/>
    <w:rsid w:val="00DE5865"/>
    <w:rsid w:val="00DF01F5"/>
    <w:rsid w:val="00DF047D"/>
    <w:rsid w:val="00DF26F0"/>
    <w:rsid w:val="00DF3087"/>
    <w:rsid w:val="00DF343E"/>
    <w:rsid w:val="00DF377E"/>
    <w:rsid w:val="00DF3D11"/>
    <w:rsid w:val="00DF6711"/>
    <w:rsid w:val="00DF70BC"/>
    <w:rsid w:val="00DF71FD"/>
    <w:rsid w:val="00DF7457"/>
    <w:rsid w:val="00DF74EC"/>
    <w:rsid w:val="00E00FE4"/>
    <w:rsid w:val="00E022B0"/>
    <w:rsid w:val="00E02827"/>
    <w:rsid w:val="00E02953"/>
    <w:rsid w:val="00E03FD0"/>
    <w:rsid w:val="00E05B71"/>
    <w:rsid w:val="00E05CE3"/>
    <w:rsid w:val="00E06C6A"/>
    <w:rsid w:val="00E0707C"/>
    <w:rsid w:val="00E07681"/>
    <w:rsid w:val="00E1054F"/>
    <w:rsid w:val="00E10602"/>
    <w:rsid w:val="00E10E20"/>
    <w:rsid w:val="00E115B8"/>
    <w:rsid w:val="00E126E7"/>
    <w:rsid w:val="00E136E4"/>
    <w:rsid w:val="00E15C12"/>
    <w:rsid w:val="00E22A00"/>
    <w:rsid w:val="00E22B8F"/>
    <w:rsid w:val="00E23521"/>
    <w:rsid w:val="00E24841"/>
    <w:rsid w:val="00E24EEC"/>
    <w:rsid w:val="00E256CA"/>
    <w:rsid w:val="00E26C6C"/>
    <w:rsid w:val="00E2707E"/>
    <w:rsid w:val="00E33C2E"/>
    <w:rsid w:val="00E35027"/>
    <w:rsid w:val="00E35210"/>
    <w:rsid w:val="00E35460"/>
    <w:rsid w:val="00E35A08"/>
    <w:rsid w:val="00E36ACF"/>
    <w:rsid w:val="00E408F4"/>
    <w:rsid w:val="00E40D95"/>
    <w:rsid w:val="00E41003"/>
    <w:rsid w:val="00E410F9"/>
    <w:rsid w:val="00E421B3"/>
    <w:rsid w:val="00E42BF3"/>
    <w:rsid w:val="00E42E3B"/>
    <w:rsid w:val="00E44577"/>
    <w:rsid w:val="00E461C1"/>
    <w:rsid w:val="00E4649E"/>
    <w:rsid w:val="00E47D08"/>
    <w:rsid w:val="00E502DF"/>
    <w:rsid w:val="00E53887"/>
    <w:rsid w:val="00E54087"/>
    <w:rsid w:val="00E563D7"/>
    <w:rsid w:val="00E578CE"/>
    <w:rsid w:val="00E60720"/>
    <w:rsid w:val="00E60DF9"/>
    <w:rsid w:val="00E60F6D"/>
    <w:rsid w:val="00E611D9"/>
    <w:rsid w:val="00E6153E"/>
    <w:rsid w:val="00E6254D"/>
    <w:rsid w:val="00E62605"/>
    <w:rsid w:val="00E63563"/>
    <w:rsid w:val="00E64F04"/>
    <w:rsid w:val="00E66B4B"/>
    <w:rsid w:val="00E66BB1"/>
    <w:rsid w:val="00E703DE"/>
    <w:rsid w:val="00E72171"/>
    <w:rsid w:val="00E7220D"/>
    <w:rsid w:val="00E72551"/>
    <w:rsid w:val="00E7274A"/>
    <w:rsid w:val="00E740DC"/>
    <w:rsid w:val="00E748E3"/>
    <w:rsid w:val="00E763AC"/>
    <w:rsid w:val="00E7654A"/>
    <w:rsid w:val="00E777E2"/>
    <w:rsid w:val="00E82069"/>
    <w:rsid w:val="00E821F6"/>
    <w:rsid w:val="00E837B4"/>
    <w:rsid w:val="00E83997"/>
    <w:rsid w:val="00E83A54"/>
    <w:rsid w:val="00E858DB"/>
    <w:rsid w:val="00E85E7F"/>
    <w:rsid w:val="00E86E24"/>
    <w:rsid w:val="00E87231"/>
    <w:rsid w:val="00E87249"/>
    <w:rsid w:val="00E90A6A"/>
    <w:rsid w:val="00E90E8C"/>
    <w:rsid w:val="00E92471"/>
    <w:rsid w:val="00E93955"/>
    <w:rsid w:val="00E93B77"/>
    <w:rsid w:val="00E941C6"/>
    <w:rsid w:val="00E94B27"/>
    <w:rsid w:val="00E94E1B"/>
    <w:rsid w:val="00E96DCB"/>
    <w:rsid w:val="00EA054E"/>
    <w:rsid w:val="00EA0E96"/>
    <w:rsid w:val="00EA2A22"/>
    <w:rsid w:val="00EA3B67"/>
    <w:rsid w:val="00EA645A"/>
    <w:rsid w:val="00EA7259"/>
    <w:rsid w:val="00EA79E5"/>
    <w:rsid w:val="00EB03C3"/>
    <w:rsid w:val="00EB0DDB"/>
    <w:rsid w:val="00EB24B9"/>
    <w:rsid w:val="00EB394D"/>
    <w:rsid w:val="00EB3E21"/>
    <w:rsid w:val="00EB4175"/>
    <w:rsid w:val="00EB57F4"/>
    <w:rsid w:val="00EB72CE"/>
    <w:rsid w:val="00EB7A8E"/>
    <w:rsid w:val="00EC0FC4"/>
    <w:rsid w:val="00EC2802"/>
    <w:rsid w:val="00EC2865"/>
    <w:rsid w:val="00EC7709"/>
    <w:rsid w:val="00ED0A9A"/>
    <w:rsid w:val="00ED2E87"/>
    <w:rsid w:val="00ED3A94"/>
    <w:rsid w:val="00ED4BE8"/>
    <w:rsid w:val="00ED5784"/>
    <w:rsid w:val="00ED6D5F"/>
    <w:rsid w:val="00ED787D"/>
    <w:rsid w:val="00EE1300"/>
    <w:rsid w:val="00EE5699"/>
    <w:rsid w:val="00EE6D0C"/>
    <w:rsid w:val="00EF0321"/>
    <w:rsid w:val="00EF0595"/>
    <w:rsid w:val="00EF0BAA"/>
    <w:rsid w:val="00EF0C77"/>
    <w:rsid w:val="00EF1A51"/>
    <w:rsid w:val="00EF37D7"/>
    <w:rsid w:val="00EF3816"/>
    <w:rsid w:val="00EF72A2"/>
    <w:rsid w:val="00EF7B20"/>
    <w:rsid w:val="00F012F1"/>
    <w:rsid w:val="00F0175F"/>
    <w:rsid w:val="00F02718"/>
    <w:rsid w:val="00F02E5B"/>
    <w:rsid w:val="00F036C3"/>
    <w:rsid w:val="00F03D4D"/>
    <w:rsid w:val="00F05886"/>
    <w:rsid w:val="00F05B68"/>
    <w:rsid w:val="00F05B7B"/>
    <w:rsid w:val="00F06267"/>
    <w:rsid w:val="00F0695A"/>
    <w:rsid w:val="00F06DD5"/>
    <w:rsid w:val="00F10708"/>
    <w:rsid w:val="00F10E95"/>
    <w:rsid w:val="00F1152D"/>
    <w:rsid w:val="00F11B87"/>
    <w:rsid w:val="00F12CF0"/>
    <w:rsid w:val="00F139CD"/>
    <w:rsid w:val="00F13D10"/>
    <w:rsid w:val="00F14975"/>
    <w:rsid w:val="00F14D43"/>
    <w:rsid w:val="00F14F86"/>
    <w:rsid w:val="00F15F3C"/>
    <w:rsid w:val="00F165A9"/>
    <w:rsid w:val="00F20401"/>
    <w:rsid w:val="00F21F80"/>
    <w:rsid w:val="00F2372E"/>
    <w:rsid w:val="00F2510E"/>
    <w:rsid w:val="00F30C6A"/>
    <w:rsid w:val="00F34580"/>
    <w:rsid w:val="00F34A7C"/>
    <w:rsid w:val="00F35E4F"/>
    <w:rsid w:val="00F375BB"/>
    <w:rsid w:val="00F407E9"/>
    <w:rsid w:val="00F40953"/>
    <w:rsid w:val="00F41066"/>
    <w:rsid w:val="00F411B3"/>
    <w:rsid w:val="00F420A1"/>
    <w:rsid w:val="00F428DC"/>
    <w:rsid w:val="00F42E3F"/>
    <w:rsid w:val="00F4394D"/>
    <w:rsid w:val="00F447B4"/>
    <w:rsid w:val="00F45790"/>
    <w:rsid w:val="00F50DF5"/>
    <w:rsid w:val="00F5132C"/>
    <w:rsid w:val="00F522A0"/>
    <w:rsid w:val="00F5260E"/>
    <w:rsid w:val="00F5285A"/>
    <w:rsid w:val="00F52C2A"/>
    <w:rsid w:val="00F5322E"/>
    <w:rsid w:val="00F5327E"/>
    <w:rsid w:val="00F53B33"/>
    <w:rsid w:val="00F54599"/>
    <w:rsid w:val="00F548C3"/>
    <w:rsid w:val="00F558BE"/>
    <w:rsid w:val="00F56FE0"/>
    <w:rsid w:val="00F57CD8"/>
    <w:rsid w:val="00F6068F"/>
    <w:rsid w:val="00F60BAE"/>
    <w:rsid w:val="00F6145D"/>
    <w:rsid w:val="00F62F53"/>
    <w:rsid w:val="00F63DB5"/>
    <w:rsid w:val="00F651C4"/>
    <w:rsid w:val="00F65657"/>
    <w:rsid w:val="00F65D90"/>
    <w:rsid w:val="00F6617E"/>
    <w:rsid w:val="00F66E69"/>
    <w:rsid w:val="00F70D07"/>
    <w:rsid w:val="00F70DCE"/>
    <w:rsid w:val="00F745D3"/>
    <w:rsid w:val="00F74B4F"/>
    <w:rsid w:val="00F74D52"/>
    <w:rsid w:val="00F74ED0"/>
    <w:rsid w:val="00F77228"/>
    <w:rsid w:val="00F808A0"/>
    <w:rsid w:val="00F80C46"/>
    <w:rsid w:val="00F80FEF"/>
    <w:rsid w:val="00F81798"/>
    <w:rsid w:val="00F84247"/>
    <w:rsid w:val="00F85784"/>
    <w:rsid w:val="00F86932"/>
    <w:rsid w:val="00F87E1A"/>
    <w:rsid w:val="00F932AA"/>
    <w:rsid w:val="00F95696"/>
    <w:rsid w:val="00F96889"/>
    <w:rsid w:val="00F96A70"/>
    <w:rsid w:val="00F971A1"/>
    <w:rsid w:val="00F971E0"/>
    <w:rsid w:val="00F97E65"/>
    <w:rsid w:val="00FA05A5"/>
    <w:rsid w:val="00FA1DE1"/>
    <w:rsid w:val="00FA2971"/>
    <w:rsid w:val="00FA2DA4"/>
    <w:rsid w:val="00FA5189"/>
    <w:rsid w:val="00FA7CAB"/>
    <w:rsid w:val="00FB1552"/>
    <w:rsid w:val="00FB27DF"/>
    <w:rsid w:val="00FB36C7"/>
    <w:rsid w:val="00FB4544"/>
    <w:rsid w:val="00FB6BD0"/>
    <w:rsid w:val="00FB7C0A"/>
    <w:rsid w:val="00FC3D76"/>
    <w:rsid w:val="00FC5FCE"/>
    <w:rsid w:val="00FC73E4"/>
    <w:rsid w:val="00FD0AFA"/>
    <w:rsid w:val="00FD2A80"/>
    <w:rsid w:val="00FD3872"/>
    <w:rsid w:val="00FD3B2A"/>
    <w:rsid w:val="00FD428F"/>
    <w:rsid w:val="00FD63CC"/>
    <w:rsid w:val="00FD661D"/>
    <w:rsid w:val="00FD7514"/>
    <w:rsid w:val="00FD7F3D"/>
    <w:rsid w:val="00FE086A"/>
    <w:rsid w:val="00FE0927"/>
    <w:rsid w:val="00FE1C3D"/>
    <w:rsid w:val="00FE2D52"/>
    <w:rsid w:val="00FE5517"/>
    <w:rsid w:val="00FE6893"/>
    <w:rsid w:val="00FE69F7"/>
    <w:rsid w:val="00FF114B"/>
    <w:rsid w:val="00FF1811"/>
    <w:rsid w:val="00FF1DD5"/>
    <w:rsid w:val="00FF240C"/>
    <w:rsid w:val="00FF2E41"/>
    <w:rsid w:val="00FF329F"/>
    <w:rsid w:val="00FF7786"/>
    <w:rsid w:val="00FF7C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9FDC8FC6-1494-D049-9F96-1B30B5A9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5B1"/>
  </w:style>
  <w:style w:type="paragraph" w:styleId="Heading1">
    <w:name w:val="heading 1"/>
    <w:basedOn w:val="Normal"/>
    <w:next w:val="Normal"/>
    <w:link w:val="Heading1Char"/>
    <w:uiPriority w:val="9"/>
    <w:qFormat/>
    <w:rsid w:val="007E4C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B238B"/>
    <w:rPr>
      <w:color w:val="0563C1" w:themeColor="hyperlink"/>
      <w:u w:val="single"/>
    </w:rPr>
  </w:style>
  <w:style w:type="character" w:styleId="UnresolvedMention">
    <w:name w:val="Unresolved Mention"/>
    <w:basedOn w:val="DefaultParagraphFont"/>
    <w:uiPriority w:val="99"/>
    <w:semiHidden/>
    <w:unhideWhenUsed/>
    <w:rsid w:val="005B238B"/>
    <w:rPr>
      <w:color w:val="605E5C"/>
      <w:shd w:val="clear" w:color="auto" w:fill="E1DFDD"/>
    </w:rPr>
  </w:style>
  <w:style w:type="character" w:styleId="FollowedHyperlink">
    <w:name w:val="FollowedHyperlink"/>
    <w:basedOn w:val="DefaultParagraphFont"/>
    <w:uiPriority w:val="99"/>
    <w:semiHidden/>
    <w:unhideWhenUsed/>
    <w:rsid w:val="00224727"/>
    <w:rPr>
      <w:color w:val="954F72" w:themeColor="followedHyperlink"/>
      <w:u w:val="single"/>
    </w:rPr>
  </w:style>
  <w:style w:type="paragraph" w:customStyle="1" w:styleId="p1">
    <w:name w:val="p1"/>
    <w:basedOn w:val="Normal"/>
    <w:rsid w:val="004F41AC"/>
    <w:pPr>
      <w:spacing w:after="0" w:line="240" w:lineRule="auto"/>
    </w:pPr>
    <w:rPr>
      <w:rFonts w:ascii="Helvetica" w:eastAsiaTheme="minorEastAsia" w:hAnsi="Helvetica" w:cs="Times New Roman"/>
      <w:sz w:val="18"/>
      <w:szCs w:val="18"/>
      <w:lang w:eastAsia="en-GB"/>
    </w:rPr>
  </w:style>
  <w:style w:type="character" w:customStyle="1" w:styleId="s1">
    <w:name w:val="s1"/>
    <w:basedOn w:val="DefaultParagraphFont"/>
    <w:rsid w:val="004F41AC"/>
    <w:rPr>
      <w:rFonts w:ascii="Helvetica" w:hAnsi="Helvetica" w:hint="default"/>
      <w:b w:val="0"/>
      <w:bCs w:val="0"/>
      <w:i w:val="0"/>
      <w:iCs w:val="0"/>
      <w:sz w:val="18"/>
      <w:szCs w:val="18"/>
    </w:rPr>
  </w:style>
  <w:style w:type="paragraph" w:styleId="NormalWeb">
    <w:name w:val="Normal (Web)"/>
    <w:basedOn w:val="Normal"/>
    <w:uiPriority w:val="99"/>
    <w:unhideWhenUsed/>
    <w:rsid w:val="008A579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converted-space">
    <w:name w:val="apple-converted-space"/>
    <w:basedOn w:val="DefaultParagraphFont"/>
    <w:rsid w:val="008A579E"/>
  </w:style>
  <w:style w:type="character" w:customStyle="1" w:styleId="Heading1Char">
    <w:name w:val="Heading 1 Char"/>
    <w:basedOn w:val="DefaultParagraphFont"/>
    <w:link w:val="Heading1"/>
    <w:uiPriority w:val="9"/>
    <w:rsid w:val="007E4C8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835460">
      <w:bodyDiv w:val="1"/>
      <w:marLeft w:val="0"/>
      <w:marRight w:val="0"/>
      <w:marTop w:val="0"/>
      <w:marBottom w:val="0"/>
      <w:divBdr>
        <w:top w:val="none" w:sz="0" w:space="0" w:color="auto"/>
        <w:left w:val="none" w:sz="0" w:space="0" w:color="auto"/>
        <w:bottom w:val="none" w:sz="0" w:space="0" w:color="auto"/>
        <w:right w:val="none" w:sz="0" w:space="0" w:color="auto"/>
      </w:divBdr>
    </w:div>
    <w:div w:id="1888103654">
      <w:bodyDiv w:val="1"/>
      <w:marLeft w:val="0"/>
      <w:marRight w:val="0"/>
      <w:marTop w:val="0"/>
      <w:marBottom w:val="0"/>
      <w:divBdr>
        <w:top w:val="none" w:sz="0" w:space="0" w:color="auto"/>
        <w:left w:val="none" w:sz="0" w:space="0" w:color="auto"/>
        <w:bottom w:val="none" w:sz="0" w:space="0" w:color="auto"/>
        <w:right w:val="none" w:sz="0" w:space="0" w:color="auto"/>
      </w:divBdr>
    </w:div>
    <w:div w:id="197722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ationendowmentfoundation.org.uk/public/files/Publications/Feedback/Teacher_Feedback_to_Improve_Pupil_Learning.pdf" TargetMode="External"/><Relationship Id="rId21" Type="http://schemas.openxmlformats.org/officeDocument/2006/relationships/hyperlink" Target="https://uk.ccea.org.uk/downloads/docs/ccea-asset/Curriculum/Assessment%20for%20Learning%20-%20A%20Practical%20Guide.pdf" TargetMode="External"/><Relationship Id="rId42" Type="http://schemas.openxmlformats.org/officeDocument/2006/relationships/hyperlink" Target="https://doi.org/10.1080/03054985.2018.1438254" TargetMode="External"/><Relationship Id="rId47" Type="http://schemas.openxmlformats.org/officeDocument/2006/relationships/hyperlink" Target="https://doi.org/10.1080/09650792.2021.1979771" TargetMode="External"/><Relationship Id="rId63" Type="http://schemas.openxmlformats.org/officeDocument/2006/relationships/hyperlink" Target="https://www.unicef.org.uk/wp-content/uploads/2010/05/UNCRC_summary-1.pdf" TargetMode="External"/><Relationship Id="rId68" Type="http://schemas.openxmlformats.org/officeDocument/2006/relationships/hyperlink" Target="https://hwb.gov.wales/curriculum-for-wales/introduction" TargetMode="External"/><Relationship Id="rId2" Type="http://schemas.openxmlformats.org/officeDocument/2006/relationships/customXml" Target="../customXml/item2.xml"/><Relationship Id="rId16" Type="http://schemas.openxmlformats.org/officeDocument/2006/relationships/hyperlink" Target="https://www.bera.ac.uk/publication/issue-1-early-childhood" TargetMode="External"/><Relationship Id="rId29" Type="http://schemas.openxmlformats.org/officeDocument/2006/relationships/hyperlink" Target="https://www.legislation.gov.uk/ukpga/2018/12/pdfs/ukpga_20180012_en.pdf" TargetMode="External"/><Relationship Id="rId11" Type="http://schemas.openxmlformats.org/officeDocument/2006/relationships/hyperlink" Target="https://www.researchgate.net/publication/228621600_Qualitative_Case_Study_Methodology_Study_Design_and_Implementation_for_Novice_Researchers/link/09e41510be4872eff6000000/download" TargetMode="External"/><Relationship Id="rId24" Type="http://schemas.openxmlformats.org/officeDocument/2006/relationships/hyperlink" Target="https://www.iosrjournals.org/iosr-jhss/papers/Vol16-issue6/R0166110115.pdf?id=8295" TargetMode="External"/><Relationship Id="rId32" Type="http://schemas.openxmlformats.org/officeDocument/2006/relationships/hyperlink" Target="https://www.gov.wales/sites/default/files/publications/2018-03/successful-futures.pdf" TargetMode="External"/><Relationship Id="rId37" Type="http://schemas.openxmlformats.org/officeDocument/2006/relationships/hyperlink" Target="https://www.ewc.wales/site/index.php/doclink/code-of-professional-conduct-and-practice-2022/eyJ0eXAiOiJKV1QiLCJhbGciOiJIUzI1NiJ9.eyJzdWIiOiJjb2RlLW9mLXByb2Zlc3Npb25hbC1jb25kdWN0LWFuZC1wcmFjdGljZS0yMDIyIiwiaWF0IjoxNjYyMDE4MzY3LCJleHAiOjE2NjIxMDQ3Njd9.Lpgr-UTtSHP-_LVwVqK-6SWZjQbuHOx6qpjd0OSqP_c" TargetMode="External"/><Relationship Id="rId40" Type="http://schemas.openxmlformats.org/officeDocument/2006/relationships/hyperlink" Target="https://www.nature.com/articles/npjscilearn201613" TargetMode="External"/><Relationship Id="rId45" Type="http://schemas.openxmlformats.org/officeDocument/2006/relationships/hyperlink" Target="http://dx.doi.org/10.2304/ciec.2013.14.3.255" TargetMode="External"/><Relationship Id="rId53" Type="http://schemas.openxmlformats.org/officeDocument/2006/relationships/hyperlink" Target="https://doi.org/10.1080/03054985.2015.1017406" TargetMode="External"/><Relationship Id="rId58" Type="http://schemas.openxmlformats.org/officeDocument/2006/relationships/hyperlink" Target="https://www.teachertoolkit.co.uk/wp-content/uploads/2018/10/Principles-of-Insruction-Rosenshine.pdf" TargetMode="External"/><Relationship Id="rId66" Type="http://schemas.openxmlformats.org/officeDocument/2006/relationships/hyperlink" Target="https://www.gov.wales/sites/default/files/publications/2018-03/education-in-wales-our-national-mission.pdf" TargetMode="External"/><Relationship Id="rId74" Type="http://schemas.openxmlformats.org/officeDocument/2006/relationships/footer" Target="footer1.xml"/><Relationship Id="rId5" Type="http://schemas.openxmlformats.org/officeDocument/2006/relationships/styles" Target="styles.xml"/><Relationship Id="rId61" Type="http://schemas.openxmlformats.org/officeDocument/2006/relationships/hyperlink" Target="https://www.aaia.org.uk/content/uploads/2010/07/The-Misrepresentation-of-Assessment-for-Learning.pdf" TargetMode="External"/><Relationship Id="rId19" Type="http://schemas.openxmlformats.org/officeDocument/2006/relationships/hyperlink" Target="https://www.cambridge-community.org.uk/professional-development/gswafl/index.html" TargetMode="External"/><Relationship Id="rId14" Type="http://schemas.openxmlformats.org/officeDocument/2006/relationships/hyperlink" Target="https://www.bera.ac.uk/wp-content/uploads/2018/06/BERA-Ethical-Guidelines-for-Educational-Research_4thEdn_2018.pdf" TargetMode="External"/><Relationship Id="rId22" Type="http://schemas.openxmlformats.org/officeDocument/2006/relationships/hyperlink" Target="https://uk.ccea.org.uk/downloads/docs/ccea-asset/Resource/Learning%20Intentions%20and%20Success%20Criteria.pdf" TargetMode="External"/><Relationship Id="rId27" Type="http://schemas.openxmlformats.org/officeDocument/2006/relationships/hyperlink" Target="http://dx.doi.org/10.1080/09585176.2015.1103278" TargetMode="External"/><Relationship Id="rId30" Type="http://schemas.openxmlformats.org/officeDocument/2006/relationships/hyperlink" Target="https://research.senedd.wales/researchblogfilesen/2017/05/assessment-for-learning-ore1.pdf" TargetMode="External"/><Relationship Id="rId35" Type="http://schemas.openxmlformats.org/officeDocument/2006/relationships/hyperlink" Target="https://www.estyn.gov.wales/system/files/2022-10/Effective%20approaches%20to%20assessment%20that%20improve%20teaching%20and%20learning.pdf" TargetMode="External"/><Relationship Id="rId43" Type="http://schemas.openxmlformats.org/officeDocument/2006/relationships/hyperlink" Target="https://www.tandfonline.com/doi/epdf/10.1080/13562510309399?needAccess=true&amp;role=button" TargetMode="External"/><Relationship Id="rId48" Type="http://schemas.openxmlformats.org/officeDocument/2006/relationships/hyperlink" Target="https://ncca.ie/media/1927/assessment-workshop-1_en.pdf" TargetMode="External"/><Relationship Id="rId56" Type="http://schemas.openxmlformats.org/officeDocument/2006/relationships/hyperlink" Target="https://doi.org/10.1177/1609406919840516" TargetMode="External"/><Relationship Id="rId64" Type="http://schemas.openxmlformats.org/officeDocument/2006/relationships/hyperlink" Target="https://hwb.gov.wales/api/storage/663d00fd-9c3b-4003-9a1f-0012bad39fad/how-to-develop-thinking-and-assessment-for-learning-in-the-classroom.pdf" TargetMode="External"/><Relationship Id="rId69" Type="http://schemas.openxmlformats.org/officeDocument/2006/relationships/hyperlink" Target="https://hwb.gov.wales/api/storage/19bc948b-8a3f-41e0-944a-7bf2cadf7d18/professional-standards-for-teaching-and-leadership-interactive-pdf-for-pc.pdf" TargetMode="External"/><Relationship Id="rId8" Type="http://schemas.openxmlformats.org/officeDocument/2006/relationships/footnotes" Target="footnotes.xml"/><Relationship Id="rId51" Type="http://schemas.openxmlformats.org/officeDocument/2006/relationships/hyperlink" Target="https://www.nfer.ac.uk/media/2123/resm03.pdf" TargetMode="External"/><Relationship Id="rId72" Type="http://schemas.openxmlformats.org/officeDocument/2006/relationships/hyperlink" Target="https://discovery.ucl.ac.uk/id/eprint/10001162/1/Wiliam2006Integrating.pdf" TargetMode="External"/><Relationship Id="rId3" Type="http://schemas.openxmlformats.org/officeDocument/2006/relationships/customXml" Target="../customXml/item3.xml"/><Relationship Id="rId12" Type="http://schemas.openxmlformats.org/officeDocument/2006/relationships/hyperlink" Target="https://www.researchgate.net/publication/228621600_Qualitative_Case_Study_Methodology_Study_Design_and_Implementation_for_Novice_Researchers/link/09e41510be4872eff6000000/download" TargetMode="External"/><Relationship Id="rId17" Type="http://schemas.openxmlformats.org/officeDocument/2006/relationships/hyperlink" Target="https://doi.org/https://doi.org/10.1016/B978-0-12-805086-6.00013-8" TargetMode="External"/><Relationship Id="rId25" Type="http://schemas.openxmlformats.org/officeDocument/2006/relationships/hyperlink" Target="https://www.cambridgeinternational.org/Images/584543-great-teaching-toolkit-evidence-review.pdf" TargetMode="External"/><Relationship Id="rId33" Type="http://schemas.openxmlformats.org/officeDocument/2006/relationships/hyperlink" Target="https://www.estyn.gov.wales/system/files/2020-08/Inspection%2520report%2520Burry%2520Port%2520Community%2520Primary%25202014%2520%2528English%2520only%2529.pdf.pdf.pdf.pdf.pdf.pdf.pdf.pdf.pdf.pdf.pdf.pdf.pdf.pdf.pdf.pdf.pdf.pdf.pdf.pdf.pdf.pdf" TargetMode="External"/><Relationship Id="rId38" Type="http://schemas.openxmlformats.org/officeDocument/2006/relationships/hyperlink" Target="https://files.eric.ed.gov/fulltext/ED546817.pdf" TargetMode="External"/><Relationship Id="rId46" Type="http://schemas.openxmlformats.org/officeDocument/2006/relationships/hyperlink" Target="http://edschools.org/pdf/PRINCIP.pdf" TargetMode="External"/><Relationship Id="rId59" Type="http://schemas.openxmlformats.org/officeDocument/2006/relationships/hyperlink" Target="http://michiganassessmentconsortium.org/wp-content/uploads/Formative-Assessment-and-Design-of-Instructional-Systems.pdf" TargetMode="External"/><Relationship Id="rId67" Type="http://schemas.openxmlformats.org/officeDocument/2006/relationships/hyperlink" Target="https://dera.ioe.ac.uk/id/eprint/24313/2/150814-effective-use-of-data-en_Redacted.pdf" TargetMode="External"/><Relationship Id="rId20" Type="http://schemas.openxmlformats.org/officeDocument/2006/relationships/hyperlink" Target="https://hwb.gov.wales/api/storage/aeb2810d-f670-4718-87a1-299696ce5156/guide-to-undertaking-professional-enquiry.pdf" TargetMode="External"/><Relationship Id="rId41" Type="http://schemas.openxmlformats.org/officeDocument/2006/relationships/hyperlink" Target="https://doi.org/10.3102/003465430298487" TargetMode="External"/><Relationship Id="rId54" Type="http://schemas.openxmlformats.org/officeDocument/2006/relationships/hyperlink" Target="https://www.oecd.org/education/Developing-Schools-as-Learning-Organisations-in-Wales-Highlights.pdf" TargetMode="External"/><Relationship Id="rId62" Type="http://schemas.openxmlformats.org/officeDocument/2006/relationships/hyperlink" Target="https://doi.org/10.1007/s10648-019-09465-5" TargetMode="External"/><Relationship Id="rId70" Type="http://schemas.openxmlformats.org/officeDocument/2006/relationships/hyperlink" Target="https://hwb.gov.wales/curriculum-for-wales/assessment-arrangements/supporting-learner-progression-assessment-guidance/"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dx.doi.org/10.1177/003172170408600105" TargetMode="External"/><Relationship Id="rId23" Type="http://schemas.openxmlformats.org/officeDocument/2006/relationships/hyperlink" Target="https://www.oecd.org/site/educeri21st/40600533.pdf" TargetMode="External"/><Relationship Id="rId28" Type="http://schemas.openxmlformats.org/officeDocument/2006/relationships/hyperlink" Target="https://www.researchgate.net/profile/Susan-Danby/publication/258181897_The_Novice_Researcher_Interviewing_Young_Children/links/560d96c408ae96742010dafb/The-Novice-Researcher-Interviewing-Young-Children.pdf?origin=publication_detail" TargetMode="External"/><Relationship Id="rId36" Type="http://schemas.openxmlformats.org/officeDocument/2006/relationships/hyperlink" Target="https://www.estyn.gov.wales/effective-practice/pupil-voice-shapes-curriculum" TargetMode="External"/><Relationship Id="rId49" Type="http://schemas.openxmlformats.org/officeDocument/2006/relationships/hyperlink" Target="https://www.nfer.ac.uk/media/3702/assessment_101_a_traineeearly_career_teachers_handbook_to_primary_assessment_in_england.pdf?dm_i=4R3K,ESQQ,PYRJJ,1Q795,1" TargetMode="External"/><Relationship Id="rId57" Type="http://schemas.openxmlformats.org/officeDocument/2006/relationships/hyperlink" Target="http://www.ibe.unesco.org/fileadmin/user_upload/Publications/Educational_Practices/EdPractices_21.pdf" TargetMode="External"/><Relationship Id="rId10" Type="http://schemas.openxmlformats.org/officeDocument/2006/relationships/hyperlink" Target="https://www.researchgate.net/publication/228621600_Qualitative_Case_Study_Methodology_Study_Design_and_Implementation_for_Novice_Researchers/link/09e41510be4872eff6000000/download" TargetMode="External"/><Relationship Id="rId31" Type="http://schemas.openxmlformats.org/officeDocument/2006/relationships/hyperlink" Target="https://doi.org/10.1080/09585176.2017.1401550" TargetMode="External"/><Relationship Id="rId44" Type="http://schemas.openxmlformats.org/officeDocument/2006/relationships/hyperlink" Target="https://dera.ioe.ac.uk/7800/1/AssessmentforLearning.pdf" TargetMode="External"/><Relationship Id="rId52" Type="http://schemas.openxmlformats.org/officeDocument/2006/relationships/hyperlink" Target="https://www.nfer.ac.uk/media/2125/resm05.pdf" TargetMode="External"/><Relationship Id="rId60" Type="http://schemas.openxmlformats.org/officeDocument/2006/relationships/hyperlink" Target="https://dylbw5db8047o.cloudfront.net/uploads/6_methods_of_data_collection.pdf" TargetMode="External"/><Relationship Id="rId65" Type="http://schemas.openxmlformats.org/officeDocument/2006/relationships/hyperlink" Target="https://hwb.gov.wales/storage/b447d1fe-5463-4382-9726-e68623a05dd2/assessment-for-learning-and-the-national-literacy-and-numeracy-framework.pdf" TargetMode="External"/><Relationship Id="rId73"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researchgate.net/publication/228621600_Qualitative_Case_Study_Methodology_Study_Design_and_Implementation_for_Novice_Researchers/link/09e41510be4872eff6000000/download" TargetMode="External"/><Relationship Id="rId18" Type="http://schemas.openxmlformats.org/officeDocument/2006/relationships/hyperlink" Target="https://www.cambridgeinternational.org/Images/271179-assessment-for-learning.pdf" TargetMode="External"/><Relationship Id="rId39" Type="http://schemas.openxmlformats.org/officeDocument/2006/relationships/hyperlink" Target="https://www.halley.towerhamlets.sch.uk/policies/assessment-handbook-tools-support-formative-assessment" TargetMode="External"/><Relationship Id="rId34" Type="http://schemas.openxmlformats.org/officeDocument/2006/relationships/hyperlink" Target="https://www.estyn.gov.wales/effective-practice/assessment-learning-and-thinking-skills" TargetMode="External"/><Relationship Id="rId50" Type="http://schemas.openxmlformats.org/officeDocument/2006/relationships/hyperlink" Target="https://www.nfer.ac.uk/media/2122/resm02.pdf" TargetMode="External"/><Relationship Id="rId55" Type="http://schemas.openxmlformats.org/officeDocument/2006/relationships/hyperlink" Target="https://doi.org/10.1111/2048-416X.2015.12002.x" TargetMode="External"/><Relationship Id="rId76"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https://doi.org/10.1016/j.stueduc.2011.03.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f265eaaeb2fa3c4bebd6179ebac334cc">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688dc5738192dedc7444e17782a6c00"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0A34978F-4563-40AD-8C7F-6DBE062F4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9159</TotalTime>
  <Pages>22</Pages>
  <Words>7840</Words>
  <Characters>44691</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52427</CharactersWithSpaces>
  <SharedDoc>false</SharedDoc>
  <HLinks>
    <vt:vector size="330" baseType="variant">
      <vt:variant>
        <vt:i4>4063350</vt:i4>
      </vt:variant>
      <vt:variant>
        <vt:i4>162</vt:i4>
      </vt:variant>
      <vt:variant>
        <vt:i4>0</vt:i4>
      </vt:variant>
      <vt:variant>
        <vt:i4>5</vt:i4>
      </vt:variant>
      <vt:variant>
        <vt:lpwstr>https://discovery.ucl.ac.uk/id/eprint/10001162/1/Wiliam2006Integrating.pdf</vt:lpwstr>
      </vt:variant>
      <vt:variant>
        <vt:lpwstr/>
      </vt:variant>
      <vt:variant>
        <vt:i4>5832729</vt:i4>
      </vt:variant>
      <vt:variant>
        <vt:i4>159</vt:i4>
      </vt:variant>
      <vt:variant>
        <vt:i4>0</vt:i4>
      </vt:variant>
      <vt:variant>
        <vt:i4>5</vt:i4>
      </vt:variant>
      <vt:variant>
        <vt:lpwstr>https://doi.org/10.1016/j.stueduc.2011.03.001</vt:lpwstr>
      </vt:variant>
      <vt:variant>
        <vt:lpwstr/>
      </vt:variant>
      <vt:variant>
        <vt:i4>6422649</vt:i4>
      </vt:variant>
      <vt:variant>
        <vt:i4>156</vt:i4>
      </vt:variant>
      <vt:variant>
        <vt:i4>0</vt:i4>
      </vt:variant>
      <vt:variant>
        <vt:i4>5</vt:i4>
      </vt:variant>
      <vt:variant>
        <vt:lpwstr>https://hwb.gov.wales/curriculum-for-wales/assessment-arrangements/supporting-learner-progression-assessment-guidance/</vt:lpwstr>
      </vt:variant>
      <vt:variant>
        <vt:lpwstr/>
      </vt:variant>
      <vt:variant>
        <vt:i4>76</vt:i4>
      </vt:variant>
      <vt:variant>
        <vt:i4>153</vt:i4>
      </vt:variant>
      <vt:variant>
        <vt:i4>0</vt:i4>
      </vt:variant>
      <vt:variant>
        <vt:i4>5</vt:i4>
      </vt:variant>
      <vt:variant>
        <vt:lpwstr>https://hwb.gov.wales/api/storage/19bc948b-8a3f-41e0-944a-7bf2cadf7d18/professional-standards-for-teaching-and-leadership-interactive-pdf-for-pc.pdf</vt:lpwstr>
      </vt:variant>
      <vt:variant>
        <vt:lpwstr/>
      </vt:variant>
      <vt:variant>
        <vt:i4>1441902</vt:i4>
      </vt:variant>
      <vt:variant>
        <vt:i4>150</vt:i4>
      </vt:variant>
      <vt:variant>
        <vt:i4>0</vt:i4>
      </vt:variant>
      <vt:variant>
        <vt:i4>5</vt:i4>
      </vt:variant>
      <vt:variant>
        <vt:lpwstr>https://dera.ioe.ac.uk/id/eprint/24313/2/150814-effective-use-of-data-en_Redacted.pdf</vt:lpwstr>
      </vt:variant>
      <vt:variant>
        <vt:lpwstr/>
      </vt:variant>
      <vt:variant>
        <vt:i4>2883646</vt:i4>
      </vt:variant>
      <vt:variant>
        <vt:i4>147</vt:i4>
      </vt:variant>
      <vt:variant>
        <vt:i4>0</vt:i4>
      </vt:variant>
      <vt:variant>
        <vt:i4>5</vt:i4>
      </vt:variant>
      <vt:variant>
        <vt:lpwstr>https://www.gov.wales/sites/default/files/publications/2018-03/education-in-wales-our-national-mission.pdf</vt:lpwstr>
      </vt:variant>
      <vt:variant>
        <vt:lpwstr/>
      </vt:variant>
      <vt:variant>
        <vt:i4>2097200</vt:i4>
      </vt:variant>
      <vt:variant>
        <vt:i4>144</vt:i4>
      </vt:variant>
      <vt:variant>
        <vt:i4>0</vt:i4>
      </vt:variant>
      <vt:variant>
        <vt:i4>5</vt:i4>
      </vt:variant>
      <vt:variant>
        <vt:lpwstr>https://hwb.gov.wales/storage/b447d1fe-5463-4382-9726-e68623a05dd2/assessment-for-learning-and-the-national-literacy-and-numeracy-framework.pdf</vt:lpwstr>
      </vt:variant>
      <vt:variant>
        <vt:lpwstr/>
      </vt:variant>
      <vt:variant>
        <vt:i4>3276907</vt:i4>
      </vt:variant>
      <vt:variant>
        <vt:i4>141</vt:i4>
      </vt:variant>
      <vt:variant>
        <vt:i4>0</vt:i4>
      </vt:variant>
      <vt:variant>
        <vt:i4>5</vt:i4>
      </vt:variant>
      <vt:variant>
        <vt:lpwstr>https://hwb.gov.wales/api/storage/663d00fd-9c3b-4003-9a1f-0012bad39fad/how-to-develop-thinking-and-assessment-for-learning-in-the-classroom.pdf</vt:lpwstr>
      </vt:variant>
      <vt:variant>
        <vt:lpwstr/>
      </vt:variant>
      <vt:variant>
        <vt:i4>5963813</vt:i4>
      </vt:variant>
      <vt:variant>
        <vt:i4>138</vt:i4>
      </vt:variant>
      <vt:variant>
        <vt:i4>0</vt:i4>
      </vt:variant>
      <vt:variant>
        <vt:i4>5</vt:i4>
      </vt:variant>
      <vt:variant>
        <vt:lpwstr>https://www.unicef.org.uk/wp-content/uploads/2010/05/UNCRC_summary-1.pdf</vt:lpwstr>
      </vt:variant>
      <vt:variant>
        <vt:lpwstr/>
      </vt:variant>
      <vt:variant>
        <vt:i4>2162745</vt:i4>
      </vt:variant>
      <vt:variant>
        <vt:i4>135</vt:i4>
      </vt:variant>
      <vt:variant>
        <vt:i4>0</vt:i4>
      </vt:variant>
      <vt:variant>
        <vt:i4>5</vt:i4>
      </vt:variant>
      <vt:variant>
        <vt:lpwstr>https://doi.org/10.1007/s10648-019-09465-5</vt:lpwstr>
      </vt:variant>
      <vt:variant>
        <vt:lpwstr/>
      </vt:variant>
      <vt:variant>
        <vt:i4>196699</vt:i4>
      </vt:variant>
      <vt:variant>
        <vt:i4>132</vt:i4>
      </vt:variant>
      <vt:variant>
        <vt:i4>0</vt:i4>
      </vt:variant>
      <vt:variant>
        <vt:i4>5</vt:i4>
      </vt:variant>
      <vt:variant>
        <vt:lpwstr>https://www.aaia.org.uk/content/uploads/2010/07/The-Misrepresentation-of-Assessment-for-Learning.pdf</vt:lpwstr>
      </vt:variant>
      <vt:variant>
        <vt:lpwstr/>
      </vt:variant>
      <vt:variant>
        <vt:i4>3735595</vt:i4>
      </vt:variant>
      <vt:variant>
        <vt:i4>129</vt:i4>
      </vt:variant>
      <vt:variant>
        <vt:i4>0</vt:i4>
      </vt:variant>
      <vt:variant>
        <vt:i4>5</vt:i4>
      </vt:variant>
      <vt:variant>
        <vt:lpwstr>https://dylbw5db8047o.cloudfront.net/uploads/6_methods_of_data_collection.pdf</vt:lpwstr>
      </vt:variant>
      <vt:variant>
        <vt:lpwstr/>
      </vt:variant>
      <vt:variant>
        <vt:i4>8323106</vt:i4>
      </vt:variant>
      <vt:variant>
        <vt:i4>126</vt:i4>
      </vt:variant>
      <vt:variant>
        <vt:i4>0</vt:i4>
      </vt:variant>
      <vt:variant>
        <vt:i4>5</vt:i4>
      </vt:variant>
      <vt:variant>
        <vt:lpwstr>http://michiganassessmentconsortium.org/wp-content/uploads/Formative-Assessment-and-Design-of-Instructional-Systems.pdf</vt:lpwstr>
      </vt:variant>
      <vt:variant>
        <vt:lpwstr/>
      </vt:variant>
      <vt:variant>
        <vt:i4>3670077</vt:i4>
      </vt:variant>
      <vt:variant>
        <vt:i4>123</vt:i4>
      </vt:variant>
      <vt:variant>
        <vt:i4>0</vt:i4>
      </vt:variant>
      <vt:variant>
        <vt:i4>5</vt:i4>
      </vt:variant>
      <vt:variant>
        <vt:lpwstr>https://www.teachertoolkit.co.uk/wp-content/uploads/2018/10/Principles-of-Insruction-Rosenshine.pdf</vt:lpwstr>
      </vt:variant>
      <vt:variant>
        <vt:lpwstr/>
      </vt:variant>
      <vt:variant>
        <vt:i4>4849791</vt:i4>
      </vt:variant>
      <vt:variant>
        <vt:i4>120</vt:i4>
      </vt:variant>
      <vt:variant>
        <vt:i4>0</vt:i4>
      </vt:variant>
      <vt:variant>
        <vt:i4>5</vt:i4>
      </vt:variant>
      <vt:variant>
        <vt:lpwstr>http://www.ibe.unesco.org/fileadmin/user_upload/Publications/Educational_Practices/EdPractices_21.pdf</vt:lpwstr>
      </vt:variant>
      <vt:variant>
        <vt:lpwstr/>
      </vt:variant>
      <vt:variant>
        <vt:i4>1835095</vt:i4>
      </vt:variant>
      <vt:variant>
        <vt:i4>117</vt:i4>
      </vt:variant>
      <vt:variant>
        <vt:i4>0</vt:i4>
      </vt:variant>
      <vt:variant>
        <vt:i4>5</vt:i4>
      </vt:variant>
      <vt:variant>
        <vt:lpwstr>https://doi.org/10.1177/1609406919840516</vt:lpwstr>
      </vt:variant>
      <vt:variant>
        <vt:lpwstr/>
      </vt:variant>
      <vt:variant>
        <vt:i4>7864377</vt:i4>
      </vt:variant>
      <vt:variant>
        <vt:i4>114</vt:i4>
      </vt:variant>
      <vt:variant>
        <vt:i4>0</vt:i4>
      </vt:variant>
      <vt:variant>
        <vt:i4>5</vt:i4>
      </vt:variant>
      <vt:variant>
        <vt:lpwstr>https://doi.org/10.1111/2048-416X.2015.12002.x</vt:lpwstr>
      </vt:variant>
      <vt:variant>
        <vt:lpwstr/>
      </vt:variant>
      <vt:variant>
        <vt:i4>720969</vt:i4>
      </vt:variant>
      <vt:variant>
        <vt:i4>111</vt:i4>
      </vt:variant>
      <vt:variant>
        <vt:i4>0</vt:i4>
      </vt:variant>
      <vt:variant>
        <vt:i4>5</vt:i4>
      </vt:variant>
      <vt:variant>
        <vt:lpwstr>https://doi.org/10.1080/03054985.2015.1017406</vt:lpwstr>
      </vt:variant>
      <vt:variant>
        <vt:lpwstr/>
      </vt:variant>
      <vt:variant>
        <vt:i4>1310720</vt:i4>
      </vt:variant>
      <vt:variant>
        <vt:i4>108</vt:i4>
      </vt:variant>
      <vt:variant>
        <vt:i4>0</vt:i4>
      </vt:variant>
      <vt:variant>
        <vt:i4>5</vt:i4>
      </vt:variant>
      <vt:variant>
        <vt:lpwstr>https://www.nfer.ac.uk/media/2125/resm05.pdf</vt:lpwstr>
      </vt:variant>
      <vt:variant>
        <vt:lpwstr/>
      </vt:variant>
      <vt:variant>
        <vt:i4>1179654</vt:i4>
      </vt:variant>
      <vt:variant>
        <vt:i4>105</vt:i4>
      </vt:variant>
      <vt:variant>
        <vt:i4>0</vt:i4>
      </vt:variant>
      <vt:variant>
        <vt:i4>5</vt:i4>
      </vt:variant>
      <vt:variant>
        <vt:lpwstr>https://www.nfer.ac.uk/media/2123/resm03.pdf</vt:lpwstr>
      </vt:variant>
      <vt:variant>
        <vt:lpwstr/>
      </vt:variant>
      <vt:variant>
        <vt:i4>4653144</vt:i4>
      </vt:variant>
      <vt:variant>
        <vt:i4>102</vt:i4>
      </vt:variant>
      <vt:variant>
        <vt:i4>0</vt:i4>
      </vt:variant>
      <vt:variant>
        <vt:i4>5</vt:i4>
      </vt:variant>
      <vt:variant>
        <vt:lpwstr>https://www.nfer.ac.uk/media/3702/assessment_101_a_traineeearly_career_teachers_handbook_to_primary_assessment_in_england.pdf?dm_i=4R3K,ESQQ,PYRJJ,1Q795,1</vt:lpwstr>
      </vt:variant>
      <vt:variant>
        <vt:lpwstr/>
      </vt:variant>
      <vt:variant>
        <vt:i4>3473475</vt:i4>
      </vt:variant>
      <vt:variant>
        <vt:i4>99</vt:i4>
      </vt:variant>
      <vt:variant>
        <vt:i4>0</vt:i4>
      </vt:variant>
      <vt:variant>
        <vt:i4>5</vt:i4>
      </vt:variant>
      <vt:variant>
        <vt:lpwstr>https://ncca.ie/media/1927/assessment-workshop-1_en.pdf</vt:lpwstr>
      </vt:variant>
      <vt:variant>
        <vt:lpwstr/>
      </vt:variant>
      <vt:variant>
        <vt:i4>4915210</vt:i4>
      </vt:variant>
      <vt:variant>
        <vt:i4>96</vt:i4>
      </vt:variant>
      <vt:variant>
        <vt:i4>0</vt:i4>
      </vt:variant>
      <vt:variant>
        <vt:i4>5</vt:i4>
      </vt:variant>
      <vt:variant>
        <vt:lpwstr>http://edschools.org/pdf/PRINCIP.pdf</vt:lpwstr>
      </vt:variant>
      <vt:variant>
        <vt:lpwstr/>
      </vt:variant>
      <vt:variant>
        <vt:i4>4653123</vt:i4>
      </vt:variant>
      <vt:variant>
        <vt:i4>93</vt:i4>
      </vt:variant>
      <vt:variant>
        <vt:i4>0</vt:i4>
      </vt:variant>
      <vt:variant>
        <vt:i4>5</vt:i4>
      </vt:variant>
      <vt:variant>
        <vt:lpwstr>http://dx.doi.org/10.2304/ciec.2013.14.3.255</vt:lpwstr>
      </vt:variant>
      <vt:variant>
        <vt:lpwstr/>
      </vt:variant>
      <vt:variant>
        <vt:i4>6684710</vt:i4>
      </vt:variant>
      <vt:variant>
        <vt:i4>90</vt:i4>
      </vt:variant>
      <vt:variant>
        <vt:i4>0</vt:i4>
      </vt:variant>
      <vt:variant>
        <vt:i4>5</vt:i4>
      </vt:variant>
      <vt:variant>
        <vt:lpwstr>https://dera.ioe.ac.uk/7800/1/AssessmentforLearning.pdf</vt:lpwstr>
      </vt:variant>
      <vt:variant>
        <vt:lpwstr/>
      </vt:variant>
      <vt:variant>
        <vt:i4>2883629</vt:i4>
      </vt:variant>
      <vt:variant>
        <vt:i4>87</vt:i4>
      </vt:variant>
      <vt:variant>
        <vt:i4>0</vt:i4>
      </vt:variant>
      <vt:variant>
        <vt:i4>5</vt:i4>
      </vt:variant>
      <vt:variant>
        <vt:lpwstr>https://www.tandfonline.com/doi/epdf/10.1080/13562510309399?needAccess=true&amp;role=button</vt:lpwstr>
      </vt:variant>
      <vt:variant>
        <vt:lpwstr/>
      </vt:variant>
      <vt:variant>
        <vt:i4>327744</vt:i4>
      </vt:variant>
      <vt:variant>
        <vt:i4>84</vt:i4>
      </vt:variant>
      <vt:variant>
        <vt:i4>0</vt:i4>
      </vt:variant>
      <vt:variant>
        <vt:i4>5</vt:i4>
      </vt:variant>
      <vt:variant>
        <vt:lpwstr>https://doi.org/10.1080/03054985.2018.1438254</vt:lpwstr>
      </vt:variant>
      <vt:variant>
        <vt:lpwstr/>
      </vt:variant>
      <vt:variant>
        <vt:i4>2162789</vt:i4>
      </vt:variant>
      <vt:variant>
        <vt:i4>81</vt:i4>
      </vt:variant>
      <vt:variant>
        <vt:i4>0</vt:i4>
      </vt:variant>
      <vt:variant>
        <vt:i4>5</vt:i4>
      </vt:variant>
      <vt:variant>
        <vt:lpwstr>https://doi.org/10.3102/003465430298487</vt:lpwstr>
      </vt:variant>
      <vt:variant>
        <vt:lpwstr/>
      </vt:variant>
      <vt:variant>
        <vt:i4>4456512</vt:i4>
      </vt:variant>
      <vt:variant>
        <vt:i4>78</vt:i4>
      </vt:variant>
      <vt:variant>
        <vt:i4>0</vt:i4>
      </vt:variant>
      <vt:variant>
        <vt:i4>5</vt:i4>
      </vt:variant>
      <vt:variant>
        <vt:lpwstr>https://www.nature.com/articles/npjscilearn201613</vt:lpwstr>
      </vt:variant>
      <vt:variant>
        <vt:lpwstr/>
      </vt:variant>
      <vt:variant>
        <vt:i4>7733358</vt:i4>
      </vt:variant>
      <vt:variant>
        <vt:i4>75</vt:i4>
      </vt:variant>
      <vt:variant>
        <vt:i4>0</vt:i4>
      </vt:variant>
      <vt:variant>
        <vt:i4>5</vt:i4>
      </vt:variant>
      <vt:variant>
        <vt:lpwstr>https://www.halley.towerhamlets.sch.uk/policies/assessment-handbook-tools-support-formative-assessment</vt:lpwstr>
      </vt:variant>
      <vt:variant>
        <vt:lpwstr/>
      </vt:variant>
      <vt:variant>
        <vt:i4>3932264</vt:i4>
      </vt:variant>
      <vt:variant>
        <vt:i4>72</vt:i4>
      </vt:variant>
      <vt:variant>
        <vt:i4>0</vt:i4>
      </vt:variant>
      <vt:variant>
        <vt:i4>5</vt:i4>
      </vt:variant>
      <vt:variant>
        <vt:lpwstr>https://files.eric.ed.gov/fulltext/ED546817.pdf</vt:lpwstr>
      </vt:variant>
      <vt:variant>
        <vt:lpwstr/>
      </vt:variant>
      <vt:variant>
        <vt:i4>2818155</vt:i4>
      </vt:variant>
      <vt:variant>
        <vt:i4>69</vt:i4>
      </vt:variant>
      <vt:variant>
        <vt:i4>0</vt:i4>
      </vt:variant>
      <vt:variant>
        <vt:i4>5</vt:i4>
      </vt:variant>
      <vt:variant>
        <vt:lpwstr>https://www.ewc.wales/site/index.php/doclink/code-of-professional-conduct-and-practice-2022/eyJ0eXAiOiJKV1QiLCJhbGciOiJIUzI1NiJ9.eyJzdWIiOiJjb2RlLW9mLXByb2Zlc3Npb25hbC1jb25kdWN0LWFuZC1wcmFjdGljZS0yMDIyIiwiaWF0IjoxNjYyMDE4MzY3LCJleHAiOjE2NjIxMDQ3Njd9.Lpgr-UTtSHP-_LVwVqK-6SWZjQbuHOx6qpjd0OSqP_c</vt:lpwstr>
      </vt:variant>
      <vt:variant>
        <vt:lpwstr/>
      </vt:variant>
      <vt:variant>
        <vt:i4>1966080</vt:i4>
      </vt:variant>
      <vt:variant>
        <vt:i4>66</vt:i4>
      </vt:variant>
      <vt:variant>
        <vt:i4>0</vt:i4>
      </vt:variant>
      <vt:variant>
        <vt:i4>5</vt:i4>
      </vt:variant>
      <vt:variant>
        <vt:lpwstr>https://www.estyn.gov.wales/effective-practice/pupil-voice-shapes-curriculum</vt:lpwstr>
      </vt:variant>
      <vt:variant>
        <vt:lpwstr/>
      </vt:variant>
      <vt:variant>
        <vt:i4>2424938</vt:i4>
      </vt:variant>
      <vt:variant>
        <vt:i4>63</vt:i4>
      </vt:variant>
      <vt:variant>
        <vt:i4>0</vt:i4>
      </vt:variant>
      <vt:variant>
        <vt:i4>5</vt:i4>
      </vt:variant>
      <vt:variant>
        <vt:lpwstr>https://www.estyn.gov.wales/effective-practice/assessment-learning-and-thinking-skills</vt:lpwstr>
      </vt:variant>
      <vt:variant>
        <vt:lpwstr/>
      </vt:variant>
      <vt:variant>
        <vt:i4>6553632</vt:i4>
      </vt:variant>
      <vt:variant>
        <vt:i4>60</vt:i4>
      </vt:variant>
      <vt:variant>
        <vt:i4>0</vt:i4>
      </vt:variant>
      <vt:variant>
        <vt:i4>5</vt:i4>
      </vt:variant>
      <vt:variant>
        <vt:lpwstr>https://www.estyn.gov.wales/system/files/2020-08/Inspection%2520report%2520Burry%2520Port%2520Community%2520Primary%25202014%2520%2528English%2520only%2529.pdf.pdf.pdf.pdf.pdf.pdf.pdf.pdf.pdf.pdf.pdf.pdf.pdf.pdf.pdf.pdf.pdf.pdf.pdf.pdf.pdf.pdf</vt:lpwstr>
      </vt:variant>
      <vt:variant>
        <vt:lpwstr/>
      </vt:variant>
      <vt:variant>
        <vt:i4>1769502</vt:i4>
      </vt:variant>
      <vt:variant>
        <vt:i4>57</vt:i4>
      </vt:variant>
      <vt:variant>
        <vt:i4>0</vt:i4>
      </vt:variant>
      <vt:variant>
        <vt:i4>5</vt:i4>
      </vt:variant>
      <vt:variant>
        <vt:lpwstr>https://www.gov.wales/sites/default/files/publications/2018-03/successful-futures.pdf</vt:lpwstr>
      </vt:variant>
      <vt:variant>
        <vt:lpwstr/>
      </vt:variant>
      <vt:variant>
        <vt:i4>64</vt:i4>
      </vt:variant>
      <vt:variant>
        <vt:i4>54</vt:i4>
      </vt:variant>
      <vt:variant>
        <vt:i4>0</vt:i4>
      </vt:variant>
      <vt:variant>
        <vt:i4>5</vt:i4>
      </vt:variant>
      <vt:variant>
        <vt:lpwstr>https://doi.org/10.1080/09585176.2017.1401550</vt:lpwstr>
      </vt:variant>
      <vt:variant>
        <vt:lpwstr/>
      </vt:variant>
      <vt:variant>
        <vt:i4>131088</vt:i4>
      </vt:variant>
      <vt:variant>
        <vt:i4>51</vt:i4>
      </vt:variant>
      <vt:variant>
        <vt:i4>0</vt:i4>
      </vt:variant>
      <vt:variant>
        <vt:i4>5</vt:i4>
      </vt:variant>
      <vt:variant>
        <vt:lpwstr>https://www.legislation.gov.uk/ukpga/2018/12/pdfs/ukpga_20180012_en.pdf</vt:lpwstr>
      </vt:variant>
      <vt:variant>
        <vt:lpwstr/>
      </vt:variant>
      <vt:variant>
        <vt:i4>1507369</vt:i4>
      </vt:variant>
      <vt:variant>
        <vt:i4>48</vt:i4>
      </vt:variant>
      <vt:variant>
        <vt:i4>0</vt:i4>
      </vt:variant>
      <vt:variant>
        <vt:i4>5</vt:i4>
      </vt:variant>
      <vt:variant>
        <vt:lpwstr>https://www.researchgate.net/profile/Susan-Danby/publication/258181897_The_Novice_Researcher_Interviewing_Young_Children/links/560d96c408ae96742010dafb/The-Novice-Researcher-Interviewing-Young-Children.pdf?origin=publication_detail</vt:lpwstr>
      </vt:variant>
      <vt:variant>
        <vt:lpwstr/>
      </vt:variant>
      <vt:variant>
        <vt:i4>7667828</vt:i4>
      </vt:variant>
      <vt:variant>
        <vt:i4>45</vt:i4>
      </vt:variant>
      <vt:variant>
        <vt:i4>0</vt:i4>
      </vt:variant>
      <vt:variant>
        <vt:i4>5</vt:i4>
      </vt:variant>
      <vt:variant>
        <vt:lpwstr>http://dx.doi.org/10.1080/09585176.2015.1103278</vt:lpwstr>
      </vt:variant>
      <vt:variant>
        <vt:lpwstr/>
      </vt:variant>
      <vt:variant>
        <vt:i4>6291465</vt:i4>
      </vt:variant>
      <vt:variant>
        <vt:i4>42</vt:i4>
      </vt:variant>
      <vt:variant>
        <vt:i4>0</vt:i4>
      </vt:variant>
      <vt:variant>
        <vt:i4>5</vt:i4>
      </vt:variant>
      <vt:variant>
        <vt:lpwstr>https://educationendowmentfoundation.org.uk/public/files/Publications/Feedback/Teacher_Feedback_to_Improve_Pupil_Learning.pdf</vt:lpwstr>
      </vt:variant>
      <vt:variant>
        <vt:lpwstr/>
      </vt:variant>
      <vt:variant>
        <vt:i4>6881326</vt:i4>
      </vt:variant>
      <vt:variant>
        <vt:i4>39</vt:i4>
      </vt:variant>
      <vt:variant>
        <vt:i4>0</vt:i4>
      </vt:variant>
      <vt:variant>
        <vt:i4>5</vt:i4>
      </vt:variant>
      <vt:variant>
        <vt:lpwstr>https://www.cambridgeinternational.org/Images/584543-great-teaching-toolkit-evidence-review.pdf</vt:lpwstr>
      </vt:variant>
      <vt:variant>
        <vt:lpwstr/>
      </vt:variant>
      <vt:variant>
        <vt:i4>6619186</vt:i4>
      </vt:variant>
      <vt:variant>
        <vt:i4>36</vt:i4>
      </vt:variant>
      <vt:variant>
        <vt:i4>0</vt:i4>
      </vt:variant>
      <vt:variant>
        <vt:i4>5</vt:i4>
      </vt:variant>
      <vt:variant>
        <vt:lpwstr>https://www.iosrjournals.org/iosr-jhss/papers/Vol16-issue6/R0166110115.pdf?id=8295</vt:lpwstr>
      </vt:variant>
      <vt:variant>
        <vt:lpwstr/>
      </vt:variant>
      <vt:variant>
        <vt:i4>6422561</vt:i4>
      </vt:variant>
      <vt:variant>
        <vt:i4>33</vt:i4>
      </vt:variant>
      <vt:variant>
        <vt:i4>0</vt:i4>
      </vt:variant>
      <vt:variant>
        <vt:i4>5</vt:i4>
      </vt:variant>
      <vt:variant>
        <vt:lpwstr>https://www.oecd.org/site/educeri21st/40600533.pdf</vt:lpwstr>
      </vt:variant>
      <vt:variant>
        <vt:lpwstr/>
      </vt:variant>
      <vt:variant>
        <vt:i4>3735676</vt:i4>
      </vt:variant>
      <vt:variant>
        <vt:i4>30</vt:i4>
      </vt:variant>
      <vt:variant>
        <vt:i4>0</vt:i4>
      </vt:variant>
      <vt:variant>
        <vt:i4>5</vt:i4>
      </vt:variant>
      <vt:variant>
        <vt:lpwstr>https://uk.ccea.org.uk/downloads/docs/ccea-asset/Resource/Learning Intentions and Success Criteria.pdf</vt:lpwstr>
      </vt:variant>
      <vt:variant>
        <vt:lpwstr/>
      </vt:variant>
      <vt:variant>
        <vt:i4>1441797</vt:i4>
      </vt:variant>
      <vt:variant>
        <vt:i4>27</vt:i4>
      </vt:variant>
      <vt:variant>
        <vt:i4>0</vt:i4>
      </vt:variant>
      <vt:variant>
        <vt:i4>5</vt:i4>
      </vt:variant>
      <vt:variant>
        <vt:lpwstr>https://hwb.gov.wales/api/storage/aeb2810d-f670-4718-87a1-299696ce5156/guide-to-undertaking-professional-enquiry.pdf</vt:lpwstr>
      </vt:variant>
      <vt:variant>
        <vt:lpwstr/>
      </vt:variant>
      <vt:variant>
        <vt:i4>917535</vt:i4>
      </vt:variant>
      <vt:variant>
        <vt:i4>24</vt:i4>
      </vt:variant>
      <vt:variant>
        <vt:i4>0</vt:i4>
      </vt:variant>
      <vt:variant>
        <vt:i4>5</vt:i4>
      </vt:variant>
      <vt:variant>
        <vt:lpwstr>https://www.cambridge-community.org.uk/professional-development/gswafl/index.html</vt:lpwstr>
      </vt:variant>
      <vt:variant>
        <vt:lpwstr/>
      </vt:variant>
      <vt:variant>
        <vt:i4>5701654</vt:i4>
      </vt:variant>
      <vt:variant>
        <vt:i4>21</vt:i4>
      </vt:variant>
      <vt:variant>
        <vt:i4>0</vt:i4>
      </vt:variant>
      <vt:variant>
        <vt:i4>5</vt:i4>
      </vt:variant>
      <vt:variant>
        <vt:lpwstr>https://www.cambridgeinternational.org/Images/271179-assessment-for-learning.pdf</vt:lpwstr>
      </vt:variant>
      <vt:variant>
        <vt:lpwstr/>
      </vt:variant>
      <vt:variant>
        <vt:i4>3735652</vt:i4>
      </vt:variant>
      <vt:variant>
        <vt:i4>18</vt:i4>
      </vt:variant>
      <vt:variant>
        <vt:i4>0</vt:i4>
      </vt:variant>
      <vt:variant>
        <vt:i4>5</vt:i4>
      </vt:variant>
      <vt:variant>
        <vt:lpwstr>https://doi.org/https://doi.org/10.1016/B978-0-12-805086-6.00013-8</vt:lpwstr>
      </vt:variant>
      <vt:variant>
        <vt:lpwstr/>
      </vt:variant>
      <vt:variant>
        <vt:i4>3145772</vt:i4>
      </vt:variant>
      <vt:variant>
        <vt:i4>15</vt:i4>
      </vt:variant>
      <vt:variant>
        <vt:i4>0</vt:i4>
      </vt:variant>
      <vt:variant>
        <vt:i4>5</vt:i4>
      </vt:variant>
      <vt:variant>
        <vt:lpwstr>https://www.bera.ac.uk/publication/issue-1-early-childhood</vt:lpwstr>
      </vt:variant>
      <vt:variant>
        <vt:lpwstr/>
      </vt:variant>
      <vt:variant>
        <vt:i4>1441874</vt:i4>
      </vt:variant>
      <vt:variant>
        <vt:i4>12</vt:i4>
      </vt:variant>
      <vt:variant>
        <vt:i4>0</vt:i4>
      </vt:variant>
      <vt:variant>
        <vt:i4>5</vt:i4>
      </vt:variant>
      <vt:variant>
        <vt:lpwstr>https://www.bera.ac.uk/wp-content/uploads/2018/06/BERA-Ethical-Guidelines-for-Educational-Research_4thEdn_2018.pdf</vt:lpwstr>
      </vt:variant>
      <vt:variant>
        <vt:lpwstr/>
      </vt:variant>
      <vt:variant>
        <vt:i4>3473490</vt:i4>
      </vt:variant>
      <vt:variant>
        <vt:i4>9</vt:i4>
      </vt:variant>
      <vt:variant>
        <vt:i4>0</vt:i4>
      </vt:variant>
      <vt:variant>
        <vt:i4>5</vt:i4>
      </vt:variant>
      <vt:variant>
        <vt:lpwstr>https://www.researchgate.net/publication/228621600_Qualitative_Case_Study_Methodology_Study_Design_and_Implementation_for_Novice_Researchers/link/09e41510be4872eff6000000/download</vt:lpwstr>
      </vt:variant>
      <vt:variant>
        <vt:lpwstr/>
      </vt:variant>
      <vt:variant>
        <vt:i4>3473490</vt:i4>
      </vt:variant>
      <vt:variant>
        <vt:i4>6</vt:i4>
      </vt:variant>
      <vt:variant>
        <vt:i4>0</vt:i4>
      </vt:variant>
      <vt:variant>
        <vt:i4>5</vt:i4>
      </vt:variant>
      <vt:variant>
        <vt:lpwstr>https://www.researchgate.net/publication/228621600_Qualitative_Case_Study_Methodology_Study_Design_and_Implementation_for_Novice_Researchers/link/09e41510be4872eff6000000/download</vt:lpwstr>
      </vt:variant>
      <vt:variant>
        <vt:lpwstr/>
      </vt:variant>
      <vt:variant>
        <vt:i4>3473490</vt:i4>
      </vt:variant>
      <vt:variant>
        <vt:i4>3</vt:i4>
      </vt:variant>
      <vt:variant>
        <vt:i4>0</vt:i4>
      </vt:variant>
      <vt:variant>
        <vt:i4>5</vt:i4>
      </vt:variant>
      <vt:variant>
        <vt:lpwstr>https://www.researchgate.net/publication/228621600_Qualitative_Case_Study_Methodology_Study_Design_and_Implementation_for_Novice_Researchers/link/09e41510be4872eff6000000/download</vt:lpwstr>
      </vt:variant>
      <vt:variant>
        <vt:lpwstr/>
      </vt:variant>
      <vt:variant>
        <vt:i4>3473490</vt:i4>
      </vt:variant>
      <vt:variant>
        <vt:i4>0</vt:i4>
      </vt:variant>
      <vt:variant>
        <vt:i4>0</vt:i4>
      </vt:variant>
      <vt:variant>
        <vt:i4>5</vt:i4>
      </vt:variant>
      <vt:variant>
        <vt:lpwstr>https://www.researchgate.net/publication/228621600_Qualitative_Case_Study_Methodology_Study_Design_and_Implementation_for_Novice_Researchers/link/09e41510be4872eff6000000/download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Natasha Lodwick</cp:lastModifiedBy>
  <cp:revision>1625</cp:revision>
  <dcterms:created xsi:type="dcterms:W3CDTF">2023-05-03T09:26:00Z</dcterms:created>
  <dcterms:modified xsi:type="dcterms:W3CDTF">2023-05-14T17:04:00Z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