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758470" w14:textId="77777777" w:rsidR="00CF3AA4" w:rsidRDefault="00CF3AA4" w:rsidP="00E74E98">
      <w:pPr>
        <w:jc w:val="center"/>
        <w:rPr>
          <w:b/>
          <w:bCs/>
          <w:u w:val="single"/>
        </w:rPr>
      </w:pPr>
    </w:p>
    <w:p w14:paraId="56BCFBEB" w14:textId="63B31D76" w:rsidR="00CF3AA4" w:rsidRPr="00CF3AA4" w:rsidRDefault="00CF3AA4" w:rsidP="00E74E98">
      <w:pPr>
        <w:jc w:val="center"/>
        <w:rPr>
          <w:b/>
          <w:bCs/>
          <w:sz w:val="28"/>
          <w:szCs w:val="28"/>
        </w:rPr>
      </w:pPr>
      <w:r w:rsidRPr="00CF3AA4">
        <w:rPr>
          <w:b/>
          <w:bCs/>
          <w:sz w:val="28"/>
          <w:szCs w:val="28"/>
        </w:rPr>
        <w:t>Lisa Gillespie</w:t>
      </w:r>
    </w:p>
    <w:p w14:paraId="697E24D0" w14:textId="2D0B6FAF" w:rsidR="00CF3AA4" w:rsidRPr="00CF3AA4" w:rsidRDefault="00CF3AA4" w:rsidP="00E74E98">
      <w:pPr>
        <w:jc w:val="center"/>
        <w:rPr>
          <w:b/>
          <w:bCs/>
          <w:sz w:val="28"/>
          <w:szCs w:val="28"/>
        </w:rPr>
      </w:pPr>
      <w:r w:rsidRPr="00CF3AA4">
        <w:rPr>
          <w:b/>
          <w:bCs/>
          <w:sz w:val="28"/>
          <w:szCs w:val="28"/>
        </w:rPr>
        <w:t>1803071</w:t>
      </w:r>
    </w:p>
    <w:p w14:paraId="2AC8515C" w14:textId="4ED4F13F" w:rsidR="00CF3AA4" w:rsidRPr="00CF3AA4" w:rsidRDefault="00CF3AA4" w:rsidP="00E74E98">
      <w:pPr>
        <w:jc w:val="center"/>
        <w:rPr>
          <w:b/>
          <w:bCs/>
          <w:sz w:val="28"/>
          <w:szCs w:val="28"/>
        </w:rPr>
      </w:pPr>
      <w:r w:rsidRPr="00CF3AA4">
        <w:rPr>
          <w:b/>
          <w:bCs/>
          <w:sz w:val="28"/>
          <w:szCs w:val="28"/>
        </w:rPr>
        <w:t>Young People Diagnosed with Obsessive Compulsive Disorder</w:t>
      </w:r>
    </w:p>
    <w:p w14:paraId="5A37DB8C" w14:textId="66EE55EB" w:rsidR="00CF3AA4" w:rsidRPr="00CF3AA4" w:rsidRDefault="00CF3AA4" w:rsidP="00E74E98">
      <w:pPr>
        <w:jc w:val="center"/>
        <w:rPr>
          <w:b/>
          <w:bCs/>
          <w:sz w:val="28"/>
          <w:szCs w:val="28"/>
        </w:rPr>
      </w:pPr>
      <w:r w:rsidRPr="00CF3AA4">
        <w:rPr>
          <w:b/>
          <w:bCs/>
          <w:sz w:val="28"/>
          <w:szCs w:val="28"/>
        </w:rPr>
        <w:t>Word count - 2,084</w:t>
      </w:r>
    </w:p>
    <w:p w14:paraId="4796ECD3" w14:textId="77777777" w:rsidR="00CF3AA4" w:rsidRPr="00CF3AA4" w:rsidRDefault="00CF3AA4" w:rsidP="00E74E98">
      <w:pPr>
        <w:jc w:val="center"/>
        <w:rPr>
          <w:b/>
          <w:bCs/>
        </w:rPr>
      </w:pPr>
    </w:p>
    <w:p w14:paraId="04CF31A0" w14:textId="77777777" w:rsidR="00CF3AA4" w:rsidRDefault="00CF3AA4" w:rsidP="00E74E98">
      <w:pPr>
        <w:jc w:val="center"/>
        <w:rPr>
          <w:b/>
          <w:bCs/>
          <w:u w:val="single"/>
        </w:rPr>
      </w:pPr>
    </w:p>
    <w:p w14:paraId="37E501C3" w14:textId="77777777" w:rsidR="00CF3AA4" w:rsidRDefault="00CF3AA4" w:rsidP="00E74E98">
      <w:pPr>
        <w:jc w:val="center"/>
        <w:rPr>
          <w:b/>
          <w:bCs/>
          <w:u w:val="single"/>
        </w:rPr>
      </w:pPr>
    </w:p>
    <w:p w14:paraId="6AB1E2E0" w14:textId="77777777" w:rsidR="00CF3AA4" w:rsidRDefault="00CF3AA4" w:rsidP="00E74E98">
      <w:pPr>
        <w:jc w:val="center"/>
        <w:rPr>
          <w:b/>
          <w:bCs/>
          <w:u w:val="single"/>
        </w:rPr>
      </w:pPr>
    </w:p>
    <w:p w14:paraId="1707B8C4" w14:textId="77777777" w:rsidR="00CF3AA4" w:rsidRDefault="00CF3AA4" w:rsidP="00E74E98">
      <w:pPr>
        <w:jc w:val="center"/>
        <w:rPr>
          <w:b/>
          <w:bCs/>
          <w:u w:val="single"/>
        </w:rPr>
      </w:pPr>
    </w:p>
    <w:p w14:paraId="4A83EA0B" w14:textId="77777777" w:rsidR="00CF3AA4" w:rsidRDefault="00CF3AA4" w:rsidP="00E74E98">
      <w:pPr>
        <w:jc w:val="center"/>
        <w:rPr>
          <w:b/>
          <w:bCs/>
          <w:u w:val="single"/>
        </w:rPr>
      </w:pPr>
    </w:p>
    <w:p w14:paraId="11D09E38" w14:textId="77777777" w:rsidR="00CF3AA4" w:rsidRDefault="00CF3AA4" w:rsidP="00E74E98">
      <w:pPr>
        <w:jc w:val="center"/>
        <w:rPr>
          <w:b/>
          <w:bCs/>
          <w:u w:val="single"/>
        </w:rPr>
      </w:pPr>
    </w:p>
    <w:p w14:paraId="77A04839" w14:textId="77777777" w:rsidR="00CF3AA4" w:rsidRDefault="00CF3AA4" w:rsidP="00E74E98">
      <w:pPr>
        <w:jc w:val="center"/>
        <w:rPr>
          <w:b/>
          <w:bCs/>
          <w:u w:val="single"/>
        </w:rPr>
      </w:pPr>
    </w:p>
    <w:p w14:paraId="1EE9C189" w14:textId="77777777" w:rsidR="00CF3AA4" w:rsidRDefault="00CF3AA4" w:rsidP="00E74E98">
      <w:pPr>
        <w:jc w:val="center"/>
        <w:rPr>
          <w:b/>
          <w:bCs/>
          <w:u w:val="single"/>
        </w:rPr>
      </w:pPr>
    </w:p>
    <w:p w14:paraId="3D0459A7" w14:textId="77777777" w:rsidR="00CF3AA4" w:rsidRDefault="00CF3AA4" w:rsidP="00E74E98">
      <w:pPr>
        <w:jc w:val="center"/>
        <w:rPr>
          <w:b/>
          <w:bCs/>
          <w:u w:val="single"/>
        </w:rPr>
      </w:pPr>
    </w:p>
    <w:p w14:paraId="1D9D5E41" w14:textId="77777777" w:rsidR="00CF3AA4" w:rsidRDefault="00CF3AA4" w:rsidP="00E74E98">
      <w:pPr>
        <w:jc w:val="center"/>
        <w:rPr>
          <w:b/>
          <w:bCs/>
          <w:u w:val="single"/>
        </w:rPr>
      </w:pPr>
    </w:p>
    <w:p w14:paraId="57E69F8B" w14:textId="77777777" w:rsidR="00CF3AA4" w:rsidRDefault="00CF3AA4" w:rsidP="00E74E98">
      <w:pPr>
        <w:jc w:val="center"/>
        <w:rPr>
          <w:b/>
          <w:bCs/>
          <w:u w:val="single"/>
        </w:rPr>
      </w:pPr>
    </w:p>
    <w:p w14:paraId="6106E63D" w14:textId="77777777" w:rsidR="00CF3AA4" w:rsidRDefault="00CF3AA4" w:rsidP="00E74E98">
      <w:pPr>
        <w:jc w:val="center"/>
        <w:rPr>
          <w:b/>
          <w:bCs/>
          <w:u w:val="single"/>
        </w:rPr>
      </w:pPr>
    </w:p>
    <w:p w14:paraId="15F6ADAD" w14:textId="77777777" w:rsidR="00CF3AA4" w:rsidRDefault="00CF3AA4" w:rsidP="00E74E98">
      <w:pPr>
        <w:jc w:val="center"/>
        <w:rPr>
          <w:b/>
          <w:bCs/>
          <w:u w:val="single"/>
        </w:rPr>
      </w:pPr>
    </w:p>
    <w:p w14:paraId="2336F79A" w14:textId="77777777" w:rsidR="00CF3AA4" w:rsidRDefault="00CF3AA4" w:rsidP="00E74E98">
      <w:pPr>
        <w:jc w:val="center"/>
        <w:rPr>
          <w:b/>
          <w:bCs/>
          <w:u w:val="single"/>
        </w:rPr>
      </w:pPr>
    </w:p>
    <w:p w14:paraId="4DCC9101" w14:textId="77777777" w:rsidR="00CF3AA4" w:rsidRDefault="00CF3AA4" w:rsidP="00E74E98">
      <w:pPr>
        <w:jc w:val="center"/>
        <w:rPr>
          <w:b/>
          <w:bCs/>
          <w:u w:val="single"/>
        </w:rPr>
      </w:pPr>
    </w:p>
    <w:p w14:paraId="2986A968" w14:textId="77777777" w:rsidR="00CF3AA4" w:rsidRDefault="00CF3AA4" w:rsidP="00E74E98">
      <w:pPr>
        <w:jc w:val="center"/>
        <w:rPr>
          <w:b/>
          <w:bCs/>
          <w:u w:val="single"/>
        </w:rPr>
      </w:pPr>
    </w:p>
    <w:p w14:paraId="48D1B0AD" w14:textId="77777777" w:rsidR="00CF3AA4" w:rsidRDefault="00CF3AA4" w:rsidP="00E74E98">
      <w:pPr>
        <w:jc w:val="center"/>
        <w:rPr>
          <w:b/>
          <w:bCs/>
          <w:u w:val="single"/>
        </w:rPr>
      </w:pPr>
    </w:p>
    <w:p w14:paraId="053A0F5B" w14:textId="77777777" w:rsidR="00CF3AA4" w:rsidRDefault="00CF3AA4" w:rsidP="00E74E98">
      <w:pPr>
        <w:jc w:val="center"/>
        <w:rPr>
          <w:b/>
          <w:bCs/>
          <w:u w:val="single"/>
        </w:rPr>
      </w:pPr>
    </w:p>
    <w:p w14:paraId="03D1ED72" w14:textId="77777777" w:rsidR="00CF3AA4" w:rsidRDefault="00CF3AA4" w:rsidP="00E74E98">
      <w:pPr>
        <w:jc w:val="center"/>
        <w:rPr>
          <w:b/>
          <w:bCs/>
          <w:u w:val="single"/>
        </w:rPr>
      </w:pPr>
    </w:p>
    <w:p w14:paraId="3211DBC2" w14:textId="77777777" w:rsidR="00CF3AA4" w:rsidRDefault="00CF3AA4" w:rsidP="00E74E98">
      <w:pPr>
        <w:jc w:val="center"/>
        <w:rPr>
          <w:b/>
          <w:bCs/>
          <w:u w:val="single"/>
        </w:rPr>
      </w:pPr>
    </w:p>
    <w:p w14:paraId="11EDD3B1" w14:textId="77777777" w:rsidR="00CF3AA4" w:rsidRDefault="00CF3AA4" w:rsidP="00E74E98">
      <w:pPr>
        <w:jc w:val="center"/>
        <w:rPr>
          <w:b/>
          <w:bCs/>
          <w:u w:val="single"/>
        </w:rPr>
      </w:pPr>
    </w:p>
    <w:p w14:paraId="6364614E" w14:textId="77777777" w:rsidR="00CF3AA4" w:rsidRDefault="00CF3AA4" w:rsidP="00E74E98">
      <w:pPr>
        <w:jc w:val="center"/>
        <w:rPr>
          <w:b/>
          <w:bCs/>
          <w:u w:val="single"/>
        </w:rPr>
      </w:pPr>
    </w:p>
    <w:p w14:paraId="1D11CD92" w14:textId="77777777" w:rsidR="00CF3AA4" w:rsidRDefault="00CF3AA4" w:rsidP="00E74E98">
      <w:pPr>
        <w:jc w:val="center"/>
        <w:rPr>
          <w:b/>
          <w:bCs/>
          <w:u w:val="single"/>
        </w:rPr>
      </w:pPr>
    </w:p>
    <w:p w14:paraId="51B033BC" w14:textId="77777777" w:rsidR="00CF3AA4" w:rsidRDefault="00CF3AA4" w:rsidP="00CF3AA4">
      <w:pPr>
        <w:rPr>
          <w:b/>
          <w:bCs/>
          <w:u w:val="single"/>
        </w:rPr>
      </w:pPr>
    </w:p>
    <w:p w14:paraId="6E061E3E" w14:textId="6063047E" w:rsidR="00590BA3" w:rsidRDefault="00E74E98" w:rsidP="00CF3AA4">
      <w:pPr>
        <w:jc w:val="center"/>
        <w:rPr>
          <w:b/>
          <w:bCs/>
          <w:u w:val="single"/>
        </w:rPr>
      </w:pPr>
      <w:r w:rsidRPr="00E74E98">
        <w:rPr>
          <w:b/>
          <w:bCs/>
          <w:u w:val="single"/>
        </w:rPr>
        <w:lastRenderedPageBreak/>
        <w:t>Young People Diagnosed with Obsessive Compulsive Disorder</w:t>
      </w:r>
    </w:p>
    <w:p w14:paraId="26236C57" w14:textId="0A0FD4BD" w:rsidR="00FB1434" w:rsidRPr="00FB1434" w:rsidRDefault="00FB1434" w:rsidP="00FB1434">
      <w:pPr>
        <w:spacing w:line="360" w:lineRule="auto"/>
      </w:pPr>
      <w:r>
        <w:t xml:space="preserve">This essay will focus on young people diagnosed with obsessive compulsive disorder. What OCD truly means, the effects it has on children living with it, the symptoms some may suffer with, what treatments are available and how useful they are during modern society as well as looking into case studies and what research has discovered. </w:t>
      </w:r>
    </w:p>
    <w:p w14:paraId="1B8FDA0D" w14:textId="2C5EE693" w:rsidR="001C4759" w:rsidRDefault="00BB0B13" w:rsidP="00BB0B13">
      <w:pPr>
        <w:spacing w:line="360" w:lineRule="auto"/>
      </w:pPr>
      <w:r>
        <w:t xml:space="preserve">Obsessive Compulsive Disorder possesses two leading parts, Obsessions and Compulsions. </w:t>
      </w:r>
      <w:r w:rsidR="00152976">
        <w:t>Intrusiv</w:t>
      </w:r>
      <w:r>
        <w:t xml:space="preserve">e thoughts, worries, doubts and urges that </w:t>
      </w:r>
      <w:r w:rsidR="00152976">
        <w:t>are persistent</w:t>
      </w:r>
      <w:r>
        <w:t>, this is the obsession part, as imagined this can make a person feel extremely anxious</w:t>
      </w:r>
      <w:r w:rsidR="00327A94">
        <w:t>. Compulsion consists of repetitive act</w:t>
      </w:r>
      <w:r w:rsidR="00152976">
        <w:t>ion</w:t>
      </w:r>
      <w:r w:rsidR="00327A94">
        <w:t>s that people often d</w:t>
      </w:r>
      <w:r w:rsidR="00437BA1">
        <w:t>o</w:t>
      </w:r>
      <w:r w:rsidR="00327A94">
        <w:t xml:space="preserve"> to reduce anxiety that the obsession is causing. Compulsions can be different for each person, such as checking the door is locked a specific amount of times (Mind, 2019). Obsessive compulsive occurrence used to be considered as a form of the old belief of insanity. Following 1860, theories for OCD included </w:t>
      </w:r>
      <w:r w:rsidR="001C4759">
        <w:t>damages to the autonomic nervous system, other theories have suggested OCD may result from intellectual or emotional impairment. Eventually by the late 1880s OCD had attained full clinical and diagnostic definition (Berrios, 1989).</w:t>
      </w:r>
      <w:r w:rsidR="00152976">
        <w:t xml:space="preserve"> Individuals diagnosed with OCD carry out the compulsive acts to give themselves reassurance to stop a feared event and reduce the risk of stress and anxiety. Living with OCD, people can encounter acute ‘role’ impairment and reduce quality of life. </w:t>
      </w:r>
      <w:proofErr w:type="spellStart"/>
      <w:r w:rsidR="00152976">
        <w:t>Pedley</w:t>
      </w:r>
      <w:proofErr w:type="spellEnd"/>
      <w:r w:rsidR="00152976">
        <w:t xml:space="preserve"> (2019) found that in the United Kingdom, the National Institution for Health and Care </w:t>
      </w:r>
      <w:r w:rsidR="00C5596F">
        <w:t>(NICE)</w:t>
      </w:r>
      <w:r w:rsidR="00C370A2">
        <w:t xml:space="preserve"> guidelines,</w:t>
      </w:r>
      <w:r w:rsidR="00C5596F">
        <w:t xml:space="preserve"> advoca</w:t>
      </w:r>
      <w:r w:rsidR="00C370A2">
        <w:t xml:space="preserve">te </w:t>
      </w:r>
      <w:r w:rsidR="005C2E84">
        <w:t>children</w:t>
      </w:r>
      <w:r w:rsidR="00C370A2">
        <w:t xml:space="preserve"> diagnosed with OCD to</w:t>
      </w:r>
      <w:r w:rsidR="00C5596F">
        <w:t xml:space="preserve"> undergo Cognitive Behavioural Therapy (CBT).</w:t>
      </w:r>
    </w:p>
    <w:p w14:paraId="0991C158" w14:textId="5113B451" w:rsidR="001C4759" w:rsidRDefault="00C5596F" w:rsidP="00BB0B13">
      <w:pPr>
        <w:spacing w:line="360" w:lineRule="auto"/>
      </w:pPr>
      <w:r>
        <w:t>Cognitive Behavioural Therapy is built on the concept that your thoughts, feelings, physical sensations and actions are interconnected. It is believed negative thoughts and feelings can trap you in a vicious cycle. CBT focuses on helping people deal with overwhelming problems in a positive way through breaking them down into smaller parts (National Health Service, 2019).</w:t>
      </w:r>
      <w:r w:rsidR="00C370A2">
        <w:t xml:space="preserve"> Similar too CBT, Rogers (1942), introduced person centred therapy in which the therapy is non-directive, client and person centred. Rather than the therapist directing the</w:t>
      </w:r>
      <w:r w:rsidR="00533A7A">
        <w:t xml:space="preserve"> therapy, the client would lead. </w:t>
      </w:r>
      <w:proofErr w:type="spellStart"/>
      <w:r w:rsidR="00533A7A">
        <w:t>Josefowitz</w:t>
      </w:r>
      <w:proofErr w:type="spellEnd"/>
      <w:r w:rsidR="00533A7A">
        <w:t xml:space="preserve"> &amp; </w:t>
      </w:r>
      <w:proofErr w:type="spellStart"/>
      <w:r w:rsidR="00533A7A">
        <w:t>Myran</w:t>
      </w:r>
      <w:proofErr w:type="spellEnd"/>
      <w:r w:rsidR="00533A7A">
        <w:t xml:space="preserve"> (2005) argue that while using different methods than those frequently used by person centred therapists, can be practiced as a highly empathic person-centred form of therapy. </w:t>
      </w:r>
    </w:p>
    <w:p w14:paraId="4B77A1EE" w14:textId="3FC5A6EC" w:rsidR="009845CB" w:rsidRDefault="00986208" w:rsidP="00BB0B13">
      <w:pPr>
        <w:spacing w:line="360" w:lineRule="auto"/>
      </w:pPr>
      <w:bookmarkStart w:id="0" w:name="_Hlk121818659"/>
      <w:r>
        <w:t xml:space="preserve">OCD usually begins in adolescence or young adulthood and is seen in 1 in 200 children and adolescents. The obsessions or compulsions that the young person has can cause remarkable anxiety, distress and interfere with the child’s typical routine, social </w:t>
      </w:r>
      <w:r w:rsidR="00F73E95">
        <w:t xml:space="preserve">activities, academic work or relationships between family and friends. </w:t>
      </w:r>
      <w:bookmarkEnd w:id="0"/>
      <w:r w:rsidR="00F73E95">
        <w:t xml:space="preserve">(AACAP, 2018). </w:t>
      </w:r>
      <w:proofErr w:type="spellStart"/>
      <w:r w:rsidR="00D76750">
        <w:t>Uher</w:t>
      </w:r>
      <w:proofErr w:type="spellEnd"/>
      <w:r w:rsidR="00D76750">
        <w:t xml:space="preserve"> (2007) research found young people diagnosed with the disorder consider their symptoms as embarrassing and often do not reveal them unless directly asked. This meaning OCD in this age range often remains unnoticed and untreated. </w:t>
      </w:r>
      <w:r w:rsidR="00D76750">
        <w:lastRenderedPageBreak/>
        <w:t>Stewart (2004</w:t>
      </w:r>
      <w:r w:rsidR="00C370A2">
        <w:t>) discovered</w:t>
      </w:r>
      <w:r w:rsidR="00D76750">
        <w:t xml:space="preserve"> evidence that early observation and intervention improve outcome. </w:t>
      </w:r>
      <w:r w:rsidR="00924D37">
        <w:t>The National Institution for Health and Care Excellence (</w:t>
      </w:r>
      <w:r w:rsidR="000E41F0">
        <w:t>NICE, 2005</w:t>
      </w:r>
      <w:r w:rsidR="00924D37">
        <w:t xml:space="preserve">) offers a guideline which covers recognising, assessing diagnosing and treating Obsessive Compulsive Disorder. The </w:t>
      </w:r>
      <w:r w:rsidR="000E41F0">
        <w:t xml:space="preserve">focus NICE have is to improve the diagnosis and treatment of OCD, including recommendations on how families and carers are able to support people with this condition and where they can find support for themselves. The guideline contains multidisciplinary reviews for certain age groups, each offering different treatments, monitoring and also a course of Cognitive Behavioural Therapy. </w:t>
      </w:r>
      <w:r w:rsidR="009845CB">
        <w:t xml:space="preserve">Russell (2022), spoke with children who have OCD about their obsessions and compulsions. </w:t>
      </w:r>
    </w:p>
    <w:p w14:paraId="1CA18B33" w14:textId="36540E66" w:rsidR="009845CB" w:rsidRDefault="009845CB" w:rsidP="00BB0B13">
      <w:pPr>
        <w:spacing w:line="360" w:lineRule="auto"/>
      </w:pPr>
      <w:r>
        <w:t>Gemma – who is fifteen, is worried about bringing home illnesses from school and passing them onto her mother, therefore she has a compulsion to wash her hands for the minimum of ten minutes, put her own clothing into the washing machine and then shower. Gemma will not bring her school bag or books into the house in case they’re contaminated. Gemma no longer enjoys going out and only leaves the house for school.</w:t>
      </w:r>
    </w:p>
    <w:p w14:paraId="51B91EF8" w14:textId="2AA39B16" w:rsidR="009845CB" w:rsidRDefault="009845CB" w:rsidP="00BB0B13">
      <w:pPr>
        <w:spacing w:line="360" w:lineRule="auto"/>
      </w:pPr>
      <w:r>
        <w:t>Ruben – is six years old, and worries about saying a bad word or thinking a bad thought, if he does either of those, Ruben says sorry five times, if he does not say sorry five times, he becomes extremely distressed causing him to have a breakdown</w:t>
      </w:r>
      <w:r w:rsidR="000815C5">
        <w:t xml:space="preserve">, this effecting both school life and living at home. </w:t>
      </w:r>
    </w:p>
    <w:p w14:paraId="618160C0" w14:textId="15510947" w:rsidR="000815C5" w:rsidRDefault="000815C5" w:rsidP="00BB0B13">
      <w:pPr>
        <w:spacing w:line="360" w:lineRule="auto"/>
      </w:pPr>
      <w:r>
        <w:t>As a parent, it can be difficult on knowing what to do when your child has OCD and is frustrated if their compulsion is not carried out, Russell discusses how a parent can support their child.</w:t>
      </w:r>
    </w:p>
    <w:p w14:paraId="60DDB5BE" w14:textId="5D2E6D68" w:rsidR="000815C5" w:rsidRDefault="000815C5" w:rsidP="000815C5">
      <w:pPr>
        <w:pStyle w:val="ListParagraph"/>
        <w:numPr>
          <w:ilvl w:val="0"/>
          <w:numId w:val="3"/>
        </w:numPr>
        <w:spacing w:line="360" w:lineRule="auto"/>
      </w:pPr>
      <w:r>
        <w:t>Don’t get angry, best to remain as calm and patient as you can</w:t>
      </w:r>
    </w:p>
    <w:p w14:paraId="59280A1E" w14:textId="45B9EEEB" w:rsidR="000815C5" w:rsidRDefault="000815C5" w:rsidP="000815C5">
      <w:pPr>
        <w:pStyle w:val="ListParagraph"/>
        <w:numPr>
          <w:ilvl w:val="0"/>
          <w:numId w:val="3"/>
        </w:numPr>
        <w:spacing w:line="360" w:lineRule="auto"/>
      </w:pPr>
      <w:r>
        <w:t>Reduce stress wherever possible</w:t>
      </w:r>
    </w:p>
    <w:p w14:paraId="090F8737" w14:textId="23CBD480" w:rsidR="000815C5" w:rsidRDefault="000815C5" w:rsidP="000815C5">
      <w:pPr>
        <w:pStyle w:val="ListParagraph"/>
        <w:numPr>
          <w:ilvl w:val="0"/>
          <w:numId w:val="3"/>
        </w:numPr>
        <w:spacing w:line="360" w:lineRule="auto"/>
      </w:pPr>
      <w:r>
        <w:t xml:space="preserve">Normalise, many people experience OCD, making sure they don’t feel alone or to be afraid is important. </w:t>
      </w:r>
    </w:p>
    <w:p w14:paraId="0FCDA928" w14:textId="5FDF2782" w:rsidR="005D0013" w:rsidRDefault="005D0013" w:rsidP="00BB0B13">
      <w:pPr>
        <w:spacing w:line="360" w:lineRule="auto"/>
      </w:pPr>
    </w:p>
    <w:p w14:paraId="0EFB94EB" w14:textId="648CB1D8" w:rsidR="005D0013" w:rsidRDefault="005D0013" w:rsidP="00BB0B13">
      <w:pPr>
        <w:spacing w:line="360" w:lineRule="auto"/>
      </w:pPr>
    </w:p>
    <w:p w14:paraId="048F8756" w14:textId="1C678E81" w:rsidR="005D0013" w:rsidRDefault="005D0013" w:rsidP="00BB0B13">
      <w:pPr>
        <w:spacing w:line="360" w:lineRule="auto"/>
        <w:rPr>
          <w:u w:val="single"/>
        </w:rPr>
      </w:pPr>
      <w:r w:rsidRPr="005D0013">
        <w:rPr>
          <w:u w:val="single"/>
        </w:rPr>
        <w:t xml:space="preserve">Symptoms </w:t>
      </w:r>
    </w:p>
    <w:p w14:paraId="4BD2A6A8" w14:textId="7DB90627" w:rsidR="005D0013" w:rsidRDefault="00C94319" w:rsidP="00BB0B13">
      <w:pPr>
        <w:spacing w:line="360" w:lineRule="auto"/>
      </w:pPr>
      <w:r>
        <w:t xml:space="preserve">Symptoms can very between each child and it is very likely children have different obsessions and compulsions to adults. Noticing the compulsions and obsessions in children as early as possible is important in order to receive a diagnosis however a lot of the time, children or more so young people prefer to keep it hidden. </w:t>
      </w:r>
      <w:r w:rsidR="007F2BF0">
        <w:t>Symptoms can look different in various environments, for example;</w:t>
      </w:r>
    </w:p>
    <w:p w14:paraId="3E2E131C" w14:textId="0090BF15" w:rsidR="007F2BF0" w:rsidRDefault="007F2BF0" w:rsidP="00BB0B13">
      <w:pPr>
        <w:spacing w:line="360" w:lineRule="auto"/>
        <w:rPr>
          <w:u w:val="single"/>
        </w:rPr>
      </w:pPr>
      <w:r w:rsidRPr="007F2BF0">
        <w:rPr>
          <w:u w:val="single"/>
        </w:rPr>
        <w:t>OCD Symptoms at school</w:t>
      </w:r>
    </w:p>
    <w:p w14:paraId="4BFF4BEA" w14:textId="19594E89" w:rsidR="007F2BF0" w:rsidRDefault="007F2BF0" w:rsidP="007F2BF0">
      <w:pPr>
        <w:pStyle w:val="ListParagraph"/>
        <w:numPr>
          <w:ilvl w:val="0"/>
          <w:numId w:val="1"/>
        </w:numPr>
        <w:spacing w:line="360" w:lineRule="auto"/>
      </w:pPr>
      <w:r>
        <w:lastRenderedPageBreak/>
        <w:t>Avoiding playground equipment and not interacting with other children</w:t>
      </w:r>
    </w:p>
    <w:p w14:paraId="12269D29" w14:textId="560C9B4B" w:rsidR="007F2BF0" w:rsidRDefault="007F2BF0" w:rsidP="007F2BF0">
      <w:pPr>
        <w:pStyle w:val="ListParagraph"/>
        <w:numPr>
          <w:ilvl w:val="0"/>
          <w:numId w:val="1"/>
        </w:numPr>
        <w:spacing w:line="360" w:lineRule="auto"/>
      </w:pPr>
      <w:r>
        <w:t>Frequently requesting to us</w:t>
      </w:r>
      <w:r w:rsidR="004501F7">
        <w:t>e</w:t>
      </w:r>
      <w:r>
        <w:t xml:space="preserve"> the bathroom</w:t>
      </w:r>
    </w:p>
    <w:p w14:paraId="59D2E1F0" w14:textId="2759E780" w:rsidR="007F2BF0" w:rsidRDefault="007F2BF0" w:rsidP="007F2BF0">
      <w:pPr>
        <w:pStyle w:val="ListParagraph"/>
        <w:numPr>
          <w:ilvl w:val="0"/>
          <w:numId w:val="1"/>
        </w:numPr>
        <w:spacing w:line="360" w:lineRule="auto"/>
      </w:pPr>
      <w:r>
        <w:t>Asking repetitive questions or seeking reassurance from the teacher</w:t>
      </w:r>
    </w:p>
    <w:p w14:paraId="58300B0A" w14:textId="241A3699" w:rsidR="007F2BF0" w:rsidRDefault="007F2BF0" w:rsidP="007F2BF0">
      <w:pPr>
        <w:pStyle w:val="ListParagraph"/>
        <w:numPr>
          <w:ilvl w:val="0"/>
          <w:numId w:val="1"/>
        </w:numPr>
        <w:spacing w:line="360" w:lineRule="auto"/>
      </w:pPr>
      <w:r>
        <w:t xml:space="preserve">Worrying about writing neatly or keeping their desk organised </w:t>
      </w:r>
    </w:p>
    <w:p w14:paraId="1CAD41AF" w14:textId="38D3F82B" w:rsidR="007F2BF0" w:rsidRDefault="003B469B" w:rsidP="007F2BF0">
      <w:pPr>
        <w:pStyle w:val="ListParagraph"/>
        <w:numPr>
          <w:ilvl w:val="0"/>
          <w:numId w:val="1"/>
        </w:numPr>
        <w:spacing w:line="360" w:lineRule="auto"/>
      </w:pPr>
      <w:r>
        <w:t>Unable to shift between subjects resulting in upset or anger</w:t>
      </w:r>
    </w:p>
    <w:p w14:paraId="36E45394" w14:textId="3F59434A" w:rsidR="003B469B" w:rsidRDefault="003B469B" w:rsidP="007F2BF0">
      <w:pPr>
        <w:pStyle w:val="ListParagraph"/>
        <w:numPr>
          <w:ilvl w:val="0"/>
          <w:numId w:val="1"/>
        </w:numPr>
        <w:spacing w:line="360" w:lineRule="auto"/>
      </w:pPr>
      <w:r>
        <w:t>Retracting or counting steps</w:t>
      </w:r>
    </w:p>
    <w:p w14:paraId="5E774ACB" w14:textId="385DAF19" w:rsidR="003B469B" w:rsidRDefault="003B469B" w:rsidP="003B469B">
      <w:pPr>
        <w:spacing w:line="360" w:lineRule="auto"/>
        <w:rPr>
          <w:u w:val="single"/>
        </w:rPr>
      </w:pPr>
      <w:r w:rsidRPr="003B469B">
        <w:rPr>
          <w:u w:val="single"/>
        </w:rPr>
        <w:t>OCD Symptoms at home</w:t>
      </w:r>
    </w:p>
    <w:p w14:paraId="7D132ADE" w14:textId="771697CF" w:rsidR="003B469B" w:rsidRDefault="003B469B" w:rsidP="003B469B">
      <w:pPr>
        <w:pStyle w:val="ListParagraph"/>
        <w:numPr>
          <w:ilvl w:val="0"/>
          <w:numId w:val="2"/>
        </w:numPr>
        <w:spacing w:line="360" w:lineRule="auto"/>
      </w:pPr>
      <w:r>
        <w:t>Collecting or hoarding objects</w:t>
      </w:r>
    </w:p>
    <w:p w14:paraId="38CAE174" w14:textId="58D2CAF0" w:rsidR="003B469B" w:rsidRDefault="003B469B" w:rsidP="003B469B">
      <w:pPr>
        <w:pStyle w:val="ListParagraph"/>
        <w:numPr>
          <w:ilvl w:val="0"/>
          <w:numId w:val="2"/>
        </w:numPr>
        <w:spacing w:line="360" w:lineRule="auto"/>
      </w:pPr>
      <w:r>
        <w:t>Anxiety about making a mistake that will cause the house to burn down, a parent to die or pain to a beloved pet</w:t>
      </w:r>
    </w:p>
    <w:p w14:paraId="29C04649" w14:textId="2F6BDAC1" w:rsidR="003B469B" w:rsidRDefault="003B469B" w:rsidP="003B469B">
      <w:pPr>
        <w:pStyle w:val="ListParagraph"/>
        <w:numPr>
          <w:ilvl w:val="0"/>
          <w:numId w:val="2"/>
        </w:numPr>
        <w:spacing w:line="360" w:lineRule="auto"/>
      </w:pPr>
      <w:r>
        <w:t>Tapping objects in a repetitive manner and ensuring objects in the house are not out of place</w:t>
      </w:r>
    </w:p>
    <w:p w14:paraId="57B3E0E0" w14:textId="145A5B71" w:rsidR="003B469B" w:rsidRDefault="003B469B" w:rsidP="003B469B">
      <w:pPr>
        <w:pStyle w:val="ListParagraph"/>
        <w:numPr>
          <w:ilvl w:val="0"/>
          <w:numId w:val="2"/>
        </w:numPr>
        <w:spacing w:line="360" w:lineRule="auto"/>
      </w:pPr>
      <w:r>
        <w:t>Obsession with special numbers</w:t>
      </w:r>
    </w:p>
    <w:p w14:paraId="6972B44C" w14:textId="29EC49D8" w:rsidR="003B469B" w:rsidRDefault="003B469B" w:rsidP="003B469B">
      <w:pPr>
        <w:pStyle w:val="ListParagraph"/>
        <w:numPr>
          <w:ilvl w:val="0"/>
          <w:numId w:val="2"/>
        </w:numPr>
        <w:spacing w:line="360" w:lineRule="auto"/>
      </w:pPr>
      <w:r>
        <w:t xml:space="preserve">Preoccupation with death and religious questions </w:t>
      </w:r>
    </w:p>
    <w:p w14:paraId="68D99C30" w14:textId="794BB684" w:rsidR="003B469B" w:rsidRDefault="003B469B" w:rsidP="003B469B">
      <w:pPr>
        <w:pStyle w:val="ListParagraph"/>
        <w:numPr>
          <w:ilvl w:val="0"/>
          <w:numId w:val="2"/>
        </w:numPr>
        <w:spacing w:line="360" w:lineRule="auto"/>
      </w:pPr>
      <w:r>
        <w:t>No interest in playing with unfamiliar toys</w:t>
      </w:r>
    </w:p>
    <w:p w14:paraId="01585DF5" w14:textId="64F71924" w:rsidR="007F2BF0" w:rsidRDefault="00925F61" w:rsidP="00BB0B13">
      <w:pPr>
        <w:spacing w:line="360" w:lineRule="auto"/>
      </w:pPr>
      <w:r>
        <w:t xml:space="preserve">Like a lot of symptoms, they can change regularly, they can also increase or decrease and </w:t>
      </w:r>
      <w:r w:rsidR="009E18D1">
        <w:t xml:space="preserve">not be consistent, depending on the child’s health (Priory, 2022). </w:t>
      </w:r>
    </w:p>
    <w:p w14:paraId="768C6F57" w14:textId="0B517113" w:rsidR="009E18D1" w:rsidRDefault="00AA1B95" w:rsidP="00BB0B13">
      <w:pPr>
        <w:spacing w:line="360" w:lineRule="auto"/>
      </w:pPr>
      <w:r>
        <w:t>A question asked by a lot of families whose child may have been diagnosed with OCD is what are the causes? The exact causes of OCD in children are unknown however researchers believe some factors do play a role, such as;</w:t>
      </w:r>
    </w:p>
    <w:p w14:paraId="4E6B9269" w14:textId="47F44C9F" w:rsidR="00AA1B95" w:rsidRDefault="00E82F5F" w:rsidP="00BB0B13">
      <w:pPr>
        <w:spacing w:line="360" w:lineRule="auto"/>
      </w:pPr>
      <w:r>
        <w:t xml:space="preserve">Studies have found through imaging a connection between OCD and abnormalities to the front cortex </w:t>
      </w:r>
      <w:r w:rsidR="00236506">
        <w:t xml:space="preserve">and subcortical structures of the brain. A few studies have found a link between early life trauma such as an assault as well as symptoms of OCD in prepubescent girls. </w:t>
      </w:r>
      <w:r w:rsidR="00217895">
        <w:t xml:space="preserve">If the child’s family has a history of anxiety or OCD themselves, it is very likely for the child to then develop OCD. In some rare cases, children can develop OCD symptoms after contracting a bacteria that causes throat infections (Raising Children, 2021). </w:t>
      </w:r>
    </w:p>
    <w:p w14:paraId="022C4376" w14:textId="10866B9C" w:rsidR="00217895" w:rsidRDefault="00217895" w:rsidP="00BB0B13">
      <w:pPr>
        <w:spacing w:line="360" w:lineRule="auto"/>
      </w:pPr>
      <w:r>
        <w:t xml:space="preserve">As discussed previously, there are guidelines and procedures that can be followed depending on the type of severity the young person is experiencing with OCD, in some severe cases </w:t>
      </w:r>
      <w:r w:rsidR="00D652AE">
        <w:t>treatments may include medication, such as SSRIs or also known as selective serotonin reuptake inhibitors, which is a type of antidepressant to help reduce a child’s anxiety (NHS, 2021). Along with CBT, the prescription of SSRIs must be monitored closel</w:t>
      </w:r>
      <w:r w:rsidR="007C5D73">
        <w:t>y and with caution for children and adolescents as they increase the risk of suicidal feelings. Medication that have been approved to use for OCD are;</w:t>
      </w:r>
    </w:p>
    <w:p w14:paraId="0FDB0BBA" w14:textId="1A187747" w:rsidR="007C5D73" w:rsidRDefault="007C5D73" w:rsidP="00BB0B13">
      <w:pPr>
        <w:spacing w:line="360" w:lineRule="auto"/>
      </w:pPr>
      <w:r>
        <w:lastRenderedPageBreak/>
        <w:t>Fluvoxamine – for ages 8 and older</w:t>
      </w:r>
    </w:p>
    <w:p w14:paraId="37A49D49" w14:textId="33C4A45D" w:rsidR="007C5D73" w:rsidRDefault="007C5D73" w:rsidP="00BB0B13">
      <w:pPr>
        <w:spacing w:line="360" w:lineRule="auto"/>
      </w:pPr>
      <w:r>
        <w:t>Fluoxetine – for ages 8 and older</w:t>
      </w:r>
    </w:p>
    <w:p w14:paraId="19E25DB4" w14:textId="0EC40F1F" w:rsidR="007C5D73" w:rsidRDefault="007C5D73" w:rsidP="00BB0B13">
      <w:pPr>
        <w:spacing w:line="360" w:lineRule="auto"/>
      </w:pPr>
      <w:r>
        <w:t xml:space="preserve">Sertraline – for ages 6 and older </w:t>
      </w:r>
    </w:p>
    <w:p w14:paraId="1284D688" w14:textId="4DD7E3C2" w:rsidR="007C5D73" w:rsidRDefault="00384F2C" w:rsidP="00BB0B13">
      <w:pPr>
        <w:spacing w:line="360" w:lineRule="auto"/>
      </w:pPr>
      <w:r>
        <w:t>(Kelly, 2022)</w:t>
      </w:r>
    </w:p>
    <w:p w14:paraId="6E49693B" w14:textId="2426D298" w:rsidR="00682DCB" w:rsidRDefault="00682DCB" w:rsidP="00BB0B13">
      <w:pPr>
        <w:spacing w:line="360" w:lineRule="auto"/>
      </w:pPr>
      <w:r w:rsidRPr="00682DCB">
        <w:t xml:space="preserve">OCD is often a disabling disorder in childhood. </w:t>
      </w:r>
      <w:proofErr w:type="spellStart"/>
      <w:r w:rsidRPr="00682DCB">
        <w:t>Piacentini</w:t>
      </w:r>
      <w:proofErr w:type="spellEnd"/>
      <w:r w:rsidRPr="00682DCB">
        <w:t xml:space="preserve"> (1999) argues traditional psychotherapies have not been shown to be effective when treating core OCD symptoms, controlled trails that have been undertaken have shown cognitive behavioural approaches that include ERP to be extremely effective in treating the disorder. ERP or also known as Effective and Response prevention, which is a therapy that motivates you to face your fears and allow the obsessive thoughts to happen without neutralising them with compulsions  (OCDUK, 2022). Because of this recent development and open evaluation of a variety of standardized ERP based treatment protocols for OCD in childhood specify this this treatment approach is similarly successful and well tolerated in the younger age group.  </w:t>
      </w:r>
    </w:p>
    <w:p w14:paraId="27D1531E" w14:textId="77777777" w:rsidR="005C2E84" w:rsidRDefault="005C2E84" w:rsidP="00BB0B13">
      <w:pPr>
        <w:spacing w:line="360" w:lineRule="auto"/>
        <w:rPr>
          <w:b/>
          <w:bCs/>
          <w:u w:val="single"/>
        </w:rPr>
      </w:pPr>
    </w:p>
    <w:p w14:paraId="3C4FDC8B" w14:textId="77777777" w:rsidR="005C2E84" w:rsidRDefault="005C2E84" w:rsidP="00BB0B13">
      <w:pPr>
        <w:spacing w:line="360" w:lineRule="auto"/>
        <w:rPr>
          <w:b/>
          <w:bCs/>
          <w:u w:val="single"/>
        </w:rPr>
      </w:pPr>
    </w:p>
    <w:p w14:paraId="5F716291" w14:textId="246E7374" w:rsidR="00384F2C" w:rsidRDefault="00B90D9A" w:rsidP="00BB0B13">
      <w:pPr>
        <w:spacing w:line="360" w:lineRule="auto"/>
        <w:rPr>
          <w:b/>
          <w:bCs/>
          <w:u w:val="single"/>
        </w:rPr>
      </w:pPr>
      <w:r w:rsidRPr="00B90D9A">
        <w:rPr>
          <w:b/>
          <w:bCs/>
          <w:u w:val="single"/>
        </w:rPr>
        <w:t>Case Stud</w:t>
      </w:r>
      <w:r w:rsidR="000B3520">
        <w:rPr>
          <w:b/>
          <w:bCs/>
          <w:u w:val="single"/>
        </w:rPr>
        <w:t>ies</w:t>
      </w:r>
    </w:p>
    <w:p w14:paraId="21863135" w14:textId="29FA4EFA" w:rsidR="00B90D9A" w:rsidRDefault="00682DCB" w:rsidP="00BB0B13">
      <w:pPr>
        <w:spacing w:line="360" w:lineRule="auto"/>
      </w:pPr>
      <w:r w:rsidRPr="00682DCB">
        <w:t xml:space="preserve">Treatment of obsessive compulsive disorder in a boy with comorbid disruptive behaviour problems, often conditions such as comorbid psychiatric conditions complicate the treatment of childhood obsessive compulsive disorder. Treatment was adapted to his developmental level and his mother was very involved during his treatment. A contingency management program accommodated his disruptive behaviour, this way he could take part in therapy. Post treatment with a 6 month follow up shows an improvement with the OCD symptoms. (Owens, E., </w:t>
      </w:r>
      <w:proofErr w:type="spellStart"/>
      <w:r w:rsidRPr="00682DCB">
        <w:t>Piacentini</w:t>
      </w:r>
      <w:proofErr w:type="spellEnd"/>
      <w:r w:rsidRPr="00682DCB">
        <w:t>, J. 1998).</w:t>
      </w:r>
    </w:p>
    <w:p w14:paraId="02B49F8C" w14:textId="42A527C9" w:rsidR="00682DCB" w:rsidRDefault="00682DCB" w:rsidP="00BB0B13">
      <w:pPr>
        <w:spacing w:line="360" w:lineRule="auto"/>
      </w:pPr>
      <w:proofErr w:type="spellStart"/>
      <w:r w:rsidRPr="00682DCB">
        <w:t>Cunric</w:t>
      </w:r>
      <w:proofErr w:type="spellEnd"/>
      <w:r w:rsidRPr="00682DCB">
        <w:t xml:space="preserve"> (2021) describes comorbidities as more than one disorder, both mental and physical, within the same person. If someone is diagnosed with both social anxiety disorder (SAD) as well as major depressive disorder (MDD) it is said these people have comorbid or co-existing anxiety and depressive disorders. More comorbid conditions include physical illnesses such as diabetes, cardiovascular disease, dementia and cancer.  </w:t>
      </w:r>
    </w:p>
    <w:p w14:paraId="54F4152C" w14:textId="7D3B6AE7" w:rsidR="00682DCB" w:rsidRDefault="00682DCB" w:rsidP="00BB0B13">
      <w:pPr>
        <w:spacing w:line="360" w:lineRule="auto"/>
      </w:pPr>
      <w:r w:rsidRPr="00682DCB">
        <w:t xml:space="preserve">Storch &amp; et al (2018) discuss a study that was undertaken where 142 children with primary </w:t>
      </w:r>
      <w:proofErr w:type="spellStart"/>
      <w:r w:rsidRPr="00682DCB">
        <w:t>ocd</w:t>
      </w:r>
      <w:proofErr w:type="spellEnd"/>
      <w:r w:rsidRPr="00682DCB">
        <w:t xml:space="preserve"> were enrolled as a part of a clinical trial. Children and parents completed reports of quality of life and also measures of impairment. Each child received 10 sessions of family based cognitive behavioural therapy (CBT). Post CBT, QoL improved according to parent rating but not </w:t>
      </w:r>
      <w:r w:rsidR="00000508" w:rsidRPr="00682DCB">
        <w:t>child’s</w:t>
      </w:r>
      <w:r w:rsidRPr="00682DCB">
        <w:t xml:space="preserve"> ratings.</w:t>
      </w:r>
    </w:p>
    <w:p w14:paraId="0F8453CB" w14:textId="4900A7E8" w:rsidR="00682DCB" w:rsidRDefault="00682DCB" w:rsidP="00BB0B13">
      <w:pPr>
        <w:spacing w:line="360" w:lineRule="auto"/>
      </w:pPr>
    </w:p>
    <w:p w14:paraId="3936540F" w14:textId="3C5C9689" w:rsidR="000B3520" w:rsidRDefault="000B3520" w:rsidP="00BB0B13">
      <w:pPr>
        <w:spacing w:line="360" w:lineRule="auto"/>
      </w:pPr>
      <w:r>
        <w:t>Another case study that was undertaken looked at y</w:t>
      </w:r>
      <w:r w:rsidRPr="000B3520">
        <w:t xml:space="preserve">oung people </w:t>
      </w:r>
      <w:r>
        <w:t xml:space="preserve">who were </w:t>
      </w:r>
      <w:r w:rsidRPr="000B3520">
        <w:t>seen at the Maudsley Hospital in the national and specialist OCD clinic for young people.</w:t>
      </w:r>
      <w:r w:rsidR="0018455B">
        <w:t xml:space="preserve"> During 2005, NICE introduced guidelines on management of OCD in Paediatrics. NICE recommendation was to undergo Cognitive behavioural therapy </w:t>
      </w:r>
      <w:r>
        <w:t xml:space="preserve"> </w:t>
      </w:r>
      <w:r w:rsidR="0018455B">
        <w:t xml:space="preserve">and selective serotonin reuptake inhibitors (SSRIs) as treatments. To assess the impact of the new guidelines an audit was conducted of the previous treatment that children received during their time at the national and specialist paediatric clinic in Maudsley hospital. </w:t>
      </w:r>
      <w:r w:rsidR="004F5889">
        <w:t>Assuming the publication of the NICE guidelines would increase the use of SSRI’s and CBT In this group of patients. The method used compared referrals from January 2000, to 2002 (T1 cohort), with those from January 2009, to 2011 (T2 cohort). Results found T2 cohort were significantly older than the patients in cohort T1, and reported to suffer more with OCD symptoms. There were no remarkable differences in gender or age. The discussion was although the publication of NICE guidelines, there was a striking decrease in SSRI use, no increase in CBT however there was an increase in non CBT psychotherapies. Nair &amp; et al (2015) believe the shortage of CBT therapists in paediatric services as well as concerns on the safety of SSRIs may explain some of their findings during their research, they argue further work</w:t>
      </w:r>
      <w:r w:rsidR="00A93BC9">
        <w:t xml:space="preserve"> is pressingly needed to recognise the barriers preventing young people diagnosed with OCD from accessing evidence based treatments. </w:t>
      </w:r>
    </w:p>
    <w:p w14:paraId="4707DD5C" w14:textId="77777777" w:rsidR="005C2E84" w:rsidRDefault="005C2E84" w:rsidP="00BB0B13">
      <w:pPr>
        <w:spacing w:line="360" w:lineRule="auto"/>
      </w:pPr>
    </w:p>
    <w:p w14:paraId="76157C31" w14:textId="6FBD8497" w:rsidR="00A93BC9" w:rsidRDefault="00FB1434" w:rsidP="007828F1">
      <w:pPr>
        <w:spacing w:line="360" w:lineRule="auto"/>
      </w:pPr>
      <w:r>
        <w:t>To conclude</w:t>
      </w:r>
      <w:r w:rsidR="00C00503">
        <w:t>,</w:t>
      </w:r>
      <w:r>
        <w:t xml:space="preserve"> </w:t>
      </w:r>
      <w:r w:rsidR="005C2E84">
        <w:t xml:space="preserve">being diagnosed with OCD as a child or adolescent </w:t>
      </w:r>
      <w:r w:rsidR="00C00503">
        <w:t xml:space="preserve">can be difficult to understand and comprehend, however with the help and guidelines that are now available makes living with OCD doable, providing a steady and safe future for those who have been diagnosed at a young age. Not all OCD symptoms are the same, they can range from each child but understanding your obsessions and compulsions through cognitive behavioural therapy can be very beneficial for a child who is struggling. Knowing the symptoms of OCD when either in school or at home is important for a parent or carer to recognise as an early diagnosis is shown to be more beneficial according to research. </w:t>
      </w:r>
      <w:r w:rsidR="002A6E6D">
        <w:t>It can be difficult to differentiate OCD symptoms with children’s usual behaviours. Children are often likely to include family in their compulsions, for example a child may want their family member to join in lengthy washing compulsions during mealtime or may refuse to go to bed until that family member joins in on the compulsion. These are called ‘Family accommodation behaviours’ this can often make it harder for the child to learn that they do not need to perform compulsions in order to feel safe, without the knowledge families may accidentally reinforce OCD symptoms (</w:t>
      </w:r>
      <w:r w:rsidR="007828F1">
        <w:t xml:space="preserve">IOCDF, 2022). </w:t>
      </w:r>
      <w:r w:rsidR="002A6E6D">
        <w:t xml:space="preserve"> </w:t>
      </w:r>
      <w:r w:rsidR="007828F1">
        <w:t xml:space="preserve">With research following case studies today, it makes it much easier to understand the diagnosis of OCD in children now compared to years before. OCD used to be believed as a form of </w:t>
      </w:r>
      <w:r w:rsidR="007828F1">
        <w:lastRenderedPageBreak/>
        <w:t>insanity which now is known to being incorrect</w:t>
      </w:r>
      <w:r w:rsidR="00585E71">
        <w:t xml:space="preserve">. Being diagnosed with OCD at a young age does not stop a child from developing into adulthood, successfully working a job, getting an education or living a normal life. For some their obsessions and compulsions may vanish over time, either through medication or continuous CBT however other may never completely disappear but as mentioned earlier, will not effect their future. </w:t>
      </w:r>
    </w:p>
    <w:p w14:paraId="54949821" w14:textId="639D0CD1" w:rsidR="00CF3AA4" w:rsidRDefault="00CF3AA4" w:rsidP="007828F1">
      <w:pPr>
        <w:spacing w:line="360" w:lineRule="auto"/>
      </w:pPr>
    </w:p>
    <w:p w14:paraId="1B019E2C" w14:textId="281DB535" w:rsidR="00CF3AA4" w:rsidRDefault="00CF3AA4" w:rsidP="007828F1">
      <w:pPr>
        <w:spacing w:line="360" w:lineRule="auto"/>
      </w:pPr>
    </w:p>
    <w:p w14:paraId="16BD8713" w14:textId="7FF3AF0D" w:rsidR="00CF3AA4" w:rsidRDefault="00CF3AA4" w:rsidP="007828F1">
      <w:pPr>
        <w:spacing w:line="360" w:lineRule="auto"/>
      </w:pPr>
    </w:p>
    <w:p w14:paraId="428F8D0B" w14:textId="1822BAA3" w:rsidR="00CF3AA4" w:rsidRDefault="00CF3AA4" w:rsidP="007828F1">
      <w:pPr>
        <w:spacing w:line="360" w:lineRule="auto"/>
      </w:pPr>
    </w:p>
    <w:p w14:paraId="075EB850" w14:textId="57D19846" w:rsidR="00CF3AA4" w:rsidRDefault="00CF3AA4" w:rsidP="007828F1">
      <w:pPr>
        <w:spacing w:line="360" w:lineRule="auto"/>
      </w:pPr>
    </w:p>
    <w:p w14:paraId="1ECB8CA6" w14:textId="01DF8045" w:rsidR="00CF3AA4" w:rsidRDefault="00CF3AA4" w:rsidP="007828F1">
      <w:pPr>
        <w:spacing w:line="360" w:lineRule="auto"/>
      </w:pPr>
    </w:p>
    <w:p w14:paraId="764880E0" w14:textId="5684F8DA" w:rsidR="00CF3AA4" w:rsidRDefault="00CF3AA4" w:rsidP="007828F1">
      <w:pPr>
        <w:spacing w:line="360" w:lineRule="auto"/>
      </w:pPr>
    </w:p>
    <w:p w14:paraId="464BAE1E" w14:textId="60639674" w:rsidR="00CF3AA4" w:rsidRDefault="00CF3AA4" w:rsidP="007828F1">
      <w:pPr>
        <w:spacing w:line="360" w:lineRule="auto"/>
      </w:pPr>
    </w:p>
    <w:p w14:paraId="678FCD02" w14:textId="12B8C302" w:rsidR="00CF3AA4" w:rsidRDefault="00CF3AA4" w:rsidP="007828F1">
      <w:pPr>
        <w:spacing w:line="360" w:lineRule="auto"/>
      </w:pPr>
    </w:p>
    <w:p w14:paraId="551DF22D" w14:textId="78E08901" w:rsidR="00CF3AA4" w:rsidRDefault="00CF3AA4" w:rsidP="007828F1">
      <w:pPr>
        <w:spacing w:line="360" w:lineRule="auto"/>
      </w:pPr>
    </w:p>
    <w:p w14:paraId="58F4D157" w14:textId="430FD8B0" w:rsidR="00CF3AA4" w:rsidRDefault="00CF3AA4" w:rsidP="007828F1">
      <w:pPr>
        <w:spacing w:line="360" w:lineRule="auto"/>
      </w:pPr>
    </w:p>
    <w:p w14:paraId="51F8A8DC" w14:textId="4B72E05B" w:rsidR="00CF3AA4" w:rsidRDefault="00CF3AA4" w:rsidP="007828F1">
      <w:pPr>
        <w:spacing w:line="360" w:lineRule="auto"/>
      </w:pPr>
    </w:p>
    <w:p w14:paraId="1115D422" w14:textId="0D77E45C" w:rsidR="00CF3AA4" w:rsidRDefault="00CF3AA4" w:rsidP="007828F1">
      <w:pPr>
        <w:spacing w:line="360" w:lineRule="auto"/>
      </w:pPr>
    </w:p>
    <w:p w14:paraId="4B806640" w14:textId="17DF945F" w:rsidR="00CF3AA4" w:rsidRDefault="00CF3AA4" w:rsidP="007828F1">
      <w:pPr>
        <w:spacing w:line="360" w:lineRule="auto"/>
      </w:pPr>
    </w:p>
    <w:p w14:paraId="774BC24C" w14:textId="3069C9E2" w:rsidR="00CF3AA4" w:rsidRDefault="00CF3AA4" w:rsidP="007828F1">
      <w:pPr>
        <w:spacing w:line="360" w:lineRule="auto"/>
      </w:pPr>
    </w:p>
    <w:p w14:paraId="6572A8B5" w14:textId="7ABF1E23" w:rsidR="00CF3AA4" w:rsidRDefault="00CF3AA4" w:rsidP="007828F1">
      <w:pPr>
        <w:spacing w:line="360" w:lineRule="auto"/>
      </w:pPr>
    </w:p>
    <w:p w14:paraId="10F4249F" w14:textId="012D9DA4" w:rsidR="00CF3AA4" w:rsidRDefault="00CF3AA4" w:rsidP="007828F1">
      <w:pPr>
        <w:spacing w:line="360" w:lineRule="auto"/>
      </w:pPr>
    </w:p>
    <w:p w14:paraId="4E0540B1" w14:textId="3A8FB545" w:rsidR="00CF3AA4" w:rsidRDefault="00CF3AA4" w:rsidP="007828F1">
      <w:pPr>
        <w:spacing w:line="360" w:lineRule="auto"/>
      </w:pPr>
    </w:p>
    <w:p w14:paraId="3629FDBF" w14:textId="03F84E86" w:rsidR="00CF3AA4" w:rsidRDefault="00CF3AA4" w:rsidP="007828F1">
      <w:pPr>
        <w:spacing w:line="360" w:lineRule="auto"/>
      </w:pPr>
    </w:p>
    <w:p w14:paraId="67E91EC1" w14:textId="754DB52A" w:rsidR="00CF3AA4" w:rsidRDefault="00CF3AA4" w:rsidP="007828F1">
      <w:pPr>
        <w:spacing w:line="360" w:lineRule="auto"/>
      </w:pPr>
    </w:p>
    <w:p w14:paraId="20D1CB98" w14:textId="18091370" w:rsidR="00CF3AA4" w:rsidRDefault="00CF3AA4" w:rsidP="007828F1">
      <w:pPr>
        <w:spacing w:line="360" w:lineRule="auto"/>
      </w:pPr>
    </w:p>
    <w:p w14:paraId="621A55A4" w14:textId="77777777" w:rsidR="006E123B" w:rsidRDefault="006E123B" w:rsidP="006E123B">
      <w:pPr>
        <w:spacing w:line="360" w:lineRule="auto"/>
      </w:pPr>
    </w:p>
    <w:p w14:paraId="27546DAA" w14:textId="77777777" w:rsidR="006E123B" w:rsidRDefault="006E123B" w:rsidP="006E123B">
      <w:pPr>
        <w:spacing w:line="360" w:lineRule="auto"/>
      </w:pPr>
      <w:r>
        <w:t>American Academy of Child &amp; Adolescent Psychiatry, (2018). ‘Obsessive-Compulsive Disorder In Children And Adolescents’ https://www.aacap.org/AACAP/Families_and_Youth/Facts_for_Families/FFF-Guide/Obsessive-Compulsive-Disorder-In-Children-And-Adolescents-060.aspx  (Accessed October 7th)</w:t>
      </w:r>
    </w:p>
    <w:p w14:paraId="6CFFDA9D" w14:textId="77777777" w:rsidR="006E123B" w:rsidRDefault="006E123B" w:rsidP="006E123B">
      <w:pPr>
        <w:spacing w:line="360" w:lineRule="auto"/>
      </w:pPr>
      <w:r>
        <w:t>Berrios, G. E. (1989). Comprehensive Psychiatry. ‘Obsessive-compulsive disorder: Its conceptual history in France during the 19th century’ 30(4) Pp, 283-295. (Accessed October 5th) https://www.sciencedirect.com/science/article/abs/pii/0010440X89900527</w:t>
      </w:r>
    </w:p>
    <w:p w14:paraId="2E729A4B" w14:textId="77777777" w:rsidR="006E123B" w:rsidRDefault="006E123B" w:rsidP="006E123B">
      <w:pPr>
        <w:spacing w:line="360" w:lineRule="auto"/>
      </w:pPr>
      <w:proofErr w:type="spellStart"/>
      <w:r>
        <w:t>Cuncic</w:t>
      </w:r>
      <w:proofErr w:type="spellEnd"/>
      <w:r>
        <w:t>, A., (2021). Very Well Mind. ‘Comorbidities in Mental Health’ https://www.verywellmind.com/what-is-comorbidity-3024480  (Accessed October 20th)</w:t>
      </w:r>
    </w:p>
    <w:p w14:paraId="7D960064" w14:textId="77777777" w:rsidR="006E123B" w:rsidRDefault="006E123B" w:rsidP="006E123B">
      <w:pPr>
        <w:spacing w:line="360" w:lineRule="auto"/>
      </w:pPr>
      <w:r>
        <w:t>International OCD Foundation, (2022). ‘What is Different about OCD in kids’  https://kids.iocdf.org/what-is-ocd-kids/what-is-different-about-ocd-in-kids/ (Accessed October 20th).</w:t>
      </w:r>
    </w:p>
    <w:p w14:paraId="7E99F1AA" w14:textId="77777777" w:rsidR="006E123B" w:rsidRDefault="006E123B" w:rsidP="006E123B">
      <w:pPr>
        <w:spacing w:line="360" w:lineRule="auto"/>
      </w:pPr>
      <w:r w:rsidRPr="006E123B">
        <w:rPr>
          <w:lang w:val="pl-PL"/>
        </w:rPr>
        <w:t xml:space="preserve">Josefowitz, N., Myran, D., (2005). Psychology. </w:t>
      </w:r>
      <w:r>
        <w:t>‘Towards a person-centred cognitive behaviour therapy’ https://www.semanticscholar.org/paper/Towards-a-person-centred-cognitive-behaviour-Josefowitz-Myran/38128b79c3580fd8e7df406a7c602d41ab03f060 (Accessed October 20th).</w:t>
      </w:r>
    </w:p>
    <w:p w14:paraId="72D8F1FA" w14:textId="77777777" w:rsidR="006E123B" w:rsidRDefault="006E123B" w:rsidP="006E123B">
      <w:pPr>
        <w:spacing w:line="360" w:lineRule="auto"/>
      </w:pPr>
      <w:r>
        <w:t>Joseph, S., (2015). Carl Rogers' Person-Centred Approach. ‘Non-directive, client-centred, person-centred... what's the difference?’  https://www.psychologytoday.com/us/blog/what-doesnt-kill-us/201503/carl-rogers-person-centered-approach  (Accessed October 20th)</w:t>
      </w:r>
    </w:p>
    <w:p w14:paraId="07C80154" w14:textId="77777777" w:rsidR="006E123B" w:rsidRDefault="006E123B" w:rsidP="006E123B">
      <w:pPr>
        <w:spacing w:line="360" w:lineRule="auto"/>
      </w:pPr>
      <w:r>
        <w:t>Kelly, O., (2022). Very Well Mind. ‘How to recognise signs of OCD in children’ https://www.verywellmind.com/parenting-children-with-ocd-2510563 (Accessed October 12th).</w:t>
      </w:r>
    </w:p>
    <w:p w14:paraId="1EE7B096" w14:textId="77777777" w:rsidR="006E123B" w:rsidRDefault="006E123B" w:rsidP="006E123B">
      <w:pPr>
        <w:spacing w:line="360" w:lineRule="auto"/>
      </w:pPr>
      <w:r>
        <w:t>Mind, (2019). Obsessive Compulsive Disorder. ‘What is OCD?’ https://www.mind.org.uk/information-support/types-of-mental-health-problems/obsessive-compulsive-disorder-ocd/about-ocd/ (Accessed October 5th)</w:t>
      </w:r>
    </w:p>
    <w:p w14:paraId="396E1F64" w14:textId="77777777" w:rsidR="006E123B" w:rsidRDefault="006E123B" w:rsidP="006E123B">
      <w:pPr>
        <w:spacing w:line="360" w:lineRule="auto"/>
      </w:pPr>
      <w:r>
        <w:t>National Health Service, (2022). Cognitive Behavioural Therapy (CBT). ‘How CBT works’ https://www.nhs.uk/mental-health/talking-therapies-medicine-treatments/talking-therapies-and-counselling/cognitive-behavioural-therapy-cbt/overview/ (Accessed October 6th)</w:t>
      </w:r>
    </w:p>
    <w:p w14:paraId="50B7224F" w14:textId="77777777" w:rsidR="006E123B" w:rsidRDefault="006E123B" w:rsidP="006E123B">
      <w:pPr>
        <w:spacing w:line="360" w:lineRule="auto"/>
      </w:pPr>
      <w:r>
        <w:t>National Institute for Health and Care Excellence, (2005). ‘Obsessive-compulsive disorder and body dysmorphic disorder: treatment’  https://www.nice.org.uk/guidance/cg31/chapter/Key-priorities-for-implementation (Accessed October 10th)</w:t>
      </w:r>
    </w:p>
    <w:p w14:paraId="1CAC0885" w14:textId="77777777" w:rsidR="006E123B" w:rsidRDefault="006E123B" w:rsidP="006E123B">
      <w:pPr>
        <w:spacing w:line="360" w:lineRule="auto"/>
      </w:pPr>
      <w:r>
        <w:lastRenderedPageBreak/>
        <w:t xml:space="preserve">OCD UK, (2022). ‘what is exposure and response prevention?’ https://www.ocduk.org/overcoming-ocd/accessing-ocd-treatment/exposure-response-prevention/ (Accessed October 17th). </w:t>
      </w:r>
    </w:p>
    <w:p w14:paraId="0ECF854D" w14:textId="77777777" w:rsidR="006E123B" w:rsidRDefault="006E123B" w:rsidP="006E123B">
      <w:pPr>
        <w:spacing w:line="360" w:lineRule="auto"/>
      </w:pPr>
      <w:r>
        <w:t xml:space="preserve">Owens, E., </w:t>
      </w:r>
      <w:proofErr w:type="spellStart"/>
      <w:r>
        <w:t>Piacentini</w:t>
      </w:r>
      <w:proofErr w:type="spellEnd"/>
      <w:r>
        <w:t>, J., (1998). Journal of the American Academy of Child and Adolescent Psychiatry. ‘Case study: behavioural treatment of obsessive-compulsive disorder in a boy with comorbid disruptive behaviour problems’ 37(4):443-446. https://pubmed.ncbi.nlm.nih.gov/9549966/ (Accessed October 17th).</w:t>
      </w:r>
    </w:p>
    <w:p w14:paraId="4A398A2D" w14:textId="77777777" w:rsidR="006E123B" w:rsidRDefault="006E123B" w:rsidP="006E123B">
      <w:pPr>
        <w:spacing w:line="360" w:lineRule="auto"/>
      </w:pPr>
      <w:proofErr w:type="spellStart"/>
      <w:r>
        <w:t>Pedley</w:t>
      </w:r>
      <w:proofErr w:type="spellEnd"/>
      <w:r>
        <w:t>, R. &amp; Et Al, (2019). ‘illness perceptions in people with obsessive-compulsive disorder’ https://www.ncbi.nlm.nih.gov/pmc/articles/PMC6426201/  (Accessed October 6th)</w:t>
      </w:r>
    </w:p>
    <w:p w14:paraId="1C76CAD3" w14:textId="77777777" w:rsidR="006E123B" w:rsidRDefault="006E123B" w:rsidP="006E123B">
      <w:pPr>
        <w:spacing w:line="360" w:lineRule="auto"/>
      </w:pPr>
      <w:proofErr w:type="spellStart"/>
      <w:r>
        <w:t>Piacentini</w:t>
      </w:r>
      <w:proofErr w:type="spellEnd"/>
      <w:r>
        <w:t>, J., (1999). Child and Adolescent psychiatric clinics. ‘Cognitive behavioural therapy of childhood OCD’  https://pubmed.ncbi….nlm.nih.gov/10442232/ (Accessed October 13th).</w:t>
      </w:r>
    </w:p>
    <w:p w14:paraId="144FB867" w14:textId="77777777" w:rsidR="006E123B" w:rsidRDefault="006E123B" w:rsidP="006E123B">
      <w:pPr>
        <w:spacing w:line="360" w:lineRule="auto"/>
      </w:pPr>
      <w:r>
        <w:t xml:space="preserve">Priory, (2022). </w:t>
      </w:r>
      <w:proofErr w:type="spellStart"/>
      <w:r>
        <w:t>Lets</w:t>
      </w:r>
      <w:proofErr w:type="spellEnd"/>
      <w:r>
        <w:t xml:space="preserve"> talk about OCD symptoms in children. ‘Are you seeing these childhood OCD symptoms?’ https://www.priorygroup.com/blog/lets-talk-about-ocd-symptoms-in-children (Accessed October 12th).</w:t>
      </w:r>
    </w:p>
    <w:p w14:paraId="5162004A" w14:textId="77777777" w:rsidR="006E123B" w:rsidRDefault="006E123B" w:rsidP="006E123B">
      <w:pPr>
        <w:spacing w:line="360" w:lineRule="auto"/>
      </w:pPr>
      <w:r>
        <w:t>Raising Children, (2021). Obsessive compulsive disorder (OCD) in children and teenagers. ‘Causes of OCD’ https://raisingchildren.net.au/guides/a-z-health-reference/ocd#:~:text=Causes%20of%20OCD,-We%20don't&amp;text=We%20do%20know%20that%20it's,that%20can%20cause%20throat%20infections). (Accessed October 12th).</w:t>
      </w:r>
    </w:p>
    <w:p w14:paraId="37B1EB8D" w14:textId="77777777" w:rsidR="006E123B" w:rsidRDefault="006E123B" w:rsidP="006E123B">
      <w:pPr>
        <w:spacing w:line="360" w:lineRule="auto"/>
      </w:pPr>
      <w:r>
        <w:t>Russell, L. (2022). They are the future. ‘OCD in children: guidance for parents’ https://www.theyarethefuture.co.uk/ocd-in-children/ (Accessed October 20th).</w:t>
      </w:r>
    </w:p>
    <w:p w14:paraId="3FA663CD" w14:textId="77777777" w:rsidR="006E123B" w:rsidRDefault="006E123B" w:rsidP="006E123B">
      <w:pPr>
        <w:spacing w:line="360" w:lineRule="auto"/>
      </w:pPr>
      <w:r>
        <w:t>Storch, E., &amp; Et Al., (2017). Journal of child and adolescent psychopharmacology. ‘Quality of Life in Children and Youth with Obsessive-Compulsive Disorder’ 28(2):104-110.  https://pubmed.ncbi.nlm.nih.gov/28910139/ (Accessed October 20th).</w:t>
      </w:r>
    </w:p>
    <w:p w14:paraId="2F3B7D17" w14:textId="6D4F98AB" w:rsidR="006E123B" w:rsidRPr="00B90D9A" w:rsidRDefault="006E123B" w:rsidP="006E123B">
      <w:pPr>
        <w:spacing w:line="360" w:lineRule="auto"/>
      </w:pPr>
      <w:proofErr w:type="spellStart"/>
      <w:r>
        <w:t>Uher</w:t>
      </w:r>
      <w:proofErr w:type="spellEnd"/>
      <w:r>
        <w:t>, R. &amp; Et Al. (2007). British Journal of Psychiatry. ‘Screening young people for obsessive-compulsive disorder’ Pp-353-354.  https://www.cambridge.org/core/services/aop-cambridge-core/content/view/0A1AD59B902142F61222FC0CDAEE6873/S0007125000246849a.pdf/screening-young-people-for-obsessive-compulsive-disorder.pdf (Accessed October 7th)</w:t>
      </w:r>
    </w:p>
    <w:sectPr w:rsidR="006E123B" w:rsidRPr="00B90D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CF412D" w14:textId="77777777" w:rsidR="00C749F2" w:rsidRDefault="00C749F2" w:rsidP="00CF3AA4">
      <w:pPr>
        <w:spacing w:after="0" w:line="240" w:lineRule="auto"/>
      </w:pPr>
      <w:r>
        <w:separator/>
      </w:r>
    </w:p>
  </w:endnote>
  <w:endnote w:type="continuationSeparator" w:id="0">
    <w:p w14:paraId="2B771248" w14:textId="77777777" w:rsidR="00C749F2" w:rsidRDefault="00C749F2" w:rsidP="00CF3A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2DF523" w14:textId="77777777" w:rsidR="00C749F2" w:rsidRDefault="00C749F2" w:rsidP="00CF3AA4">
      <w:pPr>
        <w:spacing w:after="0" w:line="240" w:lineRule="auto"/>
      </w:pPr>
      <w:r>
        <w:separator/>
      </w:r>
    </w:p>
  </w:footnote>
  <w:footnote w:type="continuationSeparator" w:id="0">
    <w:p w14:paraId="3BFA9519" w14:textId="77777777" w:rsidR="00C749F2" w:rsidRDefault="00C749F2" w:rsidP="00CF3A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2D1CDB"/>
    <w:multiLevelType w:val="hybridMultilevel"/>
    <w:tmpl w:val="5C689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A85FA1"/>
    <w:multiLevelType w:val="hybridMultilevel"/>
    <w:tmpl w:val="ED7C3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FC5469"/>
    <w:multiLevelType w:val="hybridMultilevel"/>
    <w:tmpl w:val="06123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8065005">
    <w:abstractNumId w:val="2"/>
  </w:num>
  <w:num w:numId="2" w16cid:durableId="932085469">
    <w:abstractNumId w:val="0"/>
  </w:num>
  <w:num w:numId="3" w16cid:durableId="7548651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4E98"/>
    <w:rsid w:val="00000508"/>
    <w:rsid w:val="000815C5"/>
    <w:rsid w:val="000B1CB7"/>
    <w:rsid w:val="000B3520"/>
    <w:rsid w:val="000E41F0"/>
    <w:rsid w:val="00152976"/>
    <w:rsid w:val="0018455B"/>
    <w:rsid w:val="001C4759"/>
    <w:rsid w:val="001D3865"/>
    <w:rsid w:val="00217895"/>
    <w:rsid w:val="00236506"/>
    <w:rsid w:val="00237BC4"/>
    <w:rsid w:val="002A6E6D"/>
    <w:rsid w:val="00327A94"/>
    <w:rsid w:val="00331C48"/>
    <w:rsid w:val="003558B6"/>
    <w:rsid w:val="00384F2C"/>
    <w:rsid w:val="003B469B"/>
    <w:rsid w:val="003E60B4"/>
    <w:rsid w:val="00437BA1"/>
    <w:rsid w:val="004501F7"/>
    <w:rsid w:val="004F5889"/>
    <w:rsid w:val="00533A7A"/>
    <w:rsid w:val="00585E71"/>
    <w:rsid w:val="00590BA3"/>
    <w:rsid w:val="005C2E84"/>
    <w:rsid w:val="005D0013"/>
    <w:rsid w:val="00682DCB"/>
    <w:rsid w:val="006E123B"/>
    <w:rsid w:val="007828F1"/>
    <w:rsid w:val="0079158F"/>
    <w:rsid w:val="007C4F76"/>
    <w:rsid w:val="007C5D73"/>
    <w:rsid w:val="007F2BF0"/>
    <w:rsid w:val="00924D37"/>
    <w:rsid w:val="00925F61"/>
    <w:rsid w:val="009845CB"/>
    <w:rsid w:val="00986208"/>
    <w:rsid w:val="009E18D1"/>
    <w:rsid w:val="00A42C93"/>
    <w:rsid w:val="00A93BC9"/>
    <w:rsid w:val="00AA1B95"/>
    <w:rsid w:val="00B90D9A"/>
    <w:rsid w:val="00BB0B13"/>
    <w:rsid w:val="00C00503"/>
    <w:rsid w:val="00C370A2"/>
    <w:rsid w:val="00C5596F"/>
    <w:rsid w:val="00C749F2"/>
    <w:rsid w:val="00C93333"/>
    <w:rsid w:val="00C94319"/>
    <w:rsid w:val="00CF3AA4"/>
    <w:rsid w:val="00D652AE"/>
    <w:rsid w:val="00D76750"/>
    <w:rsid w:val="00E46B0A"/>
    <w:rsid w:val="00E74E98"/>
    <w:rsid w:val="00E82F5F"/>
    <w:rsid w:val="00F73E95"/>
    <w:rsid w:val="00FB1434"/>
    <w:rsid w:val="00FC44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76F7D8"/>
  <w15:docId w15:val="{050A2B91-BBB3-4DB2-B324-5C65D23ABD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2BF0"/>
    <w:pPr>
      <w:ind w:left="720"/>
      <w:contextualSpacing/>
    </w:pPr>
  </w:style>
  <w:style w:type="paragraph" w:styleId="Header">
    <w:name w:val="header"/>
    <w:basedOn w:val="Normal"/>
    <w:link w:val="HeaderChar"/>
    <w:uiPriority w:val="99"/>
    <w:unhideWhenUsed/>
    <w:rsid w:val="00CF3A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3AA4"/>
  </w:style>
  <w:style w:type="paragraph" w:styleId="Footer">
    <w:name w:val="footer"/>
    <w:basedOn w:val="Normal"/>
    <w:link w:val="FooterChar"/>
    <w:uiPriority w:val="99"/>
    <w:unhideWhenUsed/>
    <w:rsid w:val="00CF3A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3A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2644</Words>
  <Characters>15076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Gillespie</dc:creator>
  <cp:keywords/>
  <dc:description/>
  <cp:lastModifiedBy>Lisa Gillespie</cp:lastModifiedBy>
  <cp:revision>2</cp:revision>
  <dcterms:created xsi:type="dcterms:W3CDTF">2022-12-14T12:25:00Z</dcterms:created>
  <dcterms:modified xsi:type="dcterms:W3CDTF">2022-12-14T12:25:00Z</dcterms:modified>
</cp:coreProperties>
</file>