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56FBE" w14:textId="3689D5DF" w:rsidR="000A54E4" w:rsidRDefault="000A54E4" w:rsidP="000A54E4">
      <w:pPr>
        <w:spacing w:line="360" w:lineRule="auto"/>
        <w:jc w:val="center"/>
        <w:rPr>
          <w:rFonts w:ascii="Arial" w:hAnsi="Arial" w:cs="Arial"/>
          <w:b/>
          <w:bCs/>
          <w:sz w:val="24"/>
          <w:szCs w:val="24"/>
          <w:u w:val="single"/>
        </w:rPr>
      </w:pPr>
      <w:r>
        <w:rPr>
          <w:rFonts w:ascii="Arial" w:hAnsi="Arial" w:cs="Arial"/>
          <w:b/>
          <w:bCs/>
          <w:sz w:val="24"/>
          <w:szCs w:val="24"/>
          <w:u w:val="single"/>
        </w:rPr>
        <w:t>Early Years Curricula</w:t>
      </w:r>
    </w:p>
    <w:p w14:paraId="2C7808F9" w14:textId="3442DD22" w:rsidR="005A07A8" w:rsidRPr="005A07A8" w:rsidRDefault="00B80B70" w:rsidP="00C333B6">
      <w:pPr>
        <w:spacing w:line="360" w:lineRule="auto"/>
        <w:jc w:val="both"/>
        <w:rPr>
          <w:rFonts w:ascii="Arial" w:hAnsi="Arial" w:cs="Arial"/>
          <w:b/>
          <w:bCs/>
          <w:sz w:val="24"/>
          <w:szCs w:val="24"/>
          <w:u w:val="single"/>
        </w:rPr>
      </w:pPr>
      <w:r>
        <w:rPr>
          <w:rFonts w:ascii="Arial" w:hAnsi="Arial" w:cs="Arial"/>
          <w:b/>
          <w:bCs/>
          <w:sz w:val="24"/>
          <w:szCs w:val="24"/>
          <w:u w:val="single"/>
        </w:rPr>
        <w:t>Part 1</w:t>
      </w:r>
    </w:p>
    <w:p w14:paraId="749E53A0" w14:textId="7243C20B" w:rsidR="003740D3" w:rsidRDefault="001B1C23" w:rsidP="00C333B6">
      <w:pPr>
        <w:spacing w:line="360" w:lineRule="auto"/>
        <w:jc w:val="both"/>
        <w:rPr>
          <w:rFonts w:ascii="Arial" w:hAnsi="Arial" w:cs="Arial"/>
          <w:sz w:val="24"/>
          <w:szCs w:val="24"/>
        </w:rPr>
      </w:pPr>
      <w:r>
        <w:rPr>
          <w:rFonts w:ascii="Arial" w:hAnsi="Arial" w:cs="Arial"/>
          <w:sz w:val="24"/>
          <w:szCs w:val="24"/>
        </w:rPr>
        <w:t xml:space="preserve">Let us begin by considering </w:t>
      </w:r>
      <w:r w:rsidR="00656EA4">
        <w:rPr>
          <w:rFonts w:ascii="Arial" w:hAnsi="Arial" w:cs="Arial"/>
          <w:sz w:val="24"/>
          <w:szCs w:val="24"/>
        </w:rPr>
        <w:t xml:space="preserve">the </w:t>
      </w:r>
      <w:r w:rsidR="00130214">
        <w:rPr>
          <w:rFonts w:ascii="Arial" w:hAnsi="Arial" w:cs="Arial"/>
          <w:sz w:val="24"/>
          <w:szCs w:val="24"/>
        </w:rPr>
        <w:t>term ‘</w:t>
      </w:r>
      <w:r w:rsidR="006342E4">
        <w:rPr>
          <w:rFonts w:ascii="Arial" w:hAnsi="Arial" w:cs="Arial"/>
          <w:sz w:val="24"/>
          <w:szCs w:val="24"/>
        </w:rPr>
        <w:t>curriculum</w:t>
      </w:r>
      <w:r w:rsidR="00A30765">
        <w:rPr>
          <w:rFonts w:ascii="Arial" w:hAnsi="Arial" w:cs="Arial"/>
          <w:sz w:val="24"/>
          <w:szCs w:val="24"/>
        </w:rPr>
        <w:t>.</w:t>
      </w:r>
      <w:r w:rsidR="006342E4">
        <w:rPr>
          <w:rFonts w:ascii="Arial" w:hAnsi="Arial" w:cs="Arial"/>
          <w:sz w:val="24"/>
          <w:szCs w:val="24"/>
        </w:rPr>
        <w:t>’</w:t>
      </w:r>
      <w:r w:rsidR="0048258D">
        <w:rPr>
          <w:rFonts w:ascii="Arial" w:hAnsi="Arial" w:cs="Arial"/>
          <w:sz w:val="24"/>
          <w:szCs w:val="24"/>
        </w:rPr>
        <w:t xml:space="preserve"> </w:t>
      </w:r>
      <w:r w:rsidR="00EA3B68">
        <w:rPr>
          <w:rFonts w:ascii="Arial" w:hAnsi="Arial" w:cs="Arial"/>
          <w:sz w:val="24"/>
          <w:szCs w:val="24"/>
        </w:rPr>
        <w:t xml:space="preserve">Essentially, </w:t>
      </w:r>
      <w:r w:rsidR="00156EBB">
        <w:rPr>
          <w:rFonts w:ascii="Arial" w:hAnsi="Arial" w:cs="Arial"/>
          <w:sz w:val="24"/>
          <w:szCs w:val="24"/>
        </w:rPr>
        <w:t>a curriculum</w:t>
      </w:r>
      <w:r w:rsidR="00BE11E3">
        <w:rPr>
          <w:rFonts w:ascii="Arial" w:hAnsi="Arial" w:cs="Arial"/>
          <w:sz w:val="24"/>
          <w:szCs w:val="24"/>
        </w:rPr>
        <w:t xml:space="preserve"> acts as </w:t>
      </w:r>
      <w:r w:rsidR="00596950">
        <w:rPr>
          <w:rFonts w:ascii="Arial" w:hAnsi="Arial" w:cs="Arial"/>
          <w:sz w:val="24"/>
          <w:szCs w:val="24"/>
        </w:rPr>
        <w:t>a</w:t>
      </w:r>
      <w:r w:rsidR="00BE11E3">
        <w:rPr>
          <w:rFonts w:ascii="Arial" w:hAnsi="Arial" w:cs="Arial"/>
          <w:sz w:val="24"/>
          <w:szCs w:val="24"/>
        </w:rPr>
        <w:t xml:space="preserve"> central guide</w:t>
      </w:r>
      <w:r w:rsidR="004A2C2B">
        <w:rPr>
          <w:rFonts w:ascii="Arial" w:hAnsi="Arial" w:cs="Arial"/>
          <w:sz w:val="24"/>
          <w:szCs w:val="24"/>
        </w:rPr>
        <w:t xml:space="preserve"> for all</w:t>
      </w:r>
      <w:r w:rsidR="00BE11E3">
        <w:rPr>
          <w:rFonts w:ascii="Arial" w:hAnsi="Arial" w:cs="Arial"/>
          <w:sz w:val="24"/>
          <w:szCs w:val="24"/>
        </w:rPr>
        <w:t xml:space="preserve"> educators</w:t>
      </w:r>
      <w:r w:rsidR="004A2C2B">
        <w:rPr>
          <w:rFonts w:ascii="Arial" w:hAnsi="Arial" w:cs="Arial"/>
          <w:sz w:val="24"/>
          <w:szCs w:val="24"/>
        </w:rPr>
        <w:t>,</w:t>
      </w:r>
      <w:r w:rsidR="00BE11E3">
        <w:rPr>
          <w:rFonts w:ascii="Arial" w:hAnsi="Arial" w:cs="Arial"/>
          <w:sz w:val="24"/>
          <w:szCs w:val="24"/>
        </w:rPr>
        <w:t xml:space="preserve"> with the purpose</w:t>
      </w:r>
      <w:r w:rsidR="00596950">
        <w:rPr>
          <w:rFonts w:ascii="Arial" w:hAnsi="Arial" w:cs="Arial"/>
          <w:sz w:val="24"/>
          <w:szCs w:val="24"/>
        </w:rPr>
        <w:t xml:space="preserve"> of</w:t>
      </w:r>
      <w:r w:rsidR="00BE11E3">
        <w:rPr>
          <w:rFonts w:ascii="Arial" w:hAnsi="Arial" w:cs="Arial"/>
          <w:sz w:val="24"/>
          <w:szCs w:val="24"/>
        </w:rPr>
        <w:t xml:space="preserve"> </w:t>
      </w:r>
      <w:r w:rsidR="000C638D">
        <w:rPr>
          <w:rFonts w:ascii="Arial" w:hAnsi="Arial" w:cs="Arial"/>
          <w:sz w:val="24"/>
          <w:szCs w:val="24"/>
        </w:rPr>
        <w:t>provid</w:t>
      </w:r>
      <w:r w:rsidR="00BE11E3">
        <w:rPr>
          <w:rFonts w:ascii="Arial" w:hAnsi="Arial" w:cs="Arial"/>
          <w:sz w:val="24"/>
          <w:szCs w:val="24"/>
        </w:rPr>
        <w:t>ing</w:t>
      </w:r>
      <w:r w:rsidR="000C638D">
        <w:rPr>
          <w:rFonts w:ascii="Arial" w:hAnsi="Arial" w:cs="Arial"/>
          <w:sz w:val="24"/>
          <w:szCs w:val="24"/>
        </w:rPr>
        <w:t xml:space="preserve"> some structure </w:t>
      </w:r>
      <w:r w:rsidR="00FD15BD">
        <w:rPr>
          <w:rFonts w:ascii="Arial" w:hAnsi="Arial" w:cs="Arial"/>
          <w:sz w:val="24"/>
          <w:szCs w:val="24"/>
        </w:rPr>
        <w:t>to</w:t>
      </w:r>
      <w:r w:rsidR="00DC3111">
        <w:rPr>
          <w:rFonts w:ascii="Arial" w:hAnsi="Arial" w:cs="Arial"/>
          <w:sz w:val="24"/>
          <w:szCs w:val="24"/>
        </w:rPr>
        <w:t xml:space="preserve"> </w:t>
      </w:r>
      <w:r w:rsidR="00265375">
        <w:rPr>
          <w:rFonts w:ascii="Arial" w:hAnsi="Arial" w:cs="Arial"/>
          <w:sz w:val="24"/>
          <w:szCs w:val="24"/>
        </w:rPr>
        <w:t xml:space="preserve">what children are being taught </w:t>
      </w:r>
      <w:r w:rsidR="00CD6283">
        <w:rPr>
          <w:rFonts w:ascii="Arial" w:hAnsi="Arial" w:cs="Arial"/>
          <w:sz w:val="24"/>
          <w:szCs w:val="24"/>
        </w:rPr>
        <w:t>within the educational system</w:t>
      </w:r>
      <w:r w:rsidR="00CC1A66">
        <w:rPr>
          <w:rFonts w:ascii="Arial" w:hAnsi="Arial" w:cs="Arial"/>
          <w:sz w:val="24"/>
          <w:szCs w:val="24"/>
        </w:rPr>
        <w:t xml:space="preserve"> (</w:t>
      </w:r>
      <w:r w:rsidR="00FD53B4">
        <w:rPr>
          <w:rFonts w:ascii="Arial" w:hAnsi="Arial" w:cs="Arial"/>
          <w:sz w:val="24"/>
          <w:szCs w:val="24"/>
        </w:rPr>
        <w:t xml:space="preserve">Rhode Island Department of Education, </w:t>
      </w:r>
      <w:r w:rsidR="005023DD">
        <w:rPr>
          <w:rFonts w:ascii="Arial" w:hAnsi="Arial" w:cs="Arial"/>
          <w:sz w:val="24"/>
          <w:szCs w:val="24"/>
        </w:rPr>
        <w:t>2023</w:t>
      </w:r>
      <w:r w:rsidR="00C26093">
        <w:rPr>
          <w:rFonts w:ascii="Arial" w:hAnsi="Arial" w:cs="Arial"/>
          <w:sz w:val="24"/>
          <w:szCs w:val="24"/>
        </w:rPr>
        <w:t>)</w:t>
      </w:r>
      <w:r w:rsidR="00F47EDB">
        <w:rPr>
          <w:rFonts w:ascii="Arial" w:hAnsi="Arial" w:cs="Arial"/>
          <w:sz w:val="24"/>
          <w:szCs w:val="24"/>
        </w:rPr>
        <w:t>.</w:t>
      </w:r>
      <w:r w:rsidR="00596950">
        <w:rPr>
          <w:rFonts w:ascii="Arial" w:hAnsi="Arial" w:cs="Arial"/>
          <w:sz w:val="24"/>
          <w:szCs w:val="24"/>
        </w:rPr>
        <w:t xml:space="preserve"> However, </w:t>
      </w:r>
      <w:r w:rsidR="00B81B5E">
        <w:rPr>
          <w:rFonts w:ascii="Arial" w:hAnsi="Arial" w:cs="Arial"/>
          <w:sz w:val="24"/>
          <w:szCs w:val="24"/>
        </w:rPr>
        <w:t>pinpointing</w:t>
      </w:r>
      <w:r w:rsidR="00FE097E">
        <w:rPr>
          <w:rFonts w:ascii="Arial" w:hAnsi="Arial" w:cs="Arial"/>
          <w:sz w:val="24"/>
          <w:szCs w:val="24"/>
        </w:rPr>
        <w:t xml:space="preserve"> its exact meaning </w:t>
      </w:r>
      <w:r w:rsidR="000D5543">
        <w:rPr>
          <w:rFonts w:ascii="Arial" w:hAnsi="Arial" w:cs="Arial"/>
          <w:sz w:val="24"/>
          <w:szCs w:val="24"/>
        </w:rPr>
        <w:t xml:space="preserve">is </w:t>
      </w:r>
      <w:r w:rsidR="00FE097E">
        <w:rPr>
          <w:rFonts w:ascii="Arial" w:hAnsi="Arial" w:cs="Arial"/>
          <w:sz w:val="24"/>
          <w:szCs w:val="24"/>
        </w:rPr>
        <w:t xml:space="preserve">not a simple task </w:t>
      </w:r>
      <w:r w:rsidR="004114A1">
        <w:rPr>
          <w:rFonts w:ascii="Arial" w:hAnsi="Arial" w:cs="Arial"/>
          <w:sz w:val="24"/>
          <w:szCs w:val="24"/>
        </w:rPr>
        <w:t>as</w:t>
      </w:r>
      <w:r w:rsidR="004E51F0">
        <w:rPr>
          <w:rFonts w:ascii="Arial" w:hAnsi="Arial" w:cs="Arial"/>
          <w:sz w:val="24"/>
          <w:szCs w:val="24"/>
        </w:rPr>
        <w:t xml:space="preserve"> </w:t>
      </w:r>
      <w:r w:rsidR="0049715E">
        <w:rPr>
          <w:rFonts w:ascii="Arial" w:hAnsi="Arial" w:cs="Arial"/>
          <w:sz w:val="24"/>
          <w:szCs w:val="24"/>
        </w:rPr>
        <w:t>definitions</w:t>
      </w:r>
      <w:r w:rsidR="00EF273C">
        <w:rPr>
          <w:rFonts w:ascii="Arial" w:hAnsi="Arial" w:cs="Arial"/>
          <w:sz w:val="24"/>
          <w:szCs w:val="24"/>
        </w:rPr>
        <w:t xml:space="preserve"> vary, </w:t>
      </w:r>
      <w:r w:rsidR="00B0481D">
        <w:rPr>
          <w:rFonts w:ascii="Arial" w:hAnsi="Arial" w:cs="Arial"/>
          <w:sz w:val="24"/>
          <w:szCs w:val="24"/>
        </w:rPr>
        <w:t xml:space="preserve">even </w:t>
      </w:r>
      <w:r w:rsidR="00F11749">
        <w:rPr>
          <w:rFonts w:ascii="Arial" w:hAnsi="Arial" w:cs="Arial"/>
          <w:sz w:val="24"/>
          <w:szCs w:val="24"/>
        </w:rPr>
        <w:t xml:space="preserve">amongst </w:t>
      </w:r>
      <w:r w:rsidR="00C01D50">
        <w:rPr>
          <w:rFonts w:ascii="Arial" w:hAnsi="Arial" w:cs="Arial"/>
          <w:sz w:val="24"/>
          <w:szCs w:val="24"/>
        </w:rPr>
        <w:t xml:space="preserve">specialists </w:t>
      </w:r>
      <w:r w:rsidR="00BA1D4E">
        <w:rPr>
          <w:rFonts w:ascii="Arial" w:hAnsi="Arial" w:cs="Arial"/>
          <w:sz w:val="24"/>
          <w:szCs w:val="24"/>
        </w:rPr>
        <w:t>working within this</w:t>
      </w:r>
      <w:r w:rsidR="00BA380F">
        <w:rPr>
          <w:rFonts w:ascii="Arial" w:hAnsi="Arial" w:cs="Arial"/>
          <w:sz w:val="24"/>
          <w:szCs w:val="24"/>
        </w:rPr>
        <w:t xml:space="preserve"> particular</w:t>
      </w:r>
      <w:r w:rsidR="00C01D50">
        <w:rPr>
          <w:rFonts w:ascii="Arial" w:hAnsi="Arial" w:cs="Arial"/>
          <w:sz w:val="24"/>
          <w:szCs w:val="24"/>
        </w:rPr>
        <w:t xml:space="preserve"> field</w:t>
      </w:r>
      <w:r w:rsidR="00A87998">
        <w:rPr>
          <w:rFonts w:ascii="Arial" w:hAnsi="Arial" w:cs="Arial"/>
          <w:sz w:val="24"/>
          <w:szCs w:val="24"/>
        </w:rPr>
        <w:t xml:space="preserve"> </w:t>
      </w:r>
      <w:r w:rsidR="004B0360">
        <w:rPr>
          <w:rFonts w:ascii="Arial" w:hAnsi="Arial" w:cs="Arial"/>
          <w:sz w:val="24"/>
          <w:szCs w:val="24"/>
        </w:rPr>
        <w:t>(</w:t>
      </w:r>
      <w:r w:rsidR="009C5713">
        <w:rPr>
          <w:rFonts w:ascii="Arial" w:hAnsi="Arial" w:cs="Arial"/>
          <w:sz w:val="24"/>
          <w:szCs w:val="24"/>
        </w:rPr>
        <w:t xml:space="preserve">Young, 2014; </w:t>
      </w:r>
      <w:r w:rsidR="00DC207D">
        <w:rPr>
          <w:rFonts w:ascii="Arial" w:hAnsi="Arial" w:cs="Arial"/>
          <w:sz w:val="24"/>
          <w:szCs w:val="24"/>
        </w:rPr>
        <w:t>International B</w:t>
      </w:r>
      <w:r w:rsidR="00E4555B">
        <w:rPr>
          <w:rFonts w:ascii="Arial" w:hAnsi="Arial" w:cs="Arial"/>
          <w:sz w:val="24"/>
          <w:szCs w:val="24"/>
        </w:rPr>
        <w:t xml:space="preserve">ureau of Education, </w:t>
      </w:r>
      <w:r w:rsidR="00F926CA">
        <w:rPr>
          <w:rFonts w:ascii="Arial" w:hAnsi="Arial" w:cs="Arial"/>
          <w:sz w:val="24"/>
          <w:szCs w:val="24"/>
        </w:rPr>
        <w:t>2016).</w:t>
      </w:r>
      <w:r w:rsidR="00377251">
        <w:rPr>
          <w:rFonts w:ascii="Arial" w:hAnsi="Arial" w:cs="Arial"/>
          <w:sz w:val="24"/>
          <w:szCs w:val="24"/>
        </w:rPr>
        <w:t xml:space="preserve"> </w:t>
      </w:r>
      <w:r w:rsidR="00AA03F3">
        <w:rPr>
          <w:rFonts w:ascii="Arial" w:hAnsi="Arial" w:cs="Arial"/>
          <w:sz w:val="24"/>
          <w:szCs w:val="24"/>
        </w:rPr>
        <w:t xml:space="preserve">Take for </w:t>
      </w:r>
      <w:r w:rsidR="00E57516">
        <w:rPr>
          <w:rFonts w:ascii="Arial" w:hAnsi="Arial" w:cs="Arial"/>
          <w:sz w:val="24"/>
          <w:szCs w:val="24"/>
        </w:rPr>
        <w:t xml:space="preserve">example the following </w:t>
      </w:r>
      <w:r w:rsidR="00B0480D">
        <w:rPr>
          <w:rFonts w:ascii="Arial" w:hAnsi="Arial" w:cs="Arial"/>
          <w:sz w:val="24"/>
          <w:szCs w:val="24"/>
        </w:rPr>
        <w:t>definitions</w:t>
      </w:r>
      <w:r w:rsidR="00E57516">
        <w:rPr>
          <w:rFonts w:ascii="Arial" w:hAnsi="Arial" w:cs="Arial"/>
          <w:sz w:val="24"/>
          <w:szCs w:val="24"/>
        </w:rPr>
        <w:t>:</w:t>
      </w:r>
    </w:p>
    <w:p w14:paraId="4581B883" w14:textId="45BB3C9D" w:rsidR="004921F4" w:rsidRPr="005A07A8" w:rsidRDefault="00B0480D" w:rsidP="00C333B6">
      <w:pPr>
        <w:spacing w:line="360" w:lineRule="auto"/>
        <w:jc w:val="both"/>
        <w:rPr>
          <w:rFonts w:ascii="Arial" w:hAnsi="Arial" w:cs="Arial"/>
          <w:b/>
          <w:bCs/>
          <w:sz w:val="24"/>
          <w:szCs w:val="24"/>
          <w:u w:val="single"/>
        </w:rPr>
      </w:pPr>
      <w:r w:rsidRPr="005A07A8">
        <w:rPr>
          <w:rFonts w:ascii="Arial" w:hAnsi="Arial" w:cs="Arial"/>
          <w:b/>
          <w:bCs/>
          <w:sz w:val="24"/>
          <w:szCs w:val="24"/>
          <w:u w:val="single"/>
        </w:rPr>
        <w:t>Definition</w:t>
      </w:r>
      <w:r w:rsidR="004921F4" w:rsidRPr="005A07A8">
        <w:rPr>
          <w:rFonts w:ascii="Arial" w:hAnsi="Arial" w:cs="Arial"/>
          <w:b/>
          <w:bCs/>
          <w:sz w:val="24"/>
          <w:szCs w:val="24"/>
          <w:u w:val="single"/>
        </w:rPr>
        <w:t xml:space="preserve"> 1</w:t>
      </w:r>
    </w:p>
    <w:p w14:paraId="7032B627" w14:textId="77777777" w:rsidR="006E7F3A" w:rsidRDefault="006E7F3A" w:rsidP="006E7F3A">
      <w:pPr>
        <w:spacing w:line="360" w:lineRule="auto"/>
        <w:ind w:left="851" w:right="851"/>
        <w:jc w:val="both"/>
        <w:rPr>
          <w:rFonts w:ascii="Arial" w:hAnsi="Arial" w:cs="Arial"/>
          <w:sz w:val="24"/>
          <w:szCs w:val="24"/>
          <w:shd w:val="clear" w:color="auto" w:fill="FFFFFF"/>
        </w:rPr>
      </w:pPr>
      <w:r w:rsidRPr="00901BA9">
        <w:rPr>
          <w:rFonts w:ascii="Arial" w:hAnsi="Arial" w:cs="Arial"/>
          <w:sz w:val="24"/>
          <w:szCs w:val="24"/>
        </w:rPr>
        <w:t>“</w:t>
      </w:r>
      <w:r>
        <w:rPr>
          <w:rFonts w:ascii="Arial" w:hAnsi="Arial" w:cs="Arial"/>
          <w:sz w:val="24"/>
          <w:szCs w:val="24"/>
          <w:shd w:val="clear" w:color="auto" w:fill="FFFFFF"/>
        </w:rPr>
        <w:t>Curriculum is a prescribed learning plan toward educational goals that include instructional content, resources and materials, and a means by which to measure attainment</w:t>
      </w:r>
      <w:r w:rsidRPr="00901BA9">
        <w:rPr>
          <w:rFonts w:ascii="Arial" w:hAnsi="Arial" w:cs="Arial"/>
          <w:sz w:val="24"/>
          <w:szCs w:val="24"/>
          <w:shd w:val="clear" w:color="auto" w:fill="FFFFFF"/>
        </w:rPr>
        <w:t>.”</w:t>
      </w:r>
    </w:p>
    <w:p w14:paraId="35C44E52" w14:textId="0F156B4D" w:rsidR="006E7F3A" w:rsidRDefault="006E7F3A" w:rsidP="006E7F3A">
      <w:pPr>
        <w:spacing w:line="360" w:lineRule="auto"/>
        <w:jc w:val="right"/>
        <w:rPr>
          <w:rFonts w:ascii="Arial" w:hAnsi="Arial" w:cs="Arial"/>
          <w:sz w:val="24"/>
          <w:szCs w:val="24"/>
          <w:shd w:val="clear" w:color="auto" w:fill="FFFFFF"/>
        </w:rPr>
      </w:pPr>
      <w:r>
        <w:rPr>
          <w:rFonts w:ascii="Arial" w:hAnsi="Arial" w:cs="Arial"/>
          <w:sz w:val="24"/>
          <w:szCs w:val="24"/>
          <w:shd w:val="clear" w:color="auto" w:fill="FFFFFF"/>
        </w:rPr>
        <w:t>(Indiana Department of Education, 2013, p.3)</w:t>
      </w:r>
    </w:p>
    <w:p w14:paraId="27807826" w14:textId="7C68776D" w:rsidR="006E7F3A" w:rsidRPr="006E7F3A" w:rsidRDefault="00B0480D" w:rsidP="006E7F3A">
      <w:pPr>
        <w:spacing w:line="360" w:lineRule="auto"/>
        <w:rPr>
          <w:rFonts w:ascii="Arial" w:hAnsi="Arial" w:cs="Arial"/>
          <w:b/>
          <w:bCs/>
          <w:sz w:val="24"/>
          <w:szCs w:val="24"/>
          <w:u w:val="single"/>
          <w:shd w:val="clear" w:color="auto" w:fill="FFFFFF"/>
        </w:rPr>
      </w:pPr>
      <w:r>
        <w:rPr>
          <w:rFonts w:ascii="Arial" w:hAnsi="Arial" w:cs="Arial"/>
          <w:b/>
          <w:bCs/>
          <w:sz w:val="24"/>
          <w:szCs w:val="24"/>
          <w:u w:val="single"/>
          <w:shd w:val="clear" w:color="auto" w:fill="FFFFFF"/>
        </w:rPr>
        <w:t>Definition</w:t>
      </w:r>
      <w:r w:rsidR="006E7F3A" w:rsidRPr="006E7F3A">
        <w:rPr>
          <w:rFonts w:ascii="Arial" w:hAnsi="Arial" w:cs="Arial"/>
          <w:b/>
          <w:bCs/>
          <w:sz w:val="24"/>
          <w:szCs w:val="24"/>
          <w:u w:val="single"/>
          <w:shd w:val="clear" w:color="auto" w:fill="FFFFFF"/>
        </w:rPr>
        <w:t xml:space="preserve"> 2</w:t>
      </w:r>
    </w:p>
    <w:p w14:paraId="5CC15F5C" w14:textId="77777777" w:rsidR="006E7F3A" w:rsidRDefault="006E7F3A" w:rsidP="006E7F3A">
      <w:pPr>
        <w:spacing w:line="360" w:lineRule="auto"/>
        <w:ind w:left="851" w:right="851"/>
        <w:jc w:val="both"/>
        <w:rPr>
          <w:rFonts w:ascii="Arial" w:hAnsi="Arial" w:cs="Arial"/>
          <w:sz w:val="24"/>
          <w:szCs w:val="24"/>
        </w:rPr>
      </w:pPr>
      <w:r>
        <w:rPr>
          <w:rFonts w:ascii="Arial" w:hAnsi="Arial" w:cs="Arial"/>
          <w:sz w:val="24"/>
          <w:szCs w:val="24"/>
        </w:rPr>
        <w:t xml:space="preserve">“Curriculum is the reconstruction of knowledge and experience that enables the learner to grow in exercising intelligent control of subsequent knowledge and experience.” </w:t>
      </w:r>
    </w:p>
    <w:p w14:paraId="01744549" w14:textId="77777777" w:rsidR="006E7F3A" w:rsidRDefault="006E7F3A" w:rsidP="006E7F3A">
      <w:pPr>
        <w:spacing w:line="360" w:lineRule="auto"/>
        <w:jc w:val="right"/>
        <w:rPr>
          <w:rFonts w:ascii="Arial" w:hAnsi="Arial" w:cs="Arial"/>
          <w:sz w:val="24"/>
          <w:szCs w:val="24"/>
        </w:rPr>
      </w:pPr>
      <w:r>
        <w:rPr>
          <w:rFonts w:ascii="Arial" w:hAnsi="Arial" w:cs="Arial"/>
          <w:sz w:val="24"/>
          <w:szCs w:val="24"/>
        </w:rPr>
        <w:t>(Tanner and Tanner, 2007, p.12)</w:t>
      </w:r>
    </w:p>
    <w:p w14:paraId="43713FBF" w14:textId="05CB08E3" w:rsidR="00F56C9B" w:rsidRDefault="00106FF6" w:rsidP="009260CC">
      <w:pPr>
        <w:spacing w:line="360" w:lineRule="auto"/>
        <w:ind w:right="120"/>
        <w:jc w:val="both"/>
        <w:rPr>
          <w:rFonts w:ascii="Arial" w:hAnsi="Arial" w:cs="Arial"/>
          <w:sz w:val="24"/>
          <w:szCs w:val="24"/>
        </w:rPr>
      </w:pPr>
      <w:r>
        <w:rPr>
          <w:rFonts w:ascii="Arial" w:hAnsi="Arial" w:cs="Arial"/>
          <w:sz w:val="24"/>
          <w:szCs w:val="24"/>
        </w:rPr>
        <w:t xml:space="preserve">It cannot be denied that </w:t>
      </w:r>
      <w:r w:rsidR="00435A29">
        <w:rPr>
          <w:rFonts w:ascii="Arial" w:hAnsi="Arial" w:cs="Arial"/>
          <w:sz w:val="24"/>
          <w:szCs w:val="24"/>
        </w:rPr>
        <w:t xml:space="preserve">both </w:t>
      </w:r>
      <w:r w:rsidR="00B112B2">
        <w:rPr>
          <w:rFonts w:ascii="Arial" w:hAnsi="Arial" w:cs="Arial"/>
          <w:sz w:val="24"/>
          <w:szCs w:val="24"/>
        </w:rPr>
        <w:t>definitions</w:t>
      </w:r>
      <w:r w:rsidR="00435A29">
        <w:rPr>
          <w:rFonts w:ascii="Arial" w:hAnsi="Arial" w:cs="Arial"/>
          <w:sz w:val="24"/>
          <w:szCs w:val="24"/>
        </w:rPr>
        <w:t xml:space="preserve"> </w:t>
      </w:r>
      <w:r w:rsidR="00487768">
        <w:rPr>
          <w:rFonts w:ascii="Arial" w:hAnsi="Arial" w:cs="Arial"/>
          <w:sz w:val="24"/>
          <w:szCs w:val="24"/>
        </w:rPr>
        <w:t>have similarities</w:t>
      </w:r>
      <w:r w:rsidR="00DB7F10">
        <w:rPr>
          <w:rFonts w:ascii="Arial" w:hAnsi="Arial" w:cs="Arial"/>
          <w:sz w:val="24"/>
          <w:szCs w:val="24"/>
        </w:rPr>
        <w:t xml:space="preserve"> </w:t>
      </w:r>
      <w:r w:rsidR="009336C6">
        <w:rPr>
          <w:rFonts w:ascii="Arial" w:hAnsi="Arial" w:cs="Arial"/>
          <w:sz w:val="24"/>
          <w:szCs w:val="24"/>
        </w:rPr>
        <w:t>in the sense that t</w:t>
      </w:r>
      <w:r w:rsidR="00DB7F10">
        <w:rPr>
          <w:rFonts w:ascii="Arial" w:hAnsi="Arial" w:cs="Arial"/>
          <w:sz w:val="24"/>
          <w:szCs w:val="24"/>
        </w:rPr>
        <w:t xml:space="preserve">hey </w:t>
      </w:r>
      <w:r w:rsidR="00E8011D">
        <w:rPr>
          <w:rFonts w:ascii="Arial" w:hAnsi="Arial" w:cs="Arial"/>
          <w:sz w:val="24"/>
          <w:szCs w:val="24"/>
        </w:rPr>
        <w:t>refer</w:t>
      </w:r>
      <w:r w:rsidR="00DB7F10">
        <w:rPr>
          <w:rFonts w:ascii="Arial" w:hAnsi="Arial" w:cs="Arial"/>
          <w:sz w:val="24"/>
          <w:szCs w:val="24"/>
        </w:rPr>
        <w:t xml:space="preserve"> to</w:t>
      </w:r>
      <w:r w:rsidR="009336C6">
        <w:rPr>
          <w:rFonts w:ascii="Arial" w:hAnsi="Arial" w:cs="Arial"/>
          <w:sz w:val="24"/>
          <w:szCs w:val="24"/>
        </w:rPr>
        <w:t xml:space="preserve"> </w:t>
      </w:r>
      <w:r w:rsidR="003429E3">
        <w:rPr>
          <w:rFonts w:ascii="Arial" w:hAnsi="Arial" w:cs="Arial"/>
          <w:sz w:val="24"/>
          <w:szCs w:val="24"/>
        </w:rPr>
        <w:t xml:space="preserve">the </w:t>
      </w:r>
      <w:r w:rsidR="009336C6">
        <w:rPr>
          <w:rFonts w:ascii="Arial" w:hAnsi="Arial" w:cs="Arial"/>
          <w:sz w:val="24"/>
          <w:szCs w:val="24"/>
        </w:rPr>
        <w:t>enhancement</w:t>
      </w:r>
      <w:r w:rsidR="00E8011D">
        <w:rPr>
          <w:rFonts w:ascii="Arial" w:hAnsi="Arial" w:cs="Arial"/>
          <w:sz w:val="24"/>
          <w:szCs w:val="24"/>
        </w:rPr>
        <w:t xml:space="preserve"> of</w:t>
      </w:r>
      <w:r w:rsidR="009336C6">
        <w:rPr>
          <w:rFonts w:ascii="Arial" w:hAnsi="Arial" w:cs="Arial"/>
          <w:sz w:val="24"/>
          <w:szCs w:val="24"/>
        </w:rPr>
        <w:t xml:space="preserve"> </w:t>
      </w:r>
      <w:r w:rsidR="00E80D85">
        <w:rPr>
          <w:rFonts w:ascii="Arial" w:hAnsi="Arial" w:cs="Arial"/>
          <w:sz w:val="24"/>
          <w:szCs w:val="24"/>
        </w:rPr>
        <w:t>knowledge and learning</w:t>
      </w:r>
      <w:r w:rsidR="00435A29">
        <w:rPr>
          <w:rFonts w:ascii="Arial" w:hAnsi="Arial" w:cs="Arial"/>
          <w:sz w:val="24"/>
          <w:szCs w:val="24"/>
        </w:rPr>
        <w:t xml:space="preserve">. However, </w:t>
      </w:r>
      <w:r w:rsidR="00750433">
        <w:rPr>
          <w:rFonts w:ascii="Arial" w:hAnsi="Arial" w:cs="Arial"/>
          <w:sz w:val="24"/>
          <w:szCs w:val="24"/>
        </w:rPr>
        <w:t xml:space="preserve">the first </w:t>
      </w:r>
      <w:r w:rsidR="00B0480D">
        <w:rPr>
          <w:rFonts w:ascii="Arial" w:hAnsi="Arial" w:cs="Arial"/>
          <w:sz w:val="24"/>
          <w:szCs w:val="24"/>
        </w:rPr>
        <w:t>definition</w:t>
      </w:r>
      <w:r w:rsidR="00E8011D">
        <w:rPr>
          <w:rFonts w:ascii="Arial" w:hAnsi="Arial" w:cs="Arial"/>
          <w:sz w:val="24"/>
          <w:szCs w:val="24"/>
        </w:rPr>
        <w:t xml:space="preserve"> describes </w:t>
      </w:r>
      <w:r w:rsidR="00641340">
        <w:rPr>
          <w:rFonts w:ascii="Arial" w:hAnsi="Arial" w:cs="Arial"/>
          <w:sz w:val="24"/>
          <w:szCs w:val="24"/>
        </w:rPr>
        <w:t xml:space="preserve">what </w:t>
      </w:r>
      <w:r w:rsidR="007E2D6B">
        <w:rPr>
          <w:rFonts w:ascii="Arial" w:hAnsi="Arial" w:cs="Arial"/>
          <w:sz w:val="24"/>
          <w:szCs w:val="24"/>
        </w:rPr>
        <w:t>ought to</w:t>
      </w:r>
      <w:r w:rsidR="00641340">
        <w:rPr>
          <w:rFonts w:ascii="Arial" w:hAnsi="Arial" w:cs="Arial"/>
          <w:sz w:val="24"/>
          <w:szCs w:val="24"/>
        </w:rPr>
        <w:t xml:space="preserve"> happen when a proposed plan is </w:t>
      </w:r>
      <w:r w:rsidR="003A4095">
        <w:rPr>
          <w:rFonts w:ascii="Arial" w:hAnsi="Arial" w:cs="Arial"/>
          <w:sz w:val="24"/>
          <w:szCs w:val="24"/>
        </w:rPr>
        <w:t>followed and</w:t>
      </w:r>
      <w:r w:rsidR="00454BAD">
        <w:rPr>
          <w:rFonts w:ascii="Arial" w:hAnsi="Arial" w:cs="Arial"/>
          <w:sz w:val="24"/>
          <w:szCs w:val="24"/>
        </w:rPr>
        <w:t xml:space="preserve"> is</w:t>
      </w:r>
      <w:r w:rsidR="007E2D6B">
        <w:rPr>
          <w:rFonts w:ascii="Arial" w:hAnsi="Arial" w:cs="Arial"/>
          <w:sz w:val="24"/>
          <w:szCs w:val="24"/>
        </w:rPr>
        <w:t xml:space="preserve"> therefore</w:t>
      </w:r>
      <w:r w:rsidR="00C02BF8">
        <w:rPr>
          <w:rFonts w:ascii="Arial" w:hAnsi="Arial" w:cs="Arial"/>
          <w:sz w:val="24"/>
          <w:szCs w:val="24"/>
        </w:rPr>
        <w:t xml:space="preserve"> </w:t>
      </w:r>
      <w:r w:rsidR="00454BAD">
        <w:rPr>
          <w:rFonts w:ascii="Arial" w:hAnsi="Arial" w:cs="Arial"/>
          <w:sz w:val="24"/>
          <w:szCs w:val="24"/>
        </w:rPr>
        <w:t>considered</w:t>
      </w:r>
      <w:r w:rsidR="007E2D6B">
        <w:rPr>
          <w:rFonts w:ascii="Arial" w:hAnsi="Arial" w:cs="Arial"/>
          <w:sz w:val="24"/>
          <w:szCs w:val="24"/>
        </w:rPr>
        <w:t xml:space="preserve"> a prescriptive definition</w:t>
      </w:r>
      <w:r w:rsidR="00951D9C">
        <w:rPr>
          <w:rFonts w:ascii="Arial" w:hAnsi="Arial" w:cs="Arial"/>
          <w:sz w:val="24"/>
          <w:szCs w:val="24"/>
        </w:rPr>
        <w:t>.</w:t>
      </w:r>
      <w:r w:rsidR="007E2D6B">
        <w:rPr>
          <w:rFonts w:ascii="Arial" w:hAnsi="Arial" w:cs="Arial"/>
          <w:sz w:val="24"/>
          <w:szCs w:val="24"/>
        </w:rPr>
        <w:t xml:space="preserve"> </w:t>
      </w:r>
      <w:r w:rsidR="00C17CF6">
        <w:rPr>
          <w:rFonts w:ascii="Arial" w:hAnsi="Arial" w:cs="Arial"/>
          <w:sz w:val="24"/>
          <w:szCs w:val="24"/>
        </w:rPr>
        <w:t>T</w:t>
      </w:r>
      <w:r w:rsidR="00AC1D61">
        <w:rPr>
          <w:rFonts w:ascii="Arial" w:hAnsi="Arial" w:cs="Arial"/>
          <w:sz w:val="24"/>
          <w:szCs w:val="24"/>
        </w:rPr>
        <w:t>he second</w:t>
      </w:r>
      <w:r w:rsidR="00C17CF6">
        <w:rPr>
          <w:rFonts w:ascii="Arial" w:hAnsi="Arial" w:cs="Arial"/>
          <w:sz w:val="24"/>
          <w:szCs w:val="24"/>
        </w:rPr>
        <w:t>, on the other hand,</w:t>
      </w:r>
      <w:r w:rsidR="00951D9C">
        <w:rPr>
          <w:rFonts w:ascii="Arial" w:hAnsi="Arial" w:cs="Arial"/>
          <w:sz w:val="24"/>
          <w:szCs w:val="24"/>
        </w:rPr>
        <w:t xml:space="preserve"> </w:t>
      </w:r>
      <w:r w:rsidR="00CA5C61">
        <w:rPr>
          <w:rFonts w:ascii="Arial" w:hAnsi="Arial" w:cs="Arial"/>
          <w:sz w:val="24"/>
          <w:szCs w:val="24"/>
        </w:rPr>
        <w:t>is</w:t>
      </w:r>
      <w:r w:rsidR="00AC1D61">
        <w:rPr>
          <w:rFonts w:ascii="Arial" w:hAnsi="Arial" w:cs="Arial"/>
          <w:sz w:val="24"/>
          <w:szCs w:val="24"/>
        </w:rPr>
        <w:t xml:space="preserve"> considered</w:t>
      </w:r>
      <w:r w:rsidR="00CA5C61">
        <w:rPr>
          <w:rFonts w:ascii="Arial" w:hAnsi="Arial" w:cs="Arial"/>
          <w:sz w:val="24"/>
          <w:szCs w:val="24"/>
        </w:rPr>
        <w:t xml:space="preserve"> </w:t>
      </w:r>
      <w:r w:rsidR="001F0F05">
        <w:rPr>
          <w:rFonts w:ascii="Arial" w:hAnsi="Arial" w:cs="Arial"/>
          <w:sz w:val="24"/>
          <w:szCs w:val="24"/>
        </w:rPr>
        <w:t xml:space="preserve">a </w:t>
      </w:r>
      <w:r w:rsidR="00CA5C61">
        <w:rPr>
          <w:rFonts w:ascii="Arial" w:hAnsi="Arial" w:cs="Arial"/>
          <w:sz w:val="24"/>
          <w:szCs w:val="24"/>
        </w:rPr>
        <w:t>descriptive</w:t>
      </w:r>
      <w:r w:rsidR="00D252F9">
        <w:rPr>
          <w:rFonts w:ascii="Arial" w:hAnsi="Arial" w:cs="Arial"/>
          <w:sz w:val="24"/>
          <w:szCs w:val="24"/>
        </w:rPr>
        <w:t xml:space="preserve"> description</w:t>
      </w:r>
      <w:r w:rsidR="00CA5C61">
        <w:rPr>
          <w:rFonts w:ascii="Arial" w:hAnsi="Arial" w:cs="Arial"/>
          <w:sz w:val="24"/>
          <w:szCs w:val="24"/>
        </w:rPr>
        <w:t>,</w:t>
      </w:r>
      <w:r w:rsidR="00D252F9">
        <w:rPr>
          <w:rFonts w:ascii="Arial" w:hAnsi="Arial" w:cs="Arial"/>
          <w:sz w:val="24"/>
          <w:szCs w:val="24"/>
        </w:rPr>
        <w:t xml:space="preserve"> </w:t>
      </w:r>
      <w:r w:rsidR="00CA5C61">
        <w:rPr>
          <w:rFonts w:ascii="Arial" w:hAnsi="Arial" w:cs="Arial"/>
          <w:sz w:val="24"/>
          <w:szCs w:val="24"/>
        </w:rPr>
        <w:t>refle</w:t>
      </w:r>
      <w:r w:rsidR="00AC1D61">
        <w:rPr>
          <w:rFonts w:ascii="Arial" w:hAnsi="Arial" w:cs="Arial"/>
          <w:sz w:val="24"/>
          <w:szCs w:val="24"/>
        </w:rPr>
        <w:t>ct</w:t>
      </w:r>
      <w:r w:rsidR="00D252F9">
        <w:rPr>
          <w:rFonts w:ascii="Arial" w:hAnsi="Arial" w:cs="Arial"/>
          <w:sz w:val="24"/>
          <w:szCs w:val="24"/>
        </w:rPr>
        <w:t xml:space="preserve">ing upon </w:t>
      </w:r>
      <w:r w:rsidR="00DF1650">
        <w:rPr>
          <w:rFonts w:ascii="Arial" w:hAnsi="Arial" w:cs="Arial"/>
          <w:sz w:val="24"/>
          <w:szCs w:val="24"/>
        </w:rPr>
        <w:t>the actual experience of what really happens in</w:t>
      </w:r>
      <w:r w:rsidR="00895363">
        <w:rPr>
          <w:rFonts w:ascii="Arial" w:hAnsi="Arial" w:cs="Arial"/>
          <w:sz w:val="24"/>
          <w:szCs w:val="24"/>
        </w:rPr>
        <w:t>side</w:t>
      </w:r>
      <w:r w:rsidR="00DF1650">
        <w:rPr>
          <w:rFonts w:ascii="Arial" w:hAnsi="Arial" w:cs="Arial"/>
          <w:sz w:val="24"/>
          <w:szCs w:val="24"/>
        </w:rPr>
        <w:t xml:space="preserve"> </w:t>
      </w:r>
      <w:r w:rsidR="00CD3772">
        <w:rPr>
          <w:rFonts w:ascii="Arial" w:hAnsi="Arial" w:cs="Arial"/>
          <w:sz w:val="24"/>
          <w:szCs w:val="24"/>
        </w:rPr>
        <w:t>the classroom</w:t>
      </w:r>
      <w:r w:rsidR="00895363">
        <w:rPr>
          <w:rFonts w:ascii="Arial" w:hAnsi="Arial" w:cs="Arial"/>
          <w:sz w:val="24"/>
          <w:szCs w:val="24"/>
        </w:rPr>
        <w:t xml:space="preserve"> (</w:t>
      </w:r>
      <w:r w:rsidR="00FD46B7">
        <w:rPr>
          <w:rFonts w:ascii="Arial" w:hAnsi="Arial" w:cs="Arial"/>
          <w:sz w:val="24"/>
          <w:szCs w:val="24"/>
        </w:rPr>
        <w:t xml:space="preserve">Glatthorn, </w:t>
      </w:r>
      <w:r w:rsidR="006877F3">
        <w:rPr>
          <w:rFonts w:ascii="Arial" w:hAnsi="Arial" w:cs="Arial"/>
          <w:sz w:val="24"/>
          <w:szCs w:val="24"/>
        </w:rPr>
        <w:t xml:space="preserve">Boschee and Whitehead, 2009; </w:t>
      </w:r>
      <w:r w:rsidR="007316FF">
        <w:rPr>
          <w:rFonts w:ascii="Arial" w:hAnsi="Arial" w:cs="Arial"/>
          <w:sz w:val="24"/>
          <w:szCs w:val="24"/>
        </w:rPr>
        <w:t>Ibrahim, 2016).</w:t>
      </w:r>
      <w:r w:rsidR="006B7D7F">
        <w:rPr>
          <w:rFonts w:ascii="Arial" w:hAnsi="Arial" w:cs="Arial"/>
          <w:sz w:val="24"/>
          <w:szCs w:val="24"/>
        </w:rPr>
        <w:t xml:space="preserve"> </w:t>
      </w:r>
    </w:p>
    <w:p w14:paraId="0DE97A20" w14:textId="4FE3EEBA" w:rsidR="001040E2" w:rsidRDefault="008D4FA1" w:rsidP="00C333B6">
      <w:pPr>
        <w:spacing w:line="360" w:lineRule="auto"/>
        <w:jc w:val="both"/>
        <w:rPr>
          <w:rFonts w:ascii="Arial" w:hAnsi="Arial" w:cs="Arial"/>
          <w:sz w:val="24"/>
          <w:szCs w:val="24"/>
        </w:rPr>
      </w:pPr>
      <w:r>
        <w:rPr>
          <w:rFonts w:ascii="Arial" w:hAnsi="Arial" w:cs="Arial"/>
          <w:sz w:val="24"/>
          <w:szCs w:val="24"/>
        </w:rPr>
        <w:t>C</w:t>
      </w:r>
      <w:r w:rsidR="00B85635">
        <w:rPr>
          <w:rFonts w:ascii="Arial" w:hAnsi="Arial" w:cs="Arial"/>
          <w:sz w:val="24"/>
          <w:szCs w:val="24"/>
        </w:rPr>
        <w:t xml:space="preserve">ontinuous </w:t>
      </w:r>
      <w:r w:rsidR="000C797D">
        <w:rPr>
          <w:rFonts w:ascii="Arial" w:hAnsi="Arial" w:cs="Arial"/>
          <w:sz w:val="24"/>
          <w:szCs w:val="24"/>
        </w:rPr>
        <w:t>monitoring and evaluation</w:t>
      </w:r>
      <w:r w:rsidR="004656C8">
        <w:rPr>
          <w:rFonts w:ascii="Arial" w:hAnsi="Arial" w:cs="Arial"/>
          <w:sz w:val="24"/>
          <w:szCs w:val="24"/>
        </w:rPr>
        <w:t xml:space="preserve"> of the Foundation Phase </w:t>
      </w:r>
      <w:r w:rsidR="007F1ADB">
        <w:rPr>
          <w:rFonts w:ascii="Arial" w:hAnsi="Arial" w:cs="Arial"/>
          <w:sz w:val="24"/>
          <w:szCs w:val="24"/>
        </w:rPr>
        <w:t xml:space="preserve">in Wales </w:t>
      </w:r>
      <w:r w:rsidR="008A05F4">
        <w:rPr>
          <w:rFonts w:ascii="Arial" w:hAnsi="Arial" w:cs="Arial"/>
          <w:sz w:val="24"/>
          <w:szCs w:val="24"/>
        </w:rPr>
        <w:t>show</w:t>
      </w:r>
      <w:r w:rsidR="007E027D">
        <w:rPr>
          <w:rFonts w:ascii="Arial" w:hAnsi="Arial" w:cs="Arial"/>
          <w:sz w:val="24"/>
          <w:szCs w:val="24"/>
        </w:rPr>
        <w:t>ed</w:t>
      </w:r>
      <w:r w:rsidR="003D0EBB">
        <w:rPr>
          <w:rFonts w:ascii="Arial" w:hAnsi="Arial" w:cs="Arial"/>
          <w:sz w:val="24"/>
          <w:szCs w:val="24"/>
        </w:rPr>
        <w:t xml:space="preserve"> </w:t>
      </w:r>
      <w:r w:rsidR="008674E9">
        <w:rPr>
          <w:rFonts w:ascii="Arial" w:hAnsi="Arial" w:cs="Arial"/>
          <w:sz w:val="24"/>
          <w:szCs w:val="24"/>
        </w:rPr>
        <w:t xml:space="preserve">over-all improvements in </w:t>
      </w:r>
      <w:r w:rsidR="00035006">
        <w:rPr>
          <w:rFonts w:ascii="Arial" w:hAnsi="Arial" w:cs="Arial"/>
          <w:sz w:val="24"/>
          <w:szCs w:val="24"/>
        </w:rPr>
        <w:t xml:space="preserve">young </w:t>
      </w:r>
      <w:r w:rsidR="008674E9">
        <w:rPr>
          <w:rFonts w:ascii="Arial" w:hAnsi="Arial" w:cs="Arial"/>
          <w:sz w:val="24"/>
          <w:szCs w:val="24"/>
        </w:rPr>
        <w:t>children’s outcomes</w:t>
      </w:r>
      <w:r w:rsidR="00C44AFA">
        <w:rPr>
          <w:rFonts w:ascii="Arial" w:hAnsi="Arial" w:cs="Arial"/>
          <w:sz w:val="24"/>
          <w:szCs w:val="24"/>
        </w:rPr>
        <w:t>,</w:t>
      </w:r>
      <w:r w:rsidR="00A86329">
        <w:rPr>
          <w:rFonts w:ascii="Arial" w:hAnsi="Arial" w:cs="Arial"/>
          <w:sz w:val="24"/>
          <w:szCs w:val="24"/>
        </w:rPr>
        <w:t xml:space="preserve"> </w:t>
      </w:r>
      <w:r w:rsidR="007F1ADB">
        <w:rPr>
          <w:rFonts w:ascii="Arial" w:hAnsi="Arial" w:cs="Arial"/>
          <w:sz w:val="24"/>
          <w:szCs w:val="24"/>
        </w:rPr>
        <w:t xml:space="preserve">however, </w:t>
      </w:r>
      <w:r w:rsidR="00CB3C3D">
        <w:rPr>
          <w:rFonts w:ascii="Arial" w:hAnsi="Arial" w:cs="Arial"/>
          <w:sz w:val="24"/>
          <w:szCs w:val="24"/>
        </w:rPr>
        <w:t>key issues were also identified</w:t>
      </w:r>
      <w:r w:rsidR="00790689">
        <w:rPr>
          <w:rFonts w:ascii="Arial" w:hAnsi="Arial" w:cs="Arial"/>
          <w:sz w:val="24"/>
          <w:szCs w:val="24"/>
        </w:rPr>
        <w:t xml:space="preserve"> and </w:t>
      </w:r>
      <w:r w:rsidR="002704CF">
        <w:rPr>
          <w:rFonts w:ascii="Arial" w:hAnsi="Arial" w:cs="Arial"/>
          <w:sz w:val="24"/>
          <w:szCs w:val="24"/>
        </w:rPr>
        <w:t>need</w:t>
      </w:r>
      <w:r w:rsidR="00B05AEB">
        <w:rPr>
          <w:rFonts w:ascii="Arial" w:hAnsi="Arial" w:cs="Arial"/>
          <w:sz w:val="24"/>
          <w:szCs w:val="24"/>
        </w:rPr>
        <w:t>ed</w:t>
      </w:r>
      <w:r w:rsidR="002704CF">
        <w:rPr>
          <w:rFonts w:ascii="Arial" w:hAnsi="Arial" w:cs="Arial"/>
          <w:sz w:val="24"/>
          <w:szCs w:val="24"/>
        </w:rPr>
        <w:t xml:space="preserve"> </w:t>
      </w:r>
      <w:r w:rsidR="00B05AEB">
        <w:rPr>
          <w:rFonts w:ascii="Arial" w:hAnsi="Arial" w:cs="Arial"/>
          <w:sz w:val="24"/>
          <w:szCs w:val="24"/>
        </w:rPr>
        <w:t>to</w:t>
      </w:r>
      <w:r w:rsidR="00E26A15">
        <w:rPr>
          <w:rFonts w:ascii="Arial" w:hAnsi="Arial" w:cs="Arial"/>
          <w:sz w:val="24"/>
          <w:szCs w:val="24"/>
        </w:rPr>
        <w:t xml:space="preserve"> be addressed </w:t>
      </w:r>
      <w:r w:rsidR="00723F07">
        <w:rPr>
          <w:rFonts w:ascii="Arial" w:hAnsi="Arial" w:cs="Arial"/>
          <w:sz w:val="24"/>
          <w:szCs w:val="24"/>
        </w:rPr>
        <w:t>(</w:t>
      </w:r>
      <w:r w:rsidR="00DA3660">
        <w:rPr>
          <w:rFonts w:ascii="Arial" w:hAnsi="Arial" w:cs="Arial"/>
          <w:sz w:val="24"/>
          <w:szCs w:val="24"/>
        </w:rPr>
        <w:t>Siraj, 2014;</w:t>
      </w:r>
      <w:r w:rsidR="00E67BDC">
        <w:rPr>
          <w:rFonts w:ascii="Arial" w:hAnsi="Arial" w:cs="Arial"/>
          <w:sz w:val="24"/>
          <w:szCs w:val="24"/>
        </w:rPr>
        <w:t xml:space="preserve"> </w:t>
      </w:r>
      <w:r w:rsidR="00E26A15">
        <w:rPr>
          <w:rFonts w:ascii="Arial" w:hAnsi="Arial" w:cs="Arial"/>
          <w:sz w:val="24"/>
          <w:szCs w:val="24"/>
        </w:rPr>
        <w:t>Don</w:t>
      </w:r>
      <w:r w:rsidR="00E67BDC">
        <w:rPr>
          <w:rFonts w:ascii="Arial" w:hAnsi="Arial" w:cs="Arial"/>
          <w:sz w:val="24"/>
          <w:szCs w:val="24"/>
        </w:rPr>
        <w:t>aldson, 2015;</w:t>
      </w:r>
      <w:r w:rsidR="00DA3660">
        <w:rPr>
          <w:rFonts w:ascii="Arial" w:hAnsi="Arial" w:cs="Arial"/>
          <w:sz w:val="24"/>
          <w:szCs w:val="24"/>
        </w:rPr>
        <w:t xml:space="preserve"> </w:t>
      </w:r>
      <w:r w:rsidR="007A759E">
        <w:rPr>
          <w:rFonts w:ascii="Arial" w:hAnsi="Arial" w:cs="Arial"/>
          <w:sz w:val="24"/>
          <w:szCs w:val="24"/>
        </w:rPr>
        <w:t xml:space="preserve">Taylor </w:t>
      </w:r>
      <w:r w:rsidR="007A759E" w:rsidRPr="00DA3660">
        <w:rPr>
          <w:rFonts w:ascii="Arial" w:hAnsi="Arial" w:cs="Arial"/>
          <w:i/>
          <w:iCs/>
          <w:sz w:val="24"/>
          <w:szCs w:val="24"/>
        </w:rPr>
        <w:t>et al</w:t>
      </w:r>
      <w:r w:rsidR="007A759E">
        <w:rPr>
          <w:rFonts w:ascii="Arial" w:hAnsi="Arial" w:cs="Arial"/>
          <w:sz w:val="24"/>
          <w:szCs w:val="24"/>
        </w:rPr>
        <w:t xml:space="preserve">., </w:t>
      </w:r>
      <w:r w:rsidR="005C341E">
        <w:rPr>
          <w:rFonts w:ascii="Arial" w:hAnsi="Arial" w:cs="Arial"/>
          <w:sz w:val="24"/>
          <w:szCs w:val="24"/>
        </w:rPr>
        <w:t>2015</w:t>
      </w:r>
      <w:r w:rsidR="00E67BDC">
        <w:rPr>
          <w:rFonts w:ascii="Arial" w:hAnsi="Arial" w:cs="Arial"/>
          <w:sz w:val="24"/>
          <w:szCs w:val="24"/>
        </w:rPr>
        <w:t>).</w:t>
      </w:r>
      <w:r w:rsidR="00DC5FE9">
        <w:rPr>
          <w:rFonts w:ascii="Arial" w:hAnsi="Arial" w:cs="Arial"/>
          <w:sz w:val="24"/>
          <w:szCs w:val="24"/>
        </w:rPr>
        <w:t xml:space="preserve"> </w:t>
      </w:r>
      <w:r w:rsidR="007D6D35">
        <w:rPr>
          <w:rFonts w:ascii="Arial" w:hAnsi="Arial" w:cs="Arial"/>
          <w:sz w:val="24"/>
          <w:szCs w:val="24"/>
        </w:rPr>
        <w:t>As a result, t</w:t>
      </w:r>
      <w:r w:rsidR="005A46A6">
        <w:rPr>
          <w:rFonts w:ascii="Arial" w:hAnsi="Arial" w:cs="Arial"/>
          <w:sz w:val="24"/>
          <w:szCs w:val="24"/>
        </w:rPr>
        <w:t xml:space="preserve">he new </w:t>
      </w:r>
      <w:r w:rsidR="00D42C20">
        <w:rPr>
          <w:rFonts w:ascii="Arial" w:hAnsi="Arial" w:cs="Arial"/>
          <w:sz w:val="24"/>
          <w:szCs w:val="24"/>
        </w:rPr>
        <w:t>C</w:t>
      </w:r>
      <w:r w:rsidR="005A46A6">
        <w:rPr>
          <w:rFonts w:ascii="Arial" w:hAnsi="Arial" w:cs="Arial"/>
          <w:sz w:val="24"/>
          <w:szCs w:val="24"/>
        </w:rPr>
        <w:t>urriculum</w:t>
      </w:r>
      <w:r w:rsidR="00D42C20">
        <w:rPr>
          <w:rFonts w:ascii="Arial" w:hAnsi="Arial" w:cs="Arial"/>
          <w:sz w:val="24"/>
          <w:szCs w:val="24"/>
        </w:rPr>
        <w:t xml:space="preserve"> for Wales</w:t>
      </w:r>
      <w:r w:rsidR="005A46A6">
        <w:rPr>
          <w:rFonts w:ascii="Arial" w:hAnsi="Arial" w:cs="Arial"/>
          <w:sz w:val="24"/>
          <w:szCs w:val="24"/>
        </w:rPr>
        <w:t xml:space="preserve"> </w:t>
      </w:r>
      <w:r w:rsidR="00D42C20">
        <w:rPr>
          <w:rFonts w:ascii="Arial" w:hAnsi="Arial" w:cs="Arial"/>
          <w:sz w:val="24"/>
          <w:szCs w:val="24"/>
        </w:rPr>
        <w:t>has replaced t</w:t>
      </w:r>
      <w:r w:rsidR="001A0A60">
        <w:rPr>
          <w:rFonts w:ascii="Arial" w:hAnsi="Arial" w:cs="Arial"/>
          <w:sz w:val="24"/>
          <w:szCs w:val="24"/>
        </w:rPr>
        <w:t>he Foundation Phase Framework</w:t>
      </w:r>
      <w:r w:rsidR="00BA6ACE">
        <w:rPr>
          <w:rFonts w:ascii="Arial" w:hAnsi="Arial" w:cs="Arial"/>
          <w:sz w:val="24"/>
          <w:szCs w:val="24"/>
        </w:rPr>
        <w:t xml:space="preserve"> (Munson, 2022).</w:t>
      </w:r>
      <w:r w:rsidR="007568F3">
        <w:rPr>
          <w:rFonts w:ascii="Arial" w:hAnsi="Arial" w:cs="Arial"/>
          <w:sz w:val="24"/>
          <w:szCs w:val="24"/>
        </w:rPr>
        <w:t xml:space="preserve"> </w:t>
      </w:r>
      <w:r w:rsidR="00413CC6">
        <w:rPr>
          <w:rFonts w:ascii="Arial" w:hAnsi="Arial" w:cs="Arial"/>
          <w:sz w:val="24"/>
          <w:szCs w:val="24"/>
        </w:rPr>
        <w:t xml:space="preserve">Additionally, a curriculum for </w:t>
      </w:r>
      <w:r w:rsidR="00406BE9">
        <w:rPr>
          <w:rFonts w:ascii="Arial" w:hAnsi="Arial" w:cs="Arial"/>
          <w:sz w:val="24"/>
          <w:szCs w:val="24"/>
        </w:rPr>
        <w:t xml:space="preserve">funded non-maintained </w:t>
      </w:r>
      <w:r w:rsidR="00406BE9">
        <w:rPr>
          <w:rFonts w:ascii="Arial" w:hAnsi="Arial" w:cs="Arial"/>
          <w:sz w:val="24"/>
          <w:szCs w:val="24"/>
        </w:rPr>
        <w:lastRenderedPageBreak/>
        <w:t xml:space="preserve">nursery settings </w:t>
      </w:r>
      <w:r w:rsidR="00513CE3">
        <w:rPr>
          <w:rFonts w:ascii="Arial" w:hAnsi="Arial" w:cs="Arial"/>
          <w:sz w:val="24"/>
          <w:szCs w:val="24"/>
        </w:rPr>
        <w:t>has been developed</w:t>
      </w:r>
      <w:r w:rsidR="00A917E6">
        <w:rPr>
          <w:rFonts w:ascii="Arial" w:hAnsi="Arial" w:cs="Arial"/>
          <w:sz w:val="24"/>
          <w:szCs w:val="24"/>
        </w:rPr>
        <w:t xml:space="preserve"> for </w:t>
      </w:r>
      <w:r w:rsidR="00175A87">
        <w:rPr>
          <w:rFonts w:ascii="Arial" w:hAnsi="Arial" w:cs="Arial"/>
          <w:sz w:val="24"/>
          <w:szCs w:val="24"/>
        </w:rPr>
        <w:t xml:space="preserve">early years children </w:t>
      </w:r>
      <w:r w:rsidR="00FE45CF">
        <w:rPr>
          <w:rFonts w:ascii="Arial" w:hAnsi="Arial" w:cs="Arial"/>
          <w:sz w:val="24"/>
          <w:szCs w:val="24"/>
        </w:rPr>
        <w:t>who attend</w:t>
      </w:r>
      <w:r w:rsidR="008E5036">
        <w:rPr>
          <w:rFonts w:ascii="Arial" w:hAnsi="Arial" w:cs="Arial"/>
          <w:sz w:val="24"/>
          <w:szCs w:val="24"/>
        </w:rPr>
        <w:t xml:space="preserve"> </w:t>
      </w:r>
      <w:r w:rsidR="00B611F7">
        <w:rPr>
          <w:rFonts w:ascii="Arial" w:hAnsi="Arial" w:cs="Arial"/>
          <w:sz w:val="24"/>
          <w:szCs w:val="24"/>
        </w:rPr>
        <w:t>nursery settings</w:t>
      </w:r>
      <w:r w:rsidR="00A71838">
        <w:rPr>
          <w:rFonts w:ascii="Arial" w:hAnsi="Arial" w:cs="Arial"/>
          <w:sz w:val="24"/>
          <w:szCs w:val="24"/>
        </w:rPr>
        <w:t xml:space="preserve"> (Welsh Government, </w:t>
      </w:r>
      <w:r w:rsidR="00287CB0">
        <w:rPr>
          <w:rFonts w:ascii="Arial" w:hAnsi="Arial" w:cs="Arial"/>
          <w:sz w:val="24"/>
          <w:szCs w:val="24"/>
        </w:rPr>
        <w:t>2022</w:t>
      </w:r>
      <w:r w:rsidR="00CC2381">
        <w:rPr>
          <w:rFonts w:ascii="Arial" w:hAnsi="Arial" w:cs="Arial"/>
          <w:sz w:val="24"/>
          <w:szCs w:val="24"/>
        </w:rPr>
        <w:t>a</w:t>
      </w:r>
      <w:r w:rsidR="00287CB0">
        <w:rPr>
          <w:rFonts w:ascii="Arial" w:hAnsi="Arial" w:cs="Arial"/>
          <w:sz w:val="24"/>
          <w:szCs w:val="24"/>
        </w:rPr>
        <w:t>).</w:t>
      </w:r>
      <w:r w:rsidR="008E5036">
        <w:rPr>
          <w:rFonts w:ascii="Arial" w:hAnsi="Arial" w:cs="Arial"/>
          <w:sz w:val="24"/>
          <w:szCs w:val="24"/>
        </w:rPr>
        <w:t xml:space="preserve"> </w:t>
      </w:r>
      <w:r w:rsidR="00882BD3">
        <w:rPr>
          <w:rFonts w:ascii="Arial" w:hAnsi="Arial" w:cs="Arial"/>
          <w:sz w:val="24"/>
          <w:szCs w:val="24"/>
        </w:rPr>
        <w:t xml:space="preserve"> </w:t>
      </w:r>
      <w:r w:rsidR="007568F3">
        <w:rPr>
          <w:rFonts w:ascii="Arial" w:hAnsi="Arial" w:cs="Arial"/>
          <w:sz w:val="24"/>
          <w:szCs w:val="24"/>
        </w:rPr>
        <w:t xml:space="preserve">Below are three </w:t>
      </w:r>
      <w:r w:rsidR="00D50AFB">
        <w:rPr>
          <w:rFonts w:ascii="Arial" w:hAnsi="Arial" w:cs="Arial"/>
          <w:sz w:val="24"/>
          <w:szCs w:val="24"/>
        </w:rPr>
        <w:t xml:space="preserve">examples of </w:t>
      </w:r>
      <w:r w:rsidR="009B10F6">
        <w:rPr>
          <w:rFonts w:ascii="Arial" w:hAnsi="Arial" w:cs="Arial"/>
          <w:sz w:val="24"/>
          <w:szCs w:val="24"/>
        </w:rPr>
        <w:t xml:space="preserve">the </w:t>
      </w:r>
      <w:r w:rsidR="00C25471">
        <w:rPr>
          <w:rFonts w:ascii="Arial" w:hAnsi="Arial" w:cs="Arial"/>
          <w:sz w:val="24"/>
          <w:szCs w:val="24"/>
        </w:rPr>
        <w:t>issues that were identified</w:t>
      </w:r>
      <w:r w:rsidR="00804C5A">
        <w:rPr>
          <w:rFonts w:ascii="Arial" w:hAnsi="Arial" w:cs="Arial"/>
          <w:sz w:val="24"/>
          <w:szCs w:val="24"/>
        </w:rPr>
        <w:t xml:space="preserve"> within the </w:t>
      </w:r>
      <w:r w:rsidR="001B0472">
        <w:rPr>
          <w:rFonts w:ascii="Arial" w:hAnsi="Arial" w:cs="Arial"/>
          <w:sz w:val="24"/>
          <w:szCs w:val="24"/>
        </w:rPr>
        <w:t>Foundation Phase</w:t>
      </w:r>
      <w:r w:rsidR="0061452B">
        <w:rPr>
          <w:rFonts w:ascii="Arial" w:hAnsi="Arial" w:cs="Arial"/>
          <w:sz w:val="24"/>
          <w:szCs w:val="24"/>
        </w:rPr>
        <w:t>:</w:t>
      </w:r>
    </w:p>
    <w:p w14:paraId="6874713B" w14:textId="77777777" w:rsidR="00D36B25" w:rsidRDefault="00D36B25" w:rsidP="00D36B25">
      <w:pPr>
        <w:pStyle w:val="ListParagraph"/>
        <w:numPr>
          <w:ilvl w:val="0"/>
          <w:numId w:val="1"/>
        </w:numPr>
        <w:spacing w:line="360" w:lineRule="auto"/>
        <w:jc w:val="both"/>
        <w:rPr>
          <w:rFonts w:ascii="Arial" w:hAnsi="Arial" w:cs="Arial"/>
          <w:b/>
          <w:bCs/>
          <w:sz w:val="24"/>
          <w:szCs w:val="24"/>
        </w:rPr>
      </w:pPr>
      <w:r w:rsidRPr="000E2A6F">
        <w:rPr>
          <w:rFonts w:ascii="Arial" w:hAnsi="Arial" w:cs="Arial"/>
          <w:b/>
          <w:bCs/>
          <w:sz w:val="24"/>
          <w:szCs w:val="24"/>
        </w:rPr>
        <w:t>Inconsistent use of the outdoors.</w:t>
      </w:r>
    </w:p>
    <w:p w14:paraId="17A861F7" w14:textId="682663B6" w:rsidR="00B11E81" w:rsidRDefault="00D36B25" w:rsidP="00C333B6">
      <w:pPr>
        <w:spacing w:line="360" w:lineRule="auto"/>
        <w:jc w:val="both"/>
        <w:rPr>
          <w:rFonts w:ascii="Arial" w:hAnsi="Arial" w:cs="Arial"/>
          <w:sz w:val="24"/>
          <w:szCs w:val="24"/>
        </w:rPr>
      </w:pPr>
      <w:r>
        <w:rPr>
          <w:rFonts w:ascii="Arial" w:hAnsi="Arial" w:cs="Arial"/>
          <w:sz w:val="24"/>
          <w:szCs w:val="24"/>
        </w:rPr>
        <w:t>The benefits of outdoor learning and play for early years children has been widely documented (Cooper, 2015; Davies and Hamilton, 2018). Indeed, implementing evidence-based curricula into practice can enhance learning for individuals (Cross and Conn-Powers, 2014; U.S. Department of Health and Human Services, 2017), hence the reason why Early Years curricula is generally centred around play-based learning and effective pedagogy approaches (Wood, 2020). To illustrate this point, one might refer to the curriculum reform that is currently being implemented in Wales. For twelve years, the Foundation Phase served as the statutory curriculum for three- to seven-year-olds before the new Curriculum for Wales was introduced in September 2022 (Munson, 2022). Drawing on evidence from international early years programmes, including New Zealand (Te Whariki), Scandinavia and the Reggio Emilia Approach in Italy, the Foundation Phase advocated for a balance between child-led and practitioner-led activities in both indoor and outdoor environments (OECD, 2018).</w:t>
      </w:r>
    </w:p>
    <w:p w14:paraId="23CC353B" w14:textId="4DA5D46B" w:rsidR="00D94680" w:rsidRDefault="00BA2427" w:rsidP="00C333B6">
      <w:pPr>
        <w:spacing w:line="360" w:lineRule="auto"/>
        <w:jc w:val="both"/>
        <w:rPr>
          <w:rFonts w:ascii="Arial" w:hAnsi="Arial" w:cs="Arial"/>
          <w:sz w:val="24"/>
          <w:szCs w:val="24"/>
        </w:rPr>
      </w:pPr>
      <w:r>
        <w:rPr>
          <w:rFonts w:ascii="Arial" w:hAnsi="Arial" w:cs="Arial"/>
          <w:sz w:val="24"/>
          <w:szCs w:val="24"/>
        </w:rPr>
        <w:t xml:space="preserve">In the United Kingdom, there is growing concern </w:t>
      </w:r>
      <w:r w:rsidR="00565856">
        <w:rPr>
          <w:rFonts w:ascii="Arial" w:hAnsi="Arial" w:cs="Arial"/>
          <w:sz w:val="24"/>
          <w:szCs w:val="24"/>
        </w:rPr>
        <w:t>that children are suffering from a lack of engagement with nature (</w:t>
      </w:r>
      <w:r w:rsidR="00C75EA4">
        <w:rPr>
          <w:rFonts w:ascii="Arial" w:hAnsi="Arial" w:cs="Arial"/>
          <w:sz w:val="24"/>
          <w:szCs w:val="24"/>
        </w:rPr>
        <w:t xml:space="preserve">Turtle </w:t>
      </w:r>
      <w:r w:rsidR="00C75EA4" w:rsidRPr="00C75EA4">
        <w:rPr>
          <w:rFonts w:ascii="Arial" w:hAnsi="Arial" w:cs="Arial"/>
          <w:i/>
          <w:iCs/>
          <w:sz w:val="24"/>
          <w:szCs w:val="24"/>
        </w:rPr>
        <w:t>et al</w:t>
      </w:r>
      <w:r w:rsidR="00C75EA4">
        <w:rPr>
          <w:rFonts w:ascii="Arial" w:hAnsi="Arial" w:cs="Arial"/>
          <w:sz w:val="24"/>
          <w:szCs w:val="24"/>
        </w:rPr>
        <w:t xml:space="preserve">., 2015). </w:t>
      </w:r>
      <w:r w:rsidR="00D94680">
        <w:rPr>
          <w:rFonts w:ascii="Arial" w:hAnsi="Arial" w:cs="Arial"/>
          <w:sz w:val="24"/>
          <w:szCs w:val="24"/>
        </w:rPr>
        <w:t xml:space="preserve">According to Taylor </w:t>
      </w:r>
      <w:r w:rsidR="00D94680" w:rsidRPr="00C75EA4">
        <w:rPr>
          <w:rFonts w:ascii="Arial" w:hAnsi="Arial" w:cs="Arial"/>
          <w:i/>
          <w:iCs/>
          <w:sz w:val="24"/>
          <w:szCs w:val="24"/>
        </w:rPr>
        <w:t>et al</w:t>
      </w:r>
      <w:r w:rsidR="00D94680">
        <w:rPr>
          <w:rFonts w:ascii="Arial" w:hAnsi="Arial" w:cs="Arial"/>
          <w:sz w:val="24"/>
          <w:szCs w:val="24"/>
        </w:rPr>
        <w:t xml:space="preserve">. (2015), Foundation Phase practitioners noted that </w:t>
      </w:r>
      <w:r w:rsidR="00CF18E6">
        <w:rPr>
          <w:rFonts w:ascii="Arial" w:hAnsi="Arial" w:cs="Arial"/>
          <w:sz w:val="24"/>
          <w:szCs w:val="24"/>
        </w:rPr>
        <w:t>outdoor learning activities were very much dependant on the weather</w:t>
      </w:r>
      <w:r w:rsidR="0063378B">
        <w:rPr>
          <w:rFonts w:ascii="Arial" w:hAnsi="Arial" w:cs="Arial"/>
          <w:sz w:val="24"/>
          <w:szCs w:val="24"/>
        </w:rPr>
        <w:t>.</w:t>
      </w:r>
      <w:r w:rsidR="006705F4">
        <w:rPr>
          <w:rFonts w:ascii="Arial" w:hAnsi="Arial" w:cs="Arial"/>
          <w:sz w:val="24"/>
          <w:szCs w:val="24"/>
        </w:rPr>
        <w:t xml:space="preserve"> However, </w:t>
      </w:r>
      <w:r w:rsidR="00013EDE">
        <w:rPr>
          <w:rFonts w:ascii="Arial" w:hAnsi="Arial" w:cs="Arial"/>
          <w:sz w:val="24"/>
          <w:szCs w:val="24"/>
        </w:rPr>
        <w:t>one could argue that</w:t>
      </w:r>
      <w:r w:rsidR="00035467">
        <w:rPr>
          <w:rFonts w:ascii="Arial" w:hAnsi="Arial" w:cs="Arial"/>
          <w:sz w:val="24"/>
          <w:szCs w:val="24"/>
        </w:rPr>
        <w:t xml:space="preserve"> the weather is used as an excuse</w:t>
      </w:r>
      <w:r w:rsidR="00550935">
        <w:rPr>
          <w:rFonts w:ascii="Arial" w:hAnsi="Arial" w:cs="Arial"/>
          <w:sz w:val="24"/>
          <w:szCs w:val="24"/>
        </w:rPr>
        <w:t xml:space="preserve">, </w:t>
      </w:r>
      <w:r w:rsidR="007D2AEE">
        <w:rPr>
          <w:rFonts w:ascii="Arial" w:hAnsi="Arial" w:cs="Arial"/>
          <w:sz w:val="24"/>
          <w:szCs w:val="24"/>
        </w:rPr>
        <w:t xml:space="preserve">with </w:t>
      </w:r>
      <w:r w:rsidR="00550935">
        <w:rPr>
          <w:rFonts w:ascii="Arial" w:hAnsi="Arial" w:cs="Arial"/>
          <w:sz w:val="24"/>
          <w:szCs w:val="24"/>
        </w:rPr>
        <w:t>staff perception of the outdoors</w:t>
      </w:r>
      <w:r w:rsidR="007D2AEE">
        <w:rPr>
          <w:rFonts w:ascii="Arial" w:hAnsi="Arial" w:cs="Arial"/>
          <w:sz w:val="24"/>
          <w:szCs w:val="24"/>
        </w:rPr>
        <w:t xml:space="preserve"> being the main reason</w:t>
      </w:r>
      <w:r w:rsidR="00550935">
        <w:rPr>
          <w:rFonts w:ascii="Arial" w:hAnsi="Arial" w:cs="Arial"/>
          <w:sz w:val="24"/>
          <w:szCs w:val="24"/>
        </w:rPr>
        <w:t>.</w:t>
      </w:r>
      <w:r w:rsidR="00013EDE">
        <w:rPr>
          <w:rFonts w:ascii="Arial" w:hAnsi="Arial" w:cs="Arial"/>
          <w:sz w:val="24"/>
          <w:szCs w:val="24"/>
        </w:rPr>
        <w:t xml:space="preserve"> Forest Schools </w:t>
      </w:r>
      <w:r w:rsidR="00550935">
        <w:rPr>
          <w:rFonts w:ascii="Arial" w:hAnsi="Arial" w:cs="Arial"/>
          <w:sz w:val="24"/>
          <w:szCs w:val="24"/>
        </w:rPr>
        <w:t xml:space="preserve">will </w:t>
      </w:r>
      <w:r w:rsidR="00013EDE">
        <w:rPr>
          <w:rFonts w:ascii="Arial" w:hAnsi="Arial" w:cs="Arial"/>
          <w:sz w:val="24"/>
          <w:szCs w:val="24"/>
        </w:rPr>
        <w:t xml:space="preserve">continue to operate </w:t>
      </w:r>
      <w:r w:rsidR="008A2DD2">
        <w:rPr>
          <w:rFonts w:ascii="Arial" w:hAnsi="Arial" w:cs="Arial"/>
          <w:sz w:val="24"/>
          <w:szCs w:val="24"/>
        </w:rPr>
        <w:t>in all weather,</w:t>
      </w:r>
      <w:r w:rsidR="00550935">
        <w:rPr>
          <w:rFonts w:ascii="Arial" w:hAnsi="Arial" w:cs="Arial"/>
          <w:sz w:val="24"/>
          <w:szCs w:val="24"/>
        </w:rPr>
        <w:t xml:space="preserve"> including the rain and snow</w:t>
      </w:r>
      <w:r w:rsidR="007D2AEE">
        <w:rPr>
          <w:rFonts w:ascii="Arial" w:hAnsi="Arial" w:cs="Arial"/>
          <w:sz w:val="24"/>
          <w:szCs w:val="24"/>
        </w:rPr>
        <w:t>, with the only exceptions being extreme, dangerous weather.</w:t>
      </w:r>
      <w:r w:rsidR="00C05903">
        <w:rPr>
          <w:rFonts w:ascii="Arial" w:hAnsi="Arial" w:cs="Arial"/>
          <w:sz w:val="24"/>
          <w:szCs w:val="24"/>
        </w:rPr>
        <w:t xml:space="preserve"> </w:t>
      </w:r>
      <w:r w:rsidR="005B54BC">
        <w:rPr>
          <w:rFonts w:ascii="Arial" w:hAnsi="Arial" w:cs="Arial"/>
          <w:sz w:val="24"/>
          <w:szCs w:val="24"/>
        </w:rPr>
        <w:t xml:space="preserve">Research has concluded that </w:t>
      </w:r>
      <w:r w:rsidR="00CD6AAB">
        <w:rPr>
          <w:rFonts w:ascii="Arial" w:hAnsi="Arial" w:cs="Arial"/>
          <w:sz w:val="24"/>
          <w:szCs w:val="24"/>
        </w:rPr>
        <w:t xml:space="preserve">being in nature promotes, self-esteem, creativity, confidence and </w:t>
      </w:r>
      <w:r w:rsidR="00FC033D">
        <w:rPr>
          <w:rFonts w:ascii="Arial" w:hAnsi="Arial" w:cs="Arial"/>
          <w:sz w:val="24"/>
          <w:szCs w:val="24"/>
        </w:rPr>
        <w:t>independence. In addition, it supports child-centred learning and risk-taking</w:t>
      </w:r>
      <w:r w:rsidR="001534F7">
        <w:rPr>
          <w:rFonts w:ascii="Arial" w:hAnsi="Arial" w:cs="Arial"/>
          <w:sz w:val="24"/>
          <w:szCs w:val="24"/>
        </w:rPr>
        <w:t>, enabling plenty of opportunity for exploration and play (Plymouth Marj</w:t>
      </w:r>
      <w:r w:rsidR="000B7D95">
        <w:rPr>
          <w:rFonts w:ascii="Arial" w:hAnsi="Arial" w:cs="Arial"/>
          <w:sz w:val="24"/>
          <w:szCs w:val="24"/>
        </w:rPr>
        <w:t xml:space="preserve">on University, </w:t>
      </w:r>
      <w:r w:rsidR="00CB108B">
        <w:rPr>
          <w:rFonts w:ascii="Arial" w:hAnsi="Arial" w:cs="Arial"/>
          <w:sz w:val="24"/>
          <w:szCs w:val="24"/>
        </w:rPr>
        <w:t>2023).</w:t>
      </w:r>
    </w:p>
    <w:p w14:paraId="6EFD01DA" w14:textId="2C176EB6" w:rsidR="0061452B" w:rsidRPr="00D36B25" w:rsidRDefault="008D6FE6" w:rsidP="00D36B25">
      <w:pPr>
        <w:pStyle w:val="ListParagraph"/>
        <w:numPr>
          <w:ilvl w:val="0"/>
          <w:numId w:val="1"/>
        </w:numPr>
        <w:spacing w:line="360" w:lineRule="auto"/>
        <w:jc w:val="both"/>
        <w:rPr>
          <w:rFonts w:ascii="Arial" w:hAnsi="Arial" w:cs="Arial"/>
          <w:b/>
          <w:bCs/>
          <w:sz w:val="24"/>
          <w:szCs w:val="24"/>
        </w:rPr>
      </w:pPr>
      <w:r w:rsidRPr="00D36B25">
        <w:rPr>
          <w:rFonts w:ascii="Arial" w:hAnsi="Arial" w:cs="Arial"/>
          <w:b/>
          <w:bCs/>
          <w:sz w:val="24"/>
          <w:szCs w:val="24"/>
        </w:rPr>
        <w:t>Different understanding of ‘play.’</w:t>
      </w:r>
    </w:p>
    <w:p w14:paraId="120073E7" w14:textId="54E9CEE1" w:rsidR="00AA7B8C" w:rsidRDefault="008601F6" w:rsidP="001B44E5">
      <w:pPr>
        <w:spacing w:line="360" w:lineRule="auto"/>
        <w:jc w:val="both"/>
        <w:rPr>
          <w:rFonts w:ascii="Arial" w:hAnsi="Arial" w:cs="Arial"/>
          <w:sz w:val="24"/>
          <w:szCs w:val="24"/>
        </w:rPr>
      </w:pPr>
      <w:r>
        <w:rPr>
          <w:rFonts w:ascii="Arial" w:hAnsi="Arial" w:cs="Arial"/>
          <w:sz w:val="24"/>
          <w:szCs w:val="24"/>
        </w:rPr>
        <w:t xml:space="preserve">Confusion over the meaning of play-based learning </w:t>
      </w:r>
      <w:r w:rsidR="00730D59">
        <w:rPr>
          <w:rFonts w:ascii="Arial" w:hAnsi="Arial" w:cs="Arial"/>
          <w:sz w:val="24"/>
          <w:szCs w:val="24"/>
        </w:rPr>
        <w:t>appeared to be</w:t>
      </w:r>
      <w:r w:rsidR="00AA1269">
        <w:rPr>
          <w:rFonts w:ascii="Arial" w:hAnsi="Arial" w:cs="Arial"/>
          <w:sz w:val="24"/>
          <w:szCs w:val="24"/>
        </w:rPr>
        <w:t xml:space="preserve"> a common issue</w:t>
      </w:r>
      <w:r w:rsidR="00B20F9E">
        <w:rPr>
          <w:rFonts w:ascii="Arial" w:hAnsi="Arial" w:cs="Arial"/>
          <w:sz w:val="24"/>
          <w:szCs w:val="24"/>
        </w:rPr>
        <w:t xml:space="preserve"> </w:t>
      </w:r>
      <w:r w:rsidR="00077DC6">
        <w:rPr>
          <w:rFonts w:ascii="Arial" w:hAnsi="Arial" w:cs="Arial"/>
          <w:sz w:val="24"/>
          <w:szCs w:val="24"/>
        </w:rPr>
        <w:t>amongst practitioner</w:t>
      </w:r>
      <w:r w:rsidR="0088503F">
        <w:rPr>
          <w:rFonts w:ascii="Arial" w:hAnsi="Arial" w:cs="Arial"/>
          <w:sz w:val="24"/>
          <w:szCs w:val="24"/>
        </w:rPr>
        <w:t>s</w:t>
      </w:r>
      <w:r w:rsidR="00AA1269">
        <w:rPr>
          <w:rFonts w:ascii="Arial" w:hAnsi="Arial" w:cs="Arial"/>
          <w:sz w:val="24"/>
          <w:szCs w:val="24"/>
        </w:rPr>
        <w:t xml:space="preserve"> (Siraj, 2014; Taylor </w:t>
      </w:r>
      <w:r w:rsidR="00AA1269" w:rsidRPr="00AA1269">
        <w:rPr>
          <w:rFonts w:ascii="Arial" w:hAnsi="Arial" w:cs="Arial"/>
          <w:i/>
          <w:iCs/>
          <w:sz w:val="24"/>
          <w:szCs w:val="24"/>
        </w:rPr>
        <w:t>et al.</w:t>
      </w:r>
      <w:r w:rsidR="00AA1269">
        <w:rPr>
          <w:rFonts w:ascii="Arial" w:hAnsi="Arial" w:cs="Arial"/>
          <w:sz w:val="24"/>
          <w:szCs w:val="24"/>
        </w:rPr>
        <w:t>, 2015).</w:t>
      </w:r>
      <w:r w:rsidR="00EE0762">
        <w:rPr>
          <w:rFonts w:ascii="Arial" w:hAnsi="Arial" w:cs="Arial"/>
          <w:sz w:val="24"/>
          <w:szCs w:val="24"/>
        </w:rPr>
        <w:t xml:space="preserve"> </w:t>
      </w:r>
      <w:r w:rsidR="00851770">
        <w:rPr>
          <w:rFonts w:ascii="Arial" w:hAnsi="Arial" w:cs="Arial"/>
          <w:sz w:val="24"/>
          <w:szCs w:val="24"/>
        </w:rPr>
        <w:t xml:space="preserve">According to </w:t>
      </w:r>
      <w:r w:rsidR="001F77B8">
        <w:rPr>
          <w:rFonts w:ascii="Arial" w:hAnsi="Arial" w:cs="Arial"/>
          <w:sz w:val="24"/>
          <w:szCs w:val="24"/>
        </w:rPr>
        <w:t>Perry (2014)</w:t>
      </w:r>
      <w:r w:rsidR="00851770">
        <w:rPr>
          <w:rFonts w:ascii="Arial" w:hAnsi="Arial" w:cs="Arial"/>
          <w:sz w:val="24"/>
          <w:szCs w:val="24"/>
        </w:rPr>
        <w:t xml:space="preserve">, </w:t>
      </w:r>
      <w:r w:rsidR="000F1DB7">
        <w:rPr>
          <w:rFonts w:ascii="Arial" w:hAnsi="Arial" w:cs="Arial"/>
          <w:sz w:val="24"/>
          <w:szCs w:val="24"/>
        </w:rPr>
        <w:t>much of the documented literature on play and play</w:t>
      </w:r>
      <w:r w:rsidR="00D2220E">
        <w:rPr>
          <w:rFonts w:ascii="Arial" w:hAnsi="Arial" w:cs="Arial"/>
          <w:sz w:val="24"/>
          <w:szCs w:val="24"/>
        </w:rPr>
        <w:t>-</w:t>
      </w:r>
      <w:r w:rsidR="000F1DB7">
        <w:rPr>
          <w:rFonts w:ascii="Arial" w:hAnsi="Arial" w:cs="Arial"/>
          <w:sz w:val="24"/>
          <w:szCs w:val="24"/>
        </w:rPr>
        <w:t>work</w:t>
      </w:r>
      <w:r w:rsidR="002F0935">
        <w:rPr>
          <w:rFonts w:ascii="Arial" w:hAnsi="Arial" w:cs="Arial"/>
          <w:sz w:val="24"/>
          <w:szCs w:val="24"/>
        </w:rPr>
        <w:t xml:space="preserve"> throughout the years</w:t>
      </w:r>
      <w:r w:rsidR="000F1DB7">
        <w:rPr>
          <w:rFonts w:ascii="Arial" w:hAnsi="Arial" w:cs="Arial"/>
          <w:sz w:val="24"/>
          <w:szCs w:val="24"/>
        </w:rPr>
        <w:t xml:space="preserve"> </w:t>
      </w:r>
      <w:r w:rsidR="00F07AAD">
        <w:rPr>
          <w:rFonts w:ascii="Arial" w:hAnsi="Arial" w:cs="Arial"/>
          <w:sz w:val="24"/>
          <w:szCs w:val="24"/>
        </w:rPr>
        <w:t xml:space="preserve">has been </w:t>
      </w:r>
      <w:r w:rsidR="007D751E">
        <w:rPr>
          <w:rFonts w:ascii="Arial" w:hAnsi="Arial" w:cs="Arial"/>
          <w:sz w:val="24"/>
          <w:szCs w:val="24"/>
        </w:rPr>
        <w:t xml:space="preserve">interpreted </w:t>
      </w:r>
      <w:r w:rsidR="00061797">
        <w:rPr>
          <w:rFonts w:ascii="Arial" w:hAnsi="Arial" w:cs="Arial"/>
          <w:sz w:val="24"/>
          <w:szCs w:val="24"/>
        </w:rPr>
        <w:t xml:space="preserve">according to the </w:t>
      </w:r>
      <w:r w:rsidR="007D751E">
        <w:rPr>
          <w:rFonts w:ascii="Arial" w:hAnsi="Arial" w:cs="Arial"/>
          <w:sz w:val="24"/>
          <w:szCs w:val="24"/>
        </w:rPr>
        <w:t xml:space="preserve">value systems </w:t>
      </w:r>
      <w:r w:rsidR="002F0935">
        <w:rPr>
          <w:rFonts w:ascii="Arial" w:hAnsi="Arial" w:cs="Arial"/>
          <w:sz w:val="24"/>
          <w:szCs w:val="24"/>
        </w:rPr>
        <w:t xml:space="preserve">of </w:t>
      </w:r>
      <w:r w:rsidR="007D1957">
        <w:rPr>
          <w:rFonts w:ascii="Arial" w:hAnsi="Arial" w:cs="Arial"/>
          <w:sz w:val="24"/>
          <w:szCs w:val="24"/>
        </w:rPr>
        <w:t>the</w:t>
      </w:r>
      <w:r w:rsidR="00D26951">
        <w:rPr>
          <w:rFonts w:ascii="Arial" w:hAnsi="Arial" w:cs="Arial"/>
          <w:sz w:val="24"/>
          <w:szCs w:val="24"/>
        </w:rPr>
        <w:t xml:space="preserve"> authors</w:t>
      </w:r>
      <w:r w:rsidR="007D751E">
        <w:rPr>
          <w:rFonts w:ascii="Arial" w:hAnsi="Arial" w:cs="Arial"/>
          <w:sz w:val="24"/>
          <w:szCs w:val="24"/>
        </w:rPr>
        <w:t>.</w:t>
      </w:r>
      <w:r w:rsidR="008B63E1">
        <w:rPr>
          <w:rFonts w:ascii="Arial" w:hAnsi="Arial" w:cs="Arial"/>
          <w:sz w:val="24"/>
          <w:szCs w:val="24"/>
        </w:rPr>
        <w:t xml:space="preserve"> For example, a </w:t>
      </w:r>
      <w:r w:rsidR="008B63E1">
        <w:rPr>
          <w:rFonts w:ascii="Arial" w:hAnsi="Arial" w:cs="Arial"/>
          <w:sz w:val="24"/>
          <w:szCs w:val="24"/>
        </w:rPr>
        <w:lastRenderedPageBreak/>
        <w:t xml:space="preserve">biologist will </w:t>
      </w:r>
      <w:r w:rsidR="000E018E">
        <w:rPr>
          <w:rFonts w:ascii="Arial" w:hAnsi="Arial" w:cs="Arial"/>
          <w:sz w:val="24"/>
          <w:szCs w:val="24"/>
        </w:rPr>
        <w:t xml:space="preserve">define play as a way of exercising the body, whereas a socialist will </w:t>
      </w:r>
      <w:r w:rsidR="00851770">
        <w:rPr>
          <w:rFonts w:ascii="Arial" w:hAnsi="Arial" w:cs="Arial"/>
          <w:sz w:val="24"/>
          <w:szCs w:val="24"/>
        </w:rPr>
        <w:t>view play as a means for social interaction.</w:t>
      </w:r>
      <w:r w:rsidR="00D320F0">
        <w:rPr>
          <w:rFonts w:ascii="Arial" w:hAnsi="Arial" w:cs="Arial"/>
          <w:sz w:val="24"/>
          <w:szCs w:val="24"/>
        </w:rPr>
        <w:t xml:space="preserve"> </w:t>
      </w:r>
      <w:r w:rsidR="003F105B">
        <w:rPr>
          <w:rFonts w:ascii="Arial" w:hAnsi="Arial" w:cs="Arial"/>
          <w:sz w:val="24"/>
          <w:szCs w:val="24"/>
        </w:rPr>
        <w:t>Likewise</w:t>
      </w:r>
      <w:r w:rsidR="00D320F0">
        <w:rPr>
          <w:rFonts w:ascii="Arial" w:hAnsi="Arial" w:cs="Arial"/>
          <w:sz w:val="24"/>
          <w:szCs w:val="24"/>
        </w:rPr>
        <w:t xml:space="preserve">, Rentazou </w:t>
      </w:r>
      <w:r w:rsidR="00D320F0" w:rsidRPr="00B93B63">
        <w:rPr>
          <w:rFonts w:ascii="Arial" w:hAnsi="Arial" w:cs="Arial"/>
          <w:i/>
          <w:iCs/>
          <w:sz w:val="24"/>
          <w:szCs w:val="24"/>
        </w:rPr>
        <w:t>et al</w:t>
      </w:r>
      <w:r w:rsidR="00D320F0">
        <w:rPr>
          <w:rFonts w:ascii="Arial" w:hAnsi="Arial" w:cs="Arial"/>
          <w:sz w:val="24"/>
          <w:szCs w:val="24"/>
        </w:rPr>
        <w:t>. (2019)</w:t>
      </w:r>
      <w:r w:rsidR="00B502ED">
        <w:rPr>
          <w:rFonts w:ascii="Arial" w:hAnsi="Arial" w:cs="Arial"/>
          <w:sz w:val="24"/>
          <w:szCs w:val="24"/>
        </w:rPr>
        <w:t xml:space="preserve"> argues that </w:t>
      </w:r>
      <w:r w:rsidR="00D320F0">
        <w:rPr>
          <w:rFonts w:ascii="Arial" w:hAnsi="Arial" w:cs="Arial"/>
          <w:sz w:val="24"/>
          <w:szCs w:val="24"/>
        </w:rPr>
        <w:t>a clear definition of pla</w:t>
      </w:r>
      <w:r w:rsidR="00161BAB">
        <w:rPr>
          <w:rFonts w:ascii="Arial" w:hAnsi="Arial" w:cs="Arial"/>
          <w:sz w:val="24"/>
          <w:szCs w:val="24"/>
        </w:rPr>
        <w:t>y</w:t>
      </w:r>
      <w:r w:rsidR="00D320F0">
        <w:rPr>
          <w:rFonts w:ascii="Arial" w:hAnsi="Arial" w:cs="Arial"/>
          <w:sz w:val="24"/>
          <w:szCs w:val="24"/>
        </w:rPr>
        <w:t xml:space="preserve"> does not exist within early years education, and therefore varying definitions affect the way it is used in practice</w:t>
      </w:r>
      <w:r w:rsidR="00B502ED">
        <w:rPr>
          <w:rFonts w:ascii="Arial" w:hAnsi="Arial" w:cs="Arial"/>
          <w:sz w:val="24"/>
          <w:szCs w:val="24"/>
        </w:rPr>
        <w:t>.</w:t>
      </w:r>
      <w:r w:rsidR="0070288F">
        <w:rPr>
          <w:rFonts w:ascii="Arial" w:hAnsi="Arial" w:cs="Arial"/>
          <w:sz w:val="24"/>
          <w:szCs w:val="24"/>
        </w:rPr>
        <w:t xml:space="preserve"> </w:t>
      </w:r>
      <w:r w:rsidR="00F92505">
        <w:rPr>
          <w:rFonts w:ascii="Arial" w:hAnsi="Arial" w:cs="Arial"/>
          <w:sz w:val="24"/>
          <w:szCs w:val="24"/>
        </w:rPr>
        <w:t>Furthermore,</w:t>
      </w:r>
      <w:r w:rsidR="00385F8E">
        <w:rPr>
          <w:rFonts w:ascii="Arial" w:hAnsi="Arial" w:cs="Arial"/>
          <w:sz w:val="24"/>
          <w:szCs w:val="24"/>
        </w:rPr>
        <w:t xml:space="preserve"> background</w:t>
      </w:r>
      <w:r w:rsidR="00134A2A">
        <w:rPr>
          <w:rFonts w:ascii="Arial" w:hAnsi="Arial" w:cs="Arial"/>
          <w:sz w:val="24"/>
          <w:szCs w:val="24"/>
        </w:rPr>
        <w:t xml:space="preserve"> and </w:t>
      </w:r>
      <w:r w:rsidR="00F92505">
        <w:rPr>
          <w:rFonts w:ascii="Arial" w:hAnsi="Arial" w:cs="Arial"/>
          <w:sz w:val="24"/>
          <w:szCs w:val="24"/>
        </w:rPr>
        <w:t>cultural</w:t>
      </w:r>
      <w:r w:rsidR="009C1538">
        <w:rPr>
          <w:rFonts w:ascii="Arial" w:hAnsi="Arial" w:cs="Arial"/>
          <w:sz w:val="24"/>
          <w:szCs w:val="24"/>
        </w:rPr>
        <w:t xml:space="preserve"> </w:t>
      </w:r>
      <w:r w:rsidR="00F92505">
        <w:rPr>
          <w:rFonts w:ascii="Arial" w:hAnsi="Arial" w:cs="Arial"/>
          <w:sz w:val="24"/>
          <w:szCs w:val="24"/>
        </w:rPr>
        <w:t>differences</w:t>
      </w:r>
      <w:r w:rsidR="009C1538">
        <w:rPr>
          <w:rFonts w:ascii="Arial" w:hAnsi="Arial" w:cs="Arial"/>
          <w:sz w:val="24"/>
          <w:szCs w:val="24"/>
        </w:rPr>
        <w:t xml:space="preserve">, </w:t>
      </w:r>
      <w:r w:rsidR="00134A2A">
        <w:rPr>
          <w:rFonts w:ascii="Arial" w:hAnsi="Arial" w:cs="Arial"/>
          <w:sz w:val="24"/>
          <w:szCs w:val="24"/>
        </w:rPr>
        <w:t xml:space="preserve">as well as </w:t>
      </w:r>
      <w:r w:rsidR="00E45FB6">
        <w:rPr>
          <w:rFonts w:ascii="Arial" w:hAnsi="Arial" w:cs="Arial"/>
          <w:sz w:val="24"/>
          <w:szCs w:val="24"/>
        </w:rPr>
        <w:t xml:space="preserve">previous </w:t>
      </w:r>
      <w:r w:rsidR="00385F8E">
        <w:rPr>
          <w:rFonts w:ascii="Arial" w:hAnsi="Arial" w:cs="Arial"/>
          <w:sz w:val="24"/>
          <w:szCs w:val="24"/>
        </w:rPr>
        <w:t xml:space="preserve">teaching </w:t>
      </w:r>
      <w:r w:rsidR="00E45FB6">
        <w:rPr>
          <w:rFonts w:ascii="Arial" w:hAnsi="Arial" w:cs="Arial"/>
          <w:sz w:val="24"/>
          <w:szCs w:val="24"/>
        </w:rPr>
        <w:t>approaches</w:t>
      </w:r>
      <w:r w:rsidR="00134A2A">
        <w:rPr>
          <w:rFonts w:ascii="Arial" w:hAnsi="Arial" w:cs="Arial"/>
          <w:sz w:val="24"/>
          <w:szCs w:val="24"/>
        </w:rPr>
        <w:t>,</w:t>
      </w:r>
      <w:r w:rsidR="00385F8E">
        <w:rPr>
          <w:rFonts w:ascii="Arial" w:hAnsi="Arial" w:cs="Arial"/>
          <w:sz w:val="24"/>
          <w:szCs w:val="24"/>
        </w:rPr>
        <w:t xml:space="preserve"> </w:t>
      </w:r>
      <w:r w:rsidR="00E846E3">
        <w:rPr>
          <w:rFonts w:ascii="Arial" w:hAnsi="Arial" w:cs="Arial"/>
          <w:sz w:val="24"/>
          <w:szCs w:val="24"/>
        </w:rPr>
        <w:t>are also contributing</w:t>
      </w:r>
      <w:r w:rsidR="009C1538">
        <w:rPr>
          <w:rFonts w:ascii="Arial" w:hAnsi="Arial" w:cs="Arial"/>
          <w:sz w:val="24"/>
          <w:szCs w:val="24"/>
        </w:rPr>
        <w:t xml:space="preserve"> factors </w:t>
      </w:r>
      <w:r w:rsidR="00BB3B52">
        <w:rPr>
          <w:rFonts w:ascii="Arial" w:hAnsi="Arial" w:cs="Arial"/>
          <w:sz w:val="24"/>
          <w:szCs w:val="24"/>
        </w:rPr>
        <w:t>to a varied</w:t>
      </w:r>
      <w:r w:rsidR="00E45FB6">
        <w:rPr>
          <w:rFonts w:ascii="Arial" w:hAnsi="Arial" w:cs="Arial"/>
          <w:sz w:val="24"/>
          <w:szCs w:val="24"/>
        </w:rPr>
        <w:t xml:space="preserve"> perception</w:t>
      </w:r>
      <w:r w:rsidR="00C871C1">
        <w:rPr>
          <w:rFonts w:ascii="Arial" w:hAnsi="Arial" w:cs="Arial"/>
          <w:sz w:val="24"/>
          <w:szCs w:val="24"/>
        </w:rPr>
        <w:t xml:space="preserve"> </w:t>
      </w:r>
      <w:r w:rsidR="009C1538">
        <w:rPr>
          <w:rFonts w:ascii="Arial" w:hAnsi="Arial" w:cs="Arial"/>
          <w:sz w:val="24"/>
          <w:szCs w:val="24"/>
        </w:rPr>
        <w:t>of</w:t>
      </w:r>
      <w:r w:rsidR="00C871C1">
        <w:rPr>
          <w:rFonts w:ascii="Arial" w:hAnsi="Arial" w:cs="Arial"/>
          <w:sz w:val="24"/>
          <w:szCs w:val="24"/>
        </w:rPr>
        <w:t xml:space="preserve"> play</w:t>
      </w:r>
      <w:r w:rsidR="00FA2D13">
        <w:rPr>
          <w:rFonts w:ascii="Arial" w:hAnsi="Arial" w:cs="Arial"/>
          <w:sz w:val="24"/>
          <w:szCs w:val="24"/>
        </w:rPr>
        <w:t xml:space="preserve"> amongst </w:t>
      </w:r>
      <w:r w:rsidR="00921A8A">
        <w:rPr>
          <w:rFonts w:ascii="Arial" w:hAnsi="Arial" w:cs="Arial"/>
          <w:sz w:val="24"/>
          <w:szCs w:val="24"/>
        </w:rPr>
        <w:t>adults</w:t>
      </w:r>
      <w:r w:rsidR="00FA2D13">
        <w:rPr>
          <w:rFonts w:ascii="Arial" w:hAnsi="Arial" w:cs="Arial"/>
          <w:sz w:val="24"/>
          <w:szCs w:val="24"/>
        </w:rPr>
        <w:t xml:space="preserve"> </w:t>
      </w:r>
      <w:r w:rsidR="003D5E3C">
        <w:rPr>
          <w:rFonts w:ascii="Arial" w:hAnsi="Arial" w:cs="Arial"/>
          <w:sz w:val="24"/>
          <w:szCs w:val="24"/>
        </w:rPr>
        <w:t>(</w:t>
      </w:r>
      <w:r w:rsidR="00CE4EFF">
        <w:rPr>
          <w:rFonts w:ascii="Arial" w:hAnsi="Arial" w:cs="Arial"/>
          <w:sz w:val="24"/>
          <w:szCs w:val="24"/>
        </w:rPr>
        <w:t>Siraj, 2014</w:t>
      </w:r>
      <w:r w:rsidR="00BD1EE6">
        <w:rPr>
          <w:rFonts w:ascii="Arial" w:hAnsi="Arial" w:cs="Arial"/>
          <w:sz w:val="24"/>
          <w:szCs w:val="24"/>
        </w:rPr>
        <w:t>).</w:t>
      </w:r>
      <w:r w:rsidR="00A042C3">
        <w:rPr>
          <w:rFonts w:ascii="Arial" w:hAnsi="Arial" w:cs="Arial"/>
          <w:sz w:val="24"/>
          <w:szCs w:val="24"/>
        </w:rPr>
        <w:t xml:space="preserve"> </w:t>
      </w:r>
      <w:r w:rsidR="00BC597F">
        <w:rPr>
          <w:rFonts w:ascii="Arial" w:hAnsi="Arial" w:cs="Arial"/>
          <w:sz w:val="24"/>
          <w:szCs w:val="24"/>
        </w:rPr>
        <w:t>For example,</w:t>
      </w:r>
      <w:r w:rsidR="00C95347">
        <w:rPr>
          <w:rFonts w:ascii="Arial" w:hAnsi="Arial" w:cs="Arial"/>
          <w:sz w:val="24"/>
          <w:szCs w:val="24"/>
        </w:rPr>
        <w:t xml:space="preserve"> </w:t>
      </w:r>
      <w:r w:rsidR="007435BF">
        <w:rPr>
          <w:rFonts w:ascii="Arial" w:hAnsi="Arial" w:cs="Arial"/>
          <w:sz w:val="24"/>
          <w:szCs w:val="24"/>
        </w:rPr>
        <w:t>some cultures</w:t>
      </w:r>
      <w:r w:rsidR="00201955">
        <w:rPr>
          <w:rFonts w:ascii="Arial" w:hAnsi="Arial" w:cs="Arial"/>
          <w:sz w:val="24"/>
          <w:szCs w:val="24"/>
        </w:rPr>
        <w:t xml:space="preserve"> or individuals</w:t>
      </w:r>
      <w:r w:rsidR="00297454">
        <w:rPr>
          <w:rFonts w:ascii="Arial" w:hAnsi="Arial" w:cs="Arial"/>
          <w:sz w:val="24"/>
          <w:szCs w:val="24"/>
        </w:rPr>
        <w:t xml:space="preserve"> </w:t>
      </w:r>
      <w:r w:rsidR="00986FF9">
        <w:rPr>
          <w:rFonts w:ascii="Arial" w:hAnsi="Arial" w:cs="Arial"/>
          <w:sz w:val="24"/>
          <w:szCs w:val="24"/>
        </w:rPr>
        <w:t>will only allow</w:t>
      </w:r>
      <w:r w:rsidR="00297454">
        <w:rPr>
          <w:rFonts w:ascii="Arial" w:hAnsi="Arial" w:cs="Arial"/>
          <w:sz w:val="24"/>
          <w:szCs w:val="24"/>
        </w:rPr>
        <w:t xml:space="preserve"> children</w:t>
      </w:r>
      <w:r w:rsidR="00986FF9">
        <w:rPr>
          <w:rFonts w:ascii="Arial" w:hAnsi="Arial" w:cs="Arial"/>
          <w:sz w:val="24"/>
          <w:szCs w:val="24"/>
        </w:rPr>
        <w:t xml:space="preserve"> to engage in play that </w:t>
      </w:r>
      <w:r w:rsidR="00984CD3">
        <w:rPr>
          <w:rFonts w:ascii="Arial" w:hAnsi="Arial" w:cs="Arial"/>
          <w:sz w:val="24"/>
          <w:szCs w:val="24"/>
        </w:rPr>
        <w:t>is deemed appropriate for their gender</w:t>
      </w:r>
      <w:r w:rsidR="001A11D3">
        <w:rPr>
          <w:rFonts w:ascii="Arial" w:hAnsi="Arial" w:cs="Arial"/>
          <w:sz w:val="24"/>
          <w:szCs w:val="24"/>
        </w:rPr>
        <w:t xml:space="preserve"> roles</w:t>
      </w:r>
      <w:r w:rsidR="00984CD3">
        <w:rPr>
          <w:rFonts w:ascii="Arial" w:hAnsi="Arial" w:cs="Arial"/>
          <w:sz w:val="24"/>
          <w:szCs w:val="24"/>
        </w:rPr>
        <w:t xml:space="preserve"> (</w:t>
      </w:r>
      <w:r w:rsidR="00FF7043">
        <w:rPr>
          <w:rFonts w:ascii="Arial" w:hAnsi="Arial" w:cs="Arial"/>
          <w:sz w:val="24"/>
          <w:szCs w:val="24"/>
        </w:rPr>
        <w:t xml:space="preserve">Whitebread and Basilio, </w:t>
      </w:r>
      <w:r w:rsidR="00823584">
        <w:rPr>
          <w:rFonts w:ascii="Arial" w:hAnsi="Arial" w:cs="Arial"/>
          <w:sz w:val="24"/>
          <w:szCs w:val="24"/>
        </w:rPr>
        <w:t>2013)</w:t>
      </w:r>
      <w:r w:rsidR="001A11D3">
        <w:rPr>
          <w:rFonts w:ascii="Arial" w:hAnsi="Arial" w:cs="Arial"/>
          <w:sz w:val="24"/>
          <w:szCs w:val="24"/>
        </w:rPr>
        <w:t xml:space="preserve">, </w:t>
      </w:r>
      <w:r w:rsidR="00C944F5">
        <w:rPr>
          <w:rFonts w:ascii="Arial" w:hAnsi="Arial" w:cs="Arial"/>
          <w:sz w:val="24"/>
          <w:szCs w:val="24"/>
        </w:rPr>
        <w:t xml:space="preserve">and some </w:t>
      </w:r>
      <w:r w:rsidR="001A11D3">
        <w:rPr>
          <w:rFonts w:ascii="Arial" w:hAnsi="Arial" w:cs="Arial"/>
          <w:sz w:val="24"/>
          <w:szCs w:val="24"/>
        </w:rPr>
        <w:t xml:space="preserve">cultures </w:t>
      </w:r>
      <w:r w:rsidR="00201955">
        <w:rPr>
          <w:rFonts w:ascii="Arial" w:hAnsi="Arial" w:cs="Arial"/>
          <w:sz w:val="24"/>
          <w:szCs w:val="24"/>
        </w:rPr>
        <w:t>or</w:t>
      </w:r>
      <w:r w:rsidR="00C944F5">
        <w:rPr>
          <w:rFonts w:ascii="Arial" w:hAnsi="Arial" w:cs="Arial"/>
          <w:sz w:val="24"/>
          <w:szCs w:val="24"/>
        </w:rPr>
        <w:t xml:space="preserve"> </w:t>
      </w:r>
      <w:r w:rsidR="001A11D3">
        <w:rPr>
          <w:rFonts w:ascii="Arial" w:hAnsi="Arial" w:cs="Arial"/>
          <w:sz w:val="24"/>
          <w:szCs w:val="24"/>
        </w:rPr>
        <w:t xml:space="preserve">individuals may </w:t>
      </w:r>
      <w:r w:rsidR="00226E78">
        <w:rPr>
          <w:rFonts w:ascii="Arial" w:hAnsi="Arial" w:cs="Arial"/>
          <w:sz w:val="24"/>
          <w:szCs w:val="24"/>
        </w:rPr>
        <w:t>view play as a privilege</w:t>
      </w:r>
      <w:r w:rsidR="00FC5F3B">
        <w:rPr>
          <w:rFonts w:ascii="Arial" w:hAnsi="Arial" w:cs="Arial"/>
          <w:sz w:val="24"/>
          <w:szCs w:val="24"/>
        </w:rPr>
        <w:t xml:space="preserve"> instead of a </w:t>
      </w:r>
      <w:r w:rsidR="00E9201C">
        <w:rPr>
          <w:rFonts w:ascii="Arial" w:hAnsi="Arial" w:cs="Arial"/>
          <w:sz w:val="24"/>
          <w:szCs w:val="24"/>
        </w:rPr>
        <w:t>necessity</w:t>
      </w:r>
      <w:r w:rsidR="00443A30">
        <w:rPr>
          <w:rFonts w:ascii="Arial" w:hAnsi="Arial" w:cs="Arial"/>
          <w:sz w:val="24"/>
          <w:szCs w:val="24"/>
        </w:rPr>
        <w:t xml:space="preserve">, despite </w:t>
      </w:r>
      <w:r w:rsidR="008E7B0E">
        <w:rPr>
          <w:rFonts w:ascii="Arial" w:hAnsi="Arial" w:cs="Arial"/>
          <w:sz w:val="24"/>
          <w:szCs w:val="24"/>
        </w:rPr>
        <w:t xml:space="preserve">Article 31 of the </w:t>
      </w:r>
      <w:r w:rsidR="00BA1133">
        <w:rPr>
          <w:rFonts w:ascii="Arial" w:hAnsi="Arial" w:cs="Arial"/>
          <w:sz w:val="24"/>
          <w:szCs w:val="24"/>
        </w:rPr>
        <w:t>UNCRC</w:t>
      </w:r>
      <w:r w:rsidR="007343EC">
        <w:rPr>
          <w:rFonts w:ascii="Arial" w:hAnsi="Arial" w:cs="Arial"/>
          <w:sz w:val="24"/>
          <w:szCs w:val="24"/>
        </w:rPr>
        <w:t xml:space="preserve"> declaring</w:t>
      </w:r>
      <w:r w:rsidR="00E9201C">
        <w:rPr>
          <w:rFonts w:ascii="Arial" w:hAnsi="Arial" w:cs="Arial"/>
          <w:sz w:val="24"/>
          <w:szCs w:val="24"/>
        </w:rPr>
        <w:t xml:space="preserve"> play to be</w:t>
      </w:r>
      <w:r w:rsidR="005C5202">
        <w:rPr>
          <w:rFonts w:ascii="Arial" w:hAnsi="Arial" w:cs="Arial"/>
          <w:sz w:val="24"/>
          <w:szCs w:val="24"/>
        </w:rPr>
        <w:t xml:space="preserve"> the right of all children</w:t>
      </w:r>
      <w:r w:rsidR="007343EC">
        <w:rPr>
          <w:rFonts w:ascii="Arial" w:hAnsi="Arial" w:cs="Arial"/>
          <w:sz w:val="24"/>
          <w:szCs w:val="24"/>
        </w:rPr>
        <w:t xml:space="preserve"> </w:t>
      </w:r>
      <w:r w:rsidR="00FC5F3B">
        <w:rPr>
          <w:rFonts w:ascii="Arial" w:hAnsi="Arial" w:cs="Arial"/>
          <w:sz w:val="24"/>
          <w:szCs w:val="24"/>
        </w:rPr>
        <w:t xml:space="preserve">(Sauto-Manning, </w:t>
      </w:r>
      <w:r w:rsidR="00166440">
        <w:rPr>
          <w:rFonts w:ascii="Arial" w:hAnsi="Arial" w:cs="Arial"/>
          <w:sz w:val="24"/>
          <w:szCs w:val="24"/>
        </w:rPr>
        <w:t>2017).</w:t>
      </w:r>
      <w:r w:rsidR="00AA7B8C">
        <w:rPr>
          <w:rFonts w:ascii="Arial" w:hAnsi="Arial" w:cs="Arial"/>
          <w:sz w:val="24"/>
          <w:szCs w:val="24"/>
        </w:rPr>
        <w:t xml:space="preserve"> </w:t>
      </w:r>
      <w:r w:rsidR="00893CD4">
        <w:rPr>
          <w:rFonts w:ascii="Arial" w:hAnsi="Arial" w:cs="Arial"/>
          <w:sz w:val="24"/>
          <w:szCs w:val="24"/>
        </w:rPr>
        <w:t>However</w:t>
      </w:r>
      <w:r w:rsidR="00AA7B8C">
        <w:rPr>
          <w:rFonts w:ascii="Arial" w:hAnsi="Arial" w:cs="Arial"/>
          <w:sz w:val="24"/>
          <w:szCs w:val="24"/>
        </w:rPr>
        <w:t xml:space="preserve">, </w:t>
      </w:r>
      <w:r w:rsidR="00D55433">
        <w:rPr>
          <w:rFonts w:ascii="Arial" w:hAnsi="Arial" w:cs="Arial"/>
          <w:sz w:val="24"/>
          <w:szCs w:val="24"/>
        </w:rPr>
        <w:t>it can be argued that</w:t>
      </w:r>
      <w:r w:rsidR="006C265A">
        <w:rPr>
          <w:rFonts w:ascii="Arial" w:hAnsi="Arial" w:cs="Arial"/>
          <w:sz w:val="24"/>
          <w:szCs w:val="24"/>
        </w:rPr>
        <w:t xml:space="preserve"> a ‘one-size-fits-all’ approach</w:t>
      </w:r>
      <w:r w:rsidR="000613A4">
        <w:rPr>
          <w:rFonts w:ascii="Arial" w:hAnsi="Arial" w:cs="Arial"/>
          <w:sz w:val="24"/>
          <w:szCs w:val="24"/>
        </w:rPr>
        <w:t xml:space="preserve"> should be avoided</w:t>
      </w:r>
      <w:r w:rsidR="00D55433">
        <w:rPr>
          <w:rFonts w:ascii="Arial" w:hAnsi="Arial" w:cs="Arial"/>
          <w:sz w:val="24"/>
          <w:szCs w:val="24"/>
        </w:rPr>
        <w:t xml:space="preserve"> for child development </w:t>
      </w:r>
      <w:r w:rsidR="00494B71">
        <w:rPr>
          <w:rFonts w:ascii="Arial" w:hAnsi="Arial" w:cs="Arial"/>
          <w:sz w:val="24"/>
          <w:szCs w:val="24"/>
        </w:rPr>
        <w:t>due to the cultural limitations of the existing evidence that supports play-based learning</w:t>
      </w:r>
      <w:r w:rsidR="00291A4D">
        <w:rPr>
          <w:rFonts w:ascii="Arial" w:hAnsi="Arial" w:cs="Arial"/>
          <w:sz w:val="24"/>
          <w:szCs w:val="24"/>
        </w:rPr>
        <w:t xml:space="preserve"> (</w:t>
      </w:r>
      <w:r w:rsidR="00BF3A04">
        <w:rPr>
          <w:rFonts w:ascii="Arial" w:hAnsi="Arial" w:cs="Arial"/>
          <w:sz w:val="24"/>
          <w:szCs w:val="24"/>
        </w:rPr>
        <w:t xml:space="preserve">Roopnarine, 2018). Similarly, </w:t>
      </w:r>
      <w:r w:rsidR="006F13A2">
        <w:rPr>
          <w:rFonts w:ascii="Arial" w:hAnsi="Arial" w:cs="Arial"/>
          <w:sz w:val="24"/>
          <w:szCs w:val="24"/>
        </w:rPr>
        <w:t>U</w:t>
      </w:r>
      <w:r w:rsidR="002A54D0">
        <w:rPr>
          <w:rFonts w:ascii="Arial" w:hAnsi="Arial" w:cs="Arial"/>
          <w:sz w:val="24"/>
          <w:szCs w:val="24"/>
        </w:rPr>
        <w:t xml:space="preserve">NICEF (2018) </w:t>
      </w:r>
      <w:r w:rsidR="00B01EFD">
        <w:rPr>
          <w:rFonts w:ascii="Arial" w:hAnsi="Arial" w:cs="Arial"/>
          <w:sz w:val="24"/>
          <w:szCs w:val="24"/>
        </w:rPr>
        <w:t xml:space="preserve">recognises that curricula and pedagogy </w:t>
      </w:r>
      <w:r w:rsidR="00C9042B">
        <w:rPr>
          <w:rFonts w:ascii="Arial" w:hAnsi="Arial" w:cs="Arial"/>
          <w:sz w:val="24"/>
          <w:szCs w:val="24"/>
        </w:rPr>
        <w:t xml:space="preserve">must </w:t>
      </w:r>
      <w:r w:rsidR="001F3CA9">
        <w:rPr>
          <w:rFonts w:ascii="Arial" w:hAnsi="Arial" w:cs="Arial"/>
          <w:sz w:val="24"/>
          <w:szCs w:val="24"/>
        </w:rPr>
        <w:t>be culturally appropriate</w:t>
      </w:r>
      <w:r w:rsidR="00D548A3">
        <w:rPr>
          <w:rFonts w:ascii="Arial" w:hAnsi="Arial" w:cs="Arial"/>
          <w:sz w:val="24"/>
          <w:szCs w:val="24"/>
        </w:rPr>
        <w:t xml:space="preserve"> for children.</w:t>
      </w:r>
    </w:p>
    <w:p w14:paraId="0B38B2A7" w14:textId="77777777" w:rsidR="005E730B" w:rsidRDefault="0084458B" w:rsidP="001B44E5">
      <w:pPr>
        <w:spacing w:line="360" w:lineRule="auto"/>
        <w:jc w:val="both"/>
        <w:rPr>
          <w:rFonts w:ascii="Arial" w:hAnsi="Arial" w:cs="Arial"/>
          <w:sz w:val="24"/>
          <w:szCs w:val="24"/>
        </w:rPr>
      </w:pPr>
      <w:r>
        <w:rPr>
          <w:rFonts w:ascii="Arial" w:hAnsi="Arial" w:cs="Arial"/>
          <w:sz w:val="24"/>
          <w:szCs w:val="24"/>
        </w:rPr>
        <w:t xml:space="preserve">The </w:t>
      </w:r>
      <w:r w:rsidR="00F947EE">
        <w:rPr>
          <w:rFonts w:ascii="Arial" w:hAnsi="Arial" w:cs="Arial"/>
          <w:sz w:val="24"/>
          <w:szCs w:val="24"/>
        </w:rPr>
        <w:t>independent stocktake of the Foundation Phase in Wales</w:t>
      </w:r>
      <w:r>
        <w:rPr>
          <w:rFonts w:ascii="Arial" w:hAnsi="Arial" w:cs="Arial"/>
          <w:sz w:val="24"/>
          <w:szCs w:val="24"/>
        </w:rPr>
        <w:t xml:space="preserve"> concluded</w:t>
      </w:r>
      <w:r w:rsidR="00F1308F">
        <w:rPr>
          <w:rFonts w:ascii="Arial" w:hAnsi="Arial" w:cs="Arial"/>
          <w:sz w:val="24"/>
          <w:szCs w:val="24"/>
        </w:rPr>
        <w:t xml:space="preserve"> that</w:t>
      </w:r>
      <w:r w:rsidR="004E6E46">
        <w:rPr>
          <w:rFonts w:ascii="Arial" w:hAnsi="Arial" w:cs="Arial"/>
          <w:sz w:val="24"/>
          <w:szCs w:val="24"/>
        </w:rPr>
        <w:t xml:space="preserve"> </w:t>
      </w:r>
      <w:r w:rsidR="00C3639C">
        <w:rPr>
          <w:rFonts w:ascii="Arial" w:hAnsi="Arial" w:cs="Arial"/>
          <w:sz w:val="24"/>
          <w:szCs w:val="24"/>
        </w:rPr>
        <w:t>practitioners</w:t>
      </w:r>
      <w:r w:rsidR="006A3671">
        <w:rPr>
          <w:rFonts w:ascii="Arial" w:hAnsi="Arial" w:cs="Arial"/>
          <w:sz w:val="24"/>
          <w:szCs w:val="24"/>
        </w:rPr>
        <w:t xml:space="preserve"> </w:t>
      </w:r>
      <w:r w:rsidR="009B4746">
        <w:rPr>
          <w:rFonts w:ascii="Arial" w:hAnsi="Arial" w:cs="Arial"/>
          <w:sz w:val="24"/>
          <w:szCs w:val="24"/>
        </w:rPr>
        <w:t xml:space="preserve">were unequipped with </w:t>
      </w:r>
      <w:r w:rsidR="00244856">
        <w:rPr>
          <w:rFonts w:ascii="Arial" w:hAnsi="Arial" w:cs="Arial"/>
          <w:sz w:val="24"/>
          <w:szCs w:val="24"/>
        </w:rPr>
        <w:t xml:space="preserve">theoretical </w:t>
      </w:r>
      <w:r w:rsidR="009B4746">
        <w:rPr>
          <w:rFonts w:ascii="Arial" w:hAnsi="Arial" w:cs="Arial"/>
          <w:sz w:val="24"/>
          <w:szCs w:val="24"/>
        </w:rPr>
        <w:t>knowledge</w:t>
      </w:r>
      <w:r w:rsidR="00534E05">
        <w:rPr>
          <w:rFonts w:ascii="Arial" w:hAnsi="Arial" w:cs="Arial"/>
          <w:sz w:val="24"/>
          <w:szCs w:val="24"/>
        </w:rPr>
        <w:t xml:space="preserve"> and research</w:t>
      </w:r>
      <w:r w:rsidR="009B4746">
        <w:rPr>
          <w:rFonts w:ascii="Arial" w:hAnsi="Arial" w:cs="Arial"/>
          <w:sz w:val="24"/>
          <w:szCs w:val="24"/>
        </w:rPr>
        <w:t xml:space="preserve">, </w:t>
      </w:r>
      <w:r w:rsidR="00DB7FDE">
        <w:rPr>
          <w:rFonts w:ascii="Arial" w:hAnsi="Arial" w:cs="Arial"/>
          <w:sz w:val="24"/>
          <w:szCs w:val="24"/>
        </w:rPr>
        <w:t>resulting in</w:t>
      </w:r>
      <w:r w:rsidR="00F11FF0">
        <w:rPr>
          <w:rFonts w:ascii="Arial" w:hAnsi="Arial" w:cs="Arial"/>
          <w:sz w:val="24"/>
          <w:szCs w:val="24"/>
        </w:rPr>
        <w:t xml:space="preserve"> </w:t>
      </w:r>
      <w:r w:rsidR="00087C46">
        <w:rPr>
          <w:rFonts w:ascii="Arial" w:hAnsi="Arial" w:cs="Arial"/>
          <w:sz w:val="24"/>
          <w:szCs w:val="24"/>
        </w:rPr>
        <w:t>an</w:t>
      </w:r>
      <w:r w:rsidR="00BD6E0E">
        <w:rPr>
          <w:rFonts w:ascii="Arial" w:hAnsi="Arial" w:cs="Arial"/>
          <w:sz w:val="24"/>
          <w:szCs w:val="24"/>
        </w:rPr>
        <w:t xml:space="preserve"> </w:t>
      </w:r>
      <w:r w:rsidR="00DB7FDE">
        <w:rPr>
          <w:rFonts w:ascii="Arial" w:hAnsi="Arial" w:cs="Arial"/>
          <w:sz w:val="24"/>
          <w:szCs w:val="24"/>
        </w:rPr>
        <w:t xml:space="preserve">inability to structure </w:t>
      </w:r>
      <w:r w:rsidR="00BD6E0E">
        <w:rPr>
          <w:rFonts w:ascii="Arial" w:hAnsi="Arial" w:cs="Arial"/>
          <w:sz w:val="24"/>
          <w:szCs w:val="24"/>
        </w:rPr>
        <w:t>e</w:t>
      </w:r>
      <w:r w:rsidR="00244856">
        <w:rPr>
          <w:rFonts w:ascii="Arial" w:hAnsi="Arial" w:cs="Arial"/>
          <w:sz w:val="24"/>
          <w:szCs w:val="24"/>
        </w:rPr>
        <w:t xml:space="preserve">fficient </w:t>
      </w:r>
      <w:r w:rsidR="00953D58">
        <w:rPr>
          <w:rFonts w:ascii="Arial" w:hAnsi="Arial" w:cs="Arial"/>
          <w:sz w:val="24"/>
          <w:szCs w:val="24"/>
        </w:rPr>
        <w:t>environment</w:t>
      </w:r>
      <w:r w:rsidR="00BD6E0E">
        <w:rPr>
          <w:rFonts w:ascii="Arial" w:hAnsi="Arial" w:cs="Arial"/>
          <w:sz w:val="24"/>
          <w:szCs w:val="24"/>
        </w:rPr>
        <w:t>s</w:t>
      </w:r>
      <w:r w:rsidR="00953D58">
        <w:rPr>
          <w:rFonts w:ascii="Arial" w:hAnsi="Arial" w:cs="Arial"/>
          <w:sz w:val="24"/>
          <w:szCs w:val="24"/>
        </w:rPr>
        <w:t xml:space="preserve"> </w:t>
      </w:r>
      <w:r w:rsidR="00DB7FDE">
        <w:rPr>
          <w:rFonts w:ascii="Arial" w:hAnsi="Arial" w:cs="Arial"/>
          <w:sz w:val="24"/>
          <w:szCs w:val="24"/>
        </w:rPr>
        <w:t>for play-based learnin</w:t>
      </w:r>
      <w:r w:rsidR="00F1308F">
        <w:rPr>
          <w:rFonts w:ascii="Arial" w:hAnsi="Arial" w:cs="Arial"/>
          <w:sz w:val="24"/>
          <w:szCs w:val="24"/>
        </w:rPr>
        <w:t>g</w:t>
      </w:r>
      <w:r w:rsidR="002329C7">
        <w:rPr>
          <w:rFonts w:ascii="Arial" w:hAnsi="Arial" w:cs="Arial"/>
          <w:sz w:val="24"/>
          <w:szCs w:val="24"/>
        </w:rPr>
        <w:t>.</w:t>
      </w:r>
      <w:r w:rsidR="00C00C8E">
        <w:rPr>
          <w:rFonts w:ascii="Arial" w:hAnsi="Arial" w:cs="Arial"/>
          <w:sz w:val="24"/>
          <w:szCs w:val="24"/>
        </w:rPr>
        <w:t xml:space="preserve"> </w:t>
      </w:r>
      <w:r w:rsidR="00DC5BF4">
        <w:rPr>
          <w:rFonts w:ascii="Arial" w:hAnsi="Arial" w:cs="Arial"/>
          <w:sz w:val="24"/>
          <w:szCs w:val="24"/>
        </w:rPr>
        <w:t xml:space="preserve">Consequently, this led to </w:t>
      </w:r>
      <w:r>
        <w:rPr>
          <w:rFonts w:ascii="Arial" w:hAnsi="Arial" w:cs="Arial"/>
          <w:sz w:val="24"/>
          <w:szCs w:val="24"/>
        </w:rPr>
        <w:t>disorderly classrooms which were not effective</w:t>
      </w:r>
      <w:r w:rsidR="00F04EBF">
        <w:rPr>
          <w:rFonts w:ascii="Arial" w:hAnsi="Arial" w:cs="Arial"/>
          <w:sz w:val="24"/>
          <w:szCs w:val="24"/>
        </w:rPr>
        <w:t xml:space="preserve"> </w:t>
      </w:r>
      <w:r w:rsidR="004919F0">
        <w:rPr>
          <w:rFonts w:ascii="Arial" w:hAnsi="Arial" w:cs="Arial"/>
          <w:sz w:val="24"/>
          <w:szCs w:val="24"/>
        </w:rPr>
        <w:t>in</w:t>
      </w:r>
      <w:r w:rsidR="001C00D0">
        <w:rPr>
          <w:rFonts w:ascii="Arial" w:hAnsi="Arial" w:cs="Arial"/>
          <w:sz w:val="24"/>
          <w:szCs w:val="24"/>
        </w:rPr>
        <w:t xml:space="preserve"> enhanc</w:t>
      </w:r>
      <w:r w:rsidR="004919F0">
        <w:rPr>
          <w:rFonts w:ascii="Arial" w:hAnsi="Arial" w:cs="Arial"/>
          <w:sz w:val="24"/>
          <w:szCs w:val="24"/>
        </w:rPr>
        <w:t>ing</w:t>
      </w:r>
      <w:r w:rsidR="00F04EBF">
        <w:rPr>
          <w:rFonts w:ascii="Arial" w:hAnsi="Arial" w:cs="Arial"/>
          <w:sz w:val="24"/>
          <w:szCs w:val="24"/>
        </w:rPr>
        <w:t xml:space="preserve"> children’s learning </w:t>
      </w:r>
      <w:r>
        <w:rPr>
          <w:rFonts w:ascii="Arial" w:hAnsi="Arial" w:cs="Arial"/>
          <w:sz w:val="24"/>
          <w:szCs w:val="24"/>
        </w:rPr>
        <w:t>(Siraj, 2014).</w:t>
      </w:r>
      <w:r w:rsidR="00E247A2">
        <w:rPr>
          <w:rFonts w:ascii="Arial" w:hAnsi="Arial" w:cs="Arial"/>
          <w:sz w:val="24"/>
          <w:szCs w:val="24"/>
        </w:rPr>
        <w:t xml:space="preserve"> Furthermore, </w:t>
      </w:r>
      <w:r w:rsidR="005A5795">
        <w:rPr>
          <w:rFonts w:ascii="Arial" w:hAnsi="Arial" w:cs="Arial"/>
          <w:sz w:val="24"/>
          <w:szCs w:val="24"/>
        </w:rPr>
        <w:t xml:space="preserve">the </w:t>
      </w:r>
      <w:r w:rsidR="00A54046">
        <w:rPr>
          <w:rFonts w:ascii="Arial" w:hAnsi="Arial" w:cs="Arial"/>
          <w:sz w:val="24"/>
          <w:szCs w:val="24"/>
        </w:rPr>
        <w:t xml:space="preserve">2018 </w:t>
      </w:r>
      <w:r w:rsidR="00917B88">
        <w:rPr>
          <w:rFonts w:ascii="Arial" w:hAnsi="Arial" w:cs="Arial"/>
          <w:sz w:val="24"/>
          <w:szCs w:val="24"/>
        </w:rPr>
        <w:t>Programme for International Student Assessment (PISA)</w:t>
      </w:r>
      <w:r w:rsidR="00FD0488">
        <w:rPr>
          <w:rFonts w:ascii="Arial" w:hAnsi="Arial" w:cs="Arial"/>
          <w:sz w:val="24"/>
          <w:szCs w:val="24"/>
        </w:rPr>
        <w:t xml:space="preserve"> </w:t>
      </w:r>
      <w:r w:rsidR="0025610B">
        <w:rPr>
          <w:rFonts w:ascii="Arial" w:hAnsi="Arial" w:cs="Arial"/>
          <w:sz w:val="24"/>
          <w:szCs w:val="24"/>
        </w:rPr>
        <w:t>tests</w:t>
      </w:r>
      <w:r w:rsidR="00AD1AB8">
        <w:rPr>
          <w:rFonts w:ascii="Arial" w:hAnsi="Arial" w:cs="Arial"/>
          <w:sz w:val="24"/>
          <w:szCs w:val="24"/>
        </w:rPr>
        <w:t xml:space="preserve"> </w:t>
      </w:r>
      <w:r w:rsidR="00FD0488">
        <w:rPr>
          <w:rFonts w:ascii="Arial" w:hAnsi="Arial" w:cs="Arial"/>
          <w:sz w:val="24"/>
          <w:szCs w:val="24"/>
        </w:rPr>
        <w:t>showed</w:t>
      </w:r>
      <w:r w:rsidR="00EA6E6F">
        <w:rPr>
          <w:rFonts w:ascii="Arial" w:hAnsi="Arial" w:cs="Arial"/>
          <w:sz w:val="24"/>
          <w:szCs w:val="24"/>
        </w:rPr>
        <w:t xml:space="preserve"> that</w:t>
      </w:r>
      <w:r w:rsidR="00FD0488">
        <w:rPr>
          <w:rFonts w:ascii="Arial" w:hAnsi="Arial" w:cs="Arial"/>
          <w:sz w:val="24"/>
          <w:szCs w:val="24"/>
        </w:rPr>
        <w:t xml:space="preserve"> </w:t>
      </w:r>
      <w:r w:rsidR="006867C1">
        <w:rPr>
          <w:rFonts w:ascii="Arial" w:hAnsi="Arial" w:cs="Arial"/>
          <w:sz w:val="24"/>
          <w:szCs w:val="24"/>
        </w:rPr>
        <w:t>Wales</w:t>
      </w:r>
      <w:r w:rsidR="00471843">
        <w:rPr>
          <w:rFonts w:ascii="Arial" w:hAnsi="Arial" w:cs="Arial"/>
          <w:sz w:val="24"/>
          <w:szCs w:val="24"/>
        </w:rPr>
        <w:t xml:space="preserve"> continues to</w:t>
      </w:r>
      <w:r w:rsidR="006867C1">
        <w:rPr>
          <w:rFonts w:ascii="Arial" w:hAnsi="Arial" w:cs="Arial"/>
          <w:sz w:val="24"/>
          <w:szCs w:val="24"/>
        </w:rPr>
        <w:t xml:space="preserve"> </w:t>
      </w:r>
      <w:r w:rsidR="00EA6E6F">
        <w:rPr>
          <w:rFonts w:ascii="Arial" w:hAnsi="Arial" w:cs="Arial"/>
          <w:sz w:val="24"/>
          <w:szCs w:val="24"/>
        </w:rPr>
        <w:t xml:space="preserve">remain </w:t>
      </w:r>
      <w:r w:rsidR="006A6005">
        <w:rPr>
          <w:rFonts w:ascii="Arial" w:hAnsi="Arial" w:cs="Arial"/>
          <w:sz w:val="24"/>
          <w:szCs w:val="24"/>
        </w:rPr>
        <w:t>the</w:t>
      </w:r>
      <w:r w:rsidR="00FD0488">
        <w:rPr>
          <w:rFonts w:ascii="Arial" w:hAnsi="Arial" w:cs="Arial"/>
          <w:sz w:val="24"/>
          <w:szCs w:val="24"/>
        </w:rPr>
        <w:t xml:space="preserve"> lowest </w:t>
      </w:r>
      <w:r w:rsidR="0025610B">
        <w:rPr>
          <w:rFonts w:ascii="Arial" w:hAnsi="Arial" w:cs="Arial"/>
          <w:sz w:val="24"/>
          <w:szCs w:val="24"/>
        </w:rPr>
        <w:t>ranking</w:t>
      </w:r>
      <w:r w:rsidR="00FD0488">
        <w:rPr>
          <w:rFonts w:ascii="Arial" w:hAnsi="Arial" w:cs="Arial"/>
          <w:sz w:val="24"/>
          <w:szCs w:val="24"/>
        </w:rPr>
        <w:t xml:space="preserve"> country </w:t>
      </w:r>
      <w:r w:rsidR="003F7ED5">
        <w:rPr>
          <w:rFonts w:ascii="Arial" w:hAnsi="Arial" w:cs="Arial"/>
          <w:sz w:val="24"/>
          <w:szCs w:val="24"/>
        </w:rPr>
        <w:t>in</w:t>
      </w:r>
      <w:r w:rsidR="00FD0488">
        <w:rPr>
          <w:rFonts w:ascii="Arial" w:hAnsi="Arial" w:cs="Arial"/>
          <w:sz w:val="24"/>
          <w:szCs w:val="24"/>
        </w:rPr>
        <w:t xml:space="preserve"> the </w:t>
      </w:r>
      <w:r w:rsidR="003F7ED5">
        <w:rPr>
          <w:rFonts w:ascii="Arial" w:hAnsi="Arial" w:cs="Arial"/>
          <w:sz w:val="24"/>
          <w:szCs w:val="24"/>
        </w:rPr>
        <w:t>United Kingdom</w:t>
      </w:r>
      <w:r w:rsidR="0065118B">
        <w:rPr>
          <w:rFonts w:ascii="Arial" w:hAnsi="Arial" w:cs="Arial"/>
          <w:sz w:val="24"/>
          <w:szCs w:val="24"/>
        </w:rPr>
        <w:t>,</w:t>
      </w:r>
      <w:r w:rsidR="001C00D0">
        <w:rPr>
          <w:rFonts w:ascii="Arial" w:hAnsi="Arial" w:cs="Arial"/>
          <w:sz w:val="24"/>
          <w:szCs w:val="24"/>
        </w:rPr>
        <w:t xml:space="preserve"> scoring </w:t>
      </w:r>
      <w:r w:rsidR="003A236E">
        <w:rPr>
          <w:rFonts w:ascii="Arial" w:hAnsi="Arial" w:cs="Arial"/>
          <w:sz w:val="24"/>
          <w:szCs w:val="24"/>
        </w:rPr>
        <w:t>below the global average</w:t>
      </w:r>
      <w:r w:rsidR="00E7479B">
        <w:rPr>
          <w:rFonts w:ascii="Arial" w:hAnsi="Arial" w:cs="Arial"/>
          <w:sz w:val="24"/>
          <w:szCs w:val="24"/>
        </w:rPr>
        <w:t xml:space="preserve"> for</w:t>
      </w:r>
      <w:r w:rsidR="00051BAA">
        <w:rPr>
          <w:rFonts w:ascii="Arial" w:hAnsi="Arial" w:cs="Arial"/>
          <w:sz w:val="24"/>
          <w:szCs w:val="24"/>
        </w:rPr>
        <w:t xml:space="preserve"> skills in</w:t>
      </w:r>
      <w:r w:rsidR="00E7479B">
        <w:rPr>
          <w:rFonts w:ascii="Arial" w:hAnsi="Arial" w:cs="Arial"/>
          <w:sz w:val="24"/>
          <w:szCs w:val="24"/>
        </w:rPr>
        <w:t xml:space="preserve"> reading, math</w:t>
      </w:r>
      <w:r w:rsidR="00E66719">
        <w:rPr>
          <w:rFonts w:ascii="Arial" w:hAnsi="Arial" w:cs="Arial"/>
          <w:sz w:val="24"/>
          <w:szCs w:val="24"/>
        </w:rPr>
        <w:t>ematic</w:t>
      </w:r>
      <w:r w:rsidR="00E7479B">
        <w:rPr>
          <w:rFonts w:ascii="Arial" w:hAnsi="Arial" w:cs="Arial"/>
          <w:sz w:val="24"/>
          <w:szCs w:val="24"/>
        </w:rPr>
        <w:t>s, and science</w:t>
      </w:r>
      <w:r w:rsidR="003A236E">
        <w:rPr>
          <w:rFonts w:ascii="Arial" w:hAnsi="Arial" w:cs="Arial"/>
          <w:sz w:val="24"/>
          <w:szCs w:val="24"/>
        </w:rPr>
        <w:t xml:space="preserve"> (</w:t>
      </w:r>
      <w:r w:rsidR="00204ECF">
        <w:rPr>
          <w:rFonts w:ascii="Arial" w:hAnsi="Arial" w:cs="Arial"/>
          <w:sz w:val="24"/>
          <w:szCs w:val="24"/>
        </w:rPr>
        <w:t>Welsh Parliament, 201</w:t>
      </w:r>
      <w:r w:rsidR="0079315B">
        <w:rPr>
          <w:rFonts w:ascii="Arial" w:hAnsi="Arial" w:cs="Arial"/>
          <w:sz w:val="24"/>
          <w:szCs w:val="24"/>
        </w:rPr>
        <w:t>9</w:t>
      </w:r>
      <w:r w:rsidR="00204ECF">
        <w:rPr>
          <w:rFonts w:ascii="Arial" w:hAnsi="Arial" w:cs="Arial"/>
          <w:sz w:val="24"/>
          <w:szCs w:val="24"/>
        </w:rPr>
        <w:t>).</w:t>
      </w:r>
      <w:r w:rsidR="00CE00F3">
        <w:rPr>
          <w:rFonts w:ascii="Arial" w:hAnsi="Arial" w:cs="Arial"/>
          <w:sz w:val="24"/>
          <w:szCs w:val="24"/>
        </w:rPr>
        <w:t xml:space="preserve"> </w:t>
      </w:r>
      <w:r w:rsidR="005B0944">
        <w:rPr>
          <w:rFonts w:ascii="Arial" w:hAnsi="Arial" w:cs="Arial"/>
          <w:sz w:val="24"/>
          <w:szCs w:val="24"/>
        </w:rPr>
        <w:t xml:space="preserve">In fact, </w:t>
      </w:r>
      <w:r w:rsidR="00087398">
        <w:rPr>
          <w:rFonts w:ascii="Arial" w:hAnsi="Arial" w:cs="Arial"/>
          <w:sz w:val="24"/>
          <w:szCs w:val="24"/>
        </w:rPr>
        <w:t xml:space="preserve">Wales has </w:t>
      </w:r>
      <w:r w:rsidR="00086B7D">
        <w:rPr>
          <w:rFonts w:ascii="Arial" w:hAnsi="Arial" w:cs="Arial"/>
          <w:sz w:val="24"/>
          <w:szCs w:val="24"/>
        </w:rPr>
        <w:t xml:space="preserve">consistently </w:t>
      </w:r>
      <w:r w:rsidR="00887FB4">
        <w:rPr>
          <w:rFonts w:ascii="Arial" w:hAnsi="Arial" w:cs="Arial"/>
          <w:sz w:val="24"/>
          <w:szCs w:val="24"/>
        </w:rPr>
        <w:t>scored below</w:t>
      </w:r>
      <w:r w:rsidR="004B5827">
        <w:rPr>
          <w:rFonts w:ascii="Arial" w:hAnsi="Arial" w:cs="Arial"/>
          <w:sz w:val="24"/>
          <w:szCs w:val="24"/>
        </w:rPr>
        <w:t xml:space="preserve"> other UK nations since </w:t>
      </w:r>
      <w:r w:rsidR="0025610B">
        <w:rPr>
          <w:rFonts w:ascii="Arial" w:hAnsi="Arial" w:cs="Arial"/>
          <w:sz w:val="24"/>
          <w:szCs w:val="24"/>
        </w:rPr>
        <w:t>joining</w:t>
      </w:r>
      <w:r w:rsidR="004B5827">
        <w:rPr>
          <w:rFonts w:ascii="Arial" w:hAnsi="Arial" w:cs="Arial"/>
          <w:sz w:val="24"/>
          <w:szCs w:val="24"/>
        </w:rPr>
        <w:t xml:space="preserve"> the PISA tests in 2006</w:t>
      </w:r>
      <w:r w:rsidR="006049AC">
        <w:rPr>
          <w:rFonts w:ascii="Arial" w:hAnsi="Arial" w:cs="Arial"/>
          <w:sz w:val="24"/>
          <w:szCs w:val="24"/>
        </w:rPr>
        <w:t xml:space="preserve"> (Wightwick, </w:t>
      </w:r>
      <w:r w:rsidR="00702B74">
        <w:rPr>
          <w:rFonts w:ascii="Arial" w:hAnsi="Arial" w:cs="Arial"/>
          <w:sz w:val="24"/>
          <w:szCs w:val="24"/>
        </w:rPr>
        <w:t>2019).</w:t>
      </w:r>
      <w:r w:rsidR="00424F69">
        <w:rPr>
          <w:rFonts w:ascii="Arial" w:hAnsi="Arial" w:cs="Arial"/>
          <w:sz w:val="24"/>
          <w:szCs w:val="24"/>
        </w:rPr>
        <w:t xml:space="preserve"> </w:t>
      </w:r>
      <w:r w:rsidR="0072582B">
        <w:rPr>
          <w:rFonts w:ascii="Arial" w:hAnsi="Arial" w:cs="Arial"/>
          <w:sz w:val="24"/>
          <w:szCs w:val="24"/>
        </w:rPr>
        <w:t xml:space="preserve">However, </w:t>
      </w:r>
      <w:r w:rsidR="00702B74">
        <w:rPr>
          <w:rFonts w:ascii="Arial" w:hAnsi="Arial" w:cs="Arial"/>
          <w:sz w:val="24"/>
          <w:szCs w:val="24"/>
        </w:rPr>
        <w:t>the 2018</w:t>
      </w:r>
      <w:r w:rsidR="006F43D4">
        <w:rPr>
          <w:rFonts w:ascii="Arial" w:hAnsi="Arial" w:cs="Arial"/>
          <w:sz w:val="24"/>
          <w:szCs w:val="24"/>
        </w:rPr>
        <w:t xml:space="preserve"> test</w:t>
      </w:r>
      <w:r w:rsidR="000C084D">
        <w:rPr>
          <w:rFonts w:ascii="Arial" w:hAnsi="Arial" w:cs="Arial"/>
          <w:sz w:val="24"/>
          <w:szCs w:val="24"/>
        </w:rPr>
        <w:t xml:space="preserve"> results</w:t>
      </w:r>
      <w:r w:rsidR="00D34B83">
        <w:rPr>
          <w:rFonts w:ascii="Arial" w:hAnsi="Arial" w:cs="Arial"/>
          <w:sz w:val="24"/>
          <w:szCs w:val="24"/>
        </w:rPr>
        <w:t xml:space="preserve"> have shown some </w:t>
      </w:r>
      <w:r w:rsidR="007B03A8">
        <w:rPr>
          <w:rFonts w:ascii="Arial" w:hAnsi="Arial" w:cs="Arial"/>
          <w:sz w:val="24"/>
          <w:szCs w:val="24"/>
        </w:rPr>
        <w:t xml:space="preserve">improvement </w:t>
      </w:r>
      <w:r w:rsidR="009C5FF8">
        <w:rPr>
          <w:rFonts w:ascii="Arial" w:hAnsi="Arial" w:cs="Arial"/>
          <w:sz w:val="24"/>
          <w:szCs w:val="24"/>
        </w:rPr>
        <w:t>compared to</w:t>
      </w:r>
      <w:r w:rsidR="000F45CB">
        <w:rPr>
          <w:rFonts w:ascii="Arial" w:hAnsi="Arial" w:cs="Arial"/>
          <w:sz w:val="24"/>
          <w:szCs w:val="24"/>
        </w:rPr>
        <w:t xml:space="preserve"> previous scores in</w:t>
      </w:r>
      <w:r w:rsidR="00E32DB6">
        <w:rPr>
          <w:rFonts w:ascii="Arial" w:hAnsi="Arial" w:cs="Arial"/>
          <w:sz w:val="24"/>
          <w:szCs w:val="24"/>
        </w:rPr>
        <w:t xml:space="preserve"> 2016</w:t>
      </w:r>
      <w:r w:rsidR="00817395">
        <w:rPr>
          <w:rFonts w:ascii="Arial" w:hAnsi="Arial" w:cs="Arial"/>
          <w:sz w:val="24"/>
          <w:szCs w:val="24"/>
        </w:rPr>
        <w:t xml:space="preserve"> </w:t>
      </w:r>
      <w:r w:rsidR="004747E4">
        <w:rPr>
          <w:rFonts w:ascii="Arial" w:hAnsi="Arial" w:cs="Arial"/>
          <w:sz w:val="24"/>
          <w:szCs w:val="24"/>
        </w:rPr>
        <w:t>(</w:t>
      </w:r>
      <w:r w:rsidR="00016C76">
        <w:rPr>
          <w:rFonts w:ascii="Arial" w:hAnsi="Arial" w:cs="Arial"/>
          <w:sz w:val="24"/>
          <w:szCs w:val="24"/>
        </w:rPr>
        <w:t>Wightwick, 2016).</w:t>
      </w:r>
      <w:r w:rsidR="00B732C9">
        <w:rPr>
          <w:rFonts w:ascii="Arial" w:hAnsi="Arial" w:cs="Arial"/>
          <w:sz w:val="24"/>
          <w:szCs w:val="24"/>
        </w:rPr>
        <w:t xml:space="preserve"> </w:t>
      </w:r>
    </w:p>
    <w:p w14:paraId="67EA17CF" w14:textId="2EF86B4A" w:rsidR="00441FEB" w:rsidRDefault="00D5653B" w:rsidP="001B44E5">
      <w:pPr>
        <w:spacing w:line="360" w:lineRule="auto"/>
        <w:jc w:val="both"/>
        <w:rPr>
          <w:rFonts w:ascii="Arial" w:hAnsi="Arial" w:cs="Arial"/>
          <w:sz w:val="24"/>
          <w:szCs w:val="24"/>
        </w:rPr>
      </w:pPr>
      <w:r>
        <w:rPr>
          <w:rFonts w:ascii="Arial" w:hAnsi="Arial" w:cs="Arial"/>
          <w:sz w:val="24"/>
          <w:szCs w:val="24"/>
        </w:rPr>
        <w:t>T</w:t>
      </w:r>
      <w:r w:rsidR="00B5290C">
        <w:rPr>
          <w:rFonts w:ascii="Arial" w:hAnsi="Arial" w:cs="Arial"/>
          <w:sz w:val="24"/>
          <w:szCs w:val="24"/>
        </w:rPr>
        <w:t xml:space="preserve">he </w:t>
      </w:r>
      <w:r w:rsidR="00B732C9">
        <w:rPr>
          <w:rFonts w:ascii="Arial" w:hAnsi="Arial" w:cs="Arial"/>
          <w:sz w:val="24"/>
          <w:szCs w:val="24"/>
        </w:rPr>
        <w:t>Organisation for Economic Co-operation and Development (OECD)</w:t>
      </w:r>
      <w:r w:rsidR="00A626EF">
        <w:rPr>
          <w:rFonts w:ascii="Arial" w:hAnsi="Arial" w:cs="Arial"/>
          <w:sz w:val="24"/>
          <w:szCs w:val="24"/>
        </w:rPr>
        <w:t>, who</w:t>
      </w:r>
      <w:r w:rsidR="00BF688E">
        <w:rPr>
          <w:rFonts w:ascii="Arial" w:hAnsi="Arial" w:cs="Arial"/>
          <w:sz w:val="24"/>
          <w:szCs w:val="24"/>
        </w:rPr>
        <w:t xml:space="preserve"> are responsible for </w:t>
      </w:r>
      <w:r w:rsidR="00A626EF">
        <w:rPr>
          <w:rFonts w:ascii="Arial" w:hAnsi="Arial" w:cs="Arial"/>
          <w:sz w:val="24"/>
          <w:szCs w:val="24"/>
        </w:rPr>
        <w:t>PISA testing,</w:t>
      </w:r>
      <w:r>
        <w:rPr>
          <w:rFonts w:ascii="Arial" w:hAnsi="Arial" w:cs="Arial"/>
          <w:sz w:val="24"/>
          <w:szCs w:val="24"/>
        </w:rPr>
        <w:t xml:space="preserve"> </w:t>
      </w:r>
      <w:r w:rsidR="00D5291F">
        <w:rPr>
          <w:rFonts w:ascii="Arial" w:hAnsi="Arial" w:cs="Arial"/>
          <w:sz w:val="24"/>
          <w:szCs w:val="24"/>
        </w:rPr>
        <w:t>claim that having a global</w:t>
      </w:r>
      <w:r w:rsidR="00D808CF">
        <w:rPr>
          <w:rFonts w:ascii="Arial" w:hAnsi="Arial" w:cs="Arial"/>
          <w:sz w:val="24"/>
          <w:szCs w:val="24"/>
        </w:rPr>
        <w:t xml:space="preserve"> system of</w:t>
      </w:r>
      <w:r w:rsidR="00D5291F">
        <w:rPr>
          <w:rFonts w:ascii="Arial" w:hAnsi="Arial" w:cs="Arial"/>
          <w:sz w:val="24"/>
          <w:szCs w:val="24"/>
        </w:rPr>
        <w:t xml:space="preserve"> assessment </w:t>
      </w:r>
      <w:r w:rsidR="00D808CF">
        <w:rPr>
          <w:rFonts w:ascii="Arial" w:hAnsi="Arial" w:cs="Arial"/>
          <w:sz w:val="24"/>
          <w:szCs w:val="24"/>
        </w:rPr>
        <w:t>is beneficia</w:t>
      </w:r>
      <w:r w:rsidR="00D4394A">
        <w:rPr>
          <w:rFonts w:ascii="Arial" w:hAnsi="Arial" w:cs="Arial"/>
          <w:sz w:val="24"/>
          <w:szCs w:val="24"/>
        </w:rPr>
        <w:t>l</w:t>
      </w:r>
      <w:r w:rsidR="00787DAB">
        <w:rPr>
          <w:rFonts w:ascii="Arial" w:hAnsi="Arial" w:cs="Arial"/>
          <w:sz w:val="24"/>
          <w:szCs w:val="24"/>
        </w:rPr>
        <w:t xml:space="preserve"> </w:t>
      </w:r>
      <w:r w:rsidR="00A5784B">
        <w:rPr>
          <w:rFonts w:ascii="Arial" w:hAnsi="Arial" w:cs="Arial"/>
          <w:sz w:val="24"/>
          <w:szCs w:val="24"/>
        </w:rPr>
        <w:t>for</w:t>
      </w:r>
      <w:r w:rsidR="009B0A0E">
        <w:rPr>
          <w:rFonts w:ascii="Arial" w:hAnsi="Arial" w:cs="Arial"/>
          <w:sz w:val="24"/>
          <w:szCs w:val="24"/>
        </w:rPr>
        <w:t xml:space="preserve"> improv</w:t>
      </w:r>
      <w:r w:rsidR="00A5784B">
        <w:rPr>
          <w:rFonts w:ascii="Arial" w:hAnsi="Arial" w:cs="Arial"/>
          <w:sz w:val="24"/>
          <w:szCs w:val="24"/>
        </w:rPr>
        <w:t>ing</w:t>
      </w:r>
      <w:r w:rsidR="009B0A0E">
        <w:rPr>
          <w:rFonts w:ascii="Arial" w:hAnsi="Arial" w:cs="Arial"/>
          <w:sz w:val="24"/>
          <w:szCs w:val="24"/>
        </w:rPr>
        <w:t xml:space="preserve"> international standards </w:t>
      </w:r>
      <w:r w:rsidR="00787DAB">
        <w:rPr>
          <w:rFonts w:ascii="Arial" w:hAnsi="Arial" w:cs="Arial"/>
          <w:sz w:val="24"/>
          <w:szCs w:val="24"/>
        </w:rPr>
        <w:t>of education</w:t>
      </w:r>
      <w:r w:rsidR="00A2100C">
        <w:rPr>
          <w:rFonts w:ascii="Arial" w:hAnsi="Arial" w:cs="Arial"/>
          <w:sz w:val="24"/>
          <w:szCs w:val="24"/>
        </w:rPr>
        <w:t xml:space="preserve"> as it highlights</w:t>
      </w:r>
      <w:r w:rsidR="004A2DF9">
        <w:rPr>
          <w:rFonts w:ascii="Arial" w:hAnsi="Arial" w:cs="Arial"/>
          <w:sz w:val="24"/>
          <w:szCs w:val="24"/>
        </w:rPr>
        <w:t xml:space="preserve"> </w:t>
      </w:r>
      <w:r w:rsidR="00BC4717">
        <w:rPr>
          <w:rFonts w:ascii="Arial" w:hAnsi="Arial" w:cs="Arial"/>
          <w:sz w:val="24"/>
          <w:szCs w:val="24"/>
        </w:rPr>
        <w:t xml:space="preserve">the </w:t>
      </w:r>
      <w:r w:rsidR="0076418B">
        <w:rPr>
          <w:rFonts w:ascii="Arial" w:hAnsi="Arial" w:cs="Arial"/>
          <w:sz w:val="24"/>
          <w:szCs w:val="24"/>
        </w:rPr>
        <w:t>best</w:t>
      </w:r>
      <w:r w:rsidR="007570CD">
        <w:rPr>
          <w:rFonts w:ascii="Arial" w:hAnsi="Arial" w:cs="Arial"/>
          <w:sz w:val="24"/>
          <w:szCs w:val="24"/>
        </w:rPr>
        <w:t>-working practices worldwide.</w:t>
      </w:r>
      <w:r w:rsidR="00F2662E">
        <w:rPr>
          <w:rFonts w:ascii="Arial" w:hAnsi="Arial" w:cs="Arial"/>
          <w:sz w:val="24"/>
          <w:szCs w:val="24"/>
        </w:rPr>
        <w:t xml:space="preserve"> </w:t>
      </w:r>
      <w:r w:rsidR="007570CD">
        <w:rPr>
          <w:rFonts w:ascii="Arial" w:hAnsi="Arial" w:cs="Arial"/>
          <w:sz w:val="24"/>
          <w:szCs w:val="24"/>
        </w:rPr>
        <w:t>They</w:t>
      </w:r>
      <w:r w:rsidR="00F2662E">
        <w:rPr>
          <w:rFonts w:ascii="Arial" w:hAnsi="Arial" w:cs="Arial"/>
          <w:sz w:val="24"/>
          <w:szCs w:val="24"/>
        </w:rPr>
        <w:t xml:space="preserve"> </w:t>
      </w:r>
      <w:r w:rsidR="009D4FC6">
        <w:rPr>
          <w:rFonts w:ascii="Arial" w:hAnsi="Arial" w:cs="Arial"/>
          <w:sz w:val="24"/>
          <w:szCs w:val="24"/>
        </w:rPr>
        <w:t xml:space="preserve">claim that it </w:t>
      </w:r>
      <w:r w:rsidR="00FC5C16">
        <w:rPr>
          <w:rFonts w:ascii="Arial" w:hAnsi="Arial" w:cs="Arial"/>
          <w:sz w:val="24"/>
          <w:szCs w:val="24"/>
        </w:rPr>
        <w:t xml:space="preserve">helps schools to measure students’ learning outcomes, </w:t>
      </w:r>
      <w:r w:rsidR="008C5AAA">
        <w:rPr>
          <w:rFonts w:ascii="Arial" w:hAnsi="Arial" w:cs="Arial"/>
          <w:sz w:val="24"/>
          <w:szCs w:val="24"/>
        </w:rPr>
        <w:t xml:space="preserve">explore opportunities to </w:t>
      </w:r>
      <w:r w:rsidR="00FF5B42">
        <w:rPr>
          <w:rFonts w:ascii="Arial" w:hAnsi="Arial" w:cs="Arial"/>
          <w:sz w:val="24"/>
          <w:szCs w:val="24"/>
        </w:rPr>
        <w:t>further enhance learning</w:t>
      </w:r>
      <w:r w:rsidR="00192452">
        <w:rPr>
          <w:rFonts w:ascii="Arial" w:hAnsi="Arial" w:cs="Arial"/>
          <w:sz w:val="24"/>
          <w:szCs w:val="24"/>
        </w:rPr>
        <w:t>,</w:t>
      </w:r>
      <w:r w:rsidR="00FF5B42">
        <w:rPr>
          <w:rFonts w:ascii="Arial" w:hAnsi="Arial" w:cs="Arial"/>
          <w:sz w:val="24"/>
          <w:szCs w:val="24"/>
        </w:rPr>
        <w:t xml:space="preserve"> and </w:t>
      </w:r>
      <w:r w:rsidR="00396974">
        <w:rPr>
          <w:rFonts w:ascii="Arial" w:hAnsi="Arial" w:cs="Arial"/>
          <w:sz w:val="24"/>
          <w:szCs w:val="24"/>
        </w:rPr>
        <w:t xml:space="preserve">provide global peer-learning opportunities </w:t>
      </w:r>
      <w:r w:rsidR="007B586D">
        <w:rPr>
          <w:rFonts w:ascii="Arial" w:hAnsi="Arial" w:cs="Arial"/>
          <w:sz w:val="24"/>
          <w:szCs w:val="24"/>
        </w:rPr>
        <w:t xml:space="preserve">for </w:t>
      </w:r>
      <w:r w:rsidR="00B743F9">
        <w:rPr>
          <w:rFonts w:ascii="Arial" w:hAnsi="Arial" w:cs="Arial"/>
          <w:sz w:val="24"/>
          <w:szCs w:val="24"/>
        </w:rPr>
        <w:t>improved</w:t>
      </w:r>
      <w:r w:rsidR="007B586D">
        <w:rPr>
          <w:rFonts w:ascii="Arial" w:hAnsi="Arial" w:cs="Arial"/>
          <w:sz w:val="24"/>
          <w:szCs w:val="24"/>
        </w:rPr>
        <w:t xml:space="preserve"> methods of</w:t>
      </w:r>
      <w:r w:rsidR="00B743F9">
        <w:rPr>
          <w:rFonts w:ascii="Arial" w:hAnsi="Arial" w:cs="Arial"/>
          <w:sz w:val="24"/>
          <w:szCs w:val="24"/>
        </w:rPr>
        <w:t xml:space="preserve"> teaching</w:t>
      </w:r>
      <w:r w:rsidR="00327296">
        <w:rPr>
          <w:rFonts w:ascii="Arial" w:hAnsi="Arial" w:cs="Arial"/>
          <w:sz w:val="24"/>
          <w:szCs w:val="24"/>
        </w:rPr>
        <w:t xml:space="preserve"> (OECD,</w:t>
      </w:r>
      <w:r w:rsidR="009B1BAC">
        <w:rPr>
          <w:rFonts w:ascii="Arial" w:hAnsi="Arial" w:cs="Arial"/>
          <w:sz w:val="24"/>
          <w:szCs w:val="24"/>
        </w:rPr>
        <w:t xml:space="preserve"> no date)</w:t>
      </w:r>
      <w:r w:rsidR="00AE0B92">
        <w:rPr>
          <w:rFonts w:ascii="Arial" w:hAnsi="Arial" w:cs="Arial"/>
          <w:sz w:val="24"/>
          <w:szCs w:val="24"/>
        </w:rPr>
        <w:t>.</w:t>
      </w:r>
      <w:r w:rsidR="00076D72">
        <w:rPr>
          <w:rFonts w:ascii="Arial" w:hAnsi="Arial" w:cs="Arial"/>
          <w:sz w:val="24"/>
          <w:szCs w:val="24"/>
        </w:rPr>
        <w:t xml:space="preserve"> </w:t>
      </w:r>
      <w:r w:rsidR="00D427C3">
        <w:rPr>
          <w:rFonts w:ascii="Arial" w:hAnsi="Arial" w:cs="Arial"/>
          <w:sz w:val="24"/>
          <w:szCs w:val="24"/>
        </w:rPr>
        <w:t xml:space="preserve">However, </w:t>
      </w:r>
      <w:r w:rsidR="0081762C">
        <w:rPr>
          <w:rFonts w:ascii="Arial" w:hAnsi="Arial" w:cs="Arial"/>
          <w:sz w:val="24"/>
          <w:szCs w:val="24"/>
        </w:rPr>
        <w:t xml:space="preserve">many </w:t>
      </w:r>
      <w:r w:rsidR="007D0F43">
        <w:rPr>
          <w:rFonts w:ascii="Arial" w:hAnsi="Arial" w:cs="Arial"/>
          <w:sz w:val="24"/>
          <w:szCs w:val="24"/>
        </w:rPr>
        <w:t xml:space="preserve">academics and </w:t>
      </w:r>
      <w:r w:rsidR="00133B89">
        <w:rPr>
          <w:rFonts w:ascii="Arial" w:hAnsi="Arial" w:cs="Arial"/>
          <w:sz w:val="24"/>
          <w:szCs w:val="24"/>
        </w:rPr>
        <w:t xml:space="preserve">educators </w:t>
      </w:r>
      <w:r w:rsidR="0081762C">
        <w:rPr>
          <w:rFonts w:ascii="Arial" w:hAnsi="Arial" w:cs="Arial"/>
          <w:sz w:val="24"/>
          <w:szCs w:val="24"/>
        </w:rPr>
        <w:t xml:space="preserve">have criticised the </w:t>
      </w:r>
      <w:r w:rsidR="009B59D3">
        <w:rPr>
          <w:rFonts w:ascii="Arial" w:hAnsi="Arial" w:cs="Arial"/>
          <w:sz w:val="24"/>
          <w:szCs w:val="24"/>
        </w:rPr>
        <w:t>tests, suggesting that they do more harm than good</w:t>
      </w:r>
      <w:r w:rsidR="00273989">
        <w:rPr>
          <w:rFonts w:ascii="Arial" w:hAnsi="Arial" w:cs="Arial"/>
          <w:sz w:val="24"/>
          <w:szCs w:val="24"/>
        </w:rPr>
        <w:t xml:space="preserve">. </w:t>
      </w:r>
      <w:r w:rsidR="00E765E6">
        <w:rPr>
          <w:rFonts w:ascii="Arial" w:hAnsi="Arial" w:cs="Arial"/>
          <w:sz w:val="24"/>
          <w:szCs w:val="24"/>
        </w:rPr>
        <w:t xml:space="preserve">One argument suggests that </w:t>
      </w:r>
      <w:r w:rsidR="00DB49EB">
        <w:rPr>
          <w:rFonts w:ascii="Arial" w:hAnsi="Arial" w:cs="Arial"/>
          <w:sz w:val="24"/>
          <w:szCs w:val="24"/>
        </w:rPr>
        <w:t xml:space="preserve">there is statistical </w:t>
      </w:r>
      <w:r w:rsidR="00A3209C">
        <w:rPr>
          <w:rFonts w:ascii="Arial" w:hAnsi="Arial" w:cs="Arial"/>
          <w:sz w:val="24"/>
          <w:szCs w:val="24"/>
        </w:rPr>
        <w:lastRenderedPageBreak/>
        <w:t>uncertainty in PISA results</w:t>
      </w:r>
      <w:r w:rsidR="00EA6799">
        <w:rPr>
          <w:rFonts w:ascii="Arial" w:hAnsi="Arial" w:cs="Arial"/>
          <w:sz w:val="24"/>
          <w:szCs w:val="24"/>
        </w:rPr>
        <w:t xml:space="preserve"> due to only</w:t>
      </w:r>
      <w:r w:rsidR="00A3209C">
        <w:rPr>
          <w:rFonts w:ascii="Arial" w:hAnsi="Arial" w:cs="Arial"/>
          <w:sz w:val="24"/>
          <w:szCs w:val="24"/>
        </w:rPr>
        <w:t xml:space="preserve"> a sample of students </w:t>
      </w:r>
      <w:r w:rsidR="00EA6799">
        <w:rPr>
          <w:rFonts w:ascii="Arial" w:hAnsi="Arial" w:cs="Arial"/>
          <w:sz w:val="24"/>
          <w:szCs w:val="24"/>
        </w:rPr>
        <w:t>being tested from each country</w:t>
      </w:r>
      <w:r w:rsidR="006F1230">
        <w:rPr>
          <w:rFonts w:ascii="Arial" w:hAnsi="Arial" w:cs="Arial"/>
          <w:sz w:val="24"/>
          <w:szCs w:val="24"/>
        </w:rPr>
        <w:t>,</w:t>
      </w:r>
      <w:r w:rsidR="00EA6799">
        <w:rPr>
          <w:rFonts w:ascii="Arial" w:hAnsi="Arial" w:cs="Arial"/>
          <w:sz w:val="24"/>
          <w:szCs w:val="24"/>
        </w:rPr>
        <w:t xml:space="preserve"> yet these samples are used to reflect an entire population</w:t>
      </w:r>
      <w:r w:rsidR="002D798A">
        <w:rPr>
          <w:rFonts w:ascii="Arial" w:hAnsi="Arial" w:cs="Arial"/>
          <w:sz w:val="24"/>
          <w:szCs w:val="24"/>
        </w:rPr>
        <w:t xml:space="preserve">. Another argument suggests that </w:t>
      </w:r>
      <w:r w:rsidR="004F78C2">
        <w:rPr>
          <w:rFonts w:ascii="Arial" w:hAnsi="Arial" w:cs="Arial"/>
          <w:sz w:val="24"/>
          <w:szCs w:val="24"/>
        </w:rPr>
        <w:t>PISA reflects the biases of Western educationalists</w:t>
      </w:r>
      <w:r w:rsidR="00713BC3">
        <w:rPr>
          <w:rFonts w:ascii="Arial" w:hAnsi="Arial" w:cs="Arial"/>
          <w:sz w:val="24"/>
          <w:szCs w:val="24"/>
        </w:rPr>
        <w:t xml:space="preserve"> due to </w:t>
      </w:r>
      <w:r w:rsidR="007C4F97">
        <w:rPr>
          <w:rFonts w:ascii="Arial" w:hAnsi="Arial" w:cs="Arial"/>
          <w:sz w:val="24"/>
          <w:szCs w:val="24"/>
        </w:rPr>
        <w:t>its narrow range of educational outcomes,</w:t>
      </w:r>
      <w:r w:rsidR="00400F43">
        <w:rPr>
          <w:rFonts w:ascii="Arial" w:hAnsi="Arial" w:cs="Arial"/>
          <w:sz w:val="24"/>
          <w:szCs w:val="24"/>
        </w:rPr>
        <w:t xml:space="preserve"> creating potential for misrepresentation of</w:t>
      </w:r>
      <w:r w:rsidR="00403BBB">
        <w:rPr>
          <w:rFonts w:ascii="Arial" w:hAnsi="Arial" w:cs="Arial"/>
          <w:sz w:val="24"/>
          <w:szCs w:val="24"/>
        </w:rPr>
        <w:t xml:space="preserve"> students with diverse social and cultural histories</w:t>
      </w:r>
      <w:r w:rsidR="00B713D6">
        <w:rPr>
          <w:rFonts w:ascii="Arial" w:hAnsi="Arial" w:cs="Arial"/>
          <w:sz w:val="24"/>
          <w:szCs w:val="24"/>
        </w:rPr>
        <w:t xml:space="preserve"> (</w:t>
      </w:r>
      <w:r w:rsidR="006C02EE">
        <w:rPr>
          <w:rFonts w:ascii="Arial" w:hAnsi="Arial" w:cs="Arial"/>
          <w:sz w:val="24"/>
          <w:szCs w:val="24"/>
        </w:rPr>
        <w:t>Niyozo</w:t>
      </w:r>
      <w:r w:rsidR="009F795F">
        <w:rPr>
          <w:rFonts w:ascii="Arial" w:hAnsi="Arial" w:cs="Arial"/>
          <w:sz w:val="24"/>
          <w:szCs w:val="24"/>
        </w:rPr>
        <w:t>v and Hughes, 2019; Thomson, 2020</w:t>
      </w:r>
      <w:r w:rsidR="00542DCE">
        <w:rPr>
          <w:rFonts w:ascii="Arial" w:hAnsi="Arial" w:cs="Arial"/>
          <w:sz w:val="24"/>
          <w:szCs w:val="24"/>
        </w:rPr>
        <w:t>).</w:t>
      </w:r>
      <w:r w:rsidR="007C4F97">
        <w:rPr>
          <w:rFonts w:ascii="Arial" w:hAnsi="Arial" w:cs="Arial"/>
          <w:sz w:val="24"/>
          <w:szCs w:val="24"/>
        </w:rPr>
        <w:t xml:space="preserve"> </w:t>
      </w:r>
    </w:p>
    <w:p w14:paraId="77A936B4" w14:textId="2F0C6D86" w:rsidR="00011D78" w:rsidRPr="009B10F6" w:rsidRDefault="008446F3" w:rsidP="00011D78">
      <w:pPr>
        <w:spacing w:line="360" w:lineRule="auto"/>
        <w:jc w:val="both"/>
        <w:rPr>
          <w:rFonts w:ascii="Arial" w:hAnsi="Arial" w:cs="Arial"/>
          <w:sz w:val="24"/>
          <w:szCs w:val="24"/>
        </w:rPr>
      </w:pPr>
      <w:r>
        <w:rPr>
          <w:rFonts w:ascii="Arial" w:hAnsi="Arial" w:cs="Arial"/>
          <w:sz w:val="24"/>
          <w:szCs w:val="24"/>
        </w:rPr>
        <w:t>Despite</w:t>
      </w:r>
      <w:r w:rsidR="0092633A">
        <w:rPr>
          <w:rFonts w:ascii="Arial" w:hAnsi="Arial" w:cs="Arial"/>
          <w:sz w:val="24"/>
          <w:szCs w:val="24"/>
        </w:rPr>
        <w:t xml:space="preserve"> </w:t>
      </w:r>
      <w:r w:rsidR="00626879">
        <w:rPr>
          <w:rFonts w:ascii="Arial" w:hAnsi="Arial" w:cs="Arial"/>
          <w:sz w:val="24"/>
          <w:szCs w:val="24"/>
        </w:rPr>
        <w:t xml:space="preserve">the PISA </w:t>
      </w:r>
      <w:r w:rsidR="001644DA">
        <w:rPr>
          <w:rFonts w:ascii="Arial" w:hAnsi="Arial" w:cs="Arial"/>
          <w:sz w:val="24"/>
          <w:szCs w:val="24"/>
        </w:rPr>
        <w:t xml:space="preserve">rankings </w:t>
      </w:r>
      <w:r w:rsidR="00113773">
        <w:rPr>
          <w:rFonts w:ascii="Arial" w:hAnsi="Arial" w:cs="Arial"/>
          <w:sz w:val="24"/>
          <w:szCs w:val="24"/>
        </w:rPr>
        <w:t>being</w:t>
      </w:r>
      <w:r w:rsidR="001644DA">
        <w:rPr>
          <w:rFonts w:ascii="Arial" w:hAnsi="Arial" w:cs="Arial"/>
          <w:sz w:val="24"/>
          <w:szCs w:val="24"/>
        </w:rPr>
        <w:t xml:space="preserve"> based on the performance of </w:t>
      </w:r>
      <w:r w:rsidR="00F875E9">
        <w:rPr>
          <w:rFonts w:ascii="Arial" w:hAnsi="Arial" w:cs="Arial"/>
          <w:sz w:val="24"/>
          <w:szCs w:val="24"/>
        </w:rPr>
        <w:t>fifteen-year-old</w:t>
      </w:r>
      <w:r w:rsidR="0033653B">
        <w:rPr>
          <w:rFonts w:ascii="Arial" w:hAnsi="Arial" w:cs="Arial"/>
          <w:sz w:val="24"/>
          <w:szCs w:val="24"/>
        </w:rPr>
        <w:t xml:space="preserve"> pupils</w:t>
      </w:r>
      <w:r w:rsidR="0092633A">
        <w:rPr>
          <w:rFonts w:ascii="Arial" w:hAnsi="Arial" w:cs="Arial"/>
          <w:sz w:val="24"/>
          <w:szCs w:val="24"/>
        </w:rPr>
        <w:t xml:space="preserve">, one cannot ignore the fact that there is a direct link between </w:t>
      </w:r>
      <w:r w:rsidR="005A157B">
        <w:rPr>
          <w:rFonts w:ascii="Arial" w:hAnsi="Arial" w:cs="Arial"/>
          <w:sz w:val="24"/>
          <w:szCs w:val="24"/>
        </w:rPr>
        <w:t>early childhood experiences and future learning performance (</w:t>
      </w:r>
      <w:r w:rsidR="002C7FFA">
        <w:rPr>
          <w:rFonts w:ascii="Arial" w:hAnsi="Arial" w:cs="Arial"/>
          <w:sz w:val="24"/>
          <w:szCs w:val="24"/>
        </w:rPr>
        <w:t xml:space="preserve">Hobbs and Mutebi, 2021; </w:t>
      </w:r>
      <w:r w:rsidR="00FE3118">
        <w:rPr>
          <w:rFonts w:ascii="Arial" w:hAnsi="Arial" w:cs="Arial"/>
          <w:sz w:val="24"/>
          <w:szCs w:val="24"/>
        </w:rPr>
        <w:t>UNICEF</w:t>
      </w:r>
      <w:r w:rsidR="005A157B">
        <w:rPr>
          <w:rFonts w:ascii="Arial" w:hAnsi="Arial" w:cs="Arial"/>
          <w:sz w:val="24"/>
          <w:szCs w:val="24"/>
        </w:rPr>
        <w:t>, 2021).</w:t>
      </w:r>
      <w:r w:rsidR="00A626EF">
        <w:rPr>
          <w:rFonts w:ascii="Arial" w:hAnsi="Arial" w:cs="Arial"/>
          <w:sz w:val="24"/>
          <w:szCs w:val="24"/>
        </w:rPr>
        <w:t xml:space="preserve"> </w:t>
      </w:r>
      <w:r w:rsidR="00EA1543">
        <w:rPr>
          <w:rFonts w:ascii="Arial" w:hAnsi="Arial" w:cs="Arial"/>
          <w:sz w:val="24"/>
          <w:szCs w:val="24"/>
        </w:rPr>
        <w:t>Vygotsky (1978</w:t>
      </w:r>
      <w:r w:rsidR="007A5B23">
        <w:rPr>
          <w:rFonts w:ascii="Arial" w:hAnsi="Arial" w:cs="Arial"/>
          <w:sz w:val="24"/>
          <w:szCs w:val="24"/>
        </w:rPr>
        <w:t xml:space="preserve">) </w:t>
      </w:r>
      <w:r w:rsidR="002B2A6D">
        <w:rPr>
          <w:rFonts w:ascii="Arial" w:hAnsi="Arial" w:cs="Arial"/>
          <w:sz w:val="24"/>
          <w:szCs w:val="24"/>
        </w:rPr>
        <w:t xml:space="preserve">stated that </w:t>
      </w:r>
      <w:r w:rsidR="005933C3">
        <w:rPr>
          <w:rFonts w:ascii="Arial" w:hAnsi="Arial" w:cs="Arial"/>
          <w:sz w:val="24"/>
          <w:szCs w:val="24"/>
        </w:rPr>
        <w:t>play is the leading activity in early childhood</w:t>
      </w:r>
      <w:r w:rsidR="002B2A6D">
        <w:rPr>
          <w:rFonts w:ascii="Arial" w:hAnsi="Arial" w:cs="Arial"/>
          <w:sz w:val="24"/>
          <w:szCs w:val="24"/>
        </w:rPr>
        <w:t>.</w:t>
      </w:r>
      <w:r w:rsidR="00BD1EE6">
        <w:rPr>
          <w:rFonts w:ascii="Arial" w:hAnsi="Arial" w:cs="Arial"/>
          <w:sz w:val="24"/>
          <w:szCs w:val="24"/>
        </w:rPr>
        <w:t xml:space="preserve"> This is when </w:t>
      </w:r>
      <w:r w:rsidR="000E4C73">
        <w:rPr>
          <w:rFonts w:ascii="Arial" w:hAnsi="Arial" w:cs="Arial"/>
          <w:sz w:val="24"/>
          <w:szCs w:val="24"/>
        </w:rPr>
        <w:t xml:space="preserve">learning occurs naturally for young children </w:t>
      </w:r>
      <w:r w:rsidR="00401EDC">
        <w:rPr>
          <w:rFonts w:ascii="Arial" w:hAnsi="Arial" w:cs="Arial"/>
          <w:sz w:val="24"/>
          <w:szCs w:val="24"/>
        </w:rPr>
        <w:t xml:space="preserve">as they </w:t>
      </w:r>
      <w:r w:rsidR="004C50C1">
        <w:rPr>
          <w:rFonts w:ascii="Arial" w:hAnsi="Arial" w:cs="Arial"/>
          <w:sz w:val="24"/>
          <w:szCs w:val="24"/>
        </w:rPr>
        <w:t>treat pretend scenarios as if they were real</w:t>
      </w:r>
      <w:r w:rsidR="005A4AF7">
        <w:rPr>
          <w:rFonts w:ascii="Arial" w:hAnsi="Arial" w:cs="Arial"/>
          <w:sz w:val="24"/>
          <w:szCs w:val="24"/>
        </w:rPr>
        <w:t xml:space="preserve"> (</w:t>
      </w:r>
      <w:r w:rsidR="004271F6">
        <w:rPr>
          <w:rFonts w:ascii="Arial" w:hAnsi="Arial" w:cs="Arial"/>
          <w:sz w:val="24"/>
          <w:szCs w:val="24"/>
        </w:rPr>
        <w:t xml:space="preserve">Wood, 2013). </w:t>
      </w:r>
      <w:r w:rsidR="00C40931">
        <w:rPr>
          <w:rFonts w:ascii="Arial" w:hAnsi="Arial" w:cs="Arial"/>
          <w:sz w:val="24"/>
          <w:szCs w:val="24"/>
        </w:rPr>
        <w:t>Therefore, the role of the adult is an important one that re</w:t>
      </w:r>
      <w:r w:rsidR="00CC140E">
        <w:rPr>
          <w:rFonts w:ascii="Arial" w:hAnsi="Arial" w:cs="Arial"/>
          <w:sz w:val="24"/>
          <w:szCs w:val="24"/>
        </w:rPr>
        <w:t xml:space="preserve">quires </w:t>
      </w:r>
      <w:r w:rsidR="00746327">
        <w:rPr>
          <w:rFonts w:ascii="Arial" w:hAnsi="Arial" w:cs="Arial"/>
          <w:sz w:val="24"/>
          <w:szCs w:val="24"/>
        </w:rPr>
        <w:t xml:space="preserve">thoughtful planning </w:t>
      </w:r>
      <w:r w:rsidR="00DA173B">
        <w:rPr>
          <w:rFonts w:ascii="Arial" w:hAnsi="Arial" w:cs="Arial"/>
          <w:sz w:val="24"/>
          <w:szCs w:val="24"/>
        </w:rPr>
        <w:t>to</w:t>
      </w:r>
      <w:r w:rsidR="004D08E8">
        <w:rPr>
          <w:rFonts w:ascii="Arial" w:hAnsi="Arial" w:cs="Arial"/>
          <w:sz w:val="24"/>
          <w:szCs w:val="24"/>
        </w:rPr>
        <w:t xml:space="preserve"> </w:t>
      </w:r>
      <w:r w:rsidR="000827C5">
        <w:rPr>
          <w:rFonts w:ascii="Arial" w:hAnsi="Arial" w:cs="Arial"/>
          <w:sz w:val="24"/>
          <w:szCs w:val="24"/>
        </w:rPr>
        <w:t>enable/</w:t>
      </w:r>
      <w:r w:rsidR="004D08E8">
        <w:rPr>
          <w:rFonts w:ascii="Arial" w:hAnsi="Arial" w:cs="Arial"/>
          <w:sz w:val="24"/>
          <w:szCs w:val="24"/>
        </w:rPr>
        <w:t>scaffold children’s play (UNI</w:t>
      </w:r>
      <w:r w:rsidR="00FE3118">
        <w:rPr>
          <w:rFonts w:ascii="Arial" w:hAnsi="Arial" w:cs="Arial"/>
          <w:sz w:val="24"/>
          <w:szCs w:val="24"/>
        </w:rPr>
        <w:t>CEF, 2018).</w:t>
      </w:r>
      <w:r w:rsidR="009B6F16">
        <w:rPr>
          <w:rFonts w:ascii="Arial" w:hAnsi="Arial" w:cs="Arial"/>
          <w:sz w:val="24"/>
          <w:szCs w:val="24"/>
        </w:rPr>
        <w:t xml:space="preserve"> Although Wales’ below-average results were not caused by one particular reason, the OECD did identify a need to improve quality teaching in Wales as one way to combat this issue (Lewis, 2019).</w:t>
      </w:r>
    </w:p>
    <w:p w14:paraId="593BBF03" w14:textId="0022A58A" w:rsidR="000E4C1B" w:rsidRDefault="008A04AD" w:rsidP="000E4C1B">
      <w:pPr>
        <w:pStyle w:val="ListParagraph"/>
        <w:numPr>
          <w:ilvl w:val="0"/>
          <w:numId w:val="1"/>
        </w:numPr>
        <w:spacing w:line="360" w:lineRule="auto"/>
        <w:jc w:val="both"/>
        <w:rPr>
          <w:rFonts w:ascii="Arial" w:hAnsi="Arial" w:cs="Arial"/>
          <w:b/>
          <w:bCs/>
          <w:sz w:val="24"/>
          <w:szCs w:val="24"/>
        </w:rPr>
      </w:pPr>
      <w:r w:rsidRPr="008A04AD">
        <w:rPr>
          <w:rFonts w:ascii="Arial" w:hAnsi="Arial" w:cs="Arial"/>
          <w:b/>
          <w:bCs/>
          <w:sz w:val="24"/>
          <w:szCs w:val="24"/>
        </w:rPr>
        <w:t>Lack of training opportunities.</w:t>
      </w:r>
    </w:p>
    <w:p w14:paraId="0F598687" w14:textId="695B4B03" w:rsidR="00031BAE" w:rsidRDefault="00E06655" w:rsidP="00C37DF8">
      <w:pPr>
        <w:spacing w:line="360" w:lineRule="auto"/>
        <w:jc w:val="both"/>
        <w:rPr>
          <w:rFonts w:ascii="Arial" w:hAnsi="Arial" w:cs="Arial"/>
          <w:sz w:val="24"/>
          <w:szCs w:val="24"/>
        </w:rPr>
      </w:pPr>
      <w:r>
        <w:rPr>
          <w:rFonts w:ascii="Arial" w:hAnsi="Arial" w:cs="Arial"/>
          <w:sz w:val="24"/>
          <w:szCs w:val="24"/>
        </w:rPr>
        <w:t xml:space="preserve">It cannot be denied </w:t>
      </w:r>
      <w:r w:rsidR="000777DF">
        <w:rPr>
          <w:rFonts w:ascii="Arial" w:hAnsi="Arial" w:cs="Arial"/>
          <w:sz w:val="24"/>
          <w:szCs w:val="24"/>
        </w:rPr>
        <w:t>that staff training</w:t>
      </w:r>
      <w:r w:rsidR="00D07A92">
        <w:rPr>
          <w:rFonts w:ascii="Arial" w:hAnsi="Arial" w:cs="Arial"/>
          <w:sz w:val="24"/>
          <w:szCs w:val="24"/>
        </w:rPr>
        <w:t>/</w:t>
      </w:r>
      <w:r w:rsidR="000777DF">
        <w:rPr>
          <w:rFonts w:ascii="Arial" w:hAnsi="Arial" w:cs="Arial"/>
          <w:sz w:val="24"/>
          <w:szCs w:val="24"/>
        </w:rPr>
        <w:t>qualification levels</w:t>
      </w:r>
      <w:r w:rsidR="001E7E11">
        <w:rPr>
          <w:rFonts w:ascii="Arial" w:hAnsi="Arial" w:cs="Arial"/>
          <w:sz w:val="24"/>
          <w:szCs w:val="24"/>
        </w:rPr>
        <w:t xml:space="preserve"> </w:t>
      </w:r>
      <w:r w:rsidR="00D36459">
        <w:rPr>
          <w:rFonts w:ascii="Arial" w:hAnsi="Arial" w:cs="Arial"/>
          <w:sz w:val="24"/>
          <w:szCs w:val="24"/>
        </w:rPr>
        <w:t xml:space="preserve">are essential </w:t>
      </w:r>
      <w:r w:rsidR="001E7E11">
        <w:rPr>
          <w:rFonts w:ascii="Arial" w:hAnsi="Arial" w:cs="Arial"/>
          <w:sz w:val="24"/>
          <w:szCs w:val="24"/>
        </w:rPr>
        <w:t xml:space="preserve">in providing quality </w:t>
      </w:r>
      <w:r w:rsidR="008F1DCC">
        <w:rPr>
          <w:rFonts w:ascii="Arial" w:hAnsi="Arial" w:cs="Arial"/>
          <w:sz w:val="24"/>
          <w:szCs w:val="24"/>
        </w:rPr>
        <w:t xml:space="preserve">care and education </w:t>
      </w:r>
      <w:r w:rsidR="00F55B28">
        <w:rPr>
          <w:rFonts w:ascii="Arial" w:hAnsi="Arial" w:cs="Arial"/>
          <w:sz w:val="24"/>
          <w:szCs w:val="24"/>
        </w:rPr>
        <w:t>t</w:t>
      </w:r>
      <w:r w:rsidR="00181434">
        <w:rPr>
          <w:rFonts w:ascii="Arial" w:hAnsi="Arial" w:cs="Arial"/>
          <w:sz w:val="24"/>
          <w:szCs w:val="24"/>
        </w:rPr>
        <w:t>o children in the early years</w:t>
      </w:r>
      <w:r>
        <w:rPr>
          <w:rFonts w:ascii="Arial" w:hAnsi="Arial" w:cs="Arial"/>
          <w:sz w:val="24"/>
          <w:szCs w:val="24"/>
        </w:rPr>
        <w:t xml:space="preserve"> (</w:t>
      </w:r>
      <w:r w:rsidR="003C00E4">
        <w:rPr>
          <w:rFonts w:ascii="Arial" w:hAnsi="Arial" w:cs="Arial"/>
          <w:sz w:val="24"/>
          <w:szCs w:val="24"/>
        </w:rPr>
        <w:t>Abbott and Lan</w:t>
      </w:r>
      <w:r w:rsidR="00154FFC">
        <w:rPr>
          <w:rFonts w:ascii="Arial" w:hAnsi="Arial" w:cs="Arial"/>
          <w:sz w:val="24"/>
          <w:szCs w:val="24"/>
        </w:rPr>
        <w:t xml:space="preserve">gston, 2014; </w:t>
      </w:r>
      <w:r>
        <w:rPr>
          <w:rFonts w:ascii="Arial" w:hAnsi="Arial" w:cs="Arial"/>
          <w:sz w:val="24"/>
          <w:szCs w:val="24"/>
        </w:rPr>
        <w:t>Kingston and Siraj, 2017).</w:t>
      </w:r>
      <w:r w:rsidR="003E09FD">
        <w:rPr>
          <w:rFonts w:ascii="Arial" w:hAnsi="Arial" w:cs="Arial"/>
          <w:sz w:val="24"/>
          <w:szCs w:val="24"/>
        </w:rPr>
        <w:t xml:space="preserve"> </w:t>
      </w:r>
      <w:r w:rsidR="00F51D4A">
        <w:rPr>
          <w:rFonts w:ascii="Arial" w:hAnsi="Arial" w:cs="Arial"/>
          <w:sz w:val="24"/>
          <w:szCs w:val="24"/>
        </w:rPr>
        <w:t xml:space="preserve">According to Nutbrown (2012), </w:t>
      </w:r>
      <w:r w:rsidR="00CD502C">
        <w:rPr>
          <w:rFonts w:ascii="Arial" w:hAnsi="Arial" w:cs="Arial"/>
          <w:sz w:val="24"/>
          <w:szCs w:val="24"/>
        </w:rPr>
        <w:t xml:space="preserve">the best performing practitioners are those </w:t>
      </w:r>
      <w:r w:rsidR="00FE1C81">
        <w:rPr>
          <w:rFonts w:ascii="Arial" w:hAnsi="Arial" w:cs="Arial"/>
          <w:sz w:val="24"/>
          <w:szCs w:val="24"/>
        </w:rPr>
        <w:t xml:space="preserve">who </w:t>
      </w:r>
      <w:r w:rsidR="00DB0722">
        <w:rPr>
          <w:rFonts w:ascii="Arial" w:hAnsi="Arial" w:cs="Arial"/>
          <w:sz w:val="24"/>
          <w:szCs w:val="24"/>
        </w:rPr>
        <w:t>regularly participate in continuous professional development (C</w:t>
      </w:r>
      <w:r w:rsidR="004667A8">
        <w:rPr>
          <w:rFonts w:ascii="Arial" w:hAnsi="Arial" w:cs="Arial"/>
          <w:sz w:val="24"/>
          <w:szCs w:val="24"/>
        </w:rPr>
        <w:t xml:space="preserve">PD) as it </w:t>
      </w:r>
      <w:r w:rsidR="00CD502C">
        <w:rPr>
          <w:rFonts w:ascii="Arial" w:hAnsi="Arial" w:cs="Arial"/>
          <w:sz w:val="24"/>
          <w:szCs w:val="24"/>
        </w:rPr>
        <w:t>keep</w:t>
      </w:r>
      <w:r w:rsidR="004667A8">
        <w:rPr>
          <w:rFonts w:ascii="Arial" w:hAnsi="Arial" w:cs="Arial"/>
          <w:sz w:val="24"/>
          <w:szCs w:val="24"/>
        </w:rPr>
        <w:t xml:space="preserve">s </w:t>
      </w:r>
      <w:r w:rsidR="00741C77">
        <w:rPr>
          <w:rFonts w:ascii="Arial" w:hAnsi="Arial" w:cs="Arial"/>
          <w:sz w:val="24"/>
          <w:szCs w:val="24"/>
        </w:rPr>
        <w:t>them</w:t>
      </w:r>
      <w:r w:rsidR="00CD502C">
        <w:rPr>
          <w:rFonts w:ascii="Arial" w:hAnsi="Arial" w:cs="Arial"/>
          <w:sz w:val="24"/>
          <w:szCs w:val="24"/>
        </w:rPr>
        <w:t xml:space="preserve"> </w:t>
      </w:r>
      <w:r w:rsidR="00DE13D4">
        <w:rPr>
          <w:rFonts w:ascii="Arial" w:hAnsi="Arial" w:cs="Arial"/>
          <w:sz w:val="24"/>
          <w:szCs w:val="24"/>
        </w:rPr>
        <w:t>up to date</w:t>
      </w:r>
      <w:r w:rsidR="00CD502C">
        <w:rPr>
          <w:rFonts w:ascii="Arial" w:hAnsi="Arial" w:cs="Arial"/>
          <w:sz w:val="24"/>
          <w:szCs w:val="24"/>
        </w:rPr>
        <w:t xml:space="preserve"> with</w:t>
      </w:r>
      <w:r w:rsidR="002D28E3">
        <w:rPr>
          <w:rFonts w:ascii="Arial" w:hAnsi="Arial" w:cs="Arial"/>
          <w:sz w:val="24"/>
          <w:szCs w:val="24"/>
        </w:rPr>
        <w:t xml:space="preserve"> </w:t>
      </w:r>
      <w:r w:rsidR="00741C77">
        <w:rPr>
          <w:rFonts w:ascii="Arial" w:hAnsi="Arial" w:cs="Arial"/>
          <w:sz w:val="24"/>
          <w:szCs w:val="24"/>
        </w:rPr>
        <w:t xml:space="preserve">the </w:t>
      </w:r>
      <w:r w:rsidR="0054692F">
        <w:rPr>
          <w:rFonts w:ascii="Arial" w:hAnsi="Arial" w:cs="Arial"/>
          <w:sz w:val="24"/>
          <w:szCs w:val="24"/>
        </w:rPr>
        <w:t>latest</w:t>
      </w:r>
      <w:r w:rsidR="00023F9E">
        <w:rPr>
          <w:rFonts w:ascii="Arial" w:hAnsi="Arial" w:cs="Arial"/>
          <w:sz w:val="24"/>
          <w:szCs w:val="24"/>
        </w:rPr>
        <w:t xml:space="preserve"> research</w:t>
      </w:r>
      <w:r w:rsidR="00741C77">
        <w:rPr>
          <w:rFonts w:ascii="Arial" w:hAnsi="Arial" w:cs="Arial"/>
          <w:sz w:val="24"/>
          <w:szCs w:val="24"/>
        </w:rPr>
        <w:t xml:space="preserve">, </w:t>
      </w:r>
      <w:r w:rsidR="00C90984">
        <w:rPr>
          <w:rFonts w:ascii="Arial" w:hAnsi="Arial" w:cs="Arial"/>
          <w:sz w:val="24"/>
          <w:szCs w:val="24"/>
        </w:rPr>
        <w:t>government initiatives</w:t>
      </w:r>
      <w:r w:rsidR="00741C77">
        <w:rPr>
          <w:rFonts w:ascii="Arial" w:hAnsi="Arial" w:cs="Arial"/>
          <w:sz w:val="24"/>
          <w:szCs w:val="24"/>
        </w:rPr>
        <w:t xml:space="preserve"> and</w:t>
      </w:r>
      <w:r w:rsidR="0054692F">
        <w:rPr>
          <w:rFonts w:ascii="Arial" w:hAnsi="Arial" w:cs="Arial"/>
          <w:sz w:val="24"/>
          <w:szCs w:val="24"/>
        </w:rPr>
        <w:t xml:space="preserve"> </w:t>
      </w:r>
      <w:r w:rsidR="00B20A06">
        <w:rPr>
          <w:rFonts w:ascii="Arial" w:hAnsi="Arial" w:cs="Arial"/>
          <w:sz w:val="24"/>
          <w:szCs w:val="24"/>
        </w:rPr>
        <w:t>current</w:t>
      </w:r>
      <w:r w:rsidR="00741C77">
        <w:rPr>
          <w:rFonts w:ascii="Arial" w:hAnsi="Arial" w:cs="Arial"/>
          <w:sz w:val="24"/>
          <w:szCs w:val="24"/>
        </w:rPr>
        <w:t xml:space="preserve"> cutting-edge practice</w:t>
      </w:r>
      <w:r w:rsidR="00B20A06">
        <w:rPr>
          <w:rFonts w:ascii="Arial" w:hAnsi="Arial" w:cs="Arial"/>
          <w:sz w:val="24"/>
          <w:szCs w:val="24"/>
        </w:rPr>
        <w:t>s</w:t>
      </w:r>
      <w:r w:rsidR="00741C77">
        <w:rPr>
          <w:rFonts w:ascii="Arial" w:hAnsi="Arial" w:cs="Arial"/>
          <w:sz w:val="24"/>
          <w:szCs w:val="24"/>
        </w:rPr>
        <w:t>.</w:t>
      </w:r>
      <w:r w:rsidR="00A554B9">
        <w:rPr>
          <w:rFonts w:ascii="Arial" w:hAnsi="Arial" w:cs="Arial"/>
          <w:sz w:val="24"/>
          <w:szCs w:val="24"/>
        </w:rPr>
        <w:t xml:space="preserve"> </w:t>
      </w:r>
      <w:r w:rsidR="001A4156">
        <w:rPr>
          <w:rFonts w:ascii="Arial" w:hAnsi="Arial" w:cs="Arial"/>
          <w:sz w:val="24"/>
          <w:szCs w:val="24"/>
        </w:rPr>
        <w:t xml:space="preserve">Similarly, </w:t>
      </w:r>
      <w:r w:rsidR="00BB724F">
        <w:rPr>
          <w:rFonts w:ascii="Arial" w:hAnsi="Arial" w:cs="Arial"/>
          <w:sz w:val="24"/>
          <w:szCs w:val="24"/>
        </w:rPr>
        <w:t>Callan</w:t>
      </w:r>
      <w:r w:rsidR="005D773F">
        <w:rPr>
          <w:rFonts w:ascii="Arial" w:hAnsi="Arial" w:cs="Arial"/>
          <w:sz w:val="24"/>
          <w:szCs w:val="24"/>
        </w:rPr>
        <w:t xml:space="preserve">an </w:t>
      </w:r>
      <w:r w:rsidR="005D773F" w:rsidRPr="005D773F">
        <w:rPr>
          <w:rFonts w:ascii="Arial" w:hAnsi="Arial" w:cs="Arial"/>
          <w:i/>
          <w:iCs/>
          <w:sz w:val="24"/>
          <w:szCs w:val="24"/>
        </w:rPr>
        <w:t>et al</w:t>
      </w:r>
      <w:r w:rsidR="005D773F">
        <w:rPr>
          <w:rFonts w:ascii="Arial" w:hAnsi="Arial" w:cs="Arial"/>
          <w:sz w:val="24"/>
          <w:szCs w:val="24"/>
        </w:rPr>
        <w:t xml:space="preserve">. (2017) </w:t>
      </w:r>
      <w:r w:rsidR="0041666B">
        <w:rPr>
          <w:rFonts w:ascii="Arial" w:hAnsi="Arial" w:cs="Arial"/>
          <w:sz w:val="24"/>
          <w:szCs w:val="24"/>
        </w:rPr>
        <w:t>state that high-quality settings</w:t>
      </w:r>
      <w:r w:rsidR="005D23A1">
        <w:rPr>
          <w:rFonts w:ascii="Arial" w:hAnsi="Arial" w:cs="Arial"/>
          <w:sz w:val="24"/>
          <w:szCs w:val="24"/>
        </w:rPr>
        <w:t xml:space="preserve"> prioritise </w:t>
      </w:r>
      <w:r w:rsidR="002871ED">
        <w:rPr>
          <w:rFonts w:ascii="Arial" w:hAnsi="Arial" w:cs="Arial"/>
          <w:sz w:val="24"/>
          <w:szCs w:val="24"/>
        </w:rPr>
        <w:t>CPD</w:t>
      </w:r>
      <w:r w:rsidR="00B11699">
        <w:rPr>
          <w:rFonts w:ascii="Arial" w:hAnsi="Arial" w:cs="Arial"/>
          <w:sz w:val="24"/>
          <w:szCs w:val="24"/>
        </w:rPr>
        <w:t xml:space="preserve"> </w:t>
      </w:r>
      <w:r w:rsidR="00654A49">
        <w:rPr>
          <w:rFonts w:ascii="Arial" w:hAnsi="Arial" w:cs="Arial"/>
          <w:sz w:val="24"/>
          <w:szCs w:val="24"/>
        </w:rPr>
        <w:t>as it allows them to stay current with effective practice</w:t>
      </w:r>
      <w:r w:rsidR="005A2706">
        <w:rPr>
          <w:rFonts w:ascii="Arial" w:hAnsi="Arial" w:cs="Arial"/>
          <w:sz w:val="24"/>
          <w:szCs w:val="24"/>
        </w:rPr>
        <w:t xml:space="preserve"> and research</w:t>
      </w:r>
      <w:r w:rsidR="00654A49">
        <w:rPr>
          <w:rFonts w:ascii="Arial" w:hAnsi="Arial" w:cs="Arial"/>
          <w:sz w:val="24"/>
          <w:szCs w:val="24"/>
        </w:rPr>
        <w:t xml:space="preserve">, </w:t>
      </w:r>
      <w:r w:rsidR="008E25B7">
        <w:rPr>
          <w:rFonts w:ascii="Arial" w:hAnsi="Arial" w:cs="Arial"/>
          <w:sz w:val="24"/>
          <w:szCs w:val="24"/>
        </w:rPr>
        <w:t xml:space="preserve">whilst also </w:t>
      </w:r>
      <w:r w:rsidR="006E05F0">
        <w:rPr>
          <w:rFonts w:ascii="Arial" w:hAnsi="Arial" w:cs="Arial"/>
          <w:sz w:val="24"/>
          <w:szCs w:val="24"/>
        </w:rPr>
        <w:t>allow</w:t>
      </w:r>
      <w:r w:rsidR="008E25B7">
        <w:rPr>
          <w:rFonts w:ascii="Arial" w:hAnsi="Arial" w:cs="Arial"/>
          <w:sz w:val="24"/>
          <w:szCs w:val="24"/>
        </w:rPr>
        <w:t>ing</w:t>
      </w:r>
      <w:r w:rsidR="006E05F0">
        <w:rPr>
          <w:rFonts w:ascii="Arial" w:hAnsi="Arial" w:cs="Arial"/>
          <w:sz w:val="24"/>
          <w:szCs w:val="24"/>
        </w:rPr>
        <w:t xml:space="preserve"> them to</w:t>
      </w:r>
      <w:r w:rsidR="00A26DCE">
        <w:rPr>
          <w:rFonts w:ascii="Arial" w:hAnsi="Arial" w:cs="Arial"/>
          <w:sz w:val="24"/>
          <w:szCs w:val="24"/>
        </w:rPr>
        <w:t xml:space="preserve"> </w:t>
      </w:r>
      <w:r w:rsidR="00287515">
        <w:rPr>
          <w:rFonts w:ascii="Arial" w:hAnsi="Arial" w:cs="Arial"/>
          <w:sz w:val="24"/>
          <w:szCs w:val="24"/>
        </w:rPr>
        <w:t>support staff retention</w:t>
      </w:r>
      <w:r w:rsidR="00A26DCE">
        <w:rPr>
          <w:rFonts w:ascii="Arial" w:hAnsi="Arial" w:cs="Arial"/>
          <w:sz w:val="24"/>
          <w:szCs w:val="24"/>
        </w:rPr>
        <w:t xml:space="preserve"> and build networks</w:t>
      </w:r>
      <w:r w:rsidR="00287515">
        <w:rPr>
          <w:rFonts w:ascii="Arial" w:hAnsi="Arial" w:cs="Arial"/>
          <w:sz w:val="24"/>
          <w:szCs w:val="24"/>
        </w:rPr>
        <w:t>.</w:t>
      </w:r>
      <w:r w:rsidR="0041666B">
        <w:rPr>
          <w:rFonts w:ascii="Arial" w:hAnsi="Arial" w:cs="Arial"/>
          <w:sz w:val="24"/>
          <w:szCs w:val="24"/>
        </w:rPr>
        <w:t xml:space="preserve"> </w:t>
      </w:r>
      <w:r w:rsidR="00232C2E">
        <w:rPr>
          <w:rFonts w:ascii="Arial" w:hAnsi="Arial" w:cs="Arial"/>
          <w:sz w:val="24"/>
          <w:szCs w:val="24"/>
        </w:rPr>
        <w:t xml:space="preserve">However, </w:t>
      </w:r>
      <w:r w:rsidR="00777C85">
        <w:rPr>
          <w:rFonts w:ascii="Arial" w:hAnsi="Arial" w:cs="Arial"/>
          <w:sz w:val="24"/>
          <w:szCs w:val="24"/>
        </w:rPr>
        <w:t>education and training levels remain a challenge</w:t>
      </w:r>
      <w:r w:rsidR="00B07593">
        <w:rPr>
          <w:rFonts w:ascii="Arial" w:hAnsi="Arial" w:cs="Arial"/>
          <w:sz w:val="24"/>
          <w:szCs w:val="24"/>
        </w:rPr>
        <w:t xml:space="preserve"> across the </w:t>
      </w:r>
      <w:r w:rsidR="00146BCD">
        <w:rPr>
          <w:rFonts w:ascii="Arial" w:hAnsi="Arial" w:cs="Arial"/>
          <w:sz w:val="24"/>
          <w:szCs w:val="24"/>
        </w:rPr>
        <w:t xml:space="preserve">early years </w:t>
      </w:r>
      <w:r w:rsidR="00B07593">
        <w:rPr>
          <w:rFonts w:ascii="Arial" w:hAnsi="Arial" w:cs="Arial"/>
          <w:sz w:val="24"/>
          <w:szCs w:val="24"/>
        </w:rPr>
        <w:t>sector</w:t>
      </w:r>
      <w:r w:rsidR="001E3D76">
        <w:rPr>
          <w:rFonts w:ascii="Arial" w:hAnsi="Arial" w:cs="Arial"/>
          <w:sz w:val="24"/>
          <w:szCs w:val="24"/>
        </w:rPr>
        <w:t xml:space="preserve">, </w:t>
      </w:r>
      <w:r w:rsidR="00FC7F6F">
        <w:rPr>
          <w:rFonts w:ascii="Arial" w:hAnsi="Arial" w:cs="Arial"/>
          <w:sz w:val="24"/>
          <w:szCs w:val="24"/>
        </w:rPr>
        <w:t>with</w:t>
      </w:r>
      <w:r w:rsidR="001E3D76">
        <w:rPr>
          <w:rFonts w:ascii="Arial" w:hAnsi="Arial" w:cs="Arial"/>
          <w:sz w:val="24"/>
          <w:szCs w:val="24"/>
        </w:rPr>
        <w:t xml:space="preserve"> staff continu</w:t>
      </w:r>
      <w:r w:rsidR="00FC7F6F">
        <w:rPr>
          <w:rFonts w:ascii="Arial" w:hAnsi="Arial" w:cs="Arial"/>
          <w:sz w:val="24"/>
          <w:szCs w:val="24"/>
        </w:rPr>
        <w:t>ing</w:t>
      </w:r>
      <w:r w:rsidR="001E3D76">
        <w:rPr>
          <w:rFonts w:ascii="Arial" w:hAnsi="Arial" w:cs="Arial"/>
          <w:sz w:val="24"/>
          <w:szCs w:val="24"/>
        </w:rPr>
        <w:t xml:space="preserve"> to face barriers in</w:t>
      </w:r>
      <w:r w:rsidR="008560E8">
        <w:rPr>
          <w:rFonts w:ascii="Arial" w:hAnsi="Arial" w:cs="Arial"/>
          <w:sz w:val="24"/>
          <w:szCs w:val="24"/>
        </w:rPr>
        <w:t xml:space="preserve"> </w:t>
      </w:r>
      <w:r w:rsidR="008865DA">
        <w:rPr>
          <w:rFonts w:ascii="Arial" w:hAnsi="Arial" w:cs="Arial"/>
          <w:sz w:val="24"/>
          <w:szCs w:val="24"/>
        </w:rPr>
        <w:t xml:space="preserve">being able to </w:t>
      </w:r>
      <w:r w:rsidR="008560E8">
        <w:rPr>
          <w:rFonts w:ascii="Arial" w:hAnsi="Arial" w:cs="Arial"/>
          <w:sz w:val="24"/>
          <w:szCs w:val="24"/>
        </w:rPr>
        <w:t>access CPD</w:t>
      </w:r>
      <w:r w:rsidR="00253A00">
        <w:rPr>
          <w:rFonts w:ascii="Arial" w:hAnsi="Arial" w:cs="Arial"/>
          <w:sz w:val="24"/>
          <w:szCs w:val="24"/>
        </w:rPr>
        <w:t xml:space="preserve"> (</w:t>
      </w:r>
      <w:r w:rsidR="00501DE8">
        <w:rPr>
          <w:rFonts w:ascii="Arial" w:hAnsi="Arial" w:cs="Arial"/>
          <w:sz w:val="24"/>
          <w:szCs w:val="24"/>
        </w:rPr>
        <w:t>Early Years Workforce Commission, 2021).</w:t>
      </w:r>
      <w:r w:rsidR="007F37A6">
        <w:rPr>
          <w:rFonts w:ascii="Arial" w:hAnsi="Arial" w:cs="Arial"/>
          <w:sz w:val="24"/>
          <w:szCs w:val="24"/>
        </w:rPr>
        <w:t xml:space="preserve"> The lack of opportunities for training in Early Childhood Education and Care (ECEC) are reflected in the independent stocktake of the Foundation Phase in Wales, where Siraj (2014) identifie</w:t>
      </w:r>
      <w:r w:rsidR="00BF474B">
        <w:rPr>
          <w:rFonts w:ascii="Arial" w:hAnsi="Arial" w:cs="Arial"/>
          <w:sz w:val="24"/>
          <w:szCs w:val="24"/>
        </w:rPr>
        <w:t>s</w:t>
      </w:r>
      <w:r w:rsidR="007F37A6">
        <w:rPr>
          <w:rFonts w:ascii="Arial" w:hAnsi="Arial" w:cs="Arial"/>
          <w:sz w:val="24"/>
          <w:szCs w:val="24"/>
        </w:rPr>
        <w:t xml:space="preserve"> that numerous areas of practice were in need of strengthening</w:t>
      </w:r>
      <w:r w:rsidR="002F38B9">
        <w:rPr>
          <w:rFonts w:ascii="Arial" w:hAnsi="Arial" w:cs="Arial"/>
          <w:sz w:val="24"/>
          <w:szCs w:val="24"/>
        </w:rPr>
        <w:t xml:space="preserve">, </w:t>
      </w:r>
      <w:r w:rsidR="00CD31ED">
        <w:rPr>
          <w:rFonts w:ascii="Arial" w:hAnsi="Arial" w:cs="Arial"/>
          <w:sz w:val="24"/>
          <w:szCs w:val="24"/>
        </w:rPr>
        <w:t>including</w:t>
      </w:r>
      <w:r w:rsidR="00934D77">
        <w:rPr>
          <w:rFonts w:ascii="Arial" w:hAnsi="Arial" w:cs="Arial"/>
          <w:sz w:val="24"/>
          <w:szCs w:val="24"/>
        </w:rPr>
        <w:t xml:space="preserve"> leadership and re</w:t>
      </w:r>
      <w:r w:rsidR="00837CA4">
        <w:rPr>
          <w:rFonts w:ascii="Arial" w:hAnsi="Arial" w:cs="Arial"/>
          <w:sz w:val="24"/>
          <w:szCs w:val="24"/>
        </w:rPr>
        <w:t>flection skills, and</w:t>
      </w:r>
      <w:r w:rsidR="00CD31ED">
        <w:rPr>
          <w:rFonts w:ascii="Arial" w:hAnsi="Arial" w:cs="Arial"/>
          <w:sz w:val="24"/>
          <w:szCs w:val="24"/>
        </w:rPr>
        <w:t xml:space="preserve"> </w:t>
      </w:r>
      <w:r w:rsidR="002F38B9">
        <w:rPr>
          <w:rFonts w:ascii="Arial" w:hAnsi="Arial" w:cs="Arial"/>
          <w:sz w:val="24"/>
          <w:szCs w:val="24"/>
        </w:rPr>
        <w:t>a general understanding of</w:t>
      </w:r>
      <w:r w:rsidR="00CD31ED">
        <w:rPr>
          <w:rFonts w:ascii="Arial" w:hAnsi="Arial" w:cs="Arial"/>
          <w:sz w:val="24"/>
          <w:szCs w:val="24"/>
        </w:rPr>
        <w:t xml:space="preserve"> how children best learn and develop</w:t>
      </w:r>
      <w:r w:rsidR="00FB1200">
        <w:rPr>
          <w:rFonts w:ascii="Arial" w:hAnsi="Arial" w:cs="Arial"/>
          <w:sz w:val="24"/>
          <w:szCs w:val="24"/>
        </w:rPr>
        <w:t>.</w:t>
      </w:r>
      <w:r w:rsidR="00607A4F">
        <w:rPr>
          <w:rFonts w:ascii="Arial" w:hAnsi="Arial" w:cs="Arial"/>
          <w:sz w:val="24"/>
          <w:szCs w:val="24"/>
        </w:rPr>
        <w:t xml:space="preserve"> </w:t>
      </w:r>
    </w:p>
    <w:p w14:paraId="2AE6D84B" w14:textId="6B7DC0C9" w:rsidR="00E814FA" w:rsidRDefault="00B823A8" w:rsidP="00C37DF8">
      <w:pPr>
        <w:spacing w:line="360" w:lineRule="auto"/>
        <w:jc w:val="both"/>
        <w:rPr>
          <w:rFonts w:ascii="Arial" w:hAnsi="Arial" w:cs="Arial"/>
          <w:sz w:val="24"/>
          <w:szCs w:val="24"/>
        </w:rPr>
      </w:pPr>
      <w:r>
        <w:rPr>
          <w:rFonts w:ascii="Arial" w:hAnsi="Arial" w:cs="Arial"/>
          <w:sz w:val="24"/>
          <w:szCs w:val="24"/>
        </w:rPr>
        <w:lastRenderedPageBreak/>
        <w:t>The b</w:t>
      </w:r>
      <w:r w:rsidR="000560AB">
        <w:rPr>
          <w:rFonts w:ascii="Arial" w:hAnsi="Arial" w:cs="Arial"/>
          <w:sz w:val="24"/>
          <w:szCs w:val="24"/>
        </w:rPr>
        <w:t>arriers</w:t>
      </w:r>
      <w:r>
        <w:rPr>
          <w:rFonts w:ascii="Arial" w:hAnsi="Arial" w:cs="Arial"/>
          <w:sz w:val="24"/>
          <w:szCs w:val="24"/>
        </w:rPr>
        <w:t xml:space="preserve"> and challenges identified</w:t>
      </w:r>
      <w:r w:rsidR="008E3249">
        <w:rPr>
          <w:rFonts w:ascii="Arial" w:hAnsi="Arial" w:cs="Arial"/>
          <w:sz w:val="24"/>
          <w:szCs w:val="24"/>
        </w:rPr>
        <w:t xml:space="preserve"> </w:t>
      </w:r>
      <w:r w:rsidR="00546934">
        <w:rPr>
          <w:rFonts w:ascii="Arial" w:hAnsi="Arial" w:cs="Arial"/>
          <w:sz w:val="24"/>
          <w:szCs w:val="24"/>
        </w:rPr>
        <w:t>in</w:t>
      </w:r>
      <w:r>
        <w:rPr>
          <w:rFonts w:ascii="Arial" w:hAnsi="Arial" w:cs="Arial"/>
          <w:sz w:val="24"/>
          <w:szCs w:val="24"/>
        </w:rPr>
        <w:t xml:space="preserve"> accessing CPD</w:t>
      </w:r>
      <w:r w:rsidR="000560AB">
        <w:rPr>
          <w:rFonts w:ascii="Arial" w:hAnsi="Arial" w:cs="Arial"/>
          <w:sz w:val="24"/>
          <w:szCs w:val="24"/>
        </w:rPr>
        <w:t xml:space="preserve"> </w:t>
      </w:r>
      <w:r w:rsidR="002B6FEA">
        <w:rPr>
          <w:rFonts w:ascii="Arial" w:hAnsi="Arial" w:cs="Arial"/>
          <w:sz w:val="24"/>
          <w:szCs w:val="24"/>
        </w:rPr>
        <w:t xml:space="preserve">include time, expense, motivation and </w:t>
      </w:r>
      <w:r w:rsidR="009A2224">
        <w:rPr>
          <w:rFonts w:ascii="Arial" w:hAnsi="Arial" w:cs="Arial"/>
          <w:sz w:val="24"/>
          <w:szCs w:val="24"/>
        </w:rPr>
        <w:t xml:space="preserve">an inability to find </w:t>
      </w:r>
      <w:r w:rsidR="00FE6D1D">
        <w:rPr>
          <w:rFonts w:ascii="Arial" w:hAnsi="Arial" w:cs="Arial"/>
          <w:sz w:val="24"/>
          <w:szCs w:val="24"/>
        </w:rPr>
        <w:t xml:space="preserve">good quality and relevant </w:t>
      </w:r>
      <w:r w:rsidR="008E3249">
        <w:rPr>
          <w:rFonts w:ascii="Arial" w:hAnsi="Arial" w:cs="Arial"/>
          <w:sz w:val="24"/>
          <w:szCs w:val="24"/>
        </w:rPr>
        <w:t>training</w:t>
      </w:r>
      <w:r w:rsidR="00FE6D1D">
        <w:rPr>
          <w:rFonts w:ascii="Arial" w:hAnsi="Arial" w:cs="Arial"/>
          <w:sz w:val="24"/>
          <w:szCs w:val="24"/>
        </w:rPr>
        <w:t xml:space="preserve"> opportunities</w:t>
      </w:r>
      <w:r w:rsidR="00422BDE">
        <w:rPr>
          <w:rFonts w:ascii="Arial" w:hAnsi="Arial" w:cs="Arial"/>
          <w:sz w:val="24"/>
          <w:szCs w:val="24"/>
        </w:rPr>
        <w:t xml:space="preserve"> (Millam, 2019</w:t>
      </w:r>
      <w:r w:rsidR="00B414A8">
        <w:rPr>
          <w:rFonts w:ascii="Arial" w:hAnsi="Arial" w:cs="Arial"/>
          <w:sz w:val="24"/>
          <w:szCs w:val="24"/>
        </w:rPr>
        <w:t>; Croner-</w:t>
      </w:r>
      <w:r w:rsidR="00766710">
        <w:rPr>
          <w:rFonts w:ascii="Arial" w:hAnsi="Arial" w:cs="Arial"/>
          <w:sz w:val="24"/>
          <w:szCs w:val="24"/>
        </w:rPr>
        <w:t>i, 2020</w:t>
      </w:r>
      <w:r w:rsidR="00422BDE">
        <w:rPr>
          <w:rFonts w:ascii="Arial" w:hAnsi="Arial" w:cs="Arial"/>
          <w:sz w:val="24"/>
          <w:szCs w:val="24"/>
        </w:rPr>
        <w:t>)</w:t>
      </w:r>
      <w:r w:rsidR="00FE6D1D">
        <w:rPr>
          <w:rFonts w:ascii="Arial" w:hAnsi="Arial" w:cs="Arial"/>
          <w:sz w:val="24"/>
          <w:szCs w:val="24"/>
        </w:rPr>
        <w:t>.</w:t>
      </w:r>
      <w:bookmarkStart w:id="0" w:name="_Hlk132214718"/>
      <w:r w:rsidR="0021092A">
        <w:rPr>
          <w:rFonts w:ascii="Arial" w:hAnsi="Arial" w:cs="Arial"/>
          <w:sz w:val="24"/>
          <w:szCs w:val="24"/>
        </w:rPr>
        <w:t xml:space="preserve"> Indeed, cuts </w:t>
      </w:r>
      <w:r w:rsidR="00640640">
        <w:rPr>
          <w:rFonts w:ascii="Arial" w:hAnsi="Arial" w:cs="Arial"/>
          <w:sz w:val="24"/>
          <w:szCs w:val="24"/>
        </w:rPr>
        <w:t>to</w:t>
      </w:r>
      <w:r w:rsidR="00FE1596">
        <w:rPr>
          <w:rFonts w:ascii="Arial" w:hAnsi="Arial" w:cs="Arial"/>
          <w:sz w:val="24"/>
          <w:szCs w:val="24"/>
        </w:rPr>
        <w:t xml:space="preserve"> Local Authority funding have </w:t>
      </w:r>
      <w:r w:rsidR="00DC20D1">
        <w:rPr>
          <w:rFonts w:ascii="Arial" w:hAnsi="Arial" w:cs="Arial"/>
          <w:sz w:val="24"/>
          <w:szCs w:val="24"/>
        </w:rPr>
        <w:t xml:space="preserve">had a </w:t>
      </w:r>
      <w:r w:rsidR="00E814FA">
        <w:rPr>
          <w:rFonts w:ascii="Arial" w:hAnsi="Arial" w:cs="Arial"/>
          <w:sz w:val="24"/>
          <w:szCs w:val="24"/>
        </w:rPr>
        <w:t xml:space="preserve">negative impact on </w:t>
      </w:r>
      <w:r w:rsidR="00294B23">
        <w:rPr>
          <w:rFonts w:ascii="Arial" w:hAnsi="Arial" w:cs="Arial"/>
          <w:sz w:val="24"/>
          <w:szCs w:val="24"/>
        </w:rPr>
        <w:t>trainin</w:t>
      </w:r>
      <w:r w:rsidR="00DC20D1">
        <w:rPr>
          <w:rFonts w:ascii="Arial" w:hAnsi="Arial" w:cs="Arial"/>
          <w:sz w:val="24"/>
          <w:szCs w:val="24"/>
        </w:rPr>
        <w:t>g</w:t>
      </w:r>
      <w:r w:rsidR="00607A4F">
        <w:rPr>
          <w:rFonts w:ascii="Arial" w:hAnsi="Arial" w:cs="Arial"/>
          <w:sz w:val="24"/>
          <w:szCs w:val="24"/>
        </w:rPr>
        <w:t>,</w:t>
      </w:r>
      <w:r w:rsidR="00C82EC3">
        <w:rPr>
          <w:rFonts w:ascii="Arial" w:hAnsi="Arial" w:cs="Arial"/>
          <w:sz w:val="24"/>
          <w:szCs w:val="24"/>
        </w:rPr>
        <w:t xml:space="preserve"> </w:t>
      </w:r>
      <w:r w:rsidR="00C905B8">
        <w:rPr>
          <w:rFonts w:ascii="Arial" w:hAnsi="Arial" w:cs="Arial"/>
          <w:sz w:val="24"/>
          <w:szCs w:val="24"/>
        </w:rPr>
        <w:t>with</w:t>
      </w:r>
      <w:r w:rsidR="00312C5B">
        <w:rPr>
          <w:rFonts w:ascii="Arial" w:hAnsi="Arial" w:cs="Arial"/>
          <w:sz w:val="24"/>
          <w:szCs w:val="24"/>
        </w:rPr>
        <w:t xml:space="preserve"> strict budgets </w:t>
      </w:r>
      <w:r w:rsidR="00C82EC3">
        <w:rPr>
          <w:rFonts w:ascii="Arial" w:hAnsi="Arial" w:cs="Arial"/>
          <w:sz w:val="24"/>
          <w:szCs w:val="24"/>
        </w:rPr>
        <w:t>mak</w:t>
      </w:r>
      <w:r w:rsidR="00C905B8">
        <w:rPr>
          <w:rFonts w:ascii="Arial" w:hAnsi="Arial" w:cs="Arial"/>
          <w:sz w:val="24"/>
          <w:szCs w:val="24"/>
        </w:rPr>
        <w:t>ing</w:t>
      </w:r>
      <w:r w:rsidR="00C82EC3">
        <w:rPr>
          <w:rFonts w:ascii="Arial" w:hAnsi="Arial" w:cs="Arial"/>
          <w:sz w:val="24"/>
          <w:szCs w:val="24"/>
        </w:rPr>
        <w:t xml:space="preserve"> it </w:t>
      </w:r>
      <w:r w:rsidR="00DE1C14">
        <w:rPr>
          <w:rFonts w:ascii="Arial" w:hAnsi="Arial" w:cs="Arial"/>
          <w:sz w:val="24"/>
          <w:szCs w:val="24"/>
        </w:rPr>
        <w:t>difficult to re</w:t>
      </w:r>
      <w:r w:rsidR="00F23E95">
        <w:rPr>
          <w:rFonts w:ascii="Arial" w:hAnsi="Arial" w:cs="Arial"/>
          <w:sz w:val="24"/>
          <w:szCs w:val="24"/>
        </w:rPr>
        <w:t xml:space="preserve">lease staff </w:t>
      </w:r>
      <w:r w:rsidR="00A24F0D">
        <w:rPr>
          <w:rFonts w:ascii="Arial" w:hAnsi="Arial" w:cs="Arial"/>
          <w:sz w:val="24"/>
          <w:szCs w:val="24"/>
        </w:rPr>
        <w:t xml:space="preserve">for </w:t>
      </w:r>
      <w:r w:rsidR="000729DD">
        <w:rPr>
          <w:rFonts w:ascii="Arial" w:hAnsi="Arial" w:cs="Arial"/>
          <w:sz w:val="24"/>
          <w:szCs w:val="24"/>
        </w:rPr>
        <w:t xml:space="preserve">CPD purposes </w:t>
      </w:r>
      <w:r w:rsidR="00C905B8">
        <w:rPr>
          <w:rFonts w:ascii="Arial" w:hAnsi="Arial" w:cs="Arial"/>
          <w:sz w:val="24"/>
          <w:szCs w:val="24"/>
        </w:rPr>
        <w:t xml:space="preserve">due to </w:t>
      </w:r>
      <w:r w:rsidR="00A24F0D">
        <w:rPr>
          <w:rFonts w:ascii="Arial" w:hAnsi="Arial" w:cs="Arial"/>
          <w:sz w:val="24"/>
          <w:szCs w:val="24"/>
        </w:rPr>
        <w:t xml:space="preserve">cover costs (Callanan </w:t>
      </w:r>
      <w:r w:rsidR="00A24F0D" w:rsidRPr="00A24F0D">
        <w:rPr>
          <w:rFonts w:ascii="Arial" w:hAnsi="Arial" w:cs="Arial"/>
          <w:i/>
          <w:iCs/>
          <w:sz w:val="24"/>
          <w:szCs w:val="24"/>
        </w:rPr>
        <w:t>et al</w:t>
      </w:r>
      <w:r w:rsidR="00A24F0D">
        <w:rPr>
          <w:rFonts w:ascii="Arial" w:hAnsi="Arial" w:cs="Arial"/>
          <w:sz w:val="24"/>
          <w:szCs w:val="24"/>
        </w:rPr>
        <w:t>., 2017).</w:t>
      </w:r>
      <w:r w:rsidR="003F292D">
        <w:rPr>
          <w:rFonts w:ascii="Arial" w:hAnsi="Arial" w:cs="Arial"/>
          <w:sz w:val="24"/>
          <w:szCs w:val="24"/>
        </w:rPr>
        <w:t xml:space="preserve"> </w:t>
      </w:r>
      <w:r w:rsidR="00AE0A32">
        <w:rPr>
          <w:rFonts w:ascii="Arial" w:hAnsi="Arial" w:cs="Arial"/>
          <w:sz w:val="24"/>
          <w:szCs w:val="24"/>
        </w:rPr>
        <w:t xml:space="preserve">Economic austerity </w:t>
      </w:r>
      <w:r w:rsidR="007B1DE6">
        <w:rPr>
          <w:rFonts w:ascii="Arial" w:hAnsi="Arial" w:cs="Arial"/>
          <w:sz w:val="24"/>
          <w:szCs w:val="24"/>
        </w:rPr>
        <w:t>measures have</w:t>
      </w:r>
      <w:r w:rsidR="004F642A">
        <w:rPr>
          <w:rFonts w:ascii="Arial" w:hAnsi="Arial" w:cs="Arial"/>
          <w:sz w:val="24"/>
          <w:szCs w:val="24"/>
        </w:rPr>
        <w:t xml:space="preserve"> also</w:t>
      </w:r>
      <w:r w:rsidR="007B1DE6">
        <w:rPr>
          <w:rFonts w:ascii="Arial" w:hAnsi="Arial" w:cs="Arial"/>
          <w:sz w:val="24"/>
          <w:szCs w:val="24"/>
        </w:rPr>
        <w:t xml:space="preserve"> </w:t>
      </w:r>
      <w:r w:rsidR="004F642A">
        <w:rPr>
          <w:rFonts w:ascii="Arial" w:hAnsi="Arial" w:cs="Arial"/>
          <w:sz w:val="24"/>
          <w:szCs w:val="24"/>
        </w:rPr>
        <w:t>caused a</w:t>
      </w:r>
      <w:r w:rsidR="000077E9">
        <w:rPr>
          <w:rFonts w:ascii="Arial" w:hAnsi="Arial" w:cs="Arial"/>
          <w:sz w:val="24"/>
          <w:szCs w:val="24"/>
        </w:rPr>
        <w:t xml:space="preserve"> lack of </w:t>
      </w:r>
      <w:r w:rsidR="00C3022B">
        <w:rPr>
          <w:rFonts w:ascii="Arial" w:hAnsi="Arial" w:cs="Arial"/>
          <w:sz w:val="24"/>
          <w:szCs w:val="24"/>
        </w:rPr>
        <w:t>ability to afford</w:t>
      </w:r>
      <w:r w:rsidR="00246D23">
        <w:rPr>
          <w:rFonts w:ascii="Arial" w:hAnsi="Arial" w:cs="Arial"/>
          <w:sz w:val="24"/>
          <w:szCs w:val="24"/>
        </w:rPr>
        <w:t>, recruit and retain</w:t>
      </w:r>
      <w:r w:rsidR="00FC796C">
        <w:rPr>
          <w:rFonts w:ascii="Arial" w:hAnsi="Arial" w:cs="Arial"/>
          <w:sz w:val="24"/>
          <w:szCs w:val="24"/>
        </w:rPr>
        <w:t xml:space="preserve"> higher qualified staff, </w:t>
      </w:r>
      <w:r w:rsidR="000077E9">
        <w:rPr>
          <w:rFonts w:ascii="Arial" w:hAnsi="Arial" w:cs="Arial"/>
          <w:sz w:val="24"/>
          <w:szCs w:val="24"/>
        </w:rPr>
        <w:t>especially within the private</w:t>
      </w:r>
      <w:r w:rsidR="00860971">
        <w:rPr>
          <w:rFonts w:ascii="Arial" w:hAnsi="Arial" w:cs="Arial"/>
          <w:sz w:val="24"/>
          <w:szCs w:val="24"/>
        </w:rPr>
        <w:t xml:space="preserve">, voluntary and independent </w:t>
      </w:r>
      <w:r w:rsidR="00ED1E34">
        <w:rPr>
          <w:rFonts w:ascii="Arial" w:hAnsi="Arial" w:cs="Arial"/>
          <w:sz w:val="24"/>
          <w:szCs w:val="24"/>
        </w:rPr>
        <w:t xml:space="preserve">(PVI) </w:t>
      </w:r>
      <w:r w:rsidR="000077E9">
        <w:rPr>
          <w:rFonts w:ascii="Arial" w:hAnsi="Arial" w:cs="Arial"/>
          <w:sz w:val="24"/>
          <w:szCs w:val="24"/>
        </w:rPr>
        <w:t>sector</w:t>
      </w:r>
      <w:r w:rsidR="00DC0B18">
        <w:rPr>
          <w:rFonts w:ascii="Arial" w:hAnsi="Arial" w:cs="Arial"/>
          <w:sz w:val="24"/>
          <w:szCs w:val="24"/>
        </w:rPr>
        <w:t xml:space="preserve"> </w:t>
      </w:r>
      <w:r w:rsidR="0075702B">
        <w:rPr>
          <w:rFonts w:ascii="Arial" w:hAnsi="Arial" w:cs="Arial"/>
          <w:sz w:val="24"/>
          <w:szCs w:val="24"/>
        </w:rPr>
        <w:t>(Early Years Workforce Commission, 2021).</w:t>
      </w:r>
      <w:r w:rsidR="00FC3EB3">
        <w:rPr>
          <w:rFonts w:ascii="Arial" w:hAnsi="Arial" w:cs="Arial"/>
          <w:sz w:val="24"/>
          <w:szCs w:val="24"/>
        </w:rPr>
        <w:t xml:space="preserve"> </w:t>
      </w:r>
      <w:r w:rsidR="00445482">
        <w:rPr>
          <w:rFonts w:ascii="Arial" w:hAnsi="Arial" w:cs="Arial"/>
          <w:sz w:val="24"/>
          <w:szCs w:val="24"/>
        </w:rPr>
        <w:t xml:space="preserve">Lynch </w:t>
      </w:r>
      <w:r w:rsidR="003A2077">
        <w:rPr>
          <w:rFonts w:ascii="Arial" w:hAnsi="Arial" w:cs="Arial"/>
          <w:sz w:val="24"/>
          <w:szCs w:val="24"/>
        </w:rPr>
        <w:t>(2016)</w:t>
      </w:r>
      <w:r w:rsidR="00FC3EB3">
        <w:rPr>
          <w:rFonts w:ascii="Arial" w:hAnsi="Arial" w:cs="Arial"/>
          <w:sz w:val="24"/>
          <w:szCs w:val="24"/>
        </w:rPr>
        <w:t xml:space="preserve"> claims that</w:t>
      </w:r>
      <w:r w:rsidR="003A2077">
        <w:rPr>
          <w:rFonts w:ascii="Arial" w:hAnsi="Arial" w:cs="Arial"/>
          <w:sz w:val="24"/>
          <w:szCs w:val="24"/>
        </w:rPr>
        <w:t xml:space="preserve"> </w:t>
      </w:r>
      <w:r w:rsidR="00FB45B5">
        <w:rPr>
          <w:rFonts w:ascii="Arial" w:hAnsi="Arial" w:cs="Arial"/>
          <w:sz w:val="24"/>
          <w:szCs w:val="24"/>
        </w:rPr>
        <w:t>children</w:t>
      </w:r>
      <w:r w:rsidR="00FC3EB3">
        <w:rPr>
          <w:rFonts w:ascii="Arial" w:hAnsi="Arial" w:cs="Arial"/>
          <w:sz w:val="24"/>
          <w:szCs w:val="24"/>
        </w:rPr>
        <w:t xml:space="preserve"> </w:t>
      </w:r>
      <w:r w:rsidR="00DF1EBF">
        <w:rPr>
          <w:rFonts w:ascii="Arial" w:hAnsi="Arial" w:cs="Arial"/>
          <w:sz w:val="24"/>
          <w:szCs w:val="24"/>
        </w:rPr>
        <w:t xml:space="preserve">are </w:t>
      </w:r>
      <w:r w:rsidR="008864DC">
        <w:rPr>
          <w:rFonts w:ascii="Arial" w:hAnsi="Arial" w:cs="Arial"/>
          <w:sz w:val="24"/>
          <w:szCs w:val="24"/>
        </w:rPr>
        <w:t xml:space="preserve">10% more likely to </w:t>
      </w:r>
      <w:r w:rsidR="004A4E60">
        <w:rPr>
          <w:rFonts w:ascii="Arial" w:hAnsi="Arial" w:cs="Arial"/>
          <w:sz w:val="24"/>
          <w:szCs w:val="24"/>
        </w:rPr>
        <w:t xml:space="preserve">reach </w:t>
      </w:r>
      <w:r w:rsidR="0032298C">
        <w:rPr>
          <w:rFonts w:ascii="Arial" w:hAnsi="Arial" w:cs="Arial"/>
          <w:sz w:val="24"/>
          <w:szCs w:val="24"/>
        </w:rPr>
        <w:t>expected levels of development</w:t>
      </w:r>
      <w:r w:rsidR="00AD05AB">
        <w:rPr>
          <w:rFonts w:ascii="Arial" w:hAnsi="Arial" w:cs="Arial"/>
          <w:sz w:val="24"/>
          <w:szCs w:val="24"/>
        </w:rPr>
        <w:t xml:space="preserve"> by</w:t>
      </w:r>
      <w:r w:rsidR="003A07EB">
        <w:rPr>
          <w:rFonts w:ascii="Arial" w:hAnsi="Arial" w:cs="Arial"/>
          <w:sz w:val="24"/>
          <w:szCs w:val="24"/>
        </w:rPr>
        <w:t xml:space="preserve"> </w:t>
      </w:r>
      <w:r w:rsidR="00897045">
        <w:rPr>
          <w:rFonts w:ascii="Arial" w:hAnsi="Arial" w:cs="Arial"/>
          <w:sz w:val="24"/>
          <w:szCs w:val="24"/>
        </w:rPr>
        <w:t>the age of five</w:t>
      </w:r>
      <w:r w:rsidR="00DF1EBF">
        <w:rPr>
          <w:rFonts w:ascii="Arial" w:hAnsi="Arial" w:cs="Arial"/>
          <w:sz w:val="24"/>
          <w:szCs w:val="24"/>
        </w:rPr>
        <w:t xml:space="preserve"> if they attend</w:t>
      </w:r>
      <w:r w:rsidR="00DE3180">
        <w:rPr>
          <w:rFonts w:ascii="Arial" w:hAnsi="Arial" w:cs="Arial"/>
          <w:sz w:val="24"/>
          <w:szCs w:val="24"/>
        </w:rPr>
        <w:t xml:space="preserve"> </w:t>
      </w:r>
      <w:r w:rsidR="00DF1EBF">
        <w:rPr>
          <w:rFonts w:ascii="Arial" w:hAnsi="Arial" w:cs="Arial"/>
          <w:sz w:val="24"/>
          <w:szCs w:val="24"/>
        </w:rPr>
        <w:t>nursery setting</w:t>
      </w:r>
      <w:r w:rsidR="00897045">
        <w:rPr>
          <w:rFonts w:ascii="Arial" w:hAnsi="Arial" w:cs="Arial"/>
          <w:sz w:val="24"/>
          <w:szCs w:val="24"/>
        </w:rPr>
        <w:t>s</w:t>
      </w:r>
      <w:r w:rsidR="00DF1EBF">
        <w:rPr>
          <w:rFonts w:ascii="Arial" w:hAnsi="Arial" w:cs="Arial"/>
          <w:sz w:val="24"/>
          <w:szCs w:val="24"/>
        </w:rPr>
        <w:t xml:space="preserve"> with an Early Years Teacher (</w:t>
      </w:r>
      <w:r w:rsidR="00E55381">
        <w:rPr>
          <w:rFonts w:ascii="Arial" w:hAnsi="Arial" w:cs="Arial"/>
          <w:sz w:val="24"/>
          <w:szCs w:val="24"/>
        </w:rPr>
        <w:t>EY</w:t>
      </w:r>
      <w:r w:rsidR="00DF1EBF">
        <w:rPr>
          <w:rFonts w:ascii="Arial" w:hAnsi="Arial" w:cs="Arial"/>
          <w:sz w:val="24"/>
          <w:szCs w:val="24"/>
        </w:rPr>
        <w:t>T)</w:t>
      </w:r>
      <w:r w:rsidR="00AD05AB">
        <w:rPr>
          <w:rFonts w:ascii="Arial" w:hAnsi="Arial" w:cs="Arial"/>
          <w:sz w:val="24"/>
          <w:szCs w:val="24"/>
        </w:rPr>
        <w:t>.</w:t>
      </w:r>
      <w:r w:rsidR="0032298C">
        <w:rPr>
          <w:rFonts w:ascii="Arial" w:hAnsi="Arial" w:cs="Arial"/>
          <w:sz w:val="24"/>
          <w:szCs w:val="24"/>
        </w:rPr>
        <w:t xml:space="preserve"> </w:t>
      </w:r>
      <w:r w:rsidR="00E55381">
        <w:rPr>
          <w:rFonts w:ascii="Arial" w:hAnsi="Arial" w:cs="Arial"/>
          <w:sz w:val="24"/>
          <w:szCs w:val="24"/>
        </w:rPr>
        <w:t xml:space="preserve">However, </w:t>
      </w:r>
      <w:r w:rsidR="008C64E6">
        <w:rPr>
          <w:rFonts w:ascii="Arial" w:hAnsi="Arial" w:cs="Arial"/>
          <w:sz w:val="24"/>
          <w:szCs w:val="24"/>
        </w:rPr>
        <w:t>a Save the Children and Nursery World survey</w:t>
      </w:r>
      <w:r w:rsidR="00E55381">
        <w:rPr>
          <w:rFonts w:ascii="Arial" w:hAnsi="Arial" w:cs="Arial"/>
          <w:sz w:val="24"/>
          <w:szCs w:val="24"/>
        </w:rPr>
        <w:t xml:space="preserve"> found that</w:t>
      </w:r>
      <w:r w:rsidR="001C452F">
        <w:rPr>
          <w:rFonts w:ascii="Arial" w:hAnsi="Arial" w:cs="Arial"/>
          <w:sz w:val="24"/>
          <w:szCs w:val="24"/>
        </w:rPr>
        <w:t xml:space="preserve"> </w:t>
      </w:r>
      <w:r w:rsidR="00DE3180">
        <w:rPr>
          <w:rFonts w:ascii="Arial" w:hAnsi="Arial" w:cs="Arial"/>
          <w:sz w:val="24"/>
          <w:szCs w:val="24"/>
        </w:rPr>
        <w:t>4</w:t>
      </w:r>
      <w:r w:rsidR="001C452F">
        <w:rPr>
          <w:rFonts w:ascii="Arial" w:hAnsi="Arial" w:cs="Arial"/>
          <w:sz w:val="24"/>
          <w:szCs w:val="24"/>
        </w:rPr>
        <w:t xml:space="preserve"> out of </w:t>
      </w:r>
      <w:r w:rsidR="00DE3180">
        <w:rPr>
          <w:rFonts w:ascii="Arial" w:hAnsi="Arial" w:cs="Arial"/>
          <w:sz w:val="24"/>
          <w:szCs w:val="24"/>
        </w:rPr>
        <w:t>5</w:t>
      </w:r>
      <w:r w:rsidR="00FC0110">
        <w:rPr>
          <w:rFonts w:ascii="Arial" w:hAnsi="Arial" w:cs="Arial"/>
          <w:sz w:val="24"/>
          <w:szCs w:val="24"/>
        </w:rPr>
        <w:t xml:space="preserve"> PVI</w:t>
      </w:r>
      <w:r w:rsidR="001C452F">
        <w:rPr>
          <w:rFonts w:ascii="Arial" w:hAnsi="Arial" w:cs="Arial"/>
          <w:sz w:val="24"/>
          <w:szCs w:val="24"/>
        </w:rPr>
        <w:t xml:space="preserve"> nursery managers </w:t>
      </w:r>
      <w:r w:rsidR="00D80BC4">
        <w:rPr>
          <w:rFonts w:ascii="Arial" w:hAnsi="Arial" w:cs="Arial"/>
          <w:sz w:val="24"/>
          <w:szCs w:val="24"/>
        </w:rPr>
        <w:t xml:space="preserve">who had not </w:t>
      </w:r>
      <w:r w:rsidR="006A2B83">
        <w:rPr>
          <w:rFonts w:ascii="Arial" w:hAnsi="Arial" w:cs="Arial"/>
          <w:sz w:val="24"/>
          <w:szCs w:val="24"/>
        </w:rPr>
        <w:t>employed</w:t>
      </w:r>
      <w:r w:rsidR="00D80BC4">
        <w:rPr>
          <w:rFonts w:ascii="Arial" w:hAnsi="Arial" w:cs="Arial"/>
          <w:sz w:val="24"/>
          <w:szCs w:val="24"/>
        </w:rPr>
        <w:t xml:space="preserve"> an</w:t>
      </w:r>
      <w:r w:rsidR="00E55381">
        <w:rPr>
          <w:rFonts w:ascii="Arial" w:hAnsi="Arial" w:cs="Arial"/>
          <w:sz w:val="24"/>
          <w:szCs w:val="24"/>
        </w:rPr>
        <w:t xml:space="preserve"> </w:t>
      </w:r>
      <w:r w:rsidR="00FC0110">
        <w:rPr>
          <w:rFonts w:ascii="Arial" w:hAnsi="Arial" w:cs="Arial"/>
          <w:sz w:val="24"/>
          <w:szCs w:val="24"/>
        </w:rPr>
        <w:t>EYT</w:t>
      </w:r>
      <w:r w:rsidR="00D80BC4">
        <w:rPr>
          <w:rFonts w:ascii="Arial" w:hAnsi="Arial" w:cs="Arial"/>
          <w:sz w:val="24"/>
          <w:szCs w:val="24"/>
        </w:rPr>
        <w:t xml:space="preserve"> </w:t>
      </w:r>
      <w:r w:rsidR="00FE3FA2">
        <w:rPr>
          <w:rFonts w:ascii="Arial" w:hAnsi="Arial" w:cs="Arial"/>
          <w:sz w:val="24"/>
          <w:szCs w:val="24"/>
        </w:rPr>
        <w:t>stated</w:t>
      </w:r>
      <w:r w:rsidR="00832538">
        <w:rPr>
          <w:rFonts w:ascii="Arial" w:hAnsi="Arial" w:cs="Arial"/>
          <w:sz w:val="24"/>
          <w:szCs w:val="24"/>
        </w:rPr>
        <w:t xml:space="preserve"> that </w:t>
      </w:r>
      <w:r w:rsidR="003E2418">
        <w:rPr>
          <w:rFonts w:ascii="Arial" w:hAnsi="Arial" w:cs="Arial"/>
          <w:sz w:val="24"/>
          <w:szCs w:val="24"/>
        </w:rPr>
        <w:t>they</w:t>
      </w:r>
      <w:r w:rsidR="00DB45A4">
        <w:rPr>
          <w:rFonts w:ascii="Arial" w:hAnsi="Arial" w:cs="Arial"/>
          <w:sz w:val="24"/>
          <w:szCs w:val="24"/>
        </w:rPr>
        <w:t xml:space="preserve"> could not afford </w:t>
      </w:r>
      <w:r w:rsidR="00BF652D">
        <w:rPr>
          <w:rFonts w:ascii="Arial" w:hAnsi="Arial" w:cs="Arial"/>
          <w:sz w:val="24"/>
          <w:szCs w:val="24"/>
        </w:rPr>
        <w:t>the cost of employing a graduate</w:t>
      </w:r>
      <w:r w:rsidR="003A07EB">
        <w:rPr>
          <w:rFonts w:ascii="Arial" w:hAnsi="Arial" w:cs="Arial"/>
          <w:sz w:val="24"/>
          <w:szCs w:val="24"/>
        </w:rPr>
        <w:t xml:space="preserve"> (</w:t>
      </w:r>
      <w:r w:rsidR="0089241C">
        <w:rPr>
          <w:rFonts w:ascii="Arial" w:hAnsi="Arial" w:cs="Arial"/>
          <w:sz w:val="24"/>
          <w:szCs w:val="24"/>
        </w:rPr>
        <w:t>Nursery World, 2018).</w:t>
      </w:r>
      <w:r w:rsidR="00BF652D">
        <w:rPr>
          <w:rFonts w:ascii="Arial" w:hAnsi="Arial" w:cs="Arial"/>
          <w:sz w:val="24"/>
          <w:szCs w:val="24"/>
        </w:rPr>
        <w:t xml:space="preserve"> </w:t>
      </w:r>
      <w:r w:rsidR="00832538">
        <w:rPr>
          <w:rFonts w:ascii="Arial" w:hAnsi="Arial" w:cs="Arial"/>
          <w:sz w:val="24"/>
          <w:szCs w:val="24"/>
        </w:rPr>
        <w:t>Maintained settings</w:t>
      </w:r>
      <w:r w:rsidR="001C44D7">
        <w:rPr>
          <w:rFonts w:ascii="Arial" w:hAnsi="Arial" w:cs="Arial"/>
          <w:sz w:val="24"/>
          <w:szCs w:val="24"/>
        </w:rPr>
        <w:t>, including schools,</w:t>
      </w:r>
      <w:r w:rsidR="00075AD2">
        <w:rPr>
          <w:rFonts w:ascii="Arial" w:hAnsi="Arial" w:cs="Arial"/>
          <w:sz w:val="24"/>
          <w:szCs w:val="24"/>
        </w:rPr>
        <w:t xml:space="preserve"> have</w:t>
      </w:r>
      <w:r w:rsidR="00CF57CE">
        <w:rPr>
          <w:rFonts w:ascii="Arial" w:hAnsi="Arial" w:cs="Arial"/>
          <w:sz w:val="24"/>
          <w:szCs w:val="24"/>
        </w:rPr>
        <w:t xml:space="preserve"> also</w:t>
      </w:r>
      <w:r w:rsidR="00075AD2">
        <w:rPr>
          <w:rFonts w:ascii="Arial" w:hAnsi="Arial" w:cs="Arial"/>
          <w:sz w:val="24"/>
          <w:szCs w:val="24"/>
        </w:rPr>
        <w:t xml:space="preserve"> been </w:t>
      </w:r>
      <w:r w:rsidR="00CF57CE">
        <w:rPr>
          <w:rFonts w:ascii="Arial" w:hAnsi="Arial" w:cs="Arial"/>
          <w:sz w:val="24"/>
          <w:szCs w:val="24"/>
        </w:rPr>
        <w:t xml:space="preserve">highly </w:t>
      </w:r>
      <w:r w:rsidR="00075AD2">
        <w:rPr>
          <w:rFonts w:ascii="Arial" w:hAnsi="Arial" w:cs="Arial"/>
          <w:sz w:val="24"/>
          <w:szCs w:val="24"/>
        </w:rPr>
        <w:t>affected</w:t>
      </w:r>
      <w:r w:rsidR="001C44D7">
        <w:rPr>
          <w:rFonts w:ascii="Arial" w:hAnsi="Arial" w:cs="Arial"/>
          <w:sz w:val="24"/>
          <w:szCs w:val="24"/>
        </w:rPr>
        <w:t xml:space="preserve"> by government </w:t>
      </w:r>
      <w:r w:rsidR="00F317F1">
        <w:rPr>
          <w:rFonts w:ascii="Arial" w:hAnsi="Arial" w:cs="Arial"/>
          <w:sz w:val="24"/>
          <w:szCs w:val="24"/>
        </w:rPr>
        <w:t>cutbacks</w:t>
      </w:r>
      <w:r w:rsidR="007435D8">
        <w:rPr>
          <w:rFonts w:ascii="Arial" w:hAnsi="Arial" w:cs="Arial"/>
          <w:sz w:val="24"/>
          <w:szCs w:val="24"/>
        </w:rPr>
        <w:t>, with</w:t>
      </w:r>
      <w:r w:rsidR="00535A82">
        <w:rPr>
          <w:rFonts w:ascii="Arial" w:hAnsi="Arial" w:cs="Arial"/>
          <w:sz w:val="24"/>
          <w:szCs w:val="24"/>
        </w:rPr>
        <w:t xml:space="preserve"> more than</w:t>
      </w:r>
      <w:r w:rsidR="007435D8">
        <w:rPr>
          <w:rFonts w:ascii="Arial" w:hAnsi="Arial" w:cs="Arial"/>
          <w:sz w:val="24"/>
          <w:szCs w:val="24"/>
        </w:rPr>
        <w:t xml:space="preserve"> 60% of head teachers </w:t>
      </w:r>
      <w:r w:rsidR="00B06B7B">
        <w:rPr>
          <w:rFonts w:ascii="Arial" w:hAnsi="Arial" w:cs="Arial"/>
          <w:sz w:val="24"/>
          <w:szCs w:val="24"/>
        </w:rPr>
        <w:t>claiming that funding and school infrastructure are two of</w:t>
      </w:r>
      <w:r w:rsidR="004A7FC1">
        <w:rPr>
          <w:rFonts w:ascii="Arial" w:hAnsi="Arial" w:cs="Arial"/>
          <w:sz w:val="24"/>
          <w:szCs w:val="24"/>
        </w:rPr>
        <w:t xml:space="preserve"> the main difficulties in implem</w:t>
      </w:r>
      <w:r w:rsidR="000168D6">
        <w:rPr>
          <w:rFonts w:ascii="Arial" w:hAnsi="Arial" w:cs="Arial"/>
          <w:sz w:val="24"/>
          <w:szCs w:val="24"/>
        </w:rPr>
        <w:t xml:space="preserve">enting the Foundation Phase </w:t>
      </w:r>
      <w:r w:rsidR="005F066B">
        <w:rPr>
          <w:rFonts w:ascii="Arial" w:hAnsi="Arial" w:cs="Arial"/>
          <w:sz w:val="24"/>
          <w:szCs w:val="24"/>
        </w:rPr>
        <w:t xml:space="preserve">(Taylor </w:t>
      </w:r>
      <w:r w:rsidR="005F066B" w:rsidRPr="005F066B">
        <w:rPr>
          <w:rFonts w:ascii="Arial" w:hAnsi="Arial" w:cs="Arial"/>
          <w:i/>
          <w:iCs/>
          <w:sz w:val="24"/>
          <w:szCs w:val="24"/>
        </w:rPr>
        <w:t>et al</w:t>
      </w:r>
      <w:r w:rsidR="005F066B">
        <w:rPr>
          <w:rFonts w:ascii="Arial" w:hAnsi="Arial" w:cs="Arial"/>
          <w:sz w:val="24"/>
          <w:szCs w:val="24"/>
        </w:rPr>
        <w:t>., 2015).</w:t>
      </w:r>
      <w:r w:rsidR="001C44D7">
        <w:rPr>
          <w:rFonts w:ascii="Arial" w:hAnsi="Arial" w:cs="Arial"/>
          <w:sz w:val="24"/>
          <w:szCs w:val="24"/>
        </w:rPr>
        <w:t xml:space="preserve"> </w:t>
      </w:r>
      <w:r w:rsidR="00407395">
        <w:rPr>
          <w:rFonts w:ascii="Arial" w:hAnsi="Arial" w:cs="Arial"/>
          <w:sz w:val="24"/>
          <w:szCs w:val="24"/>
        </w:rPr>
        <w:t>To</w:t>
      </w:r>
      <w:r w:rsidR="00DE3180">
        <w:rPr>
          <w:rFonts w:ascii="Arial" w:hAnsi="Arial" w:cs="Arial"/>
          <w:sz w:val="24"/>
          <w:szCs w:val="24"/>
        </w:rPr>
        <w:t xml:space="preserve"> further</w:t>
      </w:r>
      <w:r w:rsidR="00407395">
        <w:rPr>
          <w:rFonts w:ascii="Arial" w:hAnsi="Arial" w:cs="Arial"/>
          <w:sz w:val="24"/>
          <w:szCs w:val="24"/>
        </w:rPr>
        <w:t xml:space="preserve"> illustrate the</w:t>
      </w:r>
      <w:r w:rsidR="00EF6E85">
        <w:rPr>
          <w:rFonts w:ascii="Arial" w:hAnsi="Arial" w:cs="Arial"/>
          <w:sz w:val="24"/>
          <w:szCs w:val="24"/>
        </w:rPr>
        <w:t xml:space="preserve"> </w:t>
      </w:r>
      <w:r w:rsidR="00DD2C2A">
        <w:rPr>
          <w:rFonts w:ascii="Arial" w:hAnsi="Arial" w:cs="Arial"/>
          <w:sz w:val="24"/>
          <w:szCs w:val="24"/>
        </w:rPr>
        <w:t xml:space="preserve">extent of funding issues </w:t>
      </w:r>
      <w:r w:rsidR="00D0431D">
        <w:rPr>
          <w:rFonts w:ascii="Arial" w:hAnsi="Arial" w:cs="Arial"/>
          <w:sz w:val="24"/>
          <w:szCs w:val="24"/>
        </w:rPr>
        <w:t>with</w:t>
      </w:r>
      <w:r w:rsidR="00DD2C2A">
        <w:rPr>
          <w:rFonts w:ascii="Arial" w:hAnsi="Arial" w:cs="Arial"/>
          <w:sz w:val="24"/>
          <w:szCs w:val="24"/>
        </w:rPr>
        <w:t>in education</w:t>
      </w:r>
      <w:r w:rsidR="005C34B8">
        <w:rPr>
          <w:rFonts w:ascii="Arial" w:hAnsi="Arial" w:cs="Arial"/>
          <w:sz w:val="24"/>
          <w:szCs w:val="24"/>
        </w:rPr>
        <w:t>, one</w:t>
      </w:r>
      <w:r w:rsidR="001A4090">
        <w:rPr>
          <w:rFonts w:ascii="Arial" w:hAnsi="Arial" w:cs="Arial"/>
          <w:sz w:val="24"/>
          <w:szCs w:val="24"/>
        </w:rPr>
        <w:t xml:space="preserve"> might</w:t>
      </w:r>
      <w:r w:rsidR="005C34B8">
        <w:rPr>
          <w:rFonts w:ascii="Arial" w:hAnsi="Arial" w:cs="Arial"/>
          <w:sz w:val="24"/>
          <w:szCs w:val="24"/>
        </w:rPr>
        <w:t xml:space="preserve"> refer </w:t>
      </w:r>
      <w:r w:rsidR="00655460">
        <w:rPr>
          <w:rFonts w:ascii="Arial" w:hAnsi="Arial" w:cs="Arial"/>
          <w:sz w:val="24"/>
          <w:szCs w:val="24"/>
        </w:rPr>
        <w:t>to</w:t>
      </w:r>
      <w:r w:rsidR="005E718E">
        <w:rPr>
          <w:rFonts w:ascii="Arial" w:hAnsi="Arial" w:cs="Arial"/>
          <w:sz w:val="24"/>
          <w:szCs w:val="24"/>
        </w:rPr>
        <w:t xml:space="preserve"> </w:t>
      </w:r>
      <w:r w:rsidR="00D0431D">
        <w:rPr>
          <w:rFonts w:ascii="Arial" w:hAnsi="Arial" w:cs="Arial"/>
          <w:sz w:val="24"/>
          <w:szCs w:val="24"/>
        </w:rPr>
        <w:t>the</w:t>
      </w:r>
      <w:r w:rsidR="008136E9">
        <w:rPr>
          <w:rFonts w:ascii="Arial" w:hAnsi="Arial" w:cs="Arial"/>
          <w:sz w:val="24"/>
          <w:szCs w:val="24"/>
        </w:rPr>
        <w:t xml:space="preserve"> </w:t>
      </w:r>
      <w:r w:rsidR="00DD2C2A">
        <w:rPr>
          <w:rFonts w:ascii="Arial" w:hAnsi="Arial" w:cs="Arial"/>
          <w:sz w:val="24"/>
          <w:szCs w:val="24"/>
        </w:rPr>
        <w:t>N</w:t>
      </w:r>
      <w:r w:rsidR="008136E9">
        <w:rPr>
          <w:rFonts w:ascii="Arial" w:hAnsi="Arial" w:cs="Arial"/>
          <w:sz w:val="24"/>
          <w:szCs w:val="24"/>
        </w:rPr>
        <w:t xml:space="preserve">ational Association </w:t>
      </w:r>
      <w:r w:rsidR="004007DF">
        <w:rPr>
          <w:rFonts w:ascii="Arial" w:hAnsi="Arial" w:cs="Arial"/>
          <w:sz w:val="24"/>
          <w:szCs w:val="24"/>
        </w:rPr>
        <w:t>of Schoolmasters Union of Women Teachers (NASUWT) survey,</w:t>
      </w:r>
      <w:r w:rsidR="004A2A45">
        <w:rPr>
          <w:rFonts w:ascii="Arial" w:hAnsi="Arial" w:cs="Arial"/>
          <w:sz w:val="24"/>
          <w:szCs w:val="24"/>
        </w:rPr>
        <w:t xml:space="preserve"> </w:t>
      </w:r>
      <w:r w:rsidR="004007DF">
        <w:rPr>
          <w:rFonts w:ascii="Arial" w:hAnsi="Arial" w:cs="Arial"/>
          <w:sz w:val="24"/>
          <w:szCs w:val="24"/>
        </w:rPr>
        <w:t>which</w:t>
      </w:r>
      <w:r w:rsidR="004A2A45">
        <w:rPr>
          <w:rFonts w:ascii="Arial" w:hAnsi="Arial" w:cs="Arial"/>
          <w:sz w:val="24"/>
          <w:szCs w:val="24"/>
        </w:rPr>
        <w:t xml:space="preserve"> discovered</w:t>
      </w:r>
      <w:r w:rsidR="004007DF">
        <w:rPr>
          <w:rFonts w:ascii="Arial" w:hAnsi="Arial" w:cs="Arial"/>
          <w:sz w:val="24"/>
          <w:szCs w:val="24"/>
        </w:rPr>
        <w:t xml:space="preserve"> that</w:t>
      </w:r>
      <w:r w:rsidR="004A2A45">
        <w:rPr>
          <w:rFonts w:ascii="Arial" w:hAnsi="Arial" w:cs="Arial"/>
          <w:sz w:val="24"/>
          <w:szCs w:val="24"/>
        </w:rPr>
        <w:t xml:space="preserve"> one in five teachers </w:t>
      </w:r>
      <w:r w:rsidR="00D7090E">
        <w:rPr>
          <w:rFonts w:ascii="Arial" w:hAnsi="Arial" w:cs="Arial"/>
          <w:sz w:val="24"/>
          <w:szCs w:val="24"/>
        </w:rPr>
        <w:t>were</w:t>
      </w:r>
      <w:r w:rsidR="00D4687B">
        <w:rPr>
          <w:rFonts w:ascii="Arial" w:hAnsi="Arial" w:cs="Arial"/>
          <w:sz w:val="24"/>
          <w:szCs w:val="24"/>
        </w:rPr>
        <w:t xml:space="preserve"> spending their own money on </w:t>
      </w:r>
      <w:r w:rsidR="004007DF">
        <w:rPr>
          <w:rFonts w:ascii="Arial" w:hAnsi="Arial" w:cs="Arial"/>
          <w:sz w:val="24"/>
          <w:szCs w:val="24"/>
        </w:rPr>
        <w:t xml:space="preserve">essential </w:t>
      </w:r>
      <w:r w:rsidR="003B5A8E">
        <w:rPr>
          <w:rFonts w:ascii="Arial" w:hAnsi="Arial" w:cs="Arial"/>
          <w:sz w:val="24"/>
          <w:szCs w:val="24"/>
        </w:rPr>
        <w:t xml:space="preserve">classroom supplies </w:t>
      </w:r>
      <w:r w:rsidR="004007DF">
        <w:rPr>
          <w:rFonts w:ascii="Arial" w:hAnsi="Arial" w:cs="Arial"/>
          <w:sz w:val="24"/>
          <w:szCs w:val="24"/>
        </w:rPr>
        <w:t>(</w:t>
      </w:r>
      <w:r w:rsidR="003C2919">
        <w:rPr>
          <w:rFonts w:ascii="Arial" w:hAnsi="Arial" w:cs="Arial"/>
          <w:sz w:val="24"/>
          <w:szCs w:val="24"/>
        </w:rPr>
        <w:t>Adams, 2019).</w:t>
      </w:r>
      <w:r w:rsidR="00635A0D">
        <w:rPr>
          <w:rFonts w:ascii="Arial" w:hAnsi="Arial" w:cs="Arial"/>
          <w:sz w:val="24"/>
          <w:szCs w:val="24"/>
        </w:rPr>
        <w:t xml:space="preserve"> </w:t>
      </w:r>
    </w:p>
    <w:p w14:paraId="566602D5" w14:textId="0EEDF0FB" w:rsidR="008F6A51" w:rsidRDefault="00CA7A0F" w:rsidP="00592820">
      <w:pPr>
        <w:spacing w:line="360" w:lineRule="auto"/>
        <w:jc w:val="both"/>
        <w:rPr>
          <w:rFonts w:ascii="Arial" w:hAnsi="Arial" w:cs="Arial"/>
          <w:sz w:val="24"/>
          <w:szCs w:val="24"/>
        </w:rPr>
      </w:pPr>
      <w:r>
        <w:rPr>
          <w:rFonts w:ascii="Arial" w:hAnsi="Arial" w:cs="Arial"/>
          <w:sz w:val="24"/>
          <w:szCs w:val="24"/>
        </w:rPr>
        <w:t>A</w:t>
      </w:r>
      <w:r w:rsidR="003831E2">
        <w:rPr>
          <w:rFonts w:ascii="Arial" w:hAnsi="Arial" w:cs="Arial"/>
          <w:sz w:val="24"/>
          <w:szCs w:val="24"/>
        </w:rPr>
        <w:t>nother issue identified</w:t>
      </w:r>
      <w:r w:rsidR="00CA6A31">
        <w:rPr>
          <w:rFonts w:ascii="Arial" w:hAnsi="Arial" w:cs="Arial"/>
          <w:sz w:val="24"/>
          <w:szCs w:val="24"/>
        </w:rPr>
        <w:t xml:space="preserve"> was the way in which training ha</w:t>
      </w:r>
      <w:r w:rsidR="00172439">
        <w:rPr>
          <w:rFonts w:ascii="Arial" w:hAnsi="Arial" w:cs="Arial"/>
          <w:sz w:val="24"/>
          <w:szCs w:val="24"/>
        </w:rPr>
        <w:t>d</w:t>
      </w:r>
      <w:r w:rsidR="00CA6A31">
        <w:rPr>
          <w:rFonts w:ascii="Arial" w:hAnsi="Arial" w:cs="Arial"/>
          <w:sz w:val="24"/>
          <w:szCs w:val="24"/>
        </w:rPr>
        <w:t xml:space="preserve"> been</w:t>
      </w:r>
      <w:r w:rsidR="00A743AB">
        <w:rPr>
          <w:rFonts w:ascii="Arial" w:hAnsi="Arial" w:cs="Arial"/>
          <w:sz w:val="24"/>
          <w:szCs w:val="24"/>
        </w:rPr>
        <w:t xml:space="preserve"> distribu</w:t>
      </w:r>
      <w:r w:rsidR="00CA6A31">
        <w:rPr>
          <w:rFonts w:ascii="Arial" w:hAnsi="Arial" w:cs="Arial"/>
          <w:sz w:val="24"/>
          <w:szCs w:val="24"/>
        </w:rPr>
        <w:t>ted</w:t>
      </w:r>
      <w:r w:rsidR="00A743AB">
        <w:rPr>
          <w:rFonts w:ascii="Arial" w:hAnsi="Arial" w:cs="Arial"/>
          <w:sz w:val="24"/>
          <w:szCs w:val="24"/>
        </w:rPr>
        <w:t xml:space="preserve"> </w:t>
      </w:r>
      <w:r w:rsidR="00AB7591">
        <w:rPr>
          <w:rFonts w:ascii="Arial" w:hAnsi="Arial" w:cs="Arial"/>
          <w:sz w:val="24"/>
          <w:szCs w:val="24"/>
        </w:rPr>
        <w:t>amongst professionals.</w:t>
      </w:r>
      <w:r w:rsidR="003831E2">
        <w:rPr>
          <w:rFonts w:ascii="Arial" w:hAnsi="Arial" w:cs="Arial"/>
          <w:sz w:val="24"/>
          <w:szCs w:val="24"/>
        </w:rPr>
        <w:t xml:space="preserve"> </w:t>
      </w:r>
      <w:r w:rsidR="00890745">
        <w:rPr>
          <w:rFonts w:ascii="Arial" w:hAnsi="Arial" w:cs="Arial"/>
          <w:sz w:val="24"/>
          <w:szCs w:val="24"/>
        </w:rPr>
        <w:t xml:space="preserve">According to </w:t>
      </w:r>
      <w:r w:rsidR="00135F52">
        <w:rPr>
          <w:rFonts w:ascii="Arial" w:hAnsi="Arial" w:cs="Arial"/>
          <w:sz w:val="24"/>
          <w:szCs w:val="24"/>
        </w:rPr>
        <w:t>one case-study</w:t>
      </w:r>
      <w:r w:rsidR="00890745">
        <w:rPr>
          <w:rFonts w:ascii="Arial" w:hAnsi="Arial" w:cs="Arial"/>
          <w:sz w:val="24"/>
          <w:szCs w:val="24"/>
        </w:rPr>
        <w:t xml:space="preserve">, </w:t>
      </w:r>
      <w:r w:rsidR="00135F52">
        <w:rPr>
          <w:rFonts w:ascii="Arial" w:hAnsi="Arial" w:cs="Arial"/>
          <w:sz w:val="24"/>
          <w:szCs w:val="24"/>
        </w:rPr>
        <w:t>47% of nursery and reception teachers undertook further Foundation Phase training, in comparison to only 13% of year one and year two teachers</w:t>
      </w:r>
      <w:r w:rsidR="008B5F52">
        <w:rPr>
          <w:rFonts w:ascii="Arial" w:hAnsi="Arial" w:cs="Arial"/>
          <w:sz w:val="24"/>
          <w:szCs w:val="24"/>
        </w:rPr>
        <w:t>.</w:t>
      </w:r>
      <w:r w:rsidR="00551E91">
        <w:rPr>
          <w:rFonts w:ascii="Arial" w:hAnsi="Arial" w:cs="Arial"/>
          <w:sz w:val="24"/>
          <w:szCs w:val="24"/>
        </w:rPr>
        <w:t xml:space="preserve"> </w:t>
      </w:r>
      <w:r w:rsidR="008B5F52">
        <w:rPr>
          <w:rFonts w:ascii="Arial" w:hAnsi="Arial" w:cs="Arial"/>
          <w:sz w:val="24"/>
          <w:szCs w:val="24"/>
        </w:rPr>
        <w:t xml:space="preserve">This </w:t>
      </w:r>
      <w:r w:rsidR="003A4113">
        <w:rPr>
          <w:rFonts w:ascii="Arial" w:hAnsi="Arial" w:cs="Arial"/>
          <w:sz w:val="24"/>
          <w:szCs w:val="24"/>
        </w:rPr>
        <w:t>indicate</w:t>
      </w:r>
      <w:r w:rsidR="00931E50">
        <w:rPr>
          <w:rFonts w:ascii="Arial" w:hAnsi="Arial" w:cs="Arial"/>
          <w:sz w:val="24"/>
          <w:szCs w:val="24"/>
        </w:rPr>
        <w:t>s</w:t>
      </w:r>
      <w:r w:rsidR="00551E91">
        <w:rPr>
          <w:rFonts w:ascii="Arial" w:hAnsi="Arial" w:cs="Arial"/>
          <w:sz w:val="24"/>
          <w:szCs w:val="24"/>
        </w:rPr>
        <w:t xml:space="preserve"> a shift in priorities and attitudes towards older children within the Foundation Phase</w:t>
      </w:r>
      <w:r w:rsidR="00135F52">
        <w:rPr>
          <w:rFonts w:ascii="Arial" w:hAnsi="Arial" w:cs="Arial"/>
          <w:sz w:val="24"/>
          <w:szCs w:val="24"/>
        </w:rPr>
        <w:t xml:space="preserve"> (Taylor </w:t>
      </w:r>
      <w:r w:rsidR="00135F52" w:rsidRPr="002434D1">
        <w:rPr>
          <w:rFonts w:ascii="Arial" w:hAnsi="Arial" w:cs="Arial"/>
          <w:i/>
          <w:iCs/>
          <w:sz w:val="24"/>
          <w:szCs w:val="24"/>
        </w:rPr>
        <w:t>et al</w:t>
      </w:r>
      <w:r w:rsidR="00135F52">
        <w:rPr>
          <w:rFonts w:ascii="Arial" w:hAnsi="Arial" w:cs="Arial"/>
          <w:sz w:val="24"/>
          <w:szCs w:val="24"/>
        </w:rPr>
        <w:t>., 2015)</w:t>
      </w:r>
      <w:bookmarkEnd w:id="0"/>
      <w:r w:rsidR="00551E91">
        <w:rPr>
          <w:rFonts w:ascii="Arial" w:hAnsi="Arial" w:cs="Arial"/>
          <w:sz w:val="24"/>
          <w:szCs w:val="24"/>
        </w:rPr>
        <w:t>.</w:t>
      </w:r>
      <w:r w:rsidR="00625A4F">
        <w:rPr>
          <w:rFonts w:ascii="Arial" w:hAnsi="Arial" w:cs="Arial"/>
          <w:sz w:val="24"/>
          <w:szCs w:val="24"/>
        </w:rPr>
        <w:t xml:space="preserve"> </w:t>
      </w:r>
      <w:r w:rsidR="00931E50">
        <w:rPr>
          <w:rFonts w:ascii="Arial" w:hAnsi="Arial" w:cs="Arial"/>
          <w:sz w:val="24"/>
          <w:szCs w:val="24"/>
        </w:rPr>
        <w:t xml:space="preserve">A </w:t>
      </w:r>
      <w:r w:rsidR="00E9532A">
        <w:rPr>
          <w:rFonts w:ascii="Arial" w:hAnsi="Arial" w:cs="Arial"/>
          <w:sz w:val="24"/>
          <w:szCs w:val="24"/>
        </w:rPr>
        <w:t>possible</w:t>
      </w:r>
      <w:r w:rsidR="00931E50">
        <w:rPr>
          <w:rFonts w:ascii="Arial" w:hAnsi="Arial" w:cs="Arial"/>
          <w:sz w:val="24"/>
          <w:szCs w:val="24"/>
        </w:rPr>
        <w:t xml:space="preserve"> reason for this</w:t>
      </w:r>
      <w:r w:rsidR="00E9532A">
        <w:rPr>
          <w:rFonts w:ascii="Arial" w:hAnsi="Arial" w:cs="Arial"/>
          <w:sz w:val="24"/>
          <w:szCs w:val="24"/>
        </w:rPr>
        <w:t xml:space="preserve"> could</w:t>
      </w:r>
      <w:r w:rsidR="008F7308">
        <w:rPr>
          <w:rFonts w:ascii="Arial" w:hAnsi="Arial" w:cs="Arial"/>
          <w:sz w:val="24"/>
          <w:szCs w:val="24"/>
        </w:rPr>
        <w:t xml:space="preserve"> be</w:t>
      </w:r>
      <w:r w:rsidR="00E9532A">
        <w:rPr>
          <w:rFonts w:ascii="Arial" w:hAnsi="Arial" w:cs="Arial"/>
          <w:sz w:val="24"/>
          <w:szCs w:val="24"/>
        </w:rPr>
        <w:t xml:space="preserve"> </w:t>
      </w:r>
      <w:r w:rsidR="00254BF9">
        <w:rPr>
          <w:rFonts w:ascii="Arial" w:hAnsi="Arial" w:cs="Arial"/>
          <w:sz w:val="24"/>
          <w:szCs w:val="24"/>
        </w:rPr>
        <w:t>that</w:t>
      </w:r>
      <w:r w:rsidR="00B26E69">
        <w:rPr>
          <w:rFonts w:ascii="Arial" w:hAnsi="Arial" w:cs="Arial"/>
          <w:sz w:val="24"/>
          <w:szCs w:val="24"/>
        </w:rPr>
        <w:t xml:space="preserve"> children are required to undertake </w:t>
      </w:r>
      <w:r w:rsidR="00254BF9">
        <w:rPr>
          <w:rFonts w:ascii="Arial" w:hAnsi="Arial" w:cs="Arial"/>
          <w:sz w:val="24"/>
          <w:szCs w:val="24"/>
        </w:rPr>
        <w:t xml:space="preserve">standardised testing </w:t>
      </w:r>
      <w:r w:rsidR="00684E6B">
        <w:rPr>
          <w:rFonts w:ascii="Arial" w:hAnsi="Arial" w:cs="Arial"/>
          <w:sz w:val="24"/>
          <w:szCs w:val="24"/>
        </w:rPr>
        <w:t>at the end of Year 2</w:t>
      </w:r>
      <w:r w:rsidR="00A94862">
        <w:rPr>
          <w:rFonts w:ascii="Arial" w:hAnsi="Arial" w:cs="Arial"/>
          <w:sz w:val="24"/>
          <w:szCs w:val="24"/>
        </w:rPr>
        <w:t>.</w:t>
      </w:r>
      <w:r w:rsidR="00BC16B3">
        <w:rPr>
          <w:rFonts w:ascii="Arial" w:hAnsi="Arial" w:cs="Arial"/>
          <w:sz w:val="24"/>
          <w:szCs w:val="24"/>
        </w:rPr>
        <w:t xml:space="preserve"> </w:t>
      </w:r>
      <w:r w:rsidR="0061293E">
        <w:rPr>
          <w:rFonts w:ascii="Arial" w:hAnsi="Arial" w:cs="Arial"/>
          <w:sz w:val="24"/>
          <w:szCs w:val="24"/>
        </w:rPr>
        <w:t xml:space="preserve">However, </w:t>
      </w:r>
      <w:r w:rsidR="00E526EB">
        <w:rPr>
          <w:rFonts w:ascii="Arial" w:hAnsi="Arial" w:cs="Arial"/>
          <w:sz w:val="24"/>
          <w:szCs w:val="24"/>
        </w:rPr>
        <w:t xml:space="preserve">testing children at such a young age is in complete contrast </w:t>
      </w:r>
      <w:r w:rsidR="00AB78B6">
        <w:rPr>
          <w:rFonts w:ascii="Arial" w:hAnsi="Arial" w:cs="Arial"/>
          <w:sz w:val="24"/>
          <w:szCs w:val="24"/>
        </w:rPr>
        <w:t>to</w:t>
      </w:r>
      <w:r w:rsidR="001A0CA0">
        <w:rPr>
          <w:rFonts w:ascii="Arial" w:hAnsi="Arial" w:cs="Arial"/>
          <w:sz w:val="24"/>
          <w:szCs w:val="24"/>
        </w:rPr>
        <w:t xml:space="preserve"> how things are done in Finland, </w:t>
      </w:r>
      <w:r w:rsidR="00A33E29">
        <w:rPr>
          <w:rFonts w:ascii="Arial" w:hAnsi="Arial" w:cs="Arial"/>
          <w:sz w:val="24"/>
          <w:szCs w:val="24"/>
        </w:rPr>
        <w:t>which boasts one of the best educational systems in the world</w:t>
      </w:r>
      <w:r w:rsidR="00C23837">
        <w:rPr>
          <w:rFonts w:ascii="Arial" w:hAnsi="Arial" w:cs="Arial"/>
          <w:sz w:val="24"/>
          <w:szCs w:val="24"/>
        </w:rPr>
        <w:t xml:space="preserve"> (Career Teachers, 2018).</w:t>
      </w:r>
      <w:r w:rsidR="002F502F">
        <w:rPr>
          <w:rFonts w:ascii="Arial" w:hAnsi="Arial" w:cs="Arial"/>
          <w:sz w:val="24"/>
          <w:szCs w:val="24"/>
        </w:rPr>
        <w:t xml:space="preserve"> In fact, </w:t>
      </w:r>
      <w:r w:rsidR="00C23837">
        <w:rPr>
          <w:rFonts w:ascii="Arial" w:hAnsi="Arial" w:cs="Arial"/>
          <w:sz w:val="24"/>
          <w:szCs w:val="24"/>
        </w:rPr>
        <w:t>there are no</w:t>
      </w:r>
      <w:r w:rsidR="00686ED5">
        <w:rPr>
          <w:rFonts w:ascii="Arial" w:hAnsi="Arial" w:cs="Arial"/>
          <w:sz w:val="24"/>
          <w:szCs w:val="24"/>
        </w:rPr>
        <w:t xml:space="preserve"> standardised tests in Finland</w:t>
      </w:r>
      <w:r w:rsidR="004F443C">
        <w:rPr>
          <w:rFonts w:ascii="Arial" w:hAnsi="Arial" w:cs="Arial"/>
          <w:sz w:val="24"/>
          <w:szCs w:val="24"/>
        </w:rPr>
        <w:t xml:space="preserve">, </w:t>
      </w:r>
      <w:r w:rsidR="00D10181">
        <w:rPr>
          <w:rFonts w:ascii="Arial" w:hAnsi="Arial" w:cs="Arial"/>
          <w:sz w:val="24"/>
          <w:szCs w:val="24"/>
        </w:rPr>
        <w:t>apart from</w:t>
      </w:r>
      <w:r w:rsidR="004F443C">
        <w:rPr>
          <w:rFonts w:ascii="Arial" w:hAnsi="Arial" w:cs="Arial"/>
          <w:sz w:val="24"/>
          <w:szCs w:val="24"/>
        </w:rPr>
        <w:t xml:space="preserve"> one voluntary </w:t>
      </w:r>
      <w:r w:rsidR="009F3511">
        <w:rPr>
          <w:rFonts w:ascii="Arial" w:hAnsi="Arial" w:cs="Arial"/>
          <w:sz w:val="24"/>
          <w:szCs w:val="24"/>
        </w:rPr>
        <w:t xml:space="preserve">test at the end of </w:t>
      </w:r>
      <w:r w:rsidR="00782DFE">
        <w:rPr>
          <w:rFonts w:ascii="Arial" w:hAnsi="Arial" w:cs="Arial"/>
          <w:sz w:val="24"/>
          <w:szCs w:val="24"/>
        </w:rPr>
        <w:t>high school</w:t>
      </w:r>
      <w:r w:rsidR="009F3511">
        <w:rPr>
          <w:rFonts w:ascii="Arial" w:hAnsi="Arial" w:cs="Arial"/>
          <w:sz w:val="24"/>
          <w:szCs w:val="24"/>
        </w:rPr>
        <w:t xml:space="preserve">. </w:t>
      </w:r>
      <w:r w:rsidR="00651011">
        <w:rPr>
          <w:rFonts w:ascii="Arial" w:hAnsi="Arial" w:cs="Arial"/>
          <w:sz w:val="24"/>
          <w:szCs w:val="24"/>
        </w:rPr>
        <w:t xml:space="preserve">Instead, all children are graded on an individualised basis </w:t>
      </w:r>
      <w:r w:rsidR="00234CA0">
        <w:rPr>
          <w:rFonts w:ascii="Arial" w:hAnsi="Arial" w:cs="Arial"/>
          <w:sz w:val="24"/>
          <w:szCs w:val="24"/>
        </w:rPr>
        <w:t>by their teacher (</w:t>
      </w:r>
      <w:r w:rsidR="00782DFE">
        <w:rPr>
          <w:rFonts w:ascii="Arial" w:hAnsi="Arial" w:cs="Arial"/>
          <w:sz w:val="24"/>
          <w:szCs w:val="24"/>
        </w:rPr>
        <w:t>C</w:t>
      </w:r>
      <w:r w:rsidR="00C34F08">
        <w:rPr>
          <w:rFonts w:ascii="Arial" w:hAnsi="Arial" w:cs="Arial"/>
          <w:sz w:val="24"/>
          <w:szCs w:val="24"/>
        </w:rPr>
        <w:t>o</w:t>
      </w:r>
      <w:r w:rsidR="00782DFE">
        <w:rPr>
          <w:rFonts w:ascii="Arial" w:hAnsi="Arial" w:cs="Arial"/>
          <w:sz w:val="24"/>
          <w:szCs w:val="24"/>
        </w:rPr>
        <w:t xml:space="preserve">lagrossi, </w:t>
      </w:r>
      <w:r w:rsidR="00431752">
        <w:rPr>
          <w:rFonts w:ascii="Arial" w:hAnsi="Arial" w:cs="Arial"/>
          <w:sz w:val="24"/>
          <w:szCs w:val="24"/>
        </w:rPr>
        <w:t>2018</w:t>
      </w:r>
      <w:r w:rsidR="00782DFE">
        <w:rPr>
          <w:rFonts w:ascii="Arial" w:hAnsi="Arial" w:cs="Arial"/>
          <w:sz w:val="24"/>
          <w:szCs w:val="24"/>
        </w:rPr>
        <w:t>)</w:t>
      </w:r>
      <w:r w:rsidR="00D10181">
        <w:rPr>
          <w:rFonts w:ascii="Arial" w:hAnsi="Arial" w:cs="Arial"/>
          <w:sz w:val="24"/>
          <w:szCs w:val="24"/>
        </w:rPr>
        <w:t xml:space="preserve"> In addition, the </w:t>
      </w:r>
      <w:r w:rsidR="00F13940">
        <w:rPr>
          <w:rFonts w:ascii="Arial" w:hAnsi="Arial" w:cs="Arial"/>
          <w:sz w:val="24"/>
          <w:szCs w:val="24"/>
        </w:rPr>
        <w:t>criteria for teaching the early years in Finland is set much higher</w:t>
      </w:r>
      <w:r w:rsidR="00B24FED">
        <w:rPr>
          <w:rFonts w:ascii="Arial" w:hAnsi="Arial" w:cs="Arial"/>
          <w:sz w:val="24"/>
          <w:szCs w:val="24"/>
        </w:rPr>
        <w:t>, as</w:t>
      </w:r>
      <w:r w:rsidR="00F13940">
        <w:rPr>
          <w:rFonts w:ascii="Arial" w:hAnsi="Arial" w:cs="Arial"/>
          <w:sz w:val="24"/>
          <w:szCs w:val="24"/>
        </w:rPr>
        <w:t xml:space="preserve"> </w:t>
      </w:r>
      <w:r w:rsidR="00B24FED">
        <w:rPr>
          <w:rFonts w:ascii="Arial" w:hAnsi="Arial" w:cs="Arial"/>
          <w:sz w:val="24"/>
          <w:szCs w:val="24"/>
        </w:rPr>
        <w:t>a</w:t>
      </w:r>
      <w:r w:rsidR="000A7AD5">
        <w:rPr>
          <w:rFonts w:ascii="Arial" w:hAnsi="Arial" w:cs="Arial"/>
          <w:sz w:val="24"/>
          <w:szCs w:val="24"/>
        </w:rPr>
        <w:t xml:space="preserve">ll teachers are required to </w:t>
      </w:r>
      <w:r w:rsidR="00B67F14">
        <w:rPr>
          <w:rFonts w:ascii="Arial" w:hAnsi="Arial" w:cs="Arial"/>
          <w:sz w:val="24"/>
          <w:szCs w:val="24"/>
        </w:rPr>
        <w:t>under</w:t>
      </w:r>
      <w:r w:rsidR="009E05C4">
        <w:rPr>
          <w:rFonts w:ascii="Arial" w:hAnsi="Arial" w:cs="Arial"/>
          <w:sz w:val="24"/>
          <w:szCs w:val="24"/>
        </w:rPr>
        <w:t xml:space="preserve">take a </w:t>
      </w:r>
      <w:r w:rsidR="00540528">
        <w:rPr>
          <w:rFonts w:ascii="Arial" w:hAnsi="Arial" w:cs="Arial"/>
          <w:sz w:val="24"/>
          <w:szCs w:val="24"/>
        </w:rPr>
        <w:t>master’s</w:t>
      </w:r>
      <w:r w:rsidR="009E05C4">
        <w:rPr>
          <w:rFonts w:ascii="Arial" w:hAnsi="Arial" w:cs="Arial"/>
          <w:sz w:val="24"/>
          <w:szCs w:val="24"/>
        </w:rPr>
        <w:t xml:space="preserve"> degree </w:t>
      </w:r>
      <w:r w:rsidR="00B67F14">
        <w:rPr>
          <w:rFonts w:ascii="Arial" w:hAnsi="Arial" w:cs="Arial"/>
          <w:sz w:val="24"/>
          <w:szCs w:val="24"/>
        </w:rPr>
        <w:t>before commencing their employment (Career Teachers, 2018</w:t>
      </w:r>
      <w:r w:rsidR="00D413D7">
        <w:rPr>
          <w:rFonts w:ascii="Arial" w:hAnsi="Arial" w:cs="Arial"/>
          <w:sz w:val="24"/>
          <w:szCs w:val="24"/>
        </w:rPr>
        <w:t>; Colagrossi</w:t>
      </w:r>
      <w:r w:rsidR="00431752">
        <w:rPr>
          <w:rFonts w:ascii="Arial" w:hAnsi="Arial" w:cs="Arial"/>
          <w:sz w:val="24"/>
          <w:szCs w:val="24"/>
        </w:rPr>
        <w:t>, 2018).</w:t>
      </w:r>
    </w:p>
    <w:p w14:paraId="7F80EDE7" w14:textId="1033B074" w:rsidR="006D7866" w:rsidRDefault="006D7866" w:rsidP="000E2A6F">
      <w:pPr>
        <w:spacing w:line="360" w:lineRule="auto"/>
        <w:jc w:val="both"/>
        <w:rPr>
          <w:rFonts w:ascii="Arial" w:hAnsi="Arial" w:cs="Arial"/>
          <w:sz w:val="24"/>
          <w:szCs w:val="24"/>
        </w:rPr>
      </w:pPr>
    </w:p>
    <w:p w14:paraId="0DA33A8D" w14:textId="399BD5CD" w:rsidR="00592350" w:rsidRDefault="00592350" w:rsidP="000E2A6F">
      <w:pPr>
        <w:spacing w:line="360" w:lineRule="auto"/>
        <w:jc w:val="both"/>
        <w:rPr>
          <w:rFonts w:ascii="Arial" w:hAnsi="Arial" w:cs="Arial"/>
          <w:b/>
          <w:bCs/>
          <w:sz w:val="24"/>
          <w:szCs w:val="24"/>
          <w:u w:val="single"/>
        </w:rPr>
      </w:pPr>
      <w:r w:rsidRPr="00592350">
        <w:rPr>
          <w:rFonts w:ascii="Arial" w:hAnsi="Arial" w:cs="Arial"/>
          <w:b/>
          <w:bCs/>
          <w:sz w:val="24"/>
          <w:szCs w:val="24"/>
          <w:u w:val="single"/>
        </w:rPr>
        <w:t>Part 2</w:t>
      </w:r>
    </w:p>
    <w:p w14:paraId="50CDE375" w14:textId="1E4E6C77" w:rsidR="00C14022" w:rsidRDefault="002D7286" w:rsidP="000E2A6F">
      <w:pPr>
        <w:spacing w:line="360" w:lineRule="auto"/>
        <w:jc w:val="both"/>
        <w:rPr>
          <w:rFonts w:ascii="Arial" w:hAnsi="Arial" w:cs="Arial"/>
          <w:sz w:val="24"/>
          <w:szCs w:val="24"/>
        </w:rPr>
      </w:pPr>
      <w:r>
        <w:rPr>
          <w:rFonts w:ascii="Arial" w:hAnsi="Arial" w:cs="Arial"/>
          <w:sz w:val="24"/>
          <w:szCs w:val="24"/>
        </w:rPr>
        <w:t>The first aspect to note is that</w:t>
      </w:r>
      <w:r w:rsidR="00702E6F">
        <w:rPr>
          <w:rFonts w:ascii="Arial" w:hAnsi="Arial" w:cs="Arial"/>
          <w:sz w:val="24"/>
          <w:szCs w:val="24"/>
        </w:rPr>
        <w:t xml:space="preserve"> </w:t>
      </w:r>
      <w:r w:rsidR="00B65411">
        <w:rPr>
          <w:rFonts w:ascii="Arial" w:hAnsi="Arial" w:cs="Arial"/>
          <w:sz w:val="24"/>
          <w:szCs w:val="24"/>
        </w:rPr>
        <w:t xml:space="preserve">all </w:t>
      </w:r>
      <w:r>
        <w:rPr>
          <w:rFonts w:ascii="Arial" w:hAnsi="Arial" w:cs="Arial"/>
          <w:sz w:val="24"/>
          <w:szCs w:val="24"/>
        </w:rPr>
        <w:t>child</w:t>
      </w:r>
      <w:r w:rsidR="00B65411">
        <w:rPr>
          <w:rFonts w:ascii="Arial" w:hAnsi="Arial" w:cs="Arial"/>
          <w:sz w:val="24"/>
          <w:szCs w:val="24"/>
        </w:rPr>
        <w:t>ren</w:t>
      </w:r>
      <w:r>
        <w:rPr>
          <w:rFonts w:ascii="Arial" w:hAnsi="Arial" w:cs="Arial"/>
          <w:sz w:val="24"/>
          <w:szCs w:val="24"/>
        </w:rPr>
        <w:t xml:space="preserve"> </w:t>
      </w:r>
      <w:r w:rsidR="00B65411">
        <w:rPr>
          <w:rFonts w:ascii="Arial" w:hAnsi="Arial" w:cs="Arial"/>
          <w:sz w:val="24"/>
          <w:szCs w:val="24"/>
        </w:rPr>
        <w:t>are</w:t>
      </w:r>
      <w:r>
        <w:rPr>
          <w:rFonts w:ascii="Arial" w:hAnsi="Arial" w:cs="Arial"/>
          <w:sz w:val="24"/>
          <w:szCs w:val="24"/>
        </w:rPr>
        <w:t xml:space="preserve"> unique</w:t>
      </w:r>
      <w:r w:rsidR="00702E6F">
        <w:rPr>
          <w:rFonts w:ascii="Arial" w:hAnsi="Arial" w:cs="Arial"/>
          <w:sz w:val="24"/>
          <w:szCs w:val="24"/>
        </w:rPr>
        <w:t xml:space="preserve"> (</w:t>
      </w:r>
      <w:r w:rsidR="00A135CA">
        <w:rPr>
          <w:rFonts w:ascii="Arial" w:hAnsi="Arial" w:cs="Arial"/>
          <w:sz w:val="24"/>
          <w:szCs w:val="24"/>
        </w:rPr>
        <w:t>DfE</w:t>
      </w:r>
      <w:r w:rsidR="00C76F28">
        <w:rPr>
          <w:rFonts w:ascii="Arial" w:hAnsi="Arial" w:cs="Arial"/>
          <w:sz w:val="24"/>
          <w:szCs w:val="24"/>
        </w:rPr>
        <w:t>, 2021</w:t>
      </w:r>
      <w:r w:rsidR="00DC36B0">
        <w:rPr>
          <w:rFonts w:ascii="Arial" w:hAnsi="Arial" w:cs="Arial"/>
          <w:sz w:val="24"/>
          <w:szCs w:val="24"/>
        </w:rPr>
        <w:t>; Birth to 5 Matters,</w:t>
      </w:r>
      <w:r w:rsidR="000B7DDC">
        <w:rPr>
          <w:rFonts w:ascii="Arial" w:hAnsi="Arial" w:cs="Arial"/>
          <w:sz w:val="24"/>
          <w:szCs w:val="24"/>
        </w:rPr>
        <w:t xml:space="preserve"> no date</w:t>
      </w:r>
      <w:r w:rsidR="000E0633">
        <w:rPr>
          <w:rFonts w:ascii="Arial" w:hAnsi="Arial" w:cs="Arial"/>
          <w:sz w:val="24"/>
          <w:szCs w:val="24"/>
        </w:rPr>
        <w:t>;</w:t>
      </w:r>
      <w:r w:rsidR="001C5F4D">
        <w:rPr>
          <w:rFonts w:ascii="Arial" w:hAnsi="Arial" w:cs="Arial"/>
          <w:sz w:val="24"/>
          <w:szCs w:val="24"/>
        </w:rPr>
        <w:t xml:space="preserve"> Nutbrown, 2023</w:t>
      </w:r>
      <w:r w:rsidR="004A3F1F">
        <w:rPr>
          <w:rFonts w:ascii="Arial" w:hAnsi="Arial" w:cs="Arial"/>
          <w:sz w:val="24"/>
          <w:szCs w:val="24"/>
        </w:rPr>
        <w:t>)</w:t>
      </w:r>
      <w:r w:rsidR="00CA6815">
        <w:rPr>
          <w:rFonts w:ascii="Arial" w:hAnsi="Arial" w:cs="Arial"/>
          <w:sz w:val="24"/>
          <w:szCs w:val="24"/>
        </w:rPr>
        <w:t>.</w:t>
      </w:r>
      <w:r w:rsidR="00780667">
        <w:rPr>
          <w:rFonts w:ascii="Arial" w:hAnsi="Arial" w:cs="Arial"/>
          <w:sz w:val="24"/>
          <w:szCs w:val="24"/>
        </w:rPr>
        <w:t xml:space="preserve"> </w:t>
      </w:r>
      <w:r w:rsidR="00073163">
        <w:rPr>
          <w:rFonts w:ascii="Arial" w:hAnsi="Arial" w:cs="Arial"/>
          <w:sz w:val="24"/>
          <w:szCs w:val="24"/>
        </w:rPr>
        <w:t xml:space="preserve">The literal </w:t>
      </w:r>
      <w:r w:rsidR="00AD48AD">
        <w:rPr>
          <w:rFonts w:ascii="Arial" w:hAnsi="Arial" w:cs="Arial"/>
          <w:sz w:val="24"/>
          <w:szCs w:val="24"/>
        </w:rPr>
        <w:t>definition of unique is ‘the only one of its kind’ (</w:t>
      </w:r>
      <w:r w:rsidR="00313878">
        <w:rPr>
          <w:rFonts w:ascii="Arial" w:hAnsi="Arial" w:cs="Arial"/>
          <w:sz w:val="24"/>
          <w:szCs w:val="24"/>
        </w:rPr>
        <w:t xml:space="preserve">Collins Dictionary, </w:t>
      </w:r>
      <w:r w:rsidR="00C86753">
        <w:rPr>
          <w:rFonts w:ascii="Arial" w:hAnsi="Arial" w:cs="Arial"/>
          <w:sz w:val="24"/>
          <w:szCs w:val="24"/>
        </w:rPr>
        <w:t>2023), and</w:t>
      </w:r>
      <w:r w:rsidR="00CA6815">
        <w:rPr>
          <w:rFonts w:ascii="Arial" w:hAnsi="Arial" w:cs="Arial"/>
          <w:sz w:val="24"/>
          <w:szCs w:val="24"/>
        </w:rPr>
        <w:t xml:space="preserve"> </w:t>
      </w:r>
      <w:r w:rsidR="00C86753">
        <w:rPr>
          <w:rFonts w:ascii="Arial" w:hAnsi="Arial" w:cs="Arial"/>
          <w:sz w:val="24"/>
          <w:szCs w:val="24"/>
        </w:rPr>
        <w:t>w</w:t>
      </w:r>
      <w:r w:rsidR="00602F40">
        <w:rPr>
          <w:rFonts w:ascii="Arial" w:hAnsi="Arial" w:cs="Arial"/>
          <w:sz w:val="24"/>
          <w:szCs w:val="24"/>
        </w:rPr>
        <w:t>hile it may be tr</w:t>
      </w:r>
      <w:r w:rsidR="001A77BB">
        <w:rPr>
          <w:rFonts w:ascii="Arial" w:hAnsi="Arial" w:cs="Arial"/>
          <w:sz w:val="24"/>
          <w:szCs w:val="24"/>
        </w:rPr>
        <w:t>u</w:t>
      </w:r>
      <w:r w:rsidR="00602F40">
        <w:rPr>
          <w:rFonts w:ascii="Arial" w:hAnsi="Arial" w:cs="Arial"/>
          <w:sz w:val="24"/>
          <w:szCs w:val="24"/>
        </w:rPr>
        <w:t xml:space="preserve">e </w:t>
      </w:r>
      <w:r w:rsidR="0016743F">
        <w:rPr>
          <w:rFonts w:ascii="Arial" w:hAnsi="Arial" w:cs="Arial"/>
          <w:sz w:val="24"/>
          <w:szCs w:val="24"/>
        </w:rPr>
        <w:t xml:space="preserve">that children </w:t>
      </w:r>
      <w:r w:rsidR="003E1360">
        <w:rPr>
          <w:rFonts w:ascii="Arial" w:hAnsi="Arial" w:cs="Arial"/>
          <w:sz w:val="24"/>
          <w:szCs w:val="24"/>
        </w:rPr>
        <w:t>have common developmental needs</w:t>
      </w:r>
      <w:r w:rsidR="00EE2BDB">
        <w:rPr>
          <w:rFonts w:ascii="Arial" w:hAnsi="Arial" w:cs="Arial"/>
          <w:sz w:val="24"/>
          <w:szCs w:val="24"/>
        </w:rPr>
        <w:t xml:space="preserve">, nonetheless </w:t>
      </w:r>
      <w:r w:rsidR="00A615B3">
        <w:rPr>
          <w:rFonts w:ascii="Arial" w:hAnsi="Arial" w:cs="Arial"/>
          <w:sz w:val="24"/>
          <w:szCs w:val="24"/>
        </w:rPr>
        <w:t xml:space="preserve">their </w:t>
      </w:r>
      <w:r w:rsidR="00D9684E">
        <w:rPr>
          <w:rFonts w:ascii="Arial" w:hAnsi="Arial" w:cs="Arial"/>
          <w:sz w:val="24"/>
          <w:szCs w:val="24"/>
        </w:rPr>
        <w:t xml:space="preserve">learning and </w:t>
      </w:r>
      <w:r w:rsidR="00F709BB">
        <w:rPr>
          <w:rFonts w:ascii="Arial" w:hAnsi="Arial" w:cs="Arial"/>
          <w:sz w:val="24"/>
          <w:szCs w:val="24"/>
        </w:rPr>
        <w:t>progress</w:t>
      </w:r>
      <w:r w:rsidR="00EC3E5B">
        <w:rPr>
          <w:rFonts w:ascii="Arial" w:hAnsi="Arial" w:cs="Arial"/>
          <w:sz w:val="24"/>
          <w:szCs w:val="24"/>
        </w:rPr>
        <w:t>ion</w:t>
      </w:r>
      <w:r w:rsidR="00CA6815">
        <w:rPr>
          <w:rFonts w:ascii="Arial" w:hAnsi="Arial" w:cs="Arial"/>
          <w:sz w:val="24"/>
          <w:szCs w:val="24"/>
        </w:rPr>
        <w:t xml:space="preserve"> </w:t>
      </w:r>
      <w:r w:rsidR="00386821">
        <w:rPr>
          <w:rFonts w:ascii="Arial" w:hAnsi="Arial" w:cs="Arial"/>
          <w:sz w:val="24"/>
          <w:szCs w:val="24"/>
        </w:rPr>
        <w:t xml:space="preserve">unfolds </w:t>
      </w:r>
      <w:r w:rsidR="00EC3E5B">
        <w:rPr>
          <w:rFonts w:ascii="Arial" w:hAnsi="Arial" w:cs="Arial"/>
          <w:sz w:val="24"/>
          <w:szCs w:val="24"/>
        </w:rPr>
        <w:t xml:space="preserve">at </w:t>
      </w:r>
      <w:r w:rsidR="00C52FE1">
        <w:rPr>
          <w:rFonts w:ascii="Arial" w:hAnsi="Arial" w:cs="Arial"/>
          <w:sz w:val="24"/>
          <w:szCs w:val="24"/>
        </w:rPr>
        <w:t xml:space="preserve">different rates, in different ways and at different </w:t>
      </w:r>
      <w:r>
        <w:rPr>
          <w:rFonts w:ascii="Arial" w:hAnsi="Arial" w:cs="Arial"/>
          <w:sz w:val="24"/>
          <w:szCs w:val="24"/>
        </w:rPr>
        <w:t>times</w:t>
      </w:r>
      <w:r w:rsidR="00690DA9">
        <w:rPr>
          <w:rFonts w:ascii="Arial" w:hAnsi="Arial" w:cs="Arial"/>
          <w:sz w:val="24"/>
          <w:szCs w:val="24"/>
        </w:rPr>
        <w:t xml:space="preserve"> (</w:t>
      </w:r>
      <w:r w:rsidR="0020534A">
        <w:rPr>
          <w:rFonts w:ascii="Arial" w:hAnsi="Arial" w:cs="Arial"/>
          <w:sz w:val="24"/>
          <w:szCs w:val="24"/>
        </w:rPr>
        <w:t xml:space="preserve">Birth to 5 Matters, no date; Blewitt </w:t>
      </w:r>
      <w:r w:rsidR="0020534A" w:rsidRPr="0020534A">
        <w:rPr>
          <w:rFonts w:ascii="Arial" w:hAnsi="Arial" w:cs="Arial"/>
          <w:i/>
          <w:iCs/>
          <w:sz w:val="24"/>
          <w:szCs w:val="24"/>
        </w:rPr>
        <w:t>et al</w:t>
      </w:r>
      <w:r w:rsidR="0020534A">
        <w:rPr>
          <w:rFonts w:ascii="Arial" w:hAnsi="Arial" w:cs="Arial"/>
          <w:sz w:val="24"/>
          <w:szCs w:val="24"/>
        </w:rPr>
        <w:t>., 2021)</w:t>
      </w:r>
      <w:r w:rsidR="00690DA9">
        <w:rPr>
          <w:rFonts w:ascii="Arial" w:hAnsi="Arial" w:cs="Arial"/>
          <w:sz w:val="24"/>
          <w:szCs w:val="24"/>
        </w:rPr>
        <w:t>.</w:t>
      </w:r>
      <w:r w:rsidR="00774DFF" w:rsidRPr="00774DFF">
        <w:rPr>
          <w:rFonts w:ascii="Arial" w:hAnsi="Arial" w:cs="Arial"/>
          <w:sz w:val="24"/>
          <w:szCs w:val="24"/>
        </w:rPr>
        <w:t xml:space="preserve"> </w:t>
      </w:r>
      <w:r w:rsidR="002F0077">
        <w:rPr>
          <w:rFonts w:ascii="Arial" w:hAnsi="Arial" w:cs="Arial"/>
          <w:sz w:val="24"/>
          <w:szCs w:val="24"/>
        </w:rPr>
        <w:t xml:space="preserve">A principle of the Early Years Foundation Stage, ‘a unique child’ </w:t>
      </w:r>
      <w:r w:rsidR="000D1B22">
        <w:rPr>
          <w:rFonts w:ascii="Arial" w:hAnsi="Arial" w:cs="Arial"/>
          <w:sz w:val="24"/>
          <w:szCs w:val="24"/>
        </w:rPr>
        <w:t xml:space="preserve">needs </w:t>
      </w:r>
      <w:r w:rsidR="007B75C1">
        <w:rPr>
          <w:rFonts w:ascii="Arial" w:hAnsi="Arial" w:cs="Arial"/>
          <w:sz w:val="24"/>
          <w:szCs w:val="24"/>
        </w:rPr>
        <w:t xml:space="preserve">consideration </w:t>
      </w:r>
      <w:r w:rsidR="00094C7E">
        <w:rPr>
          <w:rFonts w:ascii="Arial" w:hAnsi="Arial" w:cs="Arial"/>
          <w:sz w:val="24"/>
          <w:szCs w:val="24"/>
        </w:rPr>
        <w:t>w</w:t>
      </w:r>
      <w:r w:rsidR="00B542E4">
        <w:rPr>
          <w:rFonts w:ascii="Arial" w:hAnsi="Arial" w:cs="Arial"/>
          <w:sz w:val="24"/>
          <w:szCs w:val="24"/>
        </w:rPr>
        <w:t>hen it comes</w:t>
      </w:r>
      <w:r w:rsidR="00094C7E">
        <w:rPr>
          <w:rFonts w:ascii="Arial" w:hAnsi="Arial" w:cs="Arial"/>
          <w:sz w:val="24"/>
          <w:szCs w:val="24"/>
        </w:rPr>
        <w:t xml:space="preserve"> to</w:t>
      </w:r>
      <w:r w:rsidR="00B45373">
        <w:rPr>
          <w:rFonts w:ascii="Arial" w:hAnsi="Arial" w:cs="Arial"/>
          <w:sz w:val="24"/>
          <w:szCs w:val="24"/>
        </w:rPr>
        <w:t xml:space="preserve"> formative</w:t>
      </w:r>
      <w:r w:rsidR="00094C7E">
        <w:rPr>
          <w:rFonts w:ascii="Arial" w:hAnsi="Arial" w:cs="Arial"/>
          <w:sz w:val="24"/>
          <w:szCs w:val="24"/>
        </w:rPr>
        <w:t xml:space="preserve"> assessment</w:t>
      </w:r>
      <w:r w:rsidR="00B45373">
        <w:rPr>
          <w:rFonts w:ascii="Arial" w:hAnsi="Arial" w:cs="Arial"/>
          <w:sz w:val="24"/>
          <w:szCs w:val="24"/>
        </w:rPr>
        <w:t>s</w:t>
      </w:r>
      <w:r w:rsidR="009277FB">
        <w:rPr>
          <w:rFonts w:ascii="Arial" w:hAnsi="Arial" w:cs="Arial"/>
          <w:sz w:val="24"/>
          <w:szCs w:val="24"/>
        </w:rPr>
        <w:t xml:space="preserve"> (Early Years Matters, 2017)</w:t>
      </w:r>
      <w:r w:rsidR="008A25EF">
        <w:rPr>
          <w:rFonts w:ascii="Arial" w:hAnsi="Arial" w:cs="Arial"/>
          <w:sz w:val="24"/>
          <w:szCs w:val="24"/>
        </w:rPr>
        <w:t>. This is because</w:t>
      </w:r>
      <w:r w:rsidR="00A3748E">
        <w:rPr>
          <w:rFonts w:ascii="Arial" w:hAnsi="Arial" w:cs="Arial"/>
          <w:sz w:val="24"/>
          <w:szCs w:val="24"/>
        </w:rPr>
        <w:t xml:space="preserve"> assessments should focus on </w:t>
      </w:r>
      <w:r w:rsidR="00BF7EF5">
        <w:rPr>
          <w:rFonts w:ascii="Arial" w:hAnsi="Arial" w:cs="Arial"/>
          <w:sz w:val="24"/>
          <w:szCs w:val="24"/>
        </w:rPr>
        <w:t xml:space="preserve">identifying </w:t>
      </w:r>
      <w:r w:rsidR="00A3748E">
        <w:rPr>
          <w:rFonts w:ascii="Arial" w:hAnsi="Arial" w:cs="Arial"/>
          <w:sz w:val="24"/>
          <w:szCs w:val="24"/>
        </w:rPr>
        <w:t xml:space="preserve">each </w:t>
      </w:r>
      <w:r w:rsidR="00BF7EF5">
        <w:rPr>
          <w:rFonts w:ascii="Arial" w:hAnsi="Arial" w:cs="Arial"/>
          <w:sz w:val="24"/>
          <w:szCs w:val="24"/>
        </w:rPr>
        <w:t xml:space="preserve">individual learner’s strengths, </w:t>
      </w:r>
      <w:r w:rsidR="00E3313E">
        <w:rPr>
          <w:rFonts w:ascii="Arial" w:hAnsi="Arial" w:cs="Arial"/>
          <w:sz w:val="24"/>
          <w:szCs w:val="24"/>
        </w:rPr>
        <w:t xml:space="preserve">achievements, areas for improvement and any possible barriers to learning </w:t>
      </w:r>
      <w:r w:rsidR="008A25EF">
        <w:rPr>
          <w:rFonts w:ascii="Arial" w:hAnsi="Arial" w:cs="Arial"/>
          <w:sz w:val="24"/>
          <w:szCs w:val="24"/>
        </w:rPr>
        <w:t>(Welsh Government, 202</w:t>
      </w:r>
      <w:r w:rsidR="001C0EFA">
        <w:rPr>
          <w:rFonts w:ascii="Arial" w:hAnsi="Arial" w:cs="Arial"/>
          <w:sz w:val="24"/>
          <w:szCs w:val="24"/>
        </w:rPr>
        <w:t>0</w:t>
      </w:r>
      <w:r w:rsidR="0057738E">
        <w:rPr>
          <w:rFonts w:ascii="Arial" w:hAnsi="Arial" w:cs="Arial"/>
          <w:sz w:val="24"/>
          <w:szCs w:val="24"/>
        </w:rPr>
        <w:t>a</w:t>
      </w:r>
      <w:r w:rsidR="008A25EF">
        <w:rPr>
          <w:rFonts w:ascii="Arial" w:hAnsi="Arial" w:cs="Arial"/>
          <w:sz w:val="24"/>
          <w:szCs w:val="24"/>
        </w:rPr>
        <w:t>).</w:t>
      </w:r>
      <w:r w:rsidR="00956EDB">
        <w:rPr>
          <w:rFonts w:ascii="Arial" w:hAnsi="Arial" w:cs="Arial"/>
          <w:sz w:val="24"/>
          <w:szCs w:val="24"/>
        </w:rPr>
        <w:t xml:space="preserve"> </w:t>
      </w:r>
      <w:r w:rsidR="00774DFF">
        <w:rPr>
          <w:rFonts w:ascii="Arial" w:hAnsi="Arial" w:cs="Arial"/>
          <w:sz w:val="24"/>
          <w:szCs w:val="24"/>
        </w:rPr>
        <w:t>According to the NAEYC (2020), methods of assessment should</w:t>
      </w:r>
      <w:r w:rsidR="00E245AC">
        <w:rPr>
          <w:rFonts w:ascii="Arial" w:hAnsi="Arial" w:cs="Arial"/>
          <w:sz w:val="24"/>
          <w:szCs w:val="24"/>
        </w:rPr>
        <w:t xml:space="preserve"> recognise that children demonstrate competencies in different ways and</w:t>
      </w:r>
      <w:r w:rsidR="00B271D7">
        <w:rPr>
          <w:rFonts w:ascii="Arial" w:hAnsi="Arial" w:cs="Arial"/>
          <w:sz w:val="24"/>
          <w:szCs w:val="24"/>
        </w:rPr>
        <w:t xml:space="preserve"> need</w:t>
      </w:r>
      <w:r w:rsidR="00774DFF">
        <w:rPr>
          <w:rFonts w:ascii="Arial" w:hAnsi="Arial" w:cs="Arial"/>
          <w:sz w:val="24"/>
          <w:szCs w:val="24"/>
        </w:rPr>
        <w:t xml:space="preserve"> be responsive to the current developmental experiences and language of young children</w:t>
      </w:r>
      <w:r w:rsidR="00B271D7">
        <w:rPr>
          <w:rFonts w:ascii="Arial" w:hAnsi="Arial" w:cs="Arial"/>
          <w:sz w:val="24"/>
          <w:szCs w:val="24"/>
        </w:rPr>
        <w:t>.</w:t>
      </w:r>
      <w:r w:rsidR="009B4700">
        <w:rPr>
          <w:rFonts w:ascii="Arial" w:hAnsi="Arial" w:cs="Arial"/>
          <w:sz w:val="24"/>
          <w:szCs w:val="24"/>
        </w:rPr>
        <w:t xml:space="preserve"> </w:t>
      </w:r>
      <w:r w:rsidR="00B35D17">
        <w:rPr>
          <w:rFonts w:ascii="Arial" w:hAnsi="Arial" w:cs="Arial"/>
          <w:sz w:val="24"/>
          <w:szCs w:val="24"/>
        </w:rPr>
        <w:t xml:space="preserve">Below are </w:t>
      </w:r>
      <w:r w:rsidR="00F300DD">
        <w:rPr>
          <w:rFonts w:ascii="Arial" w:hAnsi="Arial" w:cs="Arial"/>
          <w:sz w:val="24"/>
          <w:szCs w:val="24"/>
        </w:rPr>
        <w:t xml:space="preserve">three examples of factors that need to be considered </w:t>
      </w:r>
      <w:r w:rsidR="00007B0A">
        <w:rPr>
          <w:rFonts w:ascii="Arial" w:hAnsi="Arial" w:cs="Arial"/>
          <w:sz w:val="24"/>
          <w:szCs w:val="24"/>
        </w:rPr>
        <w:t xml:space="preserve">in relation to the unique child and formative assessments: </w:t>
      </w:r>
    </w:p>
    <w:p w14:paraId="7DA15D26" w14:textId="1B5A782A" w:rsidR="00007B0A" w:rsidRPr="005514FB" w:rsidRDefault="00DA6806" w:rsidP="00953420">
      <w:pPr>
        <w:pStyle w:val="ListParagraph"/>
        <w:numPr>
          <w:ilvl w:val="0"/>
          <w:numId w:val="3"/>
        </w:numPr>
        <w:spacing w:line="360" w:lineRule="auto"/>
        <w:jc w:val="both"/>
        <w:rPr>
          <w:rFonts w:ascii="Arial" w:hAnsi="Arial" w:cs="Arial"/>
          <w:b/>
          <w:bCs/>
          <w:sz w:val="24"/>
          <w:szCs w:val="24"/>
        </w:rPr>
      </w:pPr>
      <w:r w:rsidRPr="005514FB">
        <w:rPr>
          <w:rFonts w:ascii="Arial" w:hAnsi="Arial" w:cs="Arial"/>
          <w:b/>
          <w:bCs/>
          <w:sz w:val="24"/>
          <w:szCs w:val="24"/>
        </w:rPr>
        <w:t>Culture</w:t>
      </w:r>
    </w:p>
    <w:p w14:paraId="615093B3" w14:textId="7B001461" w:rsidR="00A32256" w:rsidRDefault="001662E1" w:rsidP="00DA6806">
      <w:pPr>
        <w:spacing w:line="360" w:lineRule="auto"/>
        <w:jc w:val="both"/>
        <w:rPr>
          <w:rFonts w:ascii="Arial" w:hAnsi="Arial" w:cs="Arial"/>
          <w:sz w:val="24"/>
          <w:szCs w:val="24"/>
        </w:rPr>
      </w:pPr>
      <w:r w:rsidRPr="001662E1">
        <w:rPr>
          <w:rFonts w:ascii="Arial" w:hAnsi="Arial" w:cs="Arial"/>
          <w:sz w:val="24"/>
          <w:szCs w:val="24"/>
        </w:rPr>
        <w:t>Understanding children as unique requires adults to adopt meaningful practices appropriate to every child and</w:t>
      </w:r>
      <w:r w:rsidR="0073153B">
        <w:rPr>
          <w:rFonts w:ascii="Arial" w:hAnsi="Arial" w:cs="Arial"/>
          <w:sz w:val="24"/>
          <w:szCs w:val="24"/>
        </w:rPr>
        <w:t xml:space="preserve"> </w:t>
      </w:r>
      <w:r w:rsidR="00922224">
        <w:rPr>
          <w:rFonts w:ascii="Arial" w:hAnsi="Arial" w:cs="Arial"/>
          <w:sz w:val="24"/>
          <w:szCs w:val="24"/>
        </w:rPr>
        <w:t>to</w:t>
      </w:r>
      <w:r w:rsidRPr="001662E1">
        <w:rPr>
          <w:rFonts w:ascii="Arial" w:hAnsi="Arial" w:cs="Arial"/>
          <w:sz w:val="24"/>
          <w:szCs w:val="24"/>
        </w:rPr>
        <w:t xml:space="preserve"> accomplish this, adults need to understand the individual child, their families, cultures and societies (Nutbrown, 2023). In fact, Article 29 and Article 30 of the UNCRC (1989) protects all children’s rights to learn and use the language, customs and religion of their family and to have an education that respects their culture (Unicef, 2019). In addition, the Equality Act (2010) protects all individuals from, discrimination, whilst also making it a legal requirement for services to promote equality of opportunity. Therefore, ECEC settings have a responsibility to reflect these principles within their physical environment and their admissions and curriculum policies (Glazzard, 2012).</w:t>
      </w:r>
      <w:r w:rsidR="00E513D1">
        <w:rPr>
          <w:rFonts w:ascii="Arial" w:hAnsi="Arial" w:cs="Arial"/>
          <w:sz w:val="24"/>
          <w:szCs w:val="24"/>
        </w:rPr>
        <w:t xml:space="preserve"> </w:t>
      </w:r>
      <w:r w:rsidR="00BE7EBA">
        <w:rPr>
          <w:rFonts w:ascii="Arial" w:hAnsi="Arial" w:cs="Arial"/>
          <w:sz w:val="24"/>
          <w:szCs w:val="24"/>
        </w:rPr>
        <w:t>Ac</w:t>
      </w:r>
      <w:r w:rsidR="005E73F0">
        <w:rPr>
          <w:rFonts w:ascii="Arial" w:hAnsi="Arial" w:cs="Arial"/>
          <w:sz w:val="24"/>
          <w:szCs w:val="24"/>
        </w:rPr>
        <w:t>cording to Issa and Hatt (2013), t</w:t>
      </w:r>
      <w:r w:rsidR="00EA6A33">
        <w:rPr>
          <w:rFonts w:ascii="Arial" w:hAnsi="Arial" w:cs="Arial"/>
          <w:sz w:val="24"/>
          <w:szCs w:val="24"/>
        </w:rPr>
        <w:t xml:space="preserve">he United Kingdom </w:t>
      </w:r>
      <w:r w:rsidR="000B4D45">
        <w:rPr>
          <w:rFonts w:ascii="Arial" w:hAnsi="Arial" w:cs="Arial"/>
          <w:sz w:val="24"/>
          <w:szCs w:val="24"/>
        </w:rPr>
        <w:t>is</w:t>
      </w:r>
      <w:r w:rsidR="004733CB">
        <w:rPr>
          <w:rFonts w:ascii="Arial" w:hAnsi="Arial" w:cs="Arial"/>
          <w:sz w:val="24"/>
          <w:szCs w:val="24"/>
        </w:rPr>
        <w:t xml:space="preserve"> </w:t>
      </w:r>
      <w:r w:rsidR="00A61847">
        <w:rPr>
          <w:rFonts w:ascii="Arial" w:hAnsi="Arial" w:cs="Arial"/>
          <w:sz w:val="24"/>
          <w:szCs w:val="24"/>
        </w:rPr>
        <w:t xml:space="preserve">a </w:t>
      </w:r>
      <w:r w:rsidR="00EA6A33">
        <w:rPr>
          <w:rFonts w:ascii="Arial" w:hAnsi="Arial" w:cs="Arial"/>
          <w:sz w:val="24"/>
          <w:szCs w:val="24"/>
        </w:rPr>
        <w:t xml:space="preserve">multicultural </w:t>
      </w:r>
      <w:r w:rsidR="00A61847">
        <w:rPr>
          <w:rFonts w:ascii="Arial" w:hAnsi="Arial" w:cs="Arial"/>
          <w:sz w:val="24"/>
          <w:szCs w:val="24"/>
        </w:rPr>
        <w:t>society</w:t>
      </w:r>
      <w:r w:rsidR="00CC0612">
        <w:rPr>
          <w:rFonts w:ascii="Arial" w:hAnsi="Arial" w:cs="Arial"/>
          <w:sz w:val="24"/>
          <w:szCs w:val="24"/>
        </w:rPr>
        <w:t xml:space="preserve"> in its truest sense</w:t>
      </w:r>
      <w:r w:rsidR="002D46F7">
        <w:rPr>
          <w:rFonts w:ascii="Arial" w:hAnsi="Arial" w:cs="Arial"/>
          <w:sz w:val="24"/>
          <w:szCs w:val="24"/>
        </w:rPr>
        <w:t>, with o</w:t>
      </w:r>
      <w:r w:rsidR="00112B98">
        <w:rPr>
          <w:rFonts w:ascii="Arial" w:hAnsi="Arial" w:cs="Arial"/>
          <w:sz w:val="24"/>
          <w:szCs w:val="24"/>
        </w:rPr>
        <w:t xml:space="preserve">ver 300 languages spoken in London alone. </w:t>
      </w:r>
      <w:r w:rsidR="00A24529">
        <w:rPr>
          <w:rFonts w:ascii="Arial" w:hAnsi="Arial" w:cs="Arial"/>
          <w:sz w:val="24"/>
          <w:szCs w:val="24"/>
        </w:rPr>
        <w:t>Furthermore</w:t>
      </w:r>
      <w:r w:rsidR="00EF2C76">
        <w:rPr>
          <w:rFonts w:ascii="Arial" w:hAnsi="Arial" w:cs="Arial"/>
          <w:sz w:val="24"/>
          <w:szCs w:val="24"/>
        </w:rPr>
        <w:t xml:space="preserve">, </w:t>
      </w:r>
      <w:r w:rsidR="00AB4567">
        <w:rPr>
          <w:rFonts w:ascii="Arial" w:hAnsi="Arial" w:cs="Arial"/>
          <w:sz w:val="24"/>
          <w:szCs w:val="24"/>
        </w:rPr>
        <w:t xml:space="preserve">results </w:t>
      </w:r>
      <w:r w:rsidR="00FE1439">
        <w:rPr>
          <w:rFonts w:ascii="Arial" w:hAnsi="Arial" w:cs="Arial"/>
          <w:sz w:val="24"/>
          <w:szCs w:val="24"/>
        </w:rPr>
        <w:t xml:space="preserve">from the </w:t>
      </w:r>
      <w:r w:rsidR="00563C1A">
        <w:rPr>
          <w:rFonts w:ascii="Arial" w:hAnsi="Arial" w:cs="Arial"/>
          <w:sz w:val="24"/>
          <w:szCs w:val="24"/>
        </w:rPr>
        <w:t>2021 Census show</w:t>
      </w:r>
      <w:r w:rsidR="00F64D3F">
        <w:rPr>
          <w:rFonts w:ascii="Arial" w:hAnsi="Arial" w:cs="Arial"/>
          <w:sz w:val="24"/>
          <w:szCs w:val="24"/>
        </w:rPr>
        <w:t>ed</w:t>
      </w:r>
      <w:r w:rsidR="00563C1A">
        <w:rPr>
          <w:rFonts w:ascii="Arial" w:hAnsi="Arial" w:cs="Arial"/>
          <w:sz w:val="24"/>
          <w:szCs w:val="24"/>
        </w:rPr>
        <w:t xml:space="preserve"> that</w:t>
      </w:r>
      <w:r w:rsidR="006A6079">
        <w:rPr>
          <w:rFonts w:ascii="Arial" w:hAnsi="Arial" w:cs="Arial"/>
          <w:sz w:val="24"/>
          <w:szCs w:val="24"/>
        </w:rPr>
        <w:t xml:space="preserve"> </w:t>
      </w:r>
      <w:r w:rsidR="00EF2C76">
        <w:rPr>
          <w:rFonts w:ascii="Arial" w:hAnsi="Arial" w:cs="Arial"/>
          <w:sz w:val="24"/>
          <w:szCs w:val="24"/>
        </w:rPr>
        <w:t>only 55.2% of the usual residents</w:t>
      </w:r>
      <w:r w:rsidR="00A95B01">
        <w:rPr>
          <w:rFonts w:ascii="Arial" w:hAnsi="Arial" w:cs="Arial"/>
          <w:sz w:val="24"/>
          <w:szCs w:val="24"/>
        </w:rPr>
        <w:t xml:space="preserve"> in Wales</w:t>
      </w:r>
      <w:r w:rsidR="004E59AB">
        <w:rPr>
          <w:rFonts w:ascii="Arial" w:hAnsi="Arial" w:cs="Arial"/>
          <w:sz w:val="24"/>
          <w:szCs w:val="24"/>
        </w:rPr>
        <w:t xml:space="preserve"> </w:t>
      </w:r>
      <w:r w:rsidR="00EF2C76">
        <w:rPr>
          <w:rFonts w:ascii="Arial" w:hAnsi="Arial" w:cs="Arial"/>
          <w:sz w:val="24"/>
          <w:szCs w:val="24"/>
        </w:rPr>
        <w:t>identif</w:t>
      </w:r>
      <w:r w:rsidR="0045144D">
        <w:rPr>
          <w:rFonts w:ascii="Arial" w:hAnsi="Arial" w:cs="Arial"/>
          <w:sz w:val="24"/>
          <w:szCs w:val="24"/>
        </w:rPr>
        <w:t>ied</w:t>
      </w:r>
      <w:r w:rsidR="00EF2C76">
        <w:rPr>
          <w:rFonts w:ascii="Arial" w:hAnsi="Arial" w:cs="Arial"/>
          <w:sz w:val="24"/>
          <w:szCs w:val="24"/>
        </w:rPr>
        <w:t xml:space="preserve"> with a ‘Welsh only’ identity</w:t>
      </w:r>
      <w:r w:rsidR="00563C1A">
        <w:rPr>
          <w:rFonts w:ascii="Arial" w:hAnsi="Arial" w:cs="Arial"/>
          <w:sz w:val="24"/>
          <w:szCs w:val="24"/>
        </w:rPr>
        <w:t xml:space="preserve"> (Welsh Government, </w:t>
      </w:r>
      <w:r w:rsidR="0004630D">
        <w:rPr>
          <w:rFonts w:ascii="Arial" w:hAnsi="Arial" w:cs="Arial"/>
          <w:sz w:val="24"/>
          <w:szCs w:val="24"/>
        </w:rPr>
        <w:t>2022</w:t>
      </w:r>
      <w:r w:rsidR="008119D9">
        <w:rPr>
          <w:rFonts w:ascii="Arial" w:hAnsi="Arial" w:cs="Arial"/>
          <w:sz w:val="24"/>
          <w:szCs w:val="24"/>
        </w:rPr>
        <w:t>b</w:t>
      </w:r>
      <w:r w:rsidR="0004630D">
        <w:rPr>
          <w:rFonts w:ascii="Arial" w:hAnsi="Arial" w:cs="Arial"/>
          <w:sz w:val="24"/>
          <w:szCs w:val="24"/>
        </w:rPr>
        <w:t>).</w:t>
      </w:r>
      <w:r w:rsidR="00AB7C54">
        <w:rPr>
          <w:rFonts w:ascii="Arial" w:hAnsi="Arial" w:cs="Arial"/>
          <w:sz w:val="24"/>
          <w:szCs w:val="24"/>
        </w:rPr>
        <w:t xml:space="preserve"> The Curriculum for Wales guidance (Welsh Government, 2020</w:t>
      </w:r>
      <w:r w:rsidR="00C03D00">
        <w:rPr>
          <w:rFonts w:ascii="Arial" w:hAnsi="Arial" w:cs="Arial"/>
          <w:sz w:val="24"/>
          <w:szCs w:val="24"/>
        </w:rPr>
        <w:t>b</w:t>
      </w:r>
      <w:r w:rsidR="00AB7C54">
        <w:rPr>
          <w:rFonts w:ascii="Arial" w:hAnsi="Arial" w:cs="Arial"/>
          <w:sz w:val="24"/>
          <w:szCs w:val="24"/>
        </w:rPr>
        <w:t xml:space="preserve">) </w:t>
      </w:r>
      <w:r w:rsidR="00F64D3F">
        <w:rPr>
          <w:rFonts w:ascii="Arial" w:hAnsi="Arial" w:cs="Arial"/>
          <w:sz w:val="24"/>
          <w:szCs w:val="24"/>
        </w:rPr>
        <w:lastRenderedPageBreak/>
        <w:t>explains</w:t>
      </w:r>
      <w:r w:rsidR="00AB7C54">
        <w:rPr>
          <w:rFonts w:ascii="Arial" w:hAnsi="Arial" w:cs="Arial"/>
          <w:sz w:val="24"/>
          <w:szCs w:val="24"/>
        </w:rPr>
        <w:t xml:space="preserve"> that </w:t>
      </w:r>
      <w:r w:rsidR="00AD161D">
        <w:rPr>
          <w:rFonts w:ascii="Arial" w:hAnsi="Arial" w:cs="Arial"/>
          <w:sz w:val="24"/>
          <w:szCs w:val="24"/>
        </w:rPr>
        <w:t xml:space="preserve">when </w:t>
      </w:r>
      <w:r w:rsidR="00AB7C54">
        <w:rPr>
          <w:rFonts w:ascii="Arial" w:hAnsi="Arial" w:cs="Arial"/>
          <w:sz w:val="24"/>
          <w:szCs w:val="24"/>
        </w:rPr>
        <w:t>a curriculum</w:t>
      </w:r>
      <w:r w:rsidR="00555C2B">
        <w:rPr>
          <w:rFonts w:ascii="Arial" w:hAnsi="Arial" w:cs="Arial"/>
          <w:sz w:val="24"/>
          <w:szCs w:val="24"/>
        </w:rPr>
        <w:t xml:space="preserve"> </w:t>
      </w:r>
      <w:r w:rsidR="00AD161D">
        <w:rPr>
          <w:rFonts w:ascii="Arial" w:hAnsi="Arial" w:cs="Arial"/>
          <w:sz w:val="24"/>
          <w:szCs w:val="24"/>
        </w:rPr>
        <w:t>acknowledges</w:t>
      </w:r>
      <w:r w:rsidR="00555C2B">
        <w:rPr>
          <w:rFonts w:ascii="Arial" w:hAnsi="Arial" w:cs="Arial"/>
          <w:sz w:val="24"/>
          <w:szCs w:val="24"/>
        </w:rPr>
        <w:t xml:space="preserve"> the diverse culture of its society</w:t>
      </w:r>
      <w:r w:rsidR="00EF251D">
        <w:rPr>
          <w:rFonts w:ascii="Arial" w:hAnsi="Arial" w:cs="Arial"/>
          <w:sz w:val="24"/>
          <w:szCs w:val="24"/>
        </w:rPr>
        <w:t>, it encourages</w:t>
      </w:r>
      <w:r w:rsidR="00555C2B">
        <w:rPr>
          <w:rFonts w:ascii="Arial" w:hAnsi="Arial" w:cs="Arial"/>
          <w:sz w:val="24"/>
          <w:szCs w:val="24"/>
        </w:rPr>
        <w:t xml:space="preserve"> leaners to </w:t>
      </w:r>
      <w:r w:rsidR="00ED5518">
        <w:rPr>
          <w:rFonts w:ascii="Arial" w:hAnsi="Arial" w:cs="Arial"/>
          <w:sz w:val="24"/>
          <w:szCs w:val="24"/>
        </w:rPr>
        <w:t>embrace</w:t>
      </w:r>
      <w:r w:rsidR="00555C2B">
        <w:rPr>
          <w:rFonts w:ascii="Arial" w:hAnsi="Arial" w:cs="Arial"/>
          <w:sz w:val="24"/>
          <w:szCs w:val="24"/>
        </w:rPr>
        <w:t xml:space="preserve"> the diverse nature of </w:t>
      </w:r>
      <w:r w:rsidR="00EF251D">
        <w:rPr>
          <w:rFonts w:ascii="Arial" w:hAnsi="Arial" w:cs="Arial"/>
          <w:sz w:val="24"/>
          <w:szCs w:val="24"/>
        </w:rPr>
        <w:t xml:space="preserve">other </w:t>
      </w:r>
      <w:r w:rsidR="00555C2B">
        <w:rPr>
          <w:rFonts w:ascii="Arial" w:hAnsi="Arial" w:cs="Arial"/>
          <w:sz w:val="24"/>
          <w:szCs w:val="24"/>
        </w:rPr>
        <w:t>societies</w:t>
      </w:r>
      <w:r w:rsidR="00EF251D">
        <w:rPr>
          <w:rFonts w:ascii="Arial" w:hAnsi="Arial" w:cs="Arial"/>
          <w:sz w:val="24"/>
          <w:szCs w:val="24"/>
        </w:rPr>
        <w:t>.</w:t>
      </w:r>
      <w:r w:rsidR="00555C2B">
        <w:rPr>
          <w:rFonts w:ascii="Arial" w:hAnsi="Arial" w:cs="Arial"/>
          <w:sz w:val="24"/>
          <w:szCs w:val="24"/>
        </w:rPr>
        <w:t xml:space="preserve"> </w:t>
      </w:r>
      <w:bookmarkStart w:id="1" w:name="_Hlk132539988"/>
    </w:p>
    <w:bookmarkEnd w:id="1"/>
    <w:p w14:paraId="57E6FD8B" w14:textId="693310C4" w:rsidR="00BC52AE" w:rsidRDefault="00A5738F" w:rsidP="00DA6806">
      <w:pPr>
        <w:spacing w:line="360" w:lineRule="auto"/>
        <w:jc w:val="both"/>
        <w:rPr>
          <w:rFonts w:ascii="Arial" w:hAnsi="Arial" w:cs="Arial"/>
          <w:sz w:val="24"/>
          <w:szCs w:val="24"/>
        </w:rPr>
      </w:pPr>
      <w:r>
        <w:rPr>
          <w:rFonts w:ascii="Arial" w:hAnsi="Arial" w:cs="Arial"/>
          <w:sz w:val="24"/>
          <w:szCs w:val="24"/>
        </w:rPr>
        <w:t xml:space="preserve">To enact a culturally responsive </w:t>
      </w:r>
      <w:r w:rsidR="00EF3D21">
        <w:rPr>
          <w:rFonts w:ascii="Arial" w:hAnsi="Arial" w:cs="Arial"/>
          <w:sz w:val="24"/>
          <w:szCs w:val="24"/>
        </w:rPr>
        <w:t xml:space="preserve">curriculum, </w:t>
      </w:r>
      <w:r w:rsidR="00722031">
        <w:rPr>
          <w:rFonts w:ascii="Arial" w:hAnsi="Arial" w:cs="Arial"/>
          <w:sz w:val="24"/>
          <w:szCs w:val="24"/>
        </w:rPr>
        <w:t xml:space="preserve">practitioners are required to </w:t>
      </w:r>
      <w:r w:rsidR="00513954">
        <w:rPr>
          <w:rFonts w:ascii="Arial" w:hAnsi="Arial" w:cs="Arial"/>
          <w:sz w:val="24"/>
          <w:szCs w:val="24"/>
        </w:rPr>
        <w:t>consider all</w:t>
      </w:r>
      <w:r w:rsidR="00E65BE8">
        <w:rPr>
          <w:rFonts w:ascii="Arial" w:hAnsi="Arial" w:cs="Arial"/>
          <w:sz w:val="24"/>
          <w:szCs w:val="24"/>
        </w:rPr>
        <w:t xml:space="preserve"> aspects of the curriculum,</w:t>
      </w:r>
      <w:r w:rsidR="00513954">
        <w:rPr>
          <w:rFonts w:ascii="Arial" w:hAnsi="Arial" w:cs="Arial"/>
          <w:sz w:val="24"/>
          <w:szCs w:val="24"/>
        </w:rPr>
        <w:t xml:space="preserve"> including </w:t>
      </w:r>
      <w:r w:rsidR="00521EEE">
        <w:rPr>
          <w:rFonts w:ascii="Arial" w:hAnsi="Arial" w:cs="Arial"/>
          <w:sz w:val="24"/>
          <w:szCs w:val="24"/>
        </w:rPr>
        <w:t>assessment</w:t>
      </w:r>
      <w:r w:rsidR="00086E77">
        <w:rPr>
          <w:rFonts w:ascii="Arial" w:hAnsi="Arial" w:cs="Arial"/>
          <w:sz w:val="24"/>
          <w:szCs w:val="24"/>
        </w:rPr>
        <w:t xml:space="preserve"> measure</w:t>
      </w:r>
      <w:r w:rsidR="005B4AF2">
        <w:rPr>
          <w:rFonts w:ascii="Arial" w:hAnsi="Arial" w:cs="Arial"/>
          <w:sz w:val="24"/>
          <w:szCs w:val="24"/>
        </w:rPr>
        <w:t>ments</w:t>
      </w:r>
      <w:r w:rsidR="00086E77">
        <w:rPr>
          <w:rFonts w:ascii="Arial" w:hAnsi="Arial" w:cs="Arial"/>
          <w:sz w:val="24"/>
          <w:szCs w:val="24"/>
        </w:rPr>
        <w:t>/tools</w:t>
      </w:r>
      <w:r w:rsidR="00521EEE">
        <w:rPr>
          <w:rFonts w:ascii="Arial" w:hAnsi="Arial" w:cs="Arial"/>
          <w:sz w:val="24"/>
          <w:szCs w:val="24"/>
        </w:rPr>
        <w:t xml:space="preserve"> (</w:t>
      </w:r>
      <w:r w:rsidR="00BD3083">
        <w:rPr>
          <w:rFonts w:ascii="Arial" w:hAnsi="Arial" w:cs="Arial"/>
          <w:sz w:val="24"/>
          <w:szCs w:val="24"/>
        </w:rPr>
        <w:t>The Education Hub</w:t>
      </w:r>
      <w:r w:rsidR="003574FF">
        <w:rPr>
          <w:rFonts w:ascii="Arial" w:hAnsi="Arial" w:cs="Arial"/>
          <w:sz w:val="24"/>
          <w:szCs w:val="24"/>
        </w:rPr>
        <w:t xml:space="preserve">, 2022). </w:t>
      </w:r>
      <w:r w:rsidR="00A24529">
        <w:rPr>
          <w:rFonts w:ascii="Arial" w:hAnsi="Arial" w:cs="Arial"/>
          <w:sz w:val="24"/>
          <w:szCs w:val="24"/>
        </w:rPr>
        <w:t>Moreover</w:t>
      </w:r>
      <w:r w:rsidR="00090632">
        <w:rPr>
          <w:rFonts w:ascii="Arial" w:hAnsi="Arial" w:cs="Arial"/>
          <w:sz w:val="24"/>
          <w:szCs w:val="24"/>
        </w:rPr>
        <w:t xml:space="preserve">, appropriate </w:t>
      </w:r>
      <w:r w:rsidR="005641C1">
        <w:rPr>
          <w:rFonts w:ascii="Arial" w:hAnsi="Arial" w:cs="Arial"/>
          <w:sz w:val="24"/>
          <w:szCs w:val="24"/>
        </w:rPr>
        <w:t>procedures need to be put in place to ensure that assessments are sensitive to the cultural and linguistic needs of a child</w:t>
      </w:r>
      <w:r w:rsidR="002D7D56">
        <w:rPr>
          <w:rFonts w:ascii="Arial" w:hAnsi="Arial" w:cs="Arial"/>
          <w:sz w:val="24"/>
          <w:szCs w:val="24"/>
        </w:rPr>
        <w:t xml:space="preserve"> (E</w:t>
      </w:r>
      <w:r w:rsidR="008435E5">
        <w:rPr>
          <w:rFonts w:ascii="Arial" w:hAnsi="Arial" w:cs="Arial"/>
          <w:sz w:val="24"/>
          <w:szCs w:val="24"/>
        </w:rPr>
        <w:t>CTA</w:t>
      </w:r>
      <w:r w:rsidR="008522F1">
        <w:rPr>
          <w:rFonts w:ascii="Arial" w:hAnsi="Arial" w:cs="Arial"/>
          <w:sz w:val="24"/>
          <w:szCs w:val="24"/>
        </w:rPr>
        <w:t xml:space="preserve"> Centre, 2020)</w:t>
      </w:r>
      <w:r w:rsidR="002503BB">
        <w:rPr>
          <w:rFonts w:ascii="Arial" w:hAnsi="Arial" w:cs="Arial"/>
          <w:sz w:val="24"/>
          <w:szCs w:val="24"/>
        </w:rPr>
        <w:t xml:space="preserve">. </w:t>
      </w:r>
      <w:r w:rsidR="00617DB3">
        <w:rPr>
          <w:rFonts w:ascii="Arial" w:hAnsi="Arial" w:cs="Arial"/>
          <w:sz w:val="24"/>
          <w:szCs w:val="24"/>
        </w:rPr>
        <w:t>Kirova and Hennig (2013)</w:t>
      </w:r>
      <w:r w:rsidR="0081118D">
        <w:rPr>
          <w:rFonts w:ascii="Arial" w:hAnsi="Arial" w:cs="Arial"/>
          <w:sz w:val="24"/>
          <w:szCs w:val="24"/>
        </w:rPr>
        <w:t xml:space="preserve"> </w:t>
      </w:r>
      <w:r w:rsidR="00D2332B">
        <w:rPr>
          <w:rFonts w:ascii="Arial" w:hAnsi="Arial" w:cs="Arial"/>
          <w:sz w:val="24"/>
          <w:szCs w:val="24"/>
        </w:rPr>
        <w:t>argue</w:t>
      </w:r>
      <w:r w:rsidR="0081118D">
        <w:rPr>
          <w:rFonts w:ascii="Arial" w:hAnsi="Arial" w:cs="Arial"/>
          <w:sz w:val="24"/>
          <w:szCs w:val="24"/>
        </w:rPr>
        <w:t xml:space="preserve"> that </w:t>
      </w:r>
      <w:r w:rsidR="007C185D">
        <w:rPr>
          <w:rFonts w:ascii="Arial" w:hAnsi="Arial" w:cs="Arial"/>
          <w:sz w:val="24"/>
          <w:szCs w:val="24"/>
        </w:rPr>
        <w:t>if</w:t>
      </w:r>
      <w:r w:rsidR="006929DD">
        <w:rPr>
          <w:rFonts w:ascii="Arial" w:hAnsi="Arial" w:cs="Arial"/>
          <w:sz w:val="24"/>
          <w:szCs w:val="24"/>
        </w:rPr>
        <w:t xml:space="preserve"> </w:t>
      </w:r>
      <w:r w:rsidR="00D35742">
        <w:rPr>
          <w:rFonts w:ascii="Arial" w:hAnsi="Arial" w:cs="Arial"/>
          <w:sz w:val="24"/>
          <w:szCs w:val="24"/>
        </w:rPr>
        <w:t xml:space="preserve">standardised measures </w:t>
      </w:r>
      <w:r w:rsidR="000B0F89">
        <w:rPr>
          <w:rFonts w:ascii="Arial" w:hAnsi="Arial" w:cs="Arial"/>
          <w:sz w:val="24"/>
          <w:szCs w:val="24"/>
        </w:rPr>
        <w:t xml:space="preserve">do not reflect the norms and expectations of </w:t>
      </w:r>
      <w:r w:rsidR="006D6EF3">
        <w:rPr>
          <w:rFonts w:ascii="Arial" w:hAnsi="Arial" w:cs="Arial"/>
          <w:sz w:val="24"/>
          <w:szCs w:val="24"/>
        </w:rPr>
        <w:t>a child’s</w:t>
      </w:r>
      <w:r w:rsidR="00116552">
        <w:rPr>
          <w:rFonts w:ascii="Arial" w:hAnsi="Arial" w:cs="Arial"/>
          <w:sz w:val="24"/>
          <w:szCs w:val="24"/>
        </w:rPr>
        <w:t xml:space="preserve"> sociocultural environment</w:t>
      </w:r>
      <w:r w:rsidR="006929DD">
        <w:rPr>
          <w:rFonts w:ascii="Arial" w:hAnsi="Arial" w:cs="Arial"/>
          <w:sz w:val="24"/>
          <w:szCs w:val="24"/>
        </w:rPr>
        <w:t xml:space="preserve">, </w:t>
      </w:r>
      <w:r w:rsidR="006D6EF3">
        <w:rPr>
          <w:rFonts w:ascii="Arial" w:hAnsi="Arial" w:cs="Arial"/>
          <w:sz w:val="24"/>
          <w:szCs w:val="24"/>
        </w:rPr>
        <w:t xml:space="preserve">then </w:t>
      </w:r>
      <w:r w:rsidR="00FD49EC">
        <w:rPr>
          <w:rFonts w:ascii="Arial" w:hAnsi="Arial" w:cs="Arial"/>
          <w:sz w:val="24"/>
          <w:szCs w:val="24"/>
        </w:rPr>
        <w:t>they</w:t>
      </w:r>
      <w:r w:rsidR="001065F6">
        <w:rPr>
          <w:rFonts w:ascii="Arial" w:hAnsi="Arial" w:cs="Arial"/>
          <w:sz w:val="24"/>
          <w:szCs w:val="24"/>
        </w:rPr>
        <w:t xml:space="preserve"> </w:t>
      </w:r>
      <w:r w:rsidR="00C53AE4">
        <w:rPr>
          <w:rFonts w:ascii="Arial" w:hAnsi="Arial" w:cs="Arial"/>
          <w:sz w:val="24"/>
          <w:szCs w:val="24"/>
        </w:rPr>
        <w:t>are</w:t>
      </w:r>
      <w:r w:rsidR="001065F6">
        <w:rPr>
          <w:rFonts w:ascii="Arial" w:hAnsi="Arial" w:cs="Arial"/>
          <w:sz w:val="24"/>
          <w:szCs w:val="24"/>
        </w:rPr>
        <w:t xml:space="preserve"> in</w:t>
      </w:r>
      <w:r w:rsidR="00D318D5">
        <w:rPr>
          <w:rFonts w:ascii="Arial" w:hAnsi="Arial" w:cs="Arial"/>
          <w:sz w:val="24"/>
          <w:szCs w:val="24"/>
        </w:rPr>
        <w:t>effective</w:t>
      </w:r>
      <w:r w:rsidR="00894D39">
        <w:rPr>
          <w:rFonts w:ascii="Arial" w:hAnsi="Arial" w:cs="Arial"/>
          <w:sz w:val="24"/>
          <w:szCs w:val="24"/>
        </w:rPr>
        <w:t xml:space="preserve"> </w:t>
      </w:r>
      <w:r w:rsidR="001065F6">
        <w:rPr>
          <w:rFonts w:ascii="Arial" w:hAnsi="Arial" w:cs="Arial"/>
          <w:sz w:val="24"/>
          <w:szCs w:val="24"/>
        </w:rPr>
        <w:t>for</w:t>
      </w:r>
      <w:r w:rsidR="00894D39">
        <w:rPr>
          <w:rFonts w:ascii="Arial" w:hAnsi="Arial" w:cs="Arial"/>
          <w:sz w:val="24"/>
          <w:szCs w:val="24"/>
        </w:rPr>
        <w:t xml:space="preserve"> </w:t>
      </w:r>
      <w:r w:rsidR="009E2480">
        <w:rPr>
          <w:rFonts w:ascii="Arial" w:hAnsi="Arial" w:cs="Arial"/>
          <w:sz w:val="24"/>
          <w:szCs w:val="24"/>
        </w:rPr>
        <w:t>providing</w:t>
      </w:r>
      <w:r w:rsidR="00DD4AD3">
        <w:rPr>
          <w:rFonts w:ascii="Arial" w:hAnsi="Arial" w:cs="Arial"/>
          <w:sz w:val="24"/>
          <w:szCs w:val="24"/>
        </w:rPr>
        <w:t xml:space="preserve"> </w:t>
      </w:r>
      <w:r w:rsidR="009E2480">
        <w:rPr>
          <w:rFonts w:ascii="Arial" w:hAnsi="Arial" w:cs="Arial"/>
          <w:sz w:val="24"/>
          <w:szCs w:val="24"/>
        </w:rPr>
        <w:t xml:space="preserve">accurate </w:t>
      </w:r>
      <w:r w:rsidR="00DD4AD3">
        <w:rPr>
          <w:rFonts w:ascii="Arial" w:hAnsi="Arial" w:cs="Arial"/>
          <w:sz w:val="24"/>
          <w:szCs w:val="24"/>
        </w:rPr>
        <w:t>representation of</w:t>
      </w:r>
      <w:r w:rsidR="00FD49EC">
        <w:rPr>
          <w:rFonts w:ascii="Arial" w:hAnsi="Arial" w:cs="Arial"/>
          <w:sz w:val="24"/>
          <w:szCs w:val="24"/>
        </w:rPr>
        <w:t xml:space="preserve"> </w:t>
      </w:r>
      <w:r w:rsidR="006D6EF3">
        <w:rPr>
          <w:rFonts w:ascii="Arial" w:hAnsi="Arial" w:cs="Arial"/>
          <w:sz w:val="24"/>
          <w:szCs w:val="24"/>
        </w:rPr>
        <w:t>the</w:t>
      </w:r>
      <w:r w:rsidR="00FD49EC">
        <w:rPr>
          <w:rFonts w:ascii="Arial" w:hAnsi="Arial" w:cs="Arial"/>
          <w:sz w:val="24"/>
          <w:szCs w:val="24"/>
        </w:rPr>
        <w:t xml:space="preserve"> child’s</w:t>
      </w:r>
      <w:r w:rsidR="00DD4AD3">
        <w:rPr>
          <w:rFonts w:ascii="Arial" w:hAnsi="Arial" w:cs="Arial"/>
          <w:sz w:val="24"/>
          <w:szCs w:val="24"/>
        </w:rPr>
        <w:t xml:space="preserve"> capabilities. </w:t>
      </w:r>
      <w:r w:rsidR="003B414B">
        <w:rPr>
          <w:rFonts w:ascii="Arial" w:hAnsi="Arial" w:cs="Arial"/>
          <w:sz w:val="24"/>
          <w:szCs w:val="24"/>
        </w:rPr>
        <w:t>Likewise</w:t>
      </w:r>
      <w:r w:rsidR="00CB2A78">
        <w:rPr>
          <w:rFonts w:ascii="Arial" w:hAnsi="Arial" w:cs="Arial"/>
          <w:sz w:val="24"/>
          <w:szCs w:val="24"/>
        </w:rPr>
        <w:t xml:space="preserve">, </w:t>
      </w:r>
      <w:r w:rsidR="00852E25">
        <w:rPr>
          <w:rFonts w:ascii="Arial" w:hAnsi="Arial" w:cs="Arial"/>
          <w:sz w:val="24"/>
          <w:szCs w:val="24"/>
        </w:rPr>
        <w:t xml:space="preserve">Wasmuth and </w:t>
      </w:r>
      <w:r w:rsidR="0061011D">
        <w:rPr>
          <w:rFonts w:ascii="Arial" w:hAnsi="Arial" w:cs="Arial"/>
          <w:sz w:val="24"/>
          <w:szCs w:val="24"/>
        </w:rPr>
        <w:t>Nitecki</w:t>
      </w:r>
      <w:r w:rsidR="001E7F97">
        <w:rPr>
          <w:rFonts w:ascii="Arial" w:hAnsi="Arial" w:cs="Arial"/>
          <w:sz w:val="24"/>
          <w:szCs w:val="24"/>
        </w:rPr>
        <w:t xml:space="preserve"> (2017)</w:t>
      </w:r>
      <w:r w:rsidR="00F15F60">
        <w:rPr>
          <w:rFonts w:ascii="Arial" w:hAnsi="Arial" w:cs="Arial"/>
          <w:sz w:val="24"/>
          <w:szCs w:val="24"/>
        </w:rPr>
        <w:t xml:space="preserve"> state that </w:t>
      </w:r>
      <w:r w:rsidR="00F47BD9">
        <w:rPr>
          <w:rFonts w:ascii="Arial" w:hAnsi="Arial" w:cs="Arial"/>
          <w:sz w:val="24"/>
          <w:szCs w:val="24"/>
        </w:rPr>
        <w:t xml:space="preserve">standardised measures do not take into consideration the </w:t>
      </w:r>
      <w:r w:rsidR="005B40C1">
        <w:rPr>
          <w:rFonts w:ascii="Arial" w:hAnsi="Arial" w:cs="Arial"/>
          <w:sz w:val="24"/>
          <w:szCs w:val="24"/>
        </w:rPr>
        <w:t xml:space="preserve">local, cultural, or individual differences </w:t>
      </w:r>
      <w:r w:rsidR="00FF130A">
        <w:rPr>
          <w:rFonts w:ascii="Arial" w:hAnsi="Arial" w:cs="Arial"/>
          <w:sz w:val="24"/>
          <w:szCs w:val="24"/>
        </w:rPr>
        <w:t xml:space="preserve">of children. </w:t>
      </w:r>
      <w:r w:rsidR="00813E72">
        <w:rPr>
          <w:rFonts w:ascii="Arial" w:hAnsi="Arial" w:cs="Arial"/>
          <w:sz w:val="24"/>
          <w:szCs w:val="24"/>
        </w:rPr>
        <w:t>When assessing culturally diverse children,</w:t>
      </w:r>
      <w:r w:rsidR="00090BCD">
        <w:rPr>
          <w:rFonts w:ascii="Arial" w:hAnsi="Arial" w:cs="Arial"/>
          <w:sz w:val="24"/>
          <w:szCs w:val="24"/>
        </w:rPr>
        <w:t xml:space="preserve"> </w:t>
      </w:r>
      <w:r w:rsidR="005671E9">
        <w:rPr>
          <w:rFonts w:ascii="Arial" w:hAnsi="Arial" w:cs="Arial"/>
          <w:sz w:val="24"/>
          <w:szCs w:val="24"/>
        </w:rPr>
        <w:t xml:space="preserve">it </w:t>
      </w:r>
      <w:r w:rsidR="00090BCD">
        <w:rPr>
          <w:rFonts w:ascii="Arial" w:hAnsi="Arial" w:cs="Arial"/>
          <w:sz w:val="24"/>
          <w:szCs w:val="24"/>
        </w:rPr>
        <w:t>is critical to obtain a non-biased pers</w:t>
      </w:r>
      <w:r w:rsidR="0085467D">
        <w:rPr>
          <w:rFonts w:ascii="Arial" w:hAnsi="Arial" w:cs="Arial"/>
          <w:sz w:val="24"/>
          <w:szCs w:val="24"/>
        </w:rPr>
        <w:t xml:space="preserve">pective </w:t>
      </w:r>
      <w:r w:rsidR="0017604E">
        <w:rPr>
          <w:rFonts w:ascii="Arial" w:hAnsi="Arial" w:cs="Arial"/>
          <w:sz w:val="24"/>
          <w:szCs w:val="24"/>
        </w:rPr>
        <w:t>for</w:t>
      </w:r>
      <w:r w:rsidR="00150D68">
        <w:rPr>
          <w:rFonts w:ascii="Arial" w:hAnsi="Arial" w:cs="Arial"/>
          <w:sz w:val="24"/>
          <w:szCs w:val="24"/>
        </w:rPr>
        <w:t xml:space="preserve"> determin</w:t>
      </w:r>
      <w:r w:rsidR="0017604E">
        <w:rPr>
          <w:rFonts w:ascii="Arial" w:hAnsi="Arial" w:cs="Arial"/>
          <w:sz w:val="24"/>
          <w:szCs w:val="24"/>
        </w:rPr>
        <w:t>ing a child’s capabilities, as some</w:t>
      </w:r>
      <w:r w:rsidR="006C224C">
        <w:rPr>
          <w:rFonts w:ascii="Arial" w:hAnsi="Arial" w:cs="Arial"/>
          <w:sz w:val="24"/>
          <w:szCs w:val="24"/>
        </w:rPr>
        <w:t xml:space="preserve"> patterns of </w:t>
      </w:r>
      <w:r w:rsidR="00D5116C">
        <w:rPr>
          <w:rFonts w:ascii="Arial" w:hAnsi="Arial" w:cs="Arial"/>
          <w:sz w:val="24"/>
          <w:szCs w:val="24"/>
        </w:rPr>
        <w:t xml:space="preserve">behaviour </w:t>
      </w:r>
      <w:r w:rsidR="00DD0120">
        <w:rPr>
          <w:rFonts w:ascii="Arial" w:hAnsi="Arial" w:cs="Arial"/>
          <w:sz w:val="24"/>
          <w:szCs w:val="24"/>
        </w:rPr>
        <w:t xml:space="preserve">and </w:t>
      </w:r>
      <w:r w:rsidR="00D5116C">
        <w:rPr>
          <w:rFonts w:ascii="Arial" w:hAnsi="Arial" w:cs="Arial"/>
          <w:sz w:val="24"/>
          <w:szCs w:val="24"/>
        </w:rPr>
        <w:t>development</w:t>
      </w:r>
      <w:r w:rsidR="00DD0120">
        <w:rPr>
          <w:rFonts w:ascii="Arial" w:hAnsi="Arial" w:cs="Arial"/>
          <w:sz w:val="24"/>
          <w:szCs w:val="24"/>
        </w:rPr>
        <w:t xml:space="preserve"> </w:t>
      </w:r>
      <w:r w:rsidR="0017604E">
        <w:rPr>
          <w:rFonts w:ascii="Arial" w:hAnsi="Arial" w:cs="Arial"/>
          <w:sz w:val="24"/>
          <w:szCs w:val="24"/>
        </w:rPr>
        <w:t xml:space="preserve">could </w:t>
      </w:r>
      <w:r w:rsidR="00DD0120">
        <w:rPr>
          <w:rFonts w:ascii="Arial" w:hAnsi="Arial" w:cs="Arial"/>
          <w:sz w:val="24"/>
          <w:szCs w:val="24"/>
        </w:rPr>
        <w:t>b</w:t>
      </w:r>
      <w:r w:rsidR="00B1405F">
        <w:rPr>
          <w:rFonts w:ascii="Arial" w:hAnsi="Arial" w:cs="Arial"/>
          <w:sz w:val="24"/>
          <w:szCs w:val="24"/>
        </w:rPr>
        <w:t>e down to</w:t>
      </w:r>
      <w:r w:rsidR="00DD0120">
        <w:rPr>
          <w:rFonts w:ascii="Arial" w:hAnsi="Arial" w:cs="Arial"/>
          <w:sz w:val="24"/>
          <w:szCs w:val="24"/>
        </w:rPr>
        <w:t xml:space="preserve"> cultural or linguistic differences </w:t>
      </w:r>
      <w:r w:rsidR="00D5116C">
        <w:rPr>
          <w:rFonts w:ascii="Arial" w:hAnsi="Arial" w:cs="Arial"/>
          <w:sz w:val="24"/>
          <w:szCs w:val="24"/>
        </w:rPr>
        <w:t>(ECTA Centre, 2020).</w:t>
      </w:r>
      <w:r w:rsidR="0017604E">
        <w:rPr>
          <w:rFonts w:ascii="Arial" w:hAnsi="Arial" w:cs="Arial"/>
          <w:sz w:val="24"/>
          <w:szCs w:val="24"/>
        </w:rPr>
        <w:t xml:space="preserve"> </w:t>
      </w:r>
      <w:r w:rsidR="00BC52AE">
        <w:rPr>
          <w:rFonts w:ascii="Arial" w:hAnsi="Arial" w:cs="Arial"/>
          <w:sz w:val="24"/>
          <w:szCs w:val="24"/>
        </w:rPr>
        <w:t>F</w:t>
      </w:r>
      <w:r w:rsidR="0017604E">
        <w:rPr>
          <w:rFonts w:ascii="Arial" w:hAnsi="Arial" w:cs="Arial"/>
          <w:sz w:val="24"/>
          <w:szCs w:val="24"/>
        </w:rPr>
        <w:t xml:space="preserve">or example, </w:t>
      </w:r>
      <w:r w:rsidR="00EE7121">
        <w:rPr>
          <w:rFonts w:ascii="Arial" w:hAnsi="Arial" w:cs="Arial"/>
          <w:sz w:val="24"/>
          <w:szCs w:val="24"/>
        </w:rPr>
        <w:t xml:space="preserve">an assessment that looks at the child’s ability to feed themselves with a spoon may not be </w:t>
      </w:r>
      <w:r w:rsidR="007A4A1C">
        <w:rPr>
          <w:rFonts w:ascii="Arial" w:hAnsi="Arial" w:cs="Arial"/>
          <w:sz w:val="24"/>
          <w:szCs w:val="24"/>
        </w:rPr>
        <w:t>applicable</w:t>
      </w:r>
      <w:r w:rsidR="00EE7121">
        <w:rPr>
          <w:rFonts w:ascii="Arial" w:hAnsi="Arial" w:cs="Arial"/>
          <w:sz w:val="24"/>
          <w:szCs w:val="24"/>
        </w:rPr>
        <w:t xml:space="preserve"> </w:t>
      </w:r>
      <w:r w:rsidR="007A4A1C">
        <w:rPr>
          <w:rFonts w:ascii="Arial" w:hAnsi="Arial" w:cs="Arial"/>
          <w:sz w:val="24"/>
          <w:szCs w:val="24"/>
        </w:rPr>
        <w:t>to</w:t>
      </w:r>
      <w:r w:rsidR="00EE7121">
        <w:rPr>
          <w:rFonts w:ascii="Arial" w:hAnsi="Arial" w:cs="Arial"/>
          <w:sz w:val="24"/>
          <w:szCs w:val="24"/>
        </w:rPr>
        <w:t xml:space="preserve"> cultures</w:t>
      </w:r>
      <w:r w:rsidR="007A4A1C">
        <w:rPr>
          <w:rFonts w:ascii="Arial" w:hAnsi="Arial" w:cs="Arial"/>
          <w:sz w:val="24"/>
          <w:szCs w:val="24"/>
        </w:rPr>
        <w:t xml:space="preserve"> that use </w:t>
      </w:r>
      <w:r w:rsidR="00EE7121">
        <w:rPr>
          <w:rFonts w:ascii="Arial" w:hAnsi="Arial" w:cs="Arial"/>
          <w:sz w:val="24"/>
          <w:szCs w:val="24"/>
        </w:rPr>
        <w:t xml:space="preserve">chopsticks </w:t>
      </w:r>
      <w:r w:rsidR="007A4A1C">
        <w:rPr>
          <w:rFonts w:ascii="Arial" w:hAnsi="Arial" w:cs="Arial"/>
          <w:sz w:val="24"/>
          <w:szCs w:val="24"/>
        </w:rPr>
        <w:t>as a</w:t>
      </w:r>
      <w:r w:rsidR="00EE7121">
        <w:rPr>
          <w:rFonts w:ascii="Arial" w:hAnsi="Arial" w:cs="Arial"/>
          <w:sz w:val="24"/>
          <w:szCs w:val="24"/>
        </w:rPr>
        <w:t xml:space="preserve"> primary eating utensil (ASQ, 2021).</w:t>
      </w:r>
      <w:r w:rsidR="0097657A">
        <w:rPr>
          <w:rFonts w:ascii="Arial" w:hAnsi="Arial" w:cs="Arial"/>
          <w:sz w:val="24"/>
          <w:szCs w:val="24"/>
        </w:rPr>
        <w:t xml:space="preserve"> However, Kirova and Hennig</w:t>
      </w:r>
      <w:r w:rsidR="003D065E">
        <w:rPr>
          <w:rFonts w:ascii="Arial" w:hAnsi="Arial" w:cs="Arial"/>
          <w:sz w:val="24"/>
          <w:szCs w:val="24"/>
        </w:rPr>
        <w:t xml:space="preserve"> (2013)</w:t>
      </w:r>
      <w:r w:rsidR="0097657A">
        <w:rPr>
          <w:rFonts w:ascii="Arial" w:hAnsi="Arial" w:cs="Arial"/>
          <w:sz w:val="24"/>
          <w:szCs w:val="24"/>
        </w:rPr>
        <w:t xml:space="preserve"> point out that</w:t>
      </w:r>
      <w:r w:rsidR="00F00CAF">
        <w:rPr>
          <w:rFonts w:ascii="Arial" w:hAnsi="Arial" w:cs="Arial"/>
          <w:sz w:val="24"/>
          <w:szCs w:val="24"/>
        </w:rPr>
        <w:t xml:space="preserve"> </w:t>
      </w:r>
      <w:r w:rsidR="0018743D">
        <w:rPr>
          <w:rFonts w:ascii="Arial" w:hAnsi="Arial" w:cs="Arial"/>
          <w:sz w:val="24"/>
          <w:szCs w:val="24"/>
        </w:rPr>
        <w:t>inventing</w:t>
      </w:r>
      <w:r w:rsidR="00E82D7B">
        <w:rPr>
          <w:rFonts w:ascii="Arial" w:hAnsi="Arial" w:cs="Arial"/>
          <w:sz w:val="24"/>
          <w:szCs w:val="24"/>
        </w:rPr>
        <w:t xml:space="preserve"> an</w:t>
      </w:r>
      <w:r w:rsidR="00260873">
        <w:rPr>
          <w:rFonts w:ascii="Arial" w:hAnsi="Arial" w:cs="Arial"/>
          <w:sz w:val="24"/>
          <w:szCs w:val="24"/>
        </w:rPr>
        <w:t xml:space="preserve"> alternative method</w:t>
      </w:r>
      <w:r w:rsidR="00E82D7B">
        <w:rPr>
          <w:rFonts w:ascii="Arial" w:hAnsi="Arial" w:cs="Arial"/>
          <w:sz w:val="24"/>
          <w:szCs w:val="24"/>
        </w:rPr>
        <w:t xml:space="preserve"> </w:t>
      </w:r>
      <w:r w:rsidR="006623A9">
        <w:rPr>
          <w:rFonts w:ascii="Arial" w:hAnsi="Arial" w:cs="Arial"/>
          <w:sz w:val="24"/>
          <w:szCs w:val="24"/>
        </w:rPr>
        <w:t>of</w:t>
      </w:r>
      <w:r w:rsidR="00E82D7B">
        <w:rPr>
          <w:rFonts w:ascii="Arial" w:hAnsi="Arial" w:cs="Arial"/>
          <w:sz w:val="24"/>
          <w:szCs w:val="24"/>
        </w:rPr>
        <w:t xml:space="preserve"> </w:t>
      </w:r>
      <w:r w:rsidR="009433C1">
        <w:rPr>
          <w:rFonts w:ascii="Arial" w:hAnsi="Arial" w:cs="Arial"/>
          <w:sz w:val="24"/>
          <w:szCs w:val="24"/>
        </w:rPr>
        <w:t>assessment</w:t>
      </w:r>
      <w:r w:rsidR="006E01DF">
        <w:rPr>
          <w:rFonts w:ascii="Arial" w:hAnsi="Arial" w:cs="Arial"/>
          <w:sz w:val="24"/>
          <w:szCs w:val="24"/>
        </w:rPr>
        <w:t xml:space="preserve"> can</w:t>
      </w:r>
      <w:r w:rsidR="009433C1">
        <w:rPr>
          <w:rFonts w:ascii="Arial" w:hAnsi="Arial" w:cs="Arial"/>
          <w:sz w:val="24"/>
          <w:szCs w:val="24"/>
        </w:rPr>
        <w:t xml:space="preserve"> run the risk of</w:t>
      </w:r>
      <w:r w:rsidR="00667935">
        <w:rPr>
          <w:rFonts w:ascii="Arial" w:hAnsi="Arial" w:cs="Arial"/>
          <w:sz w:val="24"/>
          <w:szCs w:val="24"/>
        </w:rPr>
        <w:t xml:space="preserve"> having the same effect as </w:t>
      </w:r>
      <w:r w:rsidR="00DB3C4B">
        <w:rPr>
          <w:rFonts w:ascii="Arial" w:hAnsi="Arial" w:cs="Arial"/>
          <w:sz w:val="24"/>
          <w:szCs w:val="24"/>
        </w:rPr>
        <w:t xml:space="preserve">other measures </w:t>
      </w:r>
      <w:r w:rsidR="00412999">
        <w:rPr>
          <w:rFonts w:ascii="Arial" w:hAnsi="Arial" w:cs="Arial"/>
          <w:sz w:val="24"/>
          <w:szCs w:val="24"/>
        </w:rPr>
        <w:t xml:space="preserve">– in other words, </w:t>
      </w:r>
      <w:r w:rsidR="00DF3C9E">
        <w:rPr>
          <w:rFonts w:ascii="Arial" w:hAnsi="Arial" w:cs="Arial"/>
          <w:sz w:val="24"/>
          <w:szCs w:val="24"/>
        </w:rPr>
        <w:t xml:space="preserve">there is a need to be mindful </w:t>
      </w:r>
      <w:r w:rsidR="006E01DF">
        <w:rPr>
          <w:rFonts w:ascii="Arial" w:hAnsi="Arial" w:cs="Arial"/>
          <w:sz w:val="24"/>
          <w:szCs w:val="24"/>
        </w:rPr>
        <w:t>that</w:t>
      </w:r>
      <w:r w:rsidR="00AE4DCC">
        <w:rPr>
          <w:rFonts w:ascii="Arial" w:hAnsi="Arial" w:cs="Arial"/>
          <w:sz w:val="24"/>
          <w:szCs w:val="24"/>
        </w:rPr>
        <w:t xml:space="preserve"> alternative method</w:t>
      </w:r>
      <w:r w:rsidR="006623A9">
        <w:rPr>
          <w:rFonts w:ascii="Arial" w:hAnsi="Arial" w:cs="Arial"/>
          <w:sz w:val="24"/>
          <w:szCs w:val="24"/>
        </w:rPr>
        <w:t>s do not</w:t>
      </w:r>
      <w:r w:rsidR="00AE4DCC">
        <w:rPr>
          <w:rFonts w:ascii="Arial" w:hAnsi="Arial" w:cs="Arial"/>
          <w:sz w:val="24"/>
          <w:szCs w:val="24"/>
        </w:rPr>
        <w:t xml:space="preserve"> </w:t>
      </w:r>
      <w:r w:rsidR="004B5B83">
        <w:rPr>
          <w:rFonts w:ascii="Arial" w:hAnsi="Arial" w:cs="Arial"/>
          <w:sz w:val="24"/>
          <w:szCs w:val="24"/>
        </w:rPr>
        <w:t xml:space="preserve">generalise </w:t>
      </w:r>
      <w:r w:rsidR="00F57028">
        <w:rPr>
          <w:rFonts w:ascii="Arial" w:hAnsi="Arial" w:cs="Arial"/>
          <w:sz w:val="24"/>
          <w:szCs w:val="24"/>
        </w:rPr>
        <w:t>expected outcomes</w:t>
      </w:r>
      <w:r w:rsidR="004B5B83">
        <w:rPr>
          <w:rFonts w:ascii="Arial" w:hAnsi="Arial" w:cs="Arial"/>
          <w:sz w:val="24"/>
          <w:szCs w:val="24"/>
        </w:rPr>
        <w:t xml:space="preserve"> for minority children.</w:t>
      </w:r>
      <w:r w:rsidR="004231C9">
        <w:rPr>
          <w:rFonts w:ascii="Arial" w:hAnsi="Arial" w:cs="Arial"/>
          <w:sz w:val="24"/>
          <w:szCs w:val="24"/>
        </w:rPr>
        <w:t xml:space="preserve"> </w:t>
      </w:r>
    </w:p>
    <w:p w14:paraId="671721B1" w14:textId="0A8DD8D8" w:rsidR="007A7D11" w:rsidRDefault="00463CC2" w:rsidP="00DA6806">
      <w:pPr>
        <w:spacing w:line="360" w:lineRule="auto"/>
        <w:jc w:val="both"/>
        <w:rPr>
          <w:rFonts w:ascii="Arial" w:hAnsi="Arial" w:cs="Arial"/>
          <w:sz w:val="24"/>
          <w:szCs w:val="24"/>
        </w:rPr>
      </w:pPr>
      <w:r>
        <w:rPr>
          <w:rFonts w:ascii="Arial" w:hAnsi="Arial" w:cs="Arial"/>
          <w:sz w:val="24"/>
          <w:szCs w:val="24"/>
        </w:rPr>
        <w:t xml:space="preserve">It is a well-known fact that </w:t>
      </w:r>
      <w:r w:rsidR="00F47622">
        <w:rPr>
          <w:rFonts w:ascii="Arial" w:hAnsi="Arial" w:cs="Arial"/>
          <w:sz w:val="24"/>
          <w:szCs w:val="24"/>
        </w:rPr>
        <w:t xml:space="preserve">the level of standardisation in education varies from one country to another, with each country having its own policies on how to manage diversity within settings (Klinger </w:t>
      </w:r>
      <w:r w:rsidR="00F47622" w:rsidRPr="00CB2924">
        <w:rPr>
          <w:rFonts w:ascii="Arial" w:hAnsi="Arial" w:cs="Arial"/>
          <w:i/>
          <w:iCs/>
          <w:sz w:val="24"/>
          <w:szCs w:val="24"/>
        </w:rPr>
        <w:t>et al</w:t>
      </w:r>
      <w:r w:rsidR="00F47622">
        <w:rPr>
          <w:rFonts w:ascii="Arial" w:hAnsi="Arial" w:cs="Arial"/>
          <w:sz w:val="24"/>
          <w:szCs w:val="24"/>
        </w:rPr>
        <w:t xml:space="preserve">., 2018; Nortvedt </w:t>
      </w:r>
      <w:r w:rsidR="00F47622" w:rsidRPr="00CB2924">
        <w:rPr>
          <w:rFonts w:ascii="Arial" w:hAnsi="Arial" w:cs="Arial"/>
          <w:i/>
          <w:iCs/>
          <w:sz w:val="24"/>
          <w:szCs w:val="24"/>
        </w:rPr>
        <w:t>et al</w:t>
      </w:r>
      <w:r w:rsidR="00F47622">
        <w:rPr>
          <w:rFonts w:ascii="Arial" w:hAnsi="Arial" w:cs="Arial"/>
          <w:sz w:val="24"/>
          <w:szCs w:val="24"/>
        </w:rPr>
        <w:t>., 2020).</w:t>
      </w:r>
      <w:r w:rsidR="0064711B">
        <w:rPr>
          <w:rFonts w:ascii="Arial" w:hAnsi="Arial" w:cs="Arial"/>
          <w:sz w:val="24"/>
          <w:szCs w:val="24"/>
        </w:rPr>
        <w:t xml:space="preserve"> </w:t>
      </w:r>
      <w:r>
        <w:rPr>
          <w:rFonts w:ascii="Arial" w:hAnsi="Arial" w:cs="Arial"/>
          <w:sz w:val="24"/>
          <w:szCs w:val="24"/>
        </w:rPr>
        <w:t>However, the analysis of PISA data shows that the performance gap between migrant and majority students is lessening over time (OECD, 2015)</w:t>
      </w:r>
      <w:r w:rsidR="00563BBF">
        <w:rPr>
          <w:rFonts w:ascii="Arial" w:hAnsi="Arial" w:cs="Arial"/>
          <w:sz w:val="24"/>
          <w:szCs w:val="24"/>
        </w:rPr>
        <w:t xml:space="preserve">, with Klinger et al. (2018) stating that </w:t>
      </w:r>
      <w:r w:rsidR="00447A7F">
        <w:rPr>
          <w:rFonts w:ascii="Arial" w:hAnsi="Arial" w:cs="Arial"/>
          <w:sz w:val="24"/>
          <w:szCs w:val="24"/>
        </w:rPr>
        <w:t>this</w:t>
      </w:r>
      <w:r w:rsidR="0001406E">
        <w:rPr>
          <w:rFonts w:ascii="Arial" w:hAnsi="Arial" w:cs="Arial"/>
          <w:sz w:val="24"/>
          <w:szCs w:val="24"/>
        </w:rPr>
        <w:t xml:space="preserve"> is down to</w:t>
      </w:r>
      <w:r w:rsidR="00B37153">
        <w:rPr>
          <w:rFonts w:ascii="Arial" w:hAnsi="Arial" w:cs="Arial"/>
          <w:sz w:val="24"/>
          <w:szCs w:val="24"/>
        </w:rPr>
        <w:t xml:space="preserve"> the development of policies supporting</w:t>
      </w:r>
      <w:r w:rsidR="0001406E">
        <w:rPr>
          <w:rFonts w:ascii="Arial" w:hAnsi="Arial" w:cs="Arial"/>
          <w:sz w:val="24"/>
          <w:szCs w:val="24"/>
        </w:rPr>
        <w:t xml:space="preserve"> inclusive education</w:t>
      </w:r>
      <w:r w:rsidR="004F0E61">
        <w:rPr>
          <w:rFonts w:ascii="Arial" w:hAnsi="Arial" w:cs="Arial"/>
          <w:sz w:val="24"/>
          <w:szCs w:val="24"/>
        </w:rPr>
        <w:t xml:space="preserve"> and cultural acceptance. </w:t>
      </w:r>
    </w:p>
    <w:p w14:paraId="7EC47C4E" w14:textId="070581F9" w:rsidR="002B287F" w:rsidRPr="00D81B62" w:rsidRDefault="00D81B62" w:rsidP="002B287F">
      <w:pPr>
        <w:pStyle w:val="ListParagraph"/>
        <w:numPr>
          <w:ilvl w:val="0"/>
          <w:numId w:val="3"/>
        </w:numPr>
        <w:spacing w:line="360" w:lineRule="auto"/>
        <w:jc w:val="both"/>
        <w:rPr>
          <w:rFonts w:ascii="Arial" w:hAnsi="Arial" w:cs="Arial"/>
          <w:b/>
          <w:bCs/>
          <w:sz w:val="24"/>
          <w:szCs w:val="24"/>
        </w:rPr>
      </w:pPr>
      <w:r w:rsidRPr="00D81B62">
        <w:rPr>
          <w:rFonts w:ascii="Arial" w:hAnsi="Arial" w:cs="Arial"/>
          <w:b/>
          <w:bCs/>
          <w:sz w:val="24"/>
          <w:szCs w:val="24"/>
        </w:rPr>
        <w:t>Observations</w:t>
      </w:r>
    </w:p>
    <w:p w14:paraId="663BD8B7" w14:textId="75CB484F" w:rsidR="003E4C2D" w:rsidRDefault="000530D2" w:rsidP="00D81B62">
      <w:pPr>
        <w:spacing w:line="360" w:lineRule="auto"/>
        <w:jc w:val="both"/>
        <w:rPr>
          <w:rFonts w:ascii="Arial" w:hAnsi="Arial" w:cs="Arial"/>
          <w:sz w:val="24"/>
          <w:szCs w:val="24"/>
        </w:rPr>
      </w:pPr>
      <w:r>
        <w:rPr>
          <w:rFonts w:ascii="Arial" w:hAnsi="Arial" w:cs="Arial"/>
          <w:sz w:val="24"/>
          <w:szCs w:val="24"/>
        </w:rPr>
        <w:t xml:space="preserve">The importance of observation was first </w:t>
      </w:r>
      <w:r w:rsidR="00764ED8">
        <w:rPr>
          <w:rFonts w:ascii="Arial" w:hAnsi="Arial" w:cs="Arial"/>
          <w:sz w:val="24"/>
          <w:szCs w:val="24"/>
        </w:rPr>
        <w:t>acknowledged by Fredrich Froebel (1782-</w:t>
      </w:r>
      <w:r w:rsidR="00E86BFF">
        <w:rPr>
          <w:rFonts w:ascii="Arial" w:hAnsi="Arial" w:cs="Arial"/>
          <w:sz w:val="24"/>
          <w:szCs w:val="24"/>
        </w:rPr>
        <w:t>1852)</w:t>
      </w:r>
      <w:r w:rsidR="005A6BD3">
        <w:rPr>
          <w:rFonts w:ascii="Arial" w:hAnsi="Arial" w:cs="Arial"/>
          <w:sz w:val="24"/>
          <w:szCs w:val="24"/>
        </w:rPr>
        <w:t>. Since then,</w:t>
      </w:r>
      <w:r w:rsidR="00CD41AD">
        <w:rPr>
          <w:rFonts w:ascii="Arial" w:hAnsi="Arial" w:cs="Arial"/>
          <w:sz w:val="24"/>
          <w:szCs w:val="24"/>
        </w:rPr>
        <w:t xml:space="preserve"> many other childhood pioneers</w:t>
      </w:r>
      <w:r w:rsidR="005A6BD3">
        <w:rPr>
          <w:rFonts w:ascii="Arial" w:hAnsi="Arial" w:cs="Arial"/>
          <w:sz w:val="24"/>
          <w:szCs w:val="24"/>
        </w:rPr>
        <w:t xml:space="preserve"> </w:t>
      </w:r>
      <w:r w:rsidR="00FD13AC">
        <w:rPr>
          <w:rFonts w:ascii="Arial" w:hAnsi="Arial" w:cs="Arial"/>
          <w:sz w:val="24"/>
          <w:szCs w:val="24"/>
        </w:rPr>
        <w:t xml:space="preserve">have </w:t>
      </w:r>
      <w:r w:rsidR="00DC5597">
        <w:rPr>
          <w:rFonts w:ascii="Arial" w:hAnsi="Arial" w:cs="Arial"/>
          <w:sz w:val="24"/>
          <w:szCs w:val="24"/>
        </w:rPr>
        <w:t>shared his perspective</w:t>
      </w:r>
      <w:r w:rsidR="00FD13AC">
        <w:rPr>
          <w:rFonts w:ascii="Arial" w:hAnsi="Arial" w:cs="Arial"/>
          <w:sz w:val="24"/>
          <w:szCs w:val="24"/>
        </w:rPr>
        <w:t>, including</w:t>
      </w:r>
      <w:r w:rsidR="00CD41AD">
        <w:rPr>
          <w:rFonts w:ascii="Arial" w:hAnsi="Arial" w:cs="Arial"/>
          <w:sz w:val="24"/>
          <w:szCs w:val="24"/>
        </w:rPr>
        <w:t xml:space="preserve"> </w:t>
      </w:r>
      <w:r w:rsidR="00DC241C">
        <w:rPr>
          <w:rFonts w:ascii="Arial" w:hAnsi="Arial" w:cs="Arial"/>
          <w:sz w:val="24"/>
          <w:szCs w:val="24"/>
        </w:rPr>
        <w:t xml:space="preserve">Margaret McMillan (1860-1931) and </w:t>
      </w:r>
      <w:r w:rsidR="00B05E77">
        <w:rPr>
          <w:rFonts w:ascii="Arial" w:hAnsi="Arial" w:cs="Arial"/>
          <w:sz w:val="24"/>
          <w:szCs w:val="24"/>
        </w:rPr>
        <w:t>Susan Isaacs (1885-1948)</w:t>
      </w:r>
      <w:r w:rsidR="005A6BD3">
        <w:rPr>
          <w:rFonts w:ascii="Arial" w:hAnsi="Arial" w:cs="Arial"/>
          <w:sz w:val="24"/>
          <w:szCs w:val="24"/>
        </w:rPr>
        <w:t xml:space="preserve"> </w:t>
      </w:r>
      <w:r w:rsidR="000E7A9E">
        <w:rPr>
          <w:rFonts w:ascii="Arial" w:hAnsi="Arial" w:cs="Arial"/>
          <w:sz w:val="24"/>
          <w:szCs w:val="24"/>
        </w:rPr>
        <w:t>(Cowan</w:t>
      </w:r>
      <w:r w:rsidR="005D10D5">
        <w:rPr>
          <w:rFonts w:ascii="Arial" w:hAnsi="Arial" w:cs="Arial"/>
          <w:sz w:val="24"/>
          <w:szCs w:val="24"/>
        </w:rPr>
        <w:t xml:space="preserve"> and Flewitt,</w:t>
      </w:r>
      <w:r w:rsidR="000E7A9E">
        <w:rPr>
          <w:rFonts w:ascii="Arial" w:hAnsi="Arial" w:cs="Arial"/>
          <w:sz w:val="24"/>
          <w:szCs w:val="24"/>
        </w:rPr>
        <w:t xml:space="preserve"> 2020)</w:t>
      </w:r>
      <w:r w:rsidR="00B05E77">
        <w:rPr>
          <w:rFonts w:ascii="Arial" w:hAnsi="Arial" w:cs="Arial"/>
          <w:sz w:val="24"/>
          <w:szCs w:val="24"/>
        </w:rPr>
        <w:t>.</w:t>
      </w:r>
      <w:r w:rsidR="00475636">
        <w:rPr>
          <w:rFonts w:ascii="Arial" w:hAnsi="Arial" w:cs="Arial"/>
          <w:sz w:val="24"/>
          <w:szCs w:val="24"/>
        </w:rPr>
        <w:t xml:space="preserve"> </w:t>
      </w:r>
      <w:r w:rsidR="00A74ED0">
        <w:rPr>
          <w:rFonts w:ascii="Arial" w:hAnsi="Arial" w:cs="Arial"/>
          <w:sz w:val="24"/>
          <w:szCs w:val="24"/>
        </w:rPr>
        <w:t xml:space="preserve">In fact, </w:t>
      </w:r>
      <w:r w:rsidR="00FD13AC">
        <w:rPr>
          <w:rFonts w:ascii="Arial" w:hAnsi="Arial" w:cs="Arial"/>
          <w:sz w:val="24"/>
          <w:szCs w:val="24"/>
        </w:rPr>
        <w:t xml:space="preserve">observation </w:t>
      </w:r>
      <w:r w:rsidR="00A74ED0">
        <w:rPr>
          <w:rFonts w:ascii="Arial" w:hAnsi="Arial" w:cs="Arial"/>
          <w:sz w:val="24"/>
          <w:szCs w:val="24"/>
        </w:rPr>
        <w:t>is</w:t>
      </w:r>
      <w:r w:rsidR="00B9539F">
        <w:rPr>
          <w:rFonts w:ascii="Arial" w:hAnsi="Arial" w:cs="Arial"/>
          <w:sz w:val="24"/>
          <w:szCs w:val="24"/>
        </w:rPr>
        <w:t xml:space="preserve"> now</w:t>
      </w:r>
      <w:r w:rsidR="00A74ED0">
        <w:rPr>
          <w:rFonts w:ascii="Arial" w:hAnsi="Arial" w:cs="Arial"/>
          <w:sz w:val="24"/>
          <w:szCs w:val="24"/>
        </w:rPr>
        <w:t xml:space="preserve"> </w:t>
      </w:r>
      <w:r w:rsidR="00201112">
        <w:rPr>
          <w:rFonts w:ascii="Arial" w:hAnsi="Arial" w:cs="Arial"/>
          <w:sz w:val="24"/>
          <w:szCs w:val="24"/>
        </w:rPr>
        <w:t>an essential part of ECEC all over the world.</w:t>
      </w:r>
      <w:r w:rsidR="00016A0A">
        <w:rPr>
          <w:rFonts w:ascii="Arial" w:hAnsi="Arial" w:cs="Arial"/>
          <w:sz w:val="24"/>
          <w:szCs w:val="24"/>
        </w:rPr>
        <w:t xml:space="preserve"> </w:t>
      </w:r>
      <w:r w:rsidR="00016A0A">
        <w:rPr>
          <w:rFonts w:ascii="Arial" w:hAnsi="Arial" w:cs="Arial"/>
          <w:sz w:val="24"/>
          <w:szCs w:val="24"/>
        </w:rPr>
        <w:lastRenderedPageBreak/>
        <w:t>Not only is</w:t>
      </w:r>
      <w:r w:rsidR="00961D9D">
        <w:rPr>
          <w:rFonts w:ascii="Arial" w:hAnsi="Arial" w:cs="Arial"/>
          <w:sz w:val="24"/>
          <w:szCs w:val="24"/>
        </w:rPr>
        <w:t xml:space="preserve"> </w:t>
      </w:r>
      <w:r w:rsidR="00B6141A">
        <w:rPr>
          <w:rFonts w:ascii="Arial" w:hAnsi="Arial" w:cs="Arial"/>
          <w:sz w:val="24"/>
          <w:szCs w:val="24"/>
        </w:rPr>
        <w:t>it</w:t>
      </w:r>
      <w:r w:rsidR="00361C78">
        <w:rPr>
          <w:rFonts w:ascii="Arial" w:hAnsi="Arial" w:cs="Arial"/>
          <w:sz w:val="24"/>
          <w:szCs w:val="24"/>
        </w:rPr>
        <w:t xml:space="preserve"> </w:t>
      </w:r>
      <w:r w:rsidR="006B5197">
        <w:rPr>
          <w:rFonts w:ascii="Arial" w:hAnsi="Arial" w:cs="Arial"/>
          <w:sz w:val="24"/>
          <w:szCs w:val="24"/>
        </w:rPr>
        <w:t xml:space="preserve">identified as a key role </w:t>
      </w:r>
      <w:r w:rsidR="00CE023F">
        <w:rPr>
          <w:rFonts w:ascii="Arial" w:hAnsi="Arial" w:cs="Arial"/>
          <w:sz w:val="24"/>
          <w:szCs w:val="24"/>
        </w:rPr>
        <w:t>with</w:t>
      </w:r>
      <w:r w:rsidR="006B5197">
        <w:rPr>
          <w:rFonts w:ascii="Arial" w:hAnsi="Arial" w:cs="Arial"/>
          <w:sz w:val="24"/>
          <w:szCs w:val="24"/>
        </w:rPr>
        <w:t xml:space="preserve">in </w:t>
      </w:r>
      <w:r w:rsidR="00EB49F9">
        <w:rPr>
          <w:rFonts w:ascii="Arial" w:hAnsi="Arial" w:cs="Arial"/>
          <w:sz w:val="24"/>
          <w:szCs w:val="24"/>
        </w:rPr>
        <w:t xml:space="preserve">the Welsh Curriculum (Welsh Government, </w:t>
      </w:r>
      <w:r w:rsidR="00DD2BC2">
        <w:rPr>
          <w:rFonts w:ascii="Arial" w:hAnsi="Arial" w:cs="Arial"/>
          <w:sz w:val="24"/>
          <w:szCs w:val="24"/>
        </w:rPr>
        <w:t>2022a)</w:t>
      </w:r>
      <w:r w:rsidR="002705B6">
        <w:rPr>
          <w:rFonts w:ascii="Arial" w:hAnsi="Arial" w:cs="Arial"/>
          <w:sz w:val="24"/>
          <w:szCs w:val="24"/>
        </w:rPr>
        <w:t xml:space="preserve"> but</w:t>
      </w:r>
      <w:r w:rsidR="00314B9B">
        <w:rPr>
          <w:rFonts w:ascii="Arial" w:hAnsi="Arial" w:cs="Arial"/>
          <w:sz w:val="24"/>
          <w:szCs w:val="24"/>
        </w:rPr>
        <w:t xml:space="preserve"> it</w:t>
      </w:r>
      <w:r w:rsidR="002705B6">
        <w:rPr>
          <w:rFonts w:ascii="Arial" w:hAnsi="Arial" w:cs="Arial"/>
          <w:sz w:val="24"/>
          <w:szCs w:val="24"/>
        </w:rPr>
        <w:t xml:space="preserve"> is</w:t>
      </w:r>
      <w:r w:rsidR="00016A0A">
        <w:rPr>
          <w:rFonts w:ascii="Arial" w:hAnsi="Arial" w:cs="Arial"/>
          <w:sz w:val="24"/>
          <w:szCs w:val="24"/>
        </w:rPr>
        <w:t xml:space="preserve"> also</w:t>
      </w:r>
      <w:r w:rsidR="002705B6">
        <w:rPr>
          <w:rFonts w:ascii="Arial" w:hAnsi="Arial" w:cs="Arial"/>
          <w:sz w:val="24"/>
          <w:szCs w:val="24"/>
        </w:rPr>
        <w:t xml:space="preserve"> a</w:t>
      </w:r>
      <w:r w:rsidR="00B423DA">
        <w:rPr>
          <w:rFonts w:ascii="Arial" w:hAnsi="Arial" w:cs="Arial"/>
          <w:sz w:val="24"/>
          <w:szCs w:val="24"/>
        </w:rPr>
        <w:t xml:space="preserve"> </w:t>
      </w:r>
      <w:r w:rsidR="00642668">
        <w:rPr>
          <w:rFonts w:ascii="Arial" w:hAnsi="Arial" w:cs="Arial"/>
          <w:sz w:val="24"/>
          <w:szCs w:val="24"/>
        </w:rPr>
        <w:t>part of the</w:t>
      </w:r>
      <w:r w:rsidR="00B423DA">
        <w:rPr>
          <w:rFonts w:ascii="Arial" w:hAnsi="Arial" w:cs="Arial"/>
          <w:sz w:val="24"/>
          <w:szCs w:val="24"/>
        </w:rPr>
        <w:t xml:space="preserve"> EYFS</w:t>
      </w:r>
      <w:r w:rsidR="006C57B5">
        <w:rPr>
          <w:rFonts w:ascii="Arial" w:hAnsi="Arial" w:cs="Arial"/>
          <w:sz w:val="24"/>
          <w:szCs w:val="24"/>
        </w:rPr>
        <w:t xml:space="preserve"> statutory assessment</w:t>
      </w:r>
      <w:r w:rsidR="00B423DA">
        <w:rPr>
          <w:rFonts w:ascii="Arial" w:hAnsi="Arial" w:cs="Arial"/>
          <w:sz w:val="24"/>
          <w:szCs w:val="24"/>
        </w:rPr>
        <w:t xml:space="preserve"> in England (</w:t>
      </w:r>
      <w:r w:rsidR="00361C78">
        <w:rPr>
          <w:rFonts w:ascii="Arial" w:hAnsi="Arial" w:cs="Arial"/>
          <w:sz w:val="24"/>
          <w:szCs w:val="24"/>
        </w:rPr>
        <w:t>Early Years Matters, 2017)</w:t>
      </w:r>
      <w:r w:rsidR="002705B6">
        <w:rPr>
          <w:rFonts w:ascii="Arial" w:hAnsi="Arial" w:cs="Arial"/>
          <w:sz w:val="24"/>
          <w:szCs w:val="24"/>
        </w:rPr>
        <w:t xml:space="preserve"> and </w:t>
      </w:r>
      <w:r w:rsidR="00D76736">
        <w:rPr>
          <w:rFonts w:ascii="Arial" w:hAnsi="Arial" w:cs="Arial"/>
          <w:sz w:val="24"/>
          <w:szCs w:val="24"/>
        </w:rPr>
        <w:t xml:space="preserve">a part of </w:t>
      </w:r>
      <w:r w:rsidR="005608ED">
        <w:rPr>
          <w:rFonts w:ascii="Arial" w:hAnsi="Arial" w:cs="Arial"/>
          <w:sz w:val="24"/>
          <w:szCs w:val="24"/>
        </w:rPr>
        <w:t>the early education curriculum of New Zealand</w:t>
      </w:r>
      <w:r w:rsidR="00EA5A0D">
        <w:rPr>
          <w:rFonts w:ascii="Arial" w:hAnsi="Arial" w:cs="Arial"/>
          <w:sz w:val="24"/>
          <w:szCs w:val="24"/>
        </w:rPr>
        <w:t xml:space="preserve"> (Te Whariki</w:t>
      </w:r>
      <w:r w:rsidR="00B07E78">
        <w:rPr>
          <w:rFonts w:ascii="Arial" w:hAnsi="Arial" w:cs="Arial"/>
          <w:sz w:val="24"/>
          <w:szCs w:val="24"/>
        </w:rPr>
        <w:t>)</w:t>
      </w:r>
      <w:r w:rsidR="00314B9B">
        <w:rPr>
          <w:rFonts w:ascii="Arial" w:hAnsi="Arial" w:cs="Arial"/>
          <w:sz w:val="24"/>
          <w:szCs w:val="24"/>
        </w:rPr>
        <w:t>,</w:t>
      </w:r>
      <w:r w:rsidR="00B6141A">
        <w:rPr>
          <w:rFonts w:ascii="Arial" w:hAnsi="Arial" w:cs="Arial"/>
          <w:sz w:val="24"/>
          <w:szCs w:val="24"/>
        </w:rPr>
        <w:t xml:space="preserve"> </w:t>
      </w:r>
      <w:r w:rsidR="001707E7">
        <w:rPr>
          <w:rFonts w:ascii="Arial" w:hAnsi="Arial" w:cs="Arial"/>
          <w:sz w:val="24"/>
          <w:szCs w:val="24"/>
        </w:rPr>
        <w:t>to name a few</w:t>
      </w:r>
      <w:r w:rsidR="00B6141A">
        <w:rPr>
          <w:rFonts w:ascii="Arial" w:hAnsi="Arial" w:cs="Arial"/>
          <w:sz w:val="24"/>
          <w:szCs w:val="24"/>
        </w:rPr>
        <w:t xml:space="preserve"> examples</w:t>
      </w:r>
      <w:r w:rsidR="001707E7">
        <w:rPr>
          <w:rFonts w:ascii="Arial" w:hAnsi="Arial" w:cs="Arial"/>
          <w:sz w:val="24"/>
          <w:szCs w:val="24"/>
        </w:rPr>
        <w:t>.</w:t>
      </w:r>
      <w:r w:rsidR="005608ED">
        <w:rPr>
          <w:rFonts w:ascii="Arial" w:hAnsi="Arial" w:cs="Arial"/>
          <w:sz w:val="24"/>
          <w:szCs w:val="24"/>
        </w:rPr>
        <w:t xml:space="preserve"> </w:t>
      </w:r>
      <w:r w:rsidR="00237476">
        <w:rPr>
          <w:rFonts w:ascii="Arial" w:hAnsi="Arial" w:cs="Arial"/>
          <w:sz w:val="24"/>
          <w:szCs w:val="24"/>
        </w:rPr>
        <w:t xml:space="preserve">Te Whariki is based on </w:t>
      </w:r>
      <w:r w:rsidR="002E3635">
        <w:rPr>
          <w:rFonts w:ascii="Arial" w:hAnsi="Arial" w:cs="Arial"/>
          <w:sz w:val="24"/>
          <w:szCs w:val="24"/>
        </w:rPr>
        <w:t>a vision of children being competent, confident learners</w:t>
      </w:r>
      <w:r w:rsidR="00E50AFF">
        <w:rPr>
          <w:rFonts w:ascii="Arial" w:hAnsi="Arial" w:cs="Arial"/>
          <w:sz w:val="24"/>
          <w:szCs w:val="24"/>
        </w:rPr>
        <w:t xml:space="preserve"> and communicators</w:t>
      </w:r>
      <w:r w:rsidR="00F604DD">
        <w:rPr>
          <w:rFonts w:ascii="Arial" w:hAnsi="Arial" w:cs="Arial"/>
          <w:sz w:val="24"/>
          <w:szCs w:val="24"/>
        </w:rPr>
        <w:t>,</w:t>
      </w:r>
      <w:r w:rsidR="00D16BD8">
        <w:rPr>
          <w:rFonts w:ascii="Arial" w:hAnsi="Arial" w:cs="Arial"/>
          <w:sz w:val="24"/>
          <w:szCs w:val="24"/>
        </w:rPr>
        <w:t xml:space="preserve"> which has resulted in the development</w:t>
      </w:r>
      <w:r w:rsidR="00184E85">
        <w:rPr>
          <w:rFonts w:ascii="Arial" w:hAnsi="Arial" w:cs="Arial"/>
          <w:sz w:val="24"/>
          <w:szCs w:val="24"/>
        </w:rPr>
        <w:t xml:space="preserve"> of a</w:t>
      </w:r>
      <w:r w:rsidR="00D16BD8">
        <w:rPr>
          <w:rFonts w:ascii="Arial" w:hAnsi="Arial" w:cs="Arial"/>
          <w:sz w:val="24"/>
          <w:szCs w:val="24"/>
        </w:rPr>
        <w:t xml:space="preserve"> distinct</w:t>
      </w:r>
      <w:r w:rsidR="00877D23">
        <w:rPr>
          <w:rFonts w:ascii="Arial" w:hAnsi="Arial" w:cs="Arial"/>
          <w:sz w:val="24"/>
          <w:szCs w:val="24"/>
        </w:rPr>
        <w:t xml:space="preserve">ive </w:t>
      </w:r>
      <w:r w:rsidR="00EA0403">
        <w:rPr>
          <w:rFonts w:ascii="Arial" w:hAnsi="Arial" w:cs="Arial"/>
          <w:sz w:val="24"/>
          <w:szCs w:val="24"/>
        </w:rPr>
        <w:t xml:space="preserve">approach </w:t>
      </w:r>
      <w:r w:rsidR="00A11F78">
        <w:rPr>
          <w:rFonts w:ascii="Arial" w:hAnsi="Arial" w:cs="Arial"/>
          <w:sz w:val="24"/>
          <w:szCs w:val="24"/>
        </w:rPr>
        <w:t>to</w:t>
      </w:r>
      <w:r w:rsidR="00EA0403">
        <w:rPr>
          <w:rFonts w:ascii="Arial" w:hAnsi="Arial" w:cs="Arial"/>
          <w:sz w:val="24"/>
          <w:szCs w:val="24"/>
        </w:rPr>
        <w:t xml:space="preserve"> observing and documenting learning</w:t>
      </w:r>
      <w:r w:rsidR="0071321E">
        <w:rPr>
          <w:rFonts w:ascii="Arial" w:hAnsi="Arial" w:cs="Arial"/>
          <w:sz w:val="24"/>
          <w:szCs w:val="24"/>
        </w:rPr>
        <w:t xml:space="preserve">, </w:t>
      </w:r>
      <w:r w:rsidR="00184E85">
        <w:rPr>
          <w:rFonts w:ascii="Arial" w:hAnsi="Arial" w:cs="Arial"/>
          <w:sz w:val="24"/>
          <w:szCs w:val="24"/>
        </w:rPr>
        <w:t>known as ‘learning stories’ (</w:t>
      </w:r>
      <w:r w:rsidR="00417AFE">
        <w:rPr>
          <w:rFonts w:ascii="Arial" w:hAnsi="Arial" w:cs="Arial"/>
          <w:sz w:val="24"/>
          <w:szCs w:val="24"/>
        </w:rPr>
        <w:t>Cowan and Flewitt, 2020).</w:t>
      </w:r>
      <w:r w:rsidR="00F0390D">
        <w:rPr>
          <w:rFonts w:ascii="Arial" w:hAnsi="Arial" w:cs="Arial"/>
          <w:sz w:val="24"/>
          <w:szCs w:val="24"/>
        </w:rPr>
        <w:t xml:space="preserve"> </w:t>
      </w:r>
      <w:r w:rsidR="00103A6A">
        <w:rPr>
          <w:rFonts w:ascii="Arial" w:hAnsi="Arial" w:cs="Arial"/>
          <w:sz w:val="24"/>
          <w:szCs w:val="24"/>
        </w:rPr>
        <w:t xml:space="preserve">Written in a story format, </w:t>
      </w:r>
      <w:r w:rsidR="00F5377D">
        <w:rPr>
          <w:rFonts w:ascii="Arial" w:hAnsi="Arial" w:cs="Arial"/>
          <w:sz w:val="24"/>
          <w:szCs w:val="24"/>
        </w:rPr>
        <w:t xml:space="preserve">learning stories have </w:t>
      </w:r>
      <w:r w:rsidR="00103A6A">
        <w:rPr>
          <w:rFonts w:ascii="Arial" w:hAnsi="Arial" w:cs="Arial"/>
          <w:sz w:val="24"/>
          <w:szCs w:val="24"/>
        </w:rPr>
        <w:t>many advantages</w:t>
      </w:r>
      <w:r w:rsidR="009D31FF">
        <w:rPr>
          <w:rFonts w:ascii="Arial" w:hAnsi="Arial" w:cs="Arial"/>
          <w:sz w:val="24"/>
          <w:szCs w:val="24"/>
        </w:rPr>
        <w:t xml:space="preserve"> for children</w:t>
      </w:r>
      <w:r w:rsidR="0053769D">
        <w:rPr>
          <w:rFonts w:ascii="Arial" w:hAnsi="Arial" w:cs="Arial"/>
          <w:sz w:val="24"/>
          <w:szCs w:val="24"/>
        </w:rPr>
        <w:t xml:space="preserve"> and educators</w:t>
      </w:r>
      <w:r w:rsidR="00C73FA7">
        <w:rPr>
          <w:rFonts w:ascii="Arial" w:hAnsi="Arial" w:cs="Arial"/>
          <w:sz w:val="24"/>
          <w:szCs w:val="24"/>
        </w:rPr>
        <w:t xml:space="preserve">. For example, </w:t>
      </w:r>
      <w:r w:rsidR="005171EC">
        <w:rPr>
          <w:rFonts w:ascii="Arial" w:hAnsi="Arial" w:cs="Arial"/>
          <w:sz w:val="24"/>
          <w:szCs w:val="24"/>
        </w:rPr>
        <w:t>they</w:t>
      </w:r>
      <w:r w:rsidR="00C750B5">
        <w:rPr>
          <w:rFonts w:ascii="Arial" w:hAnsi="Arial" w:cs="Arial"/>
          <w:sz w:val="24"/>
          <w:szCs w:val="24"/>
        </w:rPr>
        <w:t xml:space="preserve"> illustrate how much teachers value the children</w:t>
      </w:r>
      <w:r w:rsidR="00C4563E">
        <w:rPr>
          <w:rFonts w:ascii="Arial" w:hAnsi="Arial" w:cs="Arial"/>
          <w:sz w:val="24"/>
          <w:szCs w:val="24"/>
        </w:rPr>
        <w:t xml:space="preserve">, </w:t>
      </w:r>
      <w:r w:rsidR="00FC638D">
        <w:rPr>
          <w:rFonts w:ascii="Arial" w:hAnsi="Arial" w:cs="Arial"/>
          <w:sz w:val="24"/>
          <w:szCs w:val="24"/>
        </w:rPr>
        <w:t xml:space="preserve">they </w:t>
      </w:r>
      <w:r w:rsidR="009F02CC">
        <w:rPr>
          <w:rFonts w:ascii="Arial" w:hAnsi="Arial" w:cs="Arial"/>
          <w:sz w:val="24"/>
          <w:szCs w:val="24"/>
        </w:rPr>
        <w:t xml:space="preserve">provide an insight </w:t>
      </w:r>
      <w:r w:rsidR="00C750B5">
        <w:rPr>
          <w:rFonts w:ascii="Arial" w:hAnsi="Arial" w:cs="Arial"/>
          <w:sz w:val="24"/>
          <w:szCs w:val="24"/>
        </w:rPr>
        <w:t xml:space="preserve">for how to </w:t>
      </w:r>
      <w:r w:rsidR="009F02CC">
        <w:rPr>
          <w:rFonts w:ascii="Arial" w:hAnsi="Arial" w:cs="Arial"/>
          <w:sz w:val="24"/>
          <w:szCs w:val="24"/>
        </w:rPr>
        <w:t>plan a more meaningful curriculum</w:t>
      </w:r>
      <w:r w:rsidR="00C750B5">
        <w:rPr>
          <w:rFonts w:ascii="Arial" w:hAnsi="Arial" w:cs="Arial"/>
          <w:sz w:val="24"/>
          <w:szCs w:val="24"/>
        </w:rPr>
        <w:t>,</w:t>
      </w:r>
      <w:r w:rsidR="009F02CC">
        <w:rPr>
          <w:rFonts w:ascii="Arial" w:hAnsi="Arial" w:cs="Arial"/>
          <w:sz w:val="24"/>
          <w:szCs w:val="24"/>
        </w:rPr>
        <w:t xml:space="preserve"> and</w:t>
      </w:r>
      <w:r w:rsidR="00FC638D">
        <w:rPr>
          <w:rFonts w:ascii="Arial" w:hAnsi="Arial" w:cs="Arial"/>
          <w:sz w:val="24"/>
          <w:szCs w:val="24"/>
        </w:rPr>
        <w:t xml:space="preserve"> they</w:t>
      </w:r>
      <w:r w:rsidR="00C02C69">
        <w:rPr>
          <w:rFonts w:ascii="Arial" w:hAnsi="Arial" w:cs="Arial"/>
          <w:sz w:val="24"/>
          <w:szCs w:val="24"/>
        </w:rPr>
        <w:t xml:space="preserve"> provide a vehicle that helps </w:t>
      </w:r>
      <w:r w:rsidR="00D82E34">
        <w:rPr>
          <w:rFonts w:ascii="Arial" w:hAnsi="Arial" w:cs="Arial"/>
          <w:sz w:val="24"/>
          <w:szCs w:val="24"/>
        </w:rPr>
        <w:t>families and children talk about</w:t>
      </w:r>
      <w:r w:rsidR="00966DE2">
        <w:rPr>
          <w:rFonts w:ascii="Arial" w:hAnsi="Arial" w:cs="Arial"/>
          <w:sz w:val="24"/>
          <w:szCs w:val="24"/>
        </w:rPr>
        <w:t xml:space="preserve"> their learning journey</w:t>
      </w:r>
      <w:r w:rsidR="00D82E34">
        <w:rPr>
          <w:rFonts w:ascii="Arial" w:hAnsi="Arial" w:cs="Arial"/>
          <w:sz w:val="24"/>
          <w:szCs w:val="24"/>
        </w:rPr>
        <w:t xml:space="preserve"> (</w:t>
      </w:r>
      <w:r w:rsidR="000D66B0">
        <w:rPr>
          <w:rFonts w:ascii="Arial" w:hAnsi="Arial" w:cs="Arial"/>
          <w:sz w:val="24"/>
          <w:szCs w:val="24"/>
        </w:rPr>
        <w:t>Pack, J., 2016).</w:t>
      </w:r>
      <w:r w:rsidR="004F4D00">
        <w:rPr>
          <w:rFonts w:ascii="Arial" w:hAnsi="Arial" w:cs="Arial"/>
          <w:sz w:val="24"/>
          <w:szCs w:val="24"/>
        </w:rPr>
        <w:t xml:space="preserve"> </w:t>
      </w:r>
    </w:p>
    <w:p w14:paraId="13A30556" w14:textId="13432B2D" w:rsidR="00B07E78" w:rsidRDefault="004F4D00" w:rsidP="00D81B62">
      <w:pPr>
        <w:spacing w:line="360" w:lineRule="auto"/>
        <w:jc w:val="both"/>
        <w:rPr>
          <w:rFonts w:ascii="Arial" w:hAnsi="Arial" w:cs="Arial"/>
          <w:sz w:val="24"/>
          <w:szCs w:val="24"/>
        </w:rPr>
      </w:pPr>
      <w:r>
        <w:rPr>
          <w:rFonts w:ascii="Arial" w:hAnsi="Arial" w:cs="Arial"/>
          <w:sz w:val="24"/>
          <w:szCs w:val="24"/>
        </w:rPr>
        <w:t xml:space="preserve">However, </w:t>
      </w:r>
      <w:r w:rsidR="00621E15">
        <w:rPr>
          <w:rFonts w:ascii="Arial" w:hAnsi="Arial" w:cs="Arial"/>
          <w:sz w:val="24"/>
          <w:szCs w:val="24"/>
        </w:rPr>
        <w:t>Zh</w:t>
      </w:r>
      <w:r w:rsidR="00904EF2">
        <w:rPr>
          <w:rFonts w:ascii="Arial" w:hAnsi="Arial" w:cs="Arial"/>
          <w:sz w:val="24"/>
          <w:szCs w:val="24"/>
        </w:rPr>
        <w:t xml:space="preserve">ang (2015) </w:t>
      </w:r>
      <w:r w:rsidR="00770412">
        <w:rPr>
          <w:rFonts w:ascii="Arial" w:hAnsi="Arial" w:cs="Arial"/>
          <w:sz w:val="24"/>
          <w:szCs w:val="24"/>
        </w:rPr>
        <w:t>claims</w:t>
      </w:r>
      <w:r w:rsidR="00330267">
        <w:rPr>
          <w:rFonts w:ascii="Arial" w:hAnsi="Arial" w:cs="Arial"/>
          <w:sz w:val="24"/>
          <w:szCs w:val="24"/>
        </w:rPr>
        <w:t xml:space="preserve"> </w:t>
      </w:r>
      <w:r w:rsidR="006C2294">
        <w:rPr>
          <w:rFonts w:ascii="Arial" w:hAnsi="Arial" w:cs="Arial"/>
          <w:sz w:val="24"/>
          <w:szCs w:val="24"/>
        </w:rPr>
        <w:t xml:space="preserve">that </w:t>
      </w:r>
      <w:r w:rsidR="004D04DA">
        <w:rPr>
          <w:rFonts w:ascii="Arial" w:hAnsi="Arial" w:cs="Arial"/>
          <w:sz w:val="24"/>
          <w:szCs w:val="24"/>
        </w:rPr>
        <w:t>learning stories</w:t>
      </w:r>
      <w:r w:rsidR="006C2294">
        <w:rPr>
          <w:rFonts w:ascii="Arial" w:hAnsi="Arial" w:cs="Arial"/>
          <w:sz w:val="24"/>
          <w:szCs w:val="24"/>
        </w:rPr>
        <w:t xml:space="preserve"> should not be promoted as the only or best assessment practice</w:t>
      </w:r>
      <w:r w:rsidR="004D04DA">
        <w:rPr>
          <w:rFonts w:ascii="Arial" w:hAnsi="Arial" w:cs="Arial"/>
          <w:sz w:val="24"/>
          <w:szCs w:val="24"/>
        </w:rPr>
        <w:t xml:space="preserve">. He argues that </w:t>
      </w:r>
      <w:r w:rsidR="003F367C">
        <w:rPr>
          <w:rFonts w:ascii="Arial" w:hAnsi="Arial" w:cs="Arial"/>
          <w:sz w:val="24"/>
          <w:szCs w:val="24"/>
        </w:rPr>
        <w:t xml:space="preserve">assessments should not take on a one-size fits all approach, but instead </w:t>
      </w:r>
      <w:r w:rsidR="00DA6469">
        <w:rPr>
          <w:rFonts w:ascii="Arial" w:hAnsi="Arial" w:cs="Arial"/>
          <w:sz w:val="24"/>
          <w:szCs w:val="24"/>
        </w:rPr>
        <w:t xml:space="preserve">should be thought of as having multiple purposes </w:t>
      </w:r>
      <w:r w:rsidR="00D52C7C">
        <w:rPr>
          <w:rFonts w:ascii="Arial" w:hAnsi="Arial" w:cs="Arial"/>
          <w:sz w:val="24"/>
          <w:szCs w:val="24"/>
        </w:rPr>
        <w:t>that require multiple tools.</w:t>
      </w:r>
      <w:r w:rsidR="00995F84">
        <w:rPr>
          <w:rFonts w:ascii="Arial" w:hAnsi="Arial" w:cs="Arial"/>
          <w:sz w:val="24"/>
          <w:szCs w:val="24"/>
        </w:rPr>
        <w:t xml:space="preserve"> Similarly, Brodie (</w:t>
      </w:r>
      <w:r w:rsidR="008D5128">
        <w:rPr>
          <w:rFonts w:ascii="Arial" w:hAnsi="Arial" w:cs="Arial"/>
          <w:sz w:val="24"/>
          <w:szCs w:val="24"/>
        </w:rPr>
        <w:t xml:space="preserve">2017) </w:t>
      </w:r>
      <w:r w:rsidR="0063249E">
        <w:rPr>
          <w:rFonts w:ascii="Arial" w:hAnsi="Arial" w:cs="Arial"/>
          <w:sz w:val="24"/>
          <w:szCs w:val="24"/>
        </w:rPr>
        <w:t xml:space="preserve">explains that there </w:t>
      </w:r>
      <w:r w:rsidR="003D6991">
        <w:rPr>
          <w:rFonts w:ascii="Arial" w:hAnsi="Arial" w:cs="Arial"/>
          <w:sz w:val="24"/>
          <w:szCs w:val="24"/>
        </w:rPr>
        <w:t xml:space="preserve">are numerous ways to conduct and record observations, </w:t>
      </w:r>
      <w:r w:rsidR="00DA74A4">
        <w:rPr>
          <w:rFonts w:ascii="Arial" w:hAnsi="Arial" w:cs="Arial"/>
          <w:sz w:val="24"/>
          <w:szCs w:val="24"/>
        </w:rPr>
        <w:t>and</w:t>
      </w:r>
      <w:r w:rsidR="00780815">
        <w:rPr>
          <w:rFonts w:ascii="Arial" w:hAnsi="Arial" w:cs="Arial"/>
          <w:sz w:val="24"/>
          <w:szCs w:val="24"/>
        </w:rPr>
        <w:t xml:space="preserve"> deciding on which technique would be most effective </w:t>
      </w:r>
      <w:r w:rsidR="00D704F7">
        <w:rPr>
          <w:rFonts w:ascii="Arial" w:hAnsi="Arial" w:cs="Arial"/>
          <w:sz w:val="24"/>
          <w:szCs w:val="24"/>
        </w:rPr>
        <w:t xml:space="preserve">comes down to </w:t>
      </w:r>
      <w:r w:rsidR="00A96D34">
        <w:rPr>
          <w:rFonts w:ascii="Arial" w:hAnsi="Arial" w:cs="Arial"/>
          <w:sz w:val="24"/>
          <w:szCs w:val="24"/>
        </w:rPr>
        <w:t xml:space="preserve">why an </w:t>
      </w:r>
      <w:r w:rsidR="003938D7">
        <w:rPr>
          <w:rFonts w:ascii="Arial" w:hAnsi="Arial" w:cs="Arial"/>
          <w:sz w:val="24"/>
          <w:szCs w:val="24"/>
        </w:rPr>
        <w:t>observation</w:t>
      </w:r>
      <w:r w:rsidR="00A96D34">
        <w:rPr>
          <w:rFonts w:ascii="Arial" w:hAnsi="Arial" w:cs="Arial"/>
          <w:sz w:val="24"/>
          <w:szCs w:val="24"/>
        </w:rPr>
        <w:t xml:space="preserve"> </w:t>
      </w:r>
      <w:r w:rsidR="00C7630E">
        <w:rPr>
          <w:rFonts w:ascii="Arial" w:hAnsi="Arial" w:cs="Arial"/>
          <w:sz w:val="24"/>
          <w:szCs w:val="24"/>
        </w:rPr>
        <w:t>is being</w:t>
      </w:r>
      <w:r w:rsidR="00D704F7">
        <w:rPr>
          <w:rFonts w:ascii="Arial" w:hAnsi="Arial" w:cs="Arial"/>
          <w:sz w:val="24"/>
          <w:szCs w:val="24"/>
        </w:rPr>
        <w:t xml:space="preserve"> carried out in the first place</w:t>
      </w:r>
      <w:r w:rsidR="00A72A90">
        <w:rPr>
          <w:rFonts w:ascii="Arial" w:hAnsi="Arial" w:cs="Arial"/>
          <w:sz w:val="24"/>
          <w:szCs w:val="24"/>
        </w:rPr>
        <w:t>.</w:t>
      </w:r>
      <w:r w:rsidR="00EE757F">
        <w:rPr>
          <w:rFonts w:ascii="Arial" w:hAnsi="Arial" w:cs="Arial"/>
          <w:sz w:val="24"/>
          <w:szCs w:val="24"/>
        </w:rPr>
        <w:t xml:space="preserve"> </w:t>
      </w:r>
      <w:r w:rsidR="00FB63A0">
        <w:rPr>
          <w:rFonts w:ascii="Arial" w:hAnsi="Arial" w:cs="Arial"/>
          <w:sz w:val="24"/>
          <w:szCs w:val="24"/>
        </w:rPr>
        <w:t xml:space="preserve">For instance, if </w:t>
      </w:r>
      <w:r w:rsidR="00FC57C1">
        <w:rPr>
          <w:rFonts w:ascii="Arial" w:hAnsi="Arial" w:cs="Arial"/>
          <w:sz w:val="24"/>
          <w:szCs w:val="24"/>
        </w:rPr>
        <w:t xml:space="preserve">a practitioner wanted to record a child’s level of interest in an activity, </w:t>
      </w:r>
      <w:r w:rsidR="00471787">
        <w:rPr>
          <w:rFonts w:ascii="Arial" w:hAnsi="Arial" w:cs="Arial"/>
          <w:sz w:val="24"/>
          <w:szCs w:val="24"/>
        </w:rPr>
        <w:t xml:space="preserve">then a </w:t>
      </w:r>
      <w:r w:rsidR="00FF4672">
        <w:rPr>
          <w:rFonts w:ascii="Arial" w:hAnsi="Arial" w:cs="Arial"/>
          <w:sz w:val="24"/>
          <w:szCs w:val="24"/>
        </w:rPr>
        <w:t>‘</w:t>
      </w:r>
      <w:r w:rsidR="00471787">
        <w:rPr>
          <w:rFonts w:ascii="Arial" w:hAnsi="Arial" w:cs="Arial"/>
          <w:sz w:val="24"/>
          <w:szCs w:val="24"/>
        </w:rPr>
        <w:t>time sample</w:t>
      </w:r>
      <w:r w:rsidR="00FF4672">
        <w:rPr>
          <w:rFonts w:ascii="Arial" w:hAnsi="Arial" w:cs="Arial"/>
          <w:sz w:val="24"/>
          <w:szCs w:val="24"/>
        </w:rPr>
        <w:t>’</w:t>
      </w:r>
      <w:r w:rsidR="00471787">
        <w:rPr>
          <w:rFonts w:ascii="Arial" w:hAnsi="Arial" w:cs="Arial"/>
          <w:sz w:val="24"/>
          <w:szCs w:val="24"/>
        </w:rPr>
        <w:t xml:space="preserve"> would be more effective</w:t>
      </w:r>
      <w:r w:rsidR="00CE6DE9">
        <w:rPr>
          <w:rFonts w:ascii="Arial" w:hAnsi="Arial" w:cs="Arial"/>
          <w:sz w:val="24"/>
          <w:szCs w:val="24"/>
        </w:rPr>
        <w:t xml:space="preserve"> as it allows the practitioner to make </w:t>
      </w:r>
      <w:r w:rsidR="00FE6DC6">
        <w:rPr>
          <w:rFonts w:ascii="Arial" w:hAnsi="Arial" w:cs="Arial"/>
          <w:sz w:val="24"/>
          <w:szCs w:val="24"/>
        </w:rPr>
        <w:t>regular observations.</w:t>
      </w:r>
      <w:r w:rsidR="0025247C">
        <w:rPr>
          <w:rFonts w:ascii="Arial" w:hAnsi="Arial" w:cs="Arial"/>
          <w:sz w:val="24"/>
          <w:szCs w:val="24"/>
        </w:rPr>
        <w:t xml:space="preserve"> </w:t>
      </w:r>
      <w:r w:rsidR="00BB5C91">
        <w:rPr>
          <w:rFonts w:ascii="Arial" w:hAnsi="Arial" w:cs="Arial"/>
          <w:sz w:val="24"/>
          <w:szCs w:val="24"/>
        </w:rPr>
        <w:t>There was no set method in recording observations for the Foundation Phase Profile (</w:t>
      </w:r>
      <w:r w:rsidR="00466F5D">
        <w:rPr>
          <w:rFonts w:ascii="Arial" w:hAnsi="Arial" w:cs="Arial"/>
          <w:sz w:val="24"/>
          <w:szCs w:val="24"/>
        </w:rPr>
        <w:t>Welsh Government, 2017), nor is there a set method used within the new curriculum for Wales</w:t>
      </w:r>
      <w:r w:rsidR="007056FF">
        <w:rPr>
          <w:rFonts w:ascii="Arial" w:hAnsi="Arial" w:cs="Arial"/>
          <w:sz w:val="24"/>
          <w:szCs w:val="24"/>
        </w:rPr>
        <w:t>.</w:t>
      </w:r>
      <w:r w:rsidR="00D45319">
        <w:rPr>
          <w:rFonts w:ascii="Arial" w:hAnsi="Arial" w:cs="Arial"/>
          <w:sz w:val="24"/>
          <w:szCs w:val="24"/>
        </w:rPr>
        <w:t xml:space="preserve"> Instead, the Welsh Government (2023) states that a range of techniques are </w:t>
      </w:r>
      <w:r w:rsidR="00522069">
        <w:rPr>
          <w:rFonts w:ascii="Arial" w:hAnsi="Arial" w:cs="Arial"/>
          <w:sz w:val="24"/>
          <w:szCs w:val="24"/>
        </w:rPr>
        <w:t xml:space="preserve">required to ensure that practitioners obtain a detailed understanding </w:t>
      </w:r>
      <w:r w:rsidR="009C44AC">
        <w:rPr>
          <w:rFonts w:ascii="Arial" w:hAnsi="Arial" w:cs="Arial"/>
          <w:sz w:val="24"/>
          <w:szCs w:val="24"/>
        </w:rPr>
        <w:t>of each learner.</w:t>
      </w:r>
    </w:p>
    <w:p w14:paraId="7957EEA4" w14:textId="178B5F76" w:rsidR="00D81B62" w:rsidRDefault="00D4251E" w:rsidP="00D81B62">
      <w:pPr>
        <w:spacing w:line="360" w:lineRule="auto"/>
        <w:jc w:val="both"/>
        <w:rPr>
          <w:rFonts w:ascii="Arial" w:hAnsi="Arial" w:cs="Arial"/>
          <w:sz w:val="24"/>
          <w:szCs w:val="24"/>
        </w:rPr>
      </w:pPr>
      <w:r>
        <w:rPr>
          <w:rFonts w:ascii="Arial" w:hAnsi="Arial" w:cs="Arial"/>
          <w:sz w:val="24"/>
          <w:szCs w:val="24"/>
        </w:rPr>
        <w:t>One cannot ignore the fact that e</w:t>
      </w:r>
      <w:r w:rsidR="00C5203F">
        <w:rPr>
          <w:rFonts w:ascii="Arial" w:hAnsi="Arial" w:cs="Arial"/>
          <w:sz w:val="24"/>
          <w:szCs w:val="24"/>
        </w:rPr>
        <w:t xml:space="preserve">ffective practice begins with observation (Birth to 5 Matters, no date; West Sussex County Council, 2021). </w:t>
      </w:r>
      <w:r w:rsidR="00B93CFE">
        <w:rPr>
          <w:rFonts w:ascii="Arial" w:hAnsi="Arial" w:cs="Arial"/>
          <w:sz w:val="24"/>
          <w:szCs w:val="24"/>
        </w:rPr>
        <w:t xml:space="preserve">According to Fawcett and Watson (2016), observation is more than just passively witnessing things – it is about valuing and listening to children, appreciating their ideas, their imaginations, and their interpretations of what is going on in the world around them. Moreover, it is a learning opportunity for practitioners as it allows them to tune into the child and </w:t>
      </w:r>
      <w:r w:rsidR="003673DC">
        <w:rPr>
          <w:rFonts w:ascii="Arial" w:hAnsi="Arial" w:cs="Arial"/>
          <w:sz w:val="24"/>
          <w:szCs w:val="24"/>
        </w:rPr>
        <w:t>begin</w:t>
      </w:r>
      <w:r w:rsidR="00B93CFE">
        <w:rPr>
          <w:rFonts w:ascii="Arial" w:hAnsi="Arial" w:cs="Arial"/>
          <w:sz w:val="24"/>
          <w:szCs w:val="24"/>
        </w:rPr>
        <w:t xml:space="preserve"> to build a relationship (Birth to 5 Matters, no date).</w:t>
      </w:r>
      <w:r w:rsidR="0093661E">
        <w:rPr>
          <w:rFonts w:ascii="Arial" w:hAnsi="Arial" w:cs="Arial"/>
          <w:sz w:val="24"/>
          <w:szCs w:val="24"/>
        </w:rPr>
        <w:t xml:space="preserve"> </w:t>
      </w:r>
      <w:r w:rsidR="00A22127">
        <w:rPr>
          <w:rFonts w:ascii="Arial" w:hAnsi="Arial" w:cs="Arial"/>
          <w:sz w:val="24"/>
          <w:szCs w:val="24"/>
        </w:rPr>
        <w:t>Every child</w:t>
      </w:r>
      <w:r w:rsidR="00963954">
        <w:rPr>
          <w:rFonts w:ascii="Arial" w:hAnsi="Arial" w:cs="Arial"/>
          <w:sz w:val="24"/>
          <w:szCs w:val="24"/>
        </w:rPr>
        <w:t xml:space="preserve"> has a unique set of </w:t>
      </w:r>
      <w:r w:rsidR="00175870">
        <w:rPr>
          <w:rFonts w:ascii="Arial" w:hAnsi="Arial" w:cs="Arial"/>
          <w:sz w:val="24"/>
          <w:szCs w:val="24"/>
        </w:rPr>
        <w:t xml:space="preserve">skills and abilities that need to be </w:t>
      </w:r>
      <w:r w:rsidR="00510759">
        <w:rPr>
          <w:rFonts w:ascii="Arial" w:hAnsi="Arial" w:cs="Arial"/>
          <w:sz w:val="24"/>
          <w:szCs w:val="24"/>
        </w:rPr>
        <w:t>supported and challenged</w:t>
      </w:r>
      <w:r w:rsidR="007C713F">
        <w:rPr>
          <w:rFonts w:ascii="Arial" w:hAnsi="Arial" w:cs="Arial"/>
          <w:sz w:val="24"/>
          <w:szCs w:val="24"/>
        </w:rPr>
        <w:t xml:space="preserve"> </w:t>
      </w:r>
      <w:r w:rsidR="00902FF6">
        <w:rPr>
          <w:rFonts w:ascii="Arial" w:hAnsi="Arial" w:cs="Arial"/>
          <w:sz w:val="24"/>
          <w:szCs w:val="24"/>
        </w:rPr>
        <w:t>for effective development</w:t>
      </w:r>
      <w:r w:rsidR="00F81BC9">
        <w:rPr>
          <w:rFonts w:ascii="Arial" w:hAnsi="Arial" w:cs="Arial"/>
          <w:sz w:val="24"/>
          <w:szCs w:val="24"/>
        </w:rPr>
        <w:t xml:space="preserve"> (</w:t>
      </w:r>
      <w:r w:rsidR="00F666E5">
        <w:rPr>
          <w:rFonts w:ascii="Arial" w:hAnsi="Arial" w:cs="Arial"/>
          <w:sz w:val="24"/>
          <w:szCs w:val="24"/>
        </w:rPr>
        <w:t xml:space="preserve">McMahon and Dyer, 2018; </w:t>
      </w:r>
      <w:r w:rsidR="00967BD3">
        <w:rPr>
          <w:rFonts w:ascii="Arial" w:hAnsi="Arial" w:cs="Arial"/>
          <w:sz w:val="24"/>
          <w:szCs w:val="24"/>
        </w:rPr>
        <w:t xml:space="preserve">Early Years Matters, </w:t>
      </w:r>
      <w:r w:rsidR="004E368E">
        <w:rPr>
          <w:rFonts w:ascii="Arial" w:hAnsi="Arial" w:cs="Arial"/>
          <w:sz w:val="24"/>
          <w:szCs w:val="24"/>
        </w:rPr>
        <w:t>2017).</w:t>
      </w:r>
      <w:r w:rsidR="00775A20">
        <w:rPr>
          <w:rFonts w:ascii="Arial" w:hAnsi="Arial" w:cs="Arial"/>
          <w:sz w:val="24"/>
          <w:szCs w:val="24"/>
        </w:rPr>
        <w:t xml:space="preserve"> </w:t>
      </w:r>
      <w:bookmarkStart w:id="2" w:name="_Hlk132570041"/>
    </w:p>
    <w:p w14:paraId="29B96BAA" w14:textId="3F6C2F0A" w:rsidR="001633AF" w:rsidRPr="001633AF" w:rsidRDefault="001633AF" w:rsidP="001633AF">
      <w:pPr>
        <w:pStyle w:val="ListParagraph"/>
        <w:numPr>
          <w:ilvl w:val="0"/>
          <w:numId w:val="3"/>
        </w:numPr>
        <w:spacing w:line="360" w:lineRule="auto"/>
        <w:jc w:val="both"/>
        <w:rPr>
          <w:rFonts w:ascii="Arial" w:hAnsi="Arial" w:cs="Arial"/>
          <w:b/>
          <w:bCs/>
          <w:sz w:val="24"/>
          <w:szCs w:val="24"/>
        </w:rPr>
      </w:pPr>
      <w:r w:rsidRPr="001633AF">
        <w:rPr>
          <w:rFonts w:ascii="Arial" w:hAnsi="Arial" w:cs="Arial"/>
          <w:b/>
          <w:bCs/>
          <w:sz w:val="24"/>
          <w:szCs w:val="24"/>
        </w:rPr>
        <w:lastRenderedPageBreak/>
        <w:t>Tracking Progress</w:t>
      </w:r>
    </w:p>
    <w:p w14:paraId="1ED52D4C" w14:textId="4B014636" w:rsidR="00BC7EE0" w:rsidRDefault="00767B10" w:rsidP="00D81B62">
      <w:pPr>
        <w:spacing w:line="360" w:lineRule="auto"/>
        <w:jc w:val="both"/>
        <w:rPr>
          <w:rFonts w:ascii="Arial" w:hAnsi="Arial" w:cs="Arial"/>
          <w:sz w:val="24"/>
          <w:szCs w:val="24"/>
        </w:rPr>
      </w:pPr>
      <w:r>
        <w:rPr>
          <w:rFonts w:ascii="Arial" w:hAnsi="Arial" w:cs="Arial"/>
          <w:sz w:val="24"/>
          <w:szCs w:val="24"/>
        </w:rPr>
        <w:t xml:space="preserve">Tracking a child’s </w:t>
      </w:r>
      <w:r w:rsidR="00F11145">
        <w:rPr>
          <w:rFonts w:ascii="Arial" w:hAnsi="Arial" w:cs="Arial"/>
          <w:sz w:val="24"/>
          <w:szCs w:val="24"/>
        </w:rPr>
        <w:t>development</w:t>
      </w:r>
      <w:r w:rsidR="00E96427">
        <w:rPr>
          <w:rFonts w:ascii="Arial" w:hAnsi="Arial" w:cs="Arial"/>
          <w:sz w:val="24"/>
          <w:szCs w:val="24"/>
        </w:rPr>
        <w:t xml:space="preserve"> is an integral part of professional practice.</w:t>
      </w:r>
      <w:r w:rsidR="00946187">
        <w:rPr>
          <w:rFonts w:ascii="Arial" w:hAnsi="Arial" w:cs="Arial"/>
          <w:sz w:val="24"/>
          <w:szCs w:val="24"/>
        </w:rPr>
        <w:t xml:space="preserve"> </w:t>
      </w:r>
      <w:r w:rsidR="00C97655">
        <w:rPr>
          <w:rFonts w:ascii="Arial" w:hAnsi="Arial" w:cs="Arial"/>
          <w:sz w:val="24"/>
          <w:szCs w:val="24"/>
        </w:rPr>
        <w:t>It</w:t>
      </w:r>
      <w:r w:rsidR="00F11145">
        <w:rPr>
          <w:rFonts w:ascii="Arial" w:hAnsi="Arial" w:cs="Arial"/>
          <w:sz w:val="24"/>
          <w:szCs w:val="24"/>
        </w:rPr>
        <w:t xml:space="preserve"> </w:t>
      </w:r>
      <w:r w:rsidR="003F4480">
        <w:rPr>
          <w:rFonts w:ascii="Arial" w:hAnsi="Arial" w:cs="Arial"/>
          <w:sz w:val="24"/>
          <w:szCs w:val="24"/>
        </w:rPr>
        <w:t xml:space="preserve">allows practitioners to </w:t>
      </w:r>
      <w:r w:rsidR="00946187">
        <w:rPr>
          <w:rFonts w:ascii="Arial" w:hAnsi="Arial" w:cs="Arial"/>
          <w:sz w:val="24"/>
          <w:szCs w:val="24"/>
        </w:rPr>
        <w:t>monitor</w:t>
      </w:r>
      <w:r w:rsidR="003727FB">
        <w:rPr>
          <w:rFonts w:ascii="Arial" w:hAnsi="Arial" w:cs="Arial"/>
          <w:sz w:val="24"/>
          <w:szCs w:val="24"/>
        </w:rPr>
        <w:t xml:space="preserve"> </w:t>
      </w:r>
      <w:r w:rsidR="00B8094C">
        <w:rPr>
          <w:rFonts w:ascii="Arial" w:hAnsi="Arial" w:cs="Arial"/>
          <w:sz w:val="24"/>
          <w:szCs w:val="24"/>
        </w:rPr>
        <w:t>progress and</w:t>
      </w:r>
      <w:r w:rsidR="003F0070">
        <w:rPr>
          <w:rFonts w:ascii="Arial" w:hAnsi="Arial" w:cs="Arial"/>
          <w:sz w:val="24"/>
          <w:szCs w:val="24"/>
        </w:rPr>
        <w:t xml:space="preserve"> determine</w:t>
      </w:r>
      <w:r w:rsidR="00B8094C">
        <w:rPr>
          <w:rFonts w:ascii="Arial" w:hAnsi="Arial" w:cs="Arial"/>
          <w:sz w:val="24"/>
          <w:szCs w:val="24"/>
        </w:rPr>
        <w:t xml:space="preserve"> whether the</w:t>
      </w:r>
      <w:r w:rsidR="006A501B">
        <w:rPr>
          <w:rFonts w:ascii="Arial" w:hAnsi="Arial" w:cs="Arial"/>
          <w:sz w:val="24"/>
          <w:szCs w:val="24"/>
        </w:rPr>
        <w:t>re are areas of development that require further support (</w:t>
      </w:r>
      <w:r w:rsidR="00F87048">
        <w:rPr>
          <w:rFonts w:ascii="Arial" w:hAnsi="Arial" w:cs="Arial"/>
          <w:sz w:val="24"/>
          <w:szCs w:val="24"/>
        </w:rPr>
        <w:t xml:space="preserve">Kelly, 2015; </w:t>
      </w:r>
      <w:r w:rsidR="00C566E8">
        <w:rPr>
          <w:rFonts w:ascii="Arial" w:hAnsi="Arial" w:cs="Arial"/>
          <w:sz w:val="24"/>
          <w:szCs w:val="24"/>
        </w:rPr>
        <w:t>Welsh Government, 2022</w:t>
      </w:r>
      <w:r w:rsidR="005653B9">
        <w:rPr>
          <w:rFonts w:ascii="Arial" w:hAnsi="Arial" w:cs="Arial"/>
          <w:sz w:val="24"/>
          <w:szCs w:val="24"/>
        </w:rPr>
        <w:t xml:space="preserve">c; </w:t>
      </w:r>
      <w:r w:rsidR="001401AB">
        <w:rPr>
          <w:rFonts w:ascii="Arial" w:hAnsi="Arial" w:cs="Arial"/>
          <w:sz w:val="24"/>
          <w:szCs w:val="24"/>
        </w:rPr>
        <w:t>Lopez, 2022).</w:t>
      </w:r>
      <w:r w:rsidR="001548C3">
        <w:rPr>
          <w:rFonts w:ascii="Arial" w:hAnsi="Arial" w:cs="Arial"/>
          <w:sz w:val="24"/>
          <w:szCs w:val="24"/>
        </w:rPr>
        <w:t xml:space="preserve"> </w:t>
      </w:r>
      <w:r w:rsidR="0032538E">
        <w:rPr>
          <w:rFonts w:ascii="Arial" w:hAnsi="Arial" w:cs="Arial"/>
          <w:sz w:val="24"/>
          <w:szCs w:val="24"/>
        </w:rPr>
        <w:t xml:space="preserve">Through tracking, educators </w:t>
      </w:r>
      <w:r w:rsidR="007619A7">
        <w:rPr>
          <w:rFonts w:ascii="Arial" w:hAnsi="Arial" w:cs="Arial"/>
          <w:sz w:val="24"/>
          <w:szCs w:val="24"/>
        </w:rPr>
        <w:t>can</w:t>
      </w:r>
      <w:r w:rsidR="00DD5332">
        <w:rPr>
          <w:rFonts w:ascii="Arial" w:hAnsi="Arial" w:cs="Arial"/>
          <w:sz w:val="24"/>
          <w:szCs w:val="24"/>
        </w:rPr>
        <w:t xml:space="preserve"> implement assessment-rel</w:t>
      </w:r>
      <w:r w:rsidR="006D6A46">
        <w:rPr>
          <w:rFonts w:ascii="Arial" w:hAnsi="Arial" w:cs="Arial"/>
          <w:sz w:val="24"/>
          <w:szCs w:val="24"/>
        </w:rPr>
        <w:t>a</w:t>
      </w:r>
      <w:r w:rsidR="00DD5332">
        <w:rPr>
          <w:rFonts w:ascii="Arial" w:hAnsi="Arial" w:cs="Arial"/>
          <w:sz w:val="24"/>
          <w:szCs w:val="24"/>
        </w:rPr>
        <w:t>ted activities</w:t>
      </w:r>
      <w:r w:rsidR="006D6A46">
        <w:rPr>
          <w:rFonts w:ascii="Arial" w:hAnsi="Arial" w:cs="Arial"/>
          <w:sz w:val="24"/>
          <w:szCs w:val="24"/>
        </w:rPr>
        <w:t xml:space="preserve"> in the curriculum and </w:t>
      </w:r>
      <w:r w:rsidR="007619A7">
        <w:rPr>
          <w:rFonts w:ascii="Arial" w:hAnsi="Arial" w:cs="Arial"/>
          <w:sz w:val="24"/>
          <w:szCs w:val="24"/>
        </w:rPr>
        <w:t>in</w:t>
      </w:r>
      <w:r w:rsidR="006D6A46">
        <w:rPr>
          <w:rFonts w:ascii="Arial" w:hAnsi="Arial" w:cs="Arial"/>
          <w:sz w:val="24"/>
          <w:szCs w:val="24"/>
        </w:rPr>
        <w:t>to a child’s daily routine</w:t>
      </w:r>
      <w:r w:rsidR="004E2D2F">
        <w:rPr>
          <w:rFonts w:ascii="Arial" w:hAnsi="Arial" w:cs="Arial"/>
          <w:sz w:val="24"/>
          <w:szCs w:val="24"/>
        </w:rPr>
        <w:t xml:space="preserve"> (NAEYC, </w:t>
      </w:r>
      <w:r w:rsidR="00351427">
        <w:rPr>
          <w:rFonts w:ascii="Arial" w:hAnsi="Arial" w:cs="Arial"/>
          <w:sz w:val="24"/>
          <w:szCs w:val="24"/>
        </w:rPr>
        <w:t>2020</w:t>
      </w:r>
      <w:r w:rsidR="00255CE9">
        <w:rPr>
          <w:rFonts w:ascii="Arial" w:hAnsi="Arial" w:cs="Arial"/>
          <w:sz w:val="24"/>
          <w:szCs w:val="24"/>
        </w:rPr>
        <w:t>).</w:t>
      </w:r>
      <w:r w:rsidR="00481439">
        <w:rPr>
          <w:rFonts w:ascii="Arial" w:hAnsi="Arial" w:cs="Arial"/>
          <w:sz w:val="24"/>
          <w:szCs w:val="24"/>
        </w:rPr>
        <w:t xml:space="preserve"> </w:t>
      </w:r>
      <w:r w:rsidR="00BC7EE0">
        <w:rPr>
          <w:rFonts w:ascii="Arial" w:hAnsi="Arial" w:cs="Arial"/>
          <w:sz w:val="24"/>
          <w:szCs w:val="24"/>
        </w:rPr>
        <w:t xml:space="preserve">According to Lopez (2022), </w:t>
      </w:r>
      <w:r w:rsidR="000D7C31">
        <w:rPr>
          <w:rFonts w:ascii="Arial" w:hAnsi="Arial" w:cs="Arial"/>
          <w:sz w:val="24"/>
          <w:szCs w:val="24"/>
        </w:rPr>
        <w:t xml:space="preserve">planning </w:t>
      </w:r>
      <w:r w:rsidR="00537255">
        <w:rPr>
          <w:rFonts w:ascii="Arial" w:hAnsi="Arial" w:cs="Arial"/>
          <w:sz w:val="24"/>
          <w:szCs w:val="24"/>
        </w:rPr>
        <w:t>is</w:t>
      </w:r>
      <w:r w:rsidR="000D7C31">
        <w:rPr>
          <w:rFonts w:ascii="Arial" w:hAnsi="Arial" w:cs="Arial"/>
          <w:sz w:val="24"/>
          <w:szCs w:val="24"/>
        </w:rPr>
        <w:t xml:space="preserve"> used to ensure that </w:t>
      </w:r>
      <w:r w:rsidR="00537255">
        <w:rPr>
          <w:rFonts w:ascii="Arial" w:hAnsi="Arial" w:cs="Arial"/>
          <w:sz w:val="24"/>
          <w:szCs w:val="24"/>
        </w:rPr>
        <w:t xml:space="preserve">children </w:t>
      </w:r>
      <w:r w:rsidR="000D3650">
        <w:rPr>
          <w:rFonts w:ascii="Arial" w:hAnsi="Arial" w:cs="Arial"/>
          <w:sz w:val="24"/>
          <w:szCs w:val="24"/>
        </w:rPr>
        <w:t xml:space="preserve">are making the required progress </w:t>
      </w:r>
      <w:r w:rsidR="00E10E4C">
        <w:rPr>
          <w:rFonts w:ascii="Arial" w:hAnsi="Arial" w:cs="Arial"/>
          <w:sz w:val="24"/>
          <w:szCs w:val="24"/>
        </w:rPr>
        <w:t xml:space="preserve">towards early learning goals. </w:t>
      </w:r>
      <w:r w:rsidR="000F75F8">
        <w:rPr>
          <w:rFonts w:ascii="Arial" w:hAnsi="Arial" w:cs="Arial"/>
          <w:sz w:val="24"/>
          <w:szCs w:val="24"/>
        </w:rPr>
        <w:t xml:space="preserve">In addition, she argues that planning is key to making </w:t>
      </w:r>
      <w:r w:rsidR="001974DE">
        <w:rPr>
          <w:rFonts w:ascii="Arial" w:hAnsi="Arial" w:cs="Arial"/>
          <w:sz w:val="24"/>
          <w:szCs w:val="24"/>
        </w:rPr>
        <w:t xml:space="preserve">learning </w:t>
      </w:r>
      <w:r w:rsidR="00537255">
        <w:rPr>
          <w:rFonts w:ascii="Arial" w:hAnsi="Arial" w:cs="Arial"/>
          <w:sz w:val="24"/>
          <w:szCs w:val="24"/>
        </w:rPr>
        <w:t xml:space="preserve">fun, </w:t>
      </w:r>
      <w:r w:rsidR="000B6134">
        <w:rPr>
          <w:rFonts w:ascii="Arial" w:hAnsi="Arial" w:cs="Arial"/>
          <w:sz w:val="24"/>
          <w:szCs w:val="24"/>
        </w:rPr>
        <w:t>exciting and effective</w:t>
      </w:r>
      <w:r w:rsidR="00537255">
        <w:rPr>
          <w:rFonts w:ascii="Arial" w:hAnsi="Arial" w:cs="Arial"/>
          <w:sz w:val="24"/>
          <w:szCs w:val="24"/>
        </w:rPr>
        <w:t xml:space="preserve"> for children</w:t>
      </w:r>
      <w:r w:rsidR="000B6134">
        <w:rPr>
          <w:rFonts w:ascii="Arial" w:hAnsi="Arial" w:cs="Arial"/>
          <w:sz w:val="24"/>
          <w:szCs w:val="24"/>
        </w:rPr>
        <w:t>.</w:t>
      </w:r>
      <w:r w:rsidR="00CE4E68">
        <w:rPr>
          <w:rFonts w:ascii="Arial" w:hAnsi="Arial" w:cs="Arial"/>
          <w:sz w:val="24"/>
          <w:szCs w:val="24"/>
        </w:rPr>
        <w:t xml:space="preserve"> </w:t>
      </w:r>
      <w:r w:rsidR="00374D6B">
        <w:rPr>
          <w:rFonts w:ascii="Arial" w:hAnsi="Arial" w:cs="Arial"/>
          <w:sz w:val="24"/>
          <w:szCs w:val="24"/>
        </w:rPr>
        <w:t xml:space="preserve">The </w:t>
      </w:r>
      <w:r w:rsidR="00ED6767">
        <w:rPr>
          <w:rFonts w:ascii="Arial" w:hAnsi="Arial" w:cs="Arial"/>
          <w:sz w:val="24"/>
          <w:szCs w:val="24"/>
        </w:rPr>
        <w:t>c</w:t>
      </w:r>
      <w:r w:rsidR="00374D6B">
        <w:rPr>
          <w:rFonts w:ascii="Arial" w:hAnsi="Arial" w:cs="Arial"/>
          <w:sz w:val="24"/>
          <w:szCs w:val="24"/>
        </w:rPr>
        <w:t xml:space="preserve">urriculum for funded non-maintained nursery settings </w:t>
      </w:r>
      <w:r w:rsidR="008272B1">
        <w:rPr>
          <w:rFonts w:ascii="Arial" w:hAnsi="Arial" w:cs="Arial"/>
          <w:sz w:val="24"/>
          <w:szCs w:val="24"/>
        </w:rPr>
        <w:t>(Welsh Government, 20</w:t>
      </w:r>
      <w:r w:rsidR="00ED6767">
        <w:rPr>
          <w:rFonts w:ascii="Arial" w:hAnsi="Arial" w:cs="Arial"/>
          <w:sz w:val="24"/>
          <w:szCs w:val="24"/>
        </w:rPr>
        <w:t xml:space="preserve">22a) </w:t>
      </w:r>
    </w:p>
    <w:p w14:paraId="7D919D25" w14:textId="77777777" w:rsidR="00B72678" w:rsidRDefault="00DF3F05" w:rsidP="00D81B62">
      <w:pPr>
        <w:spacing w:line="360" w:lineRule="auto"/>
        <w:jc w:val="both"/>
        <w:rPr>
          <w:rFonts w:ascii="Arial" w:hAnsi="Arial" w:cs="Arial"/>
          <w:sz w:val="24"/>
          <w:szCs w:val="24"/>
        </w:rPr>
      </w:pPr>
      <w:r>
        <w:rPr>
          <w:rFonts w:ascii="Arial" w:hAnsi="Arial" w:cs="Arial"/>
          <w:sz w:val="24"/>
          <w:szCs w:val="24"/>
        </w:rPr>
        <w:t xml:space="preserve">The </w:t>
      </w:r>
      <w:r w:rsidR="00EC179B">
        <w:rPr>
          <w:rFonts w:ascii="Arial" w:hAnsi="Arial" w:cs="Arial"/>
          <w:sz w:val="24"/>
          <w:szCs w:val="24"/>
        </w:rPr>
        <w:t xml:space="preserve">new </w:t>
      </w:r>
      <w:r>
        <w:rPr>
          <w:rFonts w:ascii="Arial" w:hAnsi="Arial" w:cs="Arial"/>
          <w:sz w:val="24"/>
          <w:szCs w:val="24"/>
        </w:rPr>
        <w:t xml:space="preserve">Curriculum for Wales </w:t>
      </w:r>
      <w:r w:rsidR="00EC179B">
        <w:rPr>
          <w:rFonts w:ascii="Arial" w:hAnsi="Arial" w:cs="Arial"/>
          <w:sz w:val="24"/>
          <w:szCs w:val="24"/>
        </w:rPr>
        <w:t xml:space="preserve">has introduced </w:t>
      </w:r>
      <w:r w:rsidR="00456E3A">
        <w:rPr>
          <w:rFonts w:ascii="Arial" w:hAnsi="Arial" w:cs="Arial"/>
          <w:sz w:val="24"/>
          <w:szCs w:val="24"/>
        </w:rPr>
        <w:t>significant change</w:t>
      </w:r>
      <w:r w:rsidR="00EC179B">
        <w:rPr>
          <w:rFonts w:ascii="Arial" w:hAnsi="Arial" w:cs="Arial"/>
          <w:sz w:val="24"/>
          <w:szCs w:val="24"/>
        </w:rPr>
        <w:t xml:space="preserve">s </w:t>
      </w:r>
      <w:r w:rsidR="00456E3A">
        <w:rPr>
          <w:rFonts w:ascii="Arial" w:hAnsi="Arial" w:cs="Arial"/>
          <w:sz w:val="24"/>
          <w:szCs w:val="24"/>
        </w:rPr>
        <w:t xml:space="preserve">in the role of </w:t>
      </w:r>
      <w:r w:rsidR="00B850C6">
        <w:rPr>
          <w:rFonts w:ascii="Arial" w:hAnsi="Arial" w:cs="Arial"/>
          <w:sz w:val="24"/>
          <w:szCs w:val="24"/>
        </w:rPr>
        <w:t>assessment and</w:t>
      </w:r>
      <w:r w:rsidR="00A565C0">
        <w:rPr>
          <w:rFonts w:ascii="Arial" w:hAnsi="Arial" w:cs="Arial"/>
          <w:sz w:val="24"/>
          <w:szCs w:val="24"/>
        </w:rPr>
        <w:t xml:space="preserve"> aims to support each individual learner to </w:t>
      </w:r>
      <w:r w:rsidR="000A54D2">
        <w:rPr>
          <w:rFonts w:ascii="Arial" w:hAnsi="Arial" w:cs="Arial"/>
          <w:sz w:val="24"/>
          <w:szCs w:val="24"/>
        </w:rPr>
        <w:t xml:space="preserve">progress at </w:t>
      </w:r>
      <w:r w:rsidR="00824830">
        <w:rPr>
          <w:rFonts w:ascii="Arial" w:hAnsi="Arial" w:cs="Arial"/>
          <w:sz w:val="24"/>
          <w:szCs w:val="24"/>
        </w:rPr>
        <w:t>a pace that is appropriate for them</w:t>
      </w:r>
      <w:r w:rsidR="00E460B5">
        <w:rPr>
          <w:rFonts w:ascii="Arial" w:hAnsi="Arial" w:cs="Arial"/>
          <w:sz w:val="24"/>
          <w:szCs w:val="24"/>
        </w:rPr>
        <w:t xml:space="preserve"> (Welsh Government, 2022d).</w:t>
      </w:r>
      <w:r w:rsidR="00CC50C1">
        <w:rPr>
          <w:rFonts w:ascii="Arial" w:hAnsi="Arial" w:cs="Arial"/>
          <w:sz w:val="24"/>
          <w:szCs w:val="24"/>
        </w:rPr>
        <w:t xml:space="preserve"> </w:t>
      </w:r>
      <w:r w:rsidR="0045212F">
        <w:rPr>
          <w:rFonts w:ascii="Arial" w:hAnsi="Arial" w:cs="Arial"/>
          <w:sz w:val="24"/>
          <w:szCs w:val="24"/>
        </w:rPr>
        <w:t>Criticisms of the Foundation Phase Profile included it being too impersonal and more of a box-ticking exercise, as well as it being very time-consuming</w:t>
      </w:r>
      <w:r w:rsidR="00B338DD">
        <w:rPr>
          <w:rFonts w:ascii="Arial" w:hAnsi="Arial" w:cs="Arial"/>
          <w:sz w:val="24"/>
          <w:szCs w:val="24"/>
        </w:rPr>
        <w:t xml:space="preserve"> and too formal</w:t>
      </w:r>
      <w:r w:rsidR="0045212F">
        <w:rPr>
          <w:rFonts w:ascii="Arial" w:hAnsi="Arial" w:cs="Arial"/>
          <w:sz w:val="24"/>
          <w:szCs w:val="24"/>
        </w:rPr>
        <w:t xml:space="preserve"> (</w:t>
      </w:r>
      <w:r w:rsidR="00B338DD">
        <w:rPr>
          <w:rFonts w:ascii="Arial" w:hAnsi="Arial" w:cs="Arial"/>
          <w:sz w:val="24"/>
          <w:szCs w:val="24"/>
        </w:rPr>
        <w:t xml:space="preserve">Taylor </w:t>
      </w:r>
      <w:r w:rsidR="00B338DD" w:rsidRPr="00B338DD">
        <w:rPr>
          <w:rFonts w:ascii="Arial" w:hAnsi="Arial" w:cs="Arial"/>
          <w:i/>
          <w:iCs/>
          <w:sz w:val="24"/>
          <w:szCs w:val="24"/>
        </w:rPr>
        <w:t>et al</w:t>
      </w:r>
      <w:r w:rsidR="00B338DD">
        <w:rPr>
          <w:rFonts w:ascii="Arial" w:hAnsi="Arial" w:cs="Arial"/>
          <w:sz w:val="24"/>
          <w:szCs w:val="24"/>
        </w:rPr>
        <w:t xml:space="preserve">., 2015; </w:t>
      </w:r>
      <w:r w:rsidR="0045212F">
        <w:rPr>
          <w:rFonts w:ascii="Arial" w:hAnsi="Arial" w:cs="Arial"/>
          <w:sz w:val="24"/>
          <w:szCs w:val="24"/>
        </w:rPr>
        <w:t xml:space="preserve">Welsh Government, 2022e). According to Harcombe (2012), the focus of observations </w:t>
      </w:r>
      <w:r w:rsidR="00B338DD">
        <w:rPr>
          <w:rFonts w:ascii="Arial" w:hAnsi="Arial" w:cs="Arial"/>
          <w:sz w:val="24"/>
          <w:szCs w:val="24"/>
        </w:rPr>
        <w:t>should be</w:t>
      </w:r>
      <w:r w:rsidR="0045212F">
        <w:rPr>
          <w:rFonts w:ascii="Arial" w:hAnsi="Arial" w:cs="Arial"/>
          <w:sz w:val="24"/>
          <w:szCs w:val="24"/>
        </w:rPr>
        <w:t xml:space="preserve"> to get to know children as well as possible, </w:t>
      </w:r>
      <w:r w:rsidR="00B338DD">
        <w:rPr>
          <w:rFonts w:ascii="Arial" w:hAnsi="Arial" w:cs="Arial"/>
          <w:sz w:val="24"/>
          <w:szCs w:val="24"/>
        </w:rPr>
        <w:t xml:space="preserve">with </w:t>
      </w:r>
      <w:r w:rsidR="0045212F">
        <w:rPr>
          <w:rFonts w:ascii="Arial" w:hAnsi="Arial" w:cs="Arial"/>
          <w:sz w:val="24"/>
          <w:szCs w:val="24"/>
        </w:rPr>
        <w:t>box-ticking be</w:t>
      </w:r>
      <w:r w:rsidR="00B338DD">
        <w:rPr>
          <w:rFonts w:ascii="Arial" w:hAnsi="Arial" w:cs="Arial"/>
          <w:sz w:val="24"/>
          <w:szCs w:val="24"/>
        </w:rPr>
        <w:t>ing just</w:t>
      </w:r>
      <w:r w:rsidR="0045212F">
        <w:rPr>
          <w:rFonts w:ascii="Arial" w:hAnsi="Arial" w:cs="Arial"/>
          <w:sz w:val="24"/>
          <w:szCs w:val="24"/>
        </w:rPr>
        <w:t xml:space="preserve"> the by-product of observing and assessing. </w:t>
      </w:r>
      <w:r w:rsidR="00ED6767">
        <w:rPr>
          <w:rFonts w:ascii="Arial" w:hAnsi="Arial" w:cs="Arial"/>
          <w:sz w:val="24"/>
          <w:szCs w:val="24"/>
        </w:rPr>
        <w:t xml:space="preserve">In addition, the curriculum for funded non-maintained nursery settings (Welsh Government, 2022a) </w:t>
      </w:r>
      <w:r w:rsidR="00061AC2">
        <w:rPr>
          <w:rFonts w:ascii="Arial" w:hAnsi="Arial" w:cs="Arial"/>
          <w:sz w:val="24"/>
          <w:szCs w:val="24"/>
        </w:rPr>
        <w:t xml:space="preserve">states that assessment should not be a tick-list or a </w:t>
      </w:r>
      <w:r w:rsidR="00C96E27">
        <w:rPr>
          <w:rFonts w:ascii="Arial" w:hAnsi="Arial" w:cs="Arial"/>
          <w:sz w:val="24"/>
          <w:szCs w:val="24"/>
        </w:rPr>
        <w:t>one-off</w:t>
      </w:r>
      <w:r w:rsidR="00061AC2">
        <w:rPr>
          <w:rFonts w:ascii="Arial" w:hAnsi="Arial" w:cs="Arial"/>
          <w:sz w:val="24"/>
          <w:szCs w:val="24"/>
        </w:rPr>
        <w:t xml:space="preserve"> event, but </w:t>
      </w:r>
      <w:r w:rsidR="00C96E27">
        <w:rPr>
          <w:rFonts w:ascii="Arial" w:hAnsi="Arial" w:cs="Arial"/>
          <w:sz w:val="24"/>
          <w:szCs w:val="24"/>
        </w:rPr>
        <w:t xml:space="preserve">a continuous process that is manageable and purposeful to children’s progress. </w:t>
      </w:r>
    </w:p>
    <w:p w14:paraId="2C2E3C90" w14:textId="1F7C3AED" w:rsidR="00C03CC8" w:rsidRDefault="00C31888" w:rsidP="00D81B62">
      <w:pPr>
        <w:spacing w:line="360" w:lineRule="auto"/>
        <w:jc w:val="both"/>
        <w:rPr>
          <w:rFonts w:ascii="Arial" w:hAnsi="Arial" w:cs="Arial"/>
          <w:sz w:val="24"/>
          <w:szCs w:val="24"/>
        </w:rPr>
      </w:pPr>
      <w:r>
        <w:rPr>
          <w:rFonts w:ascii="Arial" w:hAnsi="Arial" w:cs="Arial"/>
          <w:sz w:val="24"/>
          <w:szCs w:val="24"/>
        </w:rPr>
        <w:t>Under t</w:t>
      </w:r>
      <w:r w:rsidR="001E015C">
        <w:rPr>
          <w:rFonts w:ascii="Arial" w:hAnsi="Arial" w:cs="Arial"/>
          <w:sz w:val="24"/>
          <w:szCs w:val="24"/>
        </w:rPr>
        <w:t xml:space="preserve">he Education </w:t>
      </w:r>
      <w:r w:rsidR="0015701B">
        <w:rPr>
          <w:rFonts w:ascii="Arial" w:hAnsi="Arial" w:cs="Arial"/>
          <w:sz w:val="24"/>
          <w:szCs w:val="24"/>
        </w:rPr>
        <w:t xml:space="preserve">(Revocation of Assessment Arrangements in </w:t>
      </w:r>
      <w:r w:rsidR="00DE46DA">
        <w:rPr>
          <w:rFonts w:ascii="Arial" w:hAnsi="Arial" w:cs="Arial"/>
          <w:sz w:val="24"/>
          <w:szCs w:val="24"/>
        </w:rPr>
        <w:t xml:space="preserve">the National Curriculum and Miscellaneous Amendments) (Wales) Regulations 2022 </w:t>
      </w:r>
      <w:r w:rsidR="003E5592">
        <w:rPr>
          <w:rFonts w:ascii="Arial" w:hAnsi="Arial" w:cs="Arial"/>
          <w:sz w:val="24"/>
          <w:szCs w:val="24"/>
        </w:rPr>
        <w:t>(known as the 2022 Regulations)</w:t>
      </w:r>
      <w:r>
        <w:rPr>
          <w:rFonts w:ascii="Arial" w:hAnsi="Arial" w:cs="Arial"/>
          <w:sz w:val="24"/>
          <w:szCs w:val="24"/>
        </w:rPr>
        <w:t>,</w:t>
      </w:r>
      <w:r w:rsidR="009F7A78">
        <w:rPr>
          <w:rFonts w:ascii="Arial" w:hAnsi="Arial" w:cs="Arial"/>
          <w:sz w:val="24"/>
          <w:szCs w:val="24"/>
        </w:rPr>
        <w:t xml:space="preserve"> the requirement for</w:t>
      </w:r>
      <w:r>
        <w:rPr>
          <w:rFonts w:ascii="Arial" w:hAnsi="Arial" w:cs="Arial"/>
          <w:sz w:val="24"/>
          <w:szCs w:val="24"/>
        </w:rPr>
        <w:t xml:space="preserve"> the</w:t>
      </w:r>
      <w:r w:rsidR="009F7A78">
        <w:rPr>
          <w:rFonts w:ascii="Arial" w:hAnsi="Arial" w:cs="Arial"/>
          <w:sz w:val="24"/>
          <w:szCs w:val="24"/>
        </w:rPr>
        <w:t xml:space="preserve"> Foundation Phase assessments</w:t>
      </w:r>
      <w:r>
        <w:rPr>
          <w:rFonts w:ascii="Arial" w:hAnsi="Arial" w:cs="Arial"/>
          <w:sz w:val="24"/>
          <w:szCs w:val="24"/>
        </w:rPr>
        <w:t xml:space="preserve"> have</w:t>
      </w:r>
      <w:r w:rsidR="000275C1">
        <w:rPr>
          <w:rFonts w:ascii="Arial" w:hAnsi="Arial" w:cs="Arial"/>
          <w:sz w:val="24"/>
          <w:szCs w:val="24"/>
        </w:rPr>
        <w:t xml:space="preserve"> now been</w:t>
      </w:r>
      <w:r>
        <w:rPr>
          <w:rFonts w:ascii="Arial" w:hAnsi="Arial" w:cs="Arial"/>
          <w:sz w:val="24"/>
          <w:szCs w:val="24"/>
        </w:rPr>
        <w:t xml:space="preserve"> removed (</w:t>
      </w:r>
      <w:r w:rsidR="00E334BC">
        <w:rPr>
          <w:rFonts w:ascii="Arial" w:hAnsi="Arial" w:cs="Arial"/>
          <w:sz w:val="24"/>
          <w:szCs w:val="24"/>
        </w:rPr>
        <w:t>Miles, 2022).</w:t>
      </w:r>
      <w:r w:rsidR="00CD582A">
        <w:rPr>
          <w:rFonts w:ascii="Arial" w:hAnsi="Arial" w:cs="Arial"/>
          <w:sz w:val="24"/>
          <w:szCs w:val="24"/>
        </w:rPr>
        <w:t xml:space="preserve"> Instead, </w:t>
      </w:r>
      <w:r w:rsidR="00CA7A9D">
        <w:rPr>
          <w:rFonts w:ascii="Arial" w:hAnsi="Arial" w:cs="Arial"/>
          <w:sz w:val="24"/>
          <w:szCs w:val="24"/>
        </w:rPr>
        <w:t xml:space="preserve">Phases and Key Stages </w:t>
      </w:r>
      <w:r w:rsidR="00F808EB">
        <w:rPr>
          <w:rFonts w:ascii="Arial" w:hAnsi="Arial" w:cs="Arial"/>
          <w:sz w:val="24"/>
          <w:szCs w:val="24"/>
        </w:rPr>
        <w:t>have been replaced with one continuum of learning</w:t>
      </w:r>
      <w:r w:rsidR="001F1970">
        <w:rPr>
          <w:rFonts w:ascii="Arial" w:hAnsi="Arial" w:cs="Arial"/>
          <w:sz w:val="24"/>
          <w:szCs w:val="24"/>
        </w:rPr>
        <w:t xml:space="preserve"> with the aim of ensuring </w:t>
      </w:r>
      <w:r w:rsidR="00A47497">
        <w:rPr>
          <w:rFonts w:ascii="Arial" w:hAnsi="Arial" w:cs="Arial"/>
          <w:sz w:val="24"/>
          <w:szCs w:val="24"/>
        </w:rPr>
        <w:t>a smoother learning journey for children</w:t>
      </w:r>
      <w:r w:rsidR="00921161">
        <w:rPr>
          <w:rFonts w:ascii="Arial" w:hAnsi="Arial" w:cs="Arial"/>
          <w:sz w:val="24"/>
          <w:szCs w:val="24"/>
        </w:rPr>
        <w:t xml:space="preserve"> (Welsh Government, 2022d).</w:t>
      </w:r>
      <w:r w:rsidR="00840523">
        <w:rPr>
          <w:rFonts w:ascii="Arial" w:hAnsi="Arial" w:cs="Arial"/>
          <w:sz w:val="24"/>
          <w:szCs w:val="24"/>
        </w:rPr>
        <w:t xml:space="preserve"> However,</w:t>
      </w:r>
      <w:r w:rsidR="00567B39">
        <w:rPr>
          <w:rFonts w:ascii="Arial" w:hAnsi="Arial" w:cs="Arial"/>
          <w:sz w:val="24"/>
          <w:szCs w:val="24"/>
        </w:rPr>
        <w:t xml:space="preserve"> one remaining factor is that</w:t>
      </w:r>
      <w:r w:rsidR="00682225">
        <w:rPr>
          <w:rFonts w:ascii="Arial" w:hAnsi="Arial" w:cs="Arial"/>
          <w:sz w:val="24"/>
          <w:szCs w:val="24"/>
        </w:rPr>
        <w:t xml:space="preserve"> an</w:t>
      </w:r>
      <w:r w:rsidR="0020404C">
        <w:rPr>
          <w:rFonts w:ascii="Arial" w:hAnsi="Arial" w:cs="Arial"/>
          <w:sz w:val="24"/>
          <w:szCs w:val="24"/>
        </w:rPr>
        <w:t xml:space="preserve"> </w:t>
      </w:r>
      <w:r w:rsidR="00F8109C">
        <w:rPr>
          <w:rFonts w:ascii="Arial" w:hAnsi="Arial" w:cs="Arial"/>
          <w:sz w:val="24"/>
          <w:szCs w:val="24"/>
        </w:rPr>
        <w:t xml:space="preserve">on-entry assessment </w:t>
      </w:r>
      <w:r w:rsidR="00567B39">
        <w:rPr>
          <w:rFonts w:ascii="Arial" w:hAnsi="Arial" w:cs="Arial"/>
          <w:sz w:val="24"/>
          <w:szCs w:val="24"/>
        </w:rPr>
        <w:t xml:space="preserve">is </w:t>
      </w:r>
      <w:r w:rsidR="00F8109C">
        <w:rPr>
          <w:rFonts w:ascii="Arial" w:hAnsi="Arial" w:cs="Arial"/>
          <w:sz w:val="24"/>
          <w:szCs w:val="24"/>
        </w:rPr>
        <w:t xml:space="preserve">still required </w:t>
      </w:r>
      <w:r w:rsidR="000E537F">
        <w:rPr>
          <w:rFonts w:ascii="Arial" w:hAnsi="Arial" w:cs="Arial"/>
          <w:sz w:val="24"/>
          <w:szCs w:val="24"/>
        </w:rPr>
        <w:t>for</w:t>
      </w:r>
      <w:r w:rsidR="00383FFB">
        <w:rPr>
          <w:rFonts w:ascii="Arial" w:hAnsi="Arial" w:cs="Arial"/>
          <w:sz w:val="24"/>
          <w:szCs w:val="24"/>
        </w:rPr>
        <w:t xml:space="preserve"> educators </w:t>
      </w:r>
      <w:r w:rsidR="00D03AAC">
        <w:rPr>
          <w:rFonts w:ascii="Arial" w:hAnsi="Arial" w:cs="Arial"/>
          <w:sz w:val="24"/>
          <w:szCs w:val="24"/>
        </w:rPr>
        <w:t>to</w:t>
      </w:r>
      <w:r w:rsidR="00383FFB">
        <w:rPr>
          <w:rFonts w:ascii="Arial" w:hAnsi="Arial" w:cs="Arial"/>
          <w:sz w:val="24"/>
          <w:szCs w:val="24"/>
        </w:rPr>
        <w:t xml:space="preserve"> plan and appropriately support each unique chil</w:t>
      </w:r>
      <w:r w:rsidR="00B5701F">
        <w:rPr>
          <w:rFonts w:ascii="Arial" w:hAnsi="Arial" w:cs="Arial"/>
          <w:sz w:val="24"/>
          <w:szCs w:val="24"/>
        </w:rPr>
        <w:t>d</w:t>
      </w:r>
      <w:r w:rsidR="003F0070">
        <w:rPr>
          <w:rFonts w:ascii="Arial" w:hAnsi="Arial" w:cs="Arial"/>
          <w:sz w:val="24"/>
          <w:szCs w:val="24"/>
        </w:rPr>
        <w:t>.</w:t>
      </w:r>
      <w:r w:rsidR="00EF7736">
        <w:rPr>
          <w:rFonts w:ascii="Arial" w:hAnsi="Arial" w:cs="Arial"/>
          <w:sz w:val="24"/>
          <w:szCs w:val="24"/>
        </w:rPr>
        <w:t xml:space="preserve"> </w:t>
      </w:r>
      <w:r w:rsidR="009D2D3B">
        <w:rPr>
          <w:rFonts w:ascii="Arial" w:hAnsi="Arial" w:cs="Arial"/>
          <w:sz w:val="24"/>
          <w:szCs w:val="24"/>
        </w:rPr>
        <w:t xml:space="preserve">There are three main roles of assessment under the new curriculum: 1) supporting individual learners on an on-going, day-to-day basis, 2) identifying, capturing and reflecting on individual learner progress over time and 3) understanding group progress in order to reflect on practice (Welsh Government, 2022c). </w:t>
      </w:r>
    </w:p>
    <w:p w14:paraId="241E284A" w14:textId="7323BE02" w:rsidR="00C03CC8" w:rsidRDefault="00C03CC8" w:rsidP="00D81B62">
      <w:pPr>
        <w:spacing w:line="360" w:lineRule="auto"/>
        <w:jc w:val="both"/>
        <w:rPr>
          <w:rFonts w:ascii="Arial" w:hAnsi="Arial" w:cs="Arial"/>
          <w:b/>
          <w:bCs/>
          <w:sz w:val="24"/>
          <w:szCs w:val="24"/>
          <w:u w:val="single"/>
        </w:rPr>
      </w:pPr>
      <w:r w:rsidRPr="00C03CC8">
        <w:rPr>
          <w:rFonts w:ascii="Arial" w:hAnsi="Arial" w:cs="Arial"/>
          <w:b/>
          <w:bCs/>
          <w:sz w:val="24"/>
          <w:szCs w:val="24"/>
          <w:u w:val="single"/>
        </w:rPr>
        <w:lastRenderedPageBreak/>
        <w:t>Part 3</w:t>
      </w:r>
    </w:p>
    <w:p w14:paraId="3D3D3D5A" w14:textId="5E343E5C" w:rsidR="00F20488" w:rsidRDefault="00A06E95" w:rsidP="00477D47">
      <w:pPr>
        <w:spacing w:line="360" w:lineRule="auto"/>
        <w:jc w:val="center"/>
        <w:rPr>
          <w:rFonts w:ascii="Arial" w:hAnsi="Arial" w:cs="Arial"/>
          <w:b/>
          <w:bCs/>
          <w:sz w:val="24"/>
          <w:szCs w:val="24"/>
        </w:rPr>
      </w:pPr>
      <w:r>
        <w:rPr>
          <w:rFonts w:ascii="Arial" w:hAnsi="Arial" w:cs="Arial"/>
          <w:b/>
          <w:bCs/>
          <w:sz w:val="24"/>
          <w:szCs w:val="24"/>
        </w:rPr>
        <w:t>Risky p</w:t>
      </w:r>
      <w:r w:rsidR="00BF601F">
        <w:rPr>
          <w:rFonts w:ascii="Arial" w:hAnsi="Arial" w:cs="Arial"/>
          <w:b/>
          <w:bCs/>
          <w:sz w:val="24"/>
          <w:szCs w:val="24"/>
        </w:rPr>
        <w:t>l</w:t>
      </w:r>
      <w:r>
        <w:rPr>
          <w:rFonts w:ascii="Arial" w:hAnsi="Arial" w:cs="Arial"/>
          <w:b/>
          <w:bCs/>
          <w:sz w:val="24"/>
          <w:szCs w:val="24"/>
        </w:rPr>
        <w:t>ay</w:t>
      </w:r>
      <w:r w:rsidR="00477D47">
        <w:rPr>
          <w:rFonts w:ascii="Arial" w:hAnsi="Arial" w:cs="Arial"/>
          <w:b/>
          <w:bCs/>
          <w:sz w:val="24"/>
          <w:szCs w:val="24"/>
        </w:rPr>
        <w:t xml:space="preserve">: is being too safe creating more </w:t>
      </w:r>
      <w:r w:rsidR="006C352E">
        <w:rPr>
          <w:rFonts w:ascii="Arial" w:hAnsi="Arial" w:cs="Arial"/>
          <w:b/>
          <w:bCs/>
          <w:sz w:val="24"/>
          <w:szCs w:val="24"/>
        </w:rPr>
        <w:t>harm?</w:t>
      </w:r>
    </w:p>
    <w:p w14:paraId="15492A03" w14:textId="77777777" w:rsidR="003773B3" w:rsidRPr="00477D47" w:rsidRDefault="003773B3" w:rsidP="00477D47">
      <w:pPr>
        <w:spacing w:line="360" w:lineRule="auto"/>
        <w:jc w:val="center"/>
        <w:rPr>
          <w:rFonts w:ascii="Arial" w:hAnsi="Arial" w:cs="Arial"/>
          <w:b/>
          <w:bCs/>
          <w:sz w:val="24"/>
          <w:szCs w:val="24"/>
        </w:rPr>
      </w:pPr>
    </w:p>
    <w:bookmarkEnd w:id="2"/>
    <w:p w14:paraId="498DD88A" w14:textId="45A1F5E2" w:rsidR="00C679B4" w:rsidRDefault="00E32BB0" w:rsidP="00DA6806">
      <w:pPr>
        <w:spacing w:line="360" w:lineRule="auto"/>
        <w:jc w:val="both"/>
        <w:rPr>
          <w:rFonts w:ascii="Arial" w:hAnsi="Arial" w:cs="Arial"/>
          <w:sz w:val="24"/>
          <w:szCs w:val="24"/>
        </w:rPr>
      </w:pPr>
      <w:r>
        <w:rPr>
          <w:noProof/>
        </w:rPr>
        <w:drawing>
          <wp:anchor distT="0" distB="0" distL="114300" distR="114300" simplePos="0" relativeHeight="251662336" behindDoc="0" locked="0" layoutInCell="1" allowOverlap="1" wp14:anchorId="2E701F63" wp14:editId="7162C72D">
            <wp:simplePos x="0" y="0"/>
            <wp:positionH relativeFrom="margin">
              <wp:align>center</wp:align>
            </wp:positionH>
            <wp:positionV relativeFrom="paragraph">
              <wp:posOffset>1842770</wp:posOffset>
            </wp:positionV>
            <wp:extent cx="3217545" cy="2144395"/>
            <wp:effectExtent l="0" t="0" r="1905"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7545" cy="2144395"/>
                    </a:xfrm>
                    <a:prstGeom prst="rect">
                      <a:avLst/>
                    </a:prstGeom>
                    <a:noFill/>
                    <a:ln>
                      <a:noFill/>
                    </a:ln>
                  </pic:spPr>
                </pic:pic>
              </a:graphicData>
            </a:graphic>
          </wp:anchor>
        </w:drawing>
      </w:r>
      <w:r w:rsidR="0096018E">
        <w:rPr>
          <w:rFonts w:ascii="Arial" w:hAnsi="Arial" w:cs="Arial"/>
          <w:sz w:val="24"/>
          <w:szCs w:val="24"/>
        </w:rPr>
        <w:t xml:space="preserve">Ever wondered why </w:t>
      </w:r>
      <w:r w:rsidR="006B0B47">
        <w:rPr>
          <w:rFonts w:ascii="Arial" w:hAnsi="Arial" w:cs="Arial"/>
          <w:sz w:val="24"/>
          <w:szCs w:val="24"/>
        </w:rPr>
        <w:t>toddlers</w:t>
      </w:r>
      <w:r w:rsidR="00DF051E">
        <w:rPr>
          <w:rFonts w:ascii="Arial" w:hAnsi="Arial" w:cs="Arial"/>
          <w:sz w:val="24"/>
          <w:szCs w:val="24"/>
        </w:rPr>
        <w:t xml:space="preserve"> are like little detectives</w:t>
      </w:r>
      <w:r w:rsidR="006B0B47">
        <w:rPr>
          <w:rFonts w:ascii="Arial" w:hAnsi="Arial" w:cs="Arial"/>
          <w:sz w:val="24"/>
          <w:szCs w:val="24"/>
        </w:rPr>
        <w:t xml:space="preserve"> who are </w:t>
      </w:r>
      <w:r w:rsidR="002C71EE">
        <w:rPr>
          <w:rFonts w:ascii="Arial" w:hAnsi="Arial" w:cs="Arial"/>
          <w:sz w:val="24"/>
          <w:szCs w:val="24"/>
        </w:rPr>
        <w:t xml:space="preserve">constantly </w:t>
      </w:r>
      <w:r w:rsidR="006B0B47">
        <w:rPr>
          <w:rFonts w:ascii="Arial" w:hAnsi="Arial" w:cs="Arial"/>
          <w:sz w:val="24"/>
          <w:szCs w:val="24"/>
        </w:rPr>
        <w:t>into everything</w:t>
      </w:r>
      <w:r w:rsidR="00BC2215">
        <w:rPr>
          <w:rFonts w:ascii="Arial" w:hAnsi="Arial" w:cs="Arial"/>
          <w:sz w:val="24"/>
          <w:szCs w:val="24"/>
        </w:rPr>
        <w:t xml:space="preserve">, </w:t>
      </w:r>
      <w:r w:rsidR="007366E5">
        <w:rPr>
          <w:rFonts w:ascii="Arial" w:hAnsi="Arial" w:cs="Arial"/>
          <w:sz w:val="24"/>
          <w:szCs w:val="24"/>
        </w:rPr>
        <w:t>especially things that they should</w:t>
      </w:r>
      <w:r w:rsidR="00397886">
        <w:rPr>
          <w:rFonts w:ascii="Arial" w:hAnsi="Arial" w:cs="Arial"/>
          <w:sz w:val="24"/>
          <w:szCs w:val="24"/>
        </w:rPr>
        <w:t xml:space="preserve"> not </w:t>
      </w:r>
      <w:r w:rsidR="007366E5">
        <w:rPr>
          <w:rFonts w:ascii="Arial" w:hAnsi="Arial" w:cs="Arial"/>
          <w:sz w:val="24"/>
          <w:szCs w:val="24"/>
        </w:rPr>
        <w:t>be</w:t>
      </w:r>
      <w:r w:rsidR="006B0B47">
        <w:rPr>
          <w:rFonts w:ascii="Arial" w:hAnsi="Arial" w:cs="Arial"/>
          <w:sz w:val="24"/>
          <w:szCs w:val="24"/>
        </w:rPr>
        <w:t>?</w:t>
      </w:r>
      <w:r w:rsidR="00F64DA7">
        <w:rPr>
          <w:rFonts w:ascii="Arial" w:hAnsi="Arial" w:cs="Arial"/>
          <w:sz w:val="24"/>
          <w:szCs w:val="24"/>
        </w:rPr>
        <w:t xml:space="preserve"> The simple answer is that </w:t>
      </w:r>
      <w:r w:rsidR="00A7336E">
        <w:rPr>
          <w:rFonts w:ascii="Arial" w:hAnsi="Arial" w:cs="Arial"/>
          <w:sz w:val="24"/>
          <w:szCs w:val="24"/>
        </w:rPr>
        <w:t>they</w:t>
      </w:r>
      <w:r w:rsidR="00F64DA7">
        <w:rPr>
          <w:rFonts w:ascii="Arial" w:hAnsi="Arial" w:cs="Arial"/>
          <w:sz w:val="24"/>
          <w:szCs w:val="24"/>
        </w:rPr>
        <w:t xml:space="preserve"> are </w:t>
      </w:r>
      <w:r w:rsidR="00822DDE">
        <w:rPr>
          <w:rFonts w:ascii="Arial" w:hAnsi="Arial" w:cs="Arial"/>
          <w:sz w:val="24"/>
          <w:szCs w:val="24"/>
        </w:rPr>
        <w:t>natural-born investigators</w:t>
      </w:r>
      <w:r w:rsidR="00031612">
        <w:rPr>
          <w:rFonts w:ascii="Arial" w:hAnsi="Arial" w:cs="Arial"/>
          <w:sz w:val="24"/>
          <w:szCs w:val="24"/>
        </w:rPr>
        <w:t xml:space="preserve"> who love to explore</w:t>
      </w:r>
      <w:r w:rsidR="004D58F2">
        <w:rPr>
          <w:rFonts w:ascii="Arial" w:hAnsi="Arial" w:cs="Arial"/>
          <w:sz w:val="24"/>
          <w:szCs w:val="24"/>
        </w:rPr>
        <w:t>!</w:t>
      </w:r>
      <w:r w:rsidR="00031612">
        <w:rPr>
          <w:rFonts w:ascii="Arial" w:hAnsi="Arial" w:cs="Arial"/>
          <w:sz w:val="24"/>
          <w:szCs w:val="24"/>
        </w:rPr>
        <w:t xml:space="preserve"> </w:t>
      </w:r>
      <w:r w:rsidR="008572C7">
        <w:rPr>
          <w:rFonts w:ascii="Arial" w:hAnsi="Arial" w:cs="Arial"/>
          <w:sz w:val="24"/>
          <w:szCs w:val="24"/>
        </w:rPr>
        <w:t>During the</w:t>
      </w:r>
      <w:r w:rsidR="002C71EE">
        <w:rPr>
          <w:rFonts w:ascii="Arial" w:hAnsi="Arial" w:cs="Arial"/>
          <w:sz w:val="24"/>
          <w:szCs w:val="24"/>
        </w:rPr>
        <w:t xml:space="preserve"> early years</w:t>
      </w:r>
      <w:r w:rsidR="00E87758">
        <w:rPr>
          <w:rFonts w:ascii="Arial" w:hAnsi="Arial" w:cs="Arial"/>
          <w:sz w:val="24"/>
          <w:szCs w:val="24"/>
        </w:rPr>
        <w:t xml:space="preserve"> </w:t>
      </w:r>
      <w:r w:rsidR="008572C7">
        <w:rPr>
          <w:rFonts w:ascii="Arial" w:hAnsi="Arial" w:cs="Arial"/>
          <w:sz w:val="24"/>
          <w:szCs w:val="24"/>
        </w:rPr>
        <w:t>of a child’s life,</w:t>
      </w:r>
      <w:r w:rsidR="00E87758">
        <w:rPr>
          <w:rFonts w:ascii="Arial" w:hAnsi="Arial" w:cs="Arial"/>
          <w:sz w:val="24"/>
          <w:szCs w:val="24"/>
        </w:rPr>
        <w:t xml:space="preserve"> the</w:t>
      </w:r>
      <w:r w:rsidR="000D7654">
        <w:rPr>
          <w:rFonts w:ascii="Arial" w:hAnsi="Arial" w:cs="Arial"/>
          <w:sz w:val="24"/>
          <w:szCs w:val="24"/>
        </w:rPr>
        <w:t>y have</w:t>
      </w:r>
      <w:r w:rsidR="007F5698">
        <w:rPr>
          <w:rFonts w:ascii="Arial" w:hAnsi="Arial" w:cs="Arial"/>
          <w:sz w:val="24"/>
          <w:szCs w:val="24"/>
        </w:rPr>
        <w:t xml:space="preserve"> an </w:t>
      </w:r>
      <w:r w:rsidR="00031612">
        <w:rPr>
          <w:rFonts w:ascii="Arial" w:hAnsi="Arial" w:cs="Arial"/>
          <w:sz w:val="24"/>
          <w:szCs w:val="24"/>
        </w:rPr>
        <w:t>intrin</w:t>
      </w:r>
      <w:r w:rsidR="005B40DB">
        <w:rPr>
          <w:rFonts w:ascii="Arial" w:hAnsi="Arial" w:cs="Arial"/>
          <w:sz w:val="24"/>
          <w:szCs w:val="24"/>
        </w:rPr>
        <w:t>sic curios</w:t>
      </w:r>
      <w:r w:rsidR="007F5698">
        <w:rPr>
          <w:rFonts w:ascii="Arial" w:hAnsi="Arial" w:cs="Arial"/>
          <w:sz w:val="24"/>
          <w:szCs w:val="24"/>
        </w:rPr>
        <w:t>ity</w:t>
      </w:r>
      <w:r w:rsidR="005B40DB">
        <w:rPr>
          <w:rFonts w:ascii="Arial" w:hAnsi="Arial" w:cs="Arial"/>
          <w:sz w:val="24"/>
          <w:szCs w:val="24"/>
        </w:rPr>
        <w:t xml:space="preserve"> to discover the </w:t>
      </w:r>
      <w:r w:rsidR="00641DE1">
        <w:rPr>
          <w:rFonts w:ascii="Arial" w:hAnsi="Arial" w:cs="Arial"/>
          <w:sz w:val="24"/>
          <w:szCs w:val="24"/>
        </w:rPr>
        <w:t xml:space="preserve">world </w:t>
      </w:r>
      <w:r w:rsidR="0074052E">
        <w:rPr>
          <w:rFonts w:ascii="Arial" w:hAnsi="Arial" w:cs="Arial"/>
          <w:sz w:val="24"/>
          <w:szCs w:val="24"/>
        </w:rPr>
        <w:t>around them</w:t>
      </w:r>
      <w:r w:rsidR="00A7336E">
        <w:rPr>
          <w:rFonts w:ascii="Arial" w:hAnsi="Arial" w:cs="Arial"/>
          <w:sz w:val="24"/>
          <w:szCs w:val="24"/>
        </w:rPr>
        <w:t>, learning as they go along.</w:t>
      </w:r>
      <w:r w:rsidR="00D33511">
        <w:rPr>
          <w:rFonts w:ascii="Arial" w:hAnsi="Arial" w:cs="Arial"/>
          <w:sz w:val="24"/>
          <w:szCs w:val="24"/>
        </w:rPr>
        <w:t xml:space="preserve"> </w:t>
      </w:r>
      <w:r w:rsidR="00A6680D">
        <w:rPr>
          <w:rFonts w:ascii="Arial" w:hAnsi="Arial" w:cs="Arial"/>
          <w:sz w:val="24"/>
          <w:szCs w:val="24"/>
        </w:rPr>
        <w:t xml:space="preserve">This curiosity </w:t>
      </w:r>
      <w:r w:rsidR="006B460F">
        <w:rPr>
          <w:rFonts w:ascii="Arial" w:hAnsi="Arial" w:cs="Arial"/>
          <w:sz w:val="24"/>
          <w:szCs w:val="24"/>
        </w:rPr>
        <w:t xml:space="preserve">leads </w:t>
      </w:r>
      <w:r w:rsidR="002634FC">
        <w:rPr>
          <w:rFonts w:ascii="Arial" w:hAnsi="Arial" w:cs="Arial"/>
          <w:sz w:val="24"/>
          <w:szCs w:val="24"/>
        </w:rPr>
        <w:t xml:space="preserve">to </w:t>
      </w:r>
      <w:r w:rsidR="00E24F44">
        <w:rPr>
          <w:rFonts w:ascii="Arial" w:hAnsi="Arial" w:cs="Arial"/>
          <w:sz w:val="24"/>
          <w:szCs w:val="24"/>
        </w:rPr>
        <w:t xml:space="preserve">taking risks </w:t>
      </w:r>
      <w:r w:rsidR="001437C5">
        <w:rPr>
          <w:rFonts w:ascii="Arial" w:hAnsi="Arial" w:cs="Arial"/>
          <w:sz w:val="24"/>
          <w:szCs w:val="24"/>
        </w:rPr>
        <w:t>and pushing boundaries</w:t>
      </w:r>
      <w:r w:rsidR="00061DAB">
        <w:rPr>
          <w:rFonts w:ascii="Arial" w:hAnsi="Arial" w:cs="Arial"/>
          <w:sz w:val="24"/>
          <w:szCs w:val="24"/>
        </w:rPr>
        <w:t xml:space="preserve"> which</w:t>
      </w:r>
      <w:r w:rsidR="002A4D03">
        <w:rPr>
          <w:rFonts w:ascii="Arial" w:hAnsi="Arial" w:cs="Arial"/>
          <w:sz w:val="24"/>
          <w:szCs w:val="24"/>
        </w:rPr>
        <w:t>,</w:t>
      </w:r>
      <w:r w:rsidR="00061DAB">
        <w:rPr>
          <w:rFonts w:ascii="Arial" w:hAnsi="Arial" w:cs="Arial"/>
          <w:sz w:val="24"/>
          <w:szCs w:val="24"/>
        </w:rPr>
        <w:t xml:space="preserve"> in turn, leads to </w:t>
      </w:r>
      <w:r w:rsidR="00F00B49">
        <w:rPr>
          <w:rFonts w:ascii="Arial" w:hAnsi="Arial" w:cs="Arial"/>
          <w:sz w:val="24"/>
          <w:szCs w:val="24"/>
        </w:rPr>
        <w:t xml:space="preserve">the </w:t>
      </w:r>
      <w:r w:rsidR="006B1BA1">
        <w:rPr>
          <w:rFonts w:ascii="Arial" w:hAnsi="Arial" w:cs="Arial"/>
          <w:sz w:val="24"/>
          <w:szCs w:val="24"/>
        </w:rPr>
        <w:t>develop</w:t>
      </w:r>
      <w:r w:rsidR="00F00B49">
        <w:rPr>
          <w:rFonts w:ascii="Arial" w:hAnsi="Arial" w:cs="Arial"/>
          <w:sz w:val="24"/>
          <w:szCs w:val="24"/>
        </w:rPr>
        <w:t>ment of</w:t>
      </w:r>
      <w:r w:rsidR="006B1BA1">
        <w:rPr>
          <w:rFonts w:ascii="Arial" w:hAnsi="Arial" w:cs="Arial"/>
          <w:sz w:val="24"/>
          <w:szCs w:val="24"/>
        </w:rPr>
        <w:t xml:space="preserve"> problem-solving skills and</w:t>
      </w:r>
      <w:r w:rsidR="002A4D03">
        <w:rPr>
          <w:rFonts w:ascii="Arial" w:hAnsi="Arial" w:cs="Arial"/>
          <w:sz w:val="24"/>
          <w:szCs w:val="24"/>
        </w:rPr>
        <w:t xml:space="preserve"> the ability to become more</w:t>
      </w:r>
      <w:r w:rsidR="006B1BA1">
        <w:rPr>
          <w:rFonts w:ascii="Arial" w:hAnsi="Arial" w:cs="Arial"/>
          <w:sz w:val="24"/>
          <w:szCs w:val="24"/>
        </w:rPr>
        <w:t xml:space="preserve"> </w:t>
      </w:r>
      <w:r w:rsidR="00F00B49">
        <w:rPr>
          <w:rFonts w:ascii="Arial" w:hAnsi="Arial" w:cs="Arial"/>
          <w:sz w:val="24"/>
          <w:szCs w:val="24"/>
        </w:rPr>
        <w:t>independe</w:t>
      </w:r>
      <w:r w:rsidR="002A4D03">
        <w:rPr>
          <w:rFonts w:ascii="Arial" w:hAnsi="Arial" w:cs="Arial"/>
          <w:sz w:val="24"/>
          <w:szCs w:val="24"/>
        </w:rPr>
        <w:t>nt</w:t>
      </w:r>
      <w:r w:rsidR="00430A0E">
        <w:rPr>
          <w:rFonts w:ascii="Arial" w:hAnsi="Arial" w:cs="Arial"/>
          <w:sz w:val="24"/>
          <w:szCs w:val="24"/>
        </w:rPr>
        <w:t xml:space="preserve"> (Karaka, 2020).</w:t>
      </w:r>
    </w:p>
    <w:p w14:paraId="5E182ADE" w14:textId="4290BCA6" w:rsidR="00A91966" w:rsidRDefault="00430A0E" w:rsidP="00DA6806">
      <w:pPr>
        <w:spacing w:line="360" w:lineRule="auto"/>
        <w:jc w:val="both"/>
        <w:rPr>
          <w:rFonts w:ascii="Arial" w:hAnsi="Arial" w:cs="Arial"/>
          <w:sz w:val="24"/>
          <w:szCs w:val="24"/>
        </w:rPr>
      </w:pPr>
      <w:r>
        <w:rPr>
          <w:rFonts w:ascii="Arial" w:hAnsi="Arial" w:cs="Arial"/>
          <w:sz w:val="24"/>
          <w:szCs w:val="24"/>
        </w:rPr>
        <w:t xml:space="preserve"> </w:t>
      </w:r>
    </w:p>
    <w:p w14:paraId="6A18BAF8" w14:textId="77777777" w:rsidR="00274D8A" w:rsidRDefault="00274D8A" w:rsidP="00DA6806">
      <w:pPr>
        <w:spacing w:line="360" w:lineRule="auto"/>
        <w:jc w:val="both"/>
        <w:rPr>
          <w:rFonts w:ascii="Arial" w:hAnsi="Arial" w:cs="Arial"/>
          <w:sz w:val="24"/>
          <w:szCs w:val="24"/>
        </w:rPr>
      </w:pPr>
    </w:p>
    <w:p w14:paraId="16D9C74A" w14:textId="77777777" w:rsidR="00E32BB0" w:rsidRDefault="00E32BB0" w:rsidP="00DA6806">
      <w:pPr>
        <w:spacing w:line="360" w:lineRule="auto"/>
        <w:jc w:val="both"/>
        <w:rPr>
          <w:rFonts w:ascii="Arial" w:hAnsi="Arial" w:cs="Arial"/>
          <w:sz w:val="24"/>
          <w:szCs w:val="24"/>
        </w:rPr>
      </w:pPr>
    </w:p>
    <w:p w14:paraId="3054F18C" w14:textId="77777777" w:rsidR="00E32BB0" w:rsidRDefault="00E32BB0" w:rsidP="00DA6806">
      <w:pPr>
        <w:spacing w:line="360" w:lineRule="auto"/>
        <w:jc w:val="both"/>
        <w:rPr>
          <w:rFonts w:ascii="Arial" w:hAnsi="Arial" w:cs="Arial"/>
          <w:sz w:val="24"/>
          <w:szCs w:val="24"/>
        </w:rPr>
      </w:pPr>
    </w:p>
    <w:p w14:paraId="717F991B" w14:textId="77777777" w:rsidR="00E32BB0" w:rsidRDefault="00E32BB0" w:rsidP="00DA6806">
      <w:pPr>
        <w:spacing w:line="360" w:lineRule="auto"/>
        <w:jc w:val="both"/>
        <w:rPr>
          <w:rFonts w:ascii="Arial" w:hAnsi="Arial" w:cs="Arial"/>
          <w:sz w:val="24"/>
          <w:szCs w:val="24"/>
        </w:rPr>
      </w:pPr>
    </w:p>
    <w:p w14:paraId="6CE64765" w14:textId="77777777" w:rsidR="00E32BB0" w:rsidRDefault="00E32BB0" w:rsidP="00DA6806">
      <w:pPr>
        <w:spacing w:line="360" w:lineRule="auto"/>
        <w:jc w:val="both"/>
        <w:rPr>
          <w:rFonts w:ascii="Arial" w:hAnsi="Arial" w:cs="Arial"/>
          <w:sz w:val="24"/>
          <w:szCs w:val="24"/>
        </w:rPr>
      </w:pPr>
    </w:p>
    <w:p w14:paraId="19598DCE" w14:textId="18ADA544" w:rsidR="00E32BB0" w:rsidRDefault="00E32BB0" w:rsidP="00FB3732">
      <w:pPr>
        <w:spacing w:line="360" w:lineRule="auto"/>
        <w:jc w:val="center"/>
        <w:rPr>
          <w:rFonts w:ascii="Arial" w:hAnsi="Arial" w:cs="Arial"/>
          <w:sz w:val="24"/>
          <w:szCs w:val="24"/>
        </w:rPr>
      </w:pPr>
      <w:r>
        <w:rPr>
          <w:rFonts w:ascii="Arial" w:hAnsi="Arial" w:cs="Arial"/>
          <w:sz w:val="24"/>
          <w:szCs w:val="24"/>
        </w:rPr>
        <w:t xml:space="preserve">(Source: </w:t>
      </w:r>
      <w:r w:rsidR="00FB3732">
        <w:rPr>
          <w:rFonts w:ascii="Arial" w:hAnsi="Arial" w:cs="Arial"/>
          <w:sz w:val="24"/>
          <w:szCs w:val="24"/>
        </w:rPr>
        <w:t>DFW Child, 2020)</w:t>
      </w:r>
    </w:p>
    <w:p w14:paraId="39724F22" w14:textId="7A172513" w:rsidR="00CE2AF6" w:rsidRDefault="0091071D" w:rsidP="00DA6806">
      <w:pPr>
        <w:spacing w:line="360" w:lineRule="auto"/>
        <w:jc w:val="both"/>
        <w:rPr>
          <w:rFonts w:ascii="Arial" w:hAnsi="Arial" w:cs="Arial"/>
          <w:sz w:val="24"/>
          <w:szCs w:val="24"/>
        </w:rPr>
      </w:pPr>
      <w:r>
        <w:rPr>
          <w:rFonts w:ascii="Arial" w:hAnsi="Arial" w:cs="Arial"/>
          <w:sz w:val="24"/>
          <w:szCs w:val="24"/>
        </w:rPr>
        <w:t>It cannot be denied</w:t>
      </w:r>
      <w:r w:rsidR="00954777">
        <w:rPr>
          <w:rFonts w:ascii="Arial" w:hAnsi="Arial" w:cs="Arial"/>
          <w:sz w:val="24"/>
          <w:szCs w:val="24"/>
        </w:rPr>
        <w:t xml:space="preserve"> </w:t>
      </w:r>
      <w:r w:rsidR="00064631">
        <w:rPr>
          <w:rFonts w:ascii="Arial" w:hAnsi="Arial" w:cs="Arial"/>
          <w:sz w:val="24"/>
          <w:szCs w:val="24"/>
        </w:rPr>
        <w:t>that most children have a</w:t>
      </w:r>
      <w:r w:rsidR="00A725E4">
        <w:rPr>
          <w:rFonts w:ascii="Arial" w:hAnsi="Arial" w:cs="Arial"/>
          <w:sz w:val="24"/>
          <w:szCs w:val="24"/>
        </w:rPr>
        <w:t xml:space="preserve">n interest and willingness to participate in risky play, </w:t>
      </w:r>
      <w:r w:rsidR="0083758C">
        <w:rPr>
          <w:rFonts w:ascii="Arial" w:hAnsi="Arial" w:cs="Arial"/>
          <w:sz w:val="24"/>
          <w:szCs w:val="24"/>
        </w:rPr>
        <w:t>with</w:t>
      </w:r>
      <w:r w:rsidR="00430A0E">
        <w:rPr>
          <w:rFonts w:ascii="Arial" w:hAnsi="Arial" w:cs="Arial"/>
          <w:sz w:val="24"/>
          <w:szCs w:val="24"/>
        </w:rPr>
        <w:t xml:space="preserve"> benefits </w:t>
      </w:r>
      <w:r w:rsidR="00985990">
        <w:rPr>
          <w:rFonts w:ascii="Arial" w:hAnsi="Arial" w:cs="Arial"/>
          <w:sz w:val="24"/>
          <w:szCs w:val="24"/>
        </w:rPr>
        <w:t>to their</w:t>
      </w:r>
      <w:r w:rsidR="00430A0E">
        <w:rPr>
          <w:rFonts w:ascii="Arial" w:hAnsi="Arial" w:cs="Arial"/>
          <w:sz w:val="24"/>
          <w:szCs w:val="24"/>
        </w:rPr>
        <w:t xml:space="preserve"> physical and mental health </w:t>
      </w:r>
      <w:r w:rsidR="0083758C">
        <w:rPr>
          <w:rFonts w:ascii="Arial" w:hAnsi="Arial" w:cs="Arial"/>
          <w:sz w:val="24"/>
          <w:szCs w:val="24"/>
        </w:rPr>
        <w:t xml:space="preserve">being </w:t>
      </w:r>
      <w:r w:rsidR="00430A0E">
        <w:rPr>
          <w:rFonts w:ascii="Arial" w:hAnsi="Arial" w:cs="Arial"/>
          <w:sz w:val="24"/>
          <w:szCs w:val="24"/>
        </w:rPr>
        <w:t>well documented</w:t>
      </w:r>
      <w:r w:rsidR="00A725E4">
        <w:rPr>
          <w:rFonts w:ascii="Arial" w:hAnsi="Arial" w:cs="Arial"/>
          <w:sz w:val="24"/>
          <w:szCs w:val="24"/>
        </w:rPr>
        <w:t xml:space="preserve"> </w:t>
      </w:r>
      <w:r w:rsidR="00430A0E">
        <w:rPr>
          <w:rFonts w:ascii="Arial" w:hAnsi="Arial" w:cs="Arial"/>
          <w:sz w:val="24"/>
          <w:szCs w:val="24"/>
        </w:rPr>
        <w:t xml:space="preserve">(Obee </w:t>
      </w:r>
      <w:r w:rsidR="00430A0E" w:rsidRPr="009D50C7">
        <w:rPr>
          <w:rFonts w:ascii="Arial" w:hAnsi="Arial" w:cs="Arial"/>
          <w:i/>
          <w:iCs/>
          <w:sz w:val="24"/>
          <w:szCs w:val="24"/>
        </w:rPr>
        <w:t>et al</w:t>
      </w:r>
      <w:r w:rsidR="00430A0E">
        <w:rPr>
          <w:rFonts w:ascii="Arial" w:hAnsi="Arial" w:cs="Arial"/>
          <w:sz w:val="24"/>
          <w:szCs w:val="24"/>
        </w:rPr>
        <w:t>., 2021; Kvalnes and Sandseter, 2020).</w:t>
      </w:r>
      <w:r w:rsidR="00670745">
        <w:rPr>
          <w:rFonts w:ascii="Arial" w:hAnsi="Arial" w:cs="Arial"/>
          <w:sz w:val="24"/>
          <w:szCs w:val="24"/>
        </w:rPr>
        <w:t xml:space="preserve"> </w:t>
      </w:r>
      <w:r w:rsidR="005A2054">
        <w:rPr>
          <w:rFonts w:ascii="Arial" w:hAnsi="Arial" w:cs="Arial"/>
          <w:sz w:val="24"/>
          <w:szCs w:val="24"/>
        </w:rPr>
        <w:t>In fact,</w:t>
      </w:r>
      <w:r w:rsidR="00CB35ED">
        <w:rPr>
          <w:rFonts w:ascii="Arial" w:hAnsi="Arial" w:cs="Arial"/>
          <w:sz w:val="24"/>
          <w:szCs w:val="24"/>
        </w:rPr>
        <w:t xml:space="preserve"> </w:t>
      </w:r>
      <w:r w:rsidR="00823DEC">
        <w:rPr>
          <w:rFonts w:ascii="Arial" w:hAnsi="Arial" w:cs="Arial"/>
          <w:sz w:val="24"/>
          <w:szCs w:val="24"/>
        </w:rPr>
        <w:t xml:space="preserve">its significance has been </w:t>
      </w:r>
      <w:r w:rsidR="008A6C23">
        <w:rPr>
          <w:rFonts w:ascii="Arial" w:hAnsi="Arial" w:cs="Arial"/>
          <w:sz w:val="24"/>
          <w:szCs w:val="24"/>
        </w:rPr>
        <w:t>acknowledged since the 1</w:t>
      </w:r>
      <w:r w:rsidR="00E54CA9">
        <w:rPr>
          <w:rFonts w:ascii="Arial" w:hAnsi="Arial" w:cs="Arial"/>
          <w:sz w:val="24"/>
          <w:szCs w:val="24"/>
        </w:rPr>
        <w:t>9</w:t>
      </w:r>
      <w:r w:rsidR="008A6C23" w:rsidRPr="008A6C23">
        <w:rPr>
          <w:rFonts w:ascii="Arial" w:hAnsi="Arial" w:cs="Arial"/>
          <w:sz w:val="24"/>
          <w:szCs w:val="24"/>
          <w:vertAlign w:val="superscript"/>
        </w:rPr>
        <w:t>th</w:t>
      </w:r>
      <w:r w:rsidR="008A6C23">
        <w:rPr>
          <w:rFonts w:ascii="Arial" w:hAnsi="Arial" w:cs="Arial"/>
          <w:sz w:val="24"/>
          <w:szCs w:val="24"/>
        </w:rPr>
        <w:t xml:space="preserve"> century, when </w:t>
      </w:r>
      <w:r w:rsidR="00885675">
        <w:rPr>
          <w:rFonts w:ascii="Arial" w:hAnsi="Arial" w:cs="Arial"/>
          <w:sz w:val="24"/>
          <w:szCs w:val="24"/>
        </w:rPr>
        <w:t>Fredrich Froebel (1782-1852)</w:t>
      </w:r>
      <w:r w:rsidR="007F7A81">
        <w:rPr>
          <w:rFonts w:ascii="Arial" w:hAnsi="Arial" w:cs="Arial"/>
          <w:sz w:val="24"/>
          <w:szCs w:val="24"/>
        </w:rPr>
        <w:t>,</w:t>
      </w:r>
      <w:r w:rsidR="008A6C23">
        <w:rPr>
          <w:rFonts w:ascii="Arial" w:hAnsi="Arial" w:cs="Arial"/>
          <w:sz w:val="24"/>
          <w:szCs w:val="24"/>
        </w:rPr>
        <w:t xml:space="preserve"> inventor of the kindergarten</w:t>
      </w:r>
      <w:r w:rsidR="007F7A81">
        <w:rPr>
          <w:rFonts w:ascii="Arial" w:hAnsi="Arial" w:cs="Arial"/>
          <w:sz w:val="24"/>
          <w:szCs w:val="24"/>
        </w:rPr>
        <w:t>, emphasised the</w:t>
      </w:r>
      <w:r w:rsidR="00670745">
        <w:rPr>
          <w:rFonts w:ascii="Arial" w:hAnsi="Arial" w:cs="Arial"/>
          <w:sz w:val="24"/>
          <w:szCs w:val="24"/>
        </w:rPr>
        <w:t xml:space="preserve"> importance </w:t>
      </w:r>
      <w:r w:rsidR="00602A53">
        <w:rPr>
          <w:rFonts w:ascii="Arial" w:hAnsi="Arial" w:cs="Arial"/>
          <w:sz w:val="24"/>
          <w:szCs w:val="24"/>
        </w:rPr>
        <w:t>of children</w:t>
      </w:r>
      <w:r w:rsidR="00670745">
        <w:rPr>
          <w:rFonts w:ascii="Arial" w:hAnsi="Arial" w:cs="Arial"/>
          <w:sz w:val="24"/>
          <w:szCs w:val="24"/>
        </w:rPr>
        <w:t xml:space="preserve"> being able to </w:t>
      </w:r>
      <w:r w:rsidR="00602A53">
        <w:rPr>
          <w:rFonts w:ascii="Arial" w:hAnsi="Arial" w:cs="Arial"/>
          <w:sz w:val="24"/>
          <w:szCs w:val="24"/>
        </w:rPr>
        <w:t>play freely and engage with nature</w:t>
      </w:r>
      <w:r w:rsidR="007F7A81">
        <w:rPr>
          <w:rFonts w:ascii="Arial" w:hAnsi="Arial" w:cs="Arial"/>
          <w:sz w:val="24"/>
          <w:szCs w:val="24"/>
        </w:rPr>
        <w:t xml:space="preserve"> (Froebel Trust</w:t>
      </w:r>
      <w:r w:rsidR="00E509E7">
        <w:rPr>
          <w:rFonts w:ascii="Arial" w:hAnsi="Arial" w:cs="Arial"/>
          <w:sz w:val="24"/>
          <w:szCs w:val="24"/>
        </w:rPr>
        <w:t xml:space="preserve">, </w:t>
      </w:r>
      <w:r w:rsidR="00306449">
        <w:rPr>
          <w:rFonts w:ascii="Arial" w:hAnsi="Arial" w:cs="Arial"/>
          <w:sz w:val="24"/>
          <w:szCs w:val="24"/>
        </w:rPr>
        <w:t xml:space="preserve">2022). </w:t>
      </w:r>
      <w:r w:rsidR="00061F72">
        <w:rPr>
          <w:rFonts w:ascii="Arial" w:hAnsi="Arial" w:cs="Arial"/>
          <w:sz w:val="24"/>
          <w:szCs w:val="24"/>
        </w:rPr>
        <w:t>The curriculum for funded non-maintained nursery settings recognises the value of risky</w:t>
      </w:r>
      <w:r w:rsidR="00234E66">
        <w:rPr>
          <w:rFonts w:ascii="Arial" w:hAnsi="Arial" w:cs="Arial"/>
          <w:sz w:val="24"/>
          <w:szCs w:val="24"/>
        </w:rPr>
        <w:t>-</w:t>
      </w:r>
      <w:r w:rsidR="00061F72">
        <w:rPr>
          <w:rFonts w:ascii="Arial" w:hAnsi="Arial" w:cs="Arial"/>
          <w:sz w:val="24"/>
          <w:szCs w:val="24"/>
        </w:rPr>
        <w:t xml:space="preserve">play and states that children should be “encouraged to take calculated risks,” and </w:t>
      </w:r>
      <w:r w:rsidR="00234E66">
        <w:rPr>
          <w:rFonts w:ascii="Arial" w:hAnsi="Arial" w:cs="Arial"/>
          <w:sz w:val="24"/>
          <w:szCs w:val="24"/>
        </w:rPr>
        <w:t xml:space="preserve">have </w:t>
      </w:r>
      <w:r w:rsidR="006A70F7">
        <w:rPr>
          <w:rFonts w:ascii="Arial" w:hAnsi="Arial" w:cs="Arial"/>
          <w:sz w:val="24"/>
          <w:szCs w:val="24"/>
        </w:rPr>
        <w:t xml:space="preserve">experiences </w:t>
      </w:r>
      <w:r w:rsidR="00234E66">
        <w:rPr>
          <w:rFonts w:ascii="Arial" w:hAnsi="Arial" w:cs="Arial"/>
          <w:sz w:val="24"/>
          <w:szCs w:val="24"/>
        </w:rPr>
        <w:t>that</w:t>
      </w:r>
      <w:r w:rsidR="00061F72">
        <w:rPr>
          <w:rFonts w:ascii="Arial" w:hAnsi="Arial" w:cs="Arial"/>
          <w:sz w:val="24"/>
          <w:szCs w:val="24"/>
        </w:rPr>
        <w:t xml:space="preserve"> “offer risk, challenge and opportunities to experience success” (Welsh Government, 2022a). </w:t>
      </w:r>
      <w:r w:rsidR="008B6275">
        <w:rPr>
          <w:rFonts w:ascii="Arial" w:hAnsi="Arial" w:cs="Arial"/>
          <w:sz w:val="24"/>
          <w:szCs w:val="24"/>
        </w:rPr>
        <w:t>However</w:t>
      </w:r>
      <w:r w:rsidR="00D61AC6">
        <w:rPr>
          <w:rFonts w:ascii="Arial" w:hAnsi="Arial" w:cs="Arial"/>
          <w:sz w:val="24"/>
          <w:szCs w:val="24"/>
        </w:rPr>
        <w:t>,</w:t>
      </w:r>
      <w:r w:rsidR="003A4D52">
        <w:rPr>
          <w:rFonts w:ascii="Arial" w:hAnsi="Arial" w:cs="Arial"/>
          <w:sz w:val="24"/>
          <w:szCs w:val="24"/>
        </w:rPr>
        <w:t xml:space="preserve"> one cannot ignore the fact that</w:t>
      </w:r>
      <w:r w:rsidR="00F1001B">
        <w:rPr>
          <w:rFonts w:ascii="Arial" w:hAnsi="Arial" w:cs="Arial"/>
          <w:sz w:val="24"/>
          <w:szCs w:val="24"/>
        </w:rPr>
        <w:t xml:space="preserve"> </w:t>
      </w:r>
      <w:r w:rsidR="004A64BA">
        <w:rPr>
          <w:rFonts w:ascii="Arial" w:hAnsi="Arial" w:cs="Arial"/>
          <w:sz w:val="24"/>
          <w:szCs w:val="24"/>
        </w:rPr>
        <w:t xml:space="preserve">there has been a decline </w:t>
      </w:r>
      <w:r w:rsidR="005A65FD">
        <w:rPr>
          <w:rFonts w:ascii="Arial" w:hAnsi="Arial" w:cs="Arial"/>
          <w:sz w:val="24"/>
          <w:szCs w:val="24"/>
        </w:rPr>
        <w:t>in</w:t>
      </w:r>
      <w:r w:rsidR="00EA41C0">
        <w:rPr>
          <w:rFonts w:ascii="Arial" w:hAnsi="Arial" w:cs="Arial"/>
          <w:sz w:val="24"/>
          <w:szCs w:val="24"/>
        </w:rPr>
        <w:t xml:space="preserve"> th</w:t>
      </w:r>
      <w:r w:rsidR="00F230AE">
        <w:rPr>
          <w:rFonts w:ascii="Arial" w:hAnsi="Arial" w:cs="Arial"/>
          <w:sz w:val="24"/>
          <w:szCs w:val="24"/>
        </w:rPr>
        <w:t>is</w:t>
      </w:r>
      <w:r w:rsidR="00EA41C0">
        <w:rPr>
          <w:rFonts w:ascii="Arial" w:hAnsi="Arial" w:cs="Arial"/>
          <w:sz w:val="24"/>
          <w:szCs w:val="24"/>
        </w:rPr>
        <w:t xml:space="preserve"> type of</w:t>
      </w:r>
      <w:r w:rsidR="005A65FD">
        <w:rPr>
          <w:rFonts w:ascii="Arial" w:hAnsi="Arial" w:cs="Arial"/>
          <w:sz w:val="24"/>
          <w:szCs w:val="24"/>
        </w:rPr>
        <w:t xml:space="preserve"> play</w:t>
      </w:r>
      <w:r w:rsidR="00EA41C0">
        <w:rPr>
          <w:rFonts w:ascii="Arial" w:hAnsi="Arial" w:cs="Arial"/>
          <w:sz w:val="24"/>
          <w:szCs w:val="24"/>
        </w:rPr>
        <w:t xml:space="preserve"> </w:t>
      </w:r>
      <w:r w:rsidR="00F230AE">
        <w:rPr>
          <w:rFonts w:ascii="Arial" w:hAnsi="Arial" w:cs="Arial"/>
          <w:sz w:val="24"/>
          <w:szCs w:val="24"/>
        </w:rPr>
        <w:t xml:space="preserve">throughout </w:t>
      </w:r>
      <w:r w:rsidR="00E30828">
        <w:rPr>
          <w:rFonts w:ascii="Arial" w:hAnsi="Arial" w:cs="Arial"/>
          <w:sz w:val="24"/>
          <w:szCs w:val="24"/>
        </w:rPr>
        <w:t>many</w:t>
      </w:r>
      <w:r w:rsidR="0025510C">
        <w:rPr>
          <w:rFonts w:ascii="Arial" w:hAnsi="Arial" w:cs="Arial"/>
          <w:sz w:val="24"/>
          <w:szCs w:val="24"/>
        </w:rPr>
        <w:t xml:space="preserve"> Wester</w:t>
      </w:r>
      <w:r w:rsidR="00262E83">
        <w:rPr>
          <w:rFonts w:ascii="Arial" w:hAnsi="Arial" w:cs="Arial"/>
          <w:sz w:val="24"/>
          <w:szCs w:val="24"/>
        </w:rPr>
        <w:t>nised societies</w:t>
      </w:r>
      <w:r w:rsidR="003967B4">
        <w:rPr>
          <w:rFonts w:ascii="Arial" w:hAnsi="Arial" w:cs="Arial"/>
          <w:sz w:val="24"/>
          <w:szCs w:val="24"/>
        </w:rPr>
        <w:t xml:space="preserve">, including the United Kingdom, </w:t>
      </w:r>
      <w:r w:rsidR="001A6A8C">
        <w:rPr>
          <w:rFonts w:ascii="Arial" w:hAnsi="Arial" w:cs="Arial"/>
          <w:sz w:val="24"/>
          <w:szCs w:val="24"/>
        </w:rPr>
        <w:t>Australia and the United States of America</w:t>
      </w:r>
      <w:r w:rsidR="0025510C">
        <w:rPr>
          <w:rFonts w:ascii="Arial" w:hAnsi="Arial" w:cs="Arial"/>
          <w:sz w:val="24"/>
          <w:szCs w:val="24"/>
        </w:rPr>
        <w:t xml:space="preserve"> (</w:t>
      </w:r>
      <w:r w:rsidR="001A6A8C">
        <w:rPr>
          <w:rFonts w:ascii="Arial" w:hAnsi="Arial" w:cs="Arial"/>
          <w:sz w:val="24"/>
          <w:szCs w:val="24"/>
        </w:rPr>
        <w:t xml:space="preserve">Little, Sandseter and Wyver, 2012; </w:t>
      </w:r>
      <w:r w:rsidR="009D50C7">
        <w:rPr>
          <w:rFonts w:ascii="Arial" w:hAnsi="Arial" w:cs="Arial"/>
          <w:sz w:val="24"/>
          <w:szCs w:val="24"/>
        </w:rPr>
        <w:t xml:space="preserve">Obee </w:t>
      </w:r>
      <w:r w:rsidR="009D50C7" w:rsidRPr="009D50C7">
        <w:rPr>
          <w:rFonts w:ascii="Arial" w:hAnsi="Arial" w:cs="Arial"/>
          <w:i/>
          <w:iCs/>
          <w:sz w:val="24"/>
          <w:szCs w:val="24"/>
        </w:rPr>
        <w:t>et al</w:t>
      </w:r>
      <w:r w:rsidR="009D50C7">
        <w:rPr>
          <w:rFonts w:ascii="Arial" w:hAnsi="Arial" w:cs="Arial"/>
          <w:sz w:val="24"/>
          <w:szCs w:val="24"/>
        </w:rPr>
        <w:t>., 2021).</w:t>
      </w:r>
      <w:r w:rsidR="001A7258">
        <w:rPr>
          <w:rFonts w:ascii="Arial" w:hAnsi="Arial" w:cs="Arial"/>
          <w:sz w:val="24"/>
          <w:szCs w:val="24"/>
        </w:rPr>
        <w:t xml:space="preserve"> </w:t>
      </w:r>
    </w:p>
    <w:p w14:paraId="74CF10EB" w14:textId="3B20046F" w:rsidR="00B727A2" w:rsidRDefault="00987444" w:rsidP="00DA6806">
      <w:pPr>
        <w:spacing w:line="360" w:lineRule="auto"/>
        <w:jc w:val="both"/>
        <w:rPr>
          <w:rFonts w:ascii="Arial" w:hAnsi="Arial" w:cs="Arial"/>
          <w:sz w:val="24"/>
          <w:szCs w:val="24"/>
        </w:rPr>
      </w:pPr>
      <w:r>
        <w:rPr>
          <w:rFonts w:ascii="Arial" w:hAnsi="Arial" w:cs="Arial"/>
          <w:sz w:val="24"/>
          <w:szCs w:val="24"/>
        </w:rPr>
        <w:lastRenderedPageBreak/>
        <w:t xml:space="preserve">Of course, it would not be </w:t>
      </w:r>
      <w:r w:rsidR="00104CB5">
        <w:rPr>
          <w:rFonts w:ascii="Arial" w:hAnsi="Arial" w:cs="Arial"/>
          <w:sz w:val="24"/>
          <w:szCs w:val="24"/>
        </w:rPr>
        <w:t>called</w:t>
      </w:r>
      <w:r>
        <w:rPr>
          <w:rFonts w:ascii="Arial" w:hAnsi="Arial" w:cs="Arial"/>
          <w:sz w:val="24"/>
          <w:szCs w:val="24"/>
        </w:rPr>
        <w:t xml:space="preserve"> ‘risky play’ if there was n</w:t>
      </w:r>
      <w:r w:rsidR="00E0482B">
        <w:rPr>
          <w:rFonts w:ascii="Arial" w:hAnsi="Arial" w:cs="Arial"/>
          <w:sz w:val="24"/>
          <w:szCs w:val="24"/>
        </w:rPr>
        <w:t>o</w:t>
      </w:r>
      <w:r w:rsidR="00052DC1">
        <w:rPr>
          <w:rFonts w:ascii="Arial" w:hAnsi="Arial" w:cs="Arial"/>
          <w:sz w:val="24"/>
          <w:szCs w:val="24"/>
        </w:rPr>
        <w:t xml:space="preserve"> po</w:t>
      </w:r>
      <w:r w:rsidR="00D6312D">
        <w:rPr>
          <w:rFonts w:ascii="Arial" w:hAnsi="Arial" w:cs="Arial"/>
          <w:sz w:val="24"/>
          <w:szCs w:val="24"/>
        </w:rPr>
        <w:t>ssibility of</w:t>
      </w:r>
      <w:r w:rsidR="00E0482B">
        <w:rPr>
          <w:rFonts w:ascii="Arial" w:hAnsi="Arial" w:cs="Arial"/>
          <w:sz w:val="24"/>
          <w:szCs w:val="24"/>
        </w:rPr>
        <w:t xml:space="preserve"> </w:t>
      </w:r>
      <w:r w:rsidR="00B66C66">
        <w:rPr>
          <w:rFonts w:ascii="Arial" w:hAnsi="Arial" w:cs="Arial"/>
          <w:sz w:val="24"/>
          <w:szCs w:val="24"/>
        </w:rPr>
        <w:t>getting</w:t>
      </w:r>
      <w:r w:rsidR="00E0482B">
        <w:rPr>
          <w:rFonts w:ascii="Arial" w:hAnsi="Arial" w:cs="Arial"/>
          <w:sz w:val="24"/>
          <w:szCs w:val="24"/>
        </w:rPr>
        <w:t xml:space="preserve"> hurt</w:t>
      </w:r>
      <w:r>
        <w:rPr>
          <w:rFonts w:ascii="Arial" w:hAnsi="Arial" w:cs="Arial"/>
          <w:sz w:val="24"/>
          <w:szCs w:val="24"/>
        </w:rPr>
        <w:t xml:space="preserve">. </w:t>
      </w:r>
      <w:r w:rsidR="002D40F4">
        <w:rPr>
          <w:rFonts w:ascii="Arial" w:hAnsi="Arial" w:cs="Arial"/>
          <w:sz w:val="24"/>
          <w:szCs w:val="24"/>
        </w:rPr>
        <w:t>After all, r</w:t>
      </w:r>
      <w:r w:rsidR="002C62DD">
        <w:rPr>
          <w:rFonts w:ascii="Arial" w:hAnsi="Arial" w:cs="Arial"/>
          <w:sz w:val="24"/>
          <w:szCs w:val="24"/>
        </w:rPr>
        <w:t xml:space="preserve">isky play </w:t>
      </w:r>
      <w:r w:rsidR="002D40F4">
        <w:rPr>
          <w:rFonts w:ascii="Arial" w:hAnsi="Arial" w:cs="Arial"/>
          <w:sz w:val="24"/>
          <w:szCs w:val="24"/>
        </w:rPr>
        <w:t>is</w:t>
      </w:r>
      <w:r w:rsidR="002C62DD">
        <w:rPr>
          <w:rFonts w:ascii="Arial" w:hAnsi="Arial" w:cs="Arial"/>
          <w:sz w:val="24"/>
          <w:szCs w:val="24"/>
        </w:rPr>
        <w:t xml:space="preserve"> </w:t>
      </w:r>
      <w:r w:rsidR="009569CC">
        <w:rPr>
          <w:rFonts w:ascii="Arial" w:hAnsi="Arial" w:cs="Arial"/>
          <w:sz w:val="24"/>
          <w:szCs w:val="24"/>
        </w:rPr>
        <w:t>defined as</w:t>
      </w:r>
      <w:r>
        <w:rPr>
          <w:rFonts w:ascii="Arial" w:hAnsi="Arial" w:cs="Arial"/>
          <w:sz w:val="24"/>
          <w:szCs w:val="24"/>
        </w:rPr>
        <w:t xml:space="preserve"> a thrilling and exciting activity that poses the risk of physical injury (Sandseter and Kleppe, 2019).</w:t>
      </w:r>
      <w:r w:rsidR="005A13AD">
        <w:rPr>
          <w:rFonts w:ascii="Arial" w:hAnsi="Arial" w:cs="Arial"/>
          <w:sz w:val="24"/>
          <w:szCs w:val="24"/>
        </w:rPr>
        <w:t xml:space="preserve"> </w:t>
      </w:r>
      <w:r w:rsidR="00011859">
        <w:rPr>
          <w:rFonts w:ascii="Arial" w:hAnsi="Arial" w:cs="Arial"/>
          <w:sz w:val="24"/>
          <w:szCs w:val="24"/>
        </w:rPr>
        <w:t xml:space="preserve">Nevertheless, much evidence exists to </w:t>
      </w:r>
      <w:r w:rsidR="00667A59">
        <w:rPr>
          <w:rFonts w:ascii="Arial" w:hAnsi="Arial" w:cs="Arial"/>
          <w:sz w:val="24"/>
          <w:szCs w:val="24"/>
        </w:rPr>
        <w:t>support</w:t>
      </w:r>
      <w:r w:rsidR="00011859">
        <w:rPr>
          <w:rFonts w:ascii="Arial" w:hAnsi="Arial" w:cs="Arial"/>
          <w:sz w:val="24"/>
          <w:szCs w:val="24"/>
        </w:rPr>
        <w:t xml:space="preserve"> </w:t>
      </w:r>
      <w:r w:rsidR="00275518">
        <w:rPr>
          <w:rFonts w:ascii="Arial" w:hAnsi="Arial" w:cs="Arial"/>
          <w:sz w:val="24"/>
          <w:szCs w:val="24"/>
        </w:rPr>
        <w:t xml:space="preserve">the many advantages it can bring </w:t>
      </w:r>
      <w:r w:rsidR="00011859">
        <w:rPr>
          <w:rFonts w:ascii="Arial" w:hAnsi="Arial" w:cs="Arial"/>
          <w:sz w:val="24"/>
          <w:szCs w:val="24"/>
        </w:rPr>
        <w:t>(Early Years Outdoor Education, 2015).</w:t>
      </w:r>
    </w:p>
    <w:p w14:paraId="7F92BF8F" w14:textId="5D9B7E53" w:rsidR="00A93527" w:rsidRDefault="00A93527" w:rsidP="00DA6806">
      <w:pPr>
        <w:spacing w:line="360" w:lineRule="auto"/>
        <w:jc w:val="both"/>
        <w:rPr>
          <w:rFonts w:ascii="Arial" w:hAnsi="Arial" w:cs="Arial"/>
          <w:sz w:val="24"/>
          <w:szCs w:val="24"/>
        </w:rPr>
      </w:pPr>
      <w:r w:rsidRPr="003149C0">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73586C99" wp14:editId="4892A5C0">
                <wp:simplePos x="0" y="0"/>
                <wp:positionH relativeFrom="margin">
                  <wp:align>left</wp:align>
                </wp:positionH>
                <wp:positionV relativeFrom="paragraph">
                  <wp:posOffset>124460</wp:posOffset>
                </wp:positionV>
                <wp:extent cx="3166110" cy="3411855"/>
                <wp:effectExtent l="0" t="0" r="1524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6110" cy="3411855"/>
                        </a:xfrm>
                        <a:prstGeom prst="rect">
                          <a:avLst/>
                        </a:prstGeom>
                        <a:solidFill>
                          <a:schemeClr val="accent6">
                            <a:lumMod val="20000"/>
                            <a:lumOff val="80000"/>
                          </a:schemeClr>
                        </a:solidFill>
                        <a:ln w="9525">
                          <a:solidFill>
                            <a:schemeClr val="accent6"/>
                          </a:solidFill>
                          <a:miter lim="800000"/>
                          <a:headEnd/>
                          <a:tailEnd/>
                        </a:ln>
                      </wps:spPr>
                      <wps:txbx>
                        <w:txbxContent>
                          <w:p w14:paraId="7D8038EE" w14:textId="485005EC" w:rsidR="003149C0" w:rsidRDefault="008A02FA" w:rsidP="006B01F2">
                            <w:pPr>
                              <w:jc w:val="center"/>
                              <w:rPr>
                                <w:rFonts w:ascii="Arial" w:hAnsi="Arial" w:cs="Arial"/>
                                <w:b/>
                                <w:bCs/>
                                <w:sz w:val="24"/>
                                <w:szCs w:val="24"/>
                              </w:rPr>
                            </w:pPr>
                            <w:r>
                              <w:rPr>
                                <w:rFonts w:ascii="Arial" w:hAnsi="Arial" w:cs="Arial"/>
                                <w:b/>
                                <w:bCs/>
                                <w:sz w:val="24"/>
                                <w:szCs w:val="24"/>
                              </w:rPr>
                              <w:t>B</w:t>
                            </w:r>
                            <w:r w:rsidR="003149C0" w:rsidRPr="006B01F2">
                              <w:rPr>
                                <w:rFonts w:ascii="Arial" w:hAnsi="Arial" w:cs="Arial"/>
                                <w:b/>
                                <w:bCs/>
                                <w:sz w:val="24"/>
                                <w:szCs w:val="24"/>
                              </w:rPr>
                              <w:t xml:space="preserve">enefits of </w:t>
                            </w:r>
                            <w:r w:rsidR="006B01F2" w:rsidRPr="006B01F2">
                              <w:rPr>
                                <w:rFonts w:ascii="Arial" w:hAnsi="Arial" w:cs="Arial"/>
                                <w:b/>
                                <w:bCs/>
                                <w:sz w:val="24"/>
                                <w:szCs w:val="24"/>
                              </w:rPr>
                              <w:t>risky play</w:t>
                            </w:r>
                            <w:r w:rsidR="003149C0" w:rsidRPr="006B01F2">
                              <w:rPr>
                                <w:rFonts w:ascii="Arial" w:hAnsi="Arial" w:cs="Arial"/>
                                <w:b/>
                                <w:bCs/>
                                <w:sz w:val="24"/>
                                <w:szCs w:val="24"/>
                              </w:rPr>
                              <w:t>:</w:t>
                            </w:r>
                          </w:p>
                          <w:p w14:paraId="15E92AB4" w14:textId="4A40D378" w:rsidR="003149C0" w:rsidRPr="006B01F2" w:rsidRDefault="003149C0" w:rsidP="003149C0">
                            <w:pPr>
                              <w:pStyle w:val="ListParagraph"/>
                              <w:numPr>
                                <w:ilvl w:val="0"/>
                                <w:numId w:val="7"/>
                              </w:numPr>
                              <w:rPr>
                                <w:rFonts w:ascii="Arial" w:hAnsi="Arial" w:cs="Arial"/>
                                <w:sz w:val="24"/>
                                <w:szCs w:val="24"/>
                              </w:rPr>
                            </w:pPr>
                            <w:r w:rsidRPr="006B01F2">
                              <w:rPr>
                                <w:rFonts w:ascii="Arial" w:hAnsi="Arial" w:cs="Arial"/>
                                <w:sz w:val="24"/>
                                <w:szCs w:val="24"/>
                              </w:rPr>
                              <w:t>Promotes self-confidence</w:t>
                            </w:r>
                            <w:r w:rsidR="006B01F2">
                              <w:rPr>
                                <w:rFonts w:ascii="Arial" w:hAnsi="Arial" w:cs="Arial"/>
                                <w:sz w:val="24"/>
                                <w:szCs w:val="24"/>
                              </w:rPr>
                              <w:t>.</w:t>
                            </w:r>
                          </w:p>
                          <w:p w14:paraId="0DC585BB" w14:textId="33FD9097" w:rsidR="003149C0" w:rsidRPr="006B01F2" w:rsidRDefault="00E85A78" w:rsidP="003149C0">
                            <w:pPr>
                              <w:pStyle w:val="ListParagraph"/>
                              <w:numPr>
                                <w:ilvl w:val="0"/>
                                <w:numId w:val="7"/>
                              </w:numPr>
                              <w:rPr>
                                <w:rFonts w:ascii="Arial" w:hAnsi="Arial" w:cs="Arial"/>
                                <w:sz w:val="24"/>
                                <w:szCs w:val="24"/>
                              </w:rPr>
                            </w:pPr>
                            <w:r w:rsidRPr="006B01F2">
                              <w:rPr>
                                <w:rFonts w:ascii="Arial" w:hAnsi="Arial" w:cs="Arial"/>
                                <w:sz w:val="24"/>
                                <w:szCs w:val="24"/>
                              </w:rPr>
                              <w:t>Builds resilience</w:t>
                            </w:r>
                            <w:r w:rsidR="006B01F2">
                              <w:rPr>
                                <w:rFonts w:ascii="Arial" w:hAnsi="Arial" w:cs="Arial"/>
                                <w:sz w:val="24"/>
                                <w:szCs w:val="24"/>
                              </w:rPr>
                              <w:t>.</w:t>
                            </w:r>
                          </w:p>
                          <w:p w14:paraId="471B8DE8" w14:textId="21A0BD36" w:rsidR="00E85A78" w:rsidRPr="006B01F2" w:rsidRDefault="006B01F2" w:rsidP="003149C0">
                            <w:pPr>
                              <w:pStyle w:val="ListParagraph"/>
                              <w:numPr>
                                <w:ilvl w:val="0"/>
                                <w:numId w:val="7"/>
                              </w:numPr>
                              <w:rPr>
                                <w:rFonts w:ascii="Arial" w:hAnsi="Arial" w:cs="Arial"/>
                                <w:sz w:val="24"/>
                                <w:szCs w:val="24"/>
                              </w:rPr>
                            </w:pPr>
                            <w:r w:rsidRPr="006B01F2">
                              <w:rPr>
                                <w:rFonts w:ascii="Arial" w:hAnsi="Arial" w:cs="Arial"/>
                                <w:sz w:val="24"/>
                                <w:szCs w:val="24"/>
                              </w:rPr>
                              <w:t>The development of</w:t>
                            </w:r>
                            <w:r w:rsidR="00E85A78" w:rsidRPr="006B01F2">
                              <w:rPr>
                                <w:rFonts w:ascii="Arial" w:hAnsi="Arial" w:cs="Arial"/>
                                <w:sz w:val="24"/>
                                <w:szCs w:val="24"/>
                              </w:rPr>
                              <w:t xml:space="preserve"> risk-management skills</w:t>
                            </w:r>
                            <w:r>
                              <w:rPr>
                                <w:rFonts w:ascii="Arial" w:hAnsi="Arial" w:cs="Arial"/>
                                <w:sz w:val="24"/>
                                <w:szCs w:val="24"/>
                              </w:rPr>
                              <w:t>.</w:t>
                            </w:r>
                          </w:p>
                          <w:p w14:paraId="1D38FA91" w14:textId="56BF4B76" w:rsidR="00E85A78" w:rsidRPr="006B01F2" w:rsidRDefault="00E85A78" w:rsidP="003149C0">
                            <w:pPr>
                              <w:pStyle w:val="ListParagraph"/>
                              <w:numPr>
                                <w:ilvl w:val="0"/>
                                <w:numId w:val="7"/>
                              </w:numPr>
                              <w:rPr>
                                <w:rFonts w:ascii="Arial" w:hAnsi="Arial" w:cs="Arial"/>
                                <w:sz w:val="24"/>
                                <w:szCs w:val="24"/>
                              </w:rPr>
                            </w:pPr>
                            <w:r w:rsidRPr="006B01F2">
                              <w:rPr>
                                <w:rFonts w:ascii="Arial" w:hAnsi="Arial" w:cs="Arial"/>
                                <w:sz w:val="24"/>
                                <w:szCs w:val="24"/>
                              </w:rPr>
                              <w:t xml:space="preserve">Promotes balance, </w:t>
                            </w:r>
                            <w:r w:rsidR="00D55F13" w:rsidRPr="006B01F2">
                              <w:rPr>
                                <w:rFonts w:ascii="Arial" w:hAnsi="Arial" w:cs="Arial"/>
                                <w:sz w:val="24"/>
                                <w:szCs w:val="24"/>
                              </w:rPr>
                              <w:t>coordination,</w:t>
                            </w:r>
                            <w:r w:rsidRPr="006B01F2">
                              <w:rPr>
                                <w:rFonts w:ascii="Arial" w:hAnsi="Arial" w:cs="Arial"/>
                                <w:sz w:val="24"/>
                                <w:szCs w:val="24"/>
                              </w:rPr>
                              <w:t xml:space="preserve"> and the development of motor skills</w:t>
                            </w:r>
                            <w:r w:rsidR="006B01F2">
                              <w:rPr>
                                <w:rFonts w:ascii="Arial" w:hAnsi="Arial" w:cs="Arial"/>
                                <w:sz w:val="24"/>
                                <w:szCs w:val="24"/>
                              </w:rPr>
                              <w:t>.</w:t>
                            </w:r>
                          </w:p>
                          <w:p w14:paraId="7F329ADD" w14:textId="1E04A851" w:rsidR="00E85A78" w:rsidRPr="006B01F2" w:rsidRDefault="0089739C" w:rsidP="003149C0">
                            <w:pPr>
                              <w:pStyle w:val="ListParagraph"/>
                              <w:numPr>
                                <w:ilvl w:val="0"/>
                                <w:numId w:val="7"/>
                              </w:numPr>
                              <w:rPr>
                                <w:rFonts w:ascii="Arial" w:hAnsi="Arial" w:cs="Arial"/>
                                <w:sz w:val="24"/>
                                <w:szCs w:val="24"/>
                              </w:rPr>
                            </w:pPr>
                            <w:r w:rsidRPr="006B01F2">
                              <w:rPr>
                                <w:rFonts w:ascii="Arial" w:hAnsi="Arial" w:cs="Arial"/>
                                <w:sz w:val="24"/>
                                <w:szCs w:val="24"/>
                              </w:rPr>
                              <w:t>Increases physical activity</w:t>
                            </w:r>
                            <w:r w:rsidR="006B01F2">
                              <w:rPr>
                                <w:rFonts w:ascii="Arial" w:hAnsi="Arial" w:cs="Arial"/>
                                <w:sz w:val="24"/>
                                <w:szCs w:val="24"/>
                              </w:rPr>
                              <w:t>.</w:t>
                            </w:r>
                          </w:p>
                          <w:p w14:paraId="3EC53CF3" w14:textId="7C4FF998" w:rsidR="0089739C" w:rsidRPr="006B01F2" w:rsidRDefault="0089739C" w:rsidP="003149C0">
                            <w:pPr>
                              <w:pStyle w:val="ListParagraph"/>
                              <w:numPr>
                                <w:ilvl w:val="0"/>
                                <w:numId w:val="7"/>
                              </w:numPr>
                              <w:rPr>
                                <w:rFonts w:ascii="Arial" w:hAnsi="Arial" w:cs="Arial"/>
                                <w:sz w:val="24"/>
                                <w:szCs w:val="24"/>
                              </w:rPr>
                            </w:pPr>
                            <w:r w:rsidRPr="006B01F2">
                              <w:rPr>
                                <w:rFonts w:ascii="Arial" w:hAnsi="Arial" w:cs="Arial"/>
                                <w:sz w:val="24"/>
                                <w:szCs w:val="24"/>
                              </w:rPr>
                              <w:t>Encourages resourcefulness</w:t>
                            </w:r>
                            <w:r w:rsidR="006B01F2">
                              <w:rPr>
                                <w:rFonts w:ascii="Arial" w:hAnsi="Arial" w:cs="Arial"/>
                                <w:sz w:val="24"/>
                                <w:szCs w:val="24"/>
                              </w:rPr>
                              <w:t>.</w:t>
                            </w:r>
                          </w:p>
                          <w:p w14:paraId="7EFEA422" w14:textId="4F76BC56" w:rsidR="0089739C" w:rsidRDefault="006B01F2" w:rsidP="003149C0">
                            <w:pPr>
                              <w:pStyle w:val="ListParagraph"/>
                              <w:numPr>
                                <w:ilvl w:val="0"/>
                                <w:numId w:val="7"/>
                              </w:numPr>
                              <w:rPr>
                                <w:rFonts w:ascii="Arial" w:hAnsi="Arial" w:cs="Arial"/>
                                <w:sz w:val="24"/>
                                <w:szCs w:val="24"/>
                              </w:rPr>
                            </w:pPr>
                            <w:r w:rsidRPr="006B01F2">
                              <w:rPr>
                                <w:rFonts w:ascii="Arial" w:hAnsi="Arial" w:cs="Arial"/>
                                <w:sz w:val="24"/>
                                <w:szCs w:val="24"/>
                              </w:rPr>
                              <w:t>The development of problem-solving skills.</w:t>
                            </w:r>
                          </w:p>
                          <w:p w14:paraId="192404F6" w14:textId="52BE4334" w:rsidR="00483B54" w:rsidRDefault="00483B54" w:rsidP="003149C0">
                            <w:pPr>
                              <w:pStyle w:val="ListParagraph"/>
                              <w:numPr>
                                <w:ilvl w:val="0"/>
                                <w:numId w:val="7"/>
                              </w:numPr>
                              <w:rPr>
                                <w:rFonts w:ascii="Arial" w:hAnsi="Arial" w:cs="Arial"/>
                                <w:sz w:val="24"/>
                                <w:szCs w:val="24"/>
                              </w:rPr>
                            </w:pPr>
                            <w:r>
                              <w:rPr>
                                <w:rFonts w:ascii="Arial" w:hAnsi="Arial" w:cs="Arial"/>
                                <w:sz w:val="24"/>
                                <w:szCs w:val="24"/>
                              </w:rPr>
                              <w:t>Promotes teamwork.</w:t>
                            </w:r>
                          </w:p>
                          <w:p w14:paraId="0F525876" w14:textId="6AEAB4B2" w:rsidR="00F4350F" w:rsidRDefault="00483B54" w:rsidP="00880555">
                            <w:pPr>
                              <w:pStyle w:val="ListParagraph"/>
                              <w:numPr>
                                <w:ilvl w:val="0"/>
                                <w:numId w:val="7"/>
                              </w:numPr>
                              <w:rPr>
                                <w:rFonts w:ascii="Arial" w:hAnsi="Arial" w:cs="Arial"/>
                                <w:sz w:val="24"/>
                                <w:szCs w:val="24"/>
                              </w:rPr>
                            </w:pPr>
                            <w:r>
                              <w:rPr>
                                <w:rFonts w:ascii="Arial" w:hAnsi="Arial" w:cs="Arial"/>
                                <w:sz w:val="24"/>
                                <w:szCs w:val="24"/>
                              </w:rPr>
                              <w:t>Promotes positive mental health.</w:t>
                            </w:r>
                          </w:p>
                          <w:p w14:paraId="66716C97" w14:textId="4E58FBFD" w:rsidR="003773B3" w:rsidRPr="003773B3" w:rsidRDefault="003773B3" w:rsidP="000C5B88">
                            <w:pPr>
                              <w:ind w:left="360"/>
                              <w:jc w:val="center"/>
                              <w:rPr>
                                <w:rFonts w:ascii="Arial" w:hAnsi="Arial" w:cs="Arial"/>
                                <w:sz w:val="24"/>
                                <w:szCs w:val="24"/>
                              </w:rPr>
                            </w:pPr>
                            <w:r w:rsidRPr="003773B3">
                              <w:rPr>
                                <w:rFonts w:ascii="Arial" w:hAnsi="Arial" w:cs="Arial"/>
                                <w:sz w:val="24"/>
                                <w:szCs w:val="24"/>
                              </w:rPr>
                              <w:t>(Early Impact, 2022; Toole, 2023)</w:t>
                            </w:r>
                          </w:p>
                          <w:p w14:paraId="4923022E" w14:textId="77777777" w:rsidR="003773B3" w:rsidRPr="003773B3" w:rsidRDefault="003773B3" w:rsidP="003773B3">
                            <w:pPr>
                              <w:ind w:left="360"/>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586C99" id="_x0000_t202" coordsize="21600,21600" o:spt="202" path="m,l,21600r21600,l21600,xe">
                <v:stroke joinstyle="miter"/>
                <v:path gradientshapeok="t" o:connecttype="rect"/>
              </v:shapetype>
              <v:shape id="Text Box 2" o:spid="_x0000_s1026" type="#_x0000_t202" style="position:absolute;left:0;text-align:left;margin-left:0;margin-top:9.8pt;width:249.3pt;height:268.6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" fillcolor="#e2efd9 [665]" strokecolor="#70ad47 [3209]">
                <v:textbox>
                  <w:txbxContent>
                    <w:p w14:paraId="7D8038EE" w14:textId="485005EC" w:rsidR="003149C0" w:rsidRDefault="008A02FA" w:rsidP="006B01F2">
                      <w:pPr>
                        <w:jc w:val="center"/>
                        <w:rPr>
                          <w:rFonts w:ascii="Arial" w:hAnsi="Arial" w:cs="Arial"/>
                          <w:b/>
                          <w:bCs/>
                          <w:sz w:val="24"/>
                          <w:szCs w:val="24"/>
                        </w:rPr>
                      </w:pPr>
                      <w:r>
                        <w:rPr>
                          <w:rFonts w:ascii="Arial" w:hAnsi="Arial" w:cs="Arial"/>
                          <w:b/>
                          <w:bCs/>
                          <w:sz w:val="24"/>
                          <w:szCs w:val="24"/>
                        </w:rPr>
                        <w:t>B</w:t>
                      </w:r>
                      <w:r w:rsidR="003149C0" w:rsidRPr="006B01F2">
                        <w:rPr>
                          <w:rFonts w:ascii="Arial" w:hAnsi="Arial" w:cs="Arial"/>
                          <w:b/>
                          <w:bCs/>
                          <w:sz w:val="24"/>
                          <w:szCs w:val="24"/>
                        </w:rPr>
                        <w:t xml:space="preserve">enefits of </w:t>
                      </w:r>
                      <w:r w:rsidR="006B01F2" w:rsidRPr="006B01F2">
                        <w:rPr>
                          <w:rFonts w:ascii="Arial" w:hAnsi="Arial" w:cs="Arial"/>
                          <w:b/>
                          <w:bCs/>
                          <w:sz w:val="24"/>
                          <w:szCs w:val="24"/>
                        </w:rPr>
                        <w:t>risky play</w:t>
                      </w:r>
                      <w:r w:rsidR="003149C0" w:rsidRPr="006B01F2">
                        <w:rPr>
                          <w:rFonts w:ascii="Arial" w:hAnsi="Arial" w:cs="Arial"/>
                          <w:b/>
                          <w:bCs/>
                          <w:sz w:val="24"/>
                          <w:szCs w:val="24"/>
                        </w:rPr>
                        <w:t>:</w:t>
                      </w:r>
                    </w:p>
                    <w:p w14:paraId="15E92AB4" w14:textId="4A40D378" w:rsidR="003149C0" w:rsidRPr="006B01F2" w:rsidRDefault="003149C0" w:rsidP="003149C0">
                      <w:pPr>
                        <w:pStyle w:val="ListParagraph"/>
                        <w:numPr>
                          <w:ilvl w:val="0"/>
                          <w:numId w:val="7"/>
                        </w:numPr>
                        <w:rPr>
                          <w:rFonts w:ascii="Arial" w:hAnsi="Arial" w:cs="Arial"/>
                          <w:sz w:val="24"/>
                          <w:szCs w:val="24"/>
                        </w:rPr>
                      </w:pPr>
                      <w:r w:rsidRPr="006B01F2">
                        <w:rPr>
                          <w:rFonts w:ascii="Arial" w:hAnsi="Arial" w:cs="Arial"/>
                          <w:sz w:val="24"/>
                          <w:szCs w:val="24"/>
                        </w:rPr>
                        <w:t>Promotes self-confidence</w:t>
                      </w:r>
                      <w:r w:rsidR="006B01F2">
                        <w:rPr>
                          <w:rFonts w:ascii="Arial" w:hAnsi="Arial" w:cs="Arial"/>
                          <w:sz w:val="24"/>
                          <w:szCs w:val="24"/>
                        </w:rPr>
                        <w:t>.</w:t>
                      </w:r>
                    </w:p>
                    <w:p w14:paraId="0DC585BB" w14:textId="33FD9097" w:rsidR="003149C0" w:rsidRPr="006B01F2" w:rsidRDefault="00E85A78" w:rsidP="003149C0">
                      <w:pPr>
                        <w:pStyle w:val="ListParagraph"/>
                        <w:numPr>
                          <w:ilvl w:val="0"/>
                          <w:numId w:val="7"/>
                        </w:numPr>
                        <w:rPr>
                          <w:rFonts w:ascii="Arial" w:hAnsi="Arial" w:cs="Arial"/>
                          <w:sz w:val="24"/>
                          <w:szCs w:val="24"/>
                        </w:rPr>
                      </w:pPr>
                      <w:r w:rsidRPr="006B01F2">
                        <w:rPr>
                          <w:rFonts w:ascii="Arial" w:hAnsi="Arial" w:cs="Arial"/>
                          <w:sz w:val="24"/>
                          <w:szCs w:val="24"/>
                        </w:rPr>
                        <w:t>Builds resilience</w:t>
                      </w:r>
                      <w:r w:rsidR="006B01F2">
                        <w:rPr>
                          <w:rFonts w:ascii="Arial" w:hAnsi="Arial" w:cs="Arial"/>
                          <w:sz w:val="24"/>
                          <w:szCs w:val="24"/>
                        </w:rPr>
                        <w:t>.</w:t>
                      </w:r>
                    </w:p>
                    <w:p w14:paraId="471B8DE8" w14:textId="21A0BD36" w:rsidR="00E85A78" w:rsidRPr="006B01F2" w:rsidRDefault="006B01F2" w:rsidP="003149C0">
                      <w:pPr>
                        <w:pStyle w:val="ListParagraph"/>
                        <w:numPr>
                          <w:ilvl w:val="0"/>
                          <w:numId w:val="7"/>
                        </w:numPr>
                        <w:rPr>
                          <w:rFonts w:ascii="Arial" w:hAnsi="Arial" w:cs="Arial"/>
                          <w:sz w:val="24"/>
                          <w:szCs w:val="24"/>
                        </w:rPr>
                      </w:pPr>
                      <w:r w:rsidRPr="006B01F2">
                        <w:rPr>
                          <w:rFonts w:ascii="Arial" w:hAnsi="Arial" w:cs="Arial"/>
                          <w:sz w:val="24"/>
                          <w:szCs w:val="24"/>
                        </w:rPr>
                        <w:t>The development of</w:t>
                      </w:r>
                      <w:r w:rsidR="00E85A78" w:rsidRPr="006B01F2">
                        <w:rPr>
                          <w:rFonts w:ascii="Arial" w:hAnsi="Arial" w:cs="Arial"/>
                          <w:sz w:val="24"/>
                          <w:szCs w:val="24"/>
                        </w:rPr>
                        <w:t xml:space="preserve"> risk-management skills</w:t>
                      </w:r>
                      <w:r>
                        <w:rPr>
                          <w:rFonts w:ascii="Arial" w:hAnsi="Arial" w:cs="Arial"/>
                          <w:sz w:val="24"/>
                          <w:szCs w:val="24"/>
                        </w:rPr>
                        <w:t>.</w:t>
                      </w:r>
                    </w:p>
                    <w:p w14:paraId="1D38FA91" w14:textId="56BF4B76" w:rsidR="00E85A78" w:rsidRPr="006B01F2" w:rsidRDefault="00E85A78" w:rsidP="003149C0">
                      <w:pPr>
                        <w:pStyle w:val="ListParagraph"/>
                        <w:numPr>
                          <w:ilvl w:val="0"/>
                          <w:numId w:val="7"/>
                        </w:numPr>
                        <w:rPr>
                          <w:rFonts w:ascii="Arial" w:hAnsi="Arial" w:cs="Arial"/>
                          <w:sz w:val="24"/>
                          <w:szCs w:val="24"/>
                        </w:rPr>
                      </w:pPr>
                      <w:r w:rsidRPr="006B01F2">
                        <w:rPr>
                          <w:rFonts w:ascii="Arial" w:hAnsi="Arial" w:cs="Arial"/>
                          <w:sz w:val="24"/>
                          <w:szCs w:val="24"/>
                        </w:rPr>
                        <w:t xml:space="preserve">Promotes balance, </w:t>
                      </w:r>
                      <w:r w:rsidR="00D55F13" w:rsidRPr="006B01F2">
                        <w:rPr>
                          <w:rFonts w:ascii="Arial" w:hAnsi="Arial" w:cs="Arial"/>
                          <w:sz w:val="24"/>
                          <w:szCs w:val="24"/>
                        </w:rPr>
                        <w:t>coordination,</w:t>
                      </w:r>
                      <w:r w:rsidRPr="006B01F2">
                        <w:rPr>
                          <w:rFonts w:ascii="Arial" w:hAnsi="Arial" w:cs="Arial"/>
                          <w:sz w:val="24"/>
                          <w:szCs w:val="24"/>
                        </w:rPr>
                        <w:t xml:space="preserve"> and the development of motor skills</w:t>
                      </w:r>
                      <w:r w:rsidR="006B01F2">
                        <w:rPr>
                          <w:rFonts w:ascii="Arial" w:hAnsi="Arial" w:cs="Arial"/>
                          <w:sz w:val="24"/>
                          <w:szCs w:val="24"/>
                        </w:rPr>
                        <w:t>.</w:t>
                      </w:r>
                    </w:p>
                    <w:p w14:paraId="7F329ADD" w14:textId="1E04A851" w:rsidR="00E85A78" w:rsidRPr="006B01F2" w:rsidRDefault="0089739C" w:rsidP="003149C0">
                      <w:pPr>
                        <w:pStyle w:val="ListParagraph"/>
                        <w:numPr>
                          <w:ilvl w:val="0"/>
                          <w:numId w:val="7"/>
                        </w:numPr>
                        <w:rPr>
                          <w:rFonts w:ascii="Arial" w:hAnsi="Arial" w:cs="Arial"/>
                          <w:sz w:val="24"/>
                          <w:szCs w:val="24"/>
                        </w:rPr>
                      </w:pPr>
                      <w:r w:rsidRPr="006B01F2">
                        <w:rPr>
                          <w:rFonts w:ascii="Arial" w:hAnsi="Arial" w:cs="Arial"/>
                          <w:sz w:val="24"/>
                          <w:szCs w:val="24"/>
                        </w:rPr>
                        <w:t>Increases physical activity</w:t>
                      </w:r>
                      <w:r w:rsidR="006B01F2">
                        <w:rPr>
                          <w:rFonts w:ascii="Arial" w:hAnsi="Arial" w:cs="Arial"/>
                          <w:sz w:val="24"/>
                          <w:szCs w:val="24"/>
                        </w:rPr>
                        <w:t>.</w:t>
                      </w:r>
                    </w:p>
                    <w:p w14:paraId="3EC53CF3" w14:textId="7C4FF998" w:rsidR="0089739C" w:rsidRPr="006B01F2" w:rsidRDefault="0089739C" w:rsidP="003149C0">
                      <w:pPr>
                        <w:pStyle w:val="ListParagraph"/>
                        <w:numPr>
                          <w:ilvl w:val="0"/>
                          <w:numId w:val="7"/>
                        </w:numPr>
                        <w:rPr>
                          <w:rFonts w:ascii="Arial" w:hAnsi="Arial" w:cs="Arial"/>
                          <w:sz w:val="24"/>
                          <w:szCs w:val="24"/>
                        </w:rPr>
                      </w:pPr>
                      <w:r w:rsidRPr="006B01F2">
                        <w:rPr>
                          <w:rFonts w:ascii="Arial" w:hAnsi="Arial" w:cs="Arial"/>
                          <w:sz w:val="24"/>
                          <w:szCs w:val="24"/>
                        </w:rPr>
                        <w:t>Encourages resourcefulness</w:t>
                      </w:r>
                      <w:r w:rsidR="006B01F2">
                        <w:rPr>
                          <w:rFonts w:ascii="Arial" w:hAnsi="Arial" w:cs="Arial"/>
                          <w:sz w:val="24"/>
                          <w:szCs w:val="24"/>
                        </w:rPr>
                        <w:t>.</w:t>
                      </w:r>
                    </w:p>
                    <w:p w14:paraId="7EFEA422" w14:textId="4F76BC56" w:rsidR="0089739C" w:rsidRDefault="006B01F2" w:rsidP="003149C0">
                      <w:pPr>
                        <w:pStyle w:val="ListParagraph"/>
                        <w:numPr>
                          <w:ilvl w:val="0"/>
                          <w:numId w:val="7"/>
                        </w:numPr>
                        <w:rPr>
                          <w:rFonts w:ascii="Arial" w:hAnsi="Arial" w:cs="Arial"/>
                          <w:sz w:val="24"/>
                          <w:szCs w:val="24"/>
                        </w:rPr>
                      </w:pPr>
                      <w:r w:rsidRPr="006B01F2">
                        <w:rPr>
                          <w:rFonts w:ascii="Arial" w:hAnsi="Arial" w:cs="Arial"/>
                          <w:sz w:val="24"/>
                          <w:szCs w:val="24"/>
                        </w:rPr>
                        <w:t>The development of problem-solving skills.</w:t>
                      </w:r>
                    </w:p>
                    <w:p w14:paraId="192404F6" w14:textId="52BE4334" w:rsidR="00483B54" w:rsidRDefault="00483B54" w:rsidP="003149C0">
                      <w:pPr>
                        <w:pStyle w:val="ListParagraph"/>
                        <w:numPr>
                          <w:ilvl w:val="0"/>
                          <w:numId w:val="7"/>
                        </w:numPr>
                        <w:rPr>
                          <w:rFonts w:ascii="Arial" w:hAnsi="Arial" w:cs="Arial"/>
                          <w:sz w:val="24"/>
                          <w:szCs w:val="24"/>
                        </w:rPr>
                      </w:pPr>
                      <w:r>
                        <w:rPr>
                          <w:rFonts w:ascii="Arial" w:hAnsi="Arial" w:cs="Arial"/>
                          <w:sz w:val="24"/>
                          <w:szCs w:val="24"/>
                        </w:rPr>
                        <w:t>Promotes teamwork.</w:t>
                      </w:r>
                    </w:p>
                    <w:p w14:paraId="0F525876" w14:textId="6AEAB4B2" w:rsidR="00F4350F" w:rsidRDefault="00483B54" w:rsidP="00880555">
                      <w:pPr>
                        <w:pStyle w:val="ListParagraph"/>
                        <w:numPr>
                          <w:ilvl w:val="0"/>
                          <w:numId w:val="7"/>
                        </w:numPr>
                        <w:rPr>
                          <w:rFonts w:ascii="Arial" w:hAnsi="Arial" w:cs="Arial"/>
                          <w:sz w:val="24"/>
                          <w:szCs w:val="24"/>
                        </w:rPr>
                      </w:pPr>
                      <w:r>
                        <w:rPr>
                          <w:rFonts w:ascii="Arial" w:hAnsi="Arial" w:cs="Arial"/>
                          <w:sz w:val="24"/>
                          <w:szCs w:val="24"/>
                        </w:rPr>
                        <w:t>Promotes positive mental health.</w:t>
                      </w:r>
                    </w:p>
                    <w:p w14:paraId="66716C97" w14:textId="4E58FBFD" w:rsidR="003773B3" w:rsidRPr="003773B3" w:rsidRDefault="003773B3" w:rsidP="000C5B88">
                      <w:pPr>
                        <w:ind w:left="360"/>
                        <w:jc w:val="center"/>
                        <w:rPr>
                          <w:rFonts w:ascii="Arial" w:hAnsi="Arial" w:cs="Arial"/>
                          <w:sz w:val="24"/>
                          <w:szCs w:val="24"/>
                        </w:rPr>
                      </w:pPr>
                      <w:r w:rsidRPr="003773B3">
                        <w:rPr>
                          <w:rFonts w:ascii="Arial" w:hAnsi="Arial" w:cs="Arial"/>
                          <w:sz w:val="24"/>
                          <w:szCs w:val="24"/>
                        </w:rPr>
                        <w:t>(Early Impact, 2022; Toole, 2023)</w:t>
                      </w:r>
                    </w:p>
                    <w:p w14:paraId="4923022E" w14:textId="77777777" w:rsidR="003773B3" w:rsidRPr="003773B3" w:rsidRDefault="003773B3" w:rsidP="003773B3">
                      <w:pPr>
                        <w:ind w:left="360"/>
                        <w:rPr>
                          <w:rFonts w:ascii="Arial" w:hAnsi="Arial" w:cs="Arial"/>
                          <w:sz w:val="24"/>
                          <w:szCs w:val="24"/>
                        </w:rPr>
                      </w:pPr>
                    </w:p>
                  </w:txbxContent>
                </v:textbox>
                <w10:wrap type="square" anchorx="margin"/>
              </v:shape>
            </w:pict>
          </mc:Fallback>
        </mc:AlternateContent>
      </w:r>
    </w:p>
    <w:p w14:paraId="60959DF0" w14:textId="755AC957" w:rsidR="00A93527" w:rsidRDefault="00445313" w:rsidP="00DA6806">
      <w:pPr>
        <w:spacing w:line="360" w:lineRule="auto"/>
        <w:jc w:val="both"/>
        <w:rPr>
          <w:rFonts w:ascii="Arial" w:hAnsi="Arial" w:cs="Arial"/>
          <w:sz w:val="24"/>
          <w:szCs w:val="24"/>
        </w:rPr>
      </w:pPr>
      <w:r>
        <w:rPr>
          <w:rFonts w:ascii="Arial" w:hAnsi="Arial" w:cs="Arial"/>
          <w:sz w:val="24"/>
          <w:szCs w:val="24"/>
        </w:rPr>
        <w:t>It is a well</w:t>
      </w:r>
      <w:r w:rsidR="00B2686A">
        <w:rPr>
          <w:rFonts w:ascii="Arial" w:hAnsi="Arial" w:cs="Arial"/>
          <w:sz w:val="24"/>
          <w:szCs w:val="24"/>
        </w:rPr>
        <w:t>-known fact that the safety of children has gained increased attention throughout the last few years</w:t>
      </w:r>
      <w:r w:rsidR="00AE2062">
        <w:rPr>
          <w:rFonts w:ascii="Arial" w:hAnsi="Arial" w:cs="Arial"/>
          <w:sz w:val="24"/>
          <w:szCs w:val="24"/>
        </w:rPr>
        <w:t>,</w:t>
      </w:r>
      <w:r w:rsidR="007B738F">
        <w:rPr>
          <w:rFonts w:ascii="Arial" w:hAnsi="Arial" w:cs="Arial"/>
          <w:sz w:val="24"/>
          <w:szCs w:val="24"/>
        </w:rPr>
        <w:t xml:space="preserve"> resulting</w:t>
      </w:r>
      <w:r w:rsidR="00AE2062">
        <w:rPr>
          <w:rFonts w:ascii="Arial" w:hAnsi="Arial" w:cs="Arial"/>
          <w:sz w:val="24"/>
          <w:szCs w:val="24"/>
        </w:rPr>
        <w:t xml:space="preserve"> in</w:t>
      </w:r>
      <w:r w:rsidR="00614C79">
        <w:rPr>
          <w:rFonts w:ascii="Arial" w:hAnsi="Arial" w:cs="Arial"/>
          <w:sz w:val="24"/>
          <w:szCs w:val="24"/>
        </w:rPr>
        <w:t xml:space="preserve"> </w:t>
      </w:r>
      <w:r w:rsidR="00DE1974">
        <w:rPr>
          <w:rFonts w:ascii="Arial" w:hAnsi="Arial" w:cs="Arial"/>
          <w:sz w:val="24"/>
          <w:szCs w:val="24"/>
        </w:rPr>
        <w:t>play</w:t>
      </w:r>
      <w:r w:rsidR="00595740">
        <w:rPr>
          <w:rFonts w:ascii="Arial" w:hAnsi="Arial" w:cs="Arial"/>
          <w:sz w:val="24"/>
          <w:szCs w:val="24"/>
        </w:rPr>
        <w:t xml:space="preserve"> becoming more regulated, managed, controlled, or</w:t>
      </w:r>
      <w:r w:rsidR="009D05D5">
        <w:rPr>
          <w:rFonts w:ascii="Arial" w:hAnsi="Arial" w:cs="Arial"/>
          <w:sz w:val="24"/>
          <w:szCs w:val="24"/>
        </w:rPr>
        <w:t xml:space="preserve"> </w:t>
      </w:r>
      <w:r w:rsidR="00D55EB2">
        <w:rPr>
          <w:rFonts w:ascii="Arial" w:hAnsi="Arial" w:cs="Arial"/>
          <w:sz w:val="24"/>
          <w:szCs w:val="24"/>
        </w:rPr>
        <w:t xml:space="preserve">even </w:t>
      </w:r>
      <w:r w:rsidR="009D05D5">
        <w:rPr>
          <w:rFonts w:ascii="Arial" w:hAnsi="Arial" w:cs="Arial"/>
          <w:sz w:val="24"/>
          <w:szCs w:val="24"/>
        </w:rPr>
        <w:t>(in some circumstances)</w:t>
      </w:r>
      <w:r w:rsidR="00595740">
        <w:rPr>
          <w:rFonts w:ascii="Arial" w:hAnsi="Arial" w:cs="Arial"/>
          <w:sz w:val="24"/>
          <w:szCs w:val="24"/>
        </w:rPr>
        <w:t xml:space="preserve"> removed all together (</w:t>
      </w:r>
      <w:r w:rsidR="008D72E9">
        <w:rPr>
          <w:rFonts w:ascii="Arial" w:hAnsi="Arial" w:cs="Arial"/>
          <w:sz w:val="24"/>
          <w:szCs w:val="24"/>
        </w:rPr>
        <w:t xml:space="preserve">Kvalnes and Sandseter, 2023; </w:t>
      </w:r>
      <w:r w:rsidR="00254782">
        <w:rPr>
          <w:rFonts w:ascii="Arial" w:hAnsi="Arial" w:cs="Arial"/>
          <w:sz w:val="24"/>
          <w:szCs w:val="24"/>
        </w:rPr>
        <w:t>Early Years Outdoor Education, 2021)</w:t>
      </w:r>
      <w:r w:rsidR="008876D4">
        <w:rPr>
          <w:rFonts w:ascii="Arial" w:hAnsi="Arial" w:cs="Arial"/>
          <w:sz w:val="24"/>
          <w:szCs w:val="24"/>
        </w:rPr>
        <w:t>.</w:t>
      </w:r>
      <w:r w:rsidR="00B406C5">
        <w:rPr>
          <w:rFonts w:ascii="Arial" w:hAnsi="Arial" w:cs="Arial"/>
          <w:sz w:val="24"/>
          <w:szCs w:val="24"/>
        </w:rPr>
        <w:t xml:space="preserve"> </w:t>
      </w:r>
      <w:r w:rsidR="008876D4">
        <w:rPr>
          <w:rFonts w:ascii="Arial" w:hAnsi="Arial" w:cs="Arial"/>
          <w:sz w:val="24"/>
          <w:szCs w:val="24"/>
        </w:rPr>
        <w:t>This</w:t>
      </w:r>
      <w:r w:rsidR="00B406C5">
        <w:rPr>
          <w:rFonts w:ascii="Arial" w:hAnsi="Arial" w:cs="Arial"/>
          <w:sz w:val="24"/>
          <w:szCs w:val="24"/>
        </w:rPr>
        <w:t xml:space="preserve"> </w:t>
      </w:r>
      <w:r w:rsidR="002A588F">
        <w:rPr>
          <w:rFonts w:ascii="Arial" w:hAnsi="Arial" w:cs="Arial"/>
          <w:sz w:val="24"/>
          <w:szCs w:val="24"/>
        </w:rPr>
        <w:t xml:space="preserve">has led to a rise in more structured activities for young children (Brusonni </w:t>
      </w:r>
      <w:r w:rsidR="002A588F" w:rsidRPr="002A588F">
        <w:rPr>
          <w:rFonts w:ascii="Arial" w:hAnsi="Arial" w:cs="Arial"/>
          <w:i/>
          <w:iCs/>
          <w:sz w:val="24"/>
          <w:szCs w:val="24"/>
        </w:rPr>
        <w:t>et al</w:t>
      </w:r>
      <w:r w:rsidR="002A588F">
        <w:rPr>
          <w:rFonts w:ascii="Arial" w:hAnsi="Arial" w:cs="Arial"/>
          <w:sz w:val="24"/>
          <w:szCs w:val="24"/>
        </w:rPr>
        <w:t>., 2020).</w:t>
      </w:r>
      <w:r w:rsidR="00235810">
        <w:rPr>
          <w:rFonts w:ascii="Arial" w:hAnsi="Arial" w:cs="Arial"/>
          <w:sz w:val="24"/>
          <w:szCs w:val="24"/>
        </w:rPr>
        <w:t xml:space="preserve"> </w:t>
      </w:r>
    </w:p>
    <w:p w14:paraId="6356144E" w14:textId="77777777" w:rsidR="00E90555" w:rsidRDefault="00E90555" w:rsidP="00DA6806">
      <w:pPr>
        <w:spacing w:line="360" w:lineRule="auto"/>
        <w:jc w:val="both"/>
        <w:rPr>
          <w:rFonts w:ascii="Arial" w:hAnsi="Arial" w:cs="Arial"/>
          <w:sz w:val="24"/>
          <w:szCs w:val="24"/>
        </w:rPr>
      </w:pPr>
    </w:p>
    <w:p w14:paraId="4525DE91" w14:textId="1045FA16" w:rsidR="00A27104" w:rsidRDefault="008876D4" w:rsidP="00A27104">
      <w:pPr>
        <w:spacing w:line="360" w:lineRule="auto"/>
        <w:jc w:val="both"/>
        <w:rPr>
          <w:rFonts w:ascii="Arial" w:hAnsi="Arial" w:cs="Arial"/>
          <w:sz w:val="24"/>
          <w:szCs w:val="24"/>
        </w:rPr>
      </w:pPr>
      <w:r>
        <w:rPr>
          <w:rFonts w:ascii="Arial" w:hAnsi="Arial" w:cs="Arial"/>
          <w:sz w:val="24"/>
          <w:szCs w:val="24"/>
        </w:rPr>
        <w:t xml:space="preserve">Indeed, </w:t>
      </w:r>
      <w:r w:rsidR="008847FF">
        <w:rPr>
          <w:rFonts w:ascii="Arial" w:hAnsi="Arial" w:cs="Arial"/>
          <w:sz w:val="24"/>
          <w:szCs w:val="24"/>
        </w:rPr>
        <w:t>o</w:t>
      </w:r>
      <w:r w:rsidR="00B674E9">
        <w:rPr>
          <w:rFonts w:ascii="Arial" w:hAnsi="Arial" w:cs="Arial"/>
          <w:sz w:val="24"/>
          <w:szCs w:val="24"/>
        </w:rPr>
        <w:t>pportunities</w:t>
      </w:r>
      <w:r w:rsidR="00B05A97">
        <w:rPr>
          <w:rFonts w:ascii="Arial" w:hAnsi="Arial" w:cs="Arial"/>
          <w:sz w:val="24"/>
          <w:szCs w:val="24"/>
        </w:rPr>
        <w:t xml:space="preserve"> for risk in </w:t>
      </w:r>
      <w:r w:rsidR="0033548A">
        <w:rPr>
          <w:rFonts w:ascii="Arial" w:hAnsi="Arial" w:cs="Arial"/>
          <w:sz w:val="24"/>
          <w:szCs w:val="24"/>
        </w:rPr>
        <w:t>ECEC</w:t>
      </w:r>
      <w:r w:rsidR="00B05A97">
        <w:rPr>
          <w:rFonts w:ascii="Arial" w:hAnsi="Arial" w:cs="Arial"/>
          <w:sz w:val="24"/>
          <w:szCs w:val="24"/>
        </w:rPr>
        <w:t xml:space="preserve"> </w:t>
      </w:r>
      <w:r w:rsidR="00463186">
        <w:rPr>
          <w:rFonts w:ascii="Arial" w:hAnsi="Arial" w:cs="Arial"/>
          <w:sz w:val="24"/>
          <w:szCs w:val="24"/>
        </w:rPr>
        <w:t>are</w:t>
      </w:r>
      <w:r w:rsidR="00B05A97">
        <w:rPr>
          <w:rFonts w:ascii="Arial" w:hAnsi="Arial" w:cs="Arial"/>
          <w:sz w:val="24"/>
          <w:szCs w:val="24"/>
        </w:rPr>
        <w:t xml:space="preserve"> largely influenced by</w:t>
      </w:r>
      <w:r w:rsidR="00FD7A68">
        <w:rPr>
          <w:rFonts w:ascii="Arial" w:hAnsi="Arial" w:cs="Arial"/>
          <w:sz w:val="24"/>
          <w:szCs w:val="24"/>
        </w:rPr>
        <w:t xml:space="preserve"> </w:t>
      </w:r>
      <w:r w:rsidR="00F92493">
        <w:rPr>
          <w:rFonts w:ascii="Arial" w:hAnsi="Arial" w:cs="Arial"/>
          <w:sz w:val="24"/>
          <w:szCs w:val="24"/>
        </w:rPr>
        <w:t>adults</w:t>
      </w:r>
      <w:r w:rsidR="00AA04CA">
        <w:rPr>
          <w:rFonts w:ascii="Arial" w:hAnsi="Arial" w:cs="Arial"/>
          <w:sz w:val="24"/>
          <w:szCs w:val="24"/>
        </w:rPr>
        <w:t xml:space="preserve"> </w:t>
      </w:r>
      <w:r w:rsidR="008D72E9">
        <w:rPr>
          <w:rFonts w:ascii="Arial" w:hAnsi="Arial" w:cs="Arial"/>
          <w:sz w:val="24"/>
          <w:szCs w:val="24"/>
        </w:rPr>
        <w:t xml:space="preserve">(Spencer </w:t>
      </w:r>
      <w:r w:rsidR="008D72E9" w:rsidRPr="00415798">
        <w:rPr>
          <w:rFonts w:ascii="Arial" w:hAnsi="Arial" w:cs="Arial"/>
          <w:i/>
          <w:iCs/>
          <w:sz w:val="24"/>
          <w:szCs w:val="24"/>
        </w:rPr>
        <w:t>et al</w:t>
      </w:r>
      <w:r w:rsidR="008D72E9">
        <w:rPr>
          <w:rFonts w:ascii="Arial" w:hAnsi="Arial" w:cs="Arial"/>
          <w:sz w:val="24"/>
          <w:szCs w:val="24"/>
        </w:rPr>
        <w:t>., 2021; Dodd and Lester, 2021)</w:t>
      </w:r>
      <w:r>
        <w:rPr>
          <w:rFonts w:ascii="Arial" w:hAnsi="Arial" w:cs="Arial"/>
          <w:sz w:val="24"/>
          <w:szCs w:val="24"/>
        </w:rPr>
        <w:t xml:space="preserve">, </w:t>
      </w:r>
      <w:r w:rsidR="00AA04CA">
        <w:rPr>
          <w:rFonts w:ascii="Arial" w:hAnsi="Arial" w:cs="Arial"/>
          <w:sz w:val="24"/>
          <w:szCs w:val="24"/>
        </w:rPr>
        <w:t>meaning</w:t>
      </w:r>
      <w:r>
        <w:rPr>
          <w:rFonts w:ascii="Arial" w:hAnsi="Arial" w:cs="Arial"/>
          <w:sz w:val="24"/>
          <w:szCs w:val="24"/>
        </w:rPr>
        <w:t xml:space="preserve"> that </w:t>
      </w:r>
      <w:r w:rsidR="009B42C5">
        <w:rPr>
          <w:rFonts w:ascii="Arial" w:hAnsi="Arial" w:cs="Arial"/>
          <w:sz w:val="24"/>
          <w:szCs w:val="24"/>
        </w:rPr>
        <w:t xml:space="preserve">practitioner and parental beliefs </w:t>
      </w:r>
      <w:r w:rsidR="0073048C">
        <w:rPr>
          <w:rFonts w:ascii="Arial" w:hAnsi="Arial" w:cs="Arial"/>
          <w:sz w:val="24"/>
          <w:szCs w:val="24"/>
        </w:rPr>
        <w:t xml:space="preserve">have a direct impact </w:t>
      </w:r>
      <w:r w:rsidR="00E60D3A">
        <w:rPr>
          <w:rFonts w:ascii="Arial" w:hAnsi="Arial" w:cs="Arial"/>
          <w:sz w:val="24"/>
          <w:szCs w:val="24"/>
        </w:rPr>
        <w:t xml:space="preserve">on </w:t>
      </w:r>
      <w:r w:rsidR="00AD2D65">
        <w:rPr>
          <w:rFonts w:ascii="Arial" w:hAnsi="Arial" w:cs="Arial"/>
          <w:sz w:val="24"/>
          <w:szCs w:val="24"/>
        </w:rPr>
        <w:t xml:space="preserve">young children’s experiences </w:t>
      </w:r>
      <w:r w:rsidR="005E36EA">
        <w:rPr>
          <w:rFonts w:ascii="Arial" w:hAnsi="Arial" w:cs="Arial"/>
          <w:sz w:val="24"/>
          <w:szCs w:val="24"/>
        </w:rPr>
        <w:t xml:space="preserve">(Obee </w:t>
      </w:r>
      <w:r w:rsidR="005E36EA" w:rsidRPr="005E36EA">
        <w:rPr>
          <w:rFonts w:ascii="Arial" w:hAnsi="Arial" w:cs="Arial"/>
          <w:i/>
          <w:iCs/>
          <w:sz w:val="24"/>
          <w:szCs w:val="24"/>
        </w:rPr>
        <w:t>et al</w:t>
      </w:r>
      <w:r w:rsidR="005E36EA">
        <w:rPr>
          <w:rFonts w:ascii="Arial" w:hAnsi="Arial" w:cs="Arial"/>
          <w:sz w:val="24"/>
          <w:szCs w:val="24"/>
        </w:rPr>
        <w:t>., 2020</w:t>
      </w:r>
      <w:r w:rsidR="00D61DFA">
        <w:rPr>
          <w:rFonts w:ascii="Arial" w:hAnsi="Arial" w:cs="Arial"/>
          <w:sz w:val="24"/>
          <w:szCs w:val="24"/>
        </w:rPr>
        <w:t xml:space="preserve">). </w:t>
      </w:r>
      <w:r w:rsidR="00A27104">
        <w:rPr>
          <w:rFonts w:ascii="Arial" w:hAnsi="Arial" w:cs="Arial"/>
          <w:sz w:val="24"/>
          <w:szCs w:val="24"/>
        </w:rPr>
        <w:t>According to Karaca (2020), many parents and educators are now encouraging children to watch television or play on computers rather than encouraging physical activities</w:t>
      </w:r>
      <w:r w:rsidR="007C021F">
        <w:rPr>
          <w:rFonts w:ascii="Arial" w:hAnsi="Arial" w:cs="Arial"/>
          <w:sz w:val="24"/>
          <w:szCs w:val="24"/>
        </w:rPr>
        <w:t xml:space="preserve"> </w:t>
      </w:r>
      <w:r w:rsidR="00A27104">
        <w:rPr>
          <w:rFonts w:ascii="Arial" w:hAnsi="Arial" w:cs="Arial"/>
          <w:sz w:val="24"/>
          <w:szCs w:val="24"/>
        </w:rPr>
        <w:t xml:space="preserve">because </w:t>
      </w:r>
      <w:r w:rsidR="0033548A">
        <w:rPr>
          <w:rFonts w:ascii="Arial" w:hAnsi="Arial" w:cs="Arial"/>
          <w:sz w:val="24"/>
          <w:szCs w:val="24"/>
        </w:rPr>
        <w:t>they believe it is safer and</w:t>
      </w:r>
      <w:r w:rsidR="00A27104">
        <w:rPr>
          <w:rFonts w:ascii="Arial" w:hAnsi="Arial" w:cs="Arial"/>
          <w:sz w:val="24"/>
          <w:szCs w:val="24"/>
        </w:rPr>
        <w:t xml:space="preserve"> more convenient.</w:t>
      </w:r>
      <w:r w:rsidR="00F92493">
        <w:rPr>
          <w:rFonts w:ascii="Arial" w:hAnsi="Arial" w:cs="Arial"/>
          <w:sz w:val="24"/>
          <w:szCs w:val="24"/>
        </w:rPr>
        <w:t xml:space="preserve"> This shows that risk-averse perceptions and practices have become a barrier to free outdoor play (Sandseter </w:t>
      </w:r>
      <w:r w:rsidR="00F92493" w:rsidRPr="00D61DFA">
        <w:rPr>
          <w:rFonts w:ascii="Arial" w:hAnsi="Arial" w:cs="Arial"/>
          <w:i/>
          <w:iCs/>
          <w:sz w:val="24"/>
          <w:szCs w:val="24"/>
        </w:rPr>
        <w:t>et al</w:t>
      </w:r>
      <w:r w:rsidR="00F92493">
        <w:rPr>
          <w:rFonts w:ascii="Arial" w:hAnsi="Arial" w:cs="Arial"/>
          <w:sz w:val="24"/>
          <w:szCs w:val="24"/>
        </w:rPr>
        <w:t>., 2019)</w:t>
      </w:r>
      <w:r w:rsidR="007C021F">
        <w:rPr>
          <w:rFonts w:ascii="Arial" w:hAnsi="Arial" w:cs="Arial"/>
          <w:sz w:val="24"/>
          <w:szCs w:val="24"/>
        </w:rPr>
        <w:t>.</w:t>
      </w:r>
    </w:p>
    <w:p w14:paraId="2D0A2213" w14:textId="1ED5556F" w:rsidR="00ED6294" w:rsidRDefault="00BA33BE" w:rsidP="00DA6806">
      <w:pPr>
        <w:spacing w:line="360" w:lineRule="auto"/>
        <w:jc w:val="both"/>
        <w:rPr>
          <w:rFonts w:ascii="Arial" w:hAnsi="Arial" w:cs="Arial"/>
          <w:sz w:val="24"/>
          <w:szCs w:val="24"/>
        </w:rPr>
      </w:pPr>
      <w:r>
        <w:rPr>
          <w:rFonts w:ascii="Arial" w:hAnsi="Arial" w:cs="Arial"/>
          <w:sz w:val="24"/>
          <w:szCs w:val="24"/>
        </w:rPr>
        <w:t>Interestingly, a</w:t>
      </w:r>
      <w:r w:rsidR="00E37A9E">
        <w:rPr>
          <w:rFonts w:ascii="Arial" w:hAnsi="Arial" w:cs="Arial"/>
          <w:sz w:val="24"/>
          <w:szCs w:val="24"/>
        </w:rPr>
        <w:t xml:space="preserve"> study that compared </w:t>
      </w:r>
      <w:r w:rsidR="00075470">
        <w:rPr>
          <w:rFonts w:ascii="Arial" w:hAnsi="Arial" w:cs="Arial"/>
          <w:sz w:val="24"/>
          <w:szCs w:val="24"/>
        </w:rPr>
        <w:t>attitudes on risky play in Australia</w:t>
      </w:r>
      <w:r w:rsidR="00722661">
        <w:rPr>
          <w:rFonts w:ascii="Arial" w:hAnsi="Arial" w:cs="Arial"/>
          <w:sz w:val="24"/>
          <w:szCs w:val="24"/>
        </w:rPr>
        <w:t xml:space="preserve"> </w:t>
      </w:r>
      <w:r w:rsidR="00075470">
        <w:rPr>
          <w:rFonts w:ascii="Arial" w:hAnsi="Arial" w:cs="Arial"/>
          <w:sz w:val="24"/>
          <w:szCs w:val="24"/>
        </w:rPr>
        <w:t>and Norw</w:t>
      </w:r>
      <w:r w:rsidR="00722661">
        <w:rPr>
          <w:rFonts w:ascii="Arial" w:hAnsi="Arial" w:cs="Arial"/>
          <w:sz w:val="24"/>
          <w:szCs w:val="24"/>
        </w:rPr>
        <w:t>ay</w:t>
      </w:r>
      <w:r w:rsidR="00075470">
        <w:rPr>
          <w:rFonts w:ascii="Arial" w:hAnsi="Arial" w:cs="Arial"/>
          <w:sz w:val="24"/>
          <w:szCs w:val="24"/>
        </w:rPr>
        <w:t xml:space="preserve"> found that </w:t>
      </w:r>
      <w:r w:rsidR="009831DD">
        <w:rPr>
          <w:rFonts w:ascii="Arial" w:hAnsi="Arial" w:cs="Arial"/>
          <w:sz w:val="24"/>
          <w:szCs w:val="24"/>
        </w:rPr>
        <w:t>Australian practitioners were</w:t>
      </w:r>
      <w:r w:rsidR="00687522">
        <w:rPr>
          <w:rFonts w:ascii="Arial" w:hAnsi="Arial" w:cs="Arial"/>
          <w:sz w:val="24"/>
          <w:szCs w:val="24"/>
        </w:rPr>
        <w:t xml:space="preserve"> far more</w:t>
      </w:r>
      <w:r w:rsidR="009831DD">
        <w:rPr>
          <w:rFonts w:ascii="Arial" w:hAnsi="Arial" w:cs="Arial"/>
          <w:sz w:val="24"/>
          <w:szCs w:val="24"/>
        </w:rPr>
        <w:t xml:space="preserve"> </w:t>
      </w:r>
      <w:r w:rsidR="003C051D">
        <w:rPr>
          <w:rFonts w:ascii="Arial" w:hAnsi="Arial" w:cs="Arial"/>
          <w:sz w:val="24"/>
          <w:szCs w:val="24"/>
        </w:rPr>
        <w:t>concerned about accountability and compliance with regulations</w:t>
      </w:r>
      <w:r w:rsidR="00B33F0A">
        <w:rPr>
          <w:rFonts w:ascii="Arial" w:hAnsi="Arial" w:cs="Arial"/>
          <w:sz w:val="24"/>
          <w:szCs w:val="24"/>
        </w:rPr>
        <w:t xml:space="preserve"> than Norwegian practitioners were</w:t>
      </w:r>
      <w:r w:rsidR="00F96F11">
        <w:rPr>
          <w:rFonts w:ascii="Arial" w:hAnsi="Arial" w:cs="Arial"/>
          <w:sz w:val="24"/>
          <w:szCs w:val="24"/>
        </w:rPr>
        <w:t>.</w:t>
      </w:r>
      <w:r w:rsidR="00A97091">
        <w:rPr>
          <w:rFonts w:ascii="Arial" w:hAnsi="Arial" w:cs="Arial"/>
          <w:sz w:val="24"/>
          <w:szCs w:val="24"/>
        </w:rPr>
        <w:t xml:space="preserve"> </w:t>
      </w:r>
      <w:r w:rsidR="009D0568">
        <w:rPr>
          <w:rFonts w:ascii="Arial" w:hAnsi="Arial" w:cs="Arial"/>
          <w:sz w:val="24"/>
          <w:szCs w:val="24"/>
        </w:rPr>
        <w:t>T</w:t>
      </w:r>
      <w:r w:rsidR="00F30BFC">
        <w:rPr>
          <w:rFonts w:ascii="Arial" w:hAnsi="Arial" w:cs="Arial"/>
          <w:sz w:val="24"/>
          <w:szCs w:val="24"/>
        </w:rPr>
        <w:t xml:space="preserve">hey feared </w:t>
      </w:r>
      <w:r w:rsidR="00816BA5">
        <w:rPr>
          <w:rFonts w:ascii="Arial" w:hAnsi="Arial" w:cs="Arial"/>
          <w:sz w:val="24"/>
          <w:szCs w:val="24"/>
        </w:rPr>
        <w:t>that they would get</w:t>
      </w:r>
      <w:r w:rsidR="00F30BFC">
        <w:rPr>
          <w:rFonts w:ascii="Arial" w:hAnsi="Arial" w:cs="Arial"/>
          <w:sz w:val="24"/>
          <w:szCs w:val="24"/>
        </w:rPr>
        <w:t xml:space="preserve"> sued if</w:t>
      </w:r>
      <w:r w:rsidR="009D0568">
        <w:rPr>
          <w:rFonts w:ascii="Arial" w:hAnsi="Arial" w:cs="Arial"/>
          <w:sz w:val="24"/>
          <w:szCs w:val="24"/>
        </w:rPr>
        <w:t xml:space="preserve"> a child</w:t>
      </w:r>
      <w:r w:rsidR="002231F2">
        <w:rPr>
          <w:rFonts w:ascii="Arial" w:hAnsi="Arial" w:cs="Arial"/>
          <w:sz w:val="24"/>
          <w:szCs w:val="24"/>
        </w:rPr>
        <w:t xml:space="preserve"> in their care</w:t>
      </w:r>
      <w:r w:rsidR="00262048">
        <w:rPr>
          <w:rFonts w:ascii="Arial" w:hAnsi="Arial" w:cs="Arial"/>
          <w:sz w:val="24"/>
          <w:szCs w:val="24"/>
        </w:rPr>
        <w:t xml:space="preserve"> obtained an injury</w:t>
      </w:r>
      <w:r w:rsidR="002231F2">
        <w:rPr>
          <w:rFonts w:ascii="Arial" w:hAnsi="Arial" w:cs="Arial"/>
          <w:sz w:val="24"/>
          <w:szCs w:val="24"/>
        </w:rPr>
        <w:t>.</w:t>
      </w:r>
      <w:r w:rsidR="00646036">
        <w:rPr>
          <w:rFonts w:ascii="Arial" w:hAnsi="Arial" w:cs="Arial"/>
          <w:sz w:val="24"/>
          <w:szCs w:val="24"/>
        </w:rPr>
        <w:t xml:space="preserve"> </w:t>
      </w:r>
      <w:r w:rsidR="00816BA5">
        <w:rPr>
          <w:rFonts w:ascii="Arial" w:hAnsi="Arial" w:cs="Arial"/>
          <w:sz w:val="24"/>
          <w:szCs w:val="24"/>
        </w:rPr>
        <w:t xml:space="preserve">So, </w:t>
      </w:r>
      <w:r w:rsidR="00ED35CE">
        <w:rPr>
          <w:rFonts w:ascii="Arial" w:hAnsi="Arial" w:cs="Arial"/>
          <w:sz w:val="24"/>
          <w:szCs w:val="24"/>
        </w:rPr>
        <w:t>by</w:t>
      </w:r>
      <w:r w:rsidR="00DC57A6">
        <w:rPr>
          <w:rFonts w:ascii="Arial" w:hAnsi="Arial" w:cs="Arial"/>
          <w:sz w:val="24"/>
          <w:szCs w:val="24"/>
        </w:rPr>
        <w:t xml:space="preserve"> </w:t>
      </w:r>
      <w:r w:rsidR="00836E7E">
        <w:rPr>
          <w:rFonts w:ascii="Arial" w:hAnsi="Arial" w:cs="Arial"/>
          <w:sz w:val="24"/>
          <w:szCs w:val="24"/>
        </w:rPr>
        <w:t xml:space="preserve">removing </w:t>
      </w:r>
      <w:r w:rsidR="00A021A6">
        <w:rPr>
          <w:rFonts w:ascii="Arial" w:hAnsi="Arial" w:cs="Arial"/>
          <w:sz w:val="24"/>
          <w:szCs w:val="24"/>
        </w:rPr>
        <w:t>element</w:t>
      </w:r>
      <w:r w:rsidR="00D84840">
        <w:rPr>
          <w:rFonts w:ascii="Arial" w:hAnsi="Arial" w:cs="Arial"/>
          <w:sz w:val="24"/>
          <w:szCs w:val="24"/>
        </w:rPr>
        <w:t>s</w:t>
      </w:r>
      <w:r w:rsidR="00A021A6">
        <w:rPr>
          <w:rFonts w:ascii="Arial" w:hAnsi="Arial" w:cs="Arial"/>
          <w:sz w:val="24"/>
          <w:szCs w:val="24"/>
        </w:rPr>
        <w:t xml:space="preserve"> of</w:t>
      </w:r>
      <w:r w:rsidR="00836E7E">
        <w:rPr>
          <w:rFonts w:ascii="Arial" w:hAnsi="Arial" w:cs="Arial"/>
          <w:sz w:val="24"/>
          <w:szCs w:val="24"/>
        </w:rPr>
        <w:t xml:space="preserve"> risk</w:t>
      </w:r>
      <w:r w:rsidR="00460CFE">
        <w:rPr>
          <w:rFonts w:ascii="Arial" w:hAnsi="Arial" w:cs="Arial"/>
          <w:sz w:val="24"/>
          <w:szCs w:val="24"/>
        </w:rPr>
        <w:t>,</w:t>
      </w:r>
      <w:r w:rsidR="00ED35CE">
        <w:rPr>
          <w:rFonts w:ascii="Arial" w:hAnsi="Arial" w:cs="Arial"/>
          <w:sz w:val="24"/>
          <w:szCs w:val="24"/>
        </w:rPr>
        <w:t xml:space="preserve"> they</w:t>
      </w:r>
      <w:r w:rsidR="00F62145">
        <w:rPr>
          <w:rFonts w:ascii="Arial" w:hAnsi="Arial" w:cs="Arial"/>
          <w:sz w:val="24"/>
          <w:szCs w:val="24"/>
        </w:rPr>
        <w:t xml:space="preserve"> </w:t>
      </w:r>
      <w:r w:rsidR="007D2C1B">
        <w:rPr>
          <w:rFonts w:ascii="Arial" w:hAnsi="Arial" w:cs="Arial"/>
          <w:sz w:val="24"/>
          <w:szCs w:val="24"/>
        </w:rPr>
        <w:t xml:space="preserve">also </w:t>
      </w:r>
      <w:r w:rsidR="00ED35CE">
        <w:rPr>
          <w:rFonts w:ascii="Arial" w:hAnsi="Arial" w:cs="Arial"/>
          <w:sz w:val="24"/>
          <w:szCs w:val="24"/>
        </w:rPr>
        <w:t>remove</w:t>
      </w:r>
      <w:r w:rsidR="005C72B0">
        <w:rPr>
          <w:rFonts w:ascii="Arial" w:hAnsi="Arial" w:cs="Arial"/>
          <w:sz w:val="24"/>
          <w:szCs w:val="24"/>
        </w:rPr>
        <w:t xml:space="preserve"> </w:t>
      </w:r>
      <w:r w:rsidR="00836E7E">
        <w:rPr>
          <w:rFonts w:ascii="Arial" w:hAnsi="Arial" w:cs="Arial"/>
          <w:sz w:val="24"/>
          <w:szCs w:val="24"/>
        </w:rPr>
        <w:t>the liability that</w:t>
      </w:r>
      <w:r w:rsidR="00D84840">
        <w:rPr>
          <w:rFonts w:ascii="Arial" w:hAnsi="Arial" w:cs="Arial"/>
          <w:sz w:val="24"/>
          <w:szCs w:val="24"/>
        </w:rPr>
        <w:t xml:space="preserve"> comes along</w:t>
      </w:r>
      <w:r w:rsidR="00836E7E">
        <w:rPr>
          <w:rFonts w:ascii="Arial" w:hAnsi="Arial" w:cs="Arial"/>
          <w:sz w:val="24"/>
          <w:szCs w:val="24"/>
        </w:rPr>
        <w:t xml:space="preserve"> with it</w:t>
      </w:r>
      <w:r w:rsidR="007E3ABB">
        <w:rPr>
          <w:rFonts w:ascii="Arial" w:hAnsi="Arial" w:cs="Arial"/>
          <w:sz w:val="24"/>
          <w:szCs w:val="24"/>
        </w:rPr>
        <w:t xml:space="preserve">. </w:t>
      </w:r>
      <w:r w:rsidR="002B4D72">
        <w:rPr>
          <w:rFonts w:ascii="Arial" w:hAnsi="Arial" w:cs="Arial"/>
          <w:sz w:val="24"/>
          <w:szCs w:val="24"/>
        </w:rPr>
        <w:t>Norwegian practitioners</w:t>
      </w:r>
      <w:r w:rsidR="00A021A6">
        <w:rPr>
          <w:rFonts w:ascii="Arial" w:hAnsi="Arial" w:cs="Arial"/>
          <w:sz w:val="24"/>
          <w:szCs w:val="24"/>
        </w:rPr>
        <w:t>, on the other hand,</w:t>
      </w:r>
      <w:r w:rsidR="002B4D72">
        <w:rPr>
          <w:rFonts w:ascii="Arial" w:hAnsi="Arial" w:cs="Arial"/>
          <w:sz w:val="24"/>
          <w:szCs w:val="24"/>
        </w:rPr>
        <w:t xml:space="preserve"> </w:t>
      </w:r>
      <w:r w:rsidR="00625DA5">
        <w:rPr>
          <w:rFonts w:ascii="Arial" w:hAnsi="Arial" w:cs="Arial"/>
          <w:sz w:val="24"/>
          <w:szCs w:val="24"/>
        </w:rPr>
        <w:t>took</w:t>
      </w:r>
      <w:r w:rsidR="002B4D72">
        <w:rPr>
          <w:rFonts w:ascii="Arial" w:hAnsi="Arial" w:cs="Arial"/>
          <w:sz w:val="24"/>
          <w:szCs w:val="24"/>
        </w:rPr>
        <w:t xml:space="preserve"> a more liberal </w:t>
      </w:r>
      <w:r w:rsidR="009A5527">
        <w:rPr>
          <w:rFonts w:ascii="Arial" w:hAnsi="Arial" w:cs="Arial"/>
          <w:sz w:val="24"/>
          <w:szCs w:val="24"/>
        </w:rPr>
        <w:t xml:space="preserve">approach, enabling </w:t>
      </w:r>
      <w:r w:rsidR="00925F82">
        <w:rPr>
          <w:rFonts w:ascii="Arial" w:hAnsi="Arial" w:cs="Arial"/>
          <w:sz w:val="24"/>
          <w:szCs w:val="24"/>
        </w:rPr>
        <w:t xml:space="preserve">greater opportunities </w:t>
      </w:r>
      <w:r w:rsidR="00E97016">
        <w:rPr>
          <w:rFonts w:ascii="Arial" w:hAnsi="Arial" w:cs="Arial"/>
          <w:sz w:val="24"/>
          <w:szCs w:val="24"/>
        </w:rPr>
        <w:t xml:space="preserve">for children to </w:t>
      </w:r>
      <w:r w:rsidR="00925F82">
        <w:rPr>
          <w:rFonts w:ascii="Arial" w:hAnsi="Arial" w:cs="Arial"/>
          <w:sz w:val="24"/>
          <w:szCs w:val="24"/>
        </w:rPr>
        <w:t xml:space="preserve">engage in risky play </w:t>
      </w:r>
      <w:r w:rsidR="00836E7E">
        <w:rPr>
          <w:rFonts w:ascii="Arial" w:hAnsi="Arial" w:cs="Arial"/>
          <w:sz w:val="24"/>
          <w:szCs w:val="24"/>
        </w:rPr>
        <w:t>(</w:t>
      </w:r>
      <w:r w:rsidR="00EC7970">
        <w:rPr>
          <w:rFonts w:ascii="Arial" w:hAnsi="Arial" w:cs="Arial"/>
          <w:sz w:val="24"/>
          <w:szCs w:val="24"/>
        </w:rPr>
        <w:t xml:space="preserve">Little, Sandseter and Wyver, 2012). </w:t>
      </w:r>
      <w:r w:rsidR="00625DA5">
        <w:rPr>
          <w:rFonts w:ascii="Arial" w:hAnsi="Arial" w:cs="Arial"/>
          <w:sz w:val="24"/>
          <w:szCs w:val="24"/>
        </w:rPr>
        <w:t xml:space="preserve">Another study </w:t>
      </w:r>
      <w:r w:rsidR="00625DA5">
        <w:rPr>
          <w:rFonts w:ascii="Arial" w:hAnsi="Arial" w:cs="Arial"/>
          <w:sz w:val="24"/>
          <w:szCs w:val="24"/>
        </w:rPr>
        <w:lastRenderedPageBreak/>
        <w:t>found that Norway was far less risk-avers</w:t>
      </w:r>
      <w:r w:rsidR="008F270D">
        <w:rPr>
          <w:rFonts w:ascii="Arial" w:hAnsi="Arial" w:cs="Arial"/>
          <w:sz w:val="24"/>
          <w:szCs w:val="24"/>
        </w:rPr>
        <w:t xml:space="preserve">ive </w:t>
      </w:r>
      <w:r w:rsidR="00E97016">
        <w:rPr>
          <w:rFonts w:ascii="Arial" w:hAnsi="Arial" w:cs="Arial"/>
          <w:sz w:val="24"/>
          <w:szCs w:val="24"/>
        </w:rPr>
        <w:t>than</w:t>
      </w:r>
      <w:r w:rsidR="00404392">
        <w:rPr>
          <w:rFonts w:ascii="Arial" w:hAnsi="Arial" w:cs="Arial"/>
          <w:sz w:val="24"/>
          <w:szCs w:val="24"/>
        </w:rPr>
        <w:t xml:space="preserve"> </w:t>
      </w:r>
      <w:r w:rsidR="006A6872">
        <w:rPr>
          <w:rFonts w:ascii="Arial" w:hAnsi="Arial" w:cs="Arial"/>
          <w:sz w:val="24"/>
          <w:szCs w:val="24"/>
        </w:rPr>
        <w:t xml:space="preserve">southern </w:t>
      </w:r>
      <w:r w:rsidR="002B1C47">
        <w:rPr>
          <w:rFonts w:ascii="Arial" w:hAnsi="Arial" w:cs="Arial"/>
          <w:sz w:val="24"/>
          <w:szCs w:val="24"/>
        </w:rPr>
        <w:t xml:space="preserve">European </w:t>
      </w:r>
      <w:r w:rsidR="006A6872">
        <w:rPr>
          <w:rFonts w:ascii="Arial" w:hAnsi="Arial" w:cs="Arial"/>
          <w:sz w:val="24"/>
          <w:szCs w:val="24"/>
        </w:rPr>
        <w:t>countries</w:t>
      </w:r>
      <w:r w:rsidR="0053359E">
        <w:rPr>
          <w:rFonts w:ascii="Arial" w:hAnsi="Arial" w:cs="Arial"/>
          <w:sz w:val="24"/>
          <w:szCs w:val="24"/>
        </w:rPr>
        <w:t xml:space="preserve"> (Sandseter </w:t>
      </w:r>
      <w:r w:rsidR="0053359E" w:rsidRPr="0053359E">
        <w:rPr>
          <w:rFonts w:ascii="Arial" w:hAnsi="Arial" w:cs="Arial"/>
          <w:i/>
          <w:iCs/>
          <w:sz w:val="24"/>
          <w:szCs w:val="24"/>
        </w:rPr>
        <w:t>et al</w:t>
      </w:r>
      <w:r w:rsidR="0053359E">
        <w:rPr>
          <w:rFonts w:ascii="Arial" w:hAnsi="Arial" w:cs="Arial"/>
          <w:sz w:val="24"/>
          <w:szCs w:val="24"/>
        </w:rPr>
        <w:t xml:space="preserve">., 2019). </w:t>
      </w:r>
      <w:r w:rsidR="00D211CC">
        <w:rPr>
          <w:rFonts w:ascii="Arial" w:hAnsi="Arial" w:cs="Arial"/>
          <w:sz w:val="24"/>
          <w:szCs w:val="24"/>
        </w:rPr>
        <w:t>Th</w:t>
      </w:r>
      <w:r w:rsidR="00C7641F">
        <w:rPr>
          <w:rFonts w:ascii="Arial" w:hAnsi="Arial" w:cs="Arial"/>
          <w:sz w:val="24"/>
          <w:szCs w:val="24"/>
        </w:rPr>
        <w:t xml:space="preserve">ese differences in </w:t>
      </w:r>
      <w:r w:rsidR="00BF0DF1">
        <w:rPr>
          <w:rFonts w:ascii="Arial" w:hAnsi="Arial" w:cs="Arial"/>
          <w:sz w:val="24"/>
          <w:szCs w:val="24"/>
        </w:rPr>
        <w:t xml:space="preserve">current </w:t>
      </w:r>
      <w:r w:rsidR="00C7641F">
        <w:rPr>
          <w:rFonts w:ascii="Arial" w:hAnsi="Arial" w:cs="Arial"/>
          <w:sz w:val="24"/>
          <w:szCs w:val="24"/>
        </w:rPr>
        <w:t xml:space="preserve">practice </w:t>
      </w:r>
      <w:r w:rsidR="00F02AF1">
        <w:rPr>
          <w:rFonts w:ascii="Arial" w:hAnsi="Arial" w:cs="Arial"/>
          <w:sz w:val="24"/>
          <w:szCs w:val="24"/>
        </w:rPr>
        <w:t>are incredibly interesting when we consider the fact that</w:t>
      </w:r>
      <w:r w:rsidR="00330348">
        <w:rPr>
          <w:rFonts w:ascii="Arial" w:hAnsi="Arial" w:cs="Arial"/>
          <w:sz w:val="24"/>
          <w:szCs w:val="24"/>
        </w:rPr>
        <w:t xml:space="preserve"> </w:t>
      </w:r>
      <w:r w:rsidR="00705659">
        <w:rPr>
          <w:rFonts w:ascii="Arial" w:hAnsi="Arial" w:cs="Arial"/>
          <w:sz w:val="24"/>
          <w:szCs w:val="24"/>
        </w:rPr>
        <w:t xml:space="preserve">Norway </w:t>
      </w:r>
      <w:r w:rsidR="00F02AF1">
        <w:rPr>
          <w:rFonts w:ascii="Arial" w:hAnsi="Arial" w:cs="Arial"/>
          <w:sz w:val="24"/>
          <w:szCs w:val="24"/>
        </w:rPr>
        <w:t>has been r</w:t>
      </w:r>
      <w:r w:rsidR="00705659">
        <w:rPr>
          <w:rFonts w:ascii="Arial" w:hAnsi="Arial" w:cs="Arial"/>
          <w:sz w:val="24"/>
          <w:szCs w:val="24"/>
        </w:rPr>
        <w:t xml:space="preserve">anked </w:t>
      </w:r>
      <w:r w:rsidR="004A11B5">
        <w:rPr>
          <w:rFonts w:ascii="Arial" w:hAnsi="Arial" w:cs="Arial"/>
          <w:sz w:val="24"/>
          <w:szCs w:val="24"/>
        </w:rPr>
        <w:t>4</w:t>
      </w:r>
      <w:r w:rsidR="004A11B5" w:rsidRPr="004A11B5">
        <w:rPr>
          <w:rFonts w:ascii="Arial" w:hAnsi="Arial" w:cs="Arial"/>
          <w:sz w:val="24"/>
          <w:szCs w:val="24"/>
          <w:vertAlign w:val="superscript"/>
        </w:rPr>
        <w:t>th</w:t>
      </w:r>
      <w:r w:rsidR="004A11B5">
        <w:rPr>
          <w:rFonts w:ascii="Arial" w:hAnsi="Arial" w:cs="Arial"/>
          <w:sz w:val="24"/>
          <w:szCs w:val="24"/>
        </w:rPr>
        <w:t xml:space="preserve"> </w:t>
      </w:r>
      <w:r w:rsidR="0043418A">
        <w:rPr>
          <w:rFonts w:ascii="Arial" w:hAnsi="Arial" w:cs="Arial"/>
          <w:sz w:val="24"/>
          <w:szCs w:val="24"/>
        </w:rPr>
        <w:t>out of</w:t>
      </w:r>
      <w:r w:rsidR="002B1C47">
        <w:rPr>
          <w:rFonts w:ascii="Arial" w:hAnsi="Arial" w:cs="Arial"/>
          <w:sz w:val="24"/>
          <w:szCs w:val="24"/>
        </w:rPr>
        <w:t xml:space="preserve"> </w:t>
      </w:r>
      <w:r w:rsidR="0043418A">
        <w:rPr>
          <w:rFonts w:ascii="Arial" w:hAnsi="Arial" w:cs="Arial"/>
          <w:sz w:val="24"/>
          <w:szCs w:val="24"/>
        </w:rPr>
        <w:t xml:space="preserve">41 </w:t>
      </w:r>
      <w:r w:rsidR="00330348">
        <w:rPr>
          <w:rFonts w:ascii="Arial" w:hAnsi="Arial" w:cs="Arial"/>
          <w:sz w:val="24"/>
          <w:szCs w:val="24"/>
        </w:rPr>
        <w:t xml:space="preserve">‘rich’ </w:t>
      </w:r>
      <w:r w:rsidR="0043418A">
        <w:rPr>
          <w:rFonts w:ascii="Arial" w:hAnsi="Arial" w:cs="Arial"/>
          <w:sz w:val="24"/>
          <w:szCs w:val="24"/>
        </w:rPr>
        <w:t xml:space="preserve">countries </w:t>
      </w:r>
      <w:r w:rsidR="00330348">
        <w:rPr>
          <w:rFonts w:ascii="Arial" w:hAnsi="Arial" w:cs="Arial"/>
          <w:sz w:val="24"/>
          <w:szCs w:val="24"/>
        </w:rPr>
        <w:t xml:space="preserve">for </w:t>
      </w:r>
      <w:r w:rsidR="005B70DF">
        <w:rPr>
          <w:rFonts w:ascii="Arial" w:hAnsi="Arial" w:cs="Arial"/>
          <w:sz w:val="24"/>
          <w:szCs w:val="24"/>
        </w:rPr>
        <w:t>th</w:t>
      </w:r>
      <w:r w:rsidR="00893052">
        <w:rPr>
          <w:rFonts w:ascii="Arial" w:hAnsi="Arial" w:cs="Arial"/>
          <w:sz w:val="24"/>
          <w:szCs w:val="24"/>
        </w:rPr>
        <w:t xml:space="preserve">eir services in </w:t>
      </w:r>
      <w:r w:rsidR="00F95267">
        <w:rPr>
          <w:rFonts w:ascii="Arial" w:hAnsi="Arial" w:cs="Arial"/>
          <w:sz w:val="24"/>
          <w:szCs w:val="24"/>
        </w:rPr>
        <w:t>childcare</w:t>
      </w:r>
      <w:r w:rsidR="005B70DF">
        <w:rPr>
          <w:rFonts w:ascii="Arial" w:hAnsi="Arial" w:cs="Arial"/>
          <w:sz w:val="24"/>
          <w:szCs w:val="24"/>
        </w:rPr>
        <w:t>, whereas</w:t>
      </w:r>
      <w:r w:rsidR="00893052">
        <w:rPr>
          <w:rFonts w:ascii="Arial" w:hAnsi="Arial" w:cs="Arial"/>
          <w:sz w:val="24"/>
          <w:szCs w:val="24"/>
        </w:rPr>
        <w:t xml:space="preserve"> the </w:t>
      </w:r>
      <w:r w:rsidR="005070D5">
        <w:rPr>
          <w:rFonts w:ascii="Arial" w:hAnsi="Arial" w:cs="Arial"/>
          <w:sz w:val="24"/>
          <w:szCs w:val="24"/>
        </w:rPr>
        <w:t xml:space="preserve">United Kingdom </w:t>
      </w:r>
      <w:r w:rsidR="0072314C">
        <w:rPr>
          <w:rFonts w:ascii="Arial" w:hAnsi="Arial" w:cs="Arial"/>
          <w:sz w:val="24"/>
          <w:szCs w:val="24"/>
        </w:rPr>
        <w:t>ranked low</w:t>
      </w:r>
      <w:r w:rsidR="005070D5">
        <w:rPr>
          <w:rFonts w:ascii="Arial" w:hAnsi="Arial" w:cs="Arial"/>
          <w:sz w:val="24"/>
          <w:szCs w:val="24"/>
        </w:rPr>
        <w:t xml:space="preserve"> at number 35 and Australia </w:t>
      </w:r>
      <w:r w:rsidR="003B076F">
        <w:rPr>
          <w:rFonts w:ascii="Arial" w:hAnsi="Arial" w:cs="Arial"/>
          <w:sz w:val="24"/>
          <w:szCs w:val="24"/>
        </w:rPr>
        <w:t>at number 37</w:t>
      </w:r>
      <w:r w:rsidR="002B1C47">
        <w:rPr>
          <w:rFonts w:ascii="Arial" w:hAnsi="Arial" w:cs="Arial"/>
          <w:sz w:val="24"/>
          <w:szCs w:val="24"/>
        </w:rPr>
        <w:t xml:space="preserve"> (</w:t>
      </w:r>
      <w:r w:rsidR="00310963">
        <w:rPr>
          <w:rFonts w:ascii="Arial" w:hAnsi="Arial" w:cs="Arial"/>
          <w:sz w:val="24"/>
          <w:szCs w:val="24"/>
        </w:rPr>
        <w:t>Gromarda and Richardson, 2021)</w:t>
      </w:r>
      <w:r w:rsidR="00F02AF1">
        <w:rPr>
          <w:rFonts w:ascii="Arial" w:hAnsi="Arial" w:cs="Arial"/>
          <w:sz w:val="24"/>
          <w:szCs w:val="24"/>
        </w:rPr>
        <w:t>.</w:t>
      </w:r>
      <w:r w:rsidR="00ED6294">
        <w:rPr>
          <w:rFonts w:ascii="Arial" w:hAnsi="Arial" w:cs="Arial"/>
          <w:sz w:val="24"/>
          <w:szCs w:val="24"/>
        </w:rPr>
        <w:t xml:space="preserve"> </w:t>
      </w:r>
    </w:p>
    <w:p w14:paraId="21969988" w14:textId="12708B8D" w:rsidR="003832FF" w:rsidRDefault="00CC4D84" w:rsidP="003832FF">
      <w:pPr>
        <w:spacing w:line="360" w:lineRule="auto"/>
        <w:jc w:val="both"/>
        <w:rPr>
          <w:rFonts w:ascii="Arial" w:hAnsi="Arial" w:cs="Arial"/>
          <w:sz w:val="24"/>
          <w:szCs w:val="24"/>
        </w:rPr>
      </w:pPr>
      <w:r w:rsidRPr="00695CA6">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397848AA" wp14:editId="3BAF7391">
                <wp:simplePos x="0" y="0"/>
                <wp:positionH relativeFrom="column">
                  <wp:posOffset>3545840</wp:posOffset>
                </wp:positionH>
                <wp:positionV relativeFrom="paragraph">
                  <wp:posOffset>21590</wp:posOffset>
                </wp:positionV>
                <wp:extent cx="2590800" cy="4475480"/>
                <wp:effectExtent l="0" t="0" r="19050"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4475480"/>
                        </a:xfrm>
                        <a:prstGeom prst="rect">
                          <a:avLst/>
                        </a:prstGeom>
                        <a:solidFill>
                          <a:schemeClr val="accent6">
                            <a:lumMod val="20000"/>
                            <a:lumOff val="80000"/>
                          </a:schemeClr>
                        </a:solidFill>
                        <a:ln w="9525">
                          <a:solidFill>
                            <a:schemeClr val="accent6"/>
                          </a:solidFill>
                          <a:miter lim="800000"/>
                          <a:headEnd/>
                          <a:tailEnd/>
                        </a:ln>
                      </wps:spPr>
                      <wps:txbx>
                        <w:txbxContent>
                          <w:p w14:paraId="092D9A4F" w14:textId="24411B68" w:rsidR="00695CA6" w:rsidRPr="000E39F9" w:rsidRDefault="00695CA6" w:rsidP="00CC4D84">
                            <w:pPr>
                              <w:jc w:val="center"/>
                              <w:rPr>
                                <w:rFonts w:ascii="Arial" w:hAnsi="Arial" w:cs="Arial"/>
                                <w:b/>
                                <w:bCs/>
                                <w:sz w:val="24"/>
                                <w:szCs w:val="24"/>
                              </w:rPr>
                            </w:pPr>
                            <w:r w:rsidRPr="000E39F9">
                              <w:rPr>
                                <w:rFonts w:ascii="Arial" w:hAnsi="Arial" w:cs="Arial"/>
                                <w:b/>
                                <w:bCs/>
                                <w:sz w:val="24"/>
                                <w:szCs w:val="24"/>
                              </w:rPr>
                              <w:t>There are six types of risky play:</w:t>
                            </w:r>
                          </w:p>
                          <w:p w14:paraId="3A58A87F" w14:textId="5CA911B1" w:rsidR="00695CA6" w:rsidRPr="000E39F9" w:rsidRDefault="00695CA6"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Great heights </w:t>
                            </w:r>
                            <w:r w:rsidR="005A004A" w:rsidRPr="000E39F9">
                              <w:rPr>
                                <w:rFonts w:ascii="Arial" w:hAnsi="Arial" w:cs="Arial"/>
                                <w:sz w:val="24"/>
                                <w:szCs w:val="24"/>
                              </w:rPr>
                              <w:t>–</w:t>
                            </w:r>
                            <w:r w:rsidRPr="000E39F9">
                              <w:rPr>
                                <w:rFonts w:ascii="Arial" w:hAnsi="Arial" w:cs="Arial"/>
                                <w:sz w:val="24"/>
                                <w:szCs w:val="24"/>
                              </w:rPr>
                              <w:t xml:space="preserve"> </w:t>
                            </w:r>
                            <w:r w:rsidR="005A004A" w:rsidRPr="000E39F9">
                              <w:rPr>
                                <w:rFonts w:ascii="Arial" w:hAnsi="Arial" w:cs="Arial"/>
                                <w:sz w:val="24"/>
                                <w:szCs w:val="24"/>
                              </w:rPr>
                              <w:t xml:space="preserve">this includes jumping, </w:t>
                            </w:r>
                            <w:r w:rsidR="00CC4D84" w:rsidRPr="000E39F9">
                              <w:rPr>
                                <w:rFonts w:ascii="Arial" w:hAnsi="Arial" w:cs="Arial"/>
                                <w:sz w:val="24"/>
                                <w:szCs w:val="24"/>
                              </w:rPr>
                              <w:t>swinging,</w:t>
                            </w:r>
                            <w:r w:rsidR="005A004A" w:rsidRPr="000E39F9">
                              <w:rPr>
                                <w:rFonts w:ascii="Arial" w:hAnsi="Arial" w:cs="Arial"/>
                                <w:sz w:val="24"/>
                                <w:szCs w:val="24"/>
                              </w:rPr>
                              <w:t xml:space="preserve"> and balancing from heights.</w:t>
                            </w:r>
                          </w:p>
                          <w:p w14:paraId="48964DD5" w14:textId="65FA89AC" w:rsidR="005A004A" w:rsidRPr="000E39F9" w:rsidRDefault="005A004A"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Rapid speeds </w:t>
                            </w:r>
                            <w:r w:rsidR="00F8487C" w:rsidRPr="000E39F9">
                              <w:rPr>
                                <w:rFonts w:ascii="Arial" w:hAnsi="Arial" w:cs="Arial"/>
                                <w:sz w:val="24"/>
                                <w:szCs w:val="24"/>
                              </w:rPr>
                              <w:t>–</w:t>
                            </w:r>
                            <w:r w:rsidRPr="000E39F9">
                              <w:rPr>
                                <w:rFonts w:ascii="Arial" w:hAnsi="Arial" w:cs="Arial"/>
                                <w:sz w:val="24"/>
                                <w:szCs w:val="24"/>
                              </w:rPr>
                              <w:t xml:space="preserve"> </w:t>
                            </w:r>
                            <w:r w:rsidR="00F8487C" w:rsidRPr="000E39F9">
                              <w:rPr>
                                <w:rFonts w:ascii="Arial" w:hAnsi="Arial" w:cs="Arial"/>
                                <w:sz w:val="24"/>
                                <w:szCs w:val="24"/>
                              </w:rPr>
                              <w:t xml:space="preserve">running, cycling, sliding, skating, </w:t>
                            </w:r>
                            <w:r w:rsidR="00CC4D84" w:rsidRPr="000E39F9">
                              <w:rPr>
                                <w:rFonts w:ascii="Arial" w:hAnsi="Arial" w:cs="Arial"/>
                                <w:sz w:val="24"/>
                                <w:szCs w:val="24"/>
                              </w:rPr>
                              <w:t>rolling,</w:t>
                            </w:r>
                            <w:r w:rsidR="00F8487C" w:rsidRPr="000E39F9">
                              <w:rPr>
                                <w:rFonts w:ascii="Arial" w:hAnsi="Arial" w:cs="Arial"/>
                                <w:sz w:val="24"/>
                                <w:szCs w:val="24"/>
                              </w:rPr>
                              <w:t xml:space="preserve"> and spinning fast.</w:t>
                            </w:r>
                          </w:p>
                          <w:p w14:paraId="55BFCF7C" w14:textId="6E3EE96A" w:rsidR="00F8487C" w:rsidRPr="000E39F9" w:rsidRDefault="00F8487C"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Dangerous tools </w:t>
                            </w:r>
                            <w:r w:rsidR="001220F2" w:rsidRPr="000E39F9">
                              <w:rPr>
                                <w:rFonts w:ascii="Arial" w:hAnsi="Arial" w:cs="Arial"/>
                                <w:sz w:val="24"/>
                                <w:szCs w:val="24"/>
                              </w:rPr>
                              <w:t>–</w:t>
                            </w:r>
                            <w:r w:rsidRPr="000E39F9">
                              <w:rPr>
                                <w:rFonts w:ascii="Arial" w:hAnsi="Arial" w:cs="Arial"/>
                                <w:sz w:val="24"/>
                                <w:szCs w:val="24"/>
                              </w:rPr>
                              <w:t xml:space="preserve"> </w:t>
                            </w:r>
                            <w:r w:rsidR="001220F2" w:rsidRPr="000E39F9">
                              <w:rPr>
                                <w:rFonts w:ascii="Arial" w:hAnsi="Arial" w:cs="Arial"/>
                                <w:sz w:val="24"/>
                                <w:szCs w:val="24"/>
                              </w:rPr>
                              <w:t xml:space="preserve">use of power tools, machinery, </w:t>
                            </w:r>
                            <w:r w:rsidR="00CC4D84" w:rsidRPr="000E39F9">
                              <w:rPr>
                                <w:rFonts w:ascii="Arial" w:hAnsi="Arial" w:cs="Arial"/>
                                <w:sz w:val="24"/>
                                <w:szCs w:val="24"/>
                              </w:rPr>
                              <w:t>knives,</w:t>
                            </w:r>
                            <w:r w:rsidR="001220F2" w:rsidRPr="000E39F9">
                              <w:rPr>
                                <w:rFonts w:ascii="Arial" w:hAnsi="Arial" w:cs="Arial"/>
                                <w:sz w:val="24"/>
                                <w:szCs w:val="24"/>
                              </w:rPr>
                              <w:t xml:space="preserve"> and ropes.</w:t>
                            </w:r>
                          </w:p>
                          <w:p w14:paraId="14356FDE" w14:textId="46990361" w:rsidR="001220F2" w:rsidRPr="000E39F9" w:rsidRDefault="001220F2"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Dangerous elements </w:t>
                            </w:r>
                            <w:r w:rsidR="00561C3E" w:rsidRPr="000E39F9">
                              <w:rPr>
                                <w:rFonts w:ascii="Arial" w:hAnsi="Arial" w:cs="Arial"/>
                                <w:sz w:val="24"/>
                                <w:szCs w:val="24"/>
                              </w:rPr>
                              <w:t>–</w:t>
                            </w:r>
                            <w:r w:rsidRPr="000E39F9">
                              <w:rPr>
                                <w:rFonts w:ascii="Arial" w:hAnsi="Arial" w:cs="Arial"/>
                                <w:sz w:val="24"/>
                                <w:szCs w:val="24"/>
                              </w:rPr>
                              <w:t xml:space="preserve"> </w:t>
                            </w:r>
                            <w:r w:rsidR="00561C3E" w:rsidRPr="000E39F9">
                              <w:rPr>
                                <w:rFonts w:ascii="Arial" w:hAnsi="Arial" w:cs="Arial"/>
                                <w:sz w:val="24"/>
                                <w:szCs w:val="24"/>
                              </w:rPr>
                              <w:t xml:space="preserve">engaging with fire or water that is cold, </w:t>
                            </w:r>
                            <w:r w:rsidR="003C35D9" w:rsidRPr="000E39F9">
                              <w:rPr>
                                <w:rFonts w:ascii="Arial" w:hAnsi="Arial" w:cs="Arial"/>
                                <w:sz w:val="24"/>
                                <w:szCs w:val="24"/>
                              </w:rPr>
                              <w:t>deep,</w:t>
                            </w:r>
                            <w:r w:rsidR="00561C3E" w:rsidRPr="000E39F9">
                              <w:rPr>
                                <w:rFonts w:ascii="Arial" w:hAnsi="Arial" w:cs="Arial"/>
                                <w:sz w:val="24"/>
                                <w:szCs w:val="24"/>
                              </w:rPr>
                              <w:t xml:space="preserve"> or fast-moving.</w:t>
                            </w:r>
                          </w:p>
                          <w:p w14:paraId="42296144" w14:textId="5C6749E6" w:rsidR="00561C3E" w:rsidRPr="000E39F9" w:rsidRDefault="00561C3E"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Rough and tumble </w:t>
                            </w:r>
                            <w:r w:rsidR="003C35D9" w:rsidRPr="000E39F9">
                              <w:rPr>
                                <w:rFonts w:ascii="Arial" w:hAnsi="Arial" w:cs="Arial"/>
                                <w:sz w:val="24"/>
                                <w:szCs w:val="24"/>
                              </w:rPr>
                              <w:t>–</w:t>
                            </w:r>
                            <w:r w:rsidRPr="000E39F9">
                              <w:rPr>
                                <w:rFonts w:ascii="Arial" w:hAnsi="Arial" w:cs="Arial"/>
                                <w:sz w:val="24"/>
                                <w:szCs w:val="24"/>
                              </w:rPr>
                              <w:t xml:space="preserve"> </w:t>
                            </w:r>
                            <w:r w:rsidR="003C35D9" w:rsidRPr="000E39F9">
                              <w:rPr>
                                <w:rFonts w:ascii="Arial" w:hAnsi="Arial" w:cs="Arial"/>
                                <w:sz w:val="24"/>
                                <w:szCs w:val="24"/>
                              </w:rPr>
                              <w:t>play-fight, wrestle, and chase.</w:t>
                            </w:r>
                          </w:p>
                          <w:p w14:paraId="41AD26BB" w14:textId="5D188F3D" w:rsidR="003C35D9" w:rsidRPr="000E39F9" w:rsidRDefault="003C35D9" w:rsidP="00695CA6">
                            <w:pPr>
                              <w:pStyle w:val="ListParagraph"/>
                              <w:numPr>
                                <w:ilvl w:val="0"/>
                                <w:numId w:val="8"/>
                              </w:numPr>
                              <w:rPr>
                                <w:rFonts w:ascii="Arial" w:hAnsi="Arial" w:cs="Arial"/>
                                <w:sz w:val="24"/>
                                <w:szCs w:val="24"/>
                              </w:rPr>
                            </w:pPr>
                            <w:r w:rsidRPr="000E39F9">
                              <w:rPr>
                                <w:rFonts w:ascii="Arial" w:hAnsi="Arial" w:cs="Arial"/>
                                <w:sz w:val="24"/>
                                <w:szCs w:val="24"/>
                              </w:rPr>
                              <w:t>Disappearing or getting lost – exploring unfamiliar spaces alone or in small groups.</w:t>
                            </w:r>
                          </w:p>
                          <w:p w14:paraId="123BEC22" w14:textId="30819896" w:rsidR="00CC4D84" w:rsidRPr="000E39F9" w:rsidRDefault="00F8208A" w:rsidP="00D53DC4">
                            <w:pPr>
                              <w:ind w:left="360"/>
                              <w:jc w:val="center"/>
                              <w:rPr>
                                <w:rFonts w:ascii="Arial" w:hAnsi="Arial" w:cs="Arial"/>
                                <w:sz w:val="24"/>
                                <w:szCs w:val="24"/>
                              </w:rPr>
                            </w:pPr>
                            <w:r w:rsidRPr="000E39F9">
                              <w:rPr>
                                <w:rFonts w:ascii="Arial" w:hAnsi="Arial" w:cs="Arial"/>
                                <w:sz w:val="24"/>
                                <w:szCs w:val="24"/>
                              </w:rPr>
                              <w:t>(Sandseter</w:t>
                            </w:r>
                            <w:r w:rsidR="00505AF0" w:rsidRPr="000E39F9">
                              <w:rPr>
                                <w:rFonts w:ascii="Arial" w:hAnsi="Arial" w:cs="Arial"/>
                                <w:sz w:val="24"/>
                                <w:szCs w:val="24"/>
                              </w:rPr>
                              <w:t>, 2007</w:t>
                            </w:r>
                            <w:r w:rsidR="001F6488" w:rsidRPr="000E39F9">
                              <w:rPr>
                                <w:rFonts w:ascii="Arial" w:hAnsi="Arial" w:cs="Arial"/>
                                <w:sz w:val="24"/>
                                <w:szCs w:val="24"/>
                              </w:rPr>
                              <w:t>, quoted in Karaka, 2020, p.</w:t>
                            </w:r>
                            <w:r w:rsidR="00D53DC4" w:rsidRPr="000E39F9">
                              <w:rPr>
                                <w:rFonts w:ascii="Arial" w:hAnsi="Arial" w:cs="Arial"/>
                                <w:sz w:val="24"/>
                                <w:szCs w:val="24"/>
                              </w:rPr>
                              <w:t>166)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848AA" id="_x0000_s1027" type="#_x0000_t202" style="position:absolute;left:0;text-align:left;margin-left:279.2pt;margin-top:1.7pt;width:204pt;height:352.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" fillcolor="#e2efd9 [665]" strokecolor="#70ad47 [3209]">
                <v:textbox>
                  <w:txbxContent>
                    <w:p w14:paraId="092D9A4F" w14:textId="24411B68" w:rsidR="00695CA6" w:rsidRPr="000E39F9" w:rsidRDefault="00695CA6" w:rsidP="00CC4D84">
                      <w:pPr>
                        <w:jc w:val="center"/>
                        <w:rPr>
                          <w:rFonts w:ascii="Arial" w:hAnsi="Arial" w:cs="Arial"/>
                          <w:b/>
                          <w:bCs/>
                          <w:sz w:val="24"/>
                          <w:szCs w:val="24"/>
                        </w:rPr>
                      </w:pPr>
                      <w:r w:rsidRPr="000E39F9">
                        <w:rPr>
                          <w:rFonts w:ascii="Arial" w:hAnsi="Arial" w:cs="Arial"/>
                          <w:b/>
                          <w:bCs/>
                          <w:sz w:val="24"/>
                          <w:szCs w:val="24"/>
                        </w:rPr>
                        <w:t>There are six types of risky play:</w:t>
                      </w:r>
                    </w:p>
                    <w:p w14:paraId="3A58A87F" w14:textId="5CA911B1" w:rsidR="00695CA6" w:rsidRPr="000E39F9" w:rsidRDefault="00695CA6"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Great heights </w:t>
                      </w:r>
                      <w:r w:rsidR="005A004A" w:rsidRPr="000E39F9">
                        <w:rPr>
                          <w:rFonts w:ascii="Arial" w:hAnsi="Arial" w:cs="Arial"/>
                          <w:sz w:val="24"/>
                          <w:szCs w:val="24"/>
                        </w:rPr>
                        <w:t>–</w:t>
                      </w:r>
                      <w:r w:rsidRPr="000E39F9">
                        <w:rPr>
                          <w:rFonts w:ascii="Arial" w:hAnsi="Arial" w:cs="Arial"/>
                          <w:sz w:val="24"/>
                          <w:szCs w:val="24"/>
                        </w:rPr>
                        <w:t xml:space="preserve"> </w:t>
                      </w:r>
                      <w:r w:rsidR="005A004A" w:rsidRPr="000E39F9">
                        <w:rPr>
                          <w:rFonts w:ascii="Arial" w:hAnsi="Arial" w:cs="Arial"/>
                          <w:sz w:val="24"/>
                          <w:szCs w:val="24"/>
                        </w:rPr>
                        <w:t xml:space="preserve">this includes jumping, </w:t>
                      </w:r>
                      <w:r w:rsidR="00CC4D84" w:rsidRPr="000E39F9">
                        <w:rPr>
                          <w:rFonts w:ascii="Arial" w:hAnsi="Arial" w:cs="Arial"/>
                          <w:sz w:val="24"/>
                          <w:szCs w:val="24"/>
                        </w:rPr>
                        <w:t>swinging,</w:t>
                      </w:r>
                      <w:r w:rsidR="005A004A" w:rsidRPr="000E39F9">
                        <w:rPr>
                          <w:rFonts w:ascii="Arial" w:hAnsi="Arial" w:cs="Arial"/>
                          <w:sz w:val="24"/>
                          <w:szCs w:val="24"/>
                        </w:rPr>
                        <w:t xml:space="preserve"> and balancing from heights.</w:t>
                      </w:r>
                    </w:p>
                    <w:p w14:paraId="48964DD5" w14:textId="65FA89AC" w:rsidR="005A004A" w:rsidRPr="000E39F9" w:rsidRDefault="005A004A"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Rapid speeds </w:t>
                      </w:r>
                      <w:r w:rsidR="00F8487C" w:rsidRPr="000E39F9">
                        <w:rPr>
                          <w:rFonts w:ascii="Arial" w:hAnsi="Arial" w:cs="Arial"/>
                          <w:sz w:val="24"/>
                          <w:szCs w:val="24"/>
                        </w:rPr>
                        <w:t>–</w:t>
                      </w:r>
                      <w:r w:rsidRPr="000E39F9">
                        <w:rPr>
                          <w:rFonts w:ascii="Arial" w:hAnsi="Arial" w:cs="Arial"/>
                          <w:sz w:val="24"/>
                          <w:szCs w:val="24"/>
                        </w:rPr>
                        <w:t xml:space="preserve"> </w:t>
                      </w:r>
                      <w:r w:rsidR="00F8487C" w:rsidRPr="000E39F9">
                        <w:rPr>
                          <w:rFonts w:ascii="Arial" w:hAnsi="Arial" w:cs="Arial"/>
                          <w:sz w:val="24"/>
                          <w:szCs w:val="24"/>
                        </w:rPr>
                        <w:t xml:space="preserve">running, cycling, sliding, skating, </w:t>
                      </w:r>
                      <w:r w:rsidR="00CC4D84" w:rsidRPr="000E39F9">
                        <w:rPr>
                          <w:rFonts w:ascii="Arial" w:hAnsi="Arial" w:cs="Arial"/>
                          <w:sz w:val="24"/>
                          <w:szCs w:val="24"/>
                        </w:rPr>
                        <w:t>rolling,</w:t>
                      </w:r>
                      <w:r w:rsidR="00F8487C" w:rsidRPr="000E39F9">
                        <w:rPr>
                          <w:rFonts w:ascii="Arial" w:hAnsi="Arial" w:cs="Arial"/>
                          <w:sz w:val="24"/>
                          <w:szCs w:val="24"/>
                        </w:rPr>
                        <w:t xml:space="preserve"> and spinning fast.</w:t>
                      </w:r>
                    </w:p>
                    <w:p w14:paraId="55BFCF7C" w14:textId="6E3EE96A" w:rsidR="00F8487C" w:rsidRPr="000E39F9" w:rsidRDefault="00F8487C"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Dangerous tools </w:t>
                      </w:r>
                      <w:r w:rsidR="001220F2" w:rsidRPr="000E39F9">
                        <w:rPr>
                          <w:rFonts w:ascii="Arial" w:hAnsi="Arial" w:cs="Arial"/>
                          <w:sz w:val="24"/>
                          <w:szCs w:val="24"/>
                        </w:rPr>
                        <w:t>–</w:t>
                      </w:r>
                      <w:r w:rsidRPr="000E39F9">
                        <w:rPr>
                          <w:rFonts w:ascii="Arial" w:hAnsi="Arial" w:cs="Arial"/>
                          <w:sz w:val="24"/>
                          <w:szCs w:val="24"/>
                        </w:rPr>
                        <w:t xml:space="preserve"> </w:t>
                      </w:r>
                      <w:r w:rsidR="001220F2" w:rsidRPr="000E39F9">
                        <w:rPr>
                          <w:rFonts w:ascii="Arial" w:hAnsi="Arial" w:cs="Arial"/>
                          <w:sz w:val="24"/>
                          <w:szCs w:val="24"/>
                        </w:rPr>
                        <w:t xml:space="preserve">use of power tools, machinery, </w:t>
                      </w:r>
                      <w:r w:rsidR="00CC4D84" w:rsidRPr="000E39F9">
                        <w:rPr>
                          <w:rFonts w:ascii="Arial" w:hAnsi="Arial" w:cs="Arial"/>
                          <w:sz w:val="24"/>
                          <w:szCs w:val="24"/>
                        </w:rPr>
                        <w:t>knives,</w:t>
                      </w:r>
                      <w:r w:rsidR="001220F2" w:rsidRPr="000E39F9">
                        <w:rPr>
                          <w:rFonts w:ascii="Arial" w:hAnsi="Arial" w:cs="Arial"/>
                          <w:sz w:val="24"/>
                          <w:szCs w:val="24"/>
                        </w:rPr>
                        <w:t xml:space="preserve"> and ropes.</w:t>
                      </w:r>
                    </w:p>
                    <w:p w14:paraId="14356FDE" w14:textId="46990361" w:rsidR="001220F2" w:rsidRPr="000E39F9" w:rsidRDefault="001220F2"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Dangerous elements </w:t>
                      </w:r>
                      <w:r w:rsidR="00561C3E" w:rsidRPr="000E39F9">
                        <w:rPr>
                          <w:rFonts w:ascii="Arial" w:hAnsi="Arial" w:cs="Arial"/>
                          <w:sz w:val="24"/>
                          <w:szCs w:val="24"/>
                        </w:rPr>
                        <w:t>–</w:t>
                      </w:r>
                      <w:r w:rsidRPr="000E39F9">
                        <w:rPr>
                          <w:rFonts w:ascii="Arial" w:hAnsi="Arial" w:cs="Arial"/>
                          <w:sz w:val="24"/>
                          <w:szCs w:val="24"/>
                        </w:rPr>
                        <w:t xml:space="preserve"> </w:t>
                      </w:r>
                      <w:r w:rsidR="00561C3E" w:rsidRPr="000E39F9">
                        <w:rPr>
                          <w:rFonts w:ascii="Arial" w:hAnsi="Arial" w:cs="Arial"/>
                          <w:sz w:val="24"/>
                          <w:szCs w:val="24"/>
                        </w:rPr>
                        <w:t xml:space="preserve">engaging with fire or water that is cold, </w:t>
                      </w:r>
                      <w:r w:rsidR="003C35D9" w:rsidRPr="000E39F9">
                        <w:rPr>
                          <w:rFonts w:ascii="Arial" w:hAnsi="Arial" w:cs="Arial"/>
                          <w:sz w:val="24"/>
                          <w:szCs w:val="24"/>
                        </w:rPr>
                        <w:t>deep,</w:t>
                      </w:r>
                      <w:r w:rsidR="00561C3E" w:rsidRPr="000E39F9">
                        <w:rPr>
                          <w:rFonts w:ascii="Arial" w:hAnsi="Arial" w:cs="Arial"/>
                          <w:sz w:val="24"/>
                          <w:szCs w:val="24"/>
                        </w:rPr>
                        <w:t xml:space="preserve"> or fast-moving.</w:t>
                      </w:r>
                    </w:p>
                    <w:p w14:paraId="42296144" w14:textId="5C6749E6" w:rsidR="00561C3E" w:rsidRPr="000E39F9" w:rsidRDefault="00561C3E" w:rsidP="00695CA6">
                      <w:pPr>
                        <w:pStyle w:val="ListParagraph"/>
                        <w:numPr>
                          <w:ilvl w:val="0"/>
                          <w:numId w:val="8"/>
                        </w:numPr>
                        <w:rPr>
                          <w:rFonts w:ascii="Arial" w:hAnsi="Arial" w:cs="Arial"/>
                          <w:sz w:val="24"/>
                          <w:szCs w:val="24"/>
                        </w:rPr>
                      </w:pPr>
                      <w:r w:rsidRPr="000E39F9">
                        <w:rPr>
                          <w:rFonts w:ascii="Arial" w:hAnsi="Arial" w:cs="Arial"/>
                          <w:sz w:val="24"/>
                          <w:szCs w:val="24"/>
                        </w:rPr>
                        <w:t xml:space="preserve">Rough and tumble </w:t>
                      </w:r>
                      <w:r w:rsidR="003C35D9" w:rsidRPr="000E39F9">
                        <w:rPr>
                          <w:rFonts w:ascii="Arial" w:hAnsi="Arial" w:cs="Arial"/>
                          <w:sz w:val="24"/>
                          <w:szCs w:val="24"/>
                        </w:rPr>
                        <w:t>–</w:t>
                      </w:r>
                      <w:r w:rsidRPr="000E39F9">
                        <w:rPr>
                          <w:rFonts w:ascii="Arial" w:hAnsi="Arial" w:cs="Arial"/>
                          <w:sz w:val="24"/>
                          <w:szCs w:val="24"/>
                        </w:rPr>
                        <w:t xml:space="preserve"> </w:t>
                      </w:r>
                      <w:r w:rsidR="003C35D9" w:rsidRPr="000E39F9">
                        <w:rPr>
                          <w:rFonts w:ascii="Arial" w:hAnsi="Arial" w:cs="Arial"/>
                          <w:sz w:val="24"/>
                          <w:szCs w:val="24"/>
                        </w:rPr>
                        <w:t>play-fight, wrestle, and chase.</w:t>
                      </w:r>
                    </w:p>
                    <w:p w14:paraId="41AD26BB" w14:textId="5D188F3D" w:rsidR="003C35D9" w:rsidRPr="000E39F9" w:rsidRDefault="003C35D9" w:rsidP="00695CA6">
                      <w:pPr>
                        <w:pStyle w:val="ListParagraph"/>
                        <w:numPr>
                          <w:ilvl w:val="0"/>
                          <w:numId w:val="8"/>
                        </w:numPr>
                        <w:rPr>
                          <w:rFonts w:ascii="Arial" w:hAnsi="Arial" w:cs="Arial"/>
                          <w:sz w:val="24"/>
                          <w:szCs w:val="24"/>
                        </w:rPr>
                      </w:pPr>
                      <w:r w:rsidRPr="000E39F9">
                        <w:rPr>
                          <w:rFonts w:ascii="Arial" w:hAnsi="Arial" w:cs="Arial"/>
                          <w:sz w:val="24"/>
                          <w:szCs w:val="24"/>
                        </w:rPr>
                        <w:t>Disappearing or getting lost – exploring unfamiliar spaces alone or in small groups.</w:t>
                      </w:r>
                    </w:p>
                    <w:p w14:paraId="123BEC22" w14:textId="30819896" w:rsidR="00CC4D84" w:rsidRPr="000E39F9" w:rsidRDefault="00F8208A" w:rsidP="00D53DC4">
                      <w:pPr>
                        <w:ind w:left="360"/>
                        <w:jc w:val="center"/>
                        <w:rPr>
                          <w:rFonts w:ascii="Arial" w:hAnsi="Arial" w:cs="Arial"/>
                          <w:sz w:val="24"/>
                          <w:szCs w:val="24"/>
                        </w:rPr>
                      </w:pPr>
                      <w:r w:rsidRPr="000E39F9">
                        <w:rPr>
                          <w:rFonts w:ascii="Arial" w:hAnsi="Arial" w:cs="Arial"/>
                          <w:sz w:val="24"/>
                          <w:szCs w:val="24"/>
                        </w:rPr>
                        <w:t>(Sandseter</w:t>
                      </w:r>
                      <w:r w:rsidR="00505AF0" w:rsidRPr="000E39F9">
                        <w:rPr>
                          <w:rFonts w:ascii="Arial" w:hAnsi="Arial" w:cs="Arial"/>
                          <w:sz w:val="24"/>
                          <w:szCs w:val="24"/>
                        </w:rPr>
                        <w:t>, 2007</w:t>
                      </w:r>
                      <w:r w:rsidR="001F6488" w:rsidRPr="000E39F9">
                        <w:rPr>
                          <w:rFonts w:ascii="Arial" w:hAnsi="Arial" w:cs="Arial"/>
                          <w:sz w:val="24"/>
                          <w:szCs w:val="24"/>
                        </w:rPr>
                        <w:t>, quoted in Karaka, 2020, p.</w:t>
                      </w:r>
                      <w:r w:rsidR="00D53DC4" w:rsidRPr="000E39F9">
                        <w:rPr>
                          <w:rFonts w:ascii="Arial" w:hAnsi="Arial" w:cs="Arial"/>
                          <w:sz w:val="24"/>
                          <w:szCs w:val="24"/>
                        </w:rPr>
                        <w:t>166)</w:t>
                      </w:r>
                    </w:p>
                  </w:txbxContent>
                </v:textbox>
                <w10:wrap type="square"/>
              </v:shape>
            </w:pict>
          </mc:Fallback>
        </mc:AlternateContent>
      </w:r>
      <w:r w:rsidR="00AC339C">
        <w:rPr>
          <w:rFonts w:ascii="Arial" w:hAnsi="Arial" w:cs="Arial"/>
          <w:sz w:val="24"/>
          <w:szCs w:val="24"/>
        </w:rPr>
        <w:t>In many Westernised societies, h</w:t>
      </w:r>
      <w:r w:rsidR="00333926">
        <w:rPr>
          <w:rFonts w:ascii="Arial" w:hAnsi="Arial" w:cs="Arial"/>
          <w:sz w:val="24"/>
          <w:szCs w:val="24"/>
        </w:rPr>
        <w:t xml:space="preserve">ealth and safety legislation </w:t>
      </w:r>
      <w:r w:rsidR="001D4F04">
        <w:rPr>
          <w:rFonts w:ascii="Arial" w:hAnsi="Arial" w:cs="Arial"/>
          <w:sz w:val="24"/>
          <w:szCs w:val="24"/>
        </w:rPr>
        <w:t xml:space="preserve">has a strong influence on </w:t>
      </w:r>
      <w:r w:rsidR="00AC339C">
        <w:rPr>
          <w:rFonts w:ascii="Arial" w:hAnsi="Arial" w:cs="Arial"/>
          <w:sz w:val="24"/>
          <w:szCs w:val="24"/>
        </w:rPr>
        <w:t xml:space="preserve">activity planning in ECEC. </w:t>
      </w:r>
      <w:r w:rsidR="0060061B">
        <w:rPr>
          <w:rFonts w:ascii="Arial" w:hAnsi="Arial" w:cs="Arial"/>
          <w:sz w:val="24"/>
          <w:szCs w:val="24"/>
        </w:rPr>
        <w:t xml:space="preserve">However, </w:t>
      </w:r>
      <w:r w:rsidR="00251F16">
        <w:rPr>
          <w:rFonts w:ascii="Arial" w:hAnsi="Arial" w:cs="Arial"/>
          <w:sz w:val="24"/>
          <w:szCs w:val="24"/>
        </w:rPr>
        <w:t>concerns</w:t>
      </w:r>
      <w:r w:rsidR="00F73D1C">
        <w:rPr>
          <w:rFonts w:ascii="Arial" w:hAnsi="Arial" w:cs="Arial"/>
          <w:sz w:val="24"/>
          <w:szCs w:val="24"/>
        </w:rPr>
        <w:t xml:space="preserve"> </w:t>
      </w:r>
      <w:r w:rsidR="006A5F31">
        <w:rPr>
          <w:rFonts w:ascii="Arial" w:hAnsi="Arial" w:cs="Arial"/>
          <w:sz w:val="24"/>
          <w:szCs w:val="24"/>
        </w:rPr>
        <w:t xml:space="preserve">have been raised </w:t>
      </w:r>
      <w:r w:rsidR="00300468">
        <w:rPr>
          <w:rFonts w:ascii="Arial" w:hAnsi="Arial" w:cs="Arial"/>
          <w:sz w:val="24"/>
          <w:szCs w:val="24"/>
        </w:rPr>
        <w:t>regarding</w:t>
      </w:r>
      <w:r w:rsidR="002607B8">
        <w:rPr>
          <w:rFonts w:ascii="Arial" w:hAnsi="Arial" w:cs="Arial"/>
          <w:sz w:val="24"/>
          <w:szCs w:val="24"/>
        </w:rPr>
        <w:t xml:space="preserve"> </w:t>
      </w:r>
      <w:r w:rsidR="00D6605A">
        <w:rPr>
          <w:rFonts w:ascii="Arial" w:hAnsi="Arial" w:cs="Arial"/>
          <w:sz w:val="24"/>
          <w:szCs w:val="24"/>
        </w:rPr>
        <w:t xml:space="preserve">the effects </w:t>
      </w:r>
      <w:r w:rsidR="00300468">
        <w:rPr>
          <w:rFonts w:ascii="Arial" w:hAnsi="Arial" w:cs="Arial"/>
          <w:sz w:val="24"/>
          <w:szCs w:val="24"/>
        </w:rPr>
        <w:t xml:space="preserve">of </w:t>
      </w:r>
      <w:r w:rsidR="00D6605A">
        <w:rPr>
          <w:rFonts w:ascii="Arial" w:hAnsi="Arial" w:cs="Arial"/>
          <w:sz w:val="24"/>
          <w:szCs w:val="24"/>
        </w:rPr>
        <w:t xml:space="preserve">on </w:t>
      </w:r>
      <w:r w:rsidR="003841D9">
        <w:rPr>
          <w:rFonts w:ascii="Arial" w:hAnsi="Arial" w:cs="Arial"/>
          <w:sz w:val="24"/>
          <w:szCs w:val="24"/>
        </w:rPr>
        <w:t xml:space="preserve">overprotective approach </w:t>
      </w:r>
      <w:r w:rsidR="00D6605A">
        <w:rPr>
          <w:rFonts w:ascii="Arial" w:hAnsi="Arial" w:cs="Arial"/>
          <w:sz w:val="24"/>
          <w:szCs w:val="24"/>
        </w:rPr>
        <w:t xml:space="preserve">to children’s </w:t>
      </w:r>
      <w:r w:rsidR="003453C1">
        <w:rPr>
          <w:rFonts w:ascii="Arial" w:hAnsi="Arial" w:cs="Arial"/>
          <w:sz w:val="24"/>
          <w:szCs w:val="24"/>
        </w:rPr>
        <w:t>development (</w:t>
      </w:r>
      <w:r w:rsidR="00676B03">
        <w:rPr>
          <w:rFonts w:ascii="Arial" w:hAnsi="Arial" w:cs="Arial"/>
          <w:sz w:val="24"/>
          <w:szCs w:val="24"/>
        </w:rPr>
        <w:t>Kvlanes and Sandseter, 2023)</w:t>
      </w:r>
      <w:r w:rsidR="00783D77">
        <w:rPr>
          <w:rFonts w:ascii="Arial" w:hAnsi="Arial" w:cs="Arial"/>
          <w:sz w:val="24"/>
          <w:szCs w:val="24"/>
        </w:rPr>
        <w:t>.</w:t>
      </w:r>
      <w:r w:rsidR="00300468">
        <w:rPr>
          <w:rFonts w:ascii="Arial" w:hAnsi="Arial" w:cs="Arial"/>
          <w:sz w:val="24"/>
          <w:szCs w:val="24"/>
        </w:rPr>
        <w:t xml:space="preserve"> According to</w:t>
      </w:r>
      <w:r w:rsidR="00AC5D21">
        <w:rPr>
          <w:rFonts w:ascii="Arial" w:hAnsi="Arial" w:cs="Arial"/>
          <w:sz w:val="24"/>
          <w:szCs w:val="24"/>
        </w:rPr>
        <w:t xml:space="preserve"> </w:t>
      </w:r>
      <w:r w:rsidR="003832FF">
        <w:rPr>
          <w:rFonts w:ascii="Arial" w:hAnsi="Arial" w:cs="Arial"/>
          <w:sz w:val="24"/>
          <w:szCs w:val="24"/>
        </w:rPr>
        <w:t xml:space="preserve">Brussoni </w:t>
      </w:r>
      <w:r w:rsidR="003832FF" w:rsidRPr="00967B14">
        <w:rPr>
          <w:rFonts w:ascii="Arial" w:hAnsi="Arial" w:cs="Arial"/>
          <w:i/>
          <w:iCs/>
          <w:sz w:val="24"/>
          <w:szCs w:val="24"/>
        </w:rPr>
        <w:t>et al</w:t>
      </w:r>
      <w:r w:rsidR="003832FF">
        <w:rPr>
          <w:rFonts w:ascii="Arial" w:hAnsi="Arial" w:cs="Arial"/>
          <w:sz w:val="24"/>
          <w:szCs w:val="24"/>
        </w:rPr>
        <w:t>. (2012)</w:t>
      </w:r>
      <w:r w:rsidR="003453C1">
        <w:rPr>
          <w:rFonts w:ascii="Arial" w:hAnsi="Arial" w:cs="Arial"/>
          <w:sz w:val="24"/>
          <w:szCs w:val="24"/>
        </w:rPr>
        <w:t>, t</w:t>
      </w:r>
      <w:r w:rsidR="003832FF">
        <w:rPr>
          <w:rFonts w:ascii="Arial" w:hAnsi="Arial" w:cs="Arial"/>
          <w:sz w:val="24"/>
          <w:szCs w:val="24"/>
        </w:rPr>
        <w:t xml:space="preserve">oo many restrictions </w:t>
      </w:r>
      <w:r w:rsidR="00462DAC">
        <w:rPr>
          <w:rFonts w:ascii="Arial" w:hAnsi="Arial" w:cs="Arial"/>
          <w:sz w:val="24"/>
          <w:szCs w:val="24"/>
        </w:rPr>
        <w:t xml:space="preserve">on </w:t>
      </w:r>
      <w:r w:rsidR="003832FF">
        <w:rPr>
          <w:rFonts w:ascii="Arial" w:hAnsi="Arial" w:cs="Arial"/>
          <w:sz w:val="24"/>
          <w:szCs w:val="24"/>
        </w:rPr>
        <w:t xml:space="preserve">children’s play </w:t>
      </w:r>
      <w:r w:rsidR="003453C1">
        <w:rPr>
          <w:rFonts w:ascii="Arial" w:hAnsi="Arial" w:cs="Arial"/>
          <w:sz w:val="24"/>
          <w:szCs w:val="24"/>
        </w:rPr>
        <w:t xml:space="preserve">can lead to </w:t>
      </w:r>
      <w:r w:rsidR="003832FF">
        <w:rPr>
          <w:rFonts w:ascii="Arial" w:hAnsi="Arial" w:cs="Arial"/>
          <w:sz w:val="24"/>
          <w:szCs w:val="24"/>
        </w:rPr>
        <w:t>negative consequences</w:t>
      </w:r>
      <w:r w:rsidR="00AA7EE7">
        <w:rPr>
          <w:rFonts w:ascii="Arial" w:hAnsi="Arial" w:cs="Arial"/>
          <w:sz w:val="24"/>
          <w:szCs w:val="24"/>
        </w:rPr>
        <w:t xml:space="preserve"> for their</w:t>
      </w:r>
      <w:r w:rsidR="00462DAC">
        <w:rPr>
          <w:rFonts w:ascii="Arial" w:hAnsi="Arial" w:cs="Arial"/>
          <w:sz w:val="24"/>
          <w:szCs w:val="24"/>
        </w:rPr>
        <w:t xml:space="preserve"> health and wellbeing</w:t>
      </w:r>
      <w:r w:rsidR="00AA7EE7">
        <w:rPr>
          <w:rFonts w:ascii="Arial" w:hAnsi="Arial" w:cs="Arial"/>
          <w:sz w:val="24"/>
          <w:szCs w:val="24"/>
        </w:rPr>
        <w:t>. They explain that</w:t>
      </w:r>
      <w:r w:rsidR="00F73D1C">
        <w:rPr>
          <w:rFonts w:ascii="Arial" w:hAnsi="Arial" w:cs="Arial"/>
          <w:sz w:val="24"/>
          <w:szCs w:val="24"/>
        </w:rPr>
        <w:t xml:space="preserve"> </w:t>
      </w:r>
      <w:r w:rsidR="003832FF">
        <w:rPr>
          <w:rFonts w:ascii="Arial" w:hAnsi="Arial" w:cs="Arial"/>
          <w:sz w:val="24"/>
          <w:szCs w:val="24"/>
        </w:rPr>
        <w:t xml:space="preserve">a child who is deprived of taking risks is more likely to experience issues such as obesity, poor mental health, lack of independence, poor judgement skills and a decreased ability to learn. </w:t>
      </w:r>
      <w:r w:rsidR="00A27104">
        <w:rPr>
          <w:rFonts w:ascii="Arial" w:hAnsi="Arial" w:cs="Arial"/>
          <w:sz w:val="24"/>
          <w:szCs w:val="24"/>
        </w:rPr>
        <w:t>Concerns for safety have sadly overridden concerns for children’s right to play freely (Kvalnes and Sandseter).</w:t>
      </w:r>
      <w:r w:rsidR="00524CFC">
        <w:rPr>
          <w:rFonts w:ascii="Arial" w:hAnsi="Arial" w:cs="Arial"/>
          <w:sz w:val="24"/>
          <w:szCs w:val="24"/>
        </w:rPr>
        <w:t xml:space="preserve"> </w:t>
      </w:r>
    </w:p>
    <w:p w14:paraId="06DE42B5" w14:textId="0A1259EC" w:rsidR="00EC3C2E" w:rsidRDefault="00EC3C2E" w:rsidP="003832FF">
      <w:pPr>
        <w:spacing w:line="360" w:lineRule="auto"/>
        <w:jc w:val="both"/>
        <w:rPr>
          <w:rFonts w:ascii="Arial" w:hAnsi="Arial" w:cs="Arial"/>
          <w:sz w:val="24"/>
          <w:szCs w:val="24"/>
        </w:rPr>
      </w:pPr>
      <w:r>
        <w:rPr>
          <w:rFonts w:ascii="Arial" w:hAnsi="Arial" w:cs="Arial"/>
          <w:sz w:val="24"/>
          <w:szCs w:val="24"/>
        </w:rPr>
        <w:t>So, the question that needs to be asked is what can be done to tackle this?</w:t>
      </w:r>
    </w:p>
    <w:p w14:paraId="7581AA6F" w14:textId="275CDB29" w:rsidR="006850FF" w:rsidRDefault="00363BED" w:rsidP="006850FF">
      <w:pPr>
        <w:spacing w:line="360" w:lineRule="auto"/>
        <w:jc w:val="both"/>
        <w:rPr>
          <w:rFonts w:ascii="Arial" w:hAnsi="Arial" w:cs="Arial"/>
          <w:sz w:val="24"/>
          <w:szCs w:val="24"/>
        </w:rPr>
      </w:pPr>
      <w:r>
        <w:rPr>
          <w:rFonts w:ascii="Arial" w:hAnsi="Arial" w:cs="Arial"/>
          <w:sz w:val="24"/>
          <w:szCs w:val="24"/>
        </w:rPr>
        <w:t>To put it simply, it is about finding the balance</w:t>
      </w:r>
      <w:r w:rsidR="00EF4AD7">
        <w:rPr>
          <w:rFonts w:ascii="Arial" w:hAnsi="Arial" w:cs="Arial"/>
          <w:sz w:val="24"/>
          <w:szCs w:val="24"/>
        </w:rPr>
        <w:t xml:space="preserve"> between </w:t>
      </w:r>
      <w:r w:rsidR="00DD6C1E">
        <w:rPr>
          <w:rFonts w:ascii="Arial" w:hAnsi="Arial" w:cs="Arial"/>
          <w:sz w:val="24"/>
          <w:szCs w:val="24"/>
        </w:rPr>
        <w:t xml:space="preserve">concerns over child safety and </w:t>
      </w:r>
      <w:r w:rsidR="006250B3">
        <w:rPr>
          <w:rFonts w:ascii="Arial" w:hAnsi="Arial" w:cs="Arial"/>
          <w:sz w:val="24"/>
          <w:szCs w:val="24"/>
        </w:rPr>
        <w:t>opportunities for seeking excitement, adventure and challenge</w:t>
      </w:r>
      <w:r w:rsidR="00CD60A3">
        <w:rPr>
          <w:rFonts w:ascii="Arial" w:hAnsi="Arial" w:cs="Arial"/>
          <w:sz w:val="24"/>
          <w:szCs w:val="24"/>
        </w:rPr>
        <w:t xml:space="preserve"> (</w:t>
      </w:r>
      <w:r w:rsidR="008F568D">
        <w:rPr>
          <w:rFonts w:ascii="Arial" w:hAnsi="Arial" w:cs="Arial"/>
          <w:sz w:val="24"/>
          <w:szCs w:val="24"/>
        </w:rPr>
        <w:t xml:space="preserve">Spencer </w:t>
      </w:r>
      <w:r w:rsidR="008F568D" w:rsidRPr="00172B3E">
        <w:rPr>
          <w:rFonts w:ascii="Arial" w:hAnsi="Arial" w:cs="Arial"/>
          <w:i/>
          <w:iCs/>
          <w:sz w:val="24"/>
          <w:szCs w:val="24"/>
        </w:rPr>
        <w:t>et al</w:t>
      </w:r>
      <w:r w:rsidR="008F568D">
        <w:rPr>
          <w:rFonts w:ascii="Arial" w:hAnsi="Arial" w:cs="Arial"/>
          <w:sz w:val="24"/>
          <w:szCs w:val="24"/>
        </w:rPr>
        <w:t>., 2021</w:t>
      </w:r>
      <w:r w:rsidR="00172B3E">
        <w:rPr>
          <w:rFonts w:ascii="Arial" w:hAnsi="Arial" w:cs="Arial"/>
          <w:sz w:val="24"/>
          <w:szCs w:val="24"/>
        </w:rPr>
        <w:t xml:space="preserve">; Kvalnes and Sandseter, 2023). </w:t>
      </w:r>
      <w:r w:rsidR="00414EB6">
        <w:rPr>
          <w:rFonts w:ascii="Arial" w:hAnsi="Arial" w:cs="Arial"/>
          <w:sz w:val="24"/>
          <w:szCs w:val="24"/>
        </w:rPr>
        <w:t>R</w:t>
      </w:r>
      <w:r w:rsidR="001A28AA">
        <w:rPr>
          <w:rFonts w:ascii="Arial" w:hAnsi="Arial" w:cs="Arial"/>
          <w:sz w:val="24"/>
          <w:szCs w:val="24"/>
        </w:rPr>
        <w:t>isky play</w:t>
      </w:r>
      <w:r w:rsidR="006850FF">
        <w:rPr>
          <w:rFonts w:ascii="Arial" w:hAnsi="Arial" w:cs="Arial"/>
          <w:sz w:val="24"/>
          <w:szCs w:val="24"/>
        </w:rPr>
        <w:t xml:space="preserve"> does not mean that there are no boundaries </w:t>
      </w:r>
      <w:r w:rsidR="00414EB6">
        <w:rPr>
          <w:rFonts w:ascii="Arial" w:hAnsi="Arial" w:cs="Arial"/>
          <w:sz w:val="24"/>
          <w:szCs w:val="24"/>
        </w:rPr>
        <w:t xml:space="preserve">involved! </w:t>
      </w:r>
      <w:r w:rsidR="0022089D">
        <w:rPr>
          <w:rFonts w:ascii="Arial" w:hAnsi="Arial" w:cs="Arial"/>
          <w:sz w:val="24"/>
          <w:szCs w:val="24"/>
        </w:rPr>
        <w:t>It is important to risk-assess situations</w:t>
      </w:r>
      <w:r w:rsidR="0068038C">
        <w:rPr>
          <w:rFonts w:ascii="Arial" w:hAnsi="Arial" w:cs="Arial"/>
          <w:sz w:val="24"/>
          <w:szCs w:val="24"/>
        </w:rPr>
        <w:t xml:space="preserve"> </w:t>
      </w:r>
      <w:r w:rsidR="003640AE">
        <w:rPr>
          <w:rFonts w:ascii="Arial" w:hAnsi="Arial" w:cs="Arial"/>
          <w:sz w:val="24"/>
          <w:szCs w:val="24"/>
        </w:rPr>
        <w:t xml:space="preserve">and </w:t>
      </w:r>
      <w:r w:rsidR="0068038C">
        <w:rPr>
          <w:rFonts w:ascii="Arial" w:hAnsi="Arial" w:cs="Arial"/>
          <w:sz w:val="24"/>
          <w:szCs w:val="24"/>
        </w:rPr>
        <w:t xml:space="preserve">ensure that activities are age and/or stage appropriate. Clear boundaries also need to be established </w:t>
      </w:r>
      <w:r w:rsidR="003640AE">
        <w:rPr>
          <w:rFonts w:ascii="Arial" w:hAnsi="Arial" w:cs="Arial"/>
          <w:sz w:val="24"/>
          <w:szCs w:val="24"/>
        </w:rPr>
        <w:t>in advance</w:t>
      </w:r>
      <w:r w:rsidR="00443E40">
        <w:rPr>
          <w:rFonts w:ascii="Arial" w:hAnsi="Arial" w:cs="Arial"/>
          <w:sz w:val="24"/>
          <w:szCs w:val="24"/>
        </w:rPr>
        <w:t xml:space="preserve"> and adequate supervision</w:t>
      </w:r>
      <w:r w:rsidR="00994663">
        <w:rPr>
          <w:rFonts w:ascii="Arial" w:hAnsi="Arial" w:cs="Arial"/>
          <w:sz w:val="24"/>
          <w:szCs w:val="24"/>
        </w:rPr>
        <w:t xml:space="preserve"> provided to ensure appropriate adult to child ratio</w:t>
      </w:r>
      <w:r w:rsidR="009B0E4D">
        <w:rPr>
          <w:rFonts w:ascii="Arial" w:hAnsi="Arial" w:cs="Arial"/>
          <w:sz w:val="24"/>
          <w:szCs w:val="24"/>
        </w:rPr>
        <w:t>.</w:t>
      </w:r>
      <w:r w:rsidR="00D253AC">
        <w:rPr>
          <w:rFonts w:ascii="Arial" w:hAnsi="Arial" w:cs="Arial"/>
          <w:sz w:val="24"/>
          <w:szCs w:val="24"/>
        </w:rPr>
        <w:t xml:space="preserve"> </w:t>
      </w:r>
      <w:r w:rsidR="00826BC3">
        <w:rPr>
          <w:rFonts w:ascii="Arial" w:hAnsi="Arial" w:cs="Arial"/>
          <w:sz w:val="24"/>
          <w:szCs w:val="24"/>
        </w:rPr>
        <w:t>Additionally</w:t>
      </w:r>
      <w:r w:rsidR="00D253AC">
        <w:rPr>
          <w:rFonts w:ascii="Arial" w:hAnsi="Arial" w:cs="Arial"/>
          <w:sz w:val="24"/>
          <w:szCs w:val="24"/>
        </w:rPr>
        <w:t xml:space="preserve">, </w:t>
      </w:r>
      <w:r w:rsidR="00183C4E">
        <w:rPr>
          <w:rFonts w:ascii="Arial" w:hAnsi="Arial" w:cs="Arial"/>
          <w:sz w:val="24"/>
          <w:szCs w:val="24"/>
        </w:rPr>
        <w:t>effective,</w:t>
      </w:r>
      <w:r w:rsidR="00826BC3">
        <w:rPr>
          <w:rFonts w:ascii="Arial" w:hAnsi="Arial" w:cs="Arial"/>
          <w:sz w:val="24"/>
          <w:szCs w:val="24"/>
        </w:rPr>
        <w:t xml:space="preserve"> and regular communication with parents </w:t>
      </w:r>
      <w:r w:rsidR="004623A8">
        <w:rPr>
          <w:rFonts w:ascii="Arial" w:hAnsi="Arial" w:cs="Arial"/>
          <w:sz w:val="24"/>
          <w:szCs w:val="24"/>
        </w:rPr>
        <w:t xml:space="preserve">will help to relieve anxieties they may </w:t>
      </w:r>
      <w:r w:rsidR="00ED520F">
        <w:rPr>
          <w:rFonts w:ascii="Arial" w:hAnsi="Arial" w:cs="Arial"/>
          <w:sz w:val="24"/>
          <w:szCs w:val="24"/>
        </w:rPr>
        <w:t>have and</w:t>
      </w:r>
      <w:r w:rsidR="00183C4E">
        <w:rPr>
          <w:rFonts w:ascii="Arial" w:hAnsi="Arial" w:cs="Arial"/>
          <w:sz w:val="24"/>
          <w:szCs w:val="24"/>
        </w:rPr>
        <w:t xml:space="preserve"> allows them opportunity to share ideas</w:t>
      </w:r>
      <w:r w:rsidR="00BB3FD1">
        <w:rPr>
          <w:rFonts w:ascii="Arial" w:hAnsi="Arial" w:cs="Arial"/>
          <w:sz w:val="24"/>
          <w:szCs w:val="24"/>
        </w:rPr>
        <w:t xml:space="preserve"> </w:t>
      </w:r>
      <w:r w:rsidR="00ED520F">
        <w:rPr>
          <w:rFonts w:ascii="Arial" w:hAnsi="Arial" w:cs="Arial"/>
          <w:sz w:val="24"/>
          <w:szCs w:val="24"/>
        </w:rPr>
        <w:t>if they wish to do so.</w:t>
      </w:r>
      <w:r w:rsidR="009F47FE">
        <w:rPr>
          <w:rFonts w:ascii="Arial" w:hAnsi="Arial" w:cs="Arial"/>
          <w:sz w:val="24"/>
          <w:szCs w:val="24"/>
        </w:rPr>
        <w:t xml:space="preserve"> This will allow children the opportunity for risk whilst also keeping </w:t>
      </w:r>
      <w:r w:rsidR="00443E40">
        <w:rPr>
          <w:rFonts w:ascii="Arial" w:hAnsi="Arial" w:cs="Arial"/>
          <w:sz w:val="24"/>
          <w:szCs w:val="24"/>
        </w:rPr>
        <w:t>hazards to a minimum</w:t>
      </w:r>
      <w:r w:rsidR="00180CAB">
        <w:rPr>
          <w:rFonts w:ascii="Arial" w:hAnsi="Arial" w:cs="Arial"/>
          <w:sz w:val="24"/>
          <w:szCs w:val="24"/>
        </w:rPr>
        <w:t xml:space="preserve"> (</w:t>
      </w:r>
      <w:r w:rsidR="005F6EC9">
        <w:rPr>
          <w:rFonts w:ascii="Arial" w:hAnsi="Arial" w:cs="Arial"/>
          <w:sz w:val="24"/>
          <w:szCs w:val="24"/>
        </w:rPr>
        <w:t>Early Years Outdoor Education, 2015</w:t>
      </w:r>
      <w:r w:rsidR="00180CAB">
        <w:rPr>
          <w:rFonts w:ascii="Arial" w:hAnsi="Arial" w:cs="Arial"/>
          <w:sz w:val="24"/>
          <w:szCs w:val="24"/>
        </w:rPr>
        <w:t>).</w:t>
      </w:r>
    </w:p>
    <w:p w14:paraId="7054D216" w14:textId="629C0367" w:rsidR="007C021F" w:rsidRDefault="00D1391A" w:rsidP="003832FF">
      <w:pPr>
        <w:spacing w:line="360" w:lineRule="auto"/>
        <w:jc w:val="both"/>
        <w:rPr>
          <w:rFonts w:ascii="Arial" w:hAnsi="Arial" w:cs="Arial"/>
          <w:sz w:val="24"/>
          <w:szCs w:val="24"/>
        </w:rPr>
      </w:pPr>
      <w:r w:rsidRPr="00341FF9">
        <w:rPr>
          <w:rFonts w:ascii="Arial" w:hAnsi="Arial" w:cs="Arial"/>
          <w:color w:val="373737"/>
          <w:sz w:val="24"/>
          <w:szCs w:val="24"/>
        </w:rPr>
        <w:lastRenderedPageBreak/>
        <w:t>To conclude,</w:t>
      </w:r>
      <w:r w:rsidR="00ED520F">
        <w:rPr>
          <w:rFonts w:ascii="Arial" w:hAnsi="Arial" w:cs="Arial"/>
          <w:color w:val="373737"/>
          <w:sz w:val="24"/>
          <w:szCs w:val="24"/>
        </w:rPr>
        <w:t xml:space="preserve"> the evidence suggests that</w:t>
      </w:r>
      <w:r w:rsidRPr="00341FF9">
        <w:rPr>
          <w:rFonts w:ascii="Arial" w:hAnsi="Arial" w:cs="Arial"/>
          <w:color w:val="373737"/>
          <w:sz w:val="24"/>
          <w:szCs w:val="24"/>
        </w:rPr>
        <w:t xml:space="preserve"> being too safe can cause more harm to children’s health and wellbeing</w:t>
      </w:r>
      <w:r w:rsidR="00F068E2" w:rsidRPr="00341FF9">
        <w:rPr>
          <w:rFonts w:ascii="Arial" w:hAnsi="Arial" w:cs="Arial"/>
          <w:color w:val="373737"/>
          <w:sz w:val="24"/>
          <w:szCs w:val="24"/>
        </w:rPr>
        <w:t xml:space="preserve">. However, measures can be put in place to reduce the likelihood of </w:t>
      </w:r>
      <w:r w:rsidR="00ED520F">
        <w:rPr>
          <w:rFonts w:ascii="Arial" w:hAnsi="Arial" w:cs="Arial"/>
          <w:color w:val="373737"/>
          <w:sz w:val="24"/>
          <w:szCs w:val="24"/>
        </w:rPr>
        <w:t>injury</w:t>
      </w:r>
      <w:r w:rsidR="00F068E2" w:rsidRPr="00341FF9">
        <w:rPr>
          <w:rFonts w:ascii="Arial" w:hAnsi="Arial" w:cs="Arial"/>
          <w:color w:val="373737"/>
          <w:sz w:val="24"/>
          <w:szCs w:val="24"/>
        </w:rPr>
        <w:t xml:space="preserve"> whilst also allowing children </w:t>
      </w:r>
      <w:r w:rsidR="00ED520F">
        <w:rPr>
          <w:rFonts w:ascii="Arial" w:hAnsi="Arial" w:cs="Arial"/>
          <w:color w:val="373737"/>
          <w:sz w:val="24"/>
          <w:szCs w:val="24"/>
        </w:rPr>
        <w:t>the freedom of being able to</w:t>
      </w:r>
      <w:r w:rsidR="00F068E2" w:rsidRPr="00341FF9">
        <w:rPr>
          <w:rFonts w:ascii="Arial" w:hAnsi="Arial" w:cs="Arial"/>
          <w:color w:val="373737"/>
          <w:sz w:val="24"/>
          <w:szCs w:val="24"/>
        </w:rPr>
        <w:t xml:space="preserve"> engage in risky play.</w:t>
      </w:r>
    </w:p>
    <w:p w14:paraId="163B783D" w14:textId="02806C45" w:rsidR="00321FE2" w:rsidRDefault="00321FE2" w:rsidP="003832FF">
      <w:pPr>
        <w:spacing w:line="360" w:lineRule="auto"/>
        <w:jc w:val="both"/>
        <w:rPr>
          <w:rFonts w:ascii="Arial" w:hAnsi="Arial" w:cs="Arial"/>
          <w:sz w:val="24"/>
          <w:szCs w:val="24"/>
        </w:rPr>
      </w:pPr>
    </w:p>
    <w:p w14:paraId="13C637B6" w14:textId="292711F9" w:rsidR="00321FE2" w:rsidRDefault="00321FE2" w:rsidP="003832FF">
      <w:pPr>
        <w:spacing w:line="360" w:lineRule="auto"/>
        <w:jc w:val="both"/>
        <w:rPr>
          <w:rFonts w:ascii="Arial" w:hAnsi="Arial" w:cs="Arial"/>
          <w:sz w:val="24"/>
          <w:szCs w:val="24"/>
        </w:rPr>
      </w:pPr>
    </w:p>
    <w:p w14:paraId="5AE93979" w14:textId="404EC3C1" w:rsidR="00BE4B15" w:rsidRDefault="00BE4B15" w:rsidP="003832FF">
      <w:pPr>
        <w:spacing w:line="360" w:lineRule="auto"/>
        <w:jc w:val="both"/>
        <w:rPr>
          <w:rFonts w:ascii="Arial" w:hAnsi="Arial" w:cs="Arial"/>
          <w:sz w:val="24"/>
          <w:szCs w:val="24"/>
        </w:rPr>
      </w:pPr>
    </w:p>
    <w:p w14:paraId="28B89310" w14:textId="4BEE9F62" w:rsidR="00BE4B15" w:rsidRDefault="00BE4B15" w:rsidP="003832FF">
      <w:pPr>
        <w:spacing w:line="360" w:lineRule="auto"/>
        <w:jc w:val="both"/>
        <w:rPr>
          <w:rFonts w:ascii="Arial" w:hAnsi="Arial" w:cs="Arial"/>
          <w:sz w:val="24"/>
          <w:szCs w:val="24"/>
        </w:rPr>
      </w:pPr>
    </w:p>
    <w:p w14:paraId="1C6552E3" w14:textId="76299199" w:rsidR="00BE4B15" w:rsidRDefault="00BE4B15" w:rsidP="003832FF">
      <w:pPr>
        <w:spacing w:line="360" w:lineRule="auto"/>
        <w:jc w:val="both"/>
        <w:rPr>
          <w:rFonts w:ascii="Arial" w:hAnsi="Arial" w:cs="Arial"/>
          <w:sz w:val="24"/>
          <w:szCs w:val="24"/>
        </w:rPr>
      </w:pPr>
    </w:p>
    <w:p w14:paraId="33C39132" w14:textId="70A5F351" w:rsidR="00BE4B15" w:rsidRDefault="00BE4B15" w:rsidP="003832FF">
      <w:pPr>
        <w:spacing w:line="360" w:lineRule="auto"/>
        <w:jc w:val="both"/>
        <w:rPr>
          <w:rFonts w:ascii="Arial" w:hAnsi="Arial" w:cs="Arial"/>
          <w:sz w:val="24"/>
          <w:szCs w:val="24"/>
        </w:rPr>
      </w:pPr>
    </w:p>
    <w:p w14:paraId="2974678F" w14:textId="71B5999C" w:rsidR="00BE4B15" w:rsidRDefault="00BE4B15" w:rsidP="003832FF">
      <w:pPr>
        <w:spacing w:line="360" w:lineRule="auto"/>
        <w:jc w:val="both"/>
        <w:rPr>
          <w:rFonts w:ascii="Arial" w:hAnsi="Arial" w:cs="Arial"/>
          <w:sz w:val="24"/>
          <w:szCs w:val="24"/>
        </w:rPr>
      </w:pPr>
    </w:p>
    <w:p w14:paraId="5ED2EC82" w14:textId="5CC8145C" w:rsidR="00BE4B15" w:rsidRDefault="00BE4B15" w:rsidP="003832FF">
      <w:pPr>
        <w:spacing w:line="360" w:lineRule="auto"/>
        <w:jc w:val="both"/>
        <w:rPr>
          <w:rFonts w:ascii="Arial" w:hAnsi="Arial" w:cs="Arial"/>
          <w:sz w:val="24"/>
          <w:szCs w:val="24"/>
        </w:rPr>
      </w:pPr>
    </w:p>
    <w:p w14:paraId="02C20529" w14:textId="684CB369" w:rsidR="00BE4B15" w:rsidRDefault="00BE4B15" w:rsidP="003832FF">
      <w:pPr>
        <w:spacing w:line="360" w:lineRule="auto"/>
        <w:jc w:val="both"/>
        <w:rPr>
          <w:rFonts w:ascii="Arial" w:hAnsi="Arial" w:cs="Arial"/>
          <w:sz w:val="24"/>
          <w:szCs w:val="24"/>
        </w:rPr>
      </w:pPr>
    </w:p>
    <w:p w14:paraId="618BA1DB" w14:textId="44CD2FD1" w:rsidR="00BE4B15" w:rsidRDefault="00BE4B15" w:rsidP="003832FF">
      <w:pPr>
        <w:spacing w:line="360" w:lineRule="auto"/>
        <w:jc w:val="both"/>
        <w:rPr>
          <w:rFonts w:ascii="Arial" w:hAnsi="Arial" w:cs="Arial"/>
          <w:sz w:val="24"/>
          <w:szCs w:val="24"/>
        </w:rPr>
      </w:pPr>
    </w:p>
    <w:p w14:paraId="0EB035ED" w14:textId="19118623" w:rsidR="00BE4B15" w:rsidRDefault="00BE4B15" w:rsidP="003832FF">
      <w:pPr>
        <w:spacing w:line="360" w:lineRule="auto"/>
        <w:jc w:val="both"/>
        <w:rPr>
          <w:rFonts w:ascii="Arial" w:hAnsi="Arial" w:cs="Arial"/>
          <w:sz w:val="24"/>
          <w:szCs w:val="24"/>
        </w:rPr>
      </w:pPr>
    </w:p>
    <w:p w14:paraId="5053B9AA" w14:textId="37069D81" w:rsidR="00BE4B15" w:rsidRDefault="00BE4B15" w:rsidP="003832FF">
      <w:pPr>
        <w:spacing w:line="360" w:lineRule="auto"/>
        <w:jc w:val="both"/>
        <w:rPr>
          <w:rFonts w:ascii="Arial" w:hAnsi="Arial" w:cs="Arial"/>
          <w:sz w:val="24"/>
          <w:szCs w:val="24"/>
        </w:rPr>
      </w:pPr>
    </w:p>
    <w:p w14:paraId="13D5232D" w14:textId="72B3297F" w:rsidR="00BE4B15" w:rsidRDefault="00BE4B15" w:rsidP="003832FF">
      <w:pPr>
        <w:spacing w:line="360" w:lineRule="auto"/>
        <w:jc w:val="both"/>
        <w:rPr>
          <w:rFonts w:ascii="Arial" w:hAnsi="Arial" w:cs="Arial"/>
          <w:sz w:val="24"/>
          <w:szCs w:val="24"/>
        </w:rPr>
      </w:pPr>
    </w:p>
    <w:p w14:paraId="5E4BD729" w14:textId="1E8A1AA3" w:rsidR="00BE4B15" w:rsidRDefault="00BE4B15" w:rsidP="003832FF">
      <w:pPr>
        <w:spacing w:line="360" w:lineRule="auto"/>
        <w:jc w:val="both"/>
        <w:rPr>
          <w:rFonts w:ascii="Arial" w:hAnsi="Arial" w:cs="Arial"/>
          <w:sz w:val="24"/>
          <w:szCs w:val="24"/>
        </w:rPr>
      </w:pPr>
    </w:p>
    <w:p w14:paraId="332C916B" w14:textId="4FD3842C" w:rsidR="00BE4B15" w:rsidRDefault="00BE4B15" w:rsidP="003832FF">
      <w:pPr>
        <w:spacing w:line="360" w:lineRule="auto"/>
        <w:jc w:val="both"/>
        <w:rPr>
          <w:rFonts w:ascii="Arial" w:hAnsi="Arial" w:cs="Arial"/>
          <w:sz w:val="24"/>
          <w:szCs w:val="24"/>
        </w:rPr>
      </w:pPr>
    </w:p>
    <w:p w14:paraId="00825EB6" w14:textId="24780D9D" w:rsidR="00BE4B15" w:rsidRDefault="00BE4B15" w:rsidP="003832FF">
      <w:pPr>
        <w:spacing w:line="360" w:lineRule="auto"/>
        <w:jc w:val="both"/>
        <w:rPr>
          <w:rFonts w:ascii="Arial" w:hAnsi="Arial" w:cs="Arial"/>
          <w:sz w:val="24"/>
          <w:szCs w:val="24"/>
        </w:rPr>
      </w:pPr>
    </w:p>
    <w:p w14:paraId="2CAEFAEE" w14:textId="4FDD58F6" w:rsidR="00BE4B15" w:rsidRDefault="00BE4B15" w:rsidP="003832FF">
      <w:pPr>
        <w:spacing w:line="360" w:lineRule="auto"/>
        <w:jc w:val="both"/>
        <w:rPr>
          <w:rFonts w:ascii="Arial" w:hAnsi="Arial" w:cs="Arial"/>
          <w:sz w:val="24"/>
          <w:szCs w:val="24"/>
        </w:rPr>
      </w:pPr>
    </w:p>
    <w:p w14:paraId="79AAA50D" w14:textId="228AD76A" w:rsidR="00BE4B15" w:rsidRDefault="00BE4B15" w:rsidP="003832FF">
      <w:pPr>
        <w:spacing w:line="360" w:lineRule="auto"/>
        <w:jc w:val="both"/>
        <w:rPr>
          <w:rFonts w:ascii="Arial" w:hAnsi="Arial" w:cs="Arial"/>
          <w:sz w:val="24"/>
          <w:szCs w:val="24"/>
        </w:rPr>
      </w:pPr>
    </w:p>
    <w:p w14:paraId="4376C25E" w14:textId="3E0B6737" w:rsidR="00BE4B15" w:rsidRDefault="00BE4B15" w:rsidP="003832FF">
      <w:pPr>
        <w:spacing w:line="360" w:lineRule="auto"/>
        <w:jc w:val="both"/>
        <w:rPr>
          <w:rFonts w:ascii="Arial" w:hAnsi="Arial" w:cs="Arial"/>
          <w:sz w:val="24"/>
          <w:szCs w:val="24"/>
        </w:rPr>
      </w:pPr>
    </w:p>
    <w:p w14:paraId="5683855E" w14:textId="0EA03F91" w:rsidR="00BE4B15" w:rsidRDefault="00BE4B15" w:rsidP="003832FF">
      <w:pPr>
        <w:spacing w:line="360" w:lineRule="auto"/>
        <w:jc w:val="both"/>
        <w:rPr>
          <w:rFonts w:ascii="Arial" w:hAnsi="Arial" w:cs="Arial"/>
          <w:sz w:val="24"/>
          <w:szCs w:val="24"/>
        </w:rPr>
      </w:pPr>
    </w:p>
    <w:p w14:paraId="34B35E0A" w14:textId="602B8098" w:rsidR="00BE4B15" w:rsidRDefault="00BE4B15" w:rsidP="003832FF">
      <w:pPr>
        <w:spacing w:line="360" w:lineRule="auto"/>
        <w:jc w:val="both"/>
        <w:rPr>
          <w:rFonts w:ascii="Arial" w:hAnsi="Arial" w:cs="Arial"/>
          <w:sz w:val="24"/>
          <w:szCs w:val="24"/>
        </w:rPr>
      </w:pPr>
    </w:p>
    <w:p w14:paraId="20D0F402" w14:textId="2FCE6377" w:rsidR="00BE4B15" w:rsidRPr="00BE4B15" w:rsidRDefault="00BE4B15" w:rsidP="00BE4B15">
      <w:pPr>
        <w:spacing w:line="360" w:lineRule="auto"/>
        <w:jc w:val="center"/>
        <w:rPr>
          <w:rFonts w:ascii="Arial" w:hAnsi="Arial" w:cs="Arial"/>
          <w:b/>
          <w:bCs/>
          <w:sz w:val="24"/>
          <w:szCs w:val="24"/>
          <w:u w:val="single"/>
        </w:rPr>
      </w:pPr>
      <w:r w:rsidRPr="00BE4B15">
        <w:rPr>
          <w:rFonts w:ascii="Arial" w:hAnsi="Arial" w:cs="Arial"/>
          <w:b/>
          <w:bCs/>
          <w:sz w:val="24"/>
          <w:szCs w:val="24"/>
          <w:u w:val="single"/>
        </w:rPr>
        <w:lastRenderedPageBreak/>
        <w:t>Reference List</w:t>
      </w:r>
    </w:p>
    <w:p w14:paraId="65E1B096" w14:textId="77777777" w:rsidR="00B20C10" w:rsidRDefault="00B20C10" w:rsidP="00B20C1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Abbott, L. and Langston, A. (2014) </w:t>
      </w:r>
      <w:r w:rsidRPr="00455FA1">
        <w:rPr>
          <w:rFonts w:ascii="Arial" w:hAnsi="Arial" w:cs="Arial"/>
          <w:i/>
          <w:iCs/>
          <w:sz w:val="24"/>
          <w:szCs w:val="24"/>
          <w:shd w:val="clear" w:color="auto" w:fill="FFFFFF"/>
        </w:rPr>
        <w:t>Birth to Three Matters: Supporting the Framework of Effective Practice.</w:t>
      </w:r>
      <w:r>
        <w:rPr>
          <w:rFonts w:ascii="Arial" w:hAnsi="Arial" w:cs="Arial"/>
          <w:sz w:val="24"/>
          <w:szCs w:val="24"/>
          <w:shd w:val="clear" w:color="auto" w:fill="FFFFFF"/>
        </w:rPr>
        <w:t xml:space="preserve"> Berkshire: McGraw-Hill Education.</w:t>
      </w:r>
    </w:p>
    <w:p w14:paraId="1E406899" w14:textId="77777777" w:rsidR="00B20C10" w:rsidRPr="00F23F47" w:rsidRDefault="00B20C10" w:rsidP="00B20C1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Adams, R. (2019) ‘One in five teachers using own money for school supplies – report’, </w:t>
      </w:r>
      <w:r w:rsidRPr="00F23F47">
        <w:rPr>
          <w:rFonts w:ascii="Arial" w:hAnsi="Arial" w:cs="Arial"/>
          <w:i/>
          <w:iCs/>
          <w:sz w:val="24"/>
          <w:szCs w:val="24"/>
          <w:shd w:val="clear" w:color="auto" w:fill="FFFFFF"/>
        </w:rPr>
        <w:t>The Guardian</w:t>
      </w:r>
      <w:r>
        <w:rPr>
          <w:rFonts w:ascii="Arial" w:hAnsi="Arial" w:cs="Arial"/>
          <w:sz w:val="24"/>
          <w:szCs w:val="24"/>
          <w:shd w:val="clear" w:color="auto" w:fill="FFFFFF"/>
        </w:rPr>
        <w:t>. Available at</w:t>
      </w:r>
      <w:r w:rsidRPr="00F23F47">
        <w:rPr>
          <w:rFonts w:ascii="Arial" w:hAnsi="Arial" w:cs="Arial"/>
          <w:sz w:val="24"/>
          <w:szCs w:val="24"/>
          <w:shd w:val="clear" w:color="auto" w:fill="FFFFFF"/>
        </w:rPr>
        <w:t xml:space="preserve">: </w:t>
      </w:r>
      <w:hyperlink r:id="rId8" w:history="1">
        <w:r w:rsidRPr="00F23F47">
          <w:rPr>
            <w:rFonts w:ascii="Arial" w:hAnsi="Arial" w:cs="Arial"/>
            <w:color w:val="0000FF"/>
            <w:sz w:val="24"/>
            <w:szCs w:val="24"/>
            <w:u w:val="single"/>
          </w:rPr>
          <w:t>One in five teachers using own money for school supplies – report | Teaching | The Guardian</w:t>
        </w:r>
      </w:hyperlink>
      <w:r w:rsidRPr="00F23F47">
        <w:rPr>
          <w:rFonts w:ascii="Arial" w:hAnsi="Arial" w:cs="Arial"/>
          <w:sz w:val="24"/>
          <w:szCs w:val="24"/>
        </w:rPr>
        <w:t xml:space="preserve"> (Accessed: 12 April 2023).</w:t>
      </w:r>
    </w:p>
    <w:p w14:paraId="27F983F5" w14:textId="77777777" w:rsidR="00B20C10" w:rsidRPr="002E42D5" w:rsidRDefault="00B20C10" w:rsidP="00B20C1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ASQ (2021) </w:t>
      </w:r>
      <w:r w:rsidRPr="002E42D5">
        <w:rPr>
          <w:rFonts w:ascii="Arial" w:hAnsi="Arial" w:cs="Arial"/>
          <w:i/>
          <w:iCs/>
          <w:sz w:val="24"/>
          <w:szCs w:val="24"/>
          <w:shd w:val="clear" w:color="auto" w:fill="FFFFFF"/>
        </w:rPr>
        <w:t>Tips for screening children from diverse cultures.</w:t>
      </w:r>
      <w:r>
        <w:rPr>
          <w:rFonts w:ascii="Arial" w:hAnsi="Arial" w:cs="Arial"/>
          <w:sz w:val="24"/>
          <w:szCs w:val="24"/>
          <w:shd w:val="clear" w:color="auto" w:fill="FFFFFF"/>
        </w:rPr>
        <w:t xml:space="preserve"> Available at: </w:t>
      </w:r>
      <w:hyperlink r:id="rId9" w:history="1">
        <w:r w:rsidRPr="002E42D5">
          <w:rPr>
            <w:rFonts w:ascii="Arial" w:hAnsi="Arial" w:cs="Arial"/>
            <w:color w:val="0000FF"/>
            <w:sz w:val="24"/>
            <w:szCs w:val="24"/>
            <w:u w:val="single"/>
          </w:rPr>
          <w:t>Tips for screening children from diverse cultures - Ages and Stages</w:t>
        </w:r>
      </w:hyperlink>
      <w:r w:rsidRPr="002E42D5">
        <w:rPr>
          <w:rFonts w:ascii="Arial" w:hAnsi="Arial" w:cs="Arial"/>
          <w:sz w:val="24"/>
          <w:szCs w:val="24"/>
        </w:rPr>
        <w:t xml:space="preserve"> (Accessed: 16 April 2023).</w:t>
      </w:r>
    </w:p>
    <w:p w14:paraId="2A4827B2" w14:textId="77777777" w:rsidR="00B20C10" w:rsidRDefault="00B20C10" w:rsidP="00B20C10">
      <w:pPr>
        <w:spacing w:line="360" w:lineRule="auto"/>
        <w:jc w:val="both"/>
        <w:rPr>
          <w:rFonts w:ascii="Arial" w:hAnsi="Arial" w:cs="Arial"/>
          <w:sz w:val="24"/>
          <w:szCs w:val="24"/>
        </w:rPr>
      </w:pPr>
      <w:r>
        <w:rPr>
          <w:rFonts w:ascii="Arial" w:hAnsi="Arial" w:cs="Arial"/>
          <w:sz w:val="24"/>
          <w:szCs w:val="24"/>
          <w:shd w:val="clear" w:color="auto" w:fill="FFFFFF"/>
        </w:rPr>
        <w:t xml:space="preserve">Birth to 5 Matters (no date a) </w:t>
      </w:r>
      <w:r w:rsidRPr="00D66812">
        <w:rPr>
          <w:rFonts w:ascii="Arial" w:hAnsi="Arial" w:cs="Arial"/>
          <w:i/>
          <w:iCs/>
          <w:sz w:val="24"/>
          <w:szCs w:val="24"/>
          <w:shd w:val="clear" w:color="auto" w:fill="FFFFFF"/>
        </w:rPr>
        <w:t>Child Development</w:t>
      </w:r>
      <w:r>
        <w:rPr>
          <w:rFonts w:ascii="Arial" w:hAnsi="Arial" w:cs="Arial"/>
          <w:sz w:val="24"/>
          <w:szCs w:val="24"/>
          <w:shd w:val="clear" w:color="auto" w:fill="FFFFFF"/>
        </w:rPr>
        <w:t xml:space="preserve">. Available at: </w:t>
      </w:r>
      <w:hyperlink r:id="rId10" w:history="1">
        <w:r w:rsidRPr="007E089A">
          <w:rPr>
            <w:rFonts w:ascii="Arial" w:hAnsi="Arial" w:cs="Arial"/>
            <w:color w:val="0000FF"/>
            <w:sz w:val="24"/>
            <w:szCs w:val="24"/>
            <w:u w:val="single"/>
          </w:rPr>
          <w:t>Child development – Birth To 5 Matters</w:t>
        </w:r>
      </w:hyperlink>
      <w:r w:rsidRPr="007E089A">
        <w:rPr>
          <w:rFonts w:ascii="Arial" w:hAnsi="Arial" w:cs="Arial"/>
          <w:sz w:val="24"/>
          <w:szCs w:val="24"/>
        </w:rPr>
        <w:t xml:space="preserve"> (Accessed: 14 April 2023).</w:t>
      </w:r>
    </w:p>
    <w:p w14:paraId="2D279B67" w14:textId="77777777" w:rsidR="00B20C10" w:rsidRPr="00E0174C" w:rsidRDefault="00B20C10" w:rsidP="00B20C10">
      <w:pPr>
        <w:spacing w:line="360" w:lineRule="auto"/>
        <w:jc w:val="both"/>
        <w:rPr>
          <w:rFonts w:ascii="Arial" w:hAnsi="Arial" w:cs="Arial"/>
          <w:sz w:val="24"/>
          <w:szCs w:val="24"/>
        </w:rPr>
      </w:pPr>
      <w:r>
        <w:rPr>
          <w:rFonts w:ascii="Arial" w:hAnsi="Arial" w:cs="Arial"/>
          <w:sz w:val="24"/>
          <w:szCs w:val="24"/>
        </w:rPr>
        <w:t xml:space="preserve">Birth to 5 Matters (no date b) </w:t>
      </w:r>
      <w:r w:rsidRPr="009403F1">
        <w:rPr>
          <w:rFonts w:ascii="Arial" w:hAnsi="Arial" w:cs="Arial"/>
          <w:i/>
          <w:iCs/>
          <w:sz w:val="24"/>
          <w:szCs w:val="24"/>
        </w:rPr>
        <w:t>Observation, Assessment and Planning</w:t>
      </w:r>
      <w:r>
        <w:rPr>
          <w:rFonts w:ascii="Arial" w:hAnsi="Arial" w:cs="Arial"/>
          <w:sz w:val="24"/>
          <w:szCs w:val="24"/>
        </w:rPr>
        <w:t xml:space="preserve">. Available at: </w:t>
      </w:r>
      <w:hyperlink r:id="rId11" w:history="1">
        <w:r w:rsidRPr="00E0174C">
          <w:rPr>
            <w:rFonts w:ascii="Arial" w:hAnsi="Arial" w:cs="Arial"/>
            <w:color w:val="0000FF"/>
            <w:sz w:val="24"/>
            <w:szCs w:val="24"/>
            <w:u w:val="single"/>
          </w:rPr>
          <w:t>Observation, assessment and planning – Birth To 5 Matters</w:t>
        </w:r>
      </w:hyperlink>
      <w:r w:rsidRPr="00E0174C">
        <w:rPr>
          <w:rFonts w:ascii="Arial" w:hAnsi="Arial" w:cs="Arial"/>
          <w:sz w:val="24"/>
          <w:szCs w:val="24"/>
        </w:rPr>
        <w:t xml:space="preserve"> (Accessed: 14 April 2023).</w:t>
      </w:r>
    </w:p>
    <w:p w14:paraId="638179AF" w14:textId="77777777" w:rsidR="00B20C10" w:rsidRDefault="00B20C10" w:rsidP="00B20C10">
      <w:pPr>
        <w:spacing w:line="360" w:lineRule="auto"/>
        <w:jc w:val="both"/>
        <w:rPr>
          <w:rFonts w:ascii="Arial" w:hAnsi="Arial" w:cs="Arial"/>
          <w:sz w:val="24"/>
          <w:szCs w:val="24"/>
        </w:rPr>
      </w:pPr>
      <w:r w:rsidRPr="00AA2C76">
        <w:rPr>
          <w:rFonts w:ascii="Arial" w:hAnsi="Arial" w:cs="Arial"/>
          <w:color w:val="222222"/>
          <w:sz w:val="24"/>
          <w:szCs w:val="24"/>
          <w:shd w:val="clear" w:color="auto" w:fill="FFFFFF"/>
        </w:rPr>
        <w:t xml:space="preserve">Blewitt, C. </w:t>
      </w:r>
      <w:r w:rsidRPr="00AA2C76">
        <w:rPr>
          <w:rFonts w:ascii="Arial" w:hAnsi="Arial" w:cs="Arial"/>
          <w:i/>
          <w:iCs/>
          <w:color w:val="222222"/>
          <w:sz w:val="24"/>
          <w:szCs w:val="24"/>
          <w:shd w:val="clear" w:color="auto" w:fill="FFFFFF"/>
        </w:rPr>
        <w:t>et al</w:t>
      </w:r>
      <w:r w:rsidRPr="00AA2C76">
        <w:rPr>
          <w:rFonts w:ascii="Arial" w:hAnsi="Arial" w:cs="Arial"/>
          <w:color w:val="222222"/>
          <w:sz w:val="24"/>
          <w:szCs w:val="24"/>
          <w:shd w:val="clear" w:color="auto" w:fill="FFFFFF"/>
        </w:rPr>
        <w:t>. (2021) ‘ “It’s Embedded in What We Do for Every Child”: A Qualitative Exploration of Early Childhood Educators’ Perspectives on Supporting Children’s Social and Emotional Learning’, </w:t>
      </w:r>
      <w:r w:rsidRPr="00AA2C76">
        <w:rPr>
          <w:rFonts w:ascii="Arial" w:hAnsi="Arial" w:cs="Arial"/>
          <w:i/>
          <w:iCs/>
          <w:color w:val="222222"/>
          <w:sz w:val="24"/>
          <w:szCs w:val="24"/>
          <w:shd w:val="clear" w:color="auto" w:fill="FFFFFF"/>
        </w:rPr>
        <w:t>International Journal of Environmental Research and Public Health</w:t>
      </w:r>
      <w:r w:rsidRPr="00AA2C76">
        <w:rPr>
          <w:rFonts w:ascii="Arial" w:hAnsi="Arial" w:cs="Arial"/>
          <w:color w:val="222222"/>
          <w:sz w:val="24"/>
          <w:szCs w:val="24"/>
          <w:shd w:val="clear" w:color="auto" w:fill="FFFFFF"/>
        </w:rPr>
        <w:t>, </w:t>
      </w:r>
      <w:r w:rsidRPr="00AA2C76">
        <w:rPr>
          <w:rFonts w:ascii="Arial" w:hAnsi="Arial" w:cs="Arial"/>
          <w:i/>
          <w:iCs/>
          <w:color w:val="222222"/>
          <w:sz w:val="24"/>
          <w:szCs w:val="24"/>
          <w:shd w:val="clear" w:color="auto" w:fill="FFFFFF"/>
        </w:rPr>
        <w:t>18</w:t>
      </w:r>
      <w:r w:rsidRPr="00AA2C76">
        <w:rPr>
          <w:rFonts w:ascii="Arial" w:hAnsi="Arial" w:cs="Arial"/>
          <w:color w:val="222222"/>
          <w:sz w:val="24"/>
          <w:szCs w:val="24"/>
          <w:shd w:val="clear" w:color="auto" w:fill="FFFFFF"/>
        </w:rPr>
        <w:t xml:space="preserve">(4), p.1530. Available at: </w:t>
      </w:r>
      <w:hyperlink r:id="rId12" w:history="1">
        <w:r w:rsidRPr="00AA2C76">
          <w:rPr>
            <w:rFonts w:ascii="Arial" w:hAnsi="Arial" w:cs="Arial"/>
            <w:color w:val="0000FF"/>
            <w:sz w:val="24"/>
            <w:szCs w:val="24"/>
            <w:u w:val="single"/>
          </w:rPr>
          <w:t>ijerph-18-01530-v2.pdf</w:t>
        </w:r>
      </w:hyperlink>
      <w:r w:rsidRPr="00AA2C76">
        <w:rPr>
          <w:rFonts w:ascii="Arial" w:hAnsi="Arial" w:cs="Arial"/>
          <w:sz w:val="24"/>
          <w:szCs w:val="24"/>
        </w:rPr>
        <w:t xml:space="preserve"> (Accessed: 14 April 2023).</w:t>
      </w:r>
    </w:p>
    <w:p w14:paraId="7926226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Brodie, K. (2017) ‘Observations in Early Years – Different types, why they are important and examples’, </w:t>
      </w:r>
      <w:r w:rsidRPr="00406A71">
        <w:rPr>
          <w:rFonts w:ascii="Arial" w:hAnsi="Arial" w:cs="Arial"/>
          <w:i/>
          <w:iCs/>
          <w:sz w:val="24"/>
          <w:szCs w:val="24"/>
        </w:rPr>
        <w:t>Teach Early Years</w:t>
      </w:r>
      <w:r>
        <w:rPr>
          <w:rFonts w:ascii="Arial" w:hAnsi="Arial" w:cs="Arial"/>
          <w:sz w:val="24"/>
          <w:szCs w:val="24"/>
        </w:rPr>
        <w:t xml:space="preserve">. Available at: </w:t>
      </w:r>
      <w:hyperlink r:id="rId13" w:history="1">
        <w:r w:rsidRPr="00406A71">
          <w:rPr>
            <w:rFonts w:ascii="Arial" w:hAnsi="Arial" w:cs="Arial"/>
            <w:color w:val="0000FF"/>
            <w:sz w:val="24"/>
            <w:szCs w:val="24"/>
            <w:u w:val="single"/>
          </w:rPr>
          <w:t>Observations in early years – Different types, why they are important and examples | Early Years Management | Teach Early Years</w:t>
        </w:r>
      </w:hyperlink>
      <w:r w:rsidRPr="00406A71">
        <w:rPr>
          <w:rFonts w:ascii="Arial" w:hAnsi="Arial" w:cs="Arial"/>
          <w:sz w:val="24"/>
          <w:szCs w:val="24"/>
        </w:rPr>
        <w:t xml:space="preserve"> (Accessed: 16 April 2023).</w:t>
      </w:r>
    </w:p>
    <w:p w14:paraId="47030F4E" w14:textId="77777777" w:rsidR="00B20C10" w:rsidRPr="00AF5CBB" w:rsidRDefault="00B20C10" w:rsidP="00B20C10">
      <w:pPr>
        <w:spacing w:line="360" w:lineRule="auto"/>
        <w:jc w:val="both"/>
        <w:rPr>
          <w:rFonts w:ascii="Arial" w:hAnsi="Arial" w:cs="Arial"/>
          <w:sz w:val="24"/>
          <w:szCs w:val="24"/>
        </w:rPr>
      </w:pPr>
      <w:r w:rsidRPr="00AF5CBB">
        <w:rPr>
          <w:rFonts w:ascii="Arial" w:hAnsi="Arial" w:cs="Arial"/>
          <w:color w:val="222222"/>
          <w:sz w:val="24"/>
          <w:szCs w:val="24"/>
          <w:shd w:val="clear" w:color="auto" w:fill="FFFFFF"/>
        </w:rPr>
        <w:t xml:space="preserve">Brussoni, M. </w:t>
      </w:r>
      <w:r w:rsidRPr="00AF5CBB">
        <w:rPr>
          <w:rFonts w:ascii="Arial" w:hAnsi="Arial" w:cs="Arial"/>
          <w:i/>
          <w:iCs/>
          <w:color w:val="222222"/>
          <w:sz w:val="24"/>
          <w:szCs w:val="24"/>
          <w:shd w:val="clear" w:color="auto" w:fill="FFFFFF"/>
        </w:rPr>
        <w:t>et al</w:t>
      </w:r>
      <w:r w:rsidRPr="00AF5CBB">
        <w:rPr>
          <w:rFonts w:ascii="Arial" w:hAnsi="Arial" w:cs="Arial"/>
          <w:color w:val="222222"/>
          <w:sz w:val="24"/>
          <w:szCs w:val="24"/>
          <w:shd w:val="clear" w:color="auto" w:fill="FFFFFF"/>
        </w:rPr>
        <w:t>. (2012) ‘Risky play and children’s safety: Balancing priorities for optimal child development’ </w:t>
      </w:r>
      <w:r w:rsidRPr="00AF5CBB">
        <w:rPr>
          <w:rFonts w:ascii="Arial" w:hAnsi="Arial" w:cs="Arial"/>
          <w:i/>
          <w:iCs/>
          <w:color w:val="222222"/>
          <w:sz w:val="24"/>
          <w:szCs w:val="24"/>
          <w:shd w:val="clear" w:color="auto" w:fill="FFFFFF"/>
        </w:rPr>
        <w:t>International journal of environmental research and public health</w:t>
      </w:r>
      <w:r w:rsidRPr="00AF5CBB">
        <w:rPr>
          <w:rFonts w:ascii="Arial" w:hAnsi="Arial" w:cs="Arial"/>
          <w:color w:val="222222"/>
          <w:sz w:val="24"/>
          <w:szCs w:val="24"/>
          <w:shd w:val="clear" w:color="auto" w:fill="FFFFFF"/>
        </w:rPr>
        <w:t>, </w:t>
      </w:r>
      <w:r w:rsidRPr="00AF5CBB">
        <w:rPr>
          <w:rFonts w:ascii="Arial" w:hAnsi="Arial" w:cs="Arial"/>
          <w:i/>
          <w:iCs/>
          <w:color w:val="222222"/>
          <w:sz w:val="24"/>
          <w:szCs w:val="24"/>
          <w:shd w:val="clear" w:color="auto" w:fill="FFFFFF"/>
        </w:rPr>
        <w:t>9</w:t>
      </w:r>
      <w:r w:rsidRPr="00AF5CBB">
        <w:rPr>
          <w:rFonts w:ascii="Arial" w:hAnsi="Arial" w:cs="Arial"/>
          <w:color w:val="222222"/>
          <w:sz w:val="24"/>
          <w:szCs w:val="24"/>
          <w:shd w:val="clear" w:color="auto" w:fill="FFFFFF"/>
        </w:rPr>
        <w:t xml:space="preserve">(9), pp.3134-3148. Available at: </w:t>
      </w:r>
      <w:hyperlink r:id="rId14" w:history="1">
        <w:r w:rsidRPr="00AF5CBB">
          <w:rPr>
            <w:rFonts w:ascii="Arial" w:hAnsi="Arial" w:cs="Arial"/>
            <w:color w:val="0000FF"/>
            <w:sz w:val="24"/>
            <w:szCs w:val="24"/>
            <w:u w:val="single"/>
          </w:rPr>
          <w:t>ijerph-09-03134.pdf</w:t>
        </w:r>
      </w:hyperlink>
      <w:r w:rsidRPr="00AF5CBB">
        <w:rPr>
          <w:rFonts w:ascii="Arial" w:hAnsi="Arial" w:cs="Arial"/>
          <w:sz w:val="24"/>
          <w:szCs w:val="24"/>
        </w:rPr>
        <w:t xml:space="preserve"> (Accessed: 19 April 2023).</w:t>
      </w:r>
    </w:p>
    <w:p w14:paraId="5B6EF23C" w14:textId="77777777" w:rsidR="00B20C10" w:rsidRPr="00406A71" w:rsidRDefault="00B20C10" w:rsidP="00B20C10">
      <w:pPr>
        <w:spacing w:line="360" w:lineRule="auto"/>
        <w:jc w:val="both"/>
        <w:rPr>
          <w:rFonts w:ascii="Arial" w:hAnsi="Arial" w:cs="Arial"/>
          <w:sz w:val="24"/>
          <w:szCs w:val="24"/>
          <w:shd w:val="clear" w:color="auto" w:fill="FFFFFF"/>
        </w:rPr>
      </w:pPr>
      <w:r w:rsidRPr="00314F66">
        <w:rPr>
          <w:rFonts w:ascii="Arial" w:hAnsi="Arial" w:cs="Arial"/>
          <w:color w:val="222222"/>
          <w:sz w:val="24"/>
          <w:szCs w:val="24"/>
          <w:shd w:val="clear" w:color="auto" w:fill="FFFFFF"/>
        </w:rPr>
        <w:t xml:space="preserve">Brussoni, M. </w:t>
      </w:r>
      <w:r w:rsidRPr="00314F66">
        <w:rPr>
          <w:rFonts w:ascii="Arial" w:hAnsi="Arial" w:cs="Arial"/>
          <w:i/>
          <w:iCs/>
          <w:color w:val="222222"/>
          <w:sz w:val="24"/>
          <w:szCs w:val="24"/>
          <w:shd w:val="clear" w:color="auto" w:fill="FFFFFF"/>
        </w:rPr>
        <w:t>et al</w:t>
      </w:r>
      <w:r w:rsidRPr="00314F66">
        <w:rPr>
          <w:rFonts w:ascii="Arial" w:hAnsi="Arial" w:cs="Arial"/>
          <w:color w:val="222222"/>
          <w:sz w:val="24"/>
          <w:szCs w:val="24"/>
          <w:shd w:val="clear" w:color="auto" w:fill="FFFFFF"/>
        </w:rPr>
        <w:t>. (2020) ‘A qualitative investigation of unsupervised outdoor activities for 10-to 13-year-old children: “I like adventuring but I don't like adventuring without being careful”’, </w:t>
      </w:r>
      <w:r w:rsidRPr="00314F66">
        <w:rPr>
          <w:rFonts w:ascii="Arial" w:hAnsi="Arial" w:cs="Arial"/>
          <w:i/>
          <w:iCs/>
          <w:color w:val="222222"/>
          <w:sz w:val="24"/>
          <w:szCs w:val="24"/>
          <w:shd w:val="clear" w:color="auto" w:fill="FFFFFF"/>
        </w:rPr>
        <w:t>Journal of environmental psychology</w:t>
      </w:r>
      <w:r w:rsidRPr="00314F66">
        <w:rPr>
          <w:rFonts w:ascii="Arial" w:hAnsi="Arial" w:cs="Arial"/>
          <w:color w:val="222222"/>
          <w:sz w:val="24"/>
          <w:szCs w:val="24"/>
          <w:shd w:val="clear" w:color="auto" w:fill="FFFFFF"/>
        </w:rPr>
        <w:t>, </w:t>
      </w:r>
      <w:r w:rsidRPr="00314F66">
        <w:rPr>
          <w:rFonts w:ascii="Arial" w:hAnsi="Arial" w:cs="Arial"/>
          <w:i/>
          <w:iCs/>
          <w:color w:val="222222"/>
          <w:sz w:val="24"/>
          <w:szCs w:val="24"/>
          <w:shd w:val="clear" w:color="auto" w:fill="FFFFFF"/>
        </w:rPr>
        <w:t>70</w:t>
      </w:r>
      <w:r w:rsidRPr="00314F66">
        <w:rPr>
          <w:rFonts w:ascii="Arial" w:hAnsi="Arial" w:cs="Arial"/>
          <w:color w:val="222222"/>
          <w:sz w:val="24"/>
          <w:szCs w:val="24"/>
          <w:shd w:val="clear" w:color="auto" w:fill="FFFFFF"/>
        </w:rPr>
        <w:t>, p.101460. Available at:</w:t>
      </w:r>
      <w:r>
        <w:rPr>
          <w:rFonts w:ascii="Arial" w:hAnsi="Arial" w:cs="Arial"/>
          <w:color w:val="222222"/>
          <w:sz w:val="20"/>
          <w:szCs w:val="20"/>
          <w:shd w:val="clear" w:color="auto" w:fill="FFFFFF"/>
        </w:rPr>
        <w:t xml:space="preserve"> </w:t>
      </w:r>
      <w:hyperlink r:id="rId15" w:history="1">
        <w:r w:rsidRPr="00314F66">
          <w:rPr>
            <w:rFonts w:ascii="Arial" w:hAnsi="Arial" w:cs="Arial"/>
            <w:color w:val="0000FF"/>
            <w:sz w:val="24"/>
            <w:szCs w:val="24"/>
            <w:u w:val="single"/>
          </w:rPr>
          <w:t xml:space="preserve">A qualitative investigation of unsupervised outdoor activities for 10- to 13-year-old </w:t>
        </w:r>
        <w:r w:rsidRPr="00314F66">
          <w:rPr>
            <w:rFonts w:ascii="Arial" w:hAnsi="Arial" w:cs="Arial"/>
            <w:color w:val="0000FF"/>
            <w:sz w:val="24"/>
            <w:szCs w:val="24"/>
            <w:u w:val="single"/>
          </w:rPr>
          <w:lastRenderedPageBreak/>
          <w:t>children: “I like adventuring but I don't like adventuring without being careful” - ScienceDirect</w:t>
        </w:r>
      </w:hyperlink>
      <w:r w:rsidRPr="00314F66">
        <w:rPr>
          <w:rFonts w:ascii="Arial" w:hAnsi="Arial" w:cs="Arial"/>
          <w:sz w:val="24"/>
          <w:szCs w:val="24"/>
        </w:rPr>
        <w:t xml:space="preserve"> (Accessed: 19 April 2023).</w:t>
      </w:r>
    </w:p>
    <w:p w14:paraId="4A4FCBE7" w14:textId="77777777" w:rsidR="00B20C10" w:rsidRDefault="00B20C10" w:rsidP="00B20C10">
      <w:pPr>
        <w:spacing w:line="360" w:lineRule="auto"/>
        <w:jc w:val="both"/>
        <w:rPr>
          <w:rFonts w:ascii="Arial" w:hAnsi="Arial" w:cs="Arial"/>
          <w:sz w:val="24"/>
          <w:szCs w:val="24"/>
        </w:rPr>
      </w:pPr>
      <w:r>
        <w:rPr>
          <w:rFonts w:ascii="Arial" w:hAnsi="Arial" w:cs="Arial"/>
          <w:sz w:val="24"/>
          <w:szCs w:val="24"/>
          <w:shd w:val="clear" w:color="auto" w:fill="FFFFFF"/>
        </w:rPr>
        <w:t xml:space="preserve">Callanan, M. </w:t>
      </w:r>
      <w:r w:rsidRPr="002C5F28">
        <w:rPr>
          <w:rFonts w:ascii="Arial" w:hAnsi="Arial" w:cs="Arial"/>
          <w:i/>
          <w:iCs/>
          <w:sz w:val="24"/>
          <w:szCs w:val="24"/>
          <w:shd w:val="clear" w:color="auto" w:fill="FFFFFF"/>
        </w:rPr>
        <w:t>et al</w:t>
      </w:r>
      <w:r>
        <w:rPr>
          <w:rFonts w:ascii="Arial" w:hAnsi="Arial" w:cs="Arial"/>
          <w:sz w:val="24"/>
          <w:szCs w:val="24"/>
          <w:shd w:val="clear" w:color="auto" w:fill="FFFFFF"/>
        </w:rPr>
        <w:t xml:space="preserve">. (2017) </w:t>
      </w:r>
      <w:r w:rsidRPr="003E6F28">
        <w:rPr>
          <w:rFonts w:ascii="Arial" w:hAnsi="Arial" w:cs="Arial"/>
          <w:i/>
          <w:iCs/>
          <w:sz w:val="24"/>
          <w:szCs w:val="24"/>
          <w:shd w:val="clear" w:color="auto" w:fill="FFFFFF"/>
        </w:rPr>
        <w:t>Study of Early Education and Development: Good Practice in Early Education</w:t>
      </w:r>
      <w:r>
        <w:rPr>
          <w:rFonts w:ascii="Arial" w:hAnsi="Arial" w:cs="Arial"/>
          <w:sz w:val="24"/>
          <w:szCs w:val="24"/>
          <w:shd w:val="clear" w:color="auto" w:fill="FFFFFF"/>
        </w:rPr>
        <w:t>. Available at</w:t>
      </w:r>
      <w:r w:rsidRPr="003E6F28">
        <w:rPr>
          <w:rFonts w:ascii="Arial" w:hAnsi="Arial" w:cs="Arial"/>
          <w:sz w:val="24"/>
          <w:szCs w:val="24"/>
          <w:shd w:val="clear" w:color="auto" w:fill="FFFFFF"/>
        </w:rPr>
        <w:t xml:space="preserve">: </w:t>
      </w:r>
      <w:hyperlink r:id="rId16" w:history="1">
        <w:r w:rsidRPr="003E6F28">
          <w:rPr>
            <w:rFonts w:ascii="Arial" w:hAnsi="Arial" w:cs="Arial"/>
            <w:color w:val="0000FF"/>
            <w:sz w:val="24"/>
            <w:szCs w:val="24"/>
            <w:u w:val="single"/>
          </w:rPr>
          <w:t>Study of Early Education and Development: Good Practice in Early Education (publishing.service.gov.uk)</w:t>
        </w:r>
      </w:hyperlink>
      <w:r w:rsidRPr="003E6F28">
        <w:rPr>
          <w:rFonts w:ascii="Arial" w:hAnsi="Arial" w:cs="Arial"/>
          <w:sz w:val="24"/>
          <w:szCs w:val="24"/>
        </w:rPr>
        <w:t xml:space="preserve"> (Accessed: 12 April 2023).</w:t>
      </w:r>
    </w:p>
    <w:p w14:paraId="724E2A2B"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Career Teachers (2018) ‘What the UK education system can learn from Finland’, </w:t>
      </w:r>
      <w:r w:rsidRPr="0064615E">
        <w:rPr>
          <w:rFonts w:ascii="Arial" w:hAnsi="Arial" w:cs="Arial"/>
          <w:i/>
          <w:iCs/>
          <w:sz w:val="24"/>
          <w:szCs w:val="24"/>
        </w:rPr>
        <w:t>Career Teachers</w:t>
      </w:r>
      <w:r>
        <w:rPr>
          <w:rFonts w:ascii="Arial" w:hAnsi="Arial" w:cs="Arial"/>
          <w:sz w:val="24"/>
          <w:szCs w:val="24"/>
        </w:rPr>
        <w:t xml:space="preserve"> [blog]. 14 August. Available at</w:t>
      </w:r>
      <w:r w:rsidRPr="0064615E">
        <w:rPr>
          <w:rFonts w:ascii="Arial" w:hAnsi="Arial" w:cs="Arial"/>
          <w:sz w:val="24"/>
          <w:szCs w:val="24"/>
        </w:rPr>
        <w:t xml:space="preserve">: </w:t>
      </w:r>
      <w:hyperlink r:id="rId17" w:history="1">
        <w:r w:rsidRPr="0064615E">
          <w:rPr>
            <w:rFonts w:ascii="Arial" w:hAnsi="Arial" w:cs="Arial"/>
            <w:color w:val="0000FF"/>
            <w:sz w:val="24"/>
            <w:szCs w:val="24"/>
            <w:u w:val="single"/>
          </w:rPr>
          <w:t>What the UK education system can learn from Finland (careerteachers.co.uk)</w:t>
        </w:r>
      </w:hyperlink>
      <w:r w:rsidRPr="0064615E">
        <w:rPr>
          <w:rFonts w:ascii="Arial" w:hAnsi="Arial" w:cs="Arial"/>
          <w:sz w:val="24"/>
          <w:szCs w:val="24"/>
        </w:rPr>
        <w:t xml:space="preserve"> (Accessed: 13 April 2023).</w:t>
      </w:r>
    </w:p>
    <w:p w14:paraId="3BB497E0"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Colagrossi, M. (2018) ’10 reasons why Finland’s education system is the best in the world’, </w:t>
      </w:r>
      <w:r w:rsidRPr="001E775B">
        <w:rPr>
          <w:rFonts w:ascii="Arial" w:hAnsi="Arial" w:cs="Arial"/>
          <w:i/>
          <w:iCs/>
          <w:sz w:val="24"/>
          <w:szCs w:val="24"/>
        </w:rPr>
        <w:t>World Economic Forum</w:t>
      </w:r>
      <w:r>
        <w:rPr>
          <w:rFonts w:ascii="Arial" w:hAnsi="Arial" w:cs="Arial"/>
          <w:sz w:val="24"/>
          <w:szCs w:val="24"/>
        </w:rPr>
        <w:t xml:space="preserve">. Available at: </w:t>
      </w:r>
      <w:hyperlink r:id="rId18" w:history="1">
        <w:r w:rsidRPr="001E291F">
          <w:rPr>
            <w:rFonts w:ascii="Arial" w:hAnsi="Arial" w:cs="Arial"/>
            <w:color w:val="0000FF"/>
            <w:sz w:val="24"/>
            <w:szCs w:val="24"/>
            <w:u w:val="single"/>
          </w:rPr>
          <w:t>10 reasons why Finland's education system is the best in the world | World Economic Forum (weforum.org)</w:t>
        </w:r>
      </w:hyperlink>
      <w:r w:rsidRPr="001E291F">
        <w:rPr>
          <w:rFonts w:ascii="Arial" w:hAnsi="Arial" w:cs="Arial"/>
          <w:sz w:val="24"/>
          <w:szCs w:val="24"/>
        </w:rPr>
        <w:t xml:space="preserve"> (Accessed: 13 April 2023).</w:t>
      </w:r>
    </w:p>
    <w:p w14:paraId="1A3347B7" w14:textId="77777777" w:rsidR="00B20C10" w:rsidRPr="00111C12" w:rsidRDefault="00B20C10" w:rsidP="00B20C10">
      <w:pPr>
        <w:spacing w:line="360" w:lineRule="auto"/>
        <w:jc w:val="both"/>
        <w:rPr>
          <w:rFonts w:ascii="Arial" w:hAnsi="Arial" w:cs="Arial"/>
          <w:sz w:val="24"/>
          <w:szCs w:val="24"/>
        </w:rPr>
      </w:pPr>
      <w:r>
        <w:rPr>
          <w:rFonts w:ascii="Arial" w:hAnsi="Arial" w:cs="Arial"/>
          <w:sz w:val="24"/>
          <w:szCs w:val="24"/>
        </w:rPr>
        <w:t xml:space="preserve">Collins Dictionary (2023) </w:t>
      </w:r>
      <w:r w:rsidRPr="00111C12">
        <w:rPr>
          <w:rFonts w:ascii="Arial" w:hAnsi="Arial" w:cs="Arial"/>
          <w:i/>
          <w:iCs/>
          <w:sz w:val="24"/>
          <w:szCs w:val="24"/>
        </w:rPr>
        <w:t>Definition of ‘unique</w:t>
      </w:r>
      <w:r>
        <w:rPr>
          <w:rFonts w:ascii="Arial" w:hAnsi="Arial" w:cs="Arial"/>
          <w:sz w:val="24"/>
          <w:szCs w:val="24"/>
        </w:rPr>
        <w:t xml:space="preserve">.’ Available at: </w:t>
      </w:r>
      <w:hyperlink r:id="rId19" w:history="1">
        <w:r w:rsidRPr="00111C12">
          <w:rPr>
            <w:rFonts w:ascii="Arial" w:hAnsi="Arial" w:cs="Arial"/>
            <w:color w:val="0000FF"/>
            <w:sz w:val="24"/>
            <w:szCs w:val="24"/>
            <w:u w:val="single"/>
          </w:rPr>
          <w:t>Unique definition and meaning | Collins English Dictionary (collinsdictionary.com)</w:t>
        </w:r>
      </w:hyperlink>
      <w:r w:rsidRPr="00111C12">
        <w:rPr>
          <w:rFonts w:ascii="Arial" w:hAnsi="Arial" w:cs="Arial"/>
          <w:sz w:val="24"/>
          <w:szCs w:val="24"/>
        </w:rPr>
        <w:t xml:space="preserve"> (Accessed: 14 April 2023).</w:t>
      </w:r>
    </w:p>
    <w:p w14:paraId="3C52FB11" w14:textId="77777777" w:rsidR="00B20C10" w:rsidRDefault="00B20C10" w:rsidP="00B20C10">
      <w:pPr>
        <w:spacing w:line="360" w:lineRule="auto"/>
        <w:jc w:val="both"/>
        <w:rPr>
          <w:rFonts w:ascii="Arial" w:hAnsi="Arial" w:cs="Arial"/>
          <w:sz w:val="24"/>
          <w:szCs w:val="24"/>
        </w:rPr>
      </w:pPr>
      <w:r w:rsidRPr="00D511FC">
        <w:rPr>
          <w:rFonts w:ascii="Arial" w:hAnsi="Arial" w:cs="Arial"/>
          <w:color w:val="222222"/>
          <w:sz w:val="24"/>
          <w:szCs w:val="24"/>
          <w:shd w:val="clear" w:color="auto" w:fill="FFFFFF"/>
        </w:rPr>
        <w:t>Cooper, A. (2015) ‘Nature and the Outdoor Learning Environment: The Forgotten Resource in Early Childhood Education’, </w:t>
      </w:r>
      <w:r w:rsidRPr="00D511FC">
        <w:rPr>
          <w:rFonts w:ascii="Arial" w:hAnsi="Arial" w:cs="Arial"/>
          <w:i/>
          <w:iCs/>
          <w:color w:val="222222"/>
          <w:sz w:val="24"/>
          <w:szCs w:val="24"/>
          <w:shd w:val="clear" w:color="auto" w:fill="FFFFFF"/>
        </w:rPr>
        <w:t>International Journal of Early Childhood Environmental Education</w:t>
      </w:r>
      <w:r w:rsidRPr="00D511FC">
        <w:rPr>
          <w:rFonts w:ascii="Arial" w:hAnsi="Arial" w:cs="Arial"/>
          <w:color w:val="222222"/>
          <w:sz w:val="24"/>
          <w:szCs w:val="24"/>
          <w:shd w:val="clear" w:color="auto" w:fill="FFFFFF"/>
        </w:rPr>
        <w:t>, </w:t>
      </w:r>
      <w:r w:rsidRPr="00D511FC">
        <w:rPr>
          <w:rFonts w:ascii="Arial" w:hAnsi="Arial" w:cs="Arial"/>
          <w:i/>
          <w:iCs/>
          <w:color w:val="222222"/>
          <w:sz w:val="24"/>
          <w:szCs w:val="24"/>
          <w:shd w:val="clear" w:color="auto" w:fill="FFFFFF"/>
        </w:rPr>
        <w:t>3</w:t>
      </w:r>
      <w:r w:rsidRPr="00D511FC">
        <w:rPr>
          <w:rFonts w:ascii="Arial" w:hAnsi="Arial" w:cs="Arial"/>
          <w:color w:val="222222"/>
          <w:sz w:val="24"/>
          <w:szCs w:val="24"/>
          <w:shd w:val="clear" w:color="auto" w:fill="FFFFFF"/>
        </w:rPr>
        <w:t xml:space="preserve">(1), pp.85-97. Available at: </w:t>
      </w:r>
      <w:hyperlink r:id="rId20" w:history="1">
        <w:r w:rsidRPr="00D511FC">
          <w:rPr>
            <w:rFonts w:ascii="Arial" w:hAnsi="Arial" w:cs="Arial"/>
            <w:color w:val="0000FF"/>
            <w:sz w:val="24"/>
            <w:szCs w:val="24"/>
            <w:u w:val="single"/>
          </w:rPr>
          <w:t>EJ1108430.pdf (ed.gov)</w:t>
        </w:r>
      </w:hyperlink>
      <w:r w:rsidRPr="00D511FC">
        <w:rPr>
          <w:rFonts w:ascii="Arial" w:hAnsi="Arial" w:cs="Arial"/>
          <w:sz w:val="24"/>
          <w:szCs w:val="24"/>
        </w:rPr>
        <w:t xml:space="preserve"> (Accessed: 13 April 2023).</w:t>
      </w:r>
    </w:p>
    <w:p w14:paraId="56768EDF" w14:textId="77777777" w:rsidR="00B20C10" w:rsidRPr="00924960" w:rsidRDefault="00B20C10" w:rsidP="00B20C10">
      <w:pPr>
        <w:spacing w:line="360" w:lineRule="auto"/>
        <w:jc w:val="both"/>
        <w:rPr>
          <w:rFonts w:ascii="Arial" w:hAnsi="Arial" w:cs="Arial"/>
          <w:sz w:val="24"/>
          <w:szCs w:val="24"/>
        </w:rPr>
      </w:pPr>
      <w:r>
        <w:rPr>
          <w:rFonts w:ascii="Arial" w:hAnsi="Arial" w:cs="Arial"/>
          <w:sz w:val="24"/>
          <w:szCs w:val="24"/>
        </w:rPr>
        <w:t xml:space="preserve">Cowan, K. and Flewitt, R. (2020) ‘Towards Valuing Children’s Signs of Learning’, </w:t>
      </w:r>
      <w:r w:rsidRPr="00DC3727">
        <w:rPr>
          <w:rFonts w:ascii="Arial" w:hAnsi="Arial" w:cs="Arial"/>
          <w:i/>
          <w:iCs/>
          <w:sz w:val="24"/>
          <w:szCs w:val="24"/>
        </w:rPr>
        <w:t>Manchester Metropolitan University</w:t>
      </w:r>
      <w:r>
        <w:rPr>
          <w:rFonts w:ascii="Arial" w:hAnsi="Arial" w:cs="Arial"/>
          <w:sz w:val="24"/>
          <w:szCs w:val="24"/>
        </w:rPr>
        <w:t xml:space="preserve">, </w:t>
      </w:r>
      <w:r w:rsidRPr="00924960">
        <w:rPr>
          <w:rFonts w:ascii="Arial" w:hAnsi="Arial" w:cs="Arial"/>
          <w:sz w:val="24"/>
          <w:szCs w:val="24"/>
        </w:rPr>
        <w:t xml:space="preserve">pp.119-133. Available at: </w:t>
      </w:r>
      <w:hyperlink r:id="rId21" w:history="1">
        <w:r w:rsidRPr="00924960">
          <w:rPr>
            <w:rFonts w:ascii="Arial" w:hAnsi="Arial" w:cs="Arial"/>
            <w:color w:val="0000FF"/>
            <w:sz w:val="24"/>
            <w:szCs w:val="24"/>
            <w:u w:val="single"/>
          </w:rPr>
          <w:t>Transforming-Early-Education-in-England Free Download.pdf (mmu.ac.uk)</w:t>
        </w:r>
      </w:hyperlink>
      <w:r w:rsidRPr="00924960">
        <w:rPr>
          <w:rFonts w:ascii="Arial" w:hAnsi="Arial" w:cs="Arial"/>
          <w:sz w:val="24"/>
          <w:szCs w:val="24"/>
        </w:rPr>
        <w:t xml:space="preserve"> (Accessed: 16 April 2023).</w:t>
      </w:r>
    </w:p>
    <w:p w14:paraId="1D53D6BB" w14:textId="77777777" w:rsidR="00B20C10" w:rsidRPr="003E6F28" w:rsidRDefault="00B20C10" w:rsidP="00B20C10">
      <w:pPr>
        <w:spacing w:line="360" w:lineRule="auto"/>
        <w:jc w:val="both"/>
        <w:rPr>
          <w:rFonts w:ascii="Arial" w:hAnsi="Arial" w:cs="Arial"/>
          <w:sz w:val="24"/>
          <w:szCs w:val="24"/>
          <w:shd w:val="clear" w:color="auto" w:fill="FFFFFF"/>
        </w:rPr>
      </w:pPr>
      <w:r>
        <w:rPr>
          <w:rFonts w:ascii="Arial" w:hAnsi="Arial" w:cs="Arial"/>
          <w:sz w:val="24"/>
          <w:szCs w:val="24"/>
        </w:rPr>
        <w:t xml:space="preserve">Croner-i (2020) </w:t>
      </w:r>
      <w:r w:rsidRPr="00126463">
        <w:rPr>
          <w:rFonts w:ascii="Arial" w:hAnsi="Arial" w:cs="Arial"/>
          <w:i/>
          <w:iCs/>
          <w:sz w:val="24"/>
          <w:szCs w:val="24"/>
        </w:rPr>
        <w:t>Professional development in the early years workforce</w:t>
      </w:r>
      <w:r>
        <w:rPr>
          <w:rFonts w:ascii="Arial" w:hAnsi="Arial" w:cs="Arial"/>
          <w:sz w:val="24"/>
          <w:szCs w:val="24"/>
        </w:rPr>
        <w:t xml:space="preserve">. Available at: </w:t>
      </w:r>
      <w:hyperlink r:id="rId22" w:history="1">
        <w:r w:rsidRPr="002F7850">
          <w:rPr>
            <w:rFonts w:ascii="Arial" w:hAnsi="Arial" w:cs="Arial"/>
            <w:color w:val="0000FF"/>
            <w:sz w:val="24"/>
            <w:szCs w:val="24"/>
            <w:u w:val="single"/>
          </w:rPr>
          <w:t>Professional development in the early years workforce | Croner-i (croneri.co.uk)</w:t>
        </w:r>
      </w:hyperlink>
      <w:r w:rsidRPr="002F7850">
        <w:rPr>
          <w:rFonts w:ascii="Arial" w:hAnsi="Arial" w:cs="Arial"/>
          <w:sz w:val="24"/>
          <w:szCs w:val="24"/>
        </w:rPr>
        <w:t xml:space="preserve"> (Accessed: 12 April 2023).</w:t>
      </w:r>
    </w:p>
    <w:p w14:paraId="346195FB" w14:textId="77777777" w:rsidR="00B20C10" w:rsidRDefault="00B20C10" w:rsidP="00B20C10">
      <w:pPr>
        <w:spacing w:line="360" w:lineRule="auto"/>
        <w:jc w:val="both"/>
        <w:rPr>
          <w:rFonts w:ascii="Arial" w:hAnsi="Arial" w:cs="Arial"/>
          <w:sz w:val="24"/>
          <w:szCs w:val="24"/>
        </w:rPr>
      </w:pPr>
      <w:r w:rsidRPr="00872909">
        <w:rPr>
          <w:rFonts w:ascii="Arial" w:hAnsi="Arial" w:cs="Arial"/>
          <w:sz w:val="24"/>
          <w:szCs w:val="24"/>
          <w:shd w:val="clear" w:color="auto" w:fill="FFFFFF"/>
        </w:rPr>
        <w:t>Cross, A.F. and Con-Powers, M. (2014) ‘Making the Intentional Decision to Use an Effective Curriculum to Promote Children's Learning’, </w:t>
      </w:r>
      <w:r w:rsidRPr="00872909">
        <w:rPr>
          <w:rFonts w:ascii="Arial" w:hAnsi="Arial" w:cs="Arial"/>
          <w:i/>
          <w:iCs/>
          <w:sz w:val="24"/>
          <w:szCs w:val="24"/>
          <w:shd w:val="clear" w:color="auto" w:fill="FFFFFF"/>
        </w:rPr>
        <w:t>Early Childhood Education Journal, </w:t>
      </w:r>
      <w:r w:rsidRPr="006F5F57">
        <w:rPr>
          <w:rFonts w:ascii="Arial" w:hAnsi="Arial" w:cs="Arial"/>
          <w:sz w:val="24"/>
          <w:szCs w:val="24"/>
          <w:shd w:val="clear" w:color="auto" w:fill="FFFFFF"/>
        </w:rPr>
        <w:t>42</w:t>
      </w:r>
      <w:r w:rsidRPr="00872909">
        <w:rPr>
          <w:rFonts w:ascii="Arial" w:hAnsi="Arial" w:cs="Arial"/>
          <w:sz w:val="24"/>
          <w:szCs w:val="24"/>
          <w:shd w:val="clear" w:color="auto" w:fill="FFFFFF"/>
        </w:rPr>
        <w:t xml:space="preserve">(6), pp. 361-366. Available at: </w:t>
      </w:r>
      <w:hyperlink r:id="rId23" w:history="1">
        <w:r w:rsidRPr="00872909">
          <w:rPr>
            <w:rStyle w:val="Hyperlink"/>
            <w:rFonts w:ascii="Arial" w:hAnsi="Arial" w:cs="Arial"/>
            <w:sz w:val="24"/>
            <w:szCs w:val="24"/>
          </w:rPr>
          <w:t>Making the Intentional Decision to Use an Effective Curriculum to Promote Children's Learning - ProQuest</w:t>
        </w:r>
      </w:hyperlink>
      <w:r w:rsidRPr="00872909">
        <w:rPr>
          <w:rFonts w:ascii="Arial" w:hAnsi="Arial" w:cs="Arial"/>
          <w:sz w:val="24"/>
          <w:szCs w:val="24"/>
        </w:rPr>
        <w:t xml:space="preserve"> (Accessed: 13 January 202</w:t>
      </w:r>
      <w:r>
        <w:rPr>
          <w:rFonts w:ascii="Arial" w:hAnsi="Arial" w:cs="Arial"/>
          <w:sz w:val="24"/>
          <w:szCs w:val="24"/>
        </w:rPr>
        <w:t>3</w:t>
      </w:r>
      <w:r w:rsidRPr="00872909">
        <w:rPr>
          <w:rFonts w:ascii="Arial" w:hAnsi="Arial" w:cs="Arial"/>
          <w:sz w:val="24"/>
          <w:szCs w:val="24"/>
        </w:rPr>
        <w:t>).</w:t>
      </w:r>
    </w:p>
    <w:p w14:paraId="1EC3940E" w14:textId="77777777" w:rsidR="00B20C10" w:rsidRDefault="00B20C10" w:rsidP="00B20C10">
      <w:pPr>
        <w:spacing w:line="360" w:lineRule="auto"/>
        <w:jc w:val="both"/>
        <w:rPr>
          <w:rFonts w:ascii="Arial" w:hAnsi="Arial" w:cs="Arial"/>
          <w:sz w:val="24"/>
          <w:szCs w:val="24"/>
        </w:rPr>
      </w:pPr>
      <w:r w:rsidRPr="00CE0C6B">
        <w:rPr>
          <w:rFonts w:ascii="Arial" w:hAnsi="Arial" w:cs="Arial"/>
          <w:color w:val="222222"/>
          <w:sz w:val="24"/>
          <w:szCs w:val="24"/>
          <w:shd w:val="clear" w:color="auto" w:fill="FFFFFF"/>
        </w:rPr>
        <w:lastRenderedPageBreak/>
        <w:t>Davies, R. and Hamilton, P. (2018) ‘Assessing learning in the early years’ outdoor classroom: examining challenges in practice’, </w:t>
      </w:r>
      <w:r w:rsidRPr="00CE0C6B">
        <w:rPr>
          <w:rFonts w:ascii="Arial" w:hAnsi="Arial" w:cs="Arial"/>
          <w:i/>
          <w:iCs/>
          <w:color w:val="222222"/>
          <w:sz w:val="24"/>
          <w:szCs w:val="24"/>
          <w:shd w:val="clear" w:color="auto" w:fill="FFFFFF"/>
        </w:rPr>
        <w:t>Education 3-13</w:t>
      </w:r>
      <w:r w:rsidRPr="00CE0C6B">
        <w:rPr>
          <w:rFonts w:ascii="Arial" w:hAnsi="Arial" w:cs="Arial"/>
          <w:color w:val="222222"/>
          <w:sz w:val="24"/>
          <w:szCs w:val="24"/>
          <w:shd w:val="clear" w:color="auto" w:fill="FFFFFF"/>
        </w:rPr>
        <w:t>, </w:t>
      </w:r>
      <w:r w:rsidRPr="00CE0C6B">
        <w:rPr>
          <w:rFonts w:ascii="Arial" w:hAnsi="Arial" w:cs="Arial"/>
          <w:i/>
          <w:iCs/>
          <w:color w:val="222222"/>
          <w:sz w:val="24"/>
          <w:szCs w:val="24"/>
          <w:shd w:val="clear" w:color="auto" w:fill="FFFFFF"/>
        </w:rPr>
        <w:t>46</w:t>
      </w:r>
      <w:r w:rsidRPr="00CE0C6B">
        <w:rPr>
          <w:rFonts w:ascii="Arial" w:hAnsi="Arial" w:cs="Arial"/>
          <w:color w:val="222222"/>
          <w:sz w:val="24"/>
          <w:szCs w:val="24"/>
          <w:shd w:val="clear" w:color="auto" w:fill="FFFFFF"/>
        </w:rPr>
        <w:t xml:space="preserve">(1), pp.117-129. Available at: </w:t>
      </w:r>
      <w:hyperlink r:id="rId24" w:history="1">
        <w:r w:rsidRPr="00CE0C6B">
          <w:rPr>
            <w:rFonts w:ascii="Arial" w:hAnsi="Arial" w:cs="Arial"/>
            <w:color w:val="0000FF"/>
            <w:sz w:val="24"/>
            <w:szCs w:val="24"/>
            <w:u w:val="single"/>
          </w:rPr>
          <w:t>Hamilton Assessing Learning in Outdoors.pdf (guildhe.ac.uk)</w:t>
        </w:r>
      </w:hyperlink>
      <w:r w:rsidRPr="00CE0C6B">
        <w:rPr>
          <w:rFonts w:ascii="Arial" w:hAnsi="Arial" w:cs="Arial"/>
          <w:sz w:val="24"/>
          <w:szCs w:val="24"/>
        </w:rPr>
        <w:t xml:space="preserve"> (Accessed: 13 April 2023).</w:t>
      </w:r>
    </w:p>
    <w:p w14:paraId="501396B5"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Department for Education (2021) </w:t>
      </w:r>
      <w:r w:rsidRPr="00B9282D">
        <w:rPr>
          <w:rFonts w:ascii="Arial" w:hAnsi="Arial" w:cs="Arial"/>
          <w:i/>
          <w:iCs/>
          <w:sz w:val="24"/>
          <w:szCs w:val="24"/>
        </w:rPr>
        <w:t>Statutory framework for the early years foundation stage</w:t>
      </w:r>
      <w:r>
        <w:rPr>
          <w:rFonts w:ascii="Arial" w:hAnsi="Arial" w:cs="Arial"/>
          <w:sz w:val="24"/>
          <w:szCs w:val="24"/>
        </w:rPr>
        <w:t xml:space="preserve">. Available at: </w:t>
      </w:r>
      <w:hyperlink r:id="rId25" w:history="1">
        <w:r w:rsidRPr="00B9282D">
          <w:rPr>
            <w:rFonts w:ascii="Arial" w:hAnsi="Arial" w:cs="Arial"/>
            <w:color w:val="0000FF"/>
            <w:sz w:val="24"/>
            <w:szCs w:val="24"/>
            <w:u w:val="single"/>
          </w:rPr>
          <w:t>Statutory framework for the early years foundation stage (publishing.service.gov.uk)</w:t>
        </w:r>
      </w:hyperlink>
      <w:r w:rsidRPr="00B9282D">
        <w:rPr>
          <w:rFonts w:ascii="Arial" w:hAnsi="Arial" w:cs="Arial"/>
          <w:sz w:val="24"/>
          <w:szCs w:val="24"/>
        </w:rPr>
        <w:t xml:space="preserve"> (Accessed: 14 April 2023).</w:t>
      </w:r>
    </w:p>
    <w:p w14:paraId="1A896B62"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Hayes, A. (2020) ‘Why Risky Play is Beneficial for Kids’, </w:t>
      </w:r>
      <w:r w:rsidRPr="006E1A4F">
        <w:rPr>
          <w:rFonts w:ascii="Arial" w:hAnsi="Arial" w:cs="Arial"/>
          <w:i/>
          <w:iCs/>
          <w:sz w:val="24"/>
          <w:szCs w:val="24"/>
        </w:rPr>
        <w:t>DFW Child</w:t>
      </w:r>
      <w:r>
        <w:rPr>
          <w:rFonts w:ascii="Arial" w:hAnsi="Arial" w:cs="Arial"/>
          <w:sz w:val="24"/>
          <w:szCs w:val="24"/>
        </w:rPr>
        <w:t xml:space="preserve"> [blog]. 14 July. </w:t>
      </w:r>
      <w:r w:rsidRPr="00BB7D92">
        <w:rPr>
          <w:rFonts w:ascii="Arial" w:hAnsi="Arial" w:cs="Arial"/>
          <w:sz w:val="24"/>
          <w:szCs w:val="24"/>
        </w:rPr>
        <w:t xml:space="preserve">Available at: </w:t>
      </w:r>
      <w:hyperlink r:id="rId26" w:history="1">
        <w:r w:rsidRPr="00BB7D92">
          <w:rPr>
            <w:rFonts w:ascii="Arial" w:hAnsi="Arial" w:cs="Arial"/>
            <w:color w:val="0000FF"/>
            <w:sz w:val="24"/>
            <w:szCs w:val="24"/>
            <w:u w:val="single"/>
          </w:rPr>
          <w:t>Why Risky Play Is Beneficial for Kids - DFWChild</w:t>
        </w:r>
      </w:hyperlink>
      <w:r w:rsidRPr="00BB7D92">
        <w:rPr>
          <w:rFonts w:ascii="Arial" w:hAnsi="Arial" w:cs="Arial"/>
          <w:sz w:val="24"/>
          <w:szCs w:val="24"/>
        </w:rPr>
        <w:t xml:space="preserve"> (Accessed: 19 April 2023).</w:t>
      </w:r>
    </w:p>
    <w:p w14:paraId="24E948F9" w14:textId="77777777" w:rsidR="00B20C10" w:rsidRPr="00D529A1" w:rsidRDefault="00B20C10" w:rsidP="00B20C10">
      <w:pPr>
        <w:spacing w:line="360" w:lineRule="auto"/>
        <w:jc w:val="both"/>
        <w:rPr>
          <w:rFonts w:ascii="Arial" w:hAnsi="Arial" w:cs="Arial"/>
          <w:sz w:val="24"/>
          <w:szCs w:val="24"/>
        </w:rPr>
      </w:pPr>
      <w:r w:rsidRPr="00D529A1">
        <w:rPr>
          <w:rFonts w:ascii="Arial" w:hAnsi="Arial" w:cs="Arial"/>
          <w:color w:val="222222"/>
          <w:sz w:val="24"/>
          <w:szCs w:val="24"/>
          <w:shd w:val="clear" w:color="auto" w:fill="FFFFFF"/>
        </w:rPr>
        <w:t>Dodd, H.F. and Lester, K.J. (2021) ‘Adventurous play as a mechanism for reducing risk for childhood anxiety: a conceptual model’, </w:t>
      </w:r>
      <w:r w:rsidRPr="00D529A1">
        <w:rPr>
          <w:rFonts w:ascii="Arial" w:hAnsi="Arial" w:cs="Arial"/>
          <w:i/>
          <w:iCs/>
          <w:color w:val="222222"/>
          <w:sz w:val="24"/>
          <w:szCs w:val="24"/>
          <w:shd w:val="clear" w:color="auto" w:fill="FFFFFF"/>
        </w:rPr>
        <w:t>Clinical child and family psychology review</w:t>
      </w:r>
      <w:r w:rsidRPr="00D529A1">
        <w:rPr>
          <w:rFonts w:ascii="Arial" w:hAnsi="Arial" w:cs="Arial"/>
          <w:color w:val="222222"/>
          <w:sz w:val="24"/>
          <w:szCs w:val="24"/>
          <w:shd w:val="clear" w:color="auto" w:fill="FFFFFF"/>
        </w:rPr>
        <w:t>, </w:t>
      </w:r>
      <w:r w:rsidRPr="00D529A1">
        <w:rPr>
          <w:rFonts w:ascii="Arial" w:hAnsi="Arial" w:cs="Arial"/>
          <w:i/>
          <w:iCs/>
          <w:color w:val="222222"/>
          <w:sz w:val="24"/>
          <w:szCs w:val="24"/>
          <w:shd w:val="clear" w:color="auto" w:fill="FFFFFF"/>
        </w:rPr>
        <w:t>24</w:t>
      </w:r>
      <w:r w:rsidRPr="00D529A1">
        <w:rPr>
          <w:rFonts w:ascii="Arial" w:hAnsi="Arial" w:cs="Arial"/>
          <w:color w:val="222222"/>
          <w:sz w:val="24"/>
          <w:szCs w:val="24"/>
          <w:shd w:val="clear" w:color="auto" w:fill="FFFFFF"/>
        </w:rPr>
        <w:t xml:space="preserve">(1), pp.164-181. Available at: </w:t>
      </w:r>
      <w:hyperlink r:id="rId27" w:history="1">
        <w:r w:rsidRPr="00D529A1">
          <w:rPr>
            <w:rFonts w:ascii="Arial" w:hAnsi="Arial" w:cs="Arial"/>
            <w:color w:val="0000FF"/>
            <w:sz w:val="24"/>
            <w:szCs w:val="24"/>
            <w:u w:val="single"/>
          </w:rPr>
          <w:t>Adventurous Play as a Mechanism for Reducing Risk for Childhood Anxiety: A Conceptual Model | SpringerLink</w:t>
        </w:r>
      </w:hyperlink>
      <w:r w:rsidRPr="00D529A1">
        <w:rPr>
          <w:rFonts w:ascii="Arial" w:hAnsi="Arial" w:cs="Arial"/>
          <w:sz w:val="24"/>
          <w:szCs w:val="24"/>
        </w:rPr>
        <w:t xml:space="preserve"> (Accessed: 19 April 2023).</w:t>
      </w:r>
    </w:p>
    <w:p w14:paraId="24A13F0B" w14:textId="77777777" w:rsidR="00B20C10" w:rsidRDefault="00B20C10" w:rsidP="00B20C10">
      <w:pPr>
        <w:spacing w:line="360" w:lineRule="auto"/>
        <w:jc w:val="both"/>
        <w:rPr>
          <w:rFonts w:ascii="Arial" w:hAnsi="Arial" w:cs="Arial"/>
          <w:sz w:val="24"/>
          <w:szCs w:val="24"/>
        </w:rPr>
      </w:pPr>
      <w:r w:rsidRPr="00E021AF">
        <w:rPr>
          <w:rFonts w:ascii="Arial" w:hAnsi="Arial" w:cs="Arial"/>
          <w:sz w:val="24"/>
          <w:szCs w:val="24"/>
        </w:rPr>
        <w:t xml:space="preserve">Donaldson, G. (2015) </w:t>
      </w:r>
      <w:r w:rsidRPr="00E021AF">
        <w:rPr>
          <w:rFonts w:ascii="Arial" w:hAnsi="Arial" w:cs="Arial"/>
          <w:i/>
          <w:iCs/>
          <w:sz w:val="24"/>
          <w:szCs w:val="24"/>
        </w:rPr>
        <w:t>Successful Futures: Independent Review of Curriculum and Assessment Arrangements in Wales</w:t>
      </w:r>
      <w:r w:rsidRPr="00E021AF">
        <w:rPr>
          <w:rFonts w:ascii="Arial" w:hAnsi="Arial" w:cs="Arial"/>
          <w:sz w:val="24"/>
          <w:szCs w:val="24"/>
        </w:rPr>
        <w:t xml:space="preserve">. Available at: </w:t>
      </w:r>
      <w:hyperlink r:id="rId28" w:history="1">
        <w:r w:rsidRPr="00E021AF">
          <w:rPr>
            <w:rFonts w:ascii="Arial" w:hAnsi="Arial" w:cs="Arial"/>
            <w:color w:val="0000FF"/>
            <w:sz w:val="24"/>
            <w:szCs w:val="24"/>
            <w:u w:val="single"/>
          </w:rPr>
          <w:t>150225-successful-futures-en_Redacted.pdf</w:t>
        </w:r>
      </w:hyperlink>
      <w:r w:rsidRPr="00E021AF">
        <w:rPr>
          <w:rFonts w:ascii="Arial" w:hAnsi="Arial" w:cs="Arial"/>
          <w:sz w:val="24"/>
          <w:szCs w:val="24"/>
        </w:rPr>
        <w:t xml:space="preserve"> (Accessed: 20 January 2023).</w:t>
      </w:r>
    </w:p>
    <w:p w14:paraId="58FC4084" w14:textId="77777777" w:rsidR="00B20C10" w:rsidRPr="00993115" w:rsidRDefault="00B20C10" w:rsidP="00B20C10">
      <w:pPr>
        <w:spacing w:line="360" w:lineRule="auto"/>
        <w:jc w:val="both"/>
        <w:rPr>
          <w:rFonts w:ascii="Arial" w:hAnsi="Arial" w:cs="Arial"/>
          <w:sz w:val="24"/>
          <w:szCs w:val="24"/>
        </w:rPr>
      </w:pPr>
      <w:r>
        <w:rPr>
          <w:rFonts w:ascii="Arial" w:hAnsi="Arial" w:cs="Arial"/>
          <w:sz w:val="24"/>
          <w:szCs w:val="24"/>
        </w:rPr>
        <w:t xml:space="preserve">Early Impact (2022) ‘21 Benefits of Risky Play (With Examples)’, </w:t>
      </w:r>
      <w:r w:rsidRPr="00993115">
        <w:rPr>
          <w:rFonts w:ascii="Arial" w:hAnsi="Arial" w:cs="Arial"/>
          <w:i/>
          <w:iCs/>
          <w:sz w:val="24"/>
          <w:szCs w:val="24"/>
        </w:rPr>
        <w:t xml:space="preserve">Early Impact Learning </w:t>
      </w:r>
      <w:r>
        <w:rPr>
          <w:rFonts w:ascii="Arial" w:hAnsi="Arial" w:cs="Arial"/>
          <w:sz w:val="24"/>
          <w:szCs w:val="24"/>
        </w:rPr>
        <w:t>[blog]. Available at</w:t>
      </w:r>
      <w:r w:rsidRPr="00993115">
        <w:rPr>
          <w:rFonts w:ascii="Arial" w:hAnsi="Arial" w:cs="Arial"/>
          <w:sz w:val="24"/>
          <w:szCs w:val="24"/>
        </w:rPr>
        <w:t xml:space="preserve">: </w:t>
      </w:r>
      <w:hyperlink r:id="rId29" w:history="1">
        <w:r w:rsidRPr="00993115">
          <w:rPr>
            <w:rFonts w:ascii="Arial" w:hAnsi="Arial" w:cs="Arial"/>
            <w:color w:val="0000FF"/>
            <w:sz w:val="24"/>
            <w:szCs w:val="24"/>
            <w:u w:val="single"/>
          </w:rPr>
          <w:t>21 Benefits Of Risky Play (With Examples) - Early Impact Learning</w:t>
        </w:r>
      </w:hyperlink>
      <w:r w:rsidRPr="00993115">
        <w:rPr>
          <w:rFonts w:ascii="Arial" w:hAnsi="Arial" w:cs="Arial"/>
          <w:sz w:val="24"/>
          <w:szCs w:val="24"/>
        </w:rPr>
        <w:t xml:space="preserve"> (Accessed: 19 April 2023).</w:t>
      </w:r>
    </w:p>
    <w:p w14:paraId="6043F8A5"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Early Years Matters (2017) </w:t>
      </w:r>
      <w:r w:rsidRPr="00690D43">
        <w:rPr>
          <w:rFonts w:ascii="Arial" w:hAnsi="Arial" w:cs="Arial"/>
          <w:i/>
          <w:iCs/>
          <w:sz w:val="24"/>
          <w:szCs w:val="24"/>
        </w:rPr>
        <w:t>Observation, Assessment and Planning</w:t>
      </w:r>
      <w:r>
        <w:rPr>
          <w:rFonts w:ascii="Arial" w:hAnsi="Arial" w:cs="Arial"/>
          <w:sz w:val="24"/>
          <w:szCs w:val="24"/>
        </w:rPr>
        <w:t xml:space="preserve">. </w:t>
      </w:r>
      <w:r w:rsidRPr="00690D43">
        <w:rPr>
          <w:rFonts w:ascii="Arial" w:hAnsi="Arial" w:cs="Arial"/>
          <w:sz w:val="24"/>
          <w:szCs w:val="24"/>
        </w:rPr>
        <w:t xml:space="preserve">Available at: </w:t>
      </w:r>
      <w:hyperlink r:id="rId30" w:history="1">
        <w:r w:rsidRPr="00690D43">
          <w:rPr>
            <w:rFonts w:ascii="Arial" w:hAnsi="Arial" w:cs="Arial"/>
            <w:color w:val="0000FF"/>
            <w:sz w:val="24"/>
            <w:szCs w:val="24"/>
            <w:u w:val="single"/>
          </w:rPr>
          <w:t>Observation, Assessment and Planning - Early Years Matters</w:t>
        </w:r>
      </w:hyperlink>
      <w:r w:rsidRPr="00690D43">
        <w:rPr>
          <w:rFonts w:ascii="Arial" w:hAnsi="Arial" w:cs="Arial"/>
          <w:sz w:val="24"/>
          <w:szCs w:val="24"/>
        </w:rPr>
        <w:t xml:space="preserve"> (Accessed: 16 April 2023).</w:t>
      </w:r>
    </w:p>
    <w:p w14:paraId="2AA6B2FA" w14:textId="77777777" w:rsidR="00B20C10" w:rsidRPr="00690D43" w:rsidRDefault="00B20C10" w:rsidP="00B20C10">
      <w:pPr>
        <w:spacing w:line="360" w:lineRule="auto"/>
        <w:jc w:val="both"/>
        <w:rPr>
          <w:rFonts w:ascii="Arial" w:hAnsi="Arial" w:cs="Arial"/>
          <w:sz w:val="24"/>
          <w:szCs w:val="24"/>
        </w:rPr>
      </w:pPr>
      <w:r>
        <w:rPr>
          <w:rFonts w:ascii="Arial" w:hAnsi="Arial" w:cs="Arial"/>
          <w:sz w:val="24"/>
          <w:szCs w:val="24"/>
        </w:rPr>
        <w:t xml:space="preserve">Early Years Outdoor Education (2015) ‘Outdoor Risky Play for All’, </w:t>
      </w:r>
      <w:r w:rsidRPr="006150EB">
        <w:rPr>
          <w:rFonts w:ascii="Arial" w:hAnsi="Arial" w:cs="Arial"/>
          <w:i/>
          <w:iCs/>
          <w:sz w:val="24"/>
          <w:szCs w:val="24"/>
        </w:rPr>
        <w:t>Wordpress</w:t>
      </w:r>
      <w:r>
        <w:rPr>
          <w:rFonts w:ascii="Arial" w:hAnsi="Arial" w:cs="Arial"/>
          <w:sz w:val="24"/>
          <w:szCs w:val="24"/>
        </w:rPr>
        <w:t xml:space="preserve"> [blog]. Available at: </w:t>
      </w:r>
      <w:hyperlink r:id="rId31" w:history="1">
        <w:r w:rsidRPr="00402BBB">
          <w:rPr>
            <w:rFonts w:ascii="Arial" w:hAnsi="Arial" w:cs="Arial"/>
            <w:color w:val="0000FF"/>
            <w:sz w:val="24"/>
            <w:szCs w:val="24"/>
            <w:u w:val="single"/>
          </w:rPr>
          <w:t>Outdoor risky play for all | Outdoor learning in the early years (wordpress.com)</w:t>
        </w:r>
      </w:hyperlink>
      <w:r w:rsidRPr="00402BBB">
        <w:rPr>
          <w:rFonts w:ascii="Arial" w:hAnsi="Arial" w:cs="Arial"/>
          <w:sz w:val="24"/>
          <w:szCs w:val="24"/>
        </w:rPr>
        <w:t xml:space="preserve"> (Accessed: 19 April 2023).</w:t>
      </w:r>
    </w:p>
    <w:p w14:paraId="582CDCE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Early Years Workforce Commission (2021) </w:t>
      </w:r>
      <w:r w:rsidRPr="00EE7D59">
        <w:rPr>
          <w:rFonts w:ascii="Arial" w:hAnsi="Arial" w:cs="Arial"/>
          <w:i/>
          <w:iCs/>
          <w:sz w:val="24"/>
          <w:szCs w:val="24"/>
        </w:rPr>
        <w:t>A Workforce in Crisis: Saving our Early Years.</w:t>
      </w:r>
      <w:r>
        <w:rPr>
          <w:rFonts w:ascii="Arial" w:hAnsi="Arial" w:cs="Arial"/>
          <w:sz w:val="24"/>
          <w:szCs w:val="24"/>
        </w:rPr>
        <w:t xml:space="preserve"> Available at</w:t>
      </w:r>
      <w:r w:rsidRPr="00EE7D59">
        <w:rPr>
          <w:rFonts w:ascii="Arial" w:hAnsi="Arial" w:cs="Arial"/>
          <w:sz w:val="24"/>
          <w:szCs w:val="24"/>
        </w:rPr>
        <w:t xml:space="preserve">: </w:t>
      </w:r>
      <w:hyperlink r:id="rId32" w:history="1">
        <w:r w:rsidRPr="00EE7D59">
          <w:rPr>
            <w:rFonts w:ascii="Arial" w:hAnsi="Arial" w:cs="Arial"/>
            <w:color w:val="0000FF"/>
            <w:sz w:val="24"/>
            <w:szCs w:val="24"/>
            <w:u w:val="single"/>
          </w:rPr>
          <w:t>a-workforce-in-crisis-saving-our-early-years.pdf (pacey.org.uk)</w:t>
        </w:r>
      </w:hyperlink>
      <w:r w:rsidRPr="00EE7D59">
        <w:rPr>
          <w:rFonts w:ascii="Arial" w:hAnsi="Arial" w:cs="Arial"/>
          <w:sz w:val="24"/>
          <w:szCs w:val="24"/>
        </w:rPr>
        <w:t xml:space="preserve"> (Accessed: 12 April 2023).</w:t>
      </w:r>
    </w:p>
    <w:p w14:paraId="4C23CA6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lastRenderedPageBreak/>
        <w:t xml:space="preserve">ECTA Centre (2020) </w:t>
      </w:r>
      <w:r w:rsidRPr="00D55FD9">
        <w:rPr>
          <w:rFonts w:ascii="Arial" w:hAnsi="Arial" w:cs="Arial"/>
          <w:i/>
          <w:iCs/>
          <w:sz w:val="24"/>
          <w:szCs w:val="24"/>
        </w:rPr>
        <w:t>Cultural and Linguistic Diversity</w:t>
      </w:r>
      <w:r w:rsidRPr="00D55FD9">
        <w:rPr>
          <w:rFonts w:ascii="Arial" w:hAnsi="Arial" w:cs="Arial"/>
          <w:sz w:val="24"/>
          <w:szCs w:val="24"/>
        </w:rPr>
        <w:t xml:space="preserve">. Available at: </w:t>
      </w:r>
      <w:hyperlink r:id="rId33" w:history="1">
        <w:r w:rsidRPr="00D55FD9">
          <w:rPr>
            <w:rFonts w:ascii="Arial" w:hAnsi="Arial" w:cs="Arial"/>
            <w:color w:val="0000FF"/>
            <w:sz w:val="24"/>
            <w:szCs w:val="24"/>
            <w:u w:val="single"/>
          </w:rPr>
          <w:t>ECTA Center: Cultural and Linguistic Diversity</w:t>
        </w:r>
      </w:hyperlink>
      <w:r w:rsidRPr="00D55FD9">
        <w:rPr>
          <w:rFonts w:ascii="Arial" w:hAnsi="Arial" w:cs="Arial"/>
          <w:sz w:val="24"/>
          <w:szCs w:val="24"/>
        </w:rPr>
        <w:t xml:space="preserve"> (Accessed: 16 April 2023).</w:t>
      </w:r>
    </w:p>
    <w:p w14:paraId="1418E9FA"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Fawcett, M. and Watson, D. (2016) </w:t>
      </w:r>
      <w:r w:rsidRPr="00572456">
        <w:rPr>
          <w:rFonts w:ascii="Arial" w:hAnsi="Arial" w:cs="Arial"/>
          <w:i/>
          <w:iCs/>
          <w:sz w:val="24"/>
          <w:szCs w:val="24"/>
        </w:rPr>
        <w:t>Learning Through Child Observation</w:t>
      </w:r>
      <w:r>
        <w:rPr>
          <w:rFonts w:ascii="Arial" w:hAnsi="Arial" w:cs="Arial"/>
          <w:sz w:val="24"/>
          <w:szCs w:val="24"/>
        </w:rPr>
        <w:t>. 3</w:t>
      </w:r>
      <w:r w:rsidRPr="00572456">
        <w:rPr>
          <w:rFonts w:ascii="Arial" w:hAnsi="Arial" w:cs="Arial"/>
          <w:sz w:val="24"/>
          <w:szCs w:val="24"/>
          <w:vertAlign w:val="superscript"/>
        </w:rPr>
        <w:t>rd</w:t>
      </w:r>
      <w:r>
        <w:rPr>
          <w:rFonts w:ascii="Arial" w:hAnsi="Arial" w:cs="Arial"/>
          <w:sz w:val="24"/>
          <w:szCs w:val="24"/>
        </w:rPr>
        <w:t xml:space="preserve"> edn. London: Jessica Kingsley Publishers.</w:t>
      </w:r>
    </w:p>
    <w:p w14:paraId="1AD4C868" w14:textId="77777777" w:rsidR="00B20C10" w:rsidRPr="00D55FD9" w:rsidRDefault="00B20C10" w:rsidP="00B20C10">
      <w:pPr>
        <w:spacing w:line="360" w:lineRule="auto"/>
        <w:jc w:val="both"/>
        <w:rPr>
          <w:rFonts w:ascii="Arial" w:hAnsi="Arial" w:cs="Arial"/>
          <w:sz w:val="24"/>
          <w:szCs w:val="24"/>
        </w:rPr>
      </w:pPr>
      <w:r>
        <w:rPr>
          <w:rFonts w:ascii="Arial" w:hAnsi="Arial" w:cs="Arial"/>
          <w:sz w:val="24"/>
          <w:szCs w:val="24"/>
        </w:rPr>
        <w:t xml:space="preserve">Froebel Trust (2022) </w:t>
      </w:r>
      <w:r w:rsidRPr="00E24964">
        <w:rPr>
          <w:rFonts w:ascii="Arial" w:hAnsi="Arial" w:cs="Arial"/>
          <w:i/>
          <w:iCs/>
          <w:sz w:val="24"/>
          <w:szCs w:val="24"/>
        </w:rPr>
        <w:t>Froebelian Principles</w:t>
      </w:r>
      <w:r>
        <w:rPr>
          <w:rFonts w:ascii="Arial" w:hAnsi="Arial" w:cs="Arial"/>
          <w:sz w:val="24"/>
          <w:szCs w:val="24"/>
        </w:rPr>
        <w:t xml:space="preserve">. Available at: </w:t>
      </w:r>
      <w:hyperlink r:id="rId34" w:history="1">
        <w:r w:rsidRPr="00E24964">
          <w:rPr>
            <w:rFonts w:ascii="Arial" w:hAnsi="Arial" w:cs="Arial"/>
            <w:color w:val="0000FF"/>
            <w:sz w:val="24"/>
            <w:szCs w:val="24"/>
            <w:u w:val="single"/>
          </w:rPr>
          <w:t>Froebel Trust | Froebelian principles</w:t>
        </w:r>
      </w:hyperlink>
      <w:r w:rsidRPr="00E24964">
        <w:rPr>
          <w:rFonts w:ascii="Arial" w:hAnsi="Arial" w:cs="Arial"/>
          <w:sz w:val="24"/>
          <w:szCs w:val="24"/>
        </w:rPr>
        <w:t xml:space="preserve"> (Accessed: 19 April 2023).</w:t>
      </w:r>
    </w:p>
    <w:p w14:paraId="7018F42D"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Glatthorn, A., Boschee, F. and Whitehead, B. (2009) </w:t>
      </w:r>
      <w:r w:rsidRPr="00A828B4">
        <w:rPr>
          <w:rFonts w:ascii="Arial" w:hAnsi="Arial" w:cs="Arial"/>
          <w:i/>
          <w:iCs/>
          <w:sz w:val="24"/>
          <w:szCs w:val="24"/>
        </w:rPr>
        <w:t>Curriculum Leadership: Strategies for Development and Implementation</w:t>
      </w:r>
      <w:r>
        <w:rPr>
          <w:rFonts w:ascii="Arial" w:hAnsi="Arial" w:cs="Arial"/>
          <w:sz w:val="24"/>
          <w:szCs w:val="24"/>
        </w:rPr>
        <w:t>. London: Sage Publications Ltd.</w:t>
      </w:r>
    </w:p>
    <w:p w14:paraId="085C5D9C"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Glazzard, J. (2012) ‘Inclusion in the Early Years Foundation Stage’, </w:t>
      </w:r>
      <w:r w:rsidRPr="00EF29F9">
        <w:rPr>
          <w:rFonts w:ascii="Arial" w:hAnsi="Arial" w:cs="Arial"/>
          <w:i/>
          <w:iCs/>
          <w:sz w:val="24"/>
          <w:szCs w:val="24"/>
        </w:rPr>
        <w:t>Early Years Foundation Stage Forum</w:t>
      </w:r>
      <w:r>
        <w:rPr>
          <w:rFonts w:ascii="Arial" w:hAnsi="Arial" w:cs="Arial"/>
          <w:sz w:val="24"/>
          <w:szCs w:val="24"/>
        </w:rPr>
        <w:t xml:space="preserve">. Available at: </w:t>
      </w:r>
      <w:hyperlink r:id="rId35" w:history="1">
        <w:r w:rsidRPr="00EF29F9">
          <w:rPr>
            <w:rFonts w:ascii="Arial" w:hAnsi="Arial" w:cs="Arial"/>
            <w:color w:val="0000FF"/>
            <w:sz w:val="24"/>
            <w:szCs w:val="24"/>
            <w:u w:val="single"/>
          </w:rPr>
          <w:t>(PDF) Inclusion in the early years foundation stage (researchgate.net)</w:t>
        </w:r>
      </w:hyperlink>
      <w:r w:rsidRPr="00EF29F9">
        <w:rPr>
          <w:rFonts w:ascii="Arial" w:hAnsi="Arial" w:cs="Arial"/>
          <w:sz w:val="24"/>
          <w:szCs w:val="24"/>
        </w:rPr>
        <w:t xml:space="preserve"> (Accessed: 16 April 2023).</w:t>
      </w:r>
    </w:p>
    <w:p w14:paraId="5A7FD581" w14:textId="77777777" w:rsidR="00B20C10" w:rsidRPr="00B2775C" w:rsidRDefault="00B20C10" w:rsidP="00B20C10">
      <w:pPr>
        <w:spacing w:line="360" w:lineRule="auto"/>
        <w:jc w:val="both"/>
        <w:rPr>
          <w:rFonts w:ascii="Arial" w:hAnsi="Arial" w:cs="Arial"/>
          <w:sz w:val="24"/>
          <w:szCs w:val="24"/>
        </w:rPr>
      </w:pPr>
      <w:r>
        <w:rPr>
          <w:rFonts w:ascii="Arial" w:hAnsi="Arial" w:cs="Arial"/>
          <w:sz w:val="24"/>
          <w:szCs w:val="24"/>
        </w:rPr>
        <w:t xml:space="preserve">Gormada, A. and Richardson, D. (2021) </w:t>
      </w:r>
      <w:r w:rsidRPr="00B2775C">
        <w:rPr>
          <w:rFonts w:ascii="Arial" w:hAnsi="Arial" w:cs="Arial"/>
          <w:i/>
          <w:iCs/>
          <w:sz w:val="24"/>
          <w:szCs w:val="24"/>
        </w:rPr>
        <w:t>Where do rich countries stand on childcare?</w:t>
      </w:r>
      <w:r>
        <w:rPr>
          <w:rFonts w:ascii="Arial" w:hAnsi="Arial" w:cs="Arial"/>
          <w:sz w:val="24"/>
          <w:szCs w:val="24"/>
        </w:rPr>
        <w:t xml:space="preserve"> Available at: </w:t>
      </w:r>
      <w:hyperlink r:id="rId36" w:history="1">
        <w:r w:rsidRPr="00B2775C">
          <w:rPr>
            <w:rFonts w:ascii="Arial" w:hAnsi="Arial" w:cs="Arial"/>
            <w:color w:val="0000FF"/>
            <w:sz w:val="24"/>
            <w:szCs w:val="24"/>
            <w:u w:val="single"/>
          </w:rPr>
          <w:t>where-do-rich-countries-stand-on-childcare.pdf (unicef-irc.org)</w:t>
        </w:r>
      </w:hyperlink>
      <w:r w:rsidRPr="00B2775C">
        <w:rPr>
          <w:rFonts w:ascii="Arial" w:hAnsi="Arial" w:cs="Arial"/>
          <w:sz w:val="24"/>
          <w:szCs w:val="24"/>
        </w:rPr>
        <w:t xml:space="preserve"> (Accessed: 19 April 2023).</w:t>
      </w:r>
    </w:p>
    <w:p w14:paraId="752E99AA" w14:textId="77777777" w:rsidR="00B20C10" w:rsidRPr="000C2400" w:rsidRDefault="00B20C10" w:rsidP="00B20C10">
      <w:pPr>
        <w:spacing w:line="360" w:lineRule="auto"/>
        <w:jc w:val="both"/>
        <w:rPr>
          <w:rFonts w:ascii="Arial" w:hAnsi="Arial" w:cs="Arial"/>
          <w:sz w:val="24"/>
          <w:szCs w:val="24"/>
        </w:rPr>
      </w:pPr>
      <w:r>
        <w:rPr>
          <w:rFonts w:ascii="Arial" w:hAnsi="Arial" w:cs="Arial"/>
          <w:sz w:val="24"/>
          <w:szCs w:val="24"/>
        </w:rPr>
        <w:t>Harcombe, K. (2012) ‘</w:t>
      </w:r>
      <w:r w:rsidRPr="000C2400">
        <w:rPr>
          <w:rFonts w:ascii="Arial" w:hAnsi="Arial" w:cs="Arial"/>
          <w:i/>
          <w:iCs/>
          <w:sz w:val="24"/>
          <w:szCs w:val="24"/>
        </w:rPr>
        <w:t>Careful Observations’</w:t>
      </w:r>
      <w:r>
        <w:rPr>
          <w:rFonts w:ascii="Arial" w:hAnsi="Arial" w:cs="Arial"/>
          <w:sz w:val="24"/>
          <w:szCs w:val="24"/>
        </w:rPr>
        <w:t xml:space="preserve">, Teach Early Years. Available at: </w:t>
      </w:r>
      <w:hyperlink r:id="rId37" w:history="1">
        <w:r w:rsidRPr="000C2400">
          <w:rPr>
            <w:rFonts w:ascii="Arial" w:hAnsi="Arial" w:cs="Arial"/>
            <w:color w:val="0000FF"/>
            <w:sz w:val="24"/>
            <w:szCs w:val="24"/>
            <w:u w:val="single"/>
          </w:rPr>
          <w:t>Careful Observations | Early Years Management | Teach Early Years</w:t>
        </w:r>
      </w:hyperlink>
      <w:r w:rsidRPr="000C2400">
        <w:rPr>
          <w:rFonts w:ascii="Arial" w:hAnsi="Arial" w:cs="Arial"/>
          <w:sz w:val="24"/>
          <w:szCs w:val="24"/>
        </w:rPr>
        <w:t xml:space="preserve"> (Accessed: 17 April 2023).</w:t>
      </w:r>
    </w:p>
    <w:p w14:paraId="17CA0CDD"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Hobbs, A. and Mutebi, N. (2021) ‘</w:t>
      </w:r>
      <w:r w:rsidRPr="007C4201">
        <w:rPr>
          <w:rFonts w:ascii="Arial" w:hAnsi="Arial" w:cs="Arial"/>
          <w:sz w:val="24"/>
          <w:szCs w:val="24"/>
        </w:rPr>
        <w:t>The impact on early childhood education and care on children’s outcomes, and the sustainability of the sector</w:t>
      </w:r>
      <w:r>
        <w:rPr>
          <w:rFonts w:ascii="Arial" w:hAnsi="Arial" w:cs="Arial"/>
          <w:sz w:val="24"/>
          <w:szCs w:val="24"/>
        </w:rPr>
        <w:t xml:space="preserve">’, </w:t>
      </w:r>
      <w:r w:rsidRPr="007C4201">
        <w:rPr>
          <w:rFonts w:ascii="Arial" w:hAnsi="Arial" w:cs="Arial"/>
          <w:i/>
          <w:iCs/>
          <w:sz w:val="24"/>
          <w:szCs w:val="24"/>
        </w:rPr>
        <w:t>UK Parliament</w:t>
      </w:r>
      <w:r>
        <w:rPr>
          <w:rFonts w:ascii="Arial" w:hAnsi="Arial" w:cs="Arial"/>
          <w:sz w:val="24"/>
          <w:szCs w:val="24"/>
        </w:rPr>
        <w:t xml:space="preserve">. Available at: </w:t>
      </w:r>
      <w:hyperlink r:id="rId38" w:history="1">
        <w:r w:rsidRPr="002545F7">
          <w:rPr>
            <w:rFonts w:ascii="Arial" w:hAnsi="Arial" w:cs="Arial"/>
            <w:color w:val="0000FF"/>
            <w:sz w:val="24"/>
            <w:szCs w:val="24"/>
            <w:u w:val="single"/>
          </w:rPr>
          <w:t>The impact of early childhood education and care on children’s outcomes, and the sustainability of the sector - POST (parliament.uk)</w:t>
        </w:r>
      </w:hyperlink>
      <w:r w:rsidRPr="002545F7">
        <w:rPr>
          <w:rFonts w:ascii="Arial" w:hAnsi="Arial" w:cs="Arial"/>
          <w:sz w:val="24"/>
          <w:szCs w:val="24"/>
        </w:rPr>
        <w:t xml:space="preserve"> (Accessed: 9 February 2023).</w:t>
      </w:r>
    </w:p>
    <w:p w14:paraId="3D5C48BC" w14:textId="77777777" w:rsidR="00B20C10" w:rsidRPr="00156805" w:rsidRDefault="00B20C10" w:rsidP="00B20C10">
      <w:pPr>
        <w:spacing w:line="360" w:lineRule="auto"/>
        <w:jc w:val="both"/>
        <w:rPr>
          <w:rFonts w:ascii="Arial" w:hAnsi="Arial" w:cs="Arial"/>
          <w:sz w:val="24"/>
          <w:szCs w:val="24"/>
        </w:rPr>
      </w:pPr>
      <w:r w:rsidRPr="00156805">
        <w:rPr>
          <w:rFonts w:ascii="Arial" w:hAnsi="Arial" w:cs="Arial"/>
          <w:color w:val="222222"/>
          <w:sz w:val="24"/>
          <w:szCs w:val="24"/>
          <w:shd w:val="clear" w:color="auto" w:fill="FFFFFF"/>
        </w:rPr>
        <w:t>Ibrahim, A. (2016) ‘Curriculum metaphors’, </w:t>
      </w:r>
      <w:r w:rsidRPr="00156805">
        <w:rPr>
          <w:rFonts w:ascii="Arial" w:hAnsi="Arial" w:cs="Arial"/>
          <w:i/>
          <w:iCs/>
          <w:color w:val="222222"/>
          <w:sz w:val="24"/>
          <w:szCs w:val="24"/>
          <w:shd w:val="clear" w:color="auto" w:fill="FFFFFF"/>
        </w:rPr>
        <w:t>The Eurasia Proceedings of Educational and Social Sciences</w:t>
      </w:r>
      <w:r w:rsidRPr="00156805">
        <w:rPr>
          <w:rFonts w:ascii="Arial" w:hAnsi="Arial" w:cs="Arial"/>
          <w:color w:val="222222"/>
          <w:sz w:val="24"/>
          <w:szCs w:val="24"/>
          <w:shd w:val="clear" w:color="auto" w:fill="FFFFFF"/>
        </w:rPr>
        <w:t>, </w:t>
      </w:r>
      <w:r w:rsidRPr="00156805">
        <w:rPr>
          <w:rFonts w:ascii="Arial" w:hAnsi="Arial" w:cs="Arial"/>
          <w:i/>
          <w:iCs/>
          <w:color w:val="222222"/>
          <w:sz w:val="24"/>
          <w:szCs w:val="24"/>
          <w:shd w:val="clear" w:color="auto" w:fill="FFFFFF"/>
        </w:rPr>
        <w:t>4</w:t>
      </w:r>
      <w:r w:rsidRPr="00156805">
        <w:rPr>
          <w:rFonts w:ascii="Arial" w:hAnsi="Arial" w:cs="Arial"/>
          <w:color w:val="222222"/>
          <w:sz w:val="24"/>
          <w:szCs w:val="24"/>
          <w:shd w:val="clear" w:color="auto" w:fill="FFFFFF"/>
        </w:rPr>
        <w:t xml:space="preserve">, pp.385-390. Available at: </w:t>
      </w:r>
      <w:hyperlink r:id="rId39" w:history="1">
        <w:r w:rsidRPr="00156805">
          <w:rPr>
            <w:rFonts w:ascii="Arial" w:hAnsi="Arial" w:cs="Arial"/>
            <w:color w:val="0000FF"/>
            <w:sz w:val="24"/>
            <w:szCs w:val="24"/>
            <w:u w:val="single"/>
          </w:rPr>
          <w:t>334274 (epess.net)</w:t>
        </w:r>
      </w:hyperlink>
      <w:r w:rsidRPr="00156805">
        <w:rPr>
          <w:rFonts w:ascii="Arial" w:hAnsi="Arial" w:cs="Arial"/>
          <w:sz w:val="24"/>
          <w:szCs w:val="24"/>
        </w:rPr>
        <w:t xml:space="preserve"> (Accessed: 18 January 2022).</w:t>
      </w:r>
    </w:p>
    <w:p w14:paraId="185F34F5"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Indiana Department of Education (2013) </w:t>
      </w:r>
      <w:r w:rsidRPr="00660828">
        <w:rPr>
          <w:rFonts w:ascii="Arial" w:hAnsi="Arial" w:cs="Arial"/>
          <w:i/>
          <w:iCs/>
          <w:sz w:val="24"/>
          <w:szCs w:val="24"/>
        </w:rPr>
        <w:t>Evaluation of the Common Core State Standards (CCSS)</w:t>
      </w:r>
      <w:r>
        <w:rPr>
          <w:rFonts w:ascii="Arial" w:hAnsi="Arial" w:cs="Arial"/>
          <w:sz w:val="24"/>
          <w:szCs w:val="24"/>
        </w:rPr>
        <w:t>. Available at</w:t>
      </w:r>
      <w:r w:rsidRPr="00660828">
        <w:rPr>
          <w:rFonts w:ascii="Arial" w:hAnsi="Arial" w:cs="Arial"/>
          <w:sz w:val="24"/>
          <w:szCs w:val="24"/>
        </w:rPr>
        <w:t xml:space="preserve">: </w:t>
      </w:r>
      <w:hyperlink r:id="rId40" w:history="1">
        <w:r w:rsidRPr="00660828">
          <w:rPr>
            <w:rStyle w:val="Hyperlink"/>
            <w:rFonts w:ascii="Arial" w:hAnsi="Arial" w:cs="Arial"/>
            <w:sz w:val="24"/>
            <w:szCs w:val="24"/>
          </w:rPr>
          <w:t>common-core-report-doe-2.pdf (indianapublicmedia.org)</w:t>
        </w:r>
      </w:hyperlink>
      <w:r w:rsidRPr="00660828">
        <w:rPr>
          <w:rFonts w:ascii="Arial" w:hAnsi="Arial" w:cs="Arial"/>
          <w:sz w:val="24"/>
          <w:szCs w:val="24"/>
        </w:rPr>
        <w:t xml:space="preserve"> (Accessed: 18 January 2023).</w:t>
      </w:r>
    </w:p>
    <w:p w14:paraId="177F5A9F"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Issa, T. and Hatt, A. (2013) </w:t>
      </w:r>
      <w:r w:rsidRPr="009240EE">
        <w:rPr>
          <w:rFonts w:ascii="Arial" w:hAnsi="Arial" w:cs="Arial"/>
          <w:i/>
          <w:iCs/>
          <w:sz w:val="24"/>
          <w:szCs w:val="24"/>
        </w:rPr>
        <w:t>Language, Culture and Identity in the Early Years</w:t>
      </w:r>
      <w:r>
        <w:rPr>
          <w:rFonts w:ascii="Arial" w:hAnsi="Arial" w:cs="Arial"/>
          <w:sz w:val="24"/>
          <w:szCs w:val="24"/>
        </w:rPr>
        <w:t>. London: Bloomsbury Publishing Plc.</w:t>
      </w:r>
    </w:p>
    <w:p w14:paraId="0BC44168"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lastRenderedPageBreak/>
        <w:t xml:space="preserve">Karaka, N. A. (2020) ‘Development Process of “Scale for the Attitudes towards Risky Play at Early Childhood (SATRPEC) – Parent Form”’, </w:t>
      </w:r>
      <w:r w:rsidRPr="008248A7">
        <w:rPr>
          <w:rFonts w:ascii="Arial" w:hAnsi="Arial" w:cs="Arial"/>
          <w:i/>
          <w:iCs/>
          <w:sz w:val="24"/>
          <w:szCs w:val="24"/>
        </w:rPr>
        <w:t>International Research of Contemporary Educational Research</w:t>
      </w:r>
      <w:r>
        <w:rPr>
          <w:rFonts w:ascii="Arial" w:hAnsi="Arial" w:cs="Arial"/>
          <w:sz w:val="24"/>
          <w:szCs w:val="24"/>
        </w:rPr>
        <w:t xml:space="preserve">, 7(1), pp.165-176. Available at: </w:t>
      </w:r>
      <w:hyperlink r:id="rId41" w:history="1">
        <w:r w:rsidRPr="008248A7">
          <w:rPr>
            <w:color w:val="0000FF"/>
            <w:u w:val="single"/>
          </w:rPr>
          <w:t>EJ1262395.pdf (ed.gov)</w:t>
        </w:r>
      </w:hyperlink>
      <w:r>
        <w:t xml:space="preserve"> (Accessed: 18 April 2023).</w:t>
      </w:r>
    </w:p>
    <w:p w14:paraId="030DFCBD" w14:textId="77777777" w:rsidR="00B20C10" w:rsidRPr="00024A9B" w:rsidRDefault="00B20C10" w:rsidP="00B20C10">
      <w:pPr>
        <w:spacing w:line="360" w:lineRule="auto"/>
        <w:jc w:val="both"/>
        <w:rPr>
          <w:rFonts w:ascii="Arial" w:hAnsi="Arial" w:cs="Arial"/>
          <w:sz w:val="24"/>
          <w:szCs w:val="24"/>
        </w:rPr>
      </w:pPr>
      <w:r>
        <w:rPr>
          <w:rFonts w:ascii="Arial" w:hAnsi="Arial" w:cs="Arial"/>
          <w:sz w:val="24"/>
          <w:szCs w:val="24"/>
        </w:rPr>
        <w:t xml:space="preserve">Kelly (2015) ‘Tracking in the EYFS’, </w:t>
      </w:r>
      <w:r w:rsidRPr="00024A9B">
        <w:rPr>
          <w:rFonts w:ascii="Arial" w:hAnsi="Arial" w:cs="Arial"/>
          <w:i/>
          <w:iCs/>
          <w:sz w:val="24"/>
          <w:szCs w:val="24"/>
        </w:rPr>
        <w:t>Early Years Careers</w:t>
      </w:r>
      <w:r>
        <w:rPr>
          <w:rFonts w:ascii="Arial" w:hAnsi="Arial" w:cs="Arial"/>
          <w:sz w:val="24"/>
          <w:szCs w:val="24"/>
        </w:rPr>
        <w:t xml:space="preserve">. Available at: </w:t>
      </w:r>
      <w:hyperlink r:id="rId42" w:history="1">
        <w:r w:rsidRPr="00024A9B">
          <w:rPr>
            <w:rFonts w:ascii="Arial" w:hAnsi="Arial" w:cs="Arial"/>
            <w:color w:val="0000FF"/>
            <w:sz w:val="24"/>
            <w:szCs w:val="24"/>
            <w:u w:val="single"/>
          </w:rPr>
          <w:t>Tracking In The EYFS - Early Years Careers</w:t>
        </w:r>
      </w:hyperlink>
      <w:r w:rsidRPr="00024A9B">
        <w:rPr>
          <w:rFonts w:ascii="Arial" w:hAnsi="Arial" w:cs="Arial"/>
          <w:sz w:val="24"/>
          <w:szCs w:val="24"/>
        </w:rPr>
        <w:t xml:space="preserve"> (Accessed: 17 April 2023).</w:t>
      </w:r>
    </w:p>
    <w:p w14:paraId="4AA59CDA" w14:textId="77777777" w:rsidR="00B20C10" w:rsidRPr="00D0392F" w:rsidRDefault="00B20C10" w:rsidP="00B20C10">
      <w:pPr>
        <w:spacing w:line="360" w:lineRule="auto"/>
        <w:jc w:val="both"/>
        <w:rPr>
          <w:rFonts w:ascii="Arial" w:hAnsi="Arial" w:cs="Arial"/>
          <w:sz w:val="24"/>
          <w:szCs w:val="24"/>
        </w:rPr>
      </w:pPr>
      <w:r>
        <w:rPr>
          <w:rFonts w:ascii="Arial" w:hAnsi="Arial" w:cs="Arial"/>
          <w:sz w:val="24"/>
          <w:szCs w:val="24"/>
        </w:rPr>
        <w:t xml:space="preserve">Kingston, D. and Siraj, I. (2017) ‘Supporting the Implementation of the Foundation Phase through Effective Professional Development’, </w:t>
      </w:r>
      <w:r w:rsidRPr="00D0392F">
        <w:rPr>
          <w:rFonts w:ascii="Arial" w:hAnsi="Arial" w:cs="Arial"/>
          <w:i/>
          <w:iCs/>
          <w:sz w:val="24"/>
          <w:szCs w:val="24"/>
        </w:rPr>
        <w:t>The Welsh Journal of Education</w:t>
      </w:r>
      <w:r>
        <w:rPr>
          <w:rFonts w:ascii="Arial" w:hAnsi="Arial" w:cs="Arial"/>
          <w:sz w:val="24"/>
          <w:szCs w:val="24"/>
        </w:rPr>
        <w:t xml:space="preserve">, 19:1, pp.39-68. Available at: </w:t>
      </w:r>
      <w:hyperlink r:id="rId43" w:history="1">
        <w:r w:rsidRPr="00D0392F">
          <w:rPr>
            <w:rFonts w:ascii="Arial" w:hAnsi="Arial" w:cs="Arial"/>
            <w:color w:val="0000FF"/>
            <w:sz w:val="24"/>
            <w:szCs w:val="24"/>
            <w:u w:val="single"/>
          </w:rPr>
          <w:t>Siraj_00 Corrected 03KingstonSiraj_19_1 (2) (1).pdf (ucl.ac.uk)</w:t>
        </w:r>
      </w:hyperlink>
      <w:r w:rsidRPr="00D0392F">
        <w:rPr>
          <w:rFonts w:ascii="Arial" w:hAnsi="Arial" w:cs="Arial"/>
          <w:sz w:val="24"/>
          <w:szCs w:val="24"/>
        </w:rPr>
        <w:t xml:space="preserve"> (Accessed: 11 February 2023).</w:t>
      </w:r>
    </w:p>
    <w:p w14:paraId="4E7F27E5"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Kirova, A. and Henning, K. (2013) ‘Culturally Responsive Assessment Practices: examples from an intercultural multilingual early learning program for newcomer children’, </w:t>
      </w:r>
      <w:r w:rsidRPr="00176A9E">
        <w:rPr>
          <w:rFonts w:ascii="Arial" w:hAnsi="Arial" w:cs="Arial"/>
          <w:i/>
          <w:iCs/>
          <w:sz w:val="24"/>
          <w:szCs w:val="24"/>
        </w:rPr>
        <w:t>Power and Education</w:t>
      </w:r>
      <w:r>
        <w:rPr>
          <w:rFonts w:ascii="Arial" w:hAnsi="Arial" w:cs="Arial"/>
          <w:sz w:val="24"/>
          <w:szCs w:val="24"/>
        </w:rPr>
        <w:t xml:space="preserve">, 5(2), pp. 106-119. Available at: </w:t>
      </w:r>
      <w:hyperlink r:id="rId44" w:history="1">
        <w:r w:rsidRPr="00176A9E">
          <w:rPr>
            <w:rFonts w:ascii="Arial" w:hAnsi="Arial" w:cs="Arial"/>
            <w:color w:val="0000FF"/>
            <w:sz w:val="24"/>
            <w:szCs w:val="24"/>
            <w:u w:val="single"/>
          </w:rPr>
          <w:t>Culturally Responsive Assessment Practices: Examples from an Intercultural Multilingual Early Learning Program for Newcomer Children (sagepub.com)</w:t>
        </w:r>
      </w:hyperlink>
      <w:r w:rsidRPr="00176A9E">
        <w:rPr>
          <w:rFonts w:ascii="Arial" w:hAnsi="Arial" w:cs="Arial"/>
          <w:sz w:val="24"/>
          <w:szCs w:val="24"/>
        </w:rPr>
        <w:t xml:space="preserve"> (Accessed: 14 April 2023).</w:t>
      </w:r>
    </w:p>
    <w:p w14:paraId="7F2A5EB8" w14:textId="77777777" w:rsidR="00B20C10" w:rsidRDefault="00B20C10" w:rsidP="00B20C10">
      <w:pPr>
        <w:spacing w:line="360" w:lineRule="auto"/>
        <w:jc w:val="both"/>
        <w:rPr>
          <w:rFonts w:ascii="Arial" w:hAnsi="Arial" w:cs="Arial"/>
          <w:sz w:val="24"/>
          <w:szCs w:val="24"/>
        </w:rPr>
      </w:pPr>
      <w:r w:rsidRPr="009D0127">
        <w:rPr>
          <w:rFonts w:ascii="Arial" w:hAnsi="Arial" w:cs="Arial"/>
          <w:color w:val="333333"/>
          <w:sz w:val="24"/>
          <w:szCs w:val="24"/>
          <w:shd w:val="clear" w:color="auto" w:fill="FCFCFC"/>
        </w:rPr>
        <w:t xml:space="preserve">Klinger, D., Volante, L., &amp; Bilgili, O. (2018). ‘Cross-cultural approaches to mitigating the immigrant student performance disadvantage’, </w:t>
      </w:r>
      <w:r w:rsidRPr="009D0127">
        <w:rPr>
          <w:rFonts w:ascii="Arial" w:hAnsi="Arial" w:cs="Arial"/>
          <w:i/>
          <w:iCs/>
          <w:color w:val="333333"/>
          <w:sz w:val="24"/>
          <w:szCs w:val="24"/>
          <w:shd w:val="clear" w:color="auto" w:fill="FCFCFC"/>
        </w:rPr>
        <w:t>Immigrant student achievement and educational policy</w:t>
      </w:r>
      <w:r>
        <w:rPr>
          <w:rFonts w:ascii="Arial" w:hAnsi="Arial" w:cs="Arial"/>
          <w:color w:val="333333"/>
          <w:sz w:val="24"/>
          <w:szCs w:val="24"/>
          <w:shd w:val="clear" w:color="auto" w:fill="FCFCFC"/>
        </w:rPr>
        <w:t xml:space="preserve">, </w:t>
      </w:r>
      <w:r w:rsidRPr="009D0127">
        <w:rPr>
          <w:rFonts w:ascii="Arial" w:hAnsi="Arial" w:cs="Arial"/>
          <w:color w:val="333333"/>
          <w:sz w:val="24"/>
          <w:szCs w:val="24"/>
          <w:shd w:val="clear" w:color="auto" w:fill="FCFCFC"/>
        </w:rPr>
        <w:t>pp.197–206</w:t>
      </w:r>
      <w:r>
        <w:rPr>
          <w:rFonts w:ascii="Arial" w:hAnsi="Arial" w:cs="Arial"/>
          <w:color w:val="333333"/>
          <w:sz w:val="24"/>
          <w:szCs w:val="24"/>
          <w:shd w:val="clear" w:color="auto" w:fill="FCFCFC"/>
        </w:rPr>
        <w:t>.</w:t>
      </w:r>
      <w:r w:rsidRPr="009D0127">
        <w:rPr>
          <w:rFonts w:ascii="Arial" w:hAnsi="Arial" w:cs="Arial"/>
          <w:color w:val="333333"/>
          <w:sz w:val="24"/>
          <w:szCs w:val="24"/>
          <w:shd w:val="clear" w:color="auto" w:fill="FCFCFC"/>
        </w:rPr>
        <w:t xml:space="preserve"> </w:t>
      </w:r>
      <w:r>
        <w:rPr>
          <w:rFonts w:ascii="Arial" w:hAnsi="Arial" w:cs="Arial"/>
          <w:color w:val="333333"/>
          <w:sz w:val="24"/>
          <w:szCs w:val="24"/>
          <w:shd w:val="clear" w:color="auto" w:fill="FCFCFC"/>
        </w:rPr>
        <w:t xml:space="preserve">Available at: </w:t>
      </w:r>
      <w:hyperlink r:id="rId45" w:anchor="page=202" w:history="1">
        <w:r w:rsidRPr="00340BEA">
          <w:rPr>
            <w:rFonts w:ascii="Arial" w:hAnsi="Arial" w:cs="Arial"/>
            <w:color w:val="0000FF"/>
            <w:sz w:val="24"/>
            <w:szCs w:val="24"/>
            <w:u w:val="single"/>
          </w:rPr>
          <w:t>Immigrant-Student-Achievement-and-Education-Policy-Cross-Cultural-Approaches.pdf (researchgate.net)</w:t>
        </w:r>
      </w:hyperlink>
      <w:r w:rsidRPr="00340BEA">
        <w:rPr>
          <w:rFonts w:ascii="Arial" w:hAnsi="Arial" w:cs="Arial"/>
          <w:sz w:val="24"/>
          <w:szCs w:val="24"/>
        </w:rPr>
        <w:t xml:space="preserve"> (Accessed: 16 April 2023).</w:t>
      </w:r>
    </w:p>
    <w:p w14:paraId="1780B394" w14:textId="77777777" w:rsidR="00B20C10" w:rsidRPr="009D0127" w:rsidRDefault="00B20C10" w:rsidP="00B20C10">
      <w:pPr>
        <w:spacing w:line="360" w:lineRule="auto"/>
        <w:jc w:val="both"/>
        <w:rPr>
          <w:rFonts w:ascii="Arial" w:hAnsi="Arial" w:cs="Arial"/>
          <w:sz w:val="24"/>
          <w:szCs w:val="24"/>
        </w:rPr>
      </w:pPr>
      <w:r>
        <w:rPr>
          <w:rFonts w:ascii="Arial" w:hAnsi="Arial" w:cs="Arial"/>
          <w:sz w:val="24"/>
          <w:szCs w:val="24"/>
        </w:rPr>
        <w:t xml:space="preserve">Kvalnes, </w:t>
      </w:r>
      <w:r w:rsidRPr="00D31BB5">
        <w:rPr>
          <w:rFonts w:ascii="Arial" w:hAnsi="Arial" w:cs="Arial"/>
          <w:color w:val="3A3A3A"/>
          <w:sz w:val="24"/>
          <w:szCs w:val="24"/>
          <w:shd w:val="clear" w:color="auto" w:fill="FFFFFF"/>
        </w:rPr>
        <w:t>Ø</w:t>
      </w:r>
      <w:r>
        <w:rPr>
          <w:rFonts w:ascii="Arial" w:hAnsi="Arial" w:cs="Arial"/>
          <w:sz w:val="24"/>
          <w:szCs w:val="24"/>
        </w:rPr>
        <w:t xml:space="preserve">. and Sandseter, E. (2023) </w:t>
      </w:r>
      <w:r w:rsidRPr="00D3055E">
        <w:rPr>
          <w:rFonts w:ascii="Arial" w:hAnsi="Arial" w:cs="Arial"/>
          <w:i/>
          <w:iCs/>
          <w:sz w:val="24"/>
          <w:szCs w:val="24"/>
        </w:rPr>
        <w:t>Risky Play: An Ethical Challenge</w:t>
      </w:r>
      <w:r>
        <w:rPr>
          <w:rFonts w:ascii="Arial" w:hAnsi="Arial" w:cs="Arial"/>
          <w:sz w:val="24"/>
          <w:szCs w:val="24"/>
        </w:rPr>
        <w:t xml:space="preserve">. Cham: Springer International Publishing AG. </w:t>
      </w:r>
    </w:p>
    <w:p w14:paraId="3F75FC9F"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Lewis, B. (2019) ‘Education: Why have Wales’ teenagers under-performed?’, </w:t>
      </w:r>
      <w:r w:rsidRPr="00E92F30">
        <w:rPr>
          <w:rFonts w:ascii="Arial" w:hAnsi="Arial" w:cs="Arial"/>
          <w:i/>
          <w:iCs/>
          <w:sz w:val="24"/>
          <w:szCs w:val="24"/>
        </w:rPr>
        <w:t>BBC Wales.</w:t>
      </w:r>
      <w:r>
        <w:rPr>
          <w:rFonts w:ascii="Arial" w:hAnsi="Arial" w:cs="Arial"/>
          <w:sz w:val="24"/>
          <w:szCs w:val="24"/>
        </w:rPr>
        <w:t xml:space="preserve"> Available at: </w:t>
      </w:r>
      <w:hyperlink r:id="rId46" w:history="1">
        <w:r w:rsidRPr="00E92F30">
          <w:rPr>
            <w:rFonts w:ascii="Arial" w:hAnsi="Arial" w:cs="Arial"/>
            <w:color w:val="0000FF"/>
            <w:sz w:val="24"/>
            <w:szCs w:val="24"/>
            <w:u w:val="single"/>
          </w:rPr>
          <w:t>Education: Why have Wales' teenagers under-performed? - BBC News</w:t>
        </w:r>
      </w:hyperlink>
      <w:r w:rsidRPr="00E92F30">
        <w:rPr>
          <w:rFonts w:ascii="Arial" w:hAnsi="Arial" w:cs="Arial"/>
          <w:sz w:val="24"/>
          <w:szCs w:val="24"/>
        </w:rPr>
        <w:t xml:space="preserve"> (Accessed: 9 February 2023).</w:t>
      </w:r>
    </w:p>
    <w:p w14:paraId="2C694105" w14:textId="77777777" w:rsidR="00B20C10" w:rsidRPr="004C755C" w:rsidRDefault="00B20C10" w:rsidP="00B20C10">
      <w:pPr>
        <w:spacing w:line="360" w:lineRule="auto"/>
        <w:jc w:val="both"/>
        <w:rPr>
          <w:rFonts w:ascii="Arial" w:hAnsi="Arial" w:cs="Arial"/>
          <w:sz w:val="24"/>
          <w:szCs w:val="24"/>
        </w:rPr>
      </w:pPr>
      <w:r w:rsidRPr="004C755C">
        <w:rPr>
          <w:rFonts w:ascii="Arial" w:hAnsi="Arial" w:cs="Arial"/>
          <w:color w:val="222222"/>
          <w:sz w:val="24"/>
          <w:szCs w:val="24"/>
          <w:shd w:val="clear" w:color="auto" w:fill="FFFFFF"/>
        </w:rPr>
        <w:t>Little, H., Sandseter, E.B.H. and Wyver, S. (2012) ‘Early childhood teachers' beliefs about children's risky play in Australia and Norway’, </w:t>
      </w:r>
      <w:r w:rsidRPr="004C755C">
        <w:rPr>
          <w:rFonts w:ascii="Arial" w:hAnsi="Arial" w:cs="Arial"/>
          <w:i/>
          <w:iCs/>
          <w:color w:val="222222"/>
          <w:sz w:val="24"/>
          <w:szCs w:val="24"/>
          <w:shd w:val="clear" w:color="auto" w:fill="FFFFFF"/>
        </w:rPr>
        <w:t>Contemporary issues in early childhood</w:t>
      </w:r>
      <w:r w:rsidRPr="004C755C">
        <w:rPr>
          <w:rFonts w:ascii="Arial" w:hAnsi="Arial" w:cs="Arial"/>
          <w:color w:val="222222"/>
          <w:sz w:val="24"/>
          <w:szCs w:val="24"/>
          <w:shd w:val="clear" w:color="auto" w:fill="FFFFFF"/>
        </w:rPr>
        <w:t>, </w:t>
      </w:r>
      <w:r w:rsidRPr="004C755C">
        <w:rPr>
          <w:rFonts w:ascii="Arial" w:hAnsi="Arial" w:cs="Arial"/>
          <w:i/>
          <w:iCs/>
          <w:color w:val="222222"/>
          <w:sz w:val="24"/>
          <w:szCs w:val="24"/>
          <w:shd w:val="clear" w:color="auto" w:fill="FFFFFF"/>
        </w:rPr>
        <w:t>13</w:t>
      </w:r>
      <w:r w:rsidRPr="004C755C">
        <w:rPr>
          <w:rFonts w:ascii="Arial" w:hAnsi="Arial" w:cs="Arial"/>
          <w:color w:val="222222"/>
          <w:sz w:val="24"/>
          <w:szCs w:val="24"/>
          <w:shd w:val="clear" w:color="auto" w:fill="FFFFFF"/>
        </w:rPr>
        <w:t xml:space="preserve">(4), pp.300-316. Available at: </w:t>
      </w:r>
      <w:hyperlink r:id="rId47" w:history="1">
        <w:r w:rsidRPr="004C755C">
          <w:rPr>
            <w:rFonts w:ascii="Arial" w:hAnsi="Arial" w:cs="Arial"/>
            <w:color w:val="0000FF"/>
            <w:sz w:val="24"/>
            <w:szCs w:val="24"/>
            <w:u w:val="single"/>
          </w:rPr>
          <w:t>Early Childhood Teachers' Beliefs about Children's Risky Play in Australia and Norway (sagepub.com)</w:t>
        </w:r>
      </w:hyperlink>
      <w:r w:rsidRPr="004C755C">
        <w:rPr>
          <w:rFonts w:ascii="Arial" w:hAnsi="Arial" w:cs="Arial"/>
          <w:sz w:val="24"/>
          <w:szCs w:val="24"/>
        </w:rPr>
        <w:t xml:space="preserve"> (Accessed: 19 April 2023).</w:t>
      </w:r>
    </w:p>
    <w:p w14:paraId="5CF02DD0" w14:textId="77777777" w:rsidR="00B20C10" w:rsidRPr="00FD508D" w:rsidRDefault="00B20C10" w:rsidP="00B20C10">
      <w:pPr>
        <w:spacing w:line="360" w:lineRule="auto"/>
        <w:jc w:val="both"/>
        <w:rPr>
          <w:rFonts w:ascii="Arial" w:hAnsi="Arial" w:cs="Arial"/>
          <w:sz w:val="24"/>
          <w:szCs w:val="24"/>
        </w:rPr>
      </w:pPr>
      <w:r>
        <w:rPr>
          <w:rFonts w:ascii="Arial" w:hAnsi="Arial" w:cs="Arial"/>
          <w:sz w:val="24"/>
          <w:szCs w:val="24"/>
        </w:rPr>
        <w:lastRenderedPageBreak/>
        <w:t xml:space="preserve">Lopez, J. (2022) ‘Early Years Developmental Journal’, </w:t>
      </w:r>
      <w:r w:rsidRPr="00FD508D">
        <w:rPr>
          <w:rFonts w:ascii="Arial" w:hAnsi="Arial" w:cs="Arial"/>
          <w:i/>
          <w:iCs/>
          <w:sz w:val="24"/>
          <w:szCs w:val="24"/>
        </w:rPr>
        <w:t>EY Works</w:t>
      </w:r>
      <w:r>
        <w:rPr>
          <w:rFonts w:ascii="Arial" w:hAnsi="Arial" w:cs="Arial"/>
          <w:sz w:val="24"/>
          <w:szCs w:val="24"/>
        </w:rPr>
        <w:t xml:space="preserve">. Available at: </w:t>
      </w:r>
      <w:hyperlink r:id="rId48" w:history="1">
        <w:r w:rsidRPr="00FD508D">
          <w:rPr>
            <w:rFonts w:ascii="Arial" w:hAnsi="Arial" w:cs="Arial"/>
            <w:color w:val="0000FF"/>
            <w:sz w:val="24"/>
            <w:szCs w:val="24"/>
            <w:u w:val="single"/>
          </w:rPr>
          <w:t>Early Years Developmental Journal | Planning &amp; Observing | eyworks</w:t>
        </w:r>
      </w:hyperlink>
      <w:r w:rsidRPr="00FD508D">
        <w:rPr>
          <w:rFonts w:ascii="Arial" w:hAnsi="Arial" w:cs="Arial"/>
          <w:sz w:val="24"/>
          <w:szCs w:val="24"/>
        </w:rPr>
        <w:t xml:space="preserve"> (Accessed: 17 April 2023).</w:t>
      </w:r>
    </w:p>
    <w:p w14:paraId="051A6BF8"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Lynch, C. (2016) ‘Parents don’t know if their nursery has a qualified teacher’, </w:t>
      </w:r>
      <w:r w:rsidRPr="00D07411">
        <w:rPr>
          <w:rFonts w:ascii="Arial" w:hAnsi="Arial" w:cs="Arial"/>
          <w:i/>
          <w:iCs/>
          <w:sz w:val="24"/>
          <w:szCs w:val="24"/>
        </w:rPr>
        <w:t>Save the Children</w:t>
      </w:r>
      <w:r>
        <w:rPr>
          <w:rFonts w:ascii="Arial" w:hAnsi="Arial" w:cs="Arial"/>
          <w:sz w:val="24"/>
          <w:szCs w:val="24"/>
        </w:rPr>
        <w:t xml:space="preserve"> [blog]. Available at: </w:t>
      </w:r>
      <w:hyperlink r:id="rId49" w:history="1">
        <w:r w:rsidRPr="00F954DC">
          <w:rPr>
            <w:rFonts w:ascii="Arial" w:hAnsi="Arial" w:cs="Arial"/>
            <w:color w:val="0000FF"/>
            <w:sz w:val="24"/>
            <w:szCs w:val="24"/>
            <w:u w:val="single"/>
          </w:rPr>
          <w:t>Acute Shortage of Nursery Teachers in England (savethechildren.org.uk)</w:t>
        </w:r>
      </w:hyperlink>
      <w:r w:rsidRPr="00F954DC">
        <w:rPr>
          <w:rFonts w:ascii="Arial" w:hAnsi="Arial" w:cs="Arial"/>
          <w:sz w:val="24"/>
          <w:szCs w:val="24"/>
        </w:rPr>
        <w:t xml:space="preserve"> (Accessed: 13 April 2023).</w:t>
      </w:r>
    </w:p>
    <w:p w14:paraId="61ACAFAE"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McMahon, S. and Dyer, M. (2018) </w:t>
      </w:r>
      <w:r w:rsidRPr="009574E1">
        <w:rPr>
          <w:rFonts w:ascii="Arial" w:hAnsi="Arial" w:cs="Arial"/>
          <w:i/>
          <w:iCs/>
          <w:sz w:val="24"/>
          <w:szCs w:val="24"/>
        </w:rPr>
        <w:t>Advanced Work-based Practice in the Early Years: A Guide for Students</w:t>
      </w:r>
      <w:r>
        <w:rPr>
          <w:rFonts w:ascii="Arial" w:hAnsi="Arial" w:cs="Arial"/>
          <w:sz w:val="24"/>
          <w:szCs w:val="24"/>
        </w:rPr>
        <w:t>. London: Routledge.</w:t>
      </w:r>
    </w:p>
    <w:p w14:paraId="38DC94F5" w14:textId="77777777" w:rsidR="00B20C10" w:rsidRPr="00F954DC" w:rsidRDefault="00B20C10" w:rsidP="00B20C10">
      <w:pPr>
        <w:spacing w:line="360" w:lineRule="auto"/>
        <w:jc w:val="both"/>
        <w:rPr>
          <w:rFonts w:ascii="Arial" w:hAnsi="Arial" w:cs="Arial"/>
          <w:sz w:val="24"/>
          <w:szCs w:val="24"/>
        </w:rPr>
      </w:pPr>
      <w:r>
        <w:rPr>
          <w:rFonts w:ascii="Arial" w:hAnsi="Arial" w:cs="Arial"/>
          <w:sz w:val="24"/>
          <w:szCs w:val="24"/>
        </w:rPr>
        <w:t xml:space="preserve">Miles, J. (2022) </w:t>
      </w:r>
      <w:r w:rsidRPr="00410869">
        <w:rPr>
          <w:rFonts w:ascii="Arial" w:hAnsi="Arial" w:cs="Arial"/>
          <w:i/>
          <w:iCs/>
          <w:sz w:val="24"/>
          <w:szCs w:val="24"/>
        </w:rPr>
        <w:t>Explanatory Memorandum to the Education (Revocation of Assessment Arrangements in the National Curriculum and Miscellaneous Amendments) (Wales) Regulations 2022</w:t>
      </w:r>
      <w:r w:rsidRPr="00410869">
        <w:rPr>
          <w:rFonts w:ascii="Arial" w:hAnsi="Arial" w:cs="Arial"/>
          <w:sz w:val="24"/>
          <w:szCs w:val="24"/>
        </w:rPr>
        <w:t xml:space="preserve">. Available at: </w:t>
      </w:r>
      <w:hyperlink r:id="rId50" w:history="1">
        <w:r w:rsidRPr="00410869">
          <w:rPr>
            <w:rFonts w:ascii="Arial" w:hAnsi="Arial" w:cs="Arial"/>
            <w:color w:val="0000FF"/>
            <w:sz w:val="24"/>
            <w:szCs w:val="24"/>
            <w:u w:val="single"/>
          </w:rPr>
          <w:t>sub-ld15107-em-e.pdf (senedd.wales)</w:t>
        </w:r>
      </w:hyperlink>
      <w:r w:rsidRPr="00410869">
        <w:rPr>
          <w:rFonts w:ascii="Arial" w:hAnsi="Arial" w:cs="Arial"/>
          <w:sz w:val="24"/>
          <w:szCs w:val="24"/>
        </w:rPr>
        <w:t xml:space="preserve"> (Accessed: 17 April 2023).</w:t>
      </w:r>
    </w:p>
    <w:p w14:paraId="014B4051" w14:textId="77777777" w:rsidR="00B20C10" w:rsidRPr="00546D09" w:rsidRDefault="00B20C10" w:rsidP="00B20C10">
      <w:pPr>
        <w:spacing w:line="360" w:lineRule="auto"/>
        <w:jc w:val="both"/>
        <w:rPr>
          <w:rFonts w:ascii="Arial" w:hAnsi="Arial" w:cs="Arial"/>
          <w:sz w:val="24"/>
          <w:szCs w:val="24"/>
        </w:rPr>
      </w:pPr>
      <w:r>
        <w:rPr>
          <w:rFonts w:ascii="Arial" w:hAnsi="Arial" w:cs="Arial"/>
          <w:sz w:val="24"/>
          <w:szCs w:val="24"/>
        </w:rPr>
        <w:t xml:space="preserve">Millam, R. (2019) ‘Acknowledging the Challenges of CPD and making the most of the opportunities’, </w:t>
      </w:r>
      <w:r w:rsidRPr="00D42188">
        <w:rPr>
          <w:rFonts w:ascii="Arial" w:hAnsi="Arial" w:cs="Arial"/>
          <w:i/>
          <w:iCs/>
          <w:sz w:val="24"/>
          <w:szCs w:val="24"/>
        </w:rPr>
        <w:t>Pacey</w:t>
      </w:r>
      <w:r>
        <w:rPr>
          <w:rFonts w:ascii="Arial" w:hAnsi="Arial" w:cs="Arial"/>
          <w:sz w:val="24"/>
          <w:szCs w:val="24"/>
        </w:rPr>
        <w:t xml:space="preserve"> [blog]. 27 August. Available at: </w:t>
      </w:r>
      <w:hyperlink r:id="rId51" w:history="1">
        <w:r w:rsidRPr="00546D09">
          <w:rPr>
            <w:rFonts w:ascii="Arial" w:hAnsi="Arial" w:cs="Arial"/>
            <w:color w:val="0000FF"/>
            <w:sz w:val="24"/>
            <w:szCs w:val="24"/>
            <w:u w:val="single"/>
          </w:rPr>
          <w:t>Acknowledging the challenges of CPD and making the most of the opportunities | PACEY</w:t>
        </w:r>
      </w:hyperlink>
      <w:r w:rsidRPr="00546D09">
        <w:rPr>
          <w:rFonts w:ascii="Arial" w:hAnsi="Arial" w:cs="Arial"/>
          <w:sz w:val="24"/>
          <w:szCs w:val="24"/>
        </w:rPr>
        <w:t xml:space="preserve"> (Accessed: 12 April 2023).</w:t>
      </w:r>
    </w:p>
    <w:p w14:paraId="3EEF1794"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Munson, S. (2022) ‘The Welsh Foundation Phase Framework: What do children in Wales learn at Nursery?’, </w:t>
      </w:r>
      <w:r w:rsidRPr="00171E16">
        <w:rPr>
          <w:rFonts w:ascii="Arial" w:hAnsi="Arial" w:cs="Arial"/>
          <w:i/>
          <w:iCs/>
          <w:sz w:val="24"/>
          <w:szCs w:val="24"/>
        </w:rPr>
        <w:t>Day Nurseries</w:t>
      </w:r>
      <w:r>
        <w:rPr>
          <w:rFonts w:ascii="Arial" w:hAnsi="Arial" w:cs="Arial"/>
          <w:sz w:val="24"/>
          <w:szCs w:val="24"/>
        </w:rPr>
        <w:t xml:space="preserve">. Available at: </w:t>
      </w:r>
      <w:hyperlink r:id="rId52" w:history="1">
        <w:r w:rsidRPr="00171E16">
          <w:rPr>
            <w:rFonts w:ascii="Arial" w:hAnsi="Arial" w:cs="Arial"/>
            <w:color w:val="0000FF"/>
            <w:sz w:val="24"/>
            <w:szCs w:val="24"/>
            <w:u w:val="single"/>
          </w:rPr>
          <w:t>The Welsh Foundation Phase Framework: What do children in Wales learn at nursery? - daynurseries.co.uk advice</w:t>
        </w:r>
      </w:hyperlink>
      <w:r w:rsidRPr="00171E16">
        <w:rPr>
          <w:rFonts w:ascii="Arial" w:hAnsi="Arial" w:cs="Arial"/>
          <w:sz w:val="24"/>
          <w:szCs w:val="24"/>
        </w:rPr>
        <w:t xml:space="preserve"> (Accessed: 20 January 2023).</w:t>
      </w:r>
    </w:p>
    <w:p w14:paraId="75684C6D" w14:textId="77777777" w:rsidR="00B20C10" w:rsidRPr="00AD0741" w:rsidRDefault="00B20C10" w:rsidP="00B20C10">
      <w:pPr>
        <w:spacing w:line="360" w:lineRule="auto"/>
        <w:jc w:val="both"/>
        <w:rPr>
          <w:rFonts w:ascii="Arial" w:hAnsi="Arial" w:cs="Arial"/>
          <w:sz w:val="24"/>
          <w:szCs w:val="24"/>
        </w:rPr>
      </w:pPr>
      <w:r>
        <w:rPr>
          <w:rFonts w:ascii="Arial" w:hAnsi="Arial" w:cs="Arial"/>
          <w:sz w:val="24"/>
          <w:szCs w:val="24"/>
        </w:rPr>
        <w:t xml:space="preserve">NAEYC (2020) </w:t>
      </w:r>
      <w:r w:rsidRPr="00AD0741">
        <w:rPr>
          <w:rFonts w:ascii="Arial" w:hAnsi="Arial" w:cs="Arial"/>
          <w:i/>
          <w:iCs/>
          <w:sz w:val="24"/>
          <w:szCs w:val="24"/>
        </w:rPr>
        <w:t>DAP: Observing, Documenting and Assessing Children’s Development and Learning</w:t>
      </w:r>
      <w:r>
        <w:rPr>
          <w:rFonts w:ascii="Arial" w:hAnsi="Arial" w:cs="Arial"/>
          <w:sz w:val="24"/>
          <w:szCs w:val="24"/>
        </w:rPr>
        <w:t xml:space="preserve">. Available at: </w:t>
      </w:r>
      <w:hyperlink r:id="rId53" w:history="1">
        <w:r w:rsidRPr="00AD0741">
          <w:rPr>
            <w:rFonts w:ascii="Arial" w:hAnsi="Arial" w:cs="Arial"/>
            <w:color w:val="0000FF"/>
            <w:sz w:val="24"/>
            <w:szCs w:val="24"/>
            <w:u w:val="single"/>
          </w:rPr>
          <w:t>DAP: Observing, Documenting, and Assessing Children’s Development and Learning | NAEYC</w:t>
        </w:r>
      </w:hyperlink>
      <w:r w:rsidRPr="00AD0741">
        <w:rPr>
          <w:rFonts w:ascii="Arial" w:hAnsi="Arial" w:cs="Arial"/>
          <w:sz w:val="24"/>
          <w:szCs w:val="24"/>
        </w:rPr>
        <w:t xml:space="preserve"> (Accessed: 14 April 2023).</w:t>
      </w:r>
    </w:p>
    <w:p w14:paraId="3D48D7BA"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Niyozov, S. and Hughes, W. (2019) ‘Problems with PISA: Why Canadians should be skeptical of the global test’, </w:t>
      </w:r>
      <w:r w:rsidRPr="00B022FC">
        <w:rPr>
          <w:rFonts w:ascii="Arial" w:hAnsi="Arial" w:cs="Arial"/>
          <w:i/>
          <w:iCs/>
          <w:sz w:val="24"/>
          <w:szCs w:val="24"/>
        </w:rPr>
        <w:t>The Conversation</w:t>
      </w:r>
      <w:r>
        <w:rPr>
          <w:rFonts w:ascii="Arial" w:hAnsi="Arial" w:cs="Arial"/>
          <w:sz w:val="24"/>
          <w:szCs w:val="24"/>
        </w:rPr>
        <w:t xml:space="preserve">. </w:t>
      </w:r>
      <w:r w:rsidRPr="00B022FC">
        <w:rPr>
          <w:rFonts w:ascii="Arial" w:hAnsi="Arial" w:cs="Arial"/>
          <w:sz w:val="24"/>
          <w:szCs w:val="24"/>
        </w:rPr>
        <w:t xml:space="preserve">Available at: </w:t>
      </w:r>
      <w:hyperlink r:id="rId54" w:history="1">
        <w:r w:rsidRPr="00B022FC">
          <w:rPr>
            <w:rFonts w:ascii="Arial" w:hAnsi="Arial" w:cs="Arial"/>
            <w:color w:val="0000FF"/>
            <w:sz w:val="24"/>
            <w:szCs w:val="24"/>
            <w:u w:val="single"/>
          </w:rPr>
          <w:t>Problems with PISA: Why Canadians should be skeptical of the global test (theconversation.com)</w:t>
        </w:r>
      </w:hyperlink>
      <w:r w:rsidRPr="00B022FC">
        <w:rPr>
          <w:rFonts w:ascii="Arial" w:hAnsi="Arial" w:cs="Arial"/>
          <w:sz w:val="24"/>
          <w:szCs w:val="24"/>
        </w:rPr>
        <w:t xml:space="preserve"> (Accessed 10 February 2023).</w:t>
      </w:r>
    </w:p>
    <w:p w14:paraId="2E88C43A"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Nursery World (2018) ‘Exclusive: Survey reveals barriers to training and employing EYTs’, </w:t>
      </w:r>
      <w:r w:rsidRPr="000C7954">
        <w:rPr>
          <w:rFonts w:ascii="Arial" w:hAnsi="Arial" w:cs="Arial"/>
          <w:i/>
          <w:iCs/>
          <w:sz w:val="24"/>
          <w:szCs w:val="24"/>
        </w:rPr>
        <w:t>Nursery World</w:t>
      </w:r>
      <w:r>
        <w:rPr>
          <w:rFonts w:ascii="Arial" w:hAnsi="Arial" w:cs="Arial"/>
          <w:sz w:val="24"/>
          <w:szCs w:val="24"/>
        </w:rPr>
        <w:t>. Available at</w:t>
      </w:r>
      <w:r w:rsidRPr="00C33CCC">
        <w:rPr>
          <w:rFonts w:ascii="Arial" w:hAnsi="Arial" w:cs="Arial"/>
          <w:sz w:val="24"/>
          <w:szCs w:val="24"/>
        </w:rPr>
        <w:t xml:space="preserve">: </w:t>
      </w:r>
      <w:hyperlink r:id="rId55" w:history="1">
        <w:r w:rsidRPr="00C33CCC">
          <w:rPr>
            <w:rFonts w:ascii="Arial" w:hAnsi="Arial" w:cs="Arial"/>
            <w:color w:val="0000FF"/>
            <w:sz w:val="24"/>
            <w:szCs w:val="24"/>
            <w:u w:val="single"/>
          </w:rPr>
          <w:t>Exclusive: Survey reveals barriers to training and employing EYTs | Nursery World</w:t>
        </w:r>
      </w:hyperlink>
      <w:r w:rsidRPr="00C33CCC">
        <w:rPr>
          <w:rFonts w:ascii="Arial" w:hAnsi="Arial" w:cs="Arial"/>
          <w:sz w:val="24"/>
          <w:szCs w:val="24"/>
        </w:rPr>
        <w:t xml:space="preserve"> (Accessed: 13 April 2023).</w:t>
      </w:r>
    </w:p>
    <w:p w14:paraId="4FDCADC0" w14:textId="77777777" w:rsidR="00B20C10" w:rsidRPr="00A95BA2" w:rsidRDefault="00B20C10" w:rsidP="00B20C10">
      <w:pPr>
        <w:spacing w:line="360" w:lineRule="auto"/>
        <w:jc w:val="both"/>
        <w:rPr>
          <w:rFonts w:ascii="Arial" w:hAnsi="Arial" w:cs="Arial"/>
          <w:sz w:val="24"/>
          <w:szCs w:val="24"/>
        </w:rPr>
      </w:pPr>
      <w:r w:rsidRPr="00A95BA2">
        <w:rPr>
          <w:rFonts w:ascii="Arial" w:hAnsi="Arial" w:cs="Arial"/>
          <w:color w:val="222222"/>
          <w:sz w:val="24"/>
          <w:szCs w:val="24"/>
          <w:shd w:val="clear" w:color="auto" w:fill="FFFFFF"/>
        </w:rPr>
        <w:lastRenderedPageBreak/>
        <w:t xml:space="preserve">Nortvedt, G.A. et al. (2020) ‘Aiding culturally responsive assessment in schools in a globalising world’, </w:t>
      </w:r>
      <w:r w:rsidRPr="00A95BA2">
        <w:rPr>
          <w:rFonts w:ascii="Arial" w:hAnsi="Arial" w:cs="Arial"/>
          <w:i/>
          <w:iCs/>
          <w:color w:val="222222"/>
          <w:sz w:val="24"/>
          <w:szCs w:val="24"/>
          <w:shd w:val="clear" w:color="auto" w:fill="FFFFFF"/>
        </w:rPr>
        <w:t>Educational Assessment, Evaluation and Accountability</w:t>
      </w:r>
      <w:r w:rsidRPr="00A95BA2">
        <w:rPr>
          <w:rFonts w:ascii="Arial" w:hAnsi="Arial" w:cs="Arial"/>
          <w:color w:val="222222"/>
          <w:sz w:val="24"/>
          <w:szCs w:val="24"/>
          <w:shd w:val="clear" w:color="auto" w:fill="FFFFFF"/>
        </w:rPr>
        <w:t>, </w:t>
      </w:r>
      <w:r w:rsidRPr="00A95BA2">
        <w:rPr>
          <w:rFonts w:ascii="Arial" w:hAnsi="Arial" w:cs="Arial"/>
          <w:i/>
          <w:iCs/>
          <w:color w:val="222222"/>
          <w:sz w:val="24"/>
          <w:szCs w:val="24"/>
          <w:shd w:val="clear" w:color="auto" w:fill="FFFFFF"/>
        </w:rPr>
        <w:t>32</w:t>
      </w:r>
      <w:r w:rsidRPr="00A95BA2">
        <w:rPr>
          <w:rFonts w:ascii="Arial" w:hAnsi="Arial" w:cs="Arial"/>
          <w:color w:val="222222"/>
          <w:sz w:val="24"/>
          <w:szCs w:val="24"/>
          <w:shd w:val="clear" w:color="auto" w:fill="FFFFFF"/>
        </w:rPr>
        <w:t xml:space="preserve">(1), pp.5-27. Available at: </w:t>
      </w:r>
      <w:hyperlink r:id="rId56" w:history="1">
        <w:r w:rsidRPr="00A95BA2">
          <w:rPr>
            <w:rFonts w:ascii="Arial" w:hAnsi="Arial" w:cs="Arial"/>
            <w:color w:val="0000FF"/>
            <w:sz w:val="24"/>
            <w:szCs w:val="24"/>
            <w:u w:val="single"/>
          </w:rPr>
          <w:t>Aiding culturally responsive assessment in schools in a globalising world | SpringerLink</w:t>
        </w:r>
      </w:hyperlink>
      <w:r w:rsidRPr="00A95BA2">
        <w:rPr>
          <w:rFonts w:ascii="Arial" w:hAnsi="Arial" w:cs="Arial"/>
          <w:sz w:val="24"/>
          <w:szCs w:val="24"/>
        </w:rPr>
        <w:t xml:space="preserve"> (Accessed: 16 April 2023).</w:t>
      </w:r>
    </w:p>
    <w:p w14:paraId="60027FEE" w14:textId="77777777" w:rsidR="00B20C10" w:rsidRPr="002A55F5" w:rsidRDefault="00B20C10" w:rsidP="00B20C10">
      <w:pPr>
        <w:spacing w:line="360" w:lineRule="auto"/>
        <w:jc w:val="both"/>
        <w:rPr>
          <w:rFonts w:ascii="Arial" w:hAnsi="Arial" w:cs="Arial"/>
          <w:sz w:val="24"/>
          <w:szCs w:val="24"/>
        </w:rPr>
      </w:pPr>
      <w:r w:rsidRPr="002A55F5">
        <w:rPr>
          <w:rFonts w:ascii="Arial" w:hAnsi="Arial" w:cs="Arial"/>
          <w:color w:val="222222"/>
          <w:sz w:val="24"/>
          <w:szCs w:val="24"/>
          <w:shd w:val="clear" w:color="auto" w:fill="FFFFFF"/>
        </w:rPr>
        <w:t xml:space="preserve">Nutbrown, C. (2012) </w:t>
      </w:r>
      <w:r w:rsidRPr="002A55F5">
        <w:rPr>
          <w:rFonts w:ascii="Arial" w:hAnsi="Arial" w:cs="Arial"/>
          <w:i/>
          <w:iCs/>
          <w:color w:val="222222"/>
          <w:sz w:val="24"/>
          <w:szCs w:val="24"/>
          <w:shd w:val="clear" w:color="auto" w:fill="FFFFFF"/>
        </w:rPr>
        <w:t>Foundations for quality: The independent review of early education and childcare qualifications</w:t>
      </w:r>
      <w:r w:rsidRPr="002A55F5">
        <w:rPr>
          <w:rFonts w:ascii="Arial" w:hAnsi="Arial" w:cs="Arial"/>
          <w:color w:val="222222"/>
          <w:sz w:val="24"/>
          <w:szCs w:val="24"/>
          <w:shd w:val="clear" w:color="auto" w:fill="FFFFFF"/>
        </w:rPr>
        <w:t xml:space="preserve">. Available at: </w:t>
      </w:r>
      <w:hyperlink r:id="rId57" w:history="1">
        <w:r w:rsidRPr="002A55F5">
          <w:rPr>
            <w:rFonts w:ascii="Arial" w:hAnsi="Arial" w:cs="Arial"/>
            <w:color w:val="0000FF"/>
            <w:sz w:val="24"/>
            <w:szCs w:val="24"/>
            <w:u w:val="single"/>
          </w:rPr>
          <w:t>FINAL REPORT draft v2.8 (publishing.service.gov.uk)</w:t>
        </w:r>
      </w:hyperlink>
      <w:r w:rsidRPr="002A55F5">
        <w:rPr>
          <w:rFonts w:ascii="Arial" w:hAnsi="Arial" w:cs="Arial"/>
          <w:sz w:val="24"/>
          <w:szCs w:val="24"/>
        </w:rPr>
        <w:t xml:space="preserve"> (Accessed: 14 February 2023).</w:t>
      </w:r>
    </w:p>
    <w:p w14:paraId="5AF2BDDA"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Nutbrown, C. (2023) ‘What is inclusion in Early Years?’, </w:t>
      </w:r>
      <w:r w:rsidRPr="00A365D7">
        <w:rPr>
          <w:rFonts w:ascii="Arial" w:hAnsi="Arial" w:cs="Arial"/>
          <w:i/>
          <w:iCs/>
          <w:sz w:val="24"/>
          <w:szCs w:val="24"/>
        </w:rPr>
        <w:t>Teach Early Years</w:t>
      </w:r>
      <w:r>
        <w:rPr>
          <w:rFonts w:ascii="Arial" w:hAnsi="Arial" w:cs="Arial"/>
          <w:sz w:val="24"/>
          <w:szCs w:val="24"/>
        </w:rPr>
        <w:t xml:space="preserve">. Available at: </w:t>
      </w:r>
      <w:hyperlink r:id="rId58" w:history="1">
        <w:r w:rsidRPr="00EC14EF">
          <w:rPr>
            <w:rFonts w:ascii="Arial" w:hAnsi="Arial" w:cs="Arial"/>
            <w:color w:val="0000FF"/>
            <w:sz w:val="24"/>
            <w:szCs w:val="24"/>
            <w:u w:val="single"/>
          </w:rPr>
          <w:t>Inclusion in Early Years – What is it? | A Unique Child | Teach Early Years</w:t>
        </w:r>
      </w:hyperlink>
      <w:r w:rsidRPr="00EC14EF">
        <w:rPr>
          <w:rFonts w:ascii="Arial" w:hAnsi="Arial" w:cs="Arial"/>
          <w:sz w:val="24"/>
          <w:szCs w:val="24"/>
        </w:rPr>
        <w:t xml:space="preserve"> (Accessed: 14 April 2023).</w:t>
      </w:r>
    </w:p>
    <w:p w14:paraId="2D6A3FB8" w14:textId="77777777" w:rsidR="00B20C10" w:rsidRPr="002A55F5" w:rsidRDefault="00B20C10" w:rsidP="00B20C10">
      <w:pPr>
        <w:spacing w:line="360" w:lineRule="auto"/>
        <w:jc w:val="both"/>
        <w:rPr>
          <w:rFonts w:ascii="Arial" w:hAnsi="Arial" w:cs="Arial"/>
          <w:sz w:val="24"/>
          <w:szCs w:val="24"/>
        </w:rPr>
      </w:pPr>
      <w:r>
        <w:rPr>
          <w:rFonts w:ascii="Arial" w:hAnsi="Arial" w:cs="Arial"/>
          <w:sz w:val="24"/>
          <w:szCs w:val="24"/>
        </w:rPr>
        <w:t xml:space="preserve">Obee, P. </w:t>
      </w:r>
      <w:r w:rsidRPr="003057D4">
        <w:rPr>
          <w:rFonts w:ascii="Arial" w:hAnsi="Arial" w:cs="Arial"/>
          <w:i/>
          <w:iCs/>
          <w:sz w:val="24"/>
          <w:szCs w:val="24"/>
        </w:rPr>
        <w:t>et al</w:t>
      </w:r>
      <w:r>
        <w:rPr>
          <w:rFonts w:ascii="Arial" w:hAnsi="Arial" w:cs="Arial"/>
          <w:sz w:val="24"/>
          <w:szCs w:val="24"/>
        </w:rPr>
        <w:t xml:space="preserve">. (2021) ‘Lessons Learned from Norway on Risky Play in Early Childhood Education and Care (ECEC)’ </w:t>
      </w:r>
      <w:r w:rsidRPr="00634094">
        <w:rPr>
          <w:rFonts w:ascii="Arial" w:hAnsi="Arial" w:cs="Arial"/>
          <w:i/>
          <w:iCs/>
          <w:sz w:val="24"/>
          <w:szCs w:val="24"/>
        </w:rPr>
        <w:t>Early Childhood Education Journal</w:t>
      </w:r>
      <w:r>
        <w:rPr>
          <w:rFonts w:ascii="Arial" w:hAnsi="Arial" w:cs="Arial"/>
          <w:sz w:val="24"/>
          <w:szCs w:val="24"/>
        </w:rPr>
        <w:t xml:space="preserve">, 49, pp.99-109. Available at: </w:t>
      </w:r>
      <w:hyperlink r:id="rId59" w:history="1">
        <w:r w:rsidRPr="00634094">
          <w:rPr>
            <w:rFonts w:ascii="Arial" w:hAnsi="Arial" w:cs="Arial"/>
            <w:color w:val="0000FF"/>
            <w:sz w:val="24"/>
            <w:szCs w:val="24"/>
            <w:u w:val="single"/>
          </w:rPr>
          <w:t>Lessons Learned from Norway on Risky Play in Early Childhood Education and Care (ECEC) | SpringerLink</w:t>
        </w:r>
      </w:hyperlink>
      <w:r w:rsidRPr="00634094">
        <w:rPr>
          <w:rFonts w:ascii="Arial" w:hAnsi="Arial" w:cs="Arial"/>
          <w:sz w:val="24"/>
          <w:szCs w:val="24"/>
        </w:rPr>
        <w:t xml:space="preserve"> (Accessed: 18 April 2023).</w:t>
      </w:r>
    </w:p>
    <w:p w14:paraId="601B426B"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OECD (no date) </w:t>
      </w:r>
      <w:r w:rsidRPr="00730851">
        <w:rPr>
          <w:rFonts w:ascii="Arial" w:hAnsi="Arial" w:cs="Arial"/>
          <w:i/>
          <w:iCs/>
          <w:sz w:val="24"/>
          <w:szCs w:val="24"/>
        </w:rPr>
        <w:t>PISA for schools – FAQs</w:t>
      </w:r>
      <w:r>
        <w:rPr>
          <w:rFonts w:ascii="Arial" w:hAnsi="Arial" w:cs="Arial"/>
          <w:sz w:val="24"/>
          <w:szCs w:val="24"/>
        </w:rPr>
        <w:t xml:space="preserve">. Available at: </w:t>
      </w:r>
      <w:hyperlink r:id="rId60" w:anchor=":~:text=The%20PISA%20for%20Schools%20project%20helps%20schools%20measure%2C%20explore%20and,apply%20them%20in%20novel%20contexts." w:history="1">
        <w:r w:rsidRPr="00730851">
          <w:rPr>
            <w:rFonts w:ascii="Arial" w:hAnsi="Arial" w:cs="Arial"/>
            <w:color w:val="0000FF"/>
            <w:sz w:val="24"/>
            <w:szCs w:val="24"/>
            <w:u w:val="single"/>
          </w:rPr>
          <w:t>About - PISA (oecd.org)</w:t>
        </w:r>
      </w:hyperlink>
      <w:r w:rsidRPr="00730851">
        <w:rPr>
          <w:rFonts w:ascii="Arial" w:hAnsi="Arial" w:cs="Arial"/>
          <w:sz w:val="24"/>
          <w:szCs w:val="24"/>
        </w:rPr>
        <w:t xml:space="preserve"> (Accessed: 10 February 2023</w:t>
      </w:r>
      <w:r>
        <w:rPr>
          <w:rFonts w:ascii="Arial" w:hAnsi="Arial" w:cs="Arial"/>
          <w:sz w:val="24"/>
          <w:szCs w:val="24"/>
        </w:rPr>
        <w:t>)</w:t>
      </w:r>
      <w:r w:rsidRPr="00730851">
        <w:rPr>
          <w:rFonts w:ascii="Arial" w:hAnsi="Arial" w:cs="Arial"/>
          <w:sz w:val="24"/>
          <w:szCs w:val="24"/>
        </w:rPr>
        <w:t>.</w:t>
      </w:r>
    </w:p>
    <w:p w14:paraId="10CFF524" w14:textId="77777777" w:rsidR="00B20C10" w:rsidRPr="00B31AB3" w:rsidRDefault="00B20C10" w:rsidP="00B20C10">
      <w:pPr>
        <w:spacing w:line="360" w:lineRule="auto"/>
        <w:jc w:val="both"/>
        <w:rPr>
          <w:rFonts w:ascii="Arial" w:hAnsi="Arial" w:cs="Arial"/>
          <w:sz w:val="24"/>
          <w:szCs w:val="24"/>
        </w:rPr>
      </w:pPr>
      <w:r w:rsidRPr="00B31AB3">
        <w:rPr>
          <w:rFonts w:ascii="Arial" w:hAnsi="Arial" w:cs="Arial"/>
          <w:sz w:val="24"/>
          <w:szCs w:val="24"/>
        </w:rPr>
        <w:t xml:space="preserve">OECD (2015) </w:t>
      </w:r>
      <w:r w:rsidRPr="00B31AB3">
        <w:rPr>
          <w:rFonts w:ascii="Arial" w:hAnsi="Arial" w:cs="Arial"/>
          <w:i/>
          <w:iCs/>
          <w:sz w:val="24"/>
          <w:szCs w:val="24"/>
        </w:rPr>
        <w:t>Helping Migrant Students to Succeed at School and Beyond</w:t>
      </w:r>
      <w:r w:rsidRPr="00B31AB3">
        <w:rPr>
          <w:rFonts w:ascii="Arial" w:hAnsi="Arial" w:cs="Arial"/>
          <w:sz w:val="24"/>
          <w:szCs w:val="24"/>
        </w:rPr>
        <w:t xml:space="preserve">. Available at: </w:t>
      </w:r>
      <w:hyperlink r:id="rId61" w:history="1">
        <w:r w:rsidRPr="00B31AB3">
          <w:rPr>
            <w:rFonts w:ascii="Arial" w:hAnsi="Arial" w:cs="Arial"/>
            <w:color w:val="0000FF"/>
            <w:sz w:val="24"/>
            <w:szCs w:val="24"/>
            <w:u w:val="single"/>
          </w:rPr>
          <w:t>Helping-immigrant-students-to-succeed-at-school-and-beyond.pdf (oecd.org)</w:t>
        </w:r>
      </w:hyperlink>
      <w:r w:rsidRPr="00B31AB3">
        <w:rPr>
          <w:rFonts w:ascii="Arial" w:hAnsi="Arial" w:cs="Arial"/>
          <w:sz w:val="24"/>
          <w:szCs w:val="24"/>
        </w:rPr>
        <w:t xml:space="preserve"> (Accessed: 16 April 2023).</w:t>
      </w:r>
    </w:p>
    <w:p w14:paraId="14FC19A2"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OECD (2018) </w:t>
      </w:r>
      <w:r w:rsidRPr="00513D5B">
        <w:rPr>
          <w:rFonts w:ascii="Arial" w:hAnsi="Arial" w:cs="Arial"/>
          <w:i/>
          <w:iCs/>
          <w:sz w:val="24"/>
          <w:szCs w:val="24"/>
        </w:rPr>
        <w:t>Country background report – Wales</w:t>
      </w:r>
      <w:r>
        <w:rPr>
          <w:rFonts w:ascii="Arial" w:hAnsi="Arial" w:cs="Arial"/>
          <w:sz w:val="24"/>
          <w:szCs w:val="24"/>
        </w:rPr>
        <w:t xml:space="preserve">. Available at: </w:t>
      </w:r>
      <w:hyperlink r:id="rId62" w:history="1">
        <w:r w:rsidRPr="00513D5B">
          <w:rPr>
            <w:rFonts w:ascii="Arial" w:hAnsi="Arial" w:cs="Arial"/>
            <w:color w:val="0000FF"/>
            <w:sz w:val="24"/>
            <w:szCs w:val="24"/>
            <w:u w:val="single"/>
          </w:rPr>
          <w:t>SS5-country-background-report-wales.pdf (oecd.org)</w:t>
        </w:r>
      </w:hyperlink>
      <w:r w:rsidRPr="00513D5B">
        <w:rPr>
          <w:rFonts w:ascii="Arial" w:hAnsi="Arial" w:cs="Arial"/>
          <w:sz w:val="24"/>
          <w:szCs w:val="24"/>
        </w:rPr>
        <w:t xml:space="preserve"> (Accessed: 13 April 2023).</w:t>
      </w:r>
    </w:p>
    <w:p w14:paraId="26700E21" w14:textId="77777777" w:rsidR="00B20C10" w:rsidRPr="00106EEF" w:rsidRDefault="00B20C10" w:rsidP="00B20C10">
      <w:pPr>
        <w:spacing w:line="360" w:lineRule="auto"/>
        <w:jc w:val="both"/>
        <w:rPr>
          <w:rFonts w:ascii="Arial" w:hAnsi="Arial" w:cs="Arial"/>
          <w:sz w:val="24"/>
          <w:szCs w:val="24"/>
        </w:rPr>
      </w:pPr>
      <w:r w:rsidRPr="00106EEF">
        <w:rPr>
          <w:rFonts w:ascii="Arial" w:hAnsi="Arial" w:cs="Arial"/>
          <w:sz w:val="24"/>
          <w:szCs w:val="24"/>
        </w:rPr>
        <w:t xml:space="preserve">Pack, J. (2016) ‘Learning Stories’, </w:t>
      </w:r>
      <w:r w:rsidRPr="00106EEF">
        <w:rPr>
          <w:rFonts w:ascii="Arial" w:hAnsi="Arial" w:cs="Arial"/>
          <w:i/>
          <w:iCs/>
          <w:sz w:val="24"/>
          <w:szCs w:val="24"/>
        </w:rPr>
        <w:t>Teaching Young Children</w:t>
      </w:r>
      <w:r w:rsidRPr="00106EEF">
        <w:rPr>
          <w:rFonts w:ascii="Arial" w:hAnsi="Arial" w:cs="Arial"/>
          <w:sz w:val="24"/>
          <w:szCs w:val="24"/>
        </w:rPr>
        <w:t xml:space="preserve">, 9(2). Available at: </w:t>
      </w:r>
      <w:hyperlink r:id="rId63" w:history="1">
        <w:r w:rsidRPr="00106EEF">
          <w:rPr>
            <w:rFonts w:ascii="Arial" w:hAnsi="Arial" w:cs="Arial"/>
            <w:color w:val="0000FF"/>
            <w:sz w:val="24"/>
            <w:szCs w:val="24"/>
            <w:u w:val="single"/>
          </w:rPr>
          <w:t>Learning Stories | NAEYC</w:t>
        </w:r>
      </w:hyperlink>
      <w:r w:rsidRPr="00106EEF">
        <w:rPr>
          <w:rFonts w:ascii="Arial" w:hAnsi="Arial" w:cs="Arial"/>
          <w:sz w:val="24"/>
          <w:szCs w:val="24"/>
        </w:rPr>
        <w:t xml:space="preserve"> (Accessed: 16 April 2023).</w:t>
      </w:r>
    </w:p>
    <w:p w14:paraId="33DADD42"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Perry, E. (2014) </w:t>
      </w:r>
      <w:r w:rsidRPr="00FF40C8">
        <w:rPr>
          <w:rFonts w:ascii="Arial" w:hAnsi="Arial" w:cs="Arial"/>
          <w:i/>
          <w:iCs/>
          <w:sz w:val="24"/>
          <w:szCs w:val="24"/>
        </w:rPr>
        <w:t>Making sense of play: supporting children in their play</w:t>
      </w:r>
      <w:r>
        <w:rPr>
          <w:rFonts w:ascii="Arial" w:hAnsi="Arial" w:cs="Arial"/>
          <w:sz w:val="24"/>
          <w:szCs w:val="24"/>
        </w:rPr>
        <w:t>. Berkshire: Open University Press.</w:t>
      </w:r>
    </w:p>
    <w:p w14:paraId="6E66FB93" w14:textId="77777777" w:rsidR="00B20C10" w:rsidRPr="00700555" w:rsidRDefault="00B20C10" w:rsidP="00B20C10">
      <w:pPr>
        <w:spacing w:line="360" w:lineRule="auto"/>
        <w:jc w:val="both"/>
        <w:rPr>
          <w:rFonts w:ascii="Arial" w:hAnsi="Arial" w:cs="Arial"/>
          <w:sz w:val="24"/>
          <w:szCs w:val="24"/>
        </w:rPr>
      </w:pPr>
      <w:r>
        <w:rPr>
          <w:rFonts w:ascii="Arial" w:hAnsi="Arial" w:cs="Arial"/>
          <w:sz w:val="24"/>
          <w:szCs w:val="24"/>
        </w:rPr>
        <w:t>Plymouth Marjon University (2023) The Benefits of Forest School. Available at</w:t>
      </w:r>
      <w:r w:rsidRPr="00700555">
        <w:rPr>
          <w:rFonts w:ascii="Arial" w:hAnsi="Arial" w:cs="Arial"/>
          <w:sz w:val="24"/>
          <w:szCs w:val="24"/>
        </w:rPr>
        <w:t xml:space="preserve">: </w:t>
      </w:r>
      <w:hyperlink r:id="rId64" w:anchor=":~:text=It%20is%20an%20ethos%20that,centred%20learning%2C%20exploration%20and%20play." w:history="1">
        <w:r w:rsidRPr="00700555">
          <w:rPr>
            <w:rFonts w:ascii="Arial" w:hAnsi="Arial" w:cs="Arial"/>
            <w:color w:val="0000FF"/>
            <w:sz w:val="24"/>
            <w:szCs w:val="24"/>
            <w:u w:val="single"/>
          </w:rPr>
          <w:t>The benefits of Forest School | Plymouth Marjon University</w:t>
        </w:r>
      </w:hyperlink>
      <w:r w:rsidRPr="00700555">
        <w:rPr>
          <w:rFonts w:ascii="Arial" w:hAnsi="Arial" w:cs="Arial"/>
          <w:sz w:val="24"/>
          <w:szCs w:val="24"/>
        </w:rPr>
        <w:t xml:space="preserve"> (Accessed: 19 April 2023).</w:t>
      </w:r>
    </w:p>
    <w:p w14:paraId="7FCE24FE" w14:textId="77777777" w:rsidR="00B20C10" w:rsidRPr="00BC3610" w:rsidRDefault="00B20C10" w:rsidP="00B20C10">
      <w:pPr>
        <w:spacing w:line="360" w:lineRule="auto"/>
        <w:jc w:val="both"/>
        <w:rPr>
          <w:rFonts w:ascii="Arial" w:hAnsi="Arial" w:cs="Arial"/>
          <w:sz w:val="24"/>
          <w:szCs w:val="24"/>
        </w:rPr>
      </w:pPr>
      <w:r>
        <w:rPr>
          <w:rFonts w:ascii="Arial" w:hAnsi="Arial" w:cs="Arial"/>
          <w:sz w:val="24"/>
          <w:szCs w:val="24"/>
        </w:rPr>
        <w:t xml:space="preserve">Rentzou, K. </w:t>
      </w:r>
      <w:r w:rsidRPr="005B0978">
        <w:rPr>
          <w:rFonts w:ascii="Arial" w:hAnsi="Arial" w:cs="Arial"/>
          <w:i/>
          <w:iCs/>
          <w:sz w:val="24"/>
          <w:szCs w:val="24"/>
        </w:rPr>
        <w:t>et al</w:t>
      </w:r>
      <w:r>
        <w:rPr>
          <w:rFonts w:ascii="Arial" w:hAnsi="Arial" w:cs="Arial"/>
          <w:sz w:val="24"/>
          <w:szCs w:val="24"/>
        </w:rPr>
        <w:t xml:space="preserve">. (2019) </w:t>
      </w:r>
      <w:r w:rsidRPr="00BC3610">
        <w:rPr>
          <w:rFonts w:ascii="Arial" w:hAnsi="Arial" w:cs="Arial"/>
          <w:sz w:val="24"/>
          <w:szCs w:val="24"/>
        </w:rPr>
        <w:t xml:space="preserve">‘Preschool Teachers’ Conceptualizations and Uses of Play Across Eight Countries’, </w:t>
      </w:r>
      <w:r w:rsidRPr="00BC3610">
        <w:rPr>
          <w:rFonts w:ascii="Arial" w:hAnsi="Arial" w:cs="Arial"/>
          <w:i/>
          <w:iCs/>
          <w:sz w:val="24"/>
          <w:szCs w:val="24"/>
        </w:rPr>
        <w:t>Early Childhood Education Journal</w:t>
      </w:r>
      <w:r w:rsidRPr="00BC3610">
        <w:rPr>
          <w:rFonts w:ascii="Arial" w:hAnsi="Arial" w:cs="Arial"/>
          <w:sz w:val="24"/>
          <w:szCs w:val="24"/>
        </w:rPr>
        <w:t xml:space="preserve">, 47:1, pp.1-14. Available </w:t>
      </w:r>
      <w:r w:rsidRPr="00BC3610">
        <w:rPr>
          <w:rFonts w:ascii="Arial" w:hAnsi="Arial" w:cs="Arial"/>
          <w:sz w:val="24"/>
          <w:szCs w:val="24"/>
        </w:rPr>
        <w:lastRenderedPageBreak/>
        <w:t xml:space="preserve">at: </w:t>
      </w:r>
      <w:hyperlink r:id="rId65" w:history="1">
        <w:r w:rsidRPr="00BC3610">
          <w:rPr>
            <w:rFonts w:ascii="Arial" w:hAnsi="Arial" w:cs="Arial"/>
            <w:color w:val="0000FF"/>
            <w:sz w:val="24"/>
            <w:szCs w:val="24"/>
            <w:u w:val="single"/>
          </w:rPr>
          <w:t>Preschool Teachers' Conceptualizations and Uses of Play Across Eight Countr...: EBSCOhost (uwtsd.ac.uk)</w:t>
        </w:r>
      </w:hyperlink>
      <w:r w:rsidRPr="00BC3610">
        <w:rPr>
          <w:rFonts w:ascii="Arial" w:hAnsi="Arial" w:cs="Arial"/>
          <w:sz w:val="24"/>
          <w:szCs w:val="24"/>
        </w:rPr>
        <w:t xml:space="preserve"> (Accessed: 8 February 2022).</w:t>
      </w:r>
    </w:p>
    <w:p w14:paraId="226E2860"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Rhode Island Department of Education (2023) </w:t>
      </w:r>
      <w:r w:rsidRPr="00C778C7">
        <w:rPr>
          <w:rFonts w:ascii="Arial" w:hAnsi="Arial" w:cs="Arial"/>
          <w:i/>
          <w:iCs/>
          <w:sz w:val="24"/>
          <w:szCs w:val="24"/>
        </w:rPr>
        <w:t>Curriculum Definition</w:t>
      </w:r>
      <w:r>
        <w:rPr>
          <w:rFonts w:ascii="Arial" w:hAnsi="Arial" w:cs="Arial"/>
          <w:sz w:val="24"/>
          <w:szCs w:val="24"/>
        </w:rPr>
        <w:t xml:space="preserve">. Available at: </w:t>
      </w:r>
      <w:hyperlink r:id="rId66" w:history="1">
        <w:r w:rsidRPr="00C778C7">
          <w:rPr>
            <w:rStyle w:val="Hyperlink"/>
            <w:rFonts w:ascii="Arial" w:hAnsi="Arial" w:cs="Arial"/>
            <w:sz w:val="24"/>
            <w:szCs w:val="24"/>
          </w:rPr>
          <w:t>Curriculum Definition | Rhode Island Department of Education</w:t>
        </w:r>
      </w:hyperlink>
      <w:r w:rsidRPr="00C778C7">
        <w:rPr>
          <w:rFonts w:ascii="Arial" w:hAnsi="Arial" w:cs="Arial"/>
          <w:sz w:val="24"/>
          <w:szCs w:val="24"/>
        </w:rPr>
        <w:t xml:space="preserve"> (Accessed: 18 January 2023).</w:t>
      </w:r>
    </w:p>
    <w:p w14:paraId="770FA757"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Roopnarine, J. (2018) ‘Variations in play between cultures warn West against ‘one-size-fits-all’ recipes for child development’, </w:t>
      </w:r>
      <w:r w:rsidRPr="00212B6C">
        <w:rPr>
          <w:rFonts w:ascii="Arial" w:hAnsi="Arial" w:cs="Arial"/>
          <w:i/>
          <w:iCs/>
          <w:sz w:val="24"/>
          <w:szCs w:val="24"/>
        </w:rPr>
        <w:t>Child and Family Blog</w:t>
      </w:r>
      <w:r>
        <w:rPr>
          <w:rFonts w:ascii="Arial" w:hAnsi="Arial" w:cs="Arial"/>
          <w:sz w:val="24"/>
          <w:szCs w:val="24"/>
        </w:rPr>
        <w:t xml:space="preserve"> [blog]. 5 October. Available at</w:t>
      </w:r>
      <w:r w:rsidRPr="00C16FFB">
        <w:rPr>
          <w:rFonts w:ascii="Arial" w:hAnsi="Arial" w:cs="Arial"/>
          <w:sz w:val="24"/>
          <w:szCs w:val="24"/>
        </w:rPr>
        <w:t xml:space="preserve">: </w:t>
      </w:r>
      <w:hyperlink r:id="rId67" w:history="1">
        <w:r w:rsidRPr="00C16FFB">
          <w:rPr>
            <w:rFonts w:ascii="Arial" w:hAnsi="Arial" w:cs="Arial"/>
            <w:color w:val="0000FF"/>
            <w:sz w:val="24"/>
            <w:szCs w:val="24"/>
            <w:u w:val="single"/>
          </w:rPr>
          <w:t>Cultural variation in play question one-size-fits-all role in child development (childandfamilyblog.com)</w:t>
        </w:r>
      </w:hyperlink>
      <w:r w:rsidRPr="00C16FFB">
        <w:rPr>
          <w:rFonts w:ascii="Arial" w:hAnsi="Arial" w:cs="Arial"/>
          <w:sz w:val="24"/>
          <w:szCs w:val="24"/>
        </w:rPr>
        <w:t xml:space="preserve"> (Accessed: 10 February 2023).</w:t>
      </w:r>
    </w:p>
    <w:p w14:paraId="2E93A4D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Sandseter, E. and Kleppe, R. (2019) ‘Outdoor Risky Play’, </w:t>
      </w:r>
      <w:r w:rsidRPr="00CE7CCB">
        <w:rPr>
          <w:rFonts w:ascii="Arial" w:hAnsi="Arial" w:cs="Arial"/>
          <w:i/>
          <w:iCs/>
          <w:sz w:val="24"/>
          <w:szCs w:val="24"/>
        </w:rPr>
        <w:t>Encyclopedia of Early Childhood Development</w:t>
      </w:r>
      <w:r>
        <w:rPr>
          <w:rFonts w:ascii="Arial" w:hAnsi="Arial" w:cs="Arial"/>
          <w:sz w:val="24"/>
          <w:szCs w:val="24"/>
        </w:rPr>
        <w:t xml:space="preserve">. Available at: </w:t>
      </w:r>
      <w:hyperlink r:id="rId68" w:history="1">
        <w:r w:rsidRPr="00CE7CCB">
          <w:rPr>
            <w:rFonts w:ascii="Arial" w:hAnsi="Arial" w:cs="Arial"/>
            <w:color w:val="0000FF"/>
            <w:sz w:val="24"/>
            <w:szCs w:val="24"/>
            <w:u w:val="single"/>
          </w:rPr>
          <w:t>Outdoor play: risky play | Encyclopedia on Early Childhood Development (child-encyclopedia.com)</w:t>
        </w:r>
      </w:hyperlink>
      <w:r w:rsidRPr="00CE7CCB">
        <w:rPr>
          <w:rFonts w:ascii="Arial" w:hAnsi="Arial" w:cs="Arial"/>
          <w:sz w:val="24"/>
          <w:szCs w:val="24"/>
        </w:rPr>
        <w:t xml:space="preserve"> (Accessed: 18 April 2023).</w:t>
      </w:r>
    </w:p>
    <w:p w14:paraId="7127F691" w14:textId="77777777" w:rsidR="00B20C10" w:rsidRPr="00B24A58" w:rsidRDefault="00B20C10" w:rsidP="00B20C10">
      <w:pPr>
        <w:spacing w:line="360" w:lineRule="auto"/>
        <w:jc w:val="both"/>
        <w:rPr>
          <w:rFonts w:ascii="Arial" w:hAnsi="Arial" w:cs="Arial"/>
          <w:color w:val="222222"/>
          <w:sz w:val="20"/>
          <w:szCs w:val="20"/>
          <w:shd w:val="clear" w:color="auto" w:fill="FFFFFF"/>
        </w:rPr>
      </w:pPr>
      <w:r>
        <w:rPr>
          <w:rFonts w:ascii="Arial" w:hAnsi="Arial" w:cs="Arial"/>
          <w:sz w:val="24"/>
          <w:szCs w:val="24"/>
        </w:rPr>
        <w:t xml:space="preserve">Sandseter </w:t>
      </w:r>
      <w:r w:rsidRPr="00623B2D">
        <w:rPr>
          <w:rFonts w:ascii="Arial" w:hAnsi="Arial" w:cs="Arial"/>
          <w:i/>
          <w:iCs/>
          <w:sz w:val="24"/>
          <w:szCs w:val="24"/>
        </w:rPr>
        <w:t>et al</w:t>
      </w:r>
      <w:r>
        <w:rPr>
          <w:rFonts w:ascii="Arial" w:hAnsi="Arial" w:cs="Arial"/>
          <w:sz w:val="24"/>
          <w:szCs w:val="24"/>
        </w:rPr>
        <w:t>. (2019</w:t>
      </w:r>
      <w:r w:rsidRPr="004F23AA">
        <w:rPr>
          <w:rFonts w:ascii="Arial" w:hAnsi="Arial" w:cs="Arial"/>
          <w:sz w:val="24"/>
          <w:szCs w:val="24"/>
        </w:rPr>
        <w:t>)</w:t>
      </w:r>
      <w:r w:rsidRPr="004F23AA">
        <w:rPr>
          <w:rFonts w:ascii="Arial" w:hAnsi="Arial" w:cs="Arial"/>
          <w:color w:val="222222"/>
          <w:sz w:val="24"/>
          <w:szCs w:val="24"/>
          <w:shd w:val="clear" w:color="auto" w:fill="FFFFFF"/>
        </w:rPr>
        <w:t xml:space="preserve"> ‘Barriers for outdoor play in early childhood education and care (ECEC) institutions: Perception of risk in children’s play among European parents and ECEC practitioners’ </w:t>
      </w:r>
      <w:r w:rsidRPr="004F23AA">
        <w:rPr>
          <w:rFonts w:ascii="Arial" w:hAnsi="Arial" w:cs="Arial"/>
          <w:i/>
          <w:iCs/>
          <w:color w:val="222222"/>
          <w:sz w:val="24"/>
          <w:szCs w:val="24"/>
          <w:shd w:val="clear" w:color="auto" w:fill="FFFFFF"/>
        </w:rPr>
        <w:t>Child Care in Practice</w:t>
      </w:r>
      <w:r w:rsidRPr="004F23AA">
        <w:rPr>
          <w:rFonts w:ascii="Arial" w:hAnsi="Arial" w:cs="Arial"/>
          <w:color w:val="222222"/>
          <w:sz w:val="24"/>
          <w:szCs w:val="24"/>
          <w:shd w:val="clear" w:color="auto" w:fill="FFFFFF"/>
        </w:rPr>
        <w:t>, </w:t>
      </w:r>
      <w:r w:rsidRPr="004F23AA">
        <w:rPr>
          <w:rFonts w:ascii="Arial" w:hAnsi="Arial" w:cs="Arial"/>
          <w:i/>
          <w:iCs/>
          <w:color w:val="222222"/>
          <w:sz w:val="24"/>
          <w:szCs w:val="24"/>
          <w:shd w:val="clear" w:color="auto" w:fill="FFFFFF"/>
        </w:rPr>
        <w:t>26</w:t>
      </w:r>
      <w:r w:rsidRPr="004F23AA">
        <w:rPr>
          <w:rFonts w:ascii="Arial" w:hAnsi="Arial" w:cs="Arial"/>
          <w:color w:val="222222"/>
          <w:sz w:val="24"/>
          <w:szCs w:val="24"/>
          <w:shd w:val="clear" w:color="auto" w:fill="FFFFFF"/>
        </w:rPr>
        <w:t xml:space="preserve">(2), pp.111-129. Available at: </w:t>
      </w:r>
      <w:hyperlink r:id="rId69" w:history="1">
        <w:r w:rsidRPr="004F23AA">
          <w:rPr>
            <w:rFonts w:ascii="Arial" w:hAnsi="Arial" w:cs="Arial"/>
            <w:color w:val="0000FF"/>
            <w:sz w:val="24"/>
            <w:szCs w:val="24"/>
            <w:u w:val="single"/>
          </w:rPr>
          <w:t>Barriers for Outdoor Play in Early Childhood Education and Care (ECEC) Institutions: Perception of Risk in Children’s Play among European Parents and ECEC Practitioners: Child Care in Practice: Vol 26, No 2 (tandfonline.com)</w:t>
        </w:r>
      </w:hyperlink>
      <w:r w:rsidRPr="004F23AA">
        <w:rPr>
          <w:rFonts w:ascii="Arial" w:hAnsi="Arial" w:cs="Arial"/>
          <w:sz w:val="24"/>
          <w:szCs w:val="24"/>
        </w:rPr>
        <w:t xml:space="preserve"> (Accessed: 19 April 2023).</w:t>
      </w:r>
    </w:p>
    <w:p w14:paraId="252AFB6F"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Sauto-Manning, M. (2017) ‘Is play a privilege or a right? And what’s our responsibility? On the role of play for equity in early childhood,’ </w:t>
      </w:r>
      <w:r w:rsidRPr="00A51A55">
        <w:rPr>
          <w:rFonts w:ascii="Arial" w:hAnsi="Arial" w:cs="Arial"/>
          <w:i/>
          <w:iCs/>
          <w:sz w:val="24"/>
          <w:szCs w:val="24"/>
        </w:rPr>
        <w:t>Early Child Development and Care</w:t>
      </w:r>
      <w:r>
        <w:rPr>
          <w:rFonts w:ascii="Arial" w:hAnsi="Arial" w:cs="Arial"/>
          <w:sz w:val="24"/>
          <w:szCs w:val="24"/>
        </w:rPr>
        <w:t xml:space="preserve">, 187:5-6, pp.785-787. Available at: </w:t>
      </w:r>
      <w:hyperlink r:id="rId70" w:anchor=":~:text=Although%20the%20United%20States%20remains,a%20privilege%2C%20but%20a%20right." w:history="1">
        <w:r w:rsidRPr="00A51A55">
          <w:rPr>
            <w:rFonts w:ascii="Arial" w:hAnsi="Arial" w:cs="Arial"/>
            <w:color w:val="0000FF"/>
            <w:sz w:val="24"/>
            <w:szCs w:val="24"/>
            <w:u w:val="single"/>
          </w:rPr>
          <w:t>Is play a privilege or a right? And what’s our responsibility? On the role of play for equity in ear (tandfonline.com)</w:t>
        </w:r>
      </w:hyperlink>
      <w:r w:rsidRPr="00A51A55">
        <w:rPr>
          <w:rFonts w:ascii="Arial" w:hAnsi="Arial" w:cs="Arial"/>
          <w:sz w:val="24"/>
          <w:szCs w:val="24"/>
        </w:rPr>
        <w:t xml:space="preserve"> (Accessed: 10 February 2023).</w:t>
      </w:r>
    </w:p>
    <w:p w14:paraId="7CFC9462"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Siraj, I. (2014) </w:t>
      </w:r>
      <w:r w:rsidRPr="00C37B0B">
        <w:rPr>
          <w:rFonts w:ascii="Arial" w:hAnsi="Arial" w:cs="Arial"/>
          <w:i/>
          <w:iCs/>
          <w:sz w:val="24"/>
          <w:szCs w:val="24"/>
        </w:rPr>
        <w:t>An independent stocktake of the Foundation Phase in Wales: Final report</w:t>
      </w:r>
      <w:r>
        <w:rPr>
          <w:rFonts w:ascii="Arial" w:hAnsi="Arial" w:cs="Arial"/>
          <w:sz w:val="24"/>
          <w:szCs w:val="24"/>
        </w:rPr>
        <w:t xml:space="preserve">. </w:t>
      </w:r>
      <w:r w:rsidRPr="00C37B0B">
        <w:rPr>
          <w:rFonts w:ascii="Arial" w:hAnsi="Arial" w:cs="Arial"/>
          <w:sz w:val="24"/>
          <w:szCs w:val="24"/>
        </w:rPr>
        <w:t xml:space="preserve">Available at: </w:t>
      </w:r>
      <w:hyperlink r:id="rId71" w:history="1">
        <w:r w:rsidRPr="00C37B0B">
          <w:rPr>
            <w:rFonts w:ascii="Arial" w:hAnsi="Arial" w:cs="Arial"/>
            <w:color w:val="0000FF"/>
            <w:sz w:val="24"/>
            <w:szCs w:val="24"/>
            <w:u w:val="single"/>
          </w:rPr>
          <w:t>an-independent-stocktake-of-the-foundation-phase-in-wales-final-report.pdf</w:t>
        </w:r>
      </w:hyperlink>
      <w:r w:rsidRPr="00C37B0B">
        <w:rPr>
          <w:rFonts w:ascii="Arial" w:hAnsi="Arial" w:cs="Arial"/>
          <w:sz w:val="24"/>
          <w:szCs w:val="24"/>
        </w:rPr>
        <w:t xml:space="preserve"> (Accessed: 20 January 2022).</w:t>
      </w:r>
    </w:p>
    <w:p w14:paraId="00D56340"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Spencer, R. </w:t>
      </w:r>
      <w:r w:rsidRPr="00312142">
        <w:rPr>
          <w:rFonts w:ascii="Arial" w:hAnsi="Arial" w:cs="Arial"/>
          <w:i/>
          <w:iCs/>
          <w:sz w:val="24"/>
          <w:szCs w:val="24"/>
        </w:rPr>
        <w:t>et al</w:t>
      </w:r>
      <w:r>
        <w:rPr>
          <w:rFonts w:ascii="Arial" w:hAnsi="Arial" w:cs="Arial"/>
          <w:sz w:val="24"/>
          <w:szCs w:val="24"/>
        </w:rPr>
        <w:t xml:space="preserve">. (2021) ‘Early Childhood Educator Perceptions of Risky Play in an Outdoor Loose Parts Intervention’, </w:t>
      </w:r>
      <w:r w:rsidRPr="00C55F5F">
        <w:rPr>
          <w:rFonts w:ascii="Arial" w:hAnsi="Arial" w:cs="Arial"/>
          <w:i/>
          <w:iCs/>
          <w:sz w:val="24"/>
          <w:szCs w:val="24"/>
        </w:rPr>
        <w:t>AIMS Public Health</w:t>
      </w:r>
      <w:r>
        <w:rPr>
          <w:rFonts w:ascii="Arial" w:hAnsi="Arial" w:cs="Arial"/>
          <w:sz w:val="24"/>
          <w:szCs w:val="24"/>
        </w:rPr>
        <w:t xml:space="preserve">, 8(2), pp.213-228. Available at: </w:t>
      </w:r>
      <w:hyperlink r:id="rId72" w:history="1">
        <w:r w:rsidRPr="00964757">
          <w:rPr>
            <w:rFonts w:ascii="Arial" w:hAnsi="Arial" w:cs="Arial"/>
            <w:color w:val="0000FF"/>
            <w:sz w:val="24"/>
            <w:szCs w:val="24"/>
            <w:u w:val="single"/>
          </w:rPr>
          <w:t>Early childhood educator perceptions of risky play in an outdoor loose parts intervention - PMC (nih.gov)</w:t>
        </w:r>
      </w:hyperlink>
      <w:r w:rsidRPr="00964757">
        <w:rPr>
          <w:rFonts w:ascii="Arial" w:hAnsi="Arial" w:cs="Arial"/>
          <w:sz w:val="24"/>
          <w:szCs w:val="24"/>
        </w:rPr>
        <w:t xml:space="preserve"> (Accessed: 19 April 2023).</w:t>
      </w:r>
    </w:p>
    <w:p w14:paraId="154D343E" w14:textId="77777777" w:rsidR="00B20C10" w:rsidRDefault="00B20C10" w:rsidP="00B20C10">
      <w:pPr>
        <w:spacing w:line="360" w:lineRule="auto"/>
        <w:jc w:val="both"/>
        <w:rPr>
          <w:rFonts w:ascii="Arial" w:hAnsi="Arial" w:cs="Arial"/>
          <w:sz w:val="24"/>
          <w:szCs w:val="24"/>
        </w:rPr>
      </w:pPr>
      <w:r w:rsidRPr="00707410">
        <w:rPr>
          <w:rFonts w:ascii="Arial" w:hAnsi="Arial" w:cs="Arial"/>
          <w:sz w:val="24"/>
          <w:szCs w:val="24"/>
        </w:rPr>
        <w:lastRenderedPageBreak/>
        <w:t xml:space="preserve">Tanner, D., </w:t>
      </w:r>
      <w:r>
        <w:rPr>
          <w:rFonts w:ascii="Arial" w:hAnsi="Arial" w:cs="Arial"/>
          <w:sz w:val="24"/>
          <w:szCs w:val="24"/>
        </w:rPr>
        <w:t>and</w:t>
      </w:r>
      <w:r w:rsidRPr="00707410">
        <w:rPr>
          <w:rFonts w:ascii="Arial" w:hAnsi="Arial" w:cs="Arial"/>
          <w:sz w:val="24"/>
          <w:szCs w:val="24"/>
        </w:rPr>
        <w:t xml:space="preserve"> Tanner, L. (2007</w:t>
      </w:r>
      <w:r>
        <w:rPr>
          <w:rFonts w:ascii="Arial" w:hAnsi="Arial" w:cs="Arial"/>
          <w:sz w:val="24"/>
          <w:szCs w:val="24"/>
        </w:rPr>
        <w:t>)</w:t>
      </w:r>
      <w:r w:rsidRPr="00707410">
        <w:rPr>
          <w:rFonts w:ascii="Arial" w:hAnsi="Arial" w:cs="Arial"/>
          <w:sz w:val="24"/>
          <w:szCs w:val="24"/>
        </w:rPr>
        <w:t xml:space="preserve"> </w:t>
      </w:r>
      <w:r w:rsidRPr="00E07B3E">
        <w:rPr>
          <w:rFonts w:ascii="Arial" w:hAnsi="Arial" w:cs="Arial"/>
          <w:i/>
          <w:iCs/>
          <w:sz w:val="24"/>
          <w:szCs w:val="24"/>
        </w:rPr>
        <w:t>Curriculum Development: Theory into Practice</w:t>
      </w:r>
      <w:r>
        <w:rPr>
          <w:rFonts w:ascii="Arial" w:hAnsi="Arial" w:cs="Arial"/>
          <w:sz w:val="24"/>
          <w:szCs w:val="24"/>
        </w:rPr>
        <w:t xml:space="preserve">. </w:t>
      </w:r>
      <w:r w:rsidRPr="00707410">
        <w:rPr>
          <w:rFonts w:ascii="Arial" w:hAnsi="Arial" w:cs="Arial"/>
          <w:sz w:val="24"/>
          <w:szCs w:val="24"/>
        </w:rPr>
        <w:t>4</w:t>
      </w:r>
      <w:r w:rsidRPr="00E07B3E">
        <w:rPr>
          <w:rFonts w:ascii="Arial" w:hAnsi="Arial" w:cs="Arial"/>
          <w:sz w:val="24"/>
          <w:szCs w:val="24"/>
          <w:vertAlign w:val="superscript"/>
        </w:rPr>
        <w:t>th</w:t>
      </w:r>
      <w:r w:rsidRPr="00707410">
        <w:rPr>
          <w:rFonts w:ascii="Arial" w:hAnsi="Arial" w:cs="Arial"/>
          <w:sz w:val="24"/>
          <w:szCs w:val="24"/>
        </w:rPr>
        <w:t xml:space="preserve"> ed</w:t>
      </w:r>
      <w:r>
        <w:rPr>
          <w:rFonts w:ascii="Arial" w:hAnsi="Arial" w:cs="Arial"/>
          <w:sz w:val="24"/>
          <w:szCs w:val="24"/>
        </w:rPr>
        <w:t>n</w:t>
      </w:r>
      <w:r w:rsidRPr="00707410">
        <w:rPr>
          <w:rFonts w:ascii="Arial" w:hAnsi="Arial" w:cs="Arial"/>
          <w:sz w:val="24"/>
          <w:szCs w:val="24"/>
        </w:rPr>
        <w:t xml:space="preserve">. </w:t>
      </w:r>
      <w:r>
        <w:rPr>
          <w:rFonts w:ascii="Arial" w:hAnsi="Arial" w:cs="Arial"/>
          <w:sz w:val="24"/>
          <w:szCs w:val="24"/>
        </w:rPr>
        <w:t xml:space="preserve">Ohio: </w:t>
      </w:r>
      <w:r w:rsidRPr="00707410">
        <w:rPr>
          <w:rFonts w:ascii="Arial" w:hAnsi="Arial" w:cs="Arial"/>
          <w:sz w:val="24"/>
          <w:szCs w:val="24"/>
        </w:rPr>
        <w:t>Pearson Merrill Prentice Hall.</w:t>
      </w:r>
    </w:p>
    <w:p w14:paraId="4DD9E585" w14:textId="77777777" w:rsidR="00B20C10" w:rsidRDefault="00B20C10" w:rsidP="00B20C10">
      <w:pPr>
        <w:spacing w:line="360" w:lineRule="auto"/>
        <w:jc w:val="both"/>
        <w:rPr>
          <w:rFonts w:ascii="Arial" w:hAnsi="Arial" w:cs="Arial"/>
          <w:sz w:val="24"/>
          <w:szCs w:val="24"/>
        </w:rPr>
      </w:pPr>
      <w:r w:rsidRPr="00AA51A5">
        <w:rPr>
          <w:rFonts w:ascii="Arial" w:hAnsi="Arial" w:cs="Arial"/>
          <w:sz w:val="24"/>
          <w:szCs w:val="24"/>
        </w:rPr>
        <w:t xml:space="preserve">Taylor, C. </w:t>
      </w:r>
      <w:r w:rsidRPr="00AA51A5">
        <w:rPr>
          <w:rFonts w:ascii="Arial" w:hAnsi="Arial" w:cs="Arial"/>
          <w:i/>
          <w:iCs/>
          <w:sz w:val="24"/>
          <w:szCs w:val="24"/>
        </w:rPr>
        <w:t>et al</w:t>
      </w:r>
      <w:r w:rsidRPr="00AA51A5">
        <w:rPr>
          <w:rFonts w:ascii="Arial" w:hAnsi="Arial" w:cs="Arial"/>
          <w:sz w:val="24"/>
          <w:szCs w:val="24"/>
        </w:rPr>
        <w:t xml:space="preserve">. (2015) </w:t>
      </w:r>
      <w:r w:rsidRPr="00AA51A5">
        <w:rPr>
          <w:rFonts w:ascii="Arial" w:hAnsi="Arial" w:cs="Arial"/>
          <w:i/>
          <w:iCs/>
          <w:sz w:val="24"/>
          <w:szCs w:val="24"/>
        </w:rPr>
        <w:t>Evaluating the Foundation Phase: Final Report</w:t>
      </w:r>
      <w:r w:rsidRPr="00AA51A5">
        <w:rPr>
          <w:rFonts w:ascii="Arial" w:hAnsi="Arial" w:cs="Arial"/>
          <w:sz w:val="24"/>
          <w:szCs w:val="24"/>
        </w:rPr>
        <w:t xml:space="preserve">. Available at: </w:t>
      </w:r>
      <w:hyperlink r:id="rId73" w:history="1">
        <w:r w:rsidRPr="00AA51A5">
          <w:rPr>
            <w:rFonts w:ascii="Arial" w:hAnsi="Arial" w:cs="Arial"/>
            <w:color w:val="0000FF"/>
            <w:sz w:val="24"/>
            <w:szCs w:val="24"/>
            <w:u w:val="single"/>
          </w:rPr>
          <w:t>150514-foundation-phase-final-en_Redacted (1).pdf</w:t>
        </w:r>
      </w:hyperlink>
      <w:r w:rsidRPr="00AA51A5">
        <w:rPr>
          <w:rFonts w:ascii="Arial" w:hAnsi="Arial" w:cs="Arial"/>
          <w:sz w:val="24"/>
          <w:szCs w:val="24"/>
        </w:rPr>
        <w:t xml:space="preserve"> (Accessed: 20 January 2023).</w:t>
      </w:r>
    </w:p>
    <w:p w14:paraId="3B471118"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The Education Hub (2022) </w:t>
      </w:r>
      <w:r w:rsidRPr="0039705B">
        <w:rPr>
          <w:rFonts w:ascii="Arial" w:hAnsi="Arial" w:cs="Arial"/>
          <w:i/>
          <w:iCs/>
          <w:sz w:val="24"/>
          <w:szCs w:val="24"/>
        </w:rPr>
        <w:t>Principles for culturally responsive teaching in early childhood education</w:t>
      </w:r>
      <w:r>
        <w:rPr>
          <w:rFonts w:ascii="Arial" w:hAnsi="Arial" w:cs="Arial"/>
          <w:sz w:val="24"/>
          <w:szCs w:val="24"/>
        </w:rPr>
        <w:t xml:space="preserve">. Available at: </w:t>
      </w:r>
      <w:hyperlink r:id="rId74" w:history="1">
        <w:r w:rsidRPr="0039705B">
          <w:rPr>
            <w:rFonts w:ascii="Arial" w:hAnsi="Arial" w:cs="Arial"/>
            <w:color w:val="0000FF"/>
            <w:sz w:val="24"/>
            <w:szCs w:val="24"/>
            <w:u w:val="single"/>
          </w:rPr>
          <w:t>Principles for culturally responsive teaching in early childhood education - THE EDUCATION HUB</w:t>
        </w:r>
      </w:hyperlink>
      <w:r w:rsidRPr="0039705B">
        <w:rPr>
          <w:rFonts w:ascii="Arial" w:hAnsi="Arial" w:cs="Arial"/>
          <w:sz w:val="24"/>
          <w:szCs w:val="24"/>
        </w:rPr>
        <w:t xml:space="preserve"> (Accessed: 16 April 2023).</w:t>
      </w:r>
    </w:p>
    <w:p w14:paraId="3067ABEC"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Thomson, K. (2020) </w:t>
      </w:r>
      <w:r w:rsidRPr="002B4DA7">
        <w:rPr>
          <w:rFonts w:ascii="Arial" w:hAnsi="Arial" w:cs="Arial"/>
          <w:i/>
          <w:iCs/>
          <w:sz w:val="24"/>
          <w:szCs w:val="24"/>
        </w:rPr>
        <w:t>The PISA Global Education Tests – Arguments for and Against</w:t>
      </w:r>
      <w:r>
        <w:rPr>
          <w:rFonts w:ascii="Arial" w:hAnsi="Arial" w:cs="Arial"/>
          <w:sz w:val="24"/>
          <w:szCs w:val="24"/>
        </w:rPr>
        <w:t xml:space="preserve">. Available at: </w:t>
      </w:r>
      <w:hyperlink r:id="rId75" w:history="1">
        <w:r w:rsidRPr="00026056">
          <w:rPr>
            <w:rFonts w:ascii="Arial" w:hAnsi="Arial" w:cs="Arial"/>
            <w:color w:val="0000FF"/>
            <w:sz w:val="24"/>
            <w:szCs w:val="24"/>
            <w:u w:val="single"/>
          </w:rPr>
          <w:t>The PISA Global Education Tests – Arguments for and Against – ReviseSociology</w:t>
        </w:r>
      </w:hyperlink>
      <w:r w:rsidRPr="00026056">
        <w:rPr>
          <w:rFonts w:ascii="Arial" w:hAnsi="Arial" w:cs="Arial"/>
          <w:sz w:val="24"/>
          <w:szCs w:val="24"/>
        </w:rPr>
        <w:t xml:space="preserve"> (Accessed: 10 February 2023).</w:t>
      </w:r>
    </w:p>
    <w:p w14:paraId="143B4D4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Toole, B. (2023) ‘Risky play for children: why we should let kids go outside and then get out of the way’, </w:t>
      </w:r>
      <w:r w:rsidRPr="00B410D9">
        <w:rPr>
          <w:rFonts w:ascii="Arial" w:hAnsi="Arial" w:cs="Arial"/>
          <w:i/>
          <w:iCs/>
          <w:sz w:val="24"/>
          <w:szCs w:val="24"/>
        </w:rPr>
        <w:t>CBC</w:t>
      </w:r>
      <w:r>
        <w:rPr>
          <w:rFonts w:ascii="Arial" w:hAnsi="Arial" w:cs="Arial"/>
          <w:sz w:val="24"/>
          <w:szCs w:val="24"/>
        </w:rPr>
        <w:t xml:space="preserve"> [blog]. Available at: </w:t>
      </w:r>
      <w:hyperlink r:id="rId76" w:anchor=":~:text=Risky%20play%20in%20early%20childhood,the%20risk%20of%20injury%2C%20too." w:history="1">
        <w:r w:rsidRPr="00B410D9">
          <w:rPr>
            <w:rFonts w:ascii="Arial" w:hAnsi="Arial" w:cs="Arial"/>
            <w:color w:val="0000FF"/>
            <w:sz w:val="24"/>
            <w:szCs w:val="24"/>
            <w:u w:val="single"/>
          </w:rPr>
          <w:t>Risky play for children: Why we should let kids go outside and then get out of the way | Nature of Things (cbc.ca)</w:t>
        </w:r>
      </w:hyperlink>
      <w:r w:rsidRPr="00B410D9">
        <w:rPr>
          <w:rFonts w:ascii="Arial" w:hAnsi="Arial" w:cs="Arial"/>
          <w:sz w:val="24"/>
          <w:szCs w:val="24"/>
        </w:rPr>
        <w:t xml:space="preserve"> (Accessed: 19 April 2023).</w:t>
      </w:r>
    </w:p>
    <w:p w14:paraId="4210A71C" w14:textId="77777777" w:rsidR="00B20C10" w:rsidRPr="00B23EBA" w:rsidRDefault="00B20C10" w:rsidP="00B20C10">
      <w:pPr>
        <w:spacing w:line="360" w:lineRule="auto"/>
        <w:jc w:val="both"/>
        <w:rPr>
          <w:rFonts w:ascii="Arial" w:hAnsi="Arial" w:cs="Arial"/>
          <w:sz w:val="24"/>
          <w:szCs w:val="24"/>
        </w:rPr>
      </w:pPr>
      <w:r w:rsidRPr="00B23EBA">
        <w:rPr>
          <w:rFonts w:ascii="Arial" w:hAnsi="Arial" w:cs="Arial"/>
          <w:color w:val="222222"/>
          <w:sz w:val="24"/>
          <w:szCs w:val="24"/>
          <w:shd w:val="clear" w:color="auto" w:fill="FFFFFF"/>
        </w:rPr>
        <w:t>Turtle, C</w:t>
      </w:r>
      <w:r w:rsidRPr="00B23EBA">
        <w:rPr>
          <w:rFonts w:ascii="Arial" w:hAnsi="Arial" w:cs="Arial"/>
          <w:i/>
          <w:iCs/>
          <w:color w:val="222222"/>
          <w:sz w:val="24"/>
          <w:szCs w:val="24"/>
          <w:shd w:val="clear" w:color="auto" w:fill="FFFFFF"/>
        </w:rPr>
        <w:t>. et al</w:t>
      </w:r>
      <w:r w:rsidRPr="00B23EBA">
        <w:rPr>
          <w:rFonts w:ascii="Arial" w:hAnsi="Arial" w:cs="Arial"/>
          <w:color w:val="222222"/>
          <w:sz w:val="24"/>
          <w:szCs w:val="24"/>
          <w:shd w:val="clear" w:color="auto" w:fill="FFFFFF"/>
        </w:rPr>
        <w:t>. (2015) ‘Forest schools and environmental attitudes: A case study of children aged 8–11 years’, </w:t>
      </w:r>
      <w:r w:rsidRPr="00B23EBA">
        <w:rPr>
          <w:rFonts w:ascii="Arial" w:hAnsi="Arial" w:cs="Arial"/>
          <w:i/>
          <w:iCs/>
          <w:color w:val="222222"/>
          <w:sz w:val="24"/>
          <w:szCs w:val="24"/>
          <w:shd w:val="clear" w:color="auto" w:fill="FFFFFF"/>
        </w:rPr>
        <w:t>Cogent Education</w:t>
      </w:r>
      <w:r w:rsidRPr="00B23EBA">
        <w:rPr>
          <w:rFonts w:ascii="Arial" w:hAnsi="Arial" w:cs="Arial"/>
          <w:color w:val="222222"/>
          <w:sz w:val="24"/>
          <w:szCs w:val="24"/>
          <w:shd w:val="clear" w:color="auto" w:fill="FFFFFF"/>
        </w:rPr>
        <w:t>, </w:t>
      </w:r>
      <w:r w:rsidRPr="00B23EBA">
        <w:rPr>
          <w:rFonts w:ascii="Arial" w:hAnsi="Arial" w:cs="Arial"/>
          <w:i/>
          <w:iCs/>
          <w:color w:val="222222"/>
          <w:sz w:val="24"/>
          <w:szCs w:val="24"/>
          <w:shd w:val="clear" w:color="auto" w:fill="FFFFFF"/>
        </w:rPr>
        <w:t>2</w:t>
      </w:r>
      <w:r w:rsidRPr="00B23EBA">
        <w:rPr>
          <w:rFonts w:ascii="Arial" w:hAnsi="Arial" w:cs="Arial"/>
          <w:color w:val="222222"/>
          <w:sz w:val="24"/>
          <w:szCs w:val="24"/>
          <w:shd w:val="clear" w:color="auto" w:fill="FFFFFF"/>
        </w:rPr>
        <w:t xml:space="preserve">(1), p.1100103. Available at: </w:t>
      </w:r>
      <w:hyperlink r:id="rId77" w:history="1">
        <w:r w:rsidRPr="00B23EBA">
          <w:rPr>
            <w:rFonts w:ascii="Arial" w:hAnsi="Arial" w:cs="Arial"/>
            <w:color w:val="0000FF"/>
            <w:sz w:val="24"/>
            <w:szCs w:val="24"/>
            <w:u w:val="single"/>
          </w:rPr>
          <w:t>Full article: Forest Schools and environmental attitudes: A case study of children aged 8–11 years (tandfonline.com)</w:t>
        </w:r>
      </w:hyperlink>
      <w:r w:rsidRPr="00B23EBA">
        <w:rPr>
          <w:rFonts w:ascii="Arial" w:hAnsi="Arial" w:cs="Arial"/>
          <w:sz w:val="24"/>
          <w:szCs w:val="24"/>
        </w:rPr>
        <w:t xml:space="preserve"> (Accessed: 19 April 2023).</w:t>
      </w:r>
    </w:p>
    <w:p w14:paraId="13E7C2DA"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UNICEF (2018) </w:t>
      </w:r>
      <w:r w:rsidRPr="00254D4B">
        <w:rPr>
          <w:rFonts w:ascii="Arial" w:hAnsi="Arial" w:cs="Arial"/>
          <w:i/>
          <w:iCs/>
          <w:sz w:val="24"/>
          <w:szCs w:val="24"/>
        </w:rPr>
        <w:t>Learning through play</w:t>
      </w:r>
      <w:r>
        <w:rPr>
          <w:rFonts w:ascii="Arial" w:hAnsi="Arial" w:cs="Arial"/>
          <w:sz w:val="24"/>
          <w:szCs w:val="24"/>
        </w:rPr>
        <w:t>. Available at</w:t>
      </w:r>
      <w:r w:rsidRPr="00DC7415">
        <w:rPr>
          <w:rFonts w:ascii="Arial" w:hAnsi="Arial" w:cs="Arial"/>
          <w:sz w:val="24"/>
          <w:szCs w:val="24"/>
        </w:rPr>
        <w:t xml:space="preserve">: </w:t>
      </w:r>
      <w:hyperlink r:id="rId78" w:history="1">
        <w:r w:rsidRPr="00DC7415">
          <w:rPr>
            <w:rFonts w:ascii="Arial" w:hAnsi="Arial" w:cs="Arial"/>
            <w:color w:val="0000FF"/>
            <w:sz w:val="24"/>
            <w:szCs w:val="24"/>
            <w:u w:val="single"/>
          </w:rPr>
          <w:t>UNICEF-Lego-Foundation-Learning-through-Play.pdf</w:t>
        </w:r>
      </w:hyperlink>
      <w:r w:rsidRPr="00DC7415">
        <w:rPr>
          <w:rFonts w:ascii="Arial" w:hAnsi="Arial" w:cs="Arial"/>
          <w:sz w:val="24"/>
          <w:szCs w:val="24"/>
        </w:rPr>
        <w:t xml:space="preserve"> (Accessed: 10 February 2023).</w:t>
      </w:r>
    </w:p>
    <w:p w14:paraId="3D2AEB54" w14:textId="77777777" w:rsidR="00B20C10" w:rsidRPr="00DC7415" w:rsidRDefault="00B20C10" w:rsidP="00B20C10">
      <w:pPr>
        <w:spacing w:line="360" w:lineRule="auto"/>
        <w:jc w:val="both"/>
        <w:rPr>
          <w:rFonts w:ascii="Arial" w:hAnsi="Arial" w:cs="Arial"/>
          <w:sz w:val="24"/>
          <w:szCs w:val="24"/>
        </w:rPr>
      </w:pPr>
      <w:r>
        <w:rPr>
          <w:rFonts w:ascii="Arial" w:hAnsi="Arial" w:cs="Arial"/>
          <w:sz w:val="24"/>
          <w:szCs w:val="24"/>
        </w:rPr>
        <w:t xml:space="preserve">UNICEF (2019) </w:t>
      </w:r>
      <w:r w:rsidRPr="005B43DC">
        <w:rPr>
          <w:rFonts w:ascii="Arial" w:hAnsi="Arial" w:cs="Arial"/>
          <w:i/>
          <w:iCs/>
          <w:sz w:val="24"/>
          <w:szCs w:val="24"/>
        </w:rPr>
        <w:t>A Summary of the UN Convention on the Rights of the Child</w:t>
      </w:r>
      <w:r>
        <w:rPr>
          <w:rFonts w:ascii="Arial" w:hAnsi="Arial" w:cs="Arial"/>
          <w:sz w:val="24"/>
          <w:szCs w:val="24"/>
        </w:rPr>
        <w:t>. Available at</w:t>
      </w:r>
      <w:r w:rsidRPr="005B43DC">
        <w:rPr>
          <w:rFonts w:ascii="Arial" w:hAnsi="Arial" w:cs="Arial"/>
          <w:sz w:val="24"/>
          <w:szCs w:val="24"/>
        </w:rPr>
        <w:t xml:space="preserve">: </w:t>
      </w:r>
      <w:hyperlink r:id="rId79" w:history="1">
        <w:r w:rsidRPr="005B43DC">
          <w:rPr>
            <w:rFonts w:ascii="Arial" w:hAnsi="Arial" w:cs="Arial"/>
            <w:color w:val="0000FF"/>
            <w:sz w:val="24"/>
            <w:szCs w:val="24"/>
            <w:u w:val="single"/>
          </w:rPr>
          <w:t>UNCRC_summary-1_1.pdf (unicef.org.uk)</w:t>
        </w:r>
      </w:hyperlink>
      <w:r w:rsidRPr="005B43DC">
        <w:rPr>
          <w:rFonts w:ascii="Arial" w:hAnsi="Arial" w:cs="Arial"/>
          <w:sz w:val="24"/>
          <w:szCs w:val="24"/>
        </w:rPr>
        <w:t xml:space="preserve"> (Accessed: 16 April 2023).</w:t>
      </w:r>
    </w:p>
    <w:p w14:paraId="3292CFF5" w14:textId="77777777" w:rsidR="00B20C10" w:rsidRPr="00C045FA" w:rsidRDefault="00B20C10" w:rsidP="00B20C10">
      <w:pPr>
        <w:spacing w:line="360" w:lineRule="auto"/>
        <w:jc w:val="both"/>
        <w:rPr>
          <w:rFonts w:ascii="Arial" w:hAnsi="Arial" w:cs="Arial"/>
          <w:sz w:val="24"/>
          <w:szCs w:val="24"/>
        </w:rPr>
      </w:pPr>
      <w:r>
        <w:rPr>
          <w:rFonts w:ascii="Arial" w:hAnsi="Arial" w:cs="Arial"/>
          <w:sz w:val="24"/>
          <w:szCs w:val="24"/>
        </w:rPr>
        <w:t xml:space="preserve">UNICEF (2021) </w:t>
      </w:r>
      <w:r w:rsidRPr="00C02FA1">
        <w:rPr>
          <w:rFonts w:ascii="Arial" w:hAnsi="Arial" w:cs="Arial"/>
          <w:i/>
          <w:iCs/>
          <w:sz w:val="24"/>
          <w:szCs w:val="24"/>
        </w:rPr>
        <w:t>Early childhood development</w:t>
      </w:r>
      <w:r>
        <w:rPr>
          <w:rFonts w:ascii="Arial" w:hAnsi="Arial" w:cs="Arial"/>
          <w:sz w:val="24"/>
          <w:szCs w:val="24"/>
        </w:rPr>
        <w:t>. Available at</w:t>
      </w:r>
      <w:r w:rsidRPr="00C045FA">
        <w:rPr>
          <w:rFonts w:ascii="Arial" w:hAnsi="Arial" w:cs="Arial"/>
          <w:sz w:val="24"/>
          <w:szCs w:val="24"/>
        </w:rPr>
        <w:t xml:space="preserve">: </w:t>
      </w:r>
      <w:hyperlink r:id="rId80" w:history="1">
        <w:r w:rsidRPr="00C045FA">
          <w:rPr>
            <w:rFonts w:ascii="Arial" w:hAnsi="Arial" w:cs="Arial"/>
            <w:color w:val="0000FF"/>
            <w:sz w:val="24"/>
            <w:szCs w:val="24"/>
            <w:u w:val="single"/>
          </w:rPr>
          <w:t>Early childhood development | UNICEF</w:t>
        </w:r>
      </w:hyperlink>
      <w:r w:rsidRPr="00C045FA">
        <w:rPr>
          <w:rFonts w:ascii="Arial" w:hAnsi="Arial" w:cs="Arial"/>
          <w:sz w:val="24"/>
          <w:szCs w:val="24"/>
        </w:rPr>
        <w:t xml:space="preserve"> (Accessed: 8 February 2023).</w:t>
      </w:r>
    </w:p>
    <w:p w14:paraId="4540A6B2"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U.S. Department of Health and Human Services (2017) </w:t>
      </w:r>
      <w:r w:rsidRPr="000C642C">
        <w:rPr>
          <w:rFonts w:ascii="Arial" w:hAnsi="Arial" w:cs="Arial"/>
          <w:i/>
          <w:iCs/>
          <w:sz w:val="24"/>
          <w:szCs w:val="24"/>
        </w:rPr>
        <w:t xml:space="preserve">Early Childhood Curriculum: </w:t>
      </w:r>
      <w:r w:rsidRPr="00730E86">
        <w:rPr>
          <w:rFonts w:ascii="Arial" w:hAnsi="Arial" w:cs="Arial"/>
          <w:i/>
          <w:iCs/>
          <w:sz w:val="24"/>
          <w:szCs w:val="24"/>
        </w:rPr>
        <w:t>Research-Based Curriculum</w:t>
      </w:r>
      <w:r>
        <w:rPr>
          <w:rFonts w:ascii="Arial" w:hAnsi="Arial" w:cs="Arial"/>
          <w:sz w:val="24"/>
          <w:szCs w:val="24"/>
        </w:rPr>
        <w:t xml:space="preserve">. Available at: </w:t>
      </w:r>
      <w:hyperlink r:id="rId81" w:history="1">
        <w:r w:rsidRPr="001517EA">
          <w:rPr>
            <w:rStyle w:val="Hyperlink"/>
            <w:rFonts w:ascii="Arial" w:hAnsi="Arial" w:cs="Arial"/>
            <w:sz w:val="24"/>
            <w:szCs w:val="24"/>
          </w:rPr>
          <w:t>Research-Based Curriculum (hhs.gov)</w:t>
        </w:r>
      </w:hyperlink>
      <w:r w:rsidRPr="001517EA">
        <w:rPr>
          <w:rFonts w:ascii="Arial" w:hAnsi="Arial" w:cs="Arial"/>
          <w:sz w:val="24"/>
          <w:szCs w:val="24"/>
        </w:rPr>
        <w:t xml:space="preserve"> (Accessed: 14 January 202</w:t>
      </w:r>
      <w:r>
        <w:rPr>
          <w:rFonts w:ascii="Arial" w:hAnsi="Arial" w:cs="Arial"/>
          <w:sz w:val="24"/>
          <w:szCs w:val="24"/>
        </w:rPr>
        <w:t>3</w:t>
      </w:r>
      <w:r w:rsidRPr="001517EA">
        <w:rPr>
          <w:rFonts w:ascii="Arial" w:hAnsi="Arial" w:cs="Arial"/>
          <w:sz w:val="24"/>
          <w:szCs w:val="24"/>
        </w:rPr>
        <w:t>)</w:t>
      </w:r>
      <w:r>
        <w:rPr>
          <w:rFonts w:ascii="Arial" w:hAnsi="Arial" w:cs="Arial"/>
          <w:sz w:val="24"/>
          <w:szCs w:val="24"/>
        </w:rPr>
        <w:t>.</w:t>
      </w:r>
    </w:p>
    <w:p w14:paraId="5C47D972" w14:textId="77777777" w:rsidR="00B20C10" w:rsidRPr="00152BAD" w:rsidRDefault="00B20C10" w:rsidP="00B20C10">
      <w:pPr>
        <w:spacing w:line="360" w:lineRule="auto"/>
        <w:jc w:val="both"/>
        <w:rPr>
          <w:rFonts w:ascii="Arial" w:hAnsi="Arial" w:cs="Arial"/>
          <w:sz w:val="24"/>
          <w:szCs w:val="24"/>
        </w:rPr>
      </w:pPr>
      <w:r w:rsidRPr="00152BAD">
        <w:rPr>
          <w:rFonts w:ascii="Arial" w:hAnsi="Arial" w:cs="Arial"/>
          <w:color w:val="222222"/>
          <w:sz w:val="24"/>
          <w:szCs w:val="24"/>
          <w:shd w:val="clear" w:color="auto" w:fill="FFFFFF"/>
        </w:rPr>
        <w:t>Wasmuth, H. and Nitecki, E. (2017) ‘Global early childhood policies: The impact of the global education reform movement and possibilities for reconceptualization’ </w:t>
      </w:r>
      <w:r w:rsidRPr="00152BAD">
        <w:rPr>
          <w:rFonts w:ascii="Arial" w:hAnsi="Arial" w:cs="Arial"/>
          <w:i/>
          <w:iCs/>
          <w:color w:val="222222"/>
          <w:sz w:val="24"/>
          <w:szCs w:val="24"/>
          <w:shd w:val="clear" w:color="auto" w:fill="FFFFFF"/>
        </w:rPr>
        <w:t>Global Education Review</w:t>
      </w:r>
      <w:r w:rsidRPr="00152BAD">
        <w:rPr>
          <w:rFonts w:ascii="Arial" w:hAnsi="Arial" w:cs="Arial"/>
          <w:color w:val="222222"/>
          <w:sz w:val="24"/>
          <w:szCs w:val="24"/>
          <w:shd w:val="clear" w:color="auto" w:fill="FFFFFF"/>
        </w:rPr>
        <w:t>, </w:t>
      </w:r>
      <w:r w:rsidRPr="00152BAD">
        <w:rPr>
          <w:rFonts w:ascii="Arial" w:hAnsi="Arial" w:cs="Arial"/>
          <w:i/>
          <w:iCs/>
          <w:color w:val="222222"/>
          <w:sz w:val="24"/>
          <w:szCs w:val="24"/>
          <w:shd w:val="clear" w:color="auto" w:fill="FFFFFF"/>
        </w:rPr>
        <w:t>4</w:t>
      </w:r>
      <w:r w:rsidRPr="00152BAD">
        <w:rPr>
          <w:rFonts w:ascii="Arial" w:hAnsi="Arial" w:cs="Arial"/>
          <w:color w:val="222222"/>
          <w:sz w:val="24"/>
          <w:szCs w:val="24"/>
          <w:shd w:val="clear" w:color="auto" w:fill="FFFFFF"/>
        </w:rPr>
        <w:t xml:space="preserve">(2), pp.1-17. Available at: </w:t>
      </w:r>
      <w:hyperlink r:id="rId82" w:history="1">
        <w:r w:rsidRPr="00152BAD">
          <w:rPr>
            <w:rFonts w:ascii="Arial" w:hAnsi="Arial" w:cs="Arial"/>
            <w:color w:val="0000FF"/>
            <w:sz w:val="24"/>
            <w:szCs w:val="24"/>
            <w:u w:val="single"/>
          </w:rPr>
          <w:t>mercyadmin,+Journal+manager,+Global+Early+Childhood+Policies+galley.pdf</w:t>
        </w:r>
      </w:hyperlink>
      <w:r w:rsidRPr="00152BAD">
        <w:rPr>
          <w:rFonts w:ascii="Arial" w:hAnsi="Arial" w:cs="Arial"/>
          <w:sz w:val="24"/>
          <w:szCs w:val="24"/>
        </w:rPr>
        <w:t xml:space="preserve"> (Accessed: 14 April 2023).</w:t>
      </w:r>
    </w:p>
    <w:p w14:paraId="4B6DE200" w14:textId="77777777" w:rsidR="00B20C10" w:rsidRDefault="00B20C10" w:rsidP="00B20C10">
      <w:pPr>
        <w:spacing w:line="360" w:lineRule="auto"/>
        <w:jc w:val="both"/>
        <w:rPr>
          <w:rFonts w:ascii="Arial" w:hAnsi="Arial" w:cs="Arial"/>
          <w:sz w:val="24"/>
          <w:szCs w:val="24"/>
        </w:rPr>
      </w:pPr>
      <w:r w:rsidRPr="00590144">
        <w:rPr>
          <w:rFonts w:ascii="Arial" w:hAnsi="Arial" w:cs="Arial"/>
          <w:color w:val="222222"/>
          <w:sz w:val="24"/>
          <w:szCs w:val="24"/>
          <w:shd w:val="clear" w:color="auto" w:fill="FFFFFF"/>
        </w:rPr>
        <w:t>Waters, J. (2016) ‘The Foundation Phase in Wales–time to grow up?’, </w:t>
      </w:r>
      <w:r w:rsidRPr="00590144">
        <w:rPr>
          <w:rFonts w:ascii="Arial" w:hAnsi="Arial" w:cs="Arial"/>
          <w:i/>
          <w:iCs/>
          <w:color w:val="222222"/>
          <w:sz w:val="24"/>
          <w:szCs w:val="24"/>
          <w:shd w:val="clear" w:color="auto" w:fill="FFFFFF"/>
        </w:rPr>
        <w:t>Wales Journal of Education</w:t>
      </w:r>
      <w:r w:rsidRPr="00590144">
        <w:rPr>
          <w:rFonts w:ascii="Arial" w:hAnsi="Arial" w:cs="Arial"/>
          <w:color w:val="222222"/>
          <w:sz w:val="24"/>
          <w:szCs w:val="24"/>
          <w:shd w:val="clear" w:color="auto" w:fill="FFFFFF"/>
        </w:rPr>
        <w:t>, </w:t>
      </w:r>
      <w:r w:rsidRPr="00590144">
        <w:rPr>
          <w:rFonts w:ascii="Arial" w:hAnsi="Arial" w:cs="Arial"/>
          <w:i/>
          <w:iCs/>
          <w:color w:val="222222"/>
          <w:sz w:val="24"/>
          <w:szCs w:val="24"/>
          <w:shd w:val="clear" w:color="auto" w:fill="FFFFFF"/>
        </w:rPr>
        <w:t>18</w:t>
      </w:r>
      <w:r w:rsidRPr="00590144">
        <w:rPr>
          <w:rFonts w:ascii="Arial" w:hAnsi="Arial" w:cs="Arial"/>
          <w:color w:val="222222"/>
          <w:sz w:val="24"/>
          <w:szCs w:val="24"/>
          <w:shd w:val="clear" w:color="auto" w:fill="FFFFFF"/>
        </w:rPr>
        <w:t xml:space="preserve">(1), pp.179-198. Available at: </w:t>
      </w:r>
      <w:hyperlink r:id="rId83" w:history="1">
        <w:r w:rsidRPr="00C30314">
          <w:rPr>
            <w:rFonts w:ascii="Arial" w:hAnsi="Arial" w:cs="Arial"/>
            <w:color w:val="0000FF"/>
            <w:sz w:val="24"/>
            <w:szCs w:val="24"/>
            <w:u w:val="single"/>
          </w:rPr>
          <w:t>Microsoft Word - Final%20author%20version%20WJE[1].docx (uwtsd.ac.uk)</w:t>
        </w:r>
      </w:hyperlink>
      <w:r w:rsidRPr="00590144">
        <w:rPr>
          <w:rFonts w:ascii="Arial" w:hAnsi="Arial" w:cs="Arial"/>
          <w:sz w:val="24"/>
          <w:szCs w:val="24"/>
        </w:rPr>
        <w:t xml:space="preserve"> (Accessed: 20 January 2023).</w:t>
      </w:r>
    </w:p>
    <w:p w14:paraId="5183EFF1"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(2017) </w:t>
      </w:r>
      <w:r w:rsidRPr="00834613">
        <w:rPr>
          <w:rFonts w:ascii="Arial" w:hAnsi="Arial" w:cs="Arial"/>
          <w:i/>
          <w:iCs/>
          <w:sz w:val="24"/>
          <w:szCs w:val="24"/>
        </w:rPr>
        <w:t>Foundation Phase Profile Handbook</w:t>
      </w:r>
      <w:r>
        <w:rPr>
          <w:rFonts w:ascii="Arial" w:hAnsi="Arial" w:cs="Arial"/>
          <w:sz w:val="24"/>
          <w:szCs w:val="24"/>
        </w:rPr>
        <w:t xml:space="preserve">. Available at: </w:t>
      </w:r>
      <w:hyperlink r:id="rId84" w:history="1">
        <w:r w:rsidRPr="00834613">
          <w:rPr>
            <w:rFonts w:ascii="Arial" w:hAnsi="Arial" w:cs="Arial"/>
            <w:color w:val="0000FF"/>
            <w:sz w:val="24"/>
            <w:szCs w:val="24"/>
            <w:u w:val="single"/>
          </w:rPr>
          <w:t>foundation-phase-profile-handbook-revised-september-2017.pdf (gov.wales)</w:t>
        </w:r>
      </w:hyperlink>
      <w:r w:rsidRPr="00834613">
        <w:rPr>
          <w:rFonts w:ascii="Arial" w:hAnsi="Arial" w:cs="Arial"/>
          <w:sz w:val="24"/>
          <w:szCs w:val="24"/>
        </w:rPr>
        <w:t xml:space="preserve"> (Accessed: 16 April 2023).</w:t>
      </w:r>
    </w:p>
    <w:p w14:paraId="4D98D780"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(2020a) </w:t>
      </w:r>
      <w:r w:rsidRPr="00107D16">
        <w:rPr>
          <w:rFonts w:ascii="Arial" w:hAnsi="Arial" w:cs="Arial"/>
          <w:i/>
          <w:iCs/>
          <w:sz w:val="24"/>
          <w:szCs w:val="24"/>
        </w:rPr>
        <w:t>Developing a vision for curriculum design</w:t>
      </w:r>
      <w:r w:rsidRPr="00107D16">
        <w:rPr>
          <w:rFonts w:ascii="Arial" w:hAnsi="Arial" w:cs="Arial"/>
          <w:sz w:val="24"/>
          <w:szCs w:val="24"/>
        </w:rPr>
        <w:t xml:space="preserve">. Available at: </w:t>
      </w:r>
      <w:hyperlink r:id="rId85" w:anchor="curriculum-design-and-the-four-purposes" w:history="1">
        <w:r w:rsidRPr="00107D16">
          <w:rPr>
            <w:rFonts w:ascii="Arial" w:hAnsi="Arial" w:cs="Arial"/>
            <w:color w:val="0000FF"/>
            <w:sz w:val="24"/>
            <w:szCs w:val="24"/>
            <w:u w:val="single"/>
          </w:rPr>
          <w:t>Developing a vision for curriculum design - Hwb (gov.wales)</w:t>
        </w:r>
      </w:hyperlink>
      <w:r w:rsidRPr="00107D16">
        <w:rPr>
          <w:rFonts w:ascii="Arial" w:hAnsi="Arial" w:cs="Arial"/>
          <w:sz w:val="24"/>
          <w:szCs w:val="24"/>
        </w:rPr>
        <w:t xml:space="preserve"> (Accessed: 14 April 2023).</w:t>
      </w:r>
    </w:p>
    <w:p w14:paraId="7B90395D" w14:textId="77777777" w:rsidR="00B20C10" w:rsidRPr="002A6D26"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(2020b) </w:t>
      </w:r>
      <w:r w:rsidRPr="002A6D26">
        <w:rPr>
          <w:rFonts w:ascii="Arial" w:hAnsi="Arial" w:cs="Arial"/>
          <w:i/>
          <w:iCs/>
          <w:sz w:val="24"/>
          <w:szCs w:val="24"/>
        </w:rPr>
        <w:t>Curriculum for Wales guidance</w:t>
      </w:r>
      <w:r>
        <w:rPr>
          <w:rFonts w:ascii="Arial" w:hAnsi="Arial" w:cs="Arial"/>
          <w:sz w:val="24"/>
          <w:szCs w:val="24"/>
        </w:rPr>
        <w:t>. Available at</w:t>
      </w:r>
      <w:r w:rsidRPr="002A6D26">
        <w:rPr>
          <w:rFonts w:ascii="Arial" w:hAnsi="Arial" w:cs="Arial"/>
          <w:sz w:val="24"/>
          <w:szCs w:val="24"/>
        </w:rPr>
        <w:t xml:space="preserve">: </w:t>
      </w:r>
      <w:hyperlink r:id="rId86" w:history="1">
        <w:r w:rsidRPr="002A6D26">
          <w:rPr>
            <w:rFonts w:ascii="Arial" w:hAnsi="Arial" w:cs="Arial"/>
            <w:color w:val="0000FF"/>
            <w:sz w:val="24"/>
            <w:szCs w:val="24"/>
            <w:u w:val="single"/>
          </w:rPr>
          <w:t>curriculum-for-wales-guidance.docx (live.com)</w:t>
        </w:r>
      </w:hyperlink>
      <w:r w:rsidRPr="002A6D26">
        <w:rPr>
          <w:rFonts w:ascii="Arial" w:hAnsi="Arial" w:cs="Arial"/>
          <w:sz w:val="24"/>
          <w:szCs w:val="24"/>
        </w:rPr>
        <w:t xml:space="preserve"> (Accessed: 15 April 2023).</w:t>
      </w:r>
    </w:p>
    <w:p w14:paraId="66F5AC41"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(2022a) </w:t>
      </w:r>
      <w:r w:rsidRPr="00EA453C">
        <w:rPr>
          <w:rFonts w:ascii="Arial" w:hAnsi="Arial" w:cs="Arial"/>
          <w:i/>
          <w:iCs/>
          <w:sz w:val="24"/>
          <w:szCs w:val="24"/>
        </w:rPr>
        <w:t>Curriculum for funded non-maintained nursery settings.</w:t>
      </w:r>
      <w:r>
        <w:rPr>
          <w:rFonts w:ascii="Arial" w:hAnsi="Arial" w:cs="Arial"/>
          <w:sz w:val="24"/>
          <w:szCs w:val="24"/>
        </w:rPr>
        <w:t xml:space="preserve"> </w:t>
      </w:r>
      <w:r w:rsidRPr="00EA453C">
        <w:rPr>
          <w:rFonts w:ascii="Arial" w:hAnsi="Arial" w:cs="Arial"/>
          <w:sz w:val="24"/>
          <w:szCs w:val="24"/>
        </w:rPr>
        <w:t xml:space="preserve">Available at: </w:t>
      </w:r>
      <w:hyperlink r:id="rId87" w:history="1">
        <w:r w:rsidRPr="00EA453C">
          <w:rPr>
            <w:rFonts w:ascii="Arial" w:hAnsi="Arial" w:cs="Arial"/>
            <w:color w:val="0000FF"/>
            <w:sz w:val="24"/>
            <w:szCs w:val="24"/>
            <w:u w:val="single"/>
          </w:rPr>
          <w:t>Curriculum for funded non-maintained nursery settings - Hwb (gov.wales)</w:t>
        </w:r>
      </w:hyperlink>
      <w:r w:rsidRPr="00EA453C">
        <w:rPr>
          <w:rFonts w:ascii="Arial" w:hAnsi="Arial" w:cs="Arial"/>
          <w:sz w:val="24"/>
          <w:szCs w:val="24"/>
        </w:rPr>
        <w:t xml:space="preserve"> (Accessed: 2 February 2023).</w:t>
      </w:r>
      <w:r>
        <w:rPr>
          <w:rFonts w:ascii="Arial" w:hAnsi="Arial" w:cs="Arial"/>
          <w:sz w:val="24"/>
          <w:szCs w:val="24"/>
        </w:rPr>
        <w:t xml:space="preserve"> </w:t>
      </w:r>
    </w:p>
    <w:p w14:paraId="79DE230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(2022b) </w:t>
      </w:r>
      <w:r w:rsidRPr="0097542E">
        <w:rPr>
          <w:rFonts w:ascii="Arial" w:hAnsi="Arial" w:cs="Arial"/>
          <w:i/>
          <w:iCs/>
          <w:sz w:val="24"/>
          <w:szCs w:val="24"/>
        </w:rPr>
        <w:t>Ethnic Group, National Identity, Language and Religion in Wales (Census 2021).</w:t>
      </w:r>
      <w:r>
        <w:rPr>
          <w:rFonts w:ascii="Arial" w:hAnsi="Arial" w:cs="Arial"/>
          <w:sz w:val="24"/>
          <w:szCs w:val="24"/>
        </w:rPr>
        <w:t xml:space="preserve"> Available at: </w:t>
      </w:r>
      <w:hyperlink r:id="rId88" w:history="1">
        <w:r w:rsidRPr="0097542E">
          <w:rPr>
            <w:rFonts w:ascii="Arial" w:hAnsi="Arial" w:cs="Arial"/>
            <w:color w:val="0000FF"/>
            <w:sz w:val="24"/>
            <w:szCs w:val="24"/>
            <w:u w:val="single"/>
          </w:rPr>
          <w:t>Ethnic group, national identity, language and religion in Wales (Census 2021) | GOV.WALES</w:t>
        </w:r>
      </w:hyperlink>
      <w:r w:rsidRPr="0097542E">
        <w:rPr>
          <w:rFonts w:ascii="Arial" w:hAnsi="Arial" w:cs="Arial"/>
          <w:sz w:val="24"/>
          <w:szCs w:val="24"/>
        </w:rPr>
        <w:t xml:space="preserve"> (Accessed: 15 April 2023).</w:t>
      </w:r>
    </w:p>
    <w:p w14:paraId="59F2FFE9"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(2022c) </w:t>
      </w:r>
      <w:r w:rsidRPr="009F25D8">
        <w:rPr>
          <w:rFonts w:ascii="Arial" w:hAnsi="Arial" w:cs="Arial"/>
          <w:i/>
          <w:iCs/>
          <w:sz w:val="24"/>
          <w:szCs w:val="24"/>
        </w:rPr>
        <w:t>Supporting Learner Progression: Assessment Guidance</w:t>
      </w:r>
      <w:r>
        <w:rPr>
          <w:rFonts w:ascii="Arial" w:hAnsi="Arial" w:cs="Arial"/>
          <w:sz w:val="24"/>
          <w:szCs w:val="24"/>
        </w:rPr>
        <w:t xml:space="preserve">. Available at: </w:t>
      </w:r>
      <w:hyperlink r:id="rId89" w:history="1">
        <w:r w:rsidRPr="009F25D8">
          <w:rPr>
            <w:rFonts w:ascii="Arial" w:hAnsi="Arial" w:cs="Arial"/>
            <w:color w:val="0000FF"/>
            <w:sz w:val="24"/>
            <w:szCs w:val="24"/>
            <w:u w:val="single"/>
          </w:rPr>
          <w:t>Supporting learner progression assessment guidance - Hwb (gov.wales)</w:t>
        </w:r>
      </w:hyperlink>
      <w:r w:rsidRPr="009F25D8">
        <w:rPr>
          <w:rFonts w:ascii="Arial" w:hAnsi="Arial" w:cs="Arial"/>
          <w:sz w:val="24"/>
          <w:szCs w:val="24"/>
        </w:rPr>
        <w:t xml:space="preserve"> (Accessed: 17 April 2023).</w:t>
      </w:r>
    </w:p>
    <w:p w14:paraId="5A50805C"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(2022d) </w:t>
      </w:r>
      <w:r w:rsidRPr="00342CBB">
        <w:rPr>
          <w:rFonts w:ascii="Arial" w:hAnsi="Arial" w:cs="Arial"/>
          <w:i/>
          <w:iCs/>
          <w:sz w:val="24"/>
          <w:szCs w:val="24"/>
        </w:rPr>
        <w:t>What’s Changing in Assessment?</w:t>
      </w:r>
      <w:r>
        <w:rPr>
          <w:rFonts w:ascii="Arial" w:hAnsi="Arial" w:cs="Arial"/>
          <w:sz w:val="24"/>
          <w:szCs w:val="24"/>
        </w:rPr>
        <w:t xml:space="preserve"> Available at: </w:t>
      </w:r>
      <w:hyperlink r:id="rId90" w:history="1">
        <w:r w:rsidRPr="00342CBB">
          <w:rPr>
            <w:rFonts w:ascii="Arial" w:hAnsi="Arial" w:cs="Arial"/>
            <w:color w:val="0000FF"/>
            <w:sz w:val="24"/>
            <w:szCs w:val="24"/>
            <w:u w:val="single"/>
          </w:rPr>
          <w:t>What’s changing in assessment? - Hwb (gov.wales)</w:t>
        </w:r>
      </w:hyperlink>
      <w:r w:rsidRPr="00342CBB">
        <w:rPr>
          <w:rFonts w:ascii="Arial" w:hAnsi="Arial" w:cs="Arial"/>
          <w:sz w:val="24"/>
          <w:szCs w:val="24"/>
        </w:rPr>
        <w:t xml:space="preserve"> (Accessed: 17 April 2023).</w:t>
      </w:r>
    </w:p>
    <w:p w14:paraId="5D5926C8" w14:textId="77777777" w:rsidR="00B20C10" w:rsidRPr="00342CBB"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(2022e) </w:t>
      </w:r>
      <w:r w:rsidRPr="00B3541D">
        <w:rPr>
          <w:rFonts w:ascii="Arial" w:hAnsi="Arial" w:cs="Arial"/>
          <w:i/>
          <w:iCs/>
          <w:sz w:val="24"/>
          <w:szCs w:val="24"/>
        </w:rPr>
        <w:t>Research into Assessment Practices in the Foundation Phase</w:t>
      </w:r>
      <w:r>
        <w:rPr>
          <w:rFonts w:ascii="Arial" w:hAnsi="Arial" w:cs="Arial"/>
          <w:sz w:val="24"/>
          <w:szCs w:val="24"/>
        </w:rPr>
        <w:t xml:space="preserve"> (Summary). Available at: </w:t>
      </w:r>
      <w:hyperlink r:id="rId91" w:anchor=":~:text=Quality%20and%20utility%20of%20the%20Foundation%20Phase%20Profile&amp;text=The%20most%20common%20minor%20criticisms,enough%20to%20the%20individual%20learner." w:history="1">
        <w:r w:rsidRPr="00B3541D">
          <w:rPr>
            <w:rFonts w:ascii="Arial" w:hAnsi="Arial" w:cs="Arial"/>
            <w:color w:val="0000FF"/>
            <w:sz w:val="24"/>
            <w:szCs w:val="24"/>
            <w:u w:val="single"/>
          </w:rPr>
          <w:t>Research into assessment practices in the Foundation Phase (summary) | GOV.WALES</w:t>
        </w:r>
      </w:hyperlink>
      <w:r w:rsidRPr="00B3541D">
        <w:rPr>
          <w:rFonts w:ascii="Arial" w:hAnsi="Arial" w:cs="Arial"/>
          <w:sz w:val="24"/>
          <w:szCs w:val="24"/>
        </w:rPr>
        <w:t xml:space="preserve"> (Accessed: 17 April 2023).</w:t>
      </w:r>
    </w:p>
    <w:p w14:paraId="4031ACEF" w14:textId="77777777" w:rsidR="00B20C10" w:rsidRPr="007023DA" w:rsidRDefault="00B20C10" w:rsidP="00B20C10">
      <w:pPr>
        <w:spacing w:line="360" w:lineRule="auto"/>
        <w:jc w:val="both"/>
        <w:rPr>
          <w:rFonts w:ascii="Arial" w:hAnsi="Arial" w:cs="Arial"/>
          <w:sz w:val="24"/>
          <w:szCs w:val="24"/>
        </w:rPr>
      </w:pPr>
      <w:r>
        <w:rPr>
          <w:rFonts w:ascii="Arial" w:hAnsi="Arial" w:cs="Arial"/>
          <w:sz w:val="24"/>
          <w:szCs w:val="24"/>
        </w:rPr>
        <w:t xml:space="preserve">Welsh Government (2023) </w:t>
      </w:r>
      <w:r w:rsidRPr="007023DA">
        <w:rPr>
          <w:rFonts w:ascii="Arial" w:hAnsi="Arial" w:cs="Arial"/>
          <w:i/>
          <w:iCs/>
          <w:sz w:val="24"/>
          <w:szCs w:val="24"/>
        </w:rPr>
        <w:t>Pedagogy</w:t>
      </w:r>
      <w:r>
        <w:rPr>
          <w:rFonts w:ascii="Arial" w:hAnsi="Arial" w:cs="Arial"/>
          <w:sz w:val="24"/>
          <w:szCs w:val="24"/>
        </w:rPr>
        <w:t xml:space="preserve">. Available at: </w:t>
      </w:r>
      <w:hyperlink r:id="rId92" w:history="1">
        <w:r w:rsidRPr="007023DA">
          <w:rPr>
            <w:rFonts w:ascii="Arial" w:hAnsi="Arial" w:cs="Arial"/>
            <w:color w:val="0000FF"/>
            <w:sz w:val="24"/>
            <w:szCs w:val="24"/>
            <w:u w:val="single"/>
          </w:rPr>
          <w:t>Pedagogy - Hwb (gov.wales)</w:t>
        </w:r>
      </w:hyperlink>
      <w:r w:rsidRPr="007023DA">
        <w:rPr>
          <w:rFonts w:ascii="Arial" w:hAnsi="Arial" w:cs="Arial"/>
          <w:sz w:val="24"/>
          <w:szCs w:val="24"/>
        </w:rPr>
        <w:t xml:space="preserve"> (Accessed: 16 April 2023).</w:t>
      </w:r>
    </w:p>
    <w:p w14:paraId="4CC42457"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lastRenderedPageBreak/>
        <w:t xml:space="preserve">Welsh Parliament (2019) </w:t>
      </w:r>
      <w:r w:rsidRPr="006518EF">
        <w:rPr>
          <w:rFonts w:ascii="Arial" w:hAnsi="Arial" w:cs="Arial"/>
          <w:i/>
          <w:iCs/>
          <w:sz w:val="24"/>
          <w:szCs w:val="24"/>
        </w:rPr>
        <w:t>How did Wales Perform in PISA 2018?</w:t>
      </w:r>
      <w:r>
        <w:rPr>
          <w:rFonts w:ascii="Arial" w:hAnsi="Arial" w:cs="Arial"/>
          <w:sz w:val="24"/>
          <w:szCs w:val="24"/>
        </w:rPr>
        <w:t xml:space="preserve"> Available at</w:t>
      </w:r>
      <w:r w:rsidRPr="006518EF">
        <w:rPr>
          <w:rFonts w:ascii="Arial" w:hAnsi="Arial" w:cs="Arial"/>
          <w:sz w:val="24"/>
          <w:szCs w:val="24"/>
        </w:rPr>
        <w:t xml:space="preserve">: </w:t>
      </w:r>
      <w:hyperlink r:id="rId93" w:history="1">
        <w:r w:rsidRPr="006518EF">
          <w:rPr>
            <w:rFonts w:ascii="Arial" w:hAnsi="Arial" w:cs="Arial"/>
            <w:color w:val="0000FF"/>
            <w:sz w:val="24"/>
            <w:szCs w:val="24"/>
            <w:u w:val="single"/>
          </w:rPr>
          <w:t>How did Wales perform in PISA 2018? (senedd.wales)</w:t>
        </w:r>
      </w:hyperlink>
      <w:r w:rsidRPr="006518EF">
        <w:rPr>
          <w:rFonts w:ascii="Arial" w:hAnsi="Arial" w:cs="Arial"/>
          <w:sz w:val="24"/>
          <w:szCs w:val="24"/>
        </w:rPr>
        <w:t xml:space="preserve"> (Accessed: 9 February 2023).</w:t>
      </w:r>
    </w:p>
    <w:p w14:paraId="1BB2FD71" w14:textId="77777777" w:rsidR="00B20C10" w:rsidRPr="006850A7" w:rsidRDefault="00B20C10" w:rsidP="00B20C10">
      <w:pPr>
        <w:spacing w:line="360" w:lineRule="auto"/>
        <w:jc w:val="both"/>
        <w:rPr>
          <w:rFonts w:ascii="Arial" w:hAnsi="Arial" w:cs="Arial"/>
          <w:sz w:val="24"/>
          <w:szCs w:val="24"/>
        </w:rPr>
      </w:pPr>
      <w:r>
        <w:rPr>
          <w:rFonts w:ascii="Arial" w:hAnsi="Arial" w:cs="Arial"/>
          <w:sz w:val="24"/>
          <w:szCs w:val="24"/>
        </w:rPr>
        <w:t xml:space="preserve">West Sussex County Council (2021) </w:t>
      </w:r>
      <w:r w:rsidRPr="006850A7">
        <w:rPr>
          <w:rFonts w:ascii="Arial" w:hAnsi="Arial" w:cs="Arial"/>
          <w:i/>
          <w:iCs/>
          <w:sz w:val="24"/>
          <w:szCs w:val="24"/>
        </w:rPr>
        <w:t>Effective Practice: Observation, Assessment and Planning.</w:t>
      </w:r>
      <w:r>
        <w:rPr>
          <w:rFonts w:ascii="Arial" w:hAnsi="Arial" w:cs="Arial"/>
          <w:sz w:val="24"/>
          <w:szCs w:val="24"/>
        </w:rPr>
        <w:t xml:space="preserve"> Available at: </w:t>
      </w:r>
      <w:hyperlink r:id="rId94" w:history="1">
        <w:r w:rsidRPr="006850A7">
          <w:rPr>
            <w:rFonts w:ascii="Arial" w:hAnsi="Arial" w:cs="Arial"/>
            <w:color w:val="0000FF"/>
            <w:sz w:val="24"/>
            <w:szCs w:val="24"/>
            <w:u w:val="single"/>
          </w:rPr>
          <w:t>Effective Practice: Observation, Assessment and Planning (westsussex.gov.uk)</w:t>
        </w:r>
      </w:hyperlink>
      <w:r w:rsidRPr="006850A7">
        <w:rPr>
          <w:rFonts w:ascii="Arial" w:hAnsi="Arial" w:cs="Arial"/>
          <w:sz w:val="24"/>
          <w:szCs w:val="24"/>
        </w:rPr>
        <w:t xml:space="preserve"> (Accessed: 16 April 2023).</w:t>
      </w:r>
    </w:p>
    <w:p w14:paraId="3CB197BE" w14:textId="77777777" w:rsidR="00B20C10" w:rsidRPr="001D4E2E" w:rsidRDefault="00B20C10" w:rsidP="00B20C10">
      <w:pPr>
        <w:spacing w:line="360" w:lineRule="auto"/>
        <w:jc w:val="both"/>
        <w:rPr>
          <w:rFonts w:ascii="Arial" w:hAnsi="Arial" w:cs="Arial"/>
          <w:sz w:val="24"/>
          <w:szCs w:val="24"/>
        </w:rPr>
      </w:pPr>
      <w:r w:rsidRPr="00142DDB">
        <w:rPr>
          <w:rFonts w:ascii="Arial" w:hAnsi="Arial" w:cs="Arial"/>
          <w:color w:val="222222"/>
          <w:sz w:val="24"/>
          <w:szCs w:val="24"/>
          <w:shd w:val="clear" w:color="auto" w:fill="FFFFFF"/>
        </w:rPr>
        <w:t>Whitebread, D. and Basilio, M. (2013) ‘Play, culture and creativity’, </w:t>
      </w:r>
      <w:r w:rsidRPr="00142DDB">
        <w:rPr>
          <w:rFonts w:ascii="Arial" w:hAnsi="Arial" w:cs="Arial"/>
          <w:i/>
          <w:iCs/>
          <w:color w:val="222222"/>
          <w:sz w:val="24"/>
          <w:szCs w:val="24"/>
          <w:shd w:val="clear" w:color="auto" w:fill="FFFFFF"/>
        </w:rPr>
        <w:t xml:space="preserve">Cultures of Creativity. </w:t>
      </w:r>
      <w:r>
        <w:rPr>
          <w:rFonts w:ascii="Arial" w:hAnsi="Arial" w:cs="Arial"/>
          <w:color w:val="222222"/>
          <w:sz w:val="24"/>
          <w:szCs w:val="24"/>
          <w:shd w:val="clear" w:color="auto" w:fill="FFFFFF"/>
        </w:rPr>
        <w:t xml:space="preserve">Available at: </w:t>
      </w:r>
      <w:hyperlink r:id="rId95" w:history="1">
        <w:r w:rsidRPr="00690BB1">
          <w:rPr>
            <w:rFonts w:ascii="Arial" w:hAnsi="Arial" w:cs="Arial"/>
            <w:color w:val="0000FF"/>
            <w:sz w:val="24"/>
            <w:szCs w:val="24"/>
            <w:u w:val="single"/>
          </w:rPr>
          <w:t>play-culture-article.pdf (cam.ac.uk)</w:t>
        </w:r>
      </w:hyperlink>
      <w:r>
        <w:rPr>
          <w:rFonts w:ascii="Arial" w:hAnsi="Arial" w:cs="Arial"/>
          <w:color w:val="222222"/>
          <w:sz w:val="24"/>
          <w:szCs w:val="24"/>
          <w:shd w:val="clear" w:color="auto" w:fill="FFFFFF"/>
        </w:rPr>
        <w:t xml:space="preserve"> (Accessed: 10 February 2023).</w:t>
      </w:r>
    </w:p>
    <w:p w14:paraId="041716A4" w14:textId="77777777" w:rsidR="00B20C10" w:rsidRPr="00A43E5B" w:rsidRDefault="00B20C10" w:rsidP="00B20C10">
      <w:pPr>
        <w:spacing w:line="360" w:lineRule="auto"/>
        <w:jc w:val="both"/>
        <w:rPr>
          <w:rFonts w:ascii="Arial" w:hAnsi="Arial" w:cs="Arial"/>
          <w:sz w:val="24"/>
          <w:szCs w:val="24"/>
        </w:rPr>
      </w:pPr>
      <w:r>
        <w:rPr>
          <w:rFonts w:ascii="Arial" w:hAnsi="Arial" w:cs="Arial"/>
          <w:sz w:val="24"/>
          <w:szCs w:val="24"/>
        </w:rPr>
        <w:t xml:space="preserve">Wightwick, A. (2016) ‘Full PISA results 2016 show Wales’ schools are still adrift of the rest of the UK’, </w:t>
      </w:r>
      <w:r w:rsidRPr="00A43E5B">
        <w:rPr>
          <w:rFonts w:ascii="Arial" w:hAnsi="Arial" w:cs="Arial"/>
          <w:i/>
          <w:iCs/>
          <w:sz w:val="24"/>
          <w:szCs w:val="24"/>
        </w:rPr>
        <w:t>Wales Online</w:t>
      </w:r>
      <w:r>
        <w:rPr>
          <w:rFonts w:ascii="Arial" w:hAnsi="Arial" w:cs="Arial"/>
          <w:sz w:val="24"/>
          <w:szCs w:val="24"/>
        </w:rPr>
        <w:t xml:space="preserve">. Available at: </w:t>
      </w:r>
      <w:hyperlink r:id="rId96" w:history="1">
        <w:r w:rsidRPr="00A43E5B">
          <w:rPr>
            <w:rFonts w:ascii="Arial" w:hAnsi="Arial" w:cs="Arial"/>
            <w:color w:val="0000FF"/>
            <w:sz w:val="24"/>
            <w:szCs w:val="24"/>
            <w:u w:val="single"/>
          </w:rPr>
          <w:t>Full Pisa results 2016 show Wales' schools are still adrift of the rest of the UK - Wales Online</w:t>
        </w:r>
      </w:hyperlink>
      <w:r w:rsidRPr="00A43E5B">
        <w:rPr>
          <w:rFonts w:ascii="Arial" w:hAnsi="Arial" w:cs="Arial"/>
          <w:sz w:val="24"/>
          <w:szCs w:val="24"/>
        </w:rPr>
        <w:t xml:space="preserve"> (Accessed: 9 February 2023).</w:t>
      </w:r>
    </w:p>
    <w:p w14:paraId="04CC310D" w14:textId="77777777" w:rsidR="00B20C10" w:rsidRDefault="00B20C10" w:rsidP="00B20C10">
      <w:pPr>
        <w:spacing w:line="360" w:lineRule="auto"/>
        <w:jc w:val="both"/>
        <w:rPr>
          <w:rFonts w:ascii="Arial" w:hAnsi="Arial" w:cs="Arial"/>
          <w:sz w:val="24"/>
          <w:szCs w:val="24"/>
        </w:rPr>
      </w:pPr>
      <w:r w:rsidRPr="00A43E5B">
        <w:rPr>
          <w:rFonts w:ascii="Arial" w:hAnsi="Arial" w:cs="Arial"/>
          <w:sz w:val="24"/>
          <w:szCs w:val="24"/>
        </w:rPr>
        <w:t xml:space="preserve">Wightwick, A. (2019) ‘We asked Wales’ former education ministers why our students struggle in international PISA rankings’, </w:t>
      </w:r>
      <w:r w:rsidRPr="00A43E5B">
        <w:rPr>
          <w:rFonts w:ascii="Arial" w:hAnsi="Arial" w:cs="Arial"/>
          <w:i/>
          <w:iCs/>
          <w:sz w:val="24"/>
          <w:szCs w:val="24"/>
        </w:rPr>
        <w:t>Wales Online</w:t>
      </w:r>
      <w:r w:rsidRPr="00A43E5B">
        <w:rPr>
          <w:rFonts w:ascii="Arial" w:hAnsi="Arial" w:cs="Arial"/>
          <w:sz w:val="24"/>
          <w:szCs w:val="24"/>
        </w:rPr>
        <w:t xml:space="preserve">. Available at: </w:t>
      </w:r>
      <w:hyperlink r:id="rId97" w:history="1">
        <w:r w:rsidRPr="00A43E5B">
          <w:rPr>
            <w:rFonts w:ascii="Arial" w:hAnsi="Arial" w:cs="Arial"/>
            <w:color w:val="0000FF"/>
            <w:sz w:val="24"/>
            <w:szCs w:val="24"/>
            <w:u w:val="single"/>
          </w:rPr>
          <w:t>We asked Wales' former education ministers why our students struggle in international Pisa rankings - Wales Online</w:t>
        </w:r>
      </w:hyperlink>
      <w:r w:rsidRPr="00A43E5B">
        <w:rPr>
          <w:rFonts w:ascii="Arial" w:hAnsi="Arial" w:cs="Arial"/>
          <w:sz w:val="24"/>
          <w:szCs w:val="24"/>
        </w:rPr>
        <w:t xml:space="preserve"> (Accessed: 10 February 2023).</w:t>
      </w:r>
    </w:p>
    <w:p w14:paraId="28827E4A" w14:textId="77777777" w:rsidR="00B20C10" w:rsidRPr="00C30314" w:rsidRDefault="00B20C10" w:rsidP="00B20C10">
      <w:pPr>
        <w:spacing w:line="360" w:lineRule="auto"/>
        <w:jc w:val="both"/>
        <w:rPr>
          <w:rFonts w:ascii="Arial" w:hAnsi="Arial" w:cs="Arial"/>
          <w:sz w:val="24"/>
          <w:szCs w:val="24"/>
        </w:rPr>
      </w:pPr>
      <w:r>
        <w:rPr>
          <w:rFonts w:ascii="Arial" w:hAnsi="Arial" w:cs="Arial"/>
          <w:sz w:val="24"/>
          <w:szCs w:val="24"/>
        </w:rPr>
        <w:t xml:space="preserve">Wood, E. (2013) </w:t>
      </w:r>
      <w:r w:rsidRPr="00631058">
        <w:rPr>
          <w:rFonts w:ascii="Arial" w:hAnsi="Arial" w:cs="Arial"/>
          <w:i/>
          <w:iCs/>
          <w:sz w:val="24"/>
          <w:szCs w:val="24"/>
        </w:rPr>
        <w:t>Play, Learning and the Early Childhood Curriculum</w:t>
      </w:r>
      <w:r>
        <w:rPr>
          <w:rFonts w:ascii="Arial" w:hAnsi="Arial" w:cs="Arial"/>
          <w:sz w:val="24"/>
          <w:szCs w:val="24"/>
        </w:rPr>
        <w:t>. 3</w:t>
      </w:r>
      <w:r w:rsidRPr="00747124">
        <w:rPr>
          <w:rFonts w:ascii="Arial" w:hAnsi="Arial" w:cs="Arial"/>
          <w:sz w:val="24"/>
          <w:szCs w:val="24"/>
          <w:vertAlign w:val="superscript"/>
        </w:rPr>
        <w:t>rd</w:t>
      </w:r>
      <w:r>
        <w:rPr>
          <w:rFonts w:ascii="Arial" w:hAnsi="Arial" w:cs="Arial"/>
          <w:sz w:val="24"/>
          <w:szCs w:val="24"/>
        </w:rPr>
        <w:t xml:space="preserve"> edn. London: Sage Publications Ltd. </w:t>
      </w:r>
    </w:p>
    <w:p w14:paraId="3133AA0F" w14:textId="77777777" w:rsidR="00B20C10" w:rsidRDefault="00B20C10" w:rsidP="00B20C10">
      <w:pPr>
        <w:spacing w:line="360" w:lineRule="auto"/>
        <w:jc w:val="both"/>
        <w:rPr>
          <w:rFonts w:ascii="Arial" w:hAnsi="Arial" w:cs="Arial"/>
          <w:sz w:val="24"/>
          <w:szCs w:val="24"/>
        </w:rPr>
      </w:pPr>
      <w:r>
        <w:rPr>
          <w:rFonts w:ascii="Arial" w:hAnsi="Arial" w:cs="Arial"/>
          <w:sz w:val="24"/>
          <w:szCs w:val="24"/>
        </w:rPr>
        <w:t xml:space="preserve">Wood, E. (2020) ‘Building Your Curriculum: Knowledge, Part 1 – A matter of fact’, </w:t>
      </w:r>
      <w:r w:rsidRPr="00896619">
        <w:rPr>
          <w:rFonts w:ascii="Arial" w:hAnsi="Arial" w:cs="Arial"/>
          <w:i/>
          <w:iCs/>
          <w:sz w:val="24"/>
          <w:szCs w:val="24"/>
        </w:rPr>
        <w:t>Nursery World</w:t>
      </w:r>
      <w:r>
        <w:rPr>
          <w:rFonts w:ascii="Arial" w:hAnsi="Arial" w:cs="Arial"/>
          <w:sz w:val="24"/>
          <w:szCs w:val="24"/>
        </w:rPr>
        <w:t>. Available at</w:t>
      </w:r>
      <w:r w:rsidRPr="004651F1">
        <w:rPr>
          <w:rFonts w:ascii="Arial" w:hAnsi="Arial" w:cs="Arial"/>
          <w:sz w:val="24"/>
          <w:szCs w:val="24"/>
        </w:rPr>
        <w:t xml:space="preserve">: </w:t>
      </w:r>
      <w:hyperlink r:id="rId98" w:history="1">
        <w:r w:rsidRPr="004651F1">
          <w:rPr>
            <w:rStyle w:val="Hyperlink"/>
            <w:rFonts w:ascii="Arial" w:hAnsi="Arial" w:cs="Arial"/>
            <w:sz w:val="24"/>
            <w:szCs w:val="24"/>
          </w:rPr>
          <w:t>Building Your Curriculum: Knowledge, Part 1 - A matter of fact | Nursery World</w:t>
        </w:r>
      </w:hyperlink>
      <w:r w:rsidRPr="004651F1">
        <w:rPr>
          <w:rFonts w:ascii="Arial" w:hAnsi="Arial" w:cs="Arial"/>
          <w:sz w:val="24"/>
          <w:szCs w:val="24"/>
        </w:rPr>
        <w:t xml:space="preserve"> (Accessed: 14 January 202</w:t>
      </w:r>
      <w:r>
        <w:rPr>
          <w:rFonts w:ascii="Arial" w:hAnsi="Arial" w:cs="Arial"/>
          <w:sz w:val="24"/>
          <w:szCs w:val="24"/>
        </w:rPr>
        <w:t>3</w:t>
      </w:r>
      <w:r w:rsidRPr="004651F1">
        <w:rPr>
          <w:rFonts w:ascii="Arial" w:hAnsi="Arial" w:cs="Arial"/>
          <w:sz w:val="24"/>
          <w:szCs w:val="24"/>
        </w:rPr>
        <w:t>).</w:t>
      </w:r>
    </w:p>
    <w:p w14:paraId="260FDEBD" w14:textId="77777777" w:rsidR="00B20C10" w:rsidRPr="00903B8B" w:rsidRDefault="00B20C10" w:rsidP="00B20C10">
      <w:pPr>
        <w:spacing w:line="360" w:lineRule="auto"/>
        <w:jc w:val="both"/>
        <w:rPr>
          <w:rFonts w:ascii="Arial" w:hAnsi="Arial" w:cs="Arial"/>
          <w:sz w:val="24"/>
          <w:szCs w:val="24"/>
        </w:rPr>
      </w:pPr>
      <w:r w:rsidRPr="00903B8B">
        <w:rPr>
          <w:rFonts w:ascii="Arial" w:hAnsi="Arial" w:cs="Arial"/>
          <w:color w:val="222222"/>
          <w:sz w:val="24"/>
          <w:szCs w:val="24"/>
          <w:shd w:val="clear" w:color="auto" w:fill="FFFFFF"/>
        </w:rPr>
        <w:t>Zhang, Q. (2015) ‘Advocating for a comprehensive approach to assessment in New Zealand early childhood education’, </w:t>
      </w:r>
      <w:r w:rsidRPr="00903B8B">
        <w:rPr>
          <w:rFonts w:ascii="Arial" w:hAnsi="Arial" w:cs="Arial"/>
          <w:i/>
          <w:iCs/>
          <w:color w:val="222222"/>
          <w:sz w:val="24"/>
          <w:szCs w:val="24"/>
          <w:shd w:val="clear" w:color="auto" w:fill="FFFFFF"/>
        </w:rPr>
        <w:t>New Zealand Research in Early Childhood Education</w:t>
      </w:r>
      <w:r w:rsidRPr="00903B8B">
        <w:rPr>
          <w:rFonts w:ascii="Arial" w:hAnsi="Arial" w:cs="Arial"/>
          <w:color w:val="222222"/>
          <w:sz w:val="24"/>
          <w:szCs w:val="24"/>
          <w:shd w:val="clear" w:color="auto" w:fill="FFFFFF"/>
        </w:rPr>
        <w:t xml:space="preserve">, (18), pp.67-79. Available at: </w:t>
      </w:r>
      <w:hyperlink r:id="rId99" w:history="1">
        <w:r w:rsidRPr="00903B8B">
          <w:rPr>
            <w:rFonts w:ascii="Arial" w:hAnsi="Arial" w:cs="Arial"/>
            <w:color w:val="0000FF"/>
            <w:sz w:val="24"/>
            <w:szCs w:val="24"/>
            <w:u w:val="single"/>
          </w:rPr>
          <w:t>Advocating for a comprehensive approach to assessment in New Zealand early childhood education (researchgate.net)</w:t>
        </w:r>
      </w:hyperlink>
      <w:r w:rsidRPr="00903B8B">
        <w:rPr>
          <w:rFonts w:ascii="Arial" w:hAnsi="Arial" w:cs="Arial"/>
          <w:sz w:val="24"/>
          <w:szCs w:val="24"/>
        </w:rPr>
        <w:t xml:space="preserve"> (Accessed: 16 April 2023).</w:t>
      </w:r>
    </w:p>
    <w:p w14:paraId="69357455" w14:textId="77777777" w:rsidR="001F03C2" w:rsidRDefault="001F03C2" w:rsidP="00DA6806">
      <w:pPr>
        <w:spacing w:line="360" w:lineRule="auto"/>
        <w:jc w:val="both"/>
        <w:rPr>
          <w:rFonts w:ascii="Arial" w:hAnsi="Arial" w:cs="Arial"/>
          <w:sz w:val="24"/>
          <w:szCs w:val="24"/>
        </w:rPr>
      </w:pPr>
    </w:p>
    <w:p w14:paraId="0C079215" w14:textId="68879274" w:rsidR="00AB6BE9" w:rsidRDefault="00AB6BE9" w:rsidP="00DA6806">
      <w:pPr>
        <w:spacing w:line="360" w:lineRule="auto"/>
        <w:jc w:val="both"/>
        <w:rPr>
          <w:rFonts w:ascii="Arial" w:hAnsi="Arial" w:cs="Arial"/>
          <w:sz w:val="24"/>
          <w:szCs w:val="24"/>
        </w:rPr>
      </w:pPr>
    </w:p>
    <w:p w14:paraId="07A13C9E" w14:textId="1734A75E" w:rsidR="00CE2AF6" w:rsidRDefault="00CE2AF6" w:rsidP="00DA6806">
      <w:pPr>
        <w:spacing w:line="360" w:lineRule="auto"/>
        <w:jc w:val="both"/>
        <w:rPr>
          <w:rFonts w:ascii="Arial" w:hAnsi="Arial" w:cs="Arial"/>
          <w:sz w:val="24"/>
          <w:szCs w:val="24"/>
        </w:rPr>
      </w:pPr>
    </w:p>
    <w:p w14:paraId="2A8EC7C5" w14:textId="77777777" w:rsidR="00CE2AF6" w:rsidRDefault="00CE2AF6" w:rsidP="00DA6806">
      <w:pPr>
        <w:spacing w:line="360" w:lineRule="auto"/>
        <w:jc w:val="both"/>
        <w:rPr>
          <w:rFonts w:ascii="Arial" w:hAnsi="Arial" w:cs="Arial"/>
          <w:sz w:val="24"/>
          <w:szCs w:val="24"/>
        </w:rPr>
      </w:pPr>
    </w:p>
    <w:p w14:paraId="0DA0807A" w14:textId="77777777" w:rsidR="00CE2AF6" w:rsidRDefault="00CE2AF6" w:rsidP="00DA6806">
      <w:pPr>
        <w:spacing w:line="360" w:lineRule="auto"/>
        <w:jc w:val="both"/>
        <w:rPr>
          <w:rFonts w:ascii="Arial" w:hAnsi="Arial" w:cs="Arial"/>
          <w:sz w:val="24"/>
          <w:szCs w:val="24"/>
        </w:rPr>
      </w:pPr>
    </w:p>
    <w:p w14:paraId="40D40B8A" w14:textId="77777777" w:rsidR="00CE2AF6" w:rsidRDefault="00CE2AF6" w:rsidP="00DA6806">
      <w:pPr>
        <w:spacing w:line="360" w:lineRule="auto"/>
        <w:jc w:val="both"/>
        <w:rPr>
          <w:rFonts w:ascii="Arial" w:hAnsi="Arial" w:cs="Arial"/>
          <w:sz w:val="24"/>
          <w:szCs w:val="24"/>
        </w:rPr>
      </w:pPr>
    </w:p>
    <w:p w14:paraId="4453551C" w14:textId="77777777" w:rsidR="00730EC0" w:rsidRDefault="00730EC0" w:rsidP="00DA6806">
      <w:pPr>
        <w:spacing w:line="360" w:lineRule="auto"/>
        <w:jc w:val="both"/>
        <w:rPr>
          <w:rFonts w:ascii="Arial" w:hAnsi="Arial" w:cs="Arial"/>
          <w:sz w:val="24"/>
          <w:szCs w:val="24"/>
        </w:rPr>
      </w:pPr>
    </w:p>
    <w:p w14:paraId="0F605051" w14:textId="77777777" w:rsidR="00730EC0" w:rsidRDefault="00730EC0" w:rsidP="00DA6806">
      <w:pPr>
        <w:spacing w:line="360" w:lineRule="auto"/>
        <w:jc w:val="both"/>
        <w:rPr>
          <w:rFonts w:ascii="Arial" w:hAnsi="Arial" w:cs="Arial"/>
          <w:sz w:val="24"/>
          <w:szCs w:val="24"/>
        </w:rPr>
      </w:pPr>
    </w:p>
    <w:p w14:paraId="7F99C9BE" w14:textId="77777777" w:rsidR="00730EC0" w:rsidRDefault="00730EC0" w:rsidP="00DA6806">
      <w:pPr>
        <w:spacing w:line="360" w:lineRule="auto"/>
        <w:jc w:val="both"/>
        <w:rPr>
          <w:rFonts w:ascii="Arial" w:hAnsi="Arial" w:cs="Arial"/>
          <w:sz w:val="24"/>
          <w:szCs w:val="24"/>
        </w:rPr>
      </w:pPr>
    </w:p>
    <w:p w14:paraId="51BEC320" w14:textId="77777777" w:rsidR="00730EC0" w:rsidRDefault="00730EC0" w:rsidP="00DA6806">
      <w:pPr>
        <w:spacing w:line="360" w:lineRule="auto"/>
        <w:jc w:val="both"/>
        <w:rPr>
          <w:rFonts w:ascii="Arial" w:hAnsi="Arial" w:cs="Arial"/>
          <w:sz w:val="24"/>
          <w:szCs w:val="24"/>
        </w:rPr>
      </w:pPr>
    </w:p>
    <w:p w14:paraId="1350358C" w14:textId="77777777" w:rsidR="00730EC0" w:rsidRDefault="00730EC0" w:rsidP="00DA6806">
      <w:pPr>
        <w:spacing w:line="360" w:lineRule="auto"/>
        <w:jc w:val="both"/>
        <w:rPr>
          <w:rFonts w:ascii="Arial" w:hAnsi="Arial" w:cs="Arial"/>
          <w:sz w:val="24"/>
          <w:szCs w:val="24"/>
        </w:rPr>
      </w:pPr>
    </w:p>
    <w:p w14:paraId="65BCBFF3" w14:textId="403DCF86" w:rsidR="00730EC0" w:rsidRDefault="00730EC0" w:rsidP="00DA6806">
      <w:pPr>
        <w:spacing w:line="360" w:lineRule="auto"/>
        <w:jc w:val="both"/>
        <w:rPr>
          <w:rFonts w:ascii="Arial" w:hAnsi="Arial" w:cs="Arial"/>
          <w:sz w:val="24"/>
          <w:szCs w:val="24"/>
        </w:rPr>
      </w:pPr>
    </w:p>
    <w:p w14:paraId="7D39E9BE" w14:textId="3B4DCB0F" w:rsidR="00DF3526" w:rsidRPr="00DA6806" w:rsidRDefault="00DF3526" w:rsidP="00DA6806">
      <w:pPr>
        <w:spacing w:line="360" w:lineRule="auto"/>
        <w:jc w:val="both"/>
        <w:rPr>
          <w:rFonts w:ascii="Arial" w:hAnsi="Arial" w:cs="Arial"/>
          <w:sz w:val="24"/>
          <w:szCs w:val="24"/>
        </w:rPr>
      </w:pPr>
    </w:p>
    <w:sectPr w:rsidR="00DF3526" w:rsidRPr="00DA6806">
      <w:headerReference w:type="default" r:id="rId100"/>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22EC2" w14:textId="77777777" w:rsidR="0025634D" w:rsidRDefault="0025634D" w:rsidP="00085941">
      <w:pPr>
        <w:spacing w:after="0" w:line="240" w:lineRule="auto"/>
      </w:pPr>
      <w:r>
        <w:separator/>
      </w:r>
    </w:p>
  </w:endnote>
  <w:endnote w:type="continuationSeparator" w:id="0">
    <w:p w14:paraId="4D60495A" w14:textId="77777777" w:rsidR="0025634D" w:rsidRDefault="0025634D" w:rsidP="00085941">
      <w:pPr>
        <w:spacing w:after="0" w:line="240" w:lineRule="auto"/>
      </w:pPr>
      <w:r>
        <w:continuationSeparator/>
      </w:r>
    </w:p>
  </w:endnote>
  <w:endnote w:type="continuationNotice" w:id="1">
    <w:p w14:paraId="28C71606" w14:textId="77777777" w:rsidR="0025634D" w:rsidRDefault="002563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15976"/>
      <w:docPartObj>
        <w:docPartGallery w:val="Page Numbers (Bottom of Page)"/>
        <w:docPartUnique/>
      </w:docPartObj>
    </w:sdtPr>
    <w:sdtEndPr/>
    <w:sdtContent>
      <w:sdt>
        <w:sdtPr>
          <w:id w:val="-1769616900"/>
          <w:docPartObj>
            <w:docPartGallery w:val="Page Numbers (Top of Page)"/>
            <w:docPartUnique/>
          </w:docPartObj>
        </w:sdtPr>
        <w:sdtEndPr/>
        <w:sdtContent>
          <w:p w14:paraId="4AE44767" w14:textId="7877BB83" w:rsidR="00085941" w:rsidRDefault="0008594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1D4C8FD" w14:textId="77777777" w:rsidR="00085941" w:rsidRDefault="00085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0E2D8" w14:textId="77777777" w:rsidR="0025634D" w:rsidRDefault="0025634D" w:rsidP="00085941">
      <w:pPr>
        <w:spacing w:after="0" w:line="240" w:lineRule="auto"/>
      </w:pPr>
      <w:r>
        <w:separator/>
      </w:r>
    </w:p>
  </w:footnote>
  <w:footnote w:type="continuationSeparator" w:id="0">
    <w:p w14:paraId="30F08404" w14:textId="77777777" w:rsidR="0025634D" w:rsidRDefault="0025634D" w:rsidP="00085941">
      <w:pPr>
        <w:spacing w:after="0" w:line="240" w:lineRule="auto"/>
      </w:pPr>
      <w:r>
        <w:continuationSeparator/>
      </w:r>
    </w:p>
  </w:footnote>
  <w:footnote w:type="continuationNotice" w:id="1">
    <w:p w14:paraId="68B755A6" w14:textId="77777777" w:rsidR="0025634D" w:rsidRDefault="002563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B191E" w14:textId="0F6FEE8F" w:rsidR="00085941" w:rsidRDefault="00321FE2">
    <w:pPr>
      <w:pStyle w:val="Header"/>
    </w:pPr>
    <w:r>
      <w:t>2105395</w:t>
    </w:r>
    <w:r w:rsidR="00F00F35">
      <w:ptab w:relativeTo="margin" w:alignment="center" w:leader="none"/>
    </w:r>
    <w:r w:rsidR="00F00F35">
      <w:t>ECEY</w:t>
    </w:r>
    <w:r>
      <w:t>6010</w:t>
    </w:r>
    <w:r w:rsidR="00F00F35">
      <w:ptab w:relativeTo="margin" w:alignment="right" w:leader="none"/>
    </w:r>
    <w:r w:rsidR="00F00F35">
      <w:t>Word Count: 4386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75A38"/>
    <w:multiLevelType w:val="hybridMultilevel"/>
    <w:tmpl w:val="D10A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C50F7"/>
    <w:multiLevelType w:val="hybridMultilevel"/>
    <w:tmpl w:val="09FEA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D3F82"/>
    <w:multiLevelType w:val="hybridMultilevel"/>
    <w:tmpl w:val="42AE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6476BA"/>
    <w:multiLevelType w:val="hybridMultilevel"/>
    <w:tmpl w:val="40C8B0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8630A7"/>
    <w:multiLevelType w:val="hybridMultilevel"/>
    <w:tmpl w:val="6CE89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2065DC"/>
    <w:multiLevelType w:val="hybridMultilevel"/>
    <w:tmpl w:val="EF8456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474F41"/>
    <w:multiLevelType w:val="hybridMultilevel"/>
    <w:tmpl w:val="6C9C1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123834"/>
    <w:multiLevelType w:val="hybridMultilevel"/>
    <w:tmpl w:val="B36CE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3898411">
    <w:abstractNumId w:val="4"/>
  </w:num>
  <w:num w:numId="2" w16cid:durableId="1504474723">
    <w:abstractNumId w:val="1"/>
  </w:num>
  <w:num w:numId="3" w16cid:durableId="1171481245">
    <w:abstractNumId w:val="5"/>
  </w:num>
  <w:num w:numId="4" w16cid:durableId="926696858">
    <w:abstractNumId w:val="6"/>
  </w:num>
  <w:num w:numId="5" w16cid:durableId="1061171856">
    <w:abstractNumId w:val="7"/>
  </w:num>
  <w:num w:numId="6" w16cid:durableId="2125998861">
    <w:abstractNumId w:val="2"/>
  </w:num>
  <w:num w:numId="7" w16cid:durableId="377432943">
    <w:abstractNumId w:val="0"/>
  </w:num>
  <w:num w:numId="8" w16cid:durableId="847789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41"/>
    <w:rsid w:val="00002CEC"/>
    <w:rsid w:val="00004DCB"/>
    <w:rsid w:val="00004E17"/>
    <w:rsid w:val="000055B4"/>
    <w:rsid w:val="00005CA5"/>
    <w:rsid w:val="00005CAD"/>
    <w:rsid w:val="00006848"/>
    <w:rsid w:val="00006AFF"/>
    <w:rsid w:val="00007194"/>
    <w:rsid w:val="0000723E"/>
    <w:rsid w:val="000072A0"/>
    <w:rsid w:val="0000762D"/>
    <w:rsid w:val="000077E9"/>
    <w:rsid w:val="000079DF"/>
    <w:rsid w:val="00007B0A"/>
    <w:rsid w:val="00007BFC"/>
    <w:rsid w:val="00007DDC"/>
    <w:rsid w:val="00010475"/>
    <w:rsid w:val="000111C5"/>
    <w:rsid w:val="00011859"/>
    <w:rsid w:val="00011D78"/>
    <w:rsid w:val="00012672"/>
    <w:rsid w:val="00012D49"/>
    <w:rsid w:val="000130A9"/>
    <w:rsid w:val="00013D38"/>
    <w:rsid w:val="00013EDE"/>
    <w:rsid w:val="0001406E"/>
    <w:rsid w:val="00014118"/>
    <w:rsid w:val="00016615"/>
    <w:rsid w:val="0001680C"/>
    <w:rsid w:val="000168D6"/>
    <w:rsid w:val="00016A0A"/>
    <w:rsid w:val="00016C76"/>
    <w:rsid w:val="000176D3"/>
    <w:rsid w:val="00017A39"/>
    <w:rsid w:val="00020505"/>
    <w:rsid w:val="0002077A"/>
    <w:rsid w:val="000211C4"/>
    <w:rsid w:val="00021955"/>
    <w:rsid w:val="000227D3"/>
    <w:rsid w:val="00023101"/>
    <w:rsid w:val="00023F9E"/>
    <w:rsid w:val="0002400A"/>
    <w:rsid w:val="000252BB"/>
    <w:rsid w:val="00025C0B"/>
    <w:rsid w:val="00026021"/>
    <w:rsid w:val="00026572"/>
    <w:rsid w:val="000275C1"/>
    <w:rsid w:val="00030C33"/>
    <w:rsid w:val="00031612"/>
    <w:rsid w:val="000318C6"/>
    <w:rsid w:val="00031BAE"/>
    <w:rsid w:val="00031D6E"/>
    <w:rsid w:val="000323A9"/>
    <w:rsid w:val="00032407"/>
    <w:rsid w:val="000324F8"/>
    <w:rsid w:val="0003301D"/>
    <w:rsid w:val="00033020"/>
    <w:rsid w:val="00033A0F"/>
    <w:rsid w:val="00035006"/>
    <w:rsid w:val="00035467"/>
    <w:rsid w:val="0003684C"/>
    <w:rsid w:val="00037538"/>
    <w:rsid w:val="00040585"/>
    <w:rsid w:val="000405FE"/>
    <w:rsid w:val="00041173"/>
    <w:rsid w:val="000412CD"/>
    <w:rsid w:val="000418F2"/>
    <w:rsid w:val="000433D9"/>
    <w:rsid w:val="000440DE"/>
    <w:rsid w:val="000443A7"/>
    <w:rsid w:val="00045FC7"/>
    <w:rsid w:val="000462DC"/>
    <w:rsid w:val="0004630D"/>
    <w:rsid w:val="0004696A"/>
    <w:rsid w:val="0005065F"/>
    <w:rsid w:val="00051133"/>
    <w:rsid w:val="00051697"/>
    <w:rsid w:val="00051BAA"/>
    <w:rsid w:val="00051D84"/>
    <w:rsid w:val="00052DC1"/>
    <w:rsid w:val="000530D2"/>
    <w:rsid w:val="000533DF"/>
    <w:rsid w:val="000543AC"/>
    <w:rsid w:val="00054CA6"/>
    <w:rsid w:val="000560AB"/>
    <w:rsid w:val="00060655"/>
    <w:rsid w:val="000608A1"/>
    <w:rsid w:val="00061288"/>
    <w:rsid w:val="000613A4"/>
    <w:rsid w:val="00061797"/>
    <w:rsid w:val="00061AC2"/>
    <w:rsid w:val="00061B13"/>
    <w:rsid w:val="00061DAB"/>
    <w:rsid w:val="00061F72"/>
    <w:rsid w:val="00062793"/>
    <w:rsid w:val="00062F01"/>
    <w:rsid w:val="00063010"/>
    <w:rsid w:val="00063B59"/>
    <w:rsid w:val="00064631"/>
    <w:rsid w:val="00064B33"/>
    <w:rsid w:val="00064E98"/>
    <w:rsid w:val="0006539A"/>
    <w:rsid w:val="000653F2"/>
    <w:rsid w:val="000656AD"/>
    <w:rsid w:val="00066193"/>
    <w:rsid w:val="00067677"/>
    <w:rsid w:val="00067B8D"/>
    <w:rsid w:val="000705F7"/>
    <w:rsid w:val="00070C93"/>
    <w:rsid w:val="00071212"/>
    <w:rsid w:val="000722D9"/>
    <w:rsid w:val="000724FD"/>
    <w:rsid w:val="000729DD"/>
    <w:rsid w:val="00073163"/>
    <w:rsid w:val="00073730"/>
    <w:rsid w:val="00073C91"/>
    <w:rsid w:val="00075161"/>
    <w:rsid w:val="00075470"/>
    <w:rsid w:val="00075AD2"/>
    <w:rsid w:val="00076AA2"/>
    <w:rsid w:val="00076D72"/>
    <w:rsid w:val="000777DF"/>
    <w:rsid w:val="00077DC6"/>
    <w:rsid w:val="000805A4"/>
    <w:rsid w:val="000827C5"/>
    <w:rsid w:val="00082B55"/>
    <w:rsid w:val="000840AF"/>
    <w:rsid w:val="000843E6"/>
    <w:rsid w:val="0008470E"/>
    <w:rsid w:val="00085941"/>
    <w:rsid w:val="0008677C"/>
    <w:rsid w:val="000868E2"/>
    <w:rsid w:val="00086B7D"/>
    <w:rsid w:val="00086E77"/>
    <w:rsid w:val="00087398"/>
    <w:rsid w:val="00087C46"/>
    <w:rsid w:val="00090632"/>
    <w:rsid w:val="00090BCD"/>
    <w:rsid w:val="00091D67"/>
    <w:rsid w:val="00092D36"/>
    <w:rsid w:val="00094485"/>
    <w:rsid w:val="00094C7E"/>
    <w:rsid w:val="00095166"/>
    <w:rsid w:val="00095F22"/>
    <w:rsid w:val="000A4719"/>
    <w:rsid w:val="000A499F"/>
    <w:rsid w:val="000A5061"/>
    <w:rsid w:val="000A54D2"/>
    <w:rsid w:val="000A54E4"/>
    <w:rsid w:val="000A6A13"/>
    <w:rsid w:val="000A7AD5"/>
    <w:rsid w:val="000B0F89"/>
    <w:rsid w:val="000B2481"/>
    <w:rsid w:val="000B33DC"/>
    <w:rsid w:val="000B4D45"/>
    <w:rsid w:val="000B6134"/>
    <w:rsid w:val="000B67C2"/>
    <w:rsid w:val="000B6900"/>
    <w:rsid w:val="000B727E"/>
    <w:rsid w:val="000B7D95"/>
    <w:rsid w:val="000B7DDC"/>
    <w:rsid w:val="000C084D"/>
    <w:rsid w:val="000C0D87"/>
    <w:rsid w:val="000C30AF"/>
    <w:rsid w:val="000C4692"/>
    <w:rsid w:val="000C5AF2"/>
    <w:rsid w:val="000C5B75"/>
    <w:rsid w:val="000C5B88"/>
    <w:rsid w:val="000C638D"/>
    <w:rsid w:val="000C797D"/>
    <w:rsid w:val="000D0862"/>
    <w:rsid w:val="000D0D66"/>
    <w:rsid w:val="000D1984"/>
    <w:rsid w:val="000D1B22"/>
    <w:rsid w:val="000D26D4"/>
    <w:rsid w:val="000D3650"/>
    <w:rsid w:val="000D3705"/>
    <w:rsid w:val="000D3C99"/>
    <w:rsid w:val="000D5110"/>
    <w:rsid w:val="000D5543"/>
    <w:rsid w:val="000D572D"/>
    <w:rsid w:val="000D5EBD"/>
    <w:rsid w:val="000D66B0"/>
    <w:rsid w:val="000D66EE"/>
    <w:rsid w:val="000D7654"/>
    <w:rsid w:val="000D7914"/>
    <w:rsid w:val="000D7C31"/>
    <w:rsid w:val="000D7FE9"/>
    <w:rsid w:val="000E018E"/>
    <w:rsid w:val="000E0633"/>
    <w:rsid w:val="000E24FE"/>
    <w:rsid w:val="000E2A6F"/>
    <w:rsid w:val="000E2D8E"/>
    <w:rsid w:val="000E39F9"/>
    <w:rsid w:val="000E4C1B"/>
    <w:rsid w:val="000E4C73"/>
    <w:rsid w:val="000E5019"/>
    <w:rsid w:val="000E537F"/>
    <w:rsid w:val="000E6702"/>
    <w:rsid w:val="000E7761"/>
    <w:rsid w:val="000E7A9E"/>
    <w:rsid w:val="000F0669"/>
    <w:rsid w:val="000F10C1"/>
    <w:rsid w:val="000F13E6"/>
    <w:rsid w:val="000F1592"/>
    <w:rsid w:val="000F1B2A"/>
    <w:rsid w:val="000F1DB7"/>
    <w:rsid w:val="000F30D1"/>
    <w:rsid w:val="000F3599"/>
    <w:rsid w:val="000F453A"/>
    <w:rsid w:val="000F45CB"/>
    <w:rsid w:val="000F4666"/>
    <w:rsid w:val="000F48B1"/>
    <w:rsid w:val="000F6DCA"/>
    <w:rsid w:val="000F75F8"/>
    <w:rsid w:val="000F7B70"/>
    <w:rsid w:val="00100FCF"/>
    <w:rsid w:val="00101FEB"/>
    <w:rsid w:val="001025FC"/>
    <w:rsid w:val="00102923"/>
    <w:rsid w:val="00102A75"/>
    <w:rsid w:val="00103A6A"/>
    <w:rsid w:val="001040E2"/>
    <w:rsid w:val="00104CB5"/>
    <w:rsid w:val="0010594B"/>
    <w:rsid w:val="001065F6"/>
    <w:rsid w:val="0010665B"/>
    <w:rsid w:val="00106FF6"/>
    <w:rsid w:val="00107F1A"/>
    <w:rsid w:val="00112B98"/>
    <w:rsid w:val="00112F85"/>
    <w:rsid w:val="0011346D"/>
    <w:rsid w:val="00113773"/>
    <w:rsid w:val="00114133"/>
    <w:rsid w:val="00114150"/>
    <w:rsid w:val="00115098"/>
    <w:rsid w:val="00115341"/>
    <w:rsid w:val="00116134"/>
    <w:rsid w:val="0011631F"/>
    <w:rsid w:val="00116552"/>
    <w:rsid w:val="0011661C"/>
    <w:rsid w:val="00117056"/>
    <w:rsid w:val="001177AF"/>
    <w:rsid w:val="001178C3"/>
    <w:rsid w:val="001220F2"/>
    <w:rsid w:val="00122F34"/>
    <w:rsid w:val="001230B0"/>
    <w:rsid w:val="00123807"/>
    <w:rsid w:val="00123869"/>
    <w:rsid w:val="00124076"/>
    <w:rsid w:val="0012419D"/>
    <w:rsid w:val="001241AA"/>
    <w:rsid w:val="00125175"/>
    <w:rsid w:val="00125240"/>
    <w:rsid w:val="001258C6"/>
    <w:rsid w:val="00126191"/>
    <w:rsid w:val="001261D7"/>
    <w:rsid w:val="00127E58"/>
    <w:rsid w:val="00130214"/>
    <w:rsid w:val="00131939"/>
    <w:rsid w:val="00131992"/>
    <w:rsid w:val="00131E99"/>
    <w:rsid w:val="0013217F"/>
    <w:rsid w:val="00132B94"/>
    <w:rsid w:val="00133757"/>
    <w:rsid w:val="00133A44"/>
    <w:rsid w:val="00133B89"/>
    <w:rsid w:val="00134A2A"/>
    <w:rsid w:val="00134B1A"/>
    <w:rsid w:val="00134D91"/>
    <w:rsid w:val="0013505D"/>
    <w:rsid w:val="00135F52"/>
    <w:rsid w:val="001401AB"/>
    <w:rsid w:val="00142DE7"/>
    <w:rsid w:val="00143736"/>
    <w:rsid w:val="001437C5"/>
    <w:rsid w:val="001456C6"/>
    <w:rsid w:val="001461F4"/>
    <w:rsid w:val="00146BCD"/>
    <w:rsid w:val="00150769"/>
    <w:rsid w:val="001507A5"/>
    <w:rsid w:val="00150D59"/>
    <w:rsid w:val="00150D68"/>
    <w:rsid w:val="00150FF1"/>
    <w:rsid w:val="001515B7"/>
    <w:rsid w:val="001534F7"/>
    <w:rsid w:val="001538A1"/>
    <w:rsid w:val="00153D8F"/>
    <w:rsid w:val="0015407E"/>
    <w:rsid w:val="001547D7"/>
    <w:rsid w:val="001548C3"/>
    <w:rsid w:val="00154FFC"/>
    <w:rsid w:val="001552B9"/>
    <w:rsid w:val="001567FD"/>
    <w:rsid w:val="00156B8A"/>
    <w:rsid w:val="00156D5C"/>
    <w:rsid w:val="00156EBB"/>
    <w:rsid w:val="0015700B"/>
    <w:rsid w:val="0015701B"/>
    <w:rsid w:val="001576E8"/>
    <w:rsid w:val="001578B9"/>
    <w:rsid w:val="00157ED7"/>
    <w:rsid w:val="00160060"/>
    <w:rsid w:val="00160AC0"/>
    <w:rsid w:val="00160AC7"/>
    <w:rsid w:val="00160D66"/>
    <w:rsid w:val="00161BAB"/>
    <w:rsid w:val="00162CBD"/>
    <w:rsid w:val="00162CFE"/>
    <w:rsid w:val="001633AF"/>
    <w:rsid w:val="00163658"/>
    <w:rsid w:val="00163866"/>
    <w:rsid w:val="001638BD"/>
    <w:rsid w:val="00164156"/>
    <w:rsid w:val="001644DA"/>
    <w:rsid w:val="001662E1"/>
    <w:rsid w:val="00166440"/>
    <w:rsid w:val="001666B6"/>
    <w:rsid w:val="0016743F"/>
    <w:rsid w:val="0016759E"/>
    <w:rsid w:val="00170232"/>
    <w:rsid w:val="001706F9"/>
    <w:rsid w:val="001707E7"/>
    <w:rsid w:val="00170C9F"/>
    <w:rsid w:val="001714FF"/>
    <w:rsid w:val="0017210C"/>
    <w:rsid w:val="00172439"/>
    <w:rsid w:val="00172B3E"/>
    <w:rsid w:val="00173E0F"/>
    <w:rsid w:val="00173F47"/>
    <w:rsid w:val="001749A5"/>
    <w:rsid w:val="00175870"/>
    <w:rsid w:val="00175A87"/>
    <w:rsid w:val="0017604E"/>
    <w:rsid w:val="001763B9"/>
    <w:rsid w:val="00176DF1"/>
    <w:rsid w:val="0018005B"/>
    <w:rsid w:val="00180369"/>
    <w:rsid w:val="00180CAB"/>
    <w:rsid w:val="0018136A"/>
    <w:rsid w:val="00181434"/>
    <w:rsid w:val="00183198"/>
    <w:rsid w:val="0018369E"/>
    <w:rsid w:val="00183C4E"/>
    <w:rsid w:val="00183CFE"/>
    <w:rsid w:val="00184026"/>
    <w:rsid w:val="00184E85"/>
    <w:rsid w:val="00185780"/>
    <w:rsid w:val="00186B6A"/>
    <w:rsid w:val="0018743D"/>
    <w:rsid w:val="00187543"/>
    <w:rsid w:val="00187F11"/>
    <w:rsid w:val="00190353"/>
    <w:rsid w:val="00192452"/>
    <w:rsid w:val="00192B8D"/>
    <w:rsid w:val="001932A8"/>
    <w:rsid w:val="00195802"/>
    <w:rsid w:val="001964B9"/>
    <w:rsid w:val="001974DE"/>
    <w:rsid w:val="001A031C"/>
    <w:rsid w:val="001A04D5"/>
    <w:rsid w:val="001A0A60"/>
    <w:rsid w:val="001A0CA0"/>
    <w:rsid w:val="001A0FB0"/>
    <w:rsid w:val="001A11D3"/>
    <w:rsid w:val="001A28AA"/>
    <w:rsid w:val="001A4090"/>
    <w:rsid w:val="001A4156"/>
    <w:rsid w:val="001A527D"/>
    <w:rsid w:val="001A5674"/>
    <w:rsid w:val="001A58CA"/>
    <w:rsid w:val="001A61F2"/>
    <w:rsid w:val="001A6A8C"/>
    <w:rsid w:val="001A6C02"/>
    <w:rsid w:val="001A7258"/>
    <w:rsid w:val="001A7260"/>
    <w:rsid w:val="001A77BB"/>
    <w:rsid w:val="001A7D4B"/>
    <w:rsid w:val="001B0472"/>
    <w:rsid w:val="001B08D2"/>
    <w:rsid w:val="001B1C23"/>
    <w:rsid w:val="001B1DCB"/>
    <w:rsid w:val="001B2E9C"/>
    <w:rsid w:val="001B3206"/>
    <w:rsid w:val="001B3866"/>
    <w:rsid w:val="001B44E5"/>
    <w:rsid w:val="001B4540"/>
    <w:rsid w:val="001B6368"/>
    <w:rsid w:val="001B7CF6"/>
    <w:rsid w:val="001C00D0"/>
    <w:rsid w:val="001C0EFA"/>
    <w:rsid w:val="001C1BF8"/>
    <w:rsid w:val="001C34DC"/>
    <w:rsid w:val="001C372D"/>
    <w:rsid w:val="001C3F89"/>
    <w:rsid w:val="001C44D7"/>
    <w:rsid w:val="001C452F"/>
    <w:rsid w:val="001C4604"/>
    <w:rsid w:val="001C5F4D"/>
    <w:rsid w:val="001C7270"/>
    <w:rsid w:val="001D028B"/>
    <w:rsid w:val="001D075A"/>
    <w:rsid w:val="001D1797"/>
    <w:rsid w:val="001D375B"/>
    <w:rsid w:val="001D42E3"/>
    <w:rsid w:val="001D4F04"/>
    <w:rsid w:val="001D5296"/>
    <w:rsid w:val="001D536A"/>
    <w:rsid w:val="001E00FD"/>
    <w:rsid w:val="001E015C"/>
    <w:rsid w:val="001E3D76"/>
    <w:rsid w:val="001E40AD"/>
    <w:rsid w:val="001E57BD"/>
    <w:rsid w:val="001E6530"/>
    <w:rsid w:val="001E6760"/>
    <w:rsid w:val="001E67FE"/>
    <w:rsid w:val="001E742D"/>
    <w:rsid w:val="001E77F1"/>
    <w:rsid w:val="001E7E11"/>
    <w:rsid w:val="001E7F97"/>
    <w:rsid w:val="001F03C2"/>
    <w:rsid w:val="001F0477"/>
    <w:rsid w:val="001F0CDC"/>
    <w:rsid w:val="001F0EC0"/>
    <w:rsid w:val="001F0F05"/>
    <w:rsid w:val="001F1876"/>
    <w:rsid w:val="001F1970"/>
    <w:rsid w:val="001F1C2C"/>
    <w:rsid w:val="001F2667"/>
    <w:rsid w:val="001F291D"/>
    <w:rsid w:val="001F29DF"/>
    <w:rsid w:val="001F3CA9"/>
    <w:rsid w:val="001F449B"/>
    <w:rsid w:val="001F5C73"/>
    <w:rsid w:val="001F6488"/>
    <w:rsid w:val="001F65EC"/>
    <w:rsid w:val="001F6D24"/>
    <w:rsid w:val="001F7790"/>
    <w:rsid w:val="001F77B8"/>
    <w:rsid w:val="002005C8"/>
    <w:rsid w:val="00200A22"/>
    <w:rsid w:val="00201112"/>
    <w:rsid w:val="00201955"/>
    <w:rsid w:val="00202797"/>
    <w:rsid w:val="002028BD"/>
    <w:rsid w:val="00203211"/>
    <w:rsid w:val="002036F3"/>
    <w:rsid w:val="00203B1F"/>
    <w:rsid w:val="00203EC2"/>
    <w:rsid w:val="0020404C"/>
    <w:rsid w:val="00204ECF"/>
    <w:rsid w:val="0020503A"/>
    <w:rsid w:val="0020534A"/>
    <w:rsid w:val="002064CA"/>
    <w:rsid w:val="0021092A"/>
    <w:rsid w:val="00210DC6"/>
    <w:rsid w:val="002111EC"/>
    <w:rsid w:val="00211D4D"/>
    <w:rsid w:val="002136B3"/>
    <w:rsid w:val="00213D47"/>
    <w:rsid w:val="00214AB2"/>
    <w:rsid w:val="0021690C"/>
    <w:rsid w:val="00217F89"/>
    <w:rsid w:val="002202F2"/>
    <w:rsid w:val="00220523"/>
    <w:rsid w:val="0022089D"/>
    <w:rsid w:val="00220BC2"/>
    <w:rsid w:val="0022186D"/>
    <w:rsid w:val="00221C18"/>
    <w:rsid w:val="002231F2"/>
    <w:rsid w:val="002244BC"/>
    <w:rsid w:val="00226E78"/>
    <w:rsid w:val="0023021D"/>
    <w:rsid w:val="002329C7"/>
    <w:rsid w:val="00232C2E"/>
    <w:rsid w:val="00232DA3"/>
    <w:rsid w:val="00234482"/>
    <w:rsid w:val="00234CA0"/>
    <w:rsid w:val="00234E66"/>
    <w:rsid w:val="00235810"/>
    <w:rsid w:val="00235BAA"/>
    <w:rsid w:val="00237476"/>
    <w:rsid w:val="002376F5"/>
    <w:rsid w:val="00237F74"/>
    <w:rsid w:val="00240B13"/>
    <w:rsid w:val="00240CED"/>
    <w:rsid w:val="00241FAD"/>
    <w:rsid w:val="0024323D"/>
    <w:rsid w:val="002434D1"/>
    <w:rsid w:val="00244856"/>
    <w:rsid w:val="00245007"/>
    <w:rsid w:val="0024592F"/>
    <w:rsid w:val="00246694"/>
    <w:rsid w:val="00246821"/>
    <w:rsid w:val="00246D23"/>
    <w:rsid w:val="002503BB"/>
    <w:rsid w:val="002510B3"/>
    <w:rsid w:val="00251641"/>
    <w:rsid w:val="00251F16"/>
    <w:rsid w:val="0025247C"/>
    <w:rsid w:val="002527AB"/>
    <w:rsid w:val="00253A00"/>
    <w:rsid w:val="00254782"/>
    <w:rsid w:val="00254BF9"/>
    <w:rsid w:val="0025510C"/>
    <w:rsid w:val="00255ADC"/>
    <w:rsid w:val="00255CE9"/>
    <w:rsid w:val="0025610B"/>
    <w:rsid w:val="0025634D"/>
    <w:rsid w:val="0025742B"/>
    <w:rsid w:val="00260284"/>
    <w:rsid w:val="002607B8"/>
    <w:rsid w:val="00260873"/>
    <w:rsid w:val="00262048"/>
    <w:rsid w:val="00262479"/>
    <w:rsid w:val="0026269E"/>
    <w:rsid w:val="00262E83"/>
    <w:rsid w:val="002634FC"/>
    <w:rsid w:val="00264DDC"/>
    <w:rsid w:val="00265157"/>
    <w:rsid w:val="00265375"/>
    <w:rsid w:val="00265D50"/>
    <w:rsid w:val="00266837"/>
    <w:rsid w:val="0026707D"/>
    <w:rsid w:val="00270001"/>
    <w:rsid w:val="002704CF"/>
    <w:rsid w:val="002705B6"/>
    <w:rsid w:val="00272341"/>
    <w:rsid w:val="002727BF"/>
    <w:rsid w:val="00273989"/>
    <w:rsid w:val="00274D8A"/>
    <w:rsid w:val="00275518"/>
    <w:rsid w:val="00276621"/>
    <w:rsid w:val="00276CA2"/>
    <w:rsid w:val="00282C01"/>
    <w:rsid w:val="00284920"/>
    <w:rsid w:val="00286BC2"/>
    <w:rsid w:val="00286DC5"/>
    <w:rsid w:val="002871ED"/>
    <w:rsid w:val="00287433"/>
    <w:rsid w:val="00287515"/>
    <w:rsid w:val="00287CB0"/>
    <w:rsid w:val="00290258"/>
    <w:rsid w:val="00291A4D"/>
    <w:rsid w:val="00291A51"/>
    <w:rsid w:val="0029339A"/>
    <w:rsid w:val="00293F28"/>
    <w:rsid w:val="00294570"/>
    <w:rsid w:val="00294856"/>
    <w:rsid w:val="00294B23"/>
    <w:rsid w:val="00297454"/>
    <w:rsid w:val="002A1071"/>
    <w:rsid w:val="002A27DC"/>
    <w:rsid w:val="002A3848"/>
    <w:rsid w:val="002A4D03"/>
    <w:rsid w:val="002A54A2"/>
    <w:rsid w:val="002A54D0"/>
    <w:rsid w:val="002A588F"/>
    <w:rsid w:val="002A6DFB"/>
    <w:rsid w:val="002A716F"/>
    <w:rsid w:val="002A76E1"/>
    <w:rsid w:val="002A77CA"/>
    <w:rsid w:val="002A77F1"/>
    <w:rsid w:val="002B0710"/>
    <w:rsid w:val="002B0C35"/>
    <w:rsid w:val="002B1C47"/>
    <w:rsid w:val="002B1DBB"/>
    <w:rsid w:val="002B1E99"/>
    <w:rsid w:val="002B1F77"/>
    <w:rsid w:val="002B285C"/>
    <w:rsid w:val="002B287F"/>
    <w:rsid w:val="002B2A6D"/>
    <w:rsid w:val="002B44CC"/>
    <w:rsid w:val="002B49BC"/>
    <w:rsid w:val="002B4D0C"/>
    <w:rsid w:val="002B4D72"/>
    <w:rsid w:val="002B5270"/>
    <w:rsid w:val="002B60EC"/>
    <w:rsid w:val="002B637F"/>
    <w:rsid w:val="002B6FEA"/>
    <w:rsid w:val="002B79D0"/>
    <w:rsid w:val="002C0D4E"/>
    <w:rsid w:val="002C178A"/>
    <w:rsid w:val="002C2E04"/>
    <w:rsid w:val="002C30F7"/>
    <w:rsid w:val="002C5293"/>
    <w:rsid w:val="002C5C3C"/>
    <w:rsid w:val="002C6042"/>
    <w:rsid w:val="002C62DD"/>
    <w:rsid w:val="002C6AAA"/>
    <w:rsid w:val="002C71EE"/>
    <w:rsid w:val="002C78B6"/>
    <w:rsid w:val="002C7E8D"/>
    <w:rsid w:val="002C7FFA"/>
    <w:rsid w:val="002D09DD"/>
    <w:rsid w:val="002D0C05"/>
    <w:rsid w:val="002D188C"/>
    <w:rsid w:val="002D1E9C"/>
    <w:rsid w:val="002D2831"/>
    <w:rsid w:val="002D28E3"/>
    <w:rsid w:val="002D40F4"/>
    <w:rsid w:val="002D46F7"/>
    <w:rsid w:val="002D4748"/>
    <w:rsid w:val="002D4897"/>
    <w:rsid w:val="002D5173"/>
    <w:rsid w:val="002D5886"/>
    <w:rsid w:val="002D5C1D"/>
    <w:rsid w:val="002D64D5"/>
    <w:rsid w:val="002D7286"/>
    <w:rsid w:val="002D783E"/>
    <w:rsid w:val="002D798A"/>
    <w:rsid w:val="002D7D56"/>
    <w:rsid w:val="002E128F"/>
    <w:rsid w:val="002E195F"/>
    <w:rsid w:val="002E2EA6"/>
    <w:rsid w:val="002E34CC"/>
    <w:rsid w:val="002E3635"/>
    <w:rsid w:val="002E3B00"/>
    <w:rsid w:val="002E3C55"/>
    <w:rsid w:val="002E5BFE"/>
    <w:rsid w:val="002E643D"/>
    <w:rsid w:val="002E6E19"/>
    <w:rsid w:val="002F0077"/>
    <w:rsid w:val="002F0935"/>
    <w:rsid w:val="002F1D4F"/>
    <w:rsid w:val="002F1F63"/>
    <w:rsid w:val="002F218C"/>
    <w:rsid w:val="002F38B9"/>
    <w:rsid w:val="002F486F"/>
    <w:rsid w:val="002F502F"/>
    <w:rsid w:val="002F54AA"/>
    <w:rsid w:val="002F6E24"/>
    <w:rsid w:val="002F7ABF"/>
    <w:rsid w:val="00300468"/>
    <w:rsid w:val="00300528"/>
    <w:rsid w:val="0030078C"/>
    <w:rsid w:val="00300FDC"/>
    <w:rsid w:val="003021FC"/>
    <w:rsid w:val="00302B1D"/>
    <w:rsid w:val="0030322E"/>
    <w:rsid w:val="00303255"/>
    <w:rsid w:val="0030395D"/>
    <w:rsid w:val="00304154"/>
    <w:rsid w:val="00304B9C"/>
    <w:rsid w:val="00305CC6"/>
    <w:rsid w:val="003062AA"/>
    <w:rsid w:val="00306449"/>
    <w:rsid w:val="003066C2"/>
    <w:rsid w:val="00306930"/>
    <w:rsid w:val="00307004"/>
    <w:rsid w:val="0030713B"/>
    <w:rsid w:val="00310963"/>
    <w:rsid w:val="003112E8"/>
    <w:rsid w:val="00312C5B"/>
    <w:rsid w:val="00313878"/>
    <w:rsid w:val="003145E4"/>
    <w:rsid w:val="003149C0"/>
    <w:rsid w:val="00314B9B"/>
    <w:rsid w:val="003161A3"/>
    <w:rsid w:val="003173F8"/>
    <w:rsid w:val="00317778"/>
    <w:rsid w:val="003179F4"/>
    <w:rsid w:val="00317BDF"/>
    <w:rsid w:val="00320999"/>
    <w:rsid w:val="00320EB9"/>
    <w:rsid w:val="00321F44"/>
    <w:rsid w:val="00321FE2"/>
    <w:rsid w:val="0032298C"/>
    <w:rsid w:val="00323B69"/>
    <w:rsid w:val="003250C9"/>
    <w:rsid w:val="0032538E"/>
    <w:rsid w:val="0032620B"/>
    <w:rsid w:val="0032641A"/>
    <w:rsid w:val="00326A92"/>
    <w:rsid w:val="0032702B"/>
    <w:rsid w:val="00327296"/>
    <w:rsid w:val="00327BF2"/>
    <w:rsid w:val="00330267"/>
    <w:rsid w:val="00330348"/>
    <w:rsid w:val="003329EC"/>
    <w:rsid w:val="003335D8"/>
    <w:rsid w:val="00333926"/>
    <w:rsid w:val="00334724"/>
    <w:rsid w:val="00334D5F"/>
    <w:rsid w:val="0033548A"/>
    <w:rsid w:val="00335553"/>
    <w:rsid w:val="003361F7"/>
    <w:rsid w:val="0033653B"/>
    <w:rsid w:val="003368CE"/>
    <w:rsid w:val="003369D6"/>
    <w:rsid w:val="00336FCF"/>
    <w:rsid w:val="00341FF9"/>
    <w:rsid w:val="003429E3"/>
    <w:rsid w:val="0034327C"/>
    <w:rsid w:val="003453C1"/>
    <w:rsid w:val="00346FB8"/>
    <w:rsid w:val="0034737B"/>
    <w:rsid w:val="0035128B"/>
    <w:rsid w:val="00351427"/>
    <w:rsid w:val="00351B9F"/>
    <w:rsid w:val="00352088"/>
    <w:rsid w:val="003524AE"/>
    <w:rsid w:val="00352C78"/>
    <w:rsid w:val="003541FF"/>
    <w:rsid w:val="00355048"/>
    <w:rsid w:val="00355464"/>
    <w:rsid w:val="00355AA8"/>
    <w:rsid w:val="0035613D"/>
    <w:rsid w:val="003574FF"/>
    <w:rsid w:val="00361551"/>
    <w:rsid w:val="00361A5A"/>
    <w:rsid w:val="00361C78"/>
    <w:rsid w:val="00363BED"/>
    <w:rsid w:val="00363E55"/>
    <w:rsid w:val="003640AE"/>
    <w:rsid w:val="003641E8"/>
    <w:rsid w:val="00364766"/>
    <w:rsid w:val="00366D6A"/>
    <w:rsid w:val="0036738F"/>
    <w:rsid w:val="003673DC"/>
    <w:rsid w:val="00367794"/>
    <w:rsid w:val="00371685"/>
    <w:rsid w:val="00371AA8"/>
    <w:rsid w:val="003727FB"/>
    <w:rsid w:val="00372C49"/>
    <w:rsid w:val="00373239"/>
    <w:rsid w:val="00373FA9"/>
    <w:rsid w:val="003740D3"/>
    <w:rsid w:val="0037430C"/>
    <w:rsid w:val="00374D6B"/>
    <w:rsid w:val="00375651"/>
    <w:rsid w:val="00375C2B"/>
    <w:rsid w:val="00377251"/>
    <w:rsid w:val="003773B3"/>
    <w:rsid w:val="003775FC"/>
    <w:rsid w:val="0038243C"/>
    <w:rsid w:val="003831E2"/>
    <w:rsid w:val="003832FF"/>
    <w:rsid w:val="0038354A"/>
    <w:rsid w:val="00383FFB"/>
    <w:rsid w:val="003841D9"/>
    <w:rsid w:val="00384A8B"/>
    <w:rsid w:val="00385001"/>
    <w:rsid w:val="0038526C"/>
    <w:rsid w:val="00385F8E"/>
    <w:rsid w:val="00386821"/>
    <w:rsid w:val="0038693A"/>
    <w:rsid w:val="003870C3"/>
    <w:rsid w:val="003876E8"/>
    <w:rsid w:val="00387F4C"/>
    <w:rsid w:val="00390316"/>
    <w:rsid w:val="003912A8"/>
    <w:rsid w:val="00391301"/>
    <w:rsid w:val="003938D7"/>
    <w:rsid w:val="00393B4C"/>
    <w:rsid w:val="0039446B"/>
    <w:rsid w:val="0039489D"/>
    <w:rsid w:val="0039498A"/>
    <w:rsid w:val="003950AF"/>
    <w:rsid w:val="0039543E"/>
    <w:rsid w:val="00395884"/>
    <w:rsid w:val="00395A1B"/>
    <w:rsid w:val="00395E6D"/>
    <w:rsid w:val="00395F0C"/>
    <w:rsid w:val="003967B4"/>
    <w:rsid w:val="00396974"/>
    <w:rsid w:val="00397886"/>
    <w:rsid w:val="00397CF7"/>
    <w:rsid w:val="003A07EB"/>
    <w:rsid w:val="003A0C37"/>
    <w:rsid w:val="003A2077"/>
    <w:rsid w:val="003A2128"/>
    <w:rsid w:val="003A22CF"/>
    <w:rsid w:val="003A236E"/>
    <w:rsid w:val="003A2699"/>
    <w:rsid w:val="003A2720"/>
    <w:rsid w:val="003A3054"/>
    <w:rsid w:val="003A3573"/>
    <w:rsid w:val="003A386F"/>
    <w:rsid w:val="003A4095"/>
    <w:rsid w:val="003A4113"/>
    <w:rsid w:val="003A42CE"/>
    <w:rsid w:val="003A4D52"/>
    <w:rsid w:val="003A531D"/>
    <w:rsid w:val="003A5AE3"/>
    <w:rsid w:val="003A6314"/>
    <w:rsid w:val="003A752B"/>
    <w:rsid w:val="003B076F"/>
    <w:rsid w:val="003B1103"/>
    <w:rsid w:val="003B22B8"/>
    <w:rsid w:val="003B2368"/>
    <w:rsid w:val="003B2396"/>
    <w:rsid w:val="003B293D"/>
    <w:rsid w:val="003B3E80"/>
    <w:rsid w:val="003B414B"/>
    <w:rsid w:val="003B5A8E"/>
    <w:rsid w:val="003B696F"/>
    <w:rsid w:val="003B708A"/>
    <w:rsid w:val="003C00E4"/>
    <w:rsid w:val="003C04F9"/>
    <w:rsid w:val="003C051D"/>
    <w:rsid w:val="003C08B2"/>
    <w:rsid w:val="003C2919"/>
    <w:rsid w:val="003C2DD1"/>
    <w:rsid w:val="003C2F1E"/>
    <w:rsid w:val="003C35B8"/>
    <w:rsid w:val="003C35D9"/>
    <w:rsid w:val="003C4015"/>
    <w:rsid w:val="003C413A"/>
    <w:rsid w:val="003C4487"/>
    <w:rsid w:val="003C4D5A"/>
    <w:rsid w:val="003C6E75"/>
    <w:rsid w:val="003D065E"/>
    <w:rsid w:val="003D0EBB"/>
    <w:rsid w:val="003D0FC4"/>
    <w:rsid w:val="003D2635"/>
    <w:rsid w:val="003D3CF5"/>
    <w:rsid w:val="003D4197"/>
    <w:rsid w:val="003D5028"/>
    <w:rsid w:val="003D5E3C"/>
    <w:rsid w:val="003D5E8D"/>
    <w:rsid w:val="003D6991"/>
    <w:rsid w:val="003D73BF"/>
    <w:rsid w:val="003D7F81"/>
    <w:rsid w:val="003E00E8"/>
    <w:rsid w:val="003E09FD"/>
    <w:rsid w:val="003E1360"/>
    <w:rsid w:val="003E2217"/>
    <w:rsid w:val="003E2418"/>
    <w:rsid w:val="003E330B"/>
    <w:rsid w:val="003E43A3"/>
    <w:rsid w:val="003E489B"/>
    <w:rsid w:val="003E4C2D"/>
    <w:rsid w:val="003E4E2A"/>
    <w:rsid w:val="003E550E"/>
    <w:rsid w:val="003E5592"/>
    <w:rsid w:val="003F0070"/>
    <w:rsid w:val="003F105B"/>
    <w:rsid w:val="003F1A4C"/>
    <w:rsid w:val="003F1D48"/>
    <w:rsid w:val="003F292D"/>
    <w:rsid w:val="003F367C"/>
    <w:rsid w:val="003F41E3"/>
    <w:rsid w:val="003F4480"/>
    <w:rsid w:val="003F5F0E"/>
    <w:rsid w:val="003F7ED5"/>
    <w:rsid w:val="00400117"/>
    <w:rsid w:val="00400243"/>
    <w:rsid w:val="004007DD"/>
    <w:rsid w:val="004007DF"/>
    <w:rsid w:val="00400F43"/>
    <w:rsid w:val="00401570"/>
    <w:rsid w:val="00401890"/>
    <w:rsid w:val="00401EDC"/>
    <w:rsid w:val="00403997"/>
    <w:rsid w:val="00403BBB"/>
    <w:rsid w:val="00404392"/>
    <w:rsid w:val="004047DA"/>
    <w:rsid w:val="00405236"/>
    <w:rsid w:val="004056C9"/>
    <w:rsid w:val="00405B13"/>
    <w:rsid w:val="00405F18"/>
    <w:rsid w:val="0040646F"/>
    <w:rsid w:val="00406561"/>
    <w:rsid w:val="00406BE9"/>
    <w:rsid w:val="0040730A"/>
    <w:rsid w:val="00407395"/>
    <w:rsid w:val="004075B1"/>
    <w:rsid w:val="004109F7"/>
    <w:rsid w:val="004114A1"/>
    <w:rsid w:val="0041204F"/>
    <w:rsid w:val="00412999"/>
    <w:rsid w:val="00412FE6"/>
    <w:rsid w:val="004130FD"/>
    <w:rsid w:val="00413CC6"/>
    <w:rsid w:val="004141A2"/>
    <w:rsid w:val="0041447E"/>
    <w:rsid w:val="00414EB6"/>
    <w:rsid w:val="00415798"/>
    <w:rsid w:val="00416391"/>
    <w:rsid w:val="0041666B"/>
    <w:rsid w:val="00417AFE"/>
    <w:rsid w:val="004201C6"/>
    <w:rsid w:val="00420B6A"/>
    <w:rsid w:val="004210D0"/>
    <w:rsid w:val="00421711"/>
    <w:rsid w:val="0042212C"/>
    <w:rsid w:val="00422BDE"/>
    <w:rsid w:val="004231C9"/>
    <w:rsid w:val="0042347D"/>
    <w:rsid w:val="0042382E"/>
    <w:rsid w:val="0042436E"/>
    <w:rsid w:val="0042438D"/>
    <w:rsid w:val="00424F69"/>
    <w:rsid w:val="004254F4"/>
    <w:rsid w:val="00425CBF"/>
    <w:rsid w:val="00426107"/>
    <w:rsid w:val="004271F6"/>
    <w:rsid w:val="00430A0E"/>
    <w:rsid w:val="00430B91"/>
    <w:rsid w:val="00430CA7"/>
    <w:rsid w:val="00431752"/>
    <w:rsid w:val="00431B17"/>
    <w:rsid w:val="00433824"/>
    <w:rsid w:val="0043418A"/>
    <w:rsid w:val="00434930"/>
    <w:rsid w:val="004350C6"/>
    <w:rsid w:val="00435A29"/>
    <w:rsid w:val="0043711B"/>
    <w:rsid w:val="00437F1C"/>
    <w:rsid w:val="0044081F"/>
    <w:rsid w:val="00440A4A"/>
    <w:rsid w:val="00440E35"/>
    <w:rsid w:val="0044164D"/>
    <w:rsid w:val="00441FEB"/>
    <w:rsid w:val="00443A30"/>
    <w:rsid w:val="00443E40"/>
    <w:rsid w:val="00444CFC"/>
    <w:rsid w:val="00444EE9"/>
    <w:rsid w:val="00445313"/>
    <w:rsid w:val="00445482"/>
    <w:rsid w:val="00445EAF"/>
    <w:rsid w:val="00446902"/>
    <w:rsid w:val="00446B1B"/>
    <w:rsid w:val="00447A7F"/>
    <w:rsid w:val="00450C4F"/>
    <w:rsid w:val="0045144D"/>
    <w:rsid w:val="0045212F"/>
    <w:rsid w:val="00452578"/>
    <w:rsid w:val="00454071"/>
    <w:rsid w:val="00454515"/>
    <w:rsid w:val="00454BAD"/>
    <w:rsid w:val="0045503A"/>
    <w:rsid w:val="004558FA"/>
    <w:rsid w:val="0045643D"/>
    <w:rsid w:val="00456C0E"/>
    <w:rsid w:val="00456E3A"/>
    <w:rsid w:val="0045768A"/>
    <w:rsid w:val="00460597"/>
    <w:rsid w:val="00460CFE"/>
    <w:rsid w:val="004617B9"/>
    <w:rsid w:val="004623A8"/>
    <w:rsid w:val="00462764"/>
    <w:rsid w:val="00462A54"/>
    <w:rsid w:val="00462DAC"/>
    <w:rsid w:val="00463186"/>
    <w:rsid w:val="004631BA"/>
    <w:rsid w:val="00463966"/>
    <w:rsid w:val="00463CC2"/>
    <w:rsid w:val="00463E3A"/>
    <w:rsid w:val="00464366"/>
    <w:rsid w:val="0046437D"/>
    <w:rsid w:val="00464EE6"/>
    <w:rsid w:val="004656C8"/>
    <w:rsid w:val="004660C7"/>
    <w:rsid w:val="00466642"/>
    <w:rsid w:val="004667A8"/>
    <w:rsid w:val="00466925"/>
    <w:rsid w:val="00466CEE"/>
    <w:rsid w:val="00466F5D"/>
    <w:rsid w:val="004673D7"/>
    <w:rsid w:val="00467FD2"/>
    <w:rsid w:val="00467FDD"/>
    <w:rsid w:val="00471302"/>
    <w:rsid w:val="00471787"/>
    <w:rsid w:val="00471843"/>
    <w:rsid w:val="00471E79"/>
    <w:rsid w:val="00471F62"/>
    <w:rsid w:val="004733CB"/>
    <w:rsid w:val="004747E4"/>
    <w:rsid w:val="00475636"/>
    <w:rsid w:val="00477D47"/>
    <w:rsid w:val="00481439"/>
    <w:rsid w:val="004819A9"/>
    <w:rsid w:val="00481F46"/>
    <w:rsid w:val="00481FBF"/>
    <w:rsid w:val="00482514"/>
    <w:rsid w:val="0048258D"/>
    <w:rsid w:val="00483B09"/>
    <w:rsid w:val="00483B54"/>
    <w:rsid w:val="0048446C"/>
    <w:rsid w:val="00484C25"/>
    <w:rsid w:val="00484E22"/>
    <w:rsid w:val="004861E2"/>
    <w:rsid w:val="004874D9"/>
    <w:rsid w:val="00487768"/>
    <w:rsid w:val="00487B5D"/>
    <w:rsid w:val="00487D71"/>
    <w:rsid w:val="00491133"/>
    <w:rsid w:val="004919F0"/>
    <w:rsid w:val="004921AC"/>
    <w:rsid w:val="004921F4"/>
    <w:rsid w:val="00492DC4"/>
    <w:rsid w:val="00493521"/>
    <w:rsid w:val="00494B71"/>
    <w:rsid w:val="00497027"/>
    <w:rsid w:val="0049715E"/>
    <w:rsid w:val="004A11B5"/>
    <w:rsid w:val="004A17C7"/>
    <w:rsid w:val="004A2153"/>
    <w:rsid w:val="004A2A45"/>
    <w:rsid w:val="004A2C2B"/>
    <w:rsid w:val="004A2DF9"/>
    <w:rsid w:val="004A37C6"/>
    <w:rsid w:val="004A3F1F"/>
    <w:rsid w:val="004A4892"/>
    <w:rsid w:val="004A4E60"/>
    <w:rsid w:val="004A64BA"/>
    <w:rsid w:val="004A77E3"/>
    <w:rsid w:val="004A79E1"/>
    <w:rsid w:val="004A7FC1"/>
    <w:rsid w:val="004B022F"/>
    <w:rsid w:val="004B0360"/>
    <w:rsid w:val="004B094C"/>
    <w:rsid w:val="004B12F2"/>
    <w:rsid w:val="004B1326"/>
    <w:rsid w:val="004B222D"/>
    <w:rsid w:val="004B3E9A"/>
    <w:rsid w:val="004B4228"/>
    <w:rsid w:val="004B44A4"/>
    <w:rsid w:val="004B5021"/>
    <w:rsid w:val="004B5827"/>
    <w:rsid w:val="004B5B83"/>
    <w:rsid w:val="004C1EF0"/>
    <w:rsid w:val="004C29E3"/>
    <w:rsid w:val="004C3A22"/>
    <w:rsid w:val="004C50C1"/>
    <w:rsid w:val="004C53A0"/>
    <w:rsid w:val="004C5750"/>
    <w:rsid w:val="004C5FDB"/>
    <w:rsid w:val="004C6867"/>
    <w:rsid w:val="004C6CF4"/>
    <w:rsid w:val="004C7A1B"/>
    <w:rsid w:val="004C7AC8"/>
    <w:rsid w:val="004D0256"/>
    <w:rsid w:val="004D04DA"/>
    <w:rsid w:val="004D056E"/>
    <w:rsid w:val="004D08E8"/>
    <w:rsid w:val="004D16EF"/>
    <w:rsid w:val="004D250E"/>
    <w:rsid w:val="004D3C17"/>
    <w:rsid w:val="004D3D23"/>
    <w:rsid w:val="004D5067"/>
    <w:rsid w:val="004D549F"/>
    <w:rsid w:val="004D54A2"/>
    <w:rsid w:val="004D5757"/>
    <w:rsid w:val="004D58F2"/>
    <w:rsid w:val="004D6F9D"/>
    <w:rsid w:val="004D7675"/>
    <w:rsid w:val="004D773A"/>
    <w:rsid w:val="004E0322"/>
    <w:rsid w:val="004E1906"/>
    <w:rsid w:val="004E24F7"/>
    <w:rsid w:val="004E266E"/>
    <w:rsid w:val="004E2D2F"/>
    <w:rsid w:val="004E32BB"/>
    <w:rsid w:val="004E368E"/>
    <w:rsid w:val="004E36B0"/>
    <w:rsid w:val="004E3D2B"/>
    <w:rsid w:val="004E4B21"/>
    <w:rsid w:val="004E4F1E"/>
    <w:rsid w:val="004E51F0"/>
    <w:rsid w:val="004E59AB"/>
    <w:rsid w:val="004E695F"/>
    <w:rsid w:val="004E6E46"/>
    <w:rsid w:val="004F02B0"/>
    <w:rsid w:val="004F09A9"/>
    <w:rsid w:val="004F0E61"/>
    <w:rsid w:val="004F1818"/>
    <w:rsid w:val="004F184C"/>
    <w:rsid w:val="004F2C20"/>
    <w:rsid w:val="004F443C"/>
    <w:rsid w:val="004F4D00"/>
    <w:rsid w:val="004F642A"/>
    <w:rsid w:val="004F678D"/>
    <w:rsid w:val="004F6A7A"/>
    <w:rsid w:val="004F7224"/>
    <w:rsid w:val="004F78C2"/>
    <w:rsid w:val="004F7D97"/>
    <w:rsid w:val="00501256"/>
    <w:rsid w:val="00501DE8"/>
    <w:rsid w:val="00501F85"/>
    <w:rsid w:val="005021F5"/>
    <w:rsid w:val="005023DD"/>
    <w:rsid w:val="005034D2"/>
    <w:rsid w:val="00504034"/>
    <w:rsid w:val="00505AF0"/>
    <w:rsid w:val="00505BC9"/>
    <w:rsid w:val="005070D5"/>
    <w:rsid w:val="00507F55"/>
    <w:rsid w:val="00510759"/>
    <w:rsid w:val="00510E26"/>
    <w:rsid w:val="005113D4"/>
    <w:rsid w:val="005126DF"/>
    <w:rsid w:val="0051350D"/>
    <w:rsid w:val="005138E9"/>
    <w:rsid w:val="00513954"/>
    <w:rsid w:val="00513CE3"/>
    <w:rsid w:val="00514FBB"/>
    <w:rsid w:val="00515E50"/>
    <w:rsid w:val="0051714A"/>
    <w:rsid w:val="005171EC"/>
    <w:rsid w:val="005201D6"/>
    <w:rsid w:val="005211B3"/>
    <w:rsid w:val="00521EEE"/>
    <w:rsid w:val="00522069"/>
    <w:rsid w:val="00522D0E"/>
    <w:rsid w:val="00522FE6"/>
    <w:rsid w:val="00523341"/>
    <w:rsid w:val="00523932"/>
    <w:rsid w:val="00524573"/>
    <w:rsid w:val="00524A95"/>
    <w:rsid w:val="00524CFC"/>
    <w:rsid w:val="005254EF"/>
    <w:rsid w:val="005258DB"/>
    <w:rsid w:val="0052667B"/>
    <w:rsid w:val="00526B73"/>
    <w:rsid w:val="0052786A"/>
    <w:rsid w:val="00527B10"/>
    <w:rsid w:val="0053097F"/>
    <w:rsid w:val="0053191F"/>
    <w:rsid w:val="00532524"/>
    <w:rsid w:val="00532E69"/>
    <w:rsid w:val="00532F6C"/>
    <w:rsid w:val="0053359E"/>
    <w:rsid w:val="00534135"/>
    <w:rsid w:val="005341F8"/>
    <w:rsid w:val="00534D1D"/>
    <w:rsid w:val="00534E05"/>
    <w:rsid w:val="00535A82"/>
    <w:rsid w:val="00535D98"/>
    <w:rsid w:val="0053712E"/>
    <w:rsid w:val="00537176"/>
    <w:rsid w:val="00537255"/>
    <w:rsid w:val="005374BF"/>
    <w:rsid w:val="0053769D"/>
    <w:rsid w:val="00537759"/>
    <w:rsid w:val="00537B2D"/>
    <w:rsid w:val="00540528"/>
    <w:rsid w:val="00541196"/>
    <w:rsid w:val="005420D5"/>
    <w:rsid w:val="00542213"/>
    <w:rsid w:val="00542DCE"/>
    <w:rsid w:val="00544143"/>
    <w:rsid w:val="0054416A"/>
    <w:rsid w:val="00544D4A"/>
    <w:rsid w:val="00544E64"/>
    <w:rsid w:val="00545BB9"/>
    <w:rsid w:val="0054692F"/>
    <w:rsid w:val="00546934"/>
    <w:rsid w:val="00546F74"/>
    <w:rsid w:val="005472A8"/>
    <w:rsid w:val="00547F7A"/>
    <w:rsid w:val="0055044B"/>
    <w:rsid w:val="00550935"/>
    <w:rsid w:val="0055094C"/>
    <w:rsid w:val="0055120C"/>
    <w:rsid w:val="005514FB"/>
    <w:rsid w:val="00551825"/>
    <w:rsid w:val="00551E91"/>
    <w:rsid w:val="00554AD7"/>
    <w:rsid w:val="00555C2B"/>
    <w:rsid w:val="00555E9D"/>
    <w:rsid w:val="0055642F"/>
    <w:rsid w:val="0055646C"/>
    <w:rsid w:val="0055655D"/>
    <w:rsid w:val="0055670C"/>
    <w:rsid w:val="00556899"/>
    <w:rsid w:val="00557E76"/>
    <w:rsid w:val="005608ED"/>
    <w:rsid w:val="00561674"/>
    <w:rsid w:val="00561C3E"/>
    <w:rsid w:val="005637BC"/>
    <w:rsid w:val="00563BBF"/>
    <w:rsid w:val="00563C1A"/>
    <w:rsid w:val="005641C1"/>
    <w:rsid w:val="00564C81"/>
    <w:rsid w:val="0056528D"/>
    <w:rsid w:val="005653B9"/>
    <w:rsid w:val="005653EE"/>
    <w:rsid w:val="00565856"/>
    <w:rsid w:val="00566165"/>
    <w:rsid w:val="00567093"/>
    <w:rsid w:val="005671E9"/>
    <w:rsid w:val="00567B39"/>
    <w:rsid w:val="00570550"/>
    <w:rsid w:val="00570B0B"/>
    <w:rsid w:val="0057152E"/>
    <w:rsid w:val="0057317D"/>
    <w:rsid w:val="00573188"/>
    <w:rsid w:val="00573221"/>
    <w:rsid w:val="005736C6"/>
    <w:rsid w:val="00574607"/>
    <w:rsid w:val="00574998"/>
    <w:rsid w:val="00576749"/>
    <w:rsid w:val="0057738E"/>
    <w:rsid w:val="00577A0F"/>
    <w:rsid w:val="005822C9"/>
    <w:rsid w:val="00583AD7"/>
    <w:rsid w:val="00583C44"/>
    <w:rsid w:val="00584763"/>
    <w:rsid w:val="005860DD"/>
    <w:rsid w:val="00586A65"/>
    <w:rsid w:val="005872C4"/>
    <w:rsid w:val="005910C3"/>
    <w:rsid w:val="00592350"/>
    <w:rsid w:val="00592820"/>
    <w:rsid w:val="005930C1"/>
    <w:rsid w:val="005933C3"/>
    <w:rsid w:val="00593979"/>
    <w:rsid w:val="00593D2C"/>
    <w:rsid w:val="00594BDA"/>
    <w:rsid w:val="0059508E"/>
    <w:rsid w:val="00595740"/>
    <w:rsid w:val="0059597A"/>
    <w:rsid w:val="0059621E"/>
    <w:rsid w:val="00596950"/>
    <w:rsid w:val="005A004A"/>
    <w:rsid w:val="005A0374"/>
    <w:rsid w:val="005A05B0"/>
    <w:rsid w:val="005A06FB"/>
    <w:rsid w:val="005A07A8"/>
    <w:rsid w:val="005A0B73"/>
    <w:rsid w:val="005A13AD"/>
    <w:rsid w:val="005A1458"/>
    <w:rsid w:val="005A157B"/>
    <w:rsid w:val="005A2054"/>
    <w:rsid w:val="005A21CC"/>
    <w:rsid w:val="005A2706"/>
    <w:rsid w:val="005A2759"/>
    <w:rsid w:val="005A30BC"/>
    <w:rsid w:val="005A3847"/>
    <w:rsid w:val="005A3EFE"/>
    <w:rsid w:val="005A400C"/>
    <w:rsid w:val="005A46A6"/>
    <w:rsid w:val="005A4977"/>
    <w:rsid w:val="005A4AF7"/>
    <w:rsid w:val="005A4F45"/>
    <w:rsid w:val="005A514B"/>
    <w:rsid w:val="005A5655"/>
    <w:rsid w:val="005A5795"/>
    <w:rsid w:val="005A5DF7"/>
    <w:rsid w:val="005A65FD"/>
    <w:rsid w:val="005A6BD3"/>
    <w:rsid w:val="005A6D76"/>
    <w:rsid w:val="005A7625"/>
    <w:rsid w:val="005B0636"/>
    <w:rsid w:val="005B0654"/>
    <w:rsid w:val="005B0944"/>
    <w:rsid w:val="005B2E00"/>
    <w:rsid w:val="005B36AB"/>
    <w:rsid w:val="005B40C1"/>
    <w:rsid w:val="005B40DB"/>
    <w:rsid w:val="005B4297"/>
    <w:rsid w:val="005B4A1F"/>
    <w:rsid w:val="005B4A4C"/>
    <w:rsid w:val="005B4AF2"/>
    <w:rsid w:val="005B4E79"/>
    <w:rsid w:val="005B5303"/>
    <w:rsid w:val="005B54BC"/>
    <w:rsid w:val="005B5770"/>
    <w:rsid w:val="005B5B90"/>
    <w:rsid w:val="005B6347"/>
    <w:rsid w:val="005B70DF"/>
    <w:rsid w:val="005B7F26"/>
    <w:rsid w:val="005C070F"/>
    <w:rsid w:val="005C0EF7"/>
    <w:rsid w:val="005C1712"/>
    <w:rsid w:val="005C1755"/>
    <w:rsid w:val="005C2AB2"/>
    <w:rsid w:val="005C2DB3"/>
    <w:rsid w:val="005C2F97"/>
    <w:rsid w:val="005C341E"/>
    <w:rsid w:val="005C34B8"/>
    <w:rsid w:val="005C5170"/>
    <w:rsid w:val="005C5202"/>
    <w:rsid w:val="005C52D8"/>
    <w:rsid w:val="005C698A"/>
    <w:rsid w:val="005C6C91"/>
    <w:rsid w:val="005C6DD6"/>
    <w:rsid w:val="005C71A0"/>
    <w:rsid w:val="005C72B0"/>
    <w:rsid w:val="005D05E3"/>
    <w:rsid w:val="005D0E09"/>
    <w:rsid w:val="005D10D5"/>
    <w:rsid w:val="005D23A1"/>
    <w:rsid w:val="005D2D67"/>
    <w:rsid w:val="005D30CE"/>
    <w:rsid w:val="005D369D"/>
    <w:rsid w:val="005D620B"/>
    <w:rsid w:val="005D773F"/>
    <w:rsid w:val="005E26D8"/>
    <w:rsid w:val="005E2D4E"/>
    <w:rsid w:val="005E36EA"/>
    <w:rsid w:val="005E4A9F"/>
    <w:rsid w:val="005E5311"/>
    <w:rsid w:val="005E5F00"/>
    <w:rsid w:val="005E6C73"/>
    <w:rsid w:val="005E718E"/>
    <w:rsid w:val="005E730B"/>
    <w:rsid w:val="005E73F0"/>
    <w:rsid w:val="005E7458"/>
    <w:rsid w:val="005E7BE4"/>
    <w:rsid w:val="005F066B"/>
    <w:rsid w:val="005F0930"/>
    <w:rsid w:val="005F3AAF"/>
    <w:rsid w:val="005F51AF"/>
    <w:rsid w:val="005F5F4B"/>
    <w:rsid w:val="005F6EC9"/>
    <w:rsid w:val="005F7864"/>
    <w:rsid w:val="0060061B"/>
    <w:rsid w:val="00601D2E"/>
    <w:rsid w:val="00601DD8"/>
    <w:rsid w:val="00602A53"/>
    <w:rsid w:val="00602F40"/>
    <w:rsid w:val="00603ABB"/>
    <w:rsid w:val="00604817"/>
    <w:rsid w:val="006049AC"/>
    <w:rsid w:val="00604EEE"/>
    <w:rsid w:val="00605187"/>
    <w:rsid w:val="00606603"/>
    <w:rsid w:val="006067D2"/>
    <w:rsid w:val="00606887"/>
    <w:rsid w:val="0060790D"/>
    <w:rsid w:val="00607A4F"/>
    <w:rsid w:val="00607B09"/>
    <w:rsid w:val="0061011D"/>
    <w:rsid w:val="0061039D"/>
    <w:rsid w:val="0061233A"/>
    <w:rsid w:val="00612494"/>
    <w:rsid w:val="0061293E"/>
    <w:rsid w:val="0061335C"/>
    <w:rsid w:val="0061452B"/>
    <w:rsid w:val="00614AAD"/>
    <w:rsid w:val="00614C79"/>
    <w:rsid w:val="00617370"/>
    <w:rsid w:val="00617DB3"/>
    <w:rsid w:val="00621460"/>
    <w:rsid w:val="00621B46"/>
    <w:rsid w:val="00621CDD"/>
    <w:rsid w:val="00621E15"/>
    <w:rsid w:val="006221E8"/>
    <w:rsid w:val="006244CD"/>
    <w:rsid w:val="00624522"/>
    <w:rsid w:val="00624615"/>
    <w:rsid w:val="006247D4"/>
    <w:rsid w:val="006250B3"/>
    <w:rsid w:val="00625A4F"/>
    <w:rsid w:val="00625D40"/>
    <w:rsid w:val="00625DA5"/>
    <w:rsid w:val="006261AC"/>
    <w:rsid w:val="00626879"/>
    <w:rsid w:val="00626E24"/>
    <w:rsid w:val="00627254"/>
    <w:rsid w:val="006301A6"/>
    <w:rsid w:val="006311B7"/>
    <w:rsid w:val="0063249E"/>
    <w:rsid w:val="00632B25"/>
    <w:rsid w:val="00632C66"/>
    <w:rsid w:val="00632DAC"/>
    <w:rsid w:val="0063378B"/>
    <w:rsid w:val="006339FB"/>
    <w:rsid w:val="00634296"/>
    <w:rsid w:val="006342E4"/>
    <w:rsid w:val="00634B07"/>
    <w:rsid w:val="00635A0D"/>
    <w:rsid w:val="00635BC7"/>
    <w:rsid w:val="00637CC0"/>
    <w:rsid w:val="00640640"/>
    <w:rsid w:val="006408B1"/>
    <w:rsid w:val="006409F4"/>
    <w:rsid w:val="00641280"/>
    <w:rsid w:val="00641340"/>
    <w:rsid w:val="006414E5"/>
    <w:rsid w:val="00641DE1"/>
    <w:rsid w:val="00642668"/>
    <w:rsid w:val="0064290D"/>
    <w:rsid w:val="006439F3"/>
    <w:rsid w:val="00643F35"/>
    <w:rsid w:val="00646036"/>
    <w:rsid w:val="0064711B"/>
    <w:rsid w:val="00647343"/>
    <w:rsid w:val="006502CD"/>
    <w:rsid w:val="00650D92"/>
    <w:rsid w:val="00651011"/>
    <w:rsid w:val="0065118B"/>
    <w:rsid w:val="00654A49"/>
    <w:rsid w:val="00655460"/>
    <w:rsid w:val="00655844"/>
    <w:rsid w:val="00655EE3"/>
    <w:rsid w:val="00656AFD"/>
    <w:rsid w:val="00656EA4"/>
    <w:rsid w:val="006576F9"/>
    <w:rsid w:val="00660034"/>
    <w:rsid w:val="00661660"/>
    <w:rsid w:val="006623A9"/>
    <w:rsid w:val="006623DB"/>
    <w:rsid w:val="0066258C"/>
    <w:rsid w:val="00662A47"/>
    <w:rsid w:val="006630BC"/>
    <w:rsid w:val="00663A99"/>
    <w:rsid w:val="00667935"/>
    <w:rsid w:val="00667A59"/>
    <w:rsid w:val="00667ED0"/>
    <w:rsid w:val="006705F4"/>
    <w:rsid w:val="00670745"/>
    <w:rsid w:val="00670C2D"/>
    <w:rsid w:val="00674D82"/>
    <w:rsid w:val="00674F2C"/>
    <w:rsid w:val="00675A1E"/>
    <w:rsid w:val="006768C0"/>
    <w:rsid w:val="00676B03"/>
    <w:rsid w:val="00676CB5"/>
    <w:rsid w:val="00677919"/>
    <w:rsid w:val="00677F1E"/>
    <w:rsid w:val="0068038C"/>
    <w:rsid w:val="00680EC5"/>
    <w:rsid w:val="00681120"/>
    <w:rsid w:val="0068116B"/>
    <w:rsid w:val="00681465"/>
    <w:rsid w:val="00682225"/>
    <w:rsid w:val="00682710"/>
    <w:rsid w:val="00683532"/>
    <w:rsid w:val="00684B99"/>
    <w:rsid w:val="00684E6B"/>
    <w:rsid w:val="006850FF"/>
    <w:rsid w:val="006867C1"/>
    <w:rsid w:val="00686825"/>
    <w:rsid w:val="00686ED5"/>
    <w:rsid w:val="00687522"/>
    <w:rsid w:val="006877F3"/>
    <w:rsid w:val="0069042F"/>
    <w:rsid w:val="00690DA9"/>
    <w:rsid w:val="00691131"/>
    <w:rsid w:val="0069185D"/>
    <w:rsid w:val="00691CBF"/>
    <w:rsid w:val="00691E90"/>
    <w:rsid w:val="006928D8"/>
    <w:rsid w:val="006929DD"/>
    <w:rsid w:val="00693E59"/>
    <w:rsid w:val="00693F95"/>
    <w:rsid w:val="00694100"/>
    <w:rsid w:val="00694255"/>
    <w:rsid w:val="00694480"/>
    <w:rsid w:val="00694F24"/>
    <w:rsid w:val="00695B84"/>
    <w:rsid w:val="00695CA6"/>
    <w:rsid w:val="006960B2"/>
    <w:rsid w:val="006961D3"/>
    <w:rsid w:val="00697140"/>
    <w:rsid w:val="0069749F"/>
    <w:rsid w:val="006A1AE6"/>
    <w:rsid w:val="006A1C91"/>
    <w:rsid w:val="006A2B83"/>
    <w:rsid w:val="006A3671"/>
    <w:rsid w:val="006A3F8B"/>
    <w:rsid w:val="006A439A"/>
    <w:rsid w:val="006A4BC2"/>
    <w:rsid w:val="006A501B"/>
    <w:rsid w:val="006A521F"/>
    <w:rsid w:val="006A5F31"/>
    <w:rsid w:val="006A6005"/>
    <w:rsid w:val="006A6079"/>
    <w:rsid w:val="006A6872"/>
    <w:rsid w:val="006A6BA8"/>
    <w:rsid w:val="006A70F7"/>
    <w:rsid w:val="006A7219"/>
    <w:rsid w:val="006B01F2"/>
    <w:rsid w:val="006B0B47"/>
    <w:rsid w:val="006B187B"/>
    <w:rsid w:val="006B1BA1"/>
    <w:rsid w:val="006B2419"/>
    <w:rsid w:val="006B2B10"/>
    <w:rsid w:val="006B34DE"/>
    <w:rsid w:val="006B38B2"/>
    <w:rsid w:val="006B3EE5"/>
    <w:rsid w:val="006B460F"/>
    <w:rsid w:val="006B4AE9"/>
    <w:rsid w:val="006B5197"/>
    <w:rsid w:val="006B5F99"/>
    <w:rsid w:val="006B6087"/>
    <w:rsid w:val="006B74B7"/>
    <w:rsid w:val="006B7CF2"/>
    <w:rsid w:val="006B7D7F"/>
    <w:rsid w:val="006C02EE"/>
    <w:rsid w:val="006C0A73"/>
    <w:rsid w:val="006C12B3"/>
    <w:rsid w:val="006C18D7"/>
    <w:rsid w:val="006C224C"/>
    <w:rsid w:val="006C2294"/>
    <w:rsid w:val="006C265A"/>
    <w:rsid w:val="006C2986"/>
    <w:rsid w:val="006C2A3A"/>
    <w:rsid w:val="006C2A55"/>
    <w:rsid w:val="006C352E"/>
    <w:rsid w:val="006C37DD"/>
    <w:rsid w:val="006C57B5"/>
    <w:rsid w:val="006C73D0"/>
    <w:rsid w:val="006D3E1B"/>
    <w:rsid w:val="006D4C34"/>
    <w:rsid w:val="006D5315"/>
    <w:rsid w:val="006D5C36"/>
    <w:rsid w:val="006D6A46"/>
    <w:rsid w:val="006D6EF3"/>
    <w:rsid w:val="006D7866"/>
    <w:rsid w:val="006E01DF"/>
    <w:rsid w:val="006E05F0"/>
    <w:rsid w:val="006E13F9"/>
    <w:rsid w:val="006E25C3"/>
    <w:rsid w:val="006E29F7"/>
    <w:rsid w:val="006E3C87"/>
    <w:rsid w:val="006E5290"/>
    <w:rsid w:val="006E6F18"/>
    <w:rsid w:val="006E7EF0"/>
    <w:rsid w:val="006E7F3A"/>
    <w:rsid w:val="006F0B20"/>
    <w:rsid w:val="006F0D6B"/>
    <w:rsid w:val="006F1230"/>
    <w:rsid w:val="006F13A2"/>
    <w:rsid w:val="006F14C7"/>
    <w:rsid w:val="006F17F6"/>
    <w:rsid w:val="006F1E59"/>
    <w:rsid w:val="006F29AC"/>
    <w:rsid w:val="006F3383"/>
    <w:rsid w:val="006F3F32"/>
    <w:rsid w:val="006F43D4"/>
    <w:rsid w:val="006F65A7"/>
    <w:rsid w:val="006F6828"/>
    <w:rsid w:val="00700597"/>
    <w:rsid w:val="00700B21"/>
    <w:rsid w:val="007016AD"/>
    <w:rsid w:val="007022F9"/>
    <w:rsid w:val="00702573"/>
    <w:rsid w:val="0070288F"/>
    <w:rsid w:val="00702B74"/>
    <w:rsid w:val="00702E6F"/>
    <w:rsid w:val="00704438"/>
    <w:rsid w:val="00704496"/>
    <w:rsid w:val="00705659"/>
    <w:rsid w:val="007056FF"/>
    <w:rsid w:val="007079E2"/>
    <w:rsid w:val="00707BB1"/>
    <w:rsid w:val="0071016E"/>
    <w:rsid w:val="00710A89"/>
    <w:rsid w:val="00710DF5"/>
    <w:rsid w:val="00711E3B"/>
    <w:rsid w:val="0071213D"/>
    <w:rsid w:val="0071234C"/>
    <w:rsid w:val="0071321E"/>
    <w:rsid w:val="00713BC3"/>
    <w:rsid w:val="00713FF3"/>
    <w:rsid w:val="00714249"/>
    <w:rsid w:val="00714C32"/>
    <w:rsid w:val="00715388"/>
    <w:rsid w:val="00715D8F"/>
    <w:rsid w:val="00716640"/>
    <w:rsid w:val="0071722A"/>
    <w:rsid w:val="007201DE"/>
    <w:rsid w:val="007211D7"/>
    <w:rsid w:val="00722031"/>
    <w:rsid w:val="00722661"/>
    <w:rsid w:val="00722BCD"/>
    <w:rsid w:val="0072312C"/>
    <w:rsid w:val="0072314C"/>
    <w:rsid w:val="00723503"/>
    <w:rsid w:val="00723F07"/>
    <w:rsid w:val="00724D9D"/>
    <w:rsid w:val="00725536"/>
    <w:rsid w:val="0072582B"/>
    <w:rsid w:val="007260B0"/>
    <w:rsid w:val="00726877"/>
    <w:rsid w:val="00727B13"/>
    <w:rsid w:val="00730405"/>
    <w:rsid w:val="0073048C"/>
    <w:rsid w:val="00730D59"/>
    <w:rsid w:val="00730EC0"/>
    <w:rsid w:val="0073153B"/>
    <w:rsid w:val="007316FF"/>
    <w:rsid w:val="00731F9C"/>
    <w:rsid w:val="00732F3C"/>
    <w:rsid w:val="007332EF"/>
    <w:rsid w:val="00733F9F"/>
    <w:rsid w:val="007343EC"/>
    <w:rsid w:val="00735B27"/>
    <w:rsid w:val="007365FD"/>
    <w:rsid w:val="007366E5"/>
    <w:rsid w:val="00736F7E"/>
    <w:rsid w:val="0074052E"/>
    <w:rsid w:val="00740B29"/>
    <w:rsid w:val="00741965"/>
    <w:rsid w:val="00741C77"/>
    <w:rsid w:val="00742C98"/>
    <w:rsid w:val="007435BF"/>
    <w:rsid w:val="007435D8"/>
    <w:rsid w:val="00746327"/>
    <w:rsid w:val="007472EB"/>
    <w:rsid w:val="0074746A"/>
    <w:rsid w:val="00750433"/>
    <w:rsid w:val="007504D6"/>
    <w:rsid w:val="00751916"/>
    <w:rsid w:val="00753EFE"/>
    <w:rsid w:val="00754C35"/>
    <w:rsid w:val="007555AA"/>
    <w:rsid w:val="007566D4"/>
    <w:rsid w:val="007566DD"/>
    <w:rsid w:val="007568F3"/>
    <w:rsid w:val="0075702B"/>
    <w:rsid w:val="007570CD"/>
    <w:rsid w:val="00757A31"/>
    <w:rsid w:val="00757A51"/>
    <w:rsid w:val="00760781"/>
    <w:rsid w:val="007619A7"/>
    <w:rsid w:val="0076248C"/>
    <w:rsid w:val="007639E9"/>
    <w:rsid w:val="0076418B"/>
    <w:rsid w:val="0076493C"/>
    <w:rsid w:val="00764ED8"/>
    <w:rsid w:val="0076545D"/>
    <w:rsid w:val="007654AD"/>
    <w:rsid w:val="00766710"/>
    <w:rsid w:val="00767B10"/>
    <w:rsid w:val="00770412"/>
    <w:rsid w:val="00770AA3"/>
    <w:rsid w:val="00772C7F"/>
    <w:rsid w:val="00772E82"/>
    <w:rsid w:val="007733A1"/>
    <w:rsid w:val="007734FC"/>
    <w:rsid w:val="00773573"/>
    <w:rsid w:val="00773B06"/>
    <w:rsid w:val="00774883"/>
    <w:rsid w:val="00774DFF"/>
    <w:rsid w:val="00775A20"/>
    <w:rsid w:val="00775DCF"/>
    <w:rsid w:val="007776E1"/>
    <w:rsid w:val="00777C85"/>
    <w:rsid w:val="00780667"/>
    <w:rsid w:val="00780815"/>
    <w:rsid w:val="00780A4E"/>
    <w:rsid w:val="00780C3B"/>
    <w:rsid w:val="007817D6"/>
    <w:rsid w:val="00782001"/>
    <w:rsid w:val="00782552"/>
    <w:rsid w:val="0078276C"/>
    <w:rsid w:val="00782DFE"/>
    <w:rsid w:val="0078371C"/>
    <w:rsid w:val="00783D77"/>
    <w:rsid w:val="0078418A"/>
    <w:rsid w:val="007846E9"/>
    <w:rsid w:val="00787909"/>
    <w:rsid w:val="00787DAB"/>
    <w:rsid w:val="0079055E"/>
    <w:rsid w:val="00790689"/>
    <w:rsid w:val="00790B56"/>
    <w:rsid w:val="007920EA"/>
    <w:rsid w:val="007926A9"/>
    <w:rsid w:val="0079315B"/>
    <w:rsid w:val="00796441"/>
    <w:rsid w:val="0079689C"/>
    <w:rsid w:val="007A095B"/>
    <w:rsid w:val="007A2411"/>
    <w:rsid w:val="007A457F"/>
    <w:rsid w:val="007A4A1C"/>
    <w:rsid w:val="007A540A"/>
    <w:rsid w:val="007A5B23"/>
    <w:rsid w:val="007A5FEE"/>
    <w:rsid w:val="007A6538"/>
    <w:rsid w:val="007A6BC0"/>
    <w:rsid w:val="007A759E"/>
    <w:rsid w:val="007A7D11"/>
    <w:rsid w:val="007B03A8"/>
    <w:rsid w:val="007B0E65"/>
    <w:rsid w:val="007B1DE6"/>
    <w:rsid w:val="007B233D"/>
    <w:rsid w:val="007B2975"/>
    <w:rsid w:val="007B2980"/>
    <w:rsid w:val="007B586D"/>
    <w:rsid w:val="007B6E2E"/>
    <w:rsid w:val="007B738F"/>
    <w:rsid w:val="007B74D8"/>
    <w:rsid w:val="007B75C1"/>
    <w:rsid w:val="007C021F"/>
    <w:rsid w:val="007C0BDB"/>
    <w:rsid w:val="007C1341"/>
    <w:rsid w:val="007C139B"/>
    <w:rsid w:val="007C185D"/>
    <w:rsid w:val="007C185E"/>
    <w:rsid w:val="007C1A59"/>
    <w:rsid w:val="007C1F29"/>
    <w:rsid w:val="007C31C0"/>
    <w:rsid w:val="007C3A0D"/>
    <w:rsid w:val="007C477B"/>
    <w:rsid w:val="007C4F97"/>
    <w:rsid w:val="007C67E3"/>
    <w:rsid w:val="007C6E1D"/>
    <w:rsid w:val="007C713F"/>
    <w:rsid w:val="007D005B"/>
    <w:rsid w:val="007D02F9"/>
    <w:rsid w:val="007D08DD"/>
    <w:rsid w:val="007D0AF8"/>
    <w:rsid w:val="007D0F43"/>
    <w:rsid w:val="007D1417"/>
    <w:rsid w:val="007D150A"/>
    <w:rsid w:val="007D1627"/>
    <w:rsid w:val="007D1957"/>
    <w:rsid w:val="007D22D5"/>
    <w:rsid w:val="007D2AEE"/>
    <w:rsid w:val="007D2C1B"/>
    <w:rsid w:val="007D466A"/>
    <w:rsid w:val="007D4CDB"/>
    <w:rsid w:val="007D573E"/>
    <w:rsid w:val="007D6A5E"/>
    <w:rsid w:val="007D6D35"/>
    <w:rsid w:val="007D751E"/>
    <w:rsid w:val="007E027D"/>
    <w:rsid w:val="007E143E"/>
    <w:rsid w:val="007E16EA"/>
    <w:rsid w:val="007E2D6B"/>
    <w:rsid w:val="007E37FE"/>
    <w:rsid w:val="007E3ABB"/>
    <w:rsid w:val="007E420C"/>
    <w:rsid w:val="007E4A27"/>
    <w:rsid w:val="007E51EA"/>
    <w:rsid w:val="007E5AE8"/>
    <w:rsid w:val="007E5ED5"/>
    <w:rsid w:val="007E5F39"/>
    <w:rsid w:val="007E6D97"/>
    <w:rsid w:val="007E719B"/>
    <w:rsid w:val="007F10B4"/>
    <w:rsid w:val="007F1256"/>
    <w:rsid w:val="007F1ADB"/>
    <w:rsid w:val="007F35F1"/>
    <w:rsid w:val="007F37A6"/>
    <w:rsid w:val="007F4298"/>
    <w:rsid w:val="007F5698"/>
    <w:rsid w:val="007F7A81"/>
    <w:rsid w:val="008001F8"/>
    <w:rsid w:val="00801359"/>
    <w:rsid w:val="00801C57"/>
    <w:rsid w:val="008024A1"/>
    <w:rsid w:val="00803009"/>
    <w:rsid w:val="00804C5A"/>
    <w:rsid w:val="00804CD1"/>
    <w:rsid w:val="008059C0"/>
    <w:rsid w:val="0081118D"/>
    <w:rsid w:val="008114EE"/>
    <w:rsid w:val="008119D9"/>
    <w:rsid w:val="00811C60"/>
    <w:rsid w:val="00812161"/>
    <w:rsid w:val="008136E9"/>
    <w:rsid w:val="00813A1C"/>
    <w:rsid w:val="00813B00"/>
    <w:rsid w:val="00813E72"/>
    <w:rsid w:val="008151F9"/>
    <w:rsid w:val="00815342"/>
    <w:rsid w:val="008159DF"/>
    <w:rsid w:val="00816BA5"/>
    <w:rsid w:val="00817395"/>
    <w:rsid w:val="0081762C"/>
    <w:rsid w:val="00817DE8"/>
    <w:rsid w:val="00821709"/>
    <w:rsid w:val="00821728"/>
    <w:rsid w:val="00821B5B"/>
    <w:rsid w:val="00821EEE"/>
    <w:rsid w:val="0082264C"/>
    <w:rsid w:val="00822D40"/>
    <w:rsid w:val="00822DDE"/>
    <w:rsid w:val="00823577"/>
    <w:rsid w:val="00823584"/>
    <w:rsid w:val="008235CA"/>
    <w:rsid w:val="00823DEC"/>
    <w:rsid w:val="00823E57"/>
    <w:rsid w:val="00824830"/>
    <w:rsid w:val="00824B53"/>
    <w:rsid w:val="00825190"/>
    <w:rsid w:val="0082589E"/>
    <w:rsid w:val="00825BBF"/>
    <w:rsid w:val="00826681"/>
    <w:rsid w:val="0082687E"/>
    <w:rsid w:val="00826BC3"/>
    <w:rsid w:val="008272B1"/>
    <w:rsid w:val="00827846"/>
    <w:rsid w:val="00827E7C"/>
    <w:rsid w:val="0083064D"/>
    <w:rsid w:val="00832269"/>
    <w:rsid w:val="00832538"/>
    <w:rsid w:val="00833257"/>
    <w:rsid w:val="008335A5"/>
    <w:rsid w:val="00833D17"/>
    <w:rsid w:val="008352D2"/>
    <w:rsid w:val="0083543E"/>
    <w:rsid w:val="00835F52"/>
    <w:rsid w:val="00836671"/>
    <w:rsid w:val="00836E7E"/>
    <w:rsid w:val="0083758C"/>
    <w:rsid w:val="00837CA4"/>
    <w:rsid w:val="00840523"/>
    <w:rsid w:val="00840BBE"/>
    <w:rsid w:val="00842775"/>
    <w:rsid w:val="008435E5"/>
    <w:rsid w:val="008435EB"/>
    <w:rsid w:val="00843A6F"/>
    <w:rsid w:val="0084458B"/>
    <w:rsid w:val="008446F3"/>
    <w:rsid w:val="00844741"/>
    <w:rsid w:val="00844E34"/>
    <w:rsid w:val="0084576B"/>
    <w:rsid w:val="00845FF2"/>
    <w:rsid w:val="00846D58"/>
    <w:rsid w:val="00847586"/>
    <w:rsid w:val="008477E4"/>
    <w:rsid w:val="0085115A"/>
    <w:rsid w:val="00851770"/>
    <w:rsid w:val="008518E1"/>
    <w:rsid w:val="008522F1"/>
    <w:rsid w:val="00852E25"/>
    <w:rsid w:val="0085467D"/>
    <w:rsid w:val="00854935"/>
    <w:rsid w:val="00855779"/>
    <w:rsid w:val="00855806"/>
    <w:rsid w:val="008560E8"/>
    <w:rsid w:val="00856399"/>
    <w:rsid w:val="008569AA"/>
    <w:rsid w:val="008572C7"/>
    <w:rsid w:val="008601F6"/>
    <w:rsid w:val="00860971"/>
    <w:rsid w:val="00860ED9"/>
    <w:rsid w:val="008612D8"/>
    <w:rsid w:val="0086212A"/>
    <w:rsid w:val="00862427"/>
    <w:rsid w:val="008631A5"/>
    <w:rsid w:val="00863FBE"/>
    <w:rsid w:val="0086492F"/>
    <w:rsid w:val="0086537E"/>
    <w:rsid w:val="008674E9"/>
    <w:rsid w:val="00867AE1"/>
    <w:rsid w:val="00870116"/>
    <w:rsid w:val="0087030C"/>
    <w:rsid w:val="00870D48"/>
    <w:rsid w:val="0087105E"/>
    <w:rsid w:val="00872F6E"/>
    <w:rsid w:val="008742DB"/>
    <w:rsid w:val="008766FA"/>
    <w:rsid w:val="008770CB"/>
    <w:rsid w:val="00877BED"/>
    <w:rsid w:val="00877D23"/>
    <w:rsid w:val="00880555"/>
    <w:rsid w:val="008806FF"/>
    <w:rsid w:val="0088196C"/>
    <w:rsid w:val="008827BC"/>
    <w:rsid w:val="00882BD3"/>
    <w:rsid w:val="00884120"/>
    <w:rsid w:val="008847FF"/>
    <w:rsid w:val="0088503F"/>
    <w:rsid w:val="00885675"/>
    <w:rsid w:val="008858F2"/>
    <w:rsid w:val="008864DC"/>
    <w:rsid w:val="008865DA"/>
    <w:rsid w:val="00886B36"/>
    <w:rsid w:val="008876D4"/>
    <w:rsid w:val="00887EA5"/>
    <w:rsid w:val="00887FB4"/>
    <w:rsid w:val="00890609"/>
    <w:rsid w:val="00890745"/>
    <w:rsid w:val="008908C9"/>
    <w:rsid w:val="00890E0B"/>
    <w:rsid w:val="00891331"/>
    <w:rsid w:val="0089179C"/>
    <w:rsid w:val="008917D3"/>
    <w:rsid w:val="0089241C"/>
    <w:rsid w:val="00893052"/>
    <w:rsid w:val="00893069"/>
    <w:rsid w:val="00893CD4"/>
    <w:rsid w:val="0089479A"/>
    <w:rsid w:val="00894A1F"/>
    <w:rsid w:val="00894D39"/>
    <w:rsid w:val="00895363"/>
    <w:rsid w:val="0089649F"/>
    <w:rsid w:val="00897045"/>
    <w:rsid w:val="0089739C"/>
    <w:rsid w:val="008A02FA"/>
    <w:rsid w:val="008A036A"/>
    <w:rsid w:val="008A04AD"/>
    <w:rsid w:val="008A05F4"/>
    <w:rsid w:val="008A0A67"/>
    <w:rsid w:val="008A1097"/>
    <w:rsid w:val="008A1477"/>
    <w:rsid w:val="008A1510"/>
    <w:rsid w:val="008A210A"/>
    <w:rsid w:val="008A25EF"/>
    <w:rsid w:val="008A2DD2"/>
    <w:rsid w:val="008A348C"/>
    <w:rsid w:val="008A56C5"/>
    <w:rsid w:val="008A6954"/>
    <w:rsid w:val="008A6C23"/>
    <w:rsid w:val="008A7BFF"/>
    <w:rsid w:val="008B033A"/>
    <w:rsid w:val="008B03C0"/>
    <w:rsid w:val="008B137C"/>
    <w:rsid w:val="008B2242"/>
    <w:rsid w:val="008B2C77"/>
    <w:rsid w:val="008B2CC8"/>
    <w:rsid w:val="008B328A"/>
    <w:rsid w:val="008B5736"/>
    <w:rsid w:val="008B5F52"/>
    <w:rsid w:val="008B6275"/>
    <w:rsid w:val="008B63E1"/>
    <w:rsid w:val="008B6913"/>
    <w:rsid w:val="008C0277"/>
    <w:rsid w:val="008C17CA"/>
    <w:rsid w:val="008C18FB"/>
    <w:rsid w:val="008C2966"/>
    <w:rsid w:val="008C2B11"/>
    <w:rsid w:val="008C39C9"/>
    <w:rsid w:val="008C44F5"/>
    <w:rsid w:val="008C5079"/>
    <w:rsid w:val="008C5AAA"/>
    <w:rsid w:val="008C64E6"/>
    <w:rsid w:val="008C64FB"/>
    <w:rsid w:val="008C69F3"/>
    <w:rsid w:val="008C6DF6"/>
    <w:rsid w:val="008C713B"/>
    <w:rsid w:val="008C7439"/>
    <w:rsid w:val="008D1DF6"/>
    <w:rsid w:val="008D2325"/>
    <w:rsid w:val="008D2E40"/>
    <w:rsid w:val="008D3D2E"/>
    <w:rsid w:val="008D4679"/>
    <w:rsid w:val="008D49C5"/>
    <w:rsid w:val="008D4D02"/>
    <w:rsid w:val="008D4FA1"/>
    <w:rsid w:val="008D5128"/>
    <w:rsid w:val="008D5657"/>
    <w:rsid w:val="008D57DB"/>
    <w:rsid w:val="008D6654"/>
    <w:rsid w:val="008D6FE6"/>
    <w:rsid w:val="008D72E9"/>
    <w:rsid w:val="008D7317"/>
    <w:rsid w:val="008D73E1"/>
    <w:rsid w:val="008D7CDC"/>
    <w:rsid w:val="008E0911"/>
    <w:rsid w:val="008E0FDE"/>
    <w:rsid w:val="008E1BE1"/>
    <w:rsid w:val="008E1EAA"/>
    <w:rsid w:val="008E25B7"/>
    <w:rsid w:val="008E2FA6"/>
    <w:rsid w:val="008E3249"/>
    <w:rsid w:val="008E33C8"/>
    <w:rsid w:val="008E3B96"/>
    <w:rsid w:val="008E3BA8"/>
    <w:rsid w:val="008E5036"/>
    <w:rsid w:val="008E5062"/>
    <w:rsid w:val="008E5862"/>
    <w:rsid w:val="008E6B0B"/>
    <w:rsid w:val="008E778F"/>
    <w:rsid w:val="008E7924"/>
    <w:rsid w:val="008E7B0E"/>
    <w:rsid w:val="008F01FF"/>
    <w:rsid w:val="008F098D"/>
    <w:rsid w:val="008F09F2"/>
    <w:rsid w:val="008F0C2F"/>
    <w:rsid w:val="008F1104"/>
    <w:rsid w:val="008F1716"/>
    <w:rsid w:val="008F1B31"/>
    <w:rsid w:val="008F1BED"/>
    <w:rsid w:val="008F1DCC"/>
    <w:rsid w:val="008F24DE"/>
    <w:rsid w:val="008F270D"/>
    <w:rsid w:val="008F5652"/>
    <w:rsid w:val="008F568D"/>
    <w:rsid w:val="008F596F"/>
    <w:rsid w:val="008F6A51"/>
    <w:rsid w:val="008F7308"/>
    <w:rsid w:val="00901BA9"/>
    <w:rsid w:val="009023C0"/>
    <w:rsid w:val="009025FF"/>
    <w:rsid w:val="00902FF6"/>
    <w:rsid w:val="009044AA"/>
    <w:rsid w:val="00904EF2"/>
    <w:rsid w:val="009060A0"/>
    <w:rsid w:val="00906205"/>
    <w:rsid w:val="009100DD"/>
    <w:rsid w:val="0091071D"/>
    <w:rsid w:val="00910784"/>
    <w:rsid w:val="00910E4D"/>
    <w:rsid w:val="009113C1"/>
    <w:rsid w:val="00911651"/>
    <w:rsid w:val="00911669"/>
    <w:rsid w:val="0091315E"/>
    <w:rsid w:val="00913AF9"/>
    <w:rsid w:val="00914215"/>
    <w:rsid w:val="00914AE5"/>
    <w:rsid w:val="00915956"/>
    <w:rsid w:val="0091598F"/>
    <w:rsid w:val="0091607F"/>
    <w:rsid w:val="00916D08"/>
    <w:rsid w:val="00917235"/>
    <w:rsid w:val="0091733C"/>
    <w:rsid w:val="00917603"/>
    <w:rsid w:val="00917878"/>
    <w:rsid w:val="00917B88"/>
    <w:rsid w:val="00920A93"/>
    <w:rsid w:val="00921161"/>
    <w:rsid w:val="00921A8A"/>
    <w:rsid w:val="00922224"/>
    <w:rsid w:val="009222E2"/>
    <w:rsid w:val="00922C1F"/>
    <w:rsid w:val="009248D5"/>
    <w:rsid w:val="00924AD4"/>
    <w:rsid w:val="00925F82"/>
    <w:rsid w:val="009260CC"/>
    <w:rsid w:val="0092633A"/>
    <w:rsid w:val="009268D0"/>
    <w:rsid w:val="00926EA7"/>
    <w:rsid w:val="009277FB"/>
    <w:rsid w:val="009304B8"/>
    <w:rsid w:val="00931E50"/>
    <w:rsid w:val="009336C6"/>
    <w:rsid w:val="00934077"/>
    <w:rsid w:val="009343EA"/>
    <w:rsid w:val="00934D77"/>
    <w:rsid w:val="00936438"/>
    <w:rsid w:val="0093661E"/>
    <w:rsid w:val="009367EA"/>
    <w:rsid w:val="009374A8"/>
    <w:rsid w:val="00937B2C"/>
    <w:rsid w:val="00940920"/>
    <w:rsid w:val="00940C5E"/>
    <w:rsid w:val="00940F7F"/>
    <w:rsid w:val="00941402"/>
    <w:rsid w:val="00943353"/>
    <w:rsid w:val="009433C1"/>
    <w:rsid w:val="00943C0B"/>
    <w:rsid w:val="009444FC"/>
    <w:rsid w:val="00945823"/>
    <w:rsid w:val="00946187"/>
    <w:rsid w:val="0094789C"/>
    <w:rsid w:val="00947D41"/>
    <w:rsid w:val="00947E30"/>
    <w:rsid w:val="00951312"/>
    <w:rsid w:val="009516C8"/>
    <w:rsid w:val="00951D9C"/>
    <w:rsid w:val="0095209B"/>
    <w:rsid w:val="00953420"/>
    <w:rsid w:val="00953D58"/>
    <w:rsid w:val="00954777"/>
    <w:rsid w:val="009569CC"/>
    <w:rsid w:val="00956EDB"/>
    <w:rsid w:val="00957E96"/>
    <w:rsid w:val="0096018E"/>
    <w:rsid w:val="00961434"/>
    <w:rsid w:val="00961667"/>
    <w:rsid w:val="00961A1E"/>
    <w:rsid w:val="00961D9D"/>
    <w:rsid w:val="00963954"/>
    <w:rsid w:val="00963D17"/>
    <w:rsid w:val="00963F8E"/>
    <w:rsid w:val="00966C4A"/>
    <w:rsid w:val="00966DE2"/>
    <w:rsid w:val="00966DE9"/>
    <w:rsid w:val="00967578"/>
    <w:rsid w:val="00967B14"/>
    <w:rsid w:val="00967BD3"/>
    <w:rsid w:val="00970575"/>
    <w:rsid w:val="0097139E"/>
    <w:rsid w:val="009720BB"/>
    <w:rsid w:val="009727FA"/>
    <w:rsid w:val="00972AED"/>
    <w:rsid w:val="00974BB5"/>
    <w:rsid w:val="009754BD"/>
    <w:rsid w:val="0097657A"/>
    <w:rsid w:val="009768FF"/>
    <w:rsid w:val="00980F90"/>
    <w:rsid w:val="009810F9"/>
    <w:rsid w:val="00981B9C"/>
    <w:rsid w:val="009831DD"/>
    <w:rsid w:val="009837E2"/>
    <w:rsid w:val="009839ED"/>
    <w:rsid w:val="00984CD3"/>
    <w:rsid w:val="00984E15"/>
    <w:rsid w:val="00985990"/>
    <w:rsid w:val="00985D1E"/>
    <w:rsid w:val="00985F59"/>
    <w:rsid w:val="00986026"/>
    <w:rsid w:val="0098610A"/>
    <w:rsid w:val="00986FF9"/>
    <w:rsid w:val="00987444"/>
    <w:rsid w:val="0099155F"/>
    <w:rsid w:val="00991921"/>
    <w:rsid w:val="009919F2"/>
    <w:rsid w:val="00991B70"/>
    <w:rsid w:val="00991EFB"/>
    <w:rsid w:val="00991F9D"/>
    <w:rsid w:val="00993E13"/>
    <w:rsid w:val="00994663"/>
    <w:rsid w:val="00994757"/>
    <w:rsid w:val="0099477C"/>
    <w:rsid w:val="00994C87"/>
    <w:rsid w:val="00995F84"/>
    <w:rsid w:val="00996255"/>
    <w:rsid w:val="009964D1"/>
    <w:rsid w:val="00996644"/>
    <w:rsid w:val="00996A04"/>
    <w:rsid w:val="00997090"/>
    <w:rsid w:val="00997182"/>
    <w:rsid w:val="00997891"/>
    <w:rsid w:val="009A0087"/>
    <w:rsid w:val="009A140A"/>
    <w:rsid w:val="009A1DBD"/>
    <w:rsid w:val="009A2224"/>
    <w:rsid w:val="009A3143"/>
    <w:rsid w:val="009A40A2"/>
    <w:rsid w:val="009A46A9"/>
    <w:rsid w:val="009A47EC"/>
    <w:rsid w:val="009A5527"/>
    <w:rsid w:val="009A5F38"/>
    <w:rsid w:val="009A702A"/>
    <w:rsid w:val="009A73C6"/>
    <w:rsid w:val="009B0159"/>
    <w:rsid w:val="009B0A0E"/>
    <w:rsid w:val="009B0E4D"/>
    <w:rsid w:val="009B10F6"/>
    <w:rsid w:val="009B14B2"/>
    <w:rsid w:val="009B15B5"/>
    <w:rsid w:val="009B1BAC"/>
    <w:rsid w:val="009B28B2"/>
    <w:rsid w:val="009B2E0C"/>
    <w:rsid w:val="009B2E81"/>
    <w:rsid w:val="009B2F0F"/>
    <w:rsid w:val="009B302E"/>
    <w:rsid w:val="009B3FF7"/>
    <w:rsid w:val="009B42C5"/>
    <w:rsid w:val="009B4700"/>
    <w:rsid w:val="009B4746"/>
    <w:rsid w:val="009B578D"/>
    <w:rsid w:val="009B59D3"/>
    <w:rsid w:val="009B5C3A"/>
    <w:rsid w:val="009B5FD2"/>
    <w:rsid w:val="009B6F16"/>
    <w:rsid w:val="009C0CD6"/>
    <w:rsid w:val="009C1538"/>
    <w:rsid w:val="009C2CF1"/>
    <w:rsid w:val="009C3408"/>
    <w:rsid w:val="009C3E0D"/>
    <w:rsid w:val="009C437B"/>
    <w:rsid w:val="009C44AC"/>
    <w:rsid w:val="009C4A94"/>
    <w:rsid w:val="009C5625"/>
    <w:rsid w:val="009C5713"/>
    <w:rsid w:val="009C5C3D"/>
    <w:rsid w:val="009C5FF8"/>
    <w:rsid w:val="009C613D"/>
    <w:rsid w:val="009D0568"/>
    <w:rsid w:val="009D05D5"/>
    <w:rsid w:val="009D0B5A"/>
    <w:rsid w:val="009D2D3B"/>
    <w:rsid w:val="009D31FF"/>
    <w:rsid w:val="009D4224"/>
    <w:rsid w:val="009D425D"/>
    <w:rsid w:val="009D4A1F"/>
    <w:rsid w:val="009D4D0F"/>
    <w:rsid w:val="009D4FC6"/>
    <w:rsid w:val="009D50C7"/>
    <w:rsid w:val="009D5873"/>
    <w:rsid w:val="009D5B29"/>
    <w:rsid w:val="009D7B6B"/>
    <w:rsid w:val="009E02E7"/>
    <w:rsid w:val="009E05C4"/>
    <w:rsid w:val="009E10F3"/>
    <w:rsid w:val="009E14CD"/>
    <w:rsid w:val="009E2480"/>
    <w:rsid w:val="009E31B1"/>
    <w:rsid w:val="009E3851"/>
    <w:rsid w:val="009E3F4E"/>
    <w:rsid w:val="009E4C3E"/>
    <w:rsid w:val="009E57A0"/>
    <w:rsid w:val="009E6856"/>
    <w:rsid w:val="009E6C20"/>
    <w:rsid w:val="009F011F"/>
    <w:rsid w:val="009F0211"/>
    <w:rsid w:val="009F02CC"/>
    <w:rsid w:val="009F1C18"/>
    <w:rsid w:val="009F32D7"/>
    <w:rsid w:val="009F3511"/>
    <w:rsid w:val="009F4536"/>
    <w:rsid w:val="009F47FE"/>
    <w:rsid w:val="009F5B27"/>
    <w:rsid w:val="009F61AE"/>
    <w:rsid w:val="009F795F"/>
    <w:rsid w:val="009F7A78"/>
    <w:rsid w:val="009F7C85"/>
    <w:rsid w:val="00A003F9"/>
    <w:rsid w:val="00A010F1"/>
    <w:rsid w:val="00A021A6"/>
    <w:rsid w:val="00A02364"/>
    <w:rsid w:val="00A0306A"/>
    <w:rsid w:val="00A042C3"/>
    <w:rsid w:val="00A047C9"/>
    <w:rsid w:val="00A051DE"/>
    <w:rsid w:val="00A06AA2"/>
    <w:rsid w:val="00A06E95"/>
    <w:rsid w:val="00A06F63"/>
    <w:rsid w:val="00A07CB6"/>
    <w:rsid w:val="00A1036B"/>
    <w:rsid w:val="00A11D6D"/>
    <w:rsid w:val="00A11F78"/>
    <w:rsid w:val="00A135CA"/>
    <w:rsid w:val="00A147F6"/>
    <w:rsid w:val="00A15DF9"/>
    <w:rsid w:val="00A1639E"/>
    <w:rsid w:val="00A16CEF"/>
    <w:rsid w:val="00A172F9"/>
    <w:rsid w:val="00A20AED"/>
    <w:rsid w:val="00A20B7C"/>
    <w:rsid w:val="00A2100C"/>
    <w:rsid w:val="00A21737"/>
    <w:rsid w:val="00A21C6D"/>
    <w:rsid w:val="00A22127"/>
    <w:rsid w:val="00A223C8"/>
    <w:rsid w:val="00A24529"/>
    <w:rsid w:val="00A24E89"/>
    <w:rsid w:val="00A24F0D"/>
    <w:rsid w:val="00A26677"/>
    <w:rsid w:val="00A26DCE"/>
    <w:rsid w:val="00A27076"/>
    <w:rsid w:val="00A27104"/>
    <w:rsid w:val="00A2712D"/>
    <w:rsid w:val="00A2795F"/>
    <w:rsid w:val="00A30765"/>
    <w:rsid w:val="00A31250"/>
    <w:rsid w:val="00A31C54"/>
    <w:rsid w:val="00A3209C"/>
    <w:rsid w:val="00A32256"/>
    <w:rsid w:val="00A33E29"/>
    <w:rsid w:val="00A357D5"/>
    <w:rsid w:val="00A3640D"/>
    <w:rsid w:val="00A37476"/>
    <w:rsid w:val="00A3748E"/>
    <w:rsid w:val="00A404BF"/>
    <w:rsid w:val="00A40EE3"/>
    <w:rsid w:val="00A415E9"/>
    <w:rsid w:val="00A415FB"/>
    <w:rsid w:val="00A42303"/>
    <w:rsid w:val="00A426F2"/>
    <w:rsid w:val="00A43CCA"/>
    <w:rsid w:val="00A43E2E"/>
    <w:rsid w:val="00A44DF3"/>
    <w:rsid w:val="00A44EFC"/>
    <w:rsid w:val="00A46012"/>
    <w:rsid w:val="00A46070"/>
    <w:rsid w:val="00A47497"/>
    <w:rsid w:val="00A47500"/>
    <w:rsid w:val="00A47B99"/>
    <w:rsid w:val="00A47EAC"/>
    <w:rsid w:val="00A50B97"/>
    <w:rsid w:val="00A51644"/>
    <w:rsid w:val="00A51B81"/>
    <w:rsid w:val="00A52117"/>
    <w:rsid w:val="00A52A5D"/>
    <w:rsid w:val="00A54046"/>
    <w:rsid w:val="00A5498B"/>
    <w:rsid w:val="00A554B9"/>
    <w:rsid w:val="00A5633D"/>
    <w:rsid w:val="00A565C0"/>
    <w:rsid w:val="00A56CFD"/>
    <w:rsid w:val="00A5738F"/>
    <w:rsid w:val="00A5784B"/>
    <w:rsid w:val="00A57B16"/>
    <w:rsid w:val="00A60D5E"/>
    <w:rsid w:val="00A615B3"/>
    <w:rsid w:val="00A61847"/>
    <w:rsid w:val="00A626EF"/>
    <w:rsid w:val="00A632DD"/>
    <w:rsid w:val="00A63D7F"/>
    <w:rsid w:val="00A64BB0"/>
    <w:rsid w:val="00A64E57"/>
    <w:rsid w:val="00A66589"/>
    <w:rsid w:val="00A6680D"/>
    <w:rsid w:val="00A67E1E"/>
    <w:rsid w:val="00A71838"/>
    <w:rsid w:val="00A7211C"/>
    <w:rsid w:val="00A725E4"/>
    <w:rsid w:val="00A72A90"/>
    <w:rsid w:val="00A7336E"/>
    <w:rsid w:val="00A743AB"/>
    <w:rsid w:val="00A74BD9"/>
    <w:rsid w:val="00A74ED0"/>
    <w:rsid w:val="00A77227"/>
    <w:rsid w:val="00A772D9"/>
    <w:rsid w:val="00A806B4"/>
    <w:rsid w:val="00A808E9"/>
    <w:rsid w:val="00A80EC6"/>
    <w:rsid w:val="00A811DD"/>
    <w:rsid w:val="00A8391C"/>
    <w:rsid w:val="00A85065"/>
    <w:rsid w:val="00A858AC"/>
    <w:rsid w:val="00A85BD0"/>
    <w:rsid w:val="00A85F9D"/>
    <w:rsid w:val="00A86329"/>
    <w:rsid w:val="00A86C6E"/>
    <w:rsid w:val="00A873FD"/>
    <w:rsid w:val="00A8793D"/>
    <w:rsid w:val="00A87998"/>
    <w:rsid w:val="00A9024D"/>
    <w:rsid w:val="00A91620"/>
    <w:rsid w:val="00A917E6"/>
    <w:rsid w:val="00A91966"/>
    <w:rsid w:val="00A925A6"/>
    <w:rsid w:val="00A932E6"/>
    <w:rsid w:val="00A93527"/>
    <w:rsid w:val="00A9395A"/>
    <w:rsid w:val="00A947AC"/>
    <w:rsid w:val="00A94862"/>
    <w:rsid w:val="00A9536D"/>
    <w:rsid w:val="00A95B01"/>
    <w:rsid w:val="00A95EDB"/>
    <w:rsid w:val="00A96BD2"/>
    <w:rsid w:val="00A96D34"/>
    <w:rsid w:val="00A97091"/>
    <w:rsid w:val="00A97653"/>
    <w:rsid w:val="00A97EC1"/>
    <w:rsid w:val="00AA03F3"/>
    <w:rsid w:val="00AA04CA"/>
    <w:rsid w:val="00AA06F6"/>
    <w:rsid w:val="00AA1269"/>
    <w:rsid w:val="00AA4317"/>
    <w:rsid w:val="00AA5535"/>
    <w:rsid w:val="00AA717C"/>
    <w:rsid w:val="00AA7B8C"/>
    <w:rsid w:val="00AA7E08"/>
    <w:rsid w:val="00AA7EE7"/>
    <w:rsid w:val="00AB08BE"/>
    <w:rsid w:val="00AB125E"/>
    <w:rsid w:val="00AB19A2"/>
    <w:rsid w:val="00AB19E5"/>
    <w:rsid w:val="00AB3132"/>
    <w:rsid w:val="00AB4567"/>
    <w:rsid w:val="00AB4F25"/>
    <w:rsid w:val="00AB5380"/>
    <w:rsid w:val="00AB675C"/>
    <w:rsid w:val="00AB6A30"/>
    <w:rsid w:val="00AB6BE9"/>
    <w:rsid w:val="00AB7377"/>
    <w:rsid w:val="00AB7591"/>
    <w:rsid w:val="00AB78B6"/>
    <w:rsid w:val="00AB7C54"/>
    <w:rsid w:val="00AC0DD1"/>
    <w:rsid w:val="00AC1544"/>
    <w:rsid w:val="00AC1638"/>
    <w:rsid w:val="00AC1684"/>
    <w:rsid w:val="00AC1D48"/>
    <w:rsid w:val="00AC1D61"/>
    <w:rsid w:val="00AC339C"/>
    <w:rsid w:val="00AC3A41"/>
    <w:rsid w:val="00AC3BF3"/>
    <w:rsid w:val="00AC3C55"/>
    <w:rsid w:val="00AC5409"/>
    <w:rsid w:val="00AC5D21"/>
    <w:rsid w:val="00AC6571"/>
    <w:rsid w:val="00AC6C70"/>
    <w:rsid w:val="00AC780C"/>
    <w:rsid w:val="00AD05AB"/>
    <w:rsid w:val="00AD0618"/>
    <w:rsid w:val="00AD0FC3"/>
    <w:rsid w:val="00AD161D"/>
    <w:rsid w:val="00AD1AB8"/>
    <w:rsid w:val="00AD2714"/>
    <w:rsid w:val="00AD2A4A"/>
    <w:rsid w:val="00AD2D65"/>
    <w:rsid w:val="00AD406A"/>
    <w:rsid w:val="00AD42AA"/>
    <w:rsid w:val="00AD48AD"/>
    <w:rsid w:val="00AD48D6"/>
    <w:rsid w:val="00AD4E8C"/>
    <w:rsid w:val="00AD5EEE"/>
    <w:rsid w:val="00AE005A"/>
    <w:rsid w:val="00AE0A32"/>
    <w:rsid w:val="00AE0A4D"/>
    <w:rsid w:val="00AE0B92"/>
    <w:rsid w:val="00AE0D99"/>
    <w:rsid w:val="00AE2062"/>
    <w:rsid w:val="00AE22EB"/>
    <w:rsid w:val="00AE2DC2"/>
    <w:rsid w:val="00AE2F52"/>
    <w:rsid w:val="00AE3745"/>
    <w:rsid w:val="00AE38DE"/>
    <w:rsid w:val="00AE3AD1"/>
    <w:rsid w:val="00AE4DCC"/>
    <w:rsid w:val="00AE643A"/>
    <w:rsid w:val="00AE6522"/>
    <w:rsid w:val="00AE7A3F"/>
    <w:rsid w:val="00AF03FA"/>
    <w:rsid w:val="00AF059B"/>
    <w:rsid w:val="00AF0656"/>
    <w:rsid w:val="00AF19EB"/>
    <w:rsid w:val="00AF3057"/>
    <w:rsid w:val="00AF313A"/>
    <w:rsid w:val="00AF582C"/>
    <w:rsid w:val="00AF5FA6"/>
    <w:rsid w:val="00AF6606"/>
    <w:rsid w:val="00AF6A33"/>
    <w:rsid w:val="00AF6EE8"/>
    <w:rsid w:val="00AF7086"/>
    <w:rsid w:val="00AF73BE"/>
    <w:rsid w:val="00B00D2A"/>
    <w:rsid w:val="00B01492"/>
    <w:rsid w:val="00B018BF"/>
    <w:rsid w:val="00B019E5"/>
    <w:rsid w:val="00B01EFD"/>
    <w:rsid w:val="00B02637"/>
    <w:rsid w:val="00B0480D"/>
    <w:rsid w:val="00B0481D"/>
    <w:rsid w:val="00B04895"/>
    <w:rsid w:val="00B05A97"/>
    <w:rsid w:val="00B05AEB"/>
    <w:rsid w:val="00B05E77"/>
    <w:rsid w:val="00B06B7B"/>
    <w:rsid w:val="00B06CAC"/>
    <w:rsid w:val="00B06E25"/>
    <w:rsid w:val="00B07336"/>
    <w:rsid w:val="00B07593"/>
    <w:rsid w:val="00B075CF"/>
    <w:rsid w:val="00B07B78"/>
    <w:rsid w:val="00B07E78"/>
    <w:rsid w:val="00B10B13"/>
    <w:rsid w:val="00B112B2"/>
    <w:rsid w:val="00B11699"/>
    <w:rsid w:val="00B11E81"/>
    <w:rsid w:val="00B13871"/>
    <w:rsid w:val="00B13BED"/>
    <w:rsid w:val="00B13F80"/>
    <w:rsid w:val="00B1405F"/>
    <w:rsid w:val="00B16D71"/>
    <w:rsid w:val="00B170E0"/>
    <w:rsid w:val="00B17585"/>
    <w:rsid w:val="00B17D71"/>
    <w:rsid w:val="00B17F9F"/>
    <w:rsid w:val="00B20251"/>
    <w:rsid w:val="00B2097E"/>
    <w:rsid w:val="00B20A06"/>
    <w:rsid w:val="00B20ADB"/>
    <w:rsid w:val="00B20C10"/>
    <w:rsid w:val="00B20F9E"/>
    <w:rsid w:val="00B211BC"/>
    <w:rsid w:val="00B21CAD"/>
    <w:rsid w:val="00B23D6F"/>
    <w:rsid w:val="00B24B98"/>
    <w:rsid w:val="00B24FED"/>
    <w:rsid w:val="00B26321"/>
    <w:rsid w:val="00B263D2"/>
    <w:rsid w:val="00B26554"/>
    <w:rsid w:val="00B2686A"/>
    <w:rsid w:val="00B26BCD"/>
    <w:rsid w:val="00B26E69"/>
    <w:rsid w:val="00B271D7"/>
    <w:rsid w:val="00B2772C"/>
    <w:rsid w:val="00B301B9"/>
    <w:rsid w:val="00B31265"/>
    <w:rsid w:val="00B336BF"/>
    <w:rsid w:val="00B338DD"/>
    <w:rsid w:val="00B33D6B"/>
    <w:rsid w:val="00B33F0A"/>
    <w:rsid w:val="00B33F7C"/>
    <w:rsid w:val="00B35881"/>
    <w:rsid w:val="00B35D17"/>
    <w:rsid w:val="00B361E0"/>
    <w:rsid w:val="00B37153"/>
    <w:rsid w:val="00B37BF2"/>
    <w:rsid w:val="00B406C5"/>
    <w:rsid w:val="00B40E92"/>
    <w:rsid w:val="00B414A8"/>
    <w:rsid w:val="00B41A18"/>
    <w:rsid w:val="00B423DA"/>
    <w:rsid w:val="00B4256D"/>
    <w:rsid w:val="00B43310"/>
    <w:rsid w:val="00B45373"/>
    <w:rsid w:val="00B4579E"/>
    <w:rsid w:val="00B45DC1"/>
    <w:rsid w:val="00B45FF9"/>
    <w:rsid w:val="00B46BAE"/>
    <w:rsid w:val="00B46CF0"/>
    <w:rsid w:val="00B46D64"/>
    <w:rsid w:val="00B502ED"/>
    <w:rsid w:val="00B5041B"/>
    <w:rsid w:val="00B520D9"/>
    <w:rsid w:val="00B5290C"/>
    <w:rsid w:val="00B52AE3"/>
    <w:rsid w:val="00B5399A"/>
    <w:rsid w:val="00B542E4"/>
    <w:rsid w:val="00B54A14"/>
    <w:rsid w:val="00B55136"/>
    <w:rsid w:val="00B56286"/>
    <w:rsid w:val="00B56AF0"/>
    <w:rsid w:val="00B5701F"/>
    <w:rsid w:val="00B573DC"/>
    <w:rsid w:val="00B60D03"/>
    <w:rsid w:val="00B611D2"/>
    <w:rsid w:val="00B611F7"/>
    <w:rsid w:val="00B6141A"/>
    <w:rsid w:val="00B614F5"/>
    <w:rsid w:val="00B61E8D"/>
    <w:rsid w:val="00B62A6D"/>
    <w:rsid w:val="00B6484E"/>
    <w:rsid w:val="00B64F4B"/>
    <w:rsid w:val="00B65411"/>
    <w:rsid w:val="00B6563E"/>
    <w:rsid w:val="00B66C66"/>
    <w:rsid w:val="00B671DB"/>
    <w:rsid w:val="00B674E9"/>
    <w:rsid w:val="00B67683"/>
    <w:rsid w:val="00B67F14"/>
    <w:rsid w:val="00B712B1"/>
    <w:rsid w:val="00B71393"/>
    <w:rsid w:val="00B713D6"/>
    <w:rsid w:val="00B71B57"/>
    <w:rsid w:val="00B72678"/>
    <w:rsid w:val="00B727A2"/>
    <w:rsid w:val="00B7301D"/>
    <w:rsid w:val="00B732C9"/>
    <w:rsid w:val="00B737CA"/>
    <w:rsid w:val="00B743F9"/>
    <w:rsid w:val="00B749DA"/>
    <w:rsid w:val="00B75A82"/>
    <w:rsid w:val="00B7700A"/>
    <w:rsid w:val="00B772CC"/>
    <w:rsid w:val="00B77BD9"/>
    <w:rsid w:val="00B80243"/>
    <w:rsid w:val="00B8094C"/>
    <w:rsid w:val="00B80B70"/>
    <w:rsid w:val="00B810A2"/>
    <w:rsid w:val="00B81B5E"/>
    <w:rsid w:val="00B8239B"/>
    <w:rsid w:val="00B823A8"/>
    <w:rsid w:val="00B8345B"/>
    <w:rsid w:val="00B84AFB"/>
    <w:rsid w:val="00B850C6"/>
    <w:rsid w:val="00B851FF"/>
    <w:rsid w:val="00B85635"/>
    <w:rsid w:val="00B85B37"/>
    <w:rsid w:val="00B85CC7"/>
    <w:rsid w:val="00B869F6"/>
    <w:rsid w:val="00B874A9"/>
    <w:rsid w:val="00B90878"/>
    <w:rsid w:val="00B929AA"/>
    <w:rsid w:val="00B93B63"/>
    <w:rsid w:val="00B93B93"/>
    <w:rsid w:val="00B93CFE"/>
    <w:rsid w:val="00B93D38"/>
    <w:rsid w:val="00B9539F"/>
    <w:rsid w:val="00B95B79"/>
    <w:rsid w:val="00B95E4A"/>
    <w:rsid w:val="00B964C9"/>
    <w:rsid w:val="00B965C1"/>
    <w:rsid w:val="00B9766E"/>
    <w:rsid w:val="00B97E1F"/>
    <w:rsid w:val="00BA0060"/>
    <w:rsid w:val="00BA0303"/>
    <w:rsid w:val="00BA106F"/>
    <w:rsid w:val="00BA1133"/>
    <w:rsid w:val="00BA12B7"/>
    <w:rsid w:val="00BA19EE"/>
    <w:rsid w:val="00BA1A7C"/>
    <w:rsid w:val="00BA1BA4"/>
    <w:rsid w:val="00BA1D4E"/>
    <w:rsid w:val="00BA2427"/>
    <w:rsid w:val="00BA33BE"/>
    <w:rsid w:val="00BA380F"/>
    <w:rsid w:val="00BA3831"/>
    <w:rsid w:val="00BA3949"/>
    <w:rsid w:val="00BA3C88"/>
    <w:rsid w:val="00BA411A"/>
    <w:rsid w:val="00BA4143"/>
    <w:rsid w:val="00BA4EE2"/>
    <w:rsid w:val="00BA54A6"/>
    <w:rsid w:val="00BA5AD6"/>
    <w:rsid w:val="00BA5EEA"/>
    <w:rsid w:val="00BA6ACE"/>
    <w:rsid w:val="00BA7395"/>
    <w:rsid w:val="00BA77B9"/>
    <w:rsid w:val="00BA7884"/>
    <w:rsid w:val="00BB0936"/>
    <w:rsid w:val="00BB09AF"/>
    <w:rsid w:val="00BB1768"/>
    <w:rsid w:val="00BB178E"/>
    <w:rsid w:val="00BB1EEE"/>
    <w:rsid w:val="00BB206E"/>
    <w:rsid w:val="00BB2449"/>
    <w:rsid w:val="00BB3B52"/>
    <w:rsid w:val="00BB3FD1"/>
    <w:rsid w:val="00BB4877"/>
    <w:rsid w:val="00BB4889"/>
    <w:rsid w:val="00BB4A3F"/>
    <w:rsid w:val="00BB51E3"/>
    <w:rsid w:val="00BB560A"/>
    <w:rsid w:val="00BB5C91"/>
    <w:rsid w:val="00BB608C"/>
    <w:rsid w:val="00BB6A3B"/>
    <w:rsid w:val="00BB724F"/>
    <w:rsid w:val="00BB7426"/>
    <w:rsid w:val="00BB78C9"/>
    <w:rsid w:val="00BB7A8C"/>
    <w:rsid w:val="00BB7D75"/>
    <w:rsid w:val="00BC12EA"/>
    <w:rsid w:val="00BC15CB"/>
    <w:rsid w:val="00BC16B3"/>
    <w:rsid w:val="00BC1EA6"/>
    <w:rsid w:val="00BC2215"/>
    <w:rsid w:val="00BC29C4"/>
    <w:rsid w:val="00BC3206"/>
    <w:rsid w:val="00BC330A"/>
    <w:rsid w:val="00BC3542"/>
    <w:rsid w:val="00BC372B"/>
    <w:rsid w:val="00BC3AD0"/>
    <w:rsid w:val="00BC3BE1"/>
    <w:rsid w:val="00BC45B5"/>
    <w:rsid w:val="00BC4717"/>
    <w:rsid w:val="00BC4AD0"/>
    <w:rsid w:val="00BC4B28"/>
    <w:rsid w:val="00BC4D11"/>
    <w:rsid w:val="00BC52AE"/>
    <w:rsid w:val="00BC597F"/>
    <w:rsid w:val="00BC6236"/>
    <w:rsid w:val="00BC7463"/>
    <w:rsid w:val="00BC775F"/>
    <w:rsid w:val="00BC7A8B"/>
    <w:rsid w:val="00BC7EE0"/>
    <w:rsid w:val="00BD025F"/>
    <w:rsid w:val="00BD1069"/>
    <w:rsid w:val="00BD15A3"/>
    <w:rsid w:val="00BD1EE6"/>
    <w:rsid w:val="00BD21F2"/>
    <w:rsid w:val="00BD2819"/>
    <w:rsid w:val="00BD2FE4"/>
    <w:rsid w:val="00BD3083"/>
    <w:rsid w:val="00BD3A00"/>
    <w:rsid w:val="00BD6E0E"/>
    <w:rsid w:val="00BE0138"/>
    <w:rsid w:val="00BE11E3"/>
    <w:rsid w:val="00BE3992"/>
    <w:rsid w:val="00BE3A0F"/>
    <w:rsid w:val="00BE40FE"/>
    <w:rsid w:val="00BE449C"/>
    <w:rsid w:val="00BE48AB"/>
    <w:rsid w:val="00BE4B15"/>
    <w:rsid w:val="00BE686C"/>
    <w:rsid w:val="00BE72DE"/>
    <w:rsid w:val="00BE7EBA"/>
    <w:rsid w:val="00BF0DF1"/>
    <w:rsid w:val="00BF1911"/>
    <w:rsid w:val="00BF1B52"/>
    <w:rsid w:val="00BF28A2"/>
    <w:rsid w:val="00BF29B9"/>
    <w:rsid w:val="00BF2F31"/>
    <w:rsid w:val="00BF3524"/>
    <w:rsid w:val="00BF37BD"/>
    <w:rsid w:val="00BF38F8"/>
    <w:rsid w:val="00BF3A04"/>
    <w:rsid w:val="00BF3CC6"/>
    <w:rsid w:val="00BF3D78"/>
    <w:rsid w:val="00BF474B"/>
    <w:rsid w:val="00BF601F"/>
    <w:rsid w:val="00BF652D"/>
    <w:rsid w:val="00BF688E"/>
    <w:rsid w:val="00BF7470"/>
    <w:rsid w:val="00BF7AF0"/>
    <w:rsid w:val="00BF7EF5"/>
    <w:rsid w:val="00C005EA"/>
    <w:rsid w:val="00C00C8E"/>
    <w:rsid w:val="00C00FC0"/>
    <w:rsid w:val="00C010A0"/>
    <w:rsid w:val="00C013E1"/>
    <w:rsid w:val="00C01770"/>
    <w:rsid w:val="00C01D50"/>
    <w:rsid w:val="00C0211A"/>
    <w:rsid w:val="00C0269A"/>
    <w:rsid w:val="00C0272A"/>
    <w:rsid w:val="00C02BF8"/>
    <w:rsid w:val="00C02C69"/>
    <w:rsid w:val="00C02EF7"/>
    <w:rsid w:val="00C031BC"/>
    <w:rsid w:val="00C03CC8"/>
    <w:rsid w:val="00C03D00"/>
    <w:rsid w:val="00C040F2"/>
    <w:rsid w:val="00C0547B"/>
    <w:rsid w:val="00C0577B"/>
    <w:rsid w:val="00C05903"/>
    <w:rsid w:val="00C068BA"/>
    <w:rsid w:val="00C07AAE"/>
    <w:rsid w:val="00C1074F"/>
    <w:rsid w:val="00C1077C"/>
    <w:rsid w:val="00C11BB9"/>
    <w:rsid w:val="00C130D2"/>
    <w:rsid w:val="00C13948"/>
    <w:rsid w:val="00C14022"/>
    <w:rsid w:val="00C1524F"/>
    <w:rsid w:val="00C153EA"/>
    <w:rsid w:val="00C15C2C"/>
    <w:rsid w:val="00C16299"/>
    <w:rsid w:val="00C165F9"/>
    <w:rsid w:val="00C167E5"/>
    <w:rsid w:val="00C17473"/>
    <w:rsid w:val="00C17CF6"/>
    <w:rsid w:val="00C23837"/>
    <w:rsid w:val="00C24111"/>
    <w:rsid w:val="00C24332"/>
    <w:rsid w:val="00C24927"/>
    <w:rsid w:val="00C25471"/>
    <w:rsid w:val="00C25A4F"/>
    <w:rsid w:val="00C26093"/>
    <w:rsid w:val="00C3022B"/>
    <w:rsid w:val="00C302CB"/>
    <w:rsid w:val="00C30350"/>
    <w:rsid w:val="00C30F60"/>
    <w:rsid w:val="00C31833"/>
    <w:rsid w:val="00C31888"/>
    <w:rsid w:val="00C31EBD"/>
    <w:rsid w:val="00C32C3C"/>
    <w:rsid w:val="00C32FC5"/>
    <w:rsid w:val="00C333B6"/>
    <w:rsid w:val="00C336B4"/>
    <w:rsid w:val="00C34362"/>
    <w:rsid w:val="00C346FD"/>
    <w:rsid w:val="00C34888"/>
    <w:rsid w:val="00C34F08"/>
    <w:rsid w:val="00C35384"/>
    <w:rsid w:val="00C35BE9"/>
    <w:rsid w:val="00C35C2F"/>
    <w:rsid w:val="00C3639C"/>
    <w:rsid w:val="00C37DF8"/>
    <w:rsid w:val="00C40931"/>
    <w:rsid w:val="00C40D11"/>
    <w:rsid w:val="00C4145D"/>
    <w:rsid w:val="00C43FB4"/>
    <w:rsid w:val="00C44AFA"/>
    <w:rsid w:val="00C450DD"/>
    <w:rsid w:val="00C4563E"/>
    <w:rsid w:val="00C46346"/>
    <w:rsid w:val="00C46D40"/>
    <w:rsid w:val="00C47927"/>
    <w:rsid w:val="00C5088C"/>
    <w:rsid w:val="00C508E1"/>
    <w:rsid w:val="00C50E24"/>
    <w:rsid w:val="00C51A5D"/>
    <w:rsid w:val="00C51DB5"/>
    <w:rsid w:val="00C5203F"/>
    <w:rsid w:val="00C527A1"/>
    <w:rsid w:val="00C52F13"/>
    <w:rsid w:val="00C52FE1"/>
    <w:rsid w:val="00C53AE4"/>
    <w:rsid w:val="00C53E0B"/>
    <w:rsid w:val="00C54E11"/>
    <w:rsid w:val="00C54F90"/>
    <w:rsid w:val="00C56043"/>
    <w:rsid w:val="00C566E8"/>
    <w:rsid w:val="00C56CB3"/>
    <w:rsid w:val="00C56D50"/>
    <w:rsid w:val="00C56DAC"/>
    <w:rsid w:val="00C601B7"/>
    <w:rsid w:val="00C6038E"/>
    <w:rsid w:val="00C62430"/>
    <w:rsid w:val="00C63DD6"/>
    <w:rsid w:val="00C649F2"/>
    <w:rsid w:val="00C650EB"/>
    <w:rsid w:val="00C6693B"/>
    <w:rsid w:val="00C6708D"/>
    <w:rsid w:val="00C67569"/>
    <w:rsid w:val="00C67884"/>
    <w:rsid w:val="00C679B4"/>
    <w:rsid w:val="00C7071E"/>
    <w:rsid w:val="00C708C2"/>
    <w:rsid w:val="00C72740"/>
    <w:rsid w:val="00C72B93"/>
    <w:rsid w:val="00C73FA7"/>
    <w:rsid w:val="00C750B5"/>
    <w:rsid w:val="00C75272"/>
    <w:rsid w:val="00C75EA4"/>
    <w:rsid w:val="00C7630E"/>
    <w:rsid w:val="00C7641F"/>
    <w:rsid w:val="00C76F28"/>
    <w:rsid w:val="00C76FA1"/>
    <w:rsid w:val="00C77173"/>
    <w:rsid w:val="00C8150E"/>
    <w:rsid w:val="00C8282E"/>
    <w:rsid w:val="00C82E30"/>
    <w:rsid w:val="00C82EC3"/>
    <w:rsid w:val="00C83C19"/>
    <w:rsid w:val="00C8467D"/>
    <w:rsid w:val="00C84B7A"/>
    <w:rsid w:val="00C85837"/>
    <w:rsid w:val="00C86753"/>
    <w:rsid w:val="00C871C1"/>
    <w:rsid w:val="00C87536"/>
    <w:rsid w:val="00C9042B"/>
    <w:rsid w:val="00C905B8"/>
    <w:rsid w:val="00C90984"/>
    <w:rsid w:val="00C90E4E"/>
    <w:rsid w:val="00C91098"/>
    <w:rsid w:val="00C913D5"/>
    <w:rsid w:val="00C9174D"/>
    <w:rsid w:val="00C92737"/>
    <w:rsid w:val="00C944F5"/>
    <w:rsid w:val="00C9489E"/>
    <w:rsid w:val="00C94945"/>
    <w:rsid w:val="00C95347"/>
    <w:rsid w:val="00C96E27"/>
    <w:rsid w:val="00C97655"/>
    <w:rsid w:val="00CA0F8E"/>
    <w:rsid w:val="00CA1237"/>
    <w:rsid w:val="00CA1302"/>
    <w:rsid w:val="00CA149A"/>
    <w:rsid w:val="00CA23AA"/>
    <w:rsid w:val="00CA26D7"/>
    <w:rsid w:val="00CA3F86"/>
    <w:rsid w:val="00CA5C61"/>
    <w:rsid w:val="00CA6815"/>
    <w:rsid w:val="00CA6A31"/>
    <w:rsid w:val="00CA70B9"/>
    <w:rsid w:val="00CA7A0F"/>
    <w:rsid w:val="00CA7A9D"/>
    <w:rsid w:val="00CB0CA4"/>
    <w:rsid w:val="00CB108B"/>
    <w:rsid w:val="00CB12CB"/>
    <w:rsid w:val="00CB2924"/>
    <w:rsid w:val="00CB2A78"/>
    <w:rsid w:val="00CB33CF"/>
    <w:rsid w:val="00CB35ED"/>
    <w:rsid w:val="00CB3C3D"/>
    <w:rsid w:val="00CB45A4"/>
    <w:rsid w:val="00CB4647"/>
    <w:rsid w:val="00CB4CE8"/>
    <w:rsid w:val="00CB61C0"/>
    <w:rsid w:val="00CC028E"/>
    <w:rsid w:val="00CC04F6"/>
    <w:rsid w:val="00CC0612"/>
    <w:rsid w:val="00CC140E"/>
    <w:rsid w:val="00CC1A66"/>
    <w:rsid w:val="00CC2381"/>
    <w:rsid w:val="00CC2680"/>
    <w:rsid w:val="00CC2CB8"/>
    <w:rsid w:val="00CC4D33"/>
    <w:rsid w:val="00CC4D84"/>
    <w:rsid w:val="00CC4E8F"/>
    <w:rsid w:val="00CC50C1"/>
    <w:rsid w:val="00CC51A7"/>
    <w:rsid w:val="00CC6F55"/>
    <w:rsid w:val="00CD02AF"/>
    <w:rsid w:val="00CD030A"/>
    <w:rsid w:val="00CD167A"/>
    <w:rsid w:val="00CD2EB0"/>
    <w:rsid w:val="00CD31ED"/>
    <w:rsid w:val="00CD3305"/>
    <w:rsid w:val="00CD343A"/>
    <w:rsid w:val="00CD3772"/>
    <w:rsid w:val="00CD40CE"/>
    <w:rsid w:val="00CD41AD"/>
    <w:rsid w:val="00CD4C90"/>
    <w:rsid w:val="00CD4D12"/>
    <w:rsid w:val="00CD502C"/>
    <w:rsid w:val="00CD579E"/>
    <w:rsid w:val="00CD582A"/>
    <w:rsid w:val="00CD5BC5"/>
    <w:rsid w:val="00CD60A3"/>
    <w:rsid w:val="00CD6283"/>
    <w:rsid w:val="00CD6AAB"/>
    <w:rsid w:val="00CD79E0"/>
    <w:rsid w:val="00CD7F48"/>
    <w:rsid w:val="00CE00F3"/>
    <w:rsid w:val="00CE023F"/>
    <w:rsid w:val="00CE2AF6"/>
    <w:rsid w:val="00CE3DC1"/>
    <w:rsid w:val="00CE4121"/>
    <w:rsid w:val="00CE49A3"/>
    <w:rsid w:val="00CE4ADB"/>
    <w:rsid w:val="00CE4E68"/>
    <w:rsid w:val="00CE4EFF"/>
    <w:rsid w:val="00CE67CF"/>
    <w:rsid w:val="00CE6DCC"/>
    <w:rsid w:val="00CE6DE9"/>
    <w:rsid w:val="00CF000D"/>
    <w:rsid w:val="00CF023D"/>
    <w:rsid w:val="00CF03B6"/>
    <w:rsid w:val="00CF18E6"/>
    <w:rsid w:val="00CF28ED"/>
    <w:rsid w:val="00CF3825"/>
    <w:rsid w:val="00CF40AA"/>
    <w:rsid w:val="00CF4868"/>
    <w:rsid w:val="00CF57CE"/>
    <w:rsid w:val="00CF5955"/>
    <w:rsid w:val="00CF6F87"/>
    <w:rsid w:val="00CF740C"/>
    <w:rsid w:val="00CF7698"/>
    <w:rsid w:val="00CF7DBF"/>
    <w:rsid w:val="00D0032C"/>
    <w:rsid w:val="00D00BFE"/>
    <w:rsid w:val="00D01662"/>
    <w:rsid w:val="00D0258B"/>
    <w:rsid w:val="00D0326D"/>
    <w:rsid w:val="00D03AAC"/>
    <w:rsid w:val="00D0431D"/>
    <w:rsid w:val="00D052AA"/>
    <w:rsid w:val="00D05EA0"/>
    <w:rsid w:val="00D077BA"/>
    <w:rsid w:val="00D07A92"/>
    <w:rsid w:val="00D10181"/>
    <w:rsid w:val="00D10657"/>
    <w:rsid w:val="00D107EB"/>
    <w:rsid w:val="00D12C62"/>
    <w:rsid w:val="00D134B1"/>
    <w:rsid w:val="00D1391A"/>
    <w:rsid w:val="00D13D31"/>
    <w:rsid w:val="00D1609F"/>
    <w:rsid w:val="00D16ADF"/>
    <w:rsid w:val="00D16BD8"/>
    <w:rsid w:val="00D205FC"/>
    <w:rsid w:val="00D20A33"/>
    <w:rsid w:val="00D20EF1"/>
    <w:rsid w:val="00D211CC"/>
    <w:rsid w:val="00D2220E"/>
    <w:rsid w:val="00D223AF"/>
    <w:rsid w:val="00D223DA"/>
    <w:rsid w:val="00D22749"/>
    <w:rsid w:val="00D2332B"/>
    <w:rsid w:val="00D245A6"/>
    <w:rsid w:val="00D252F9"/>
    <w:rsid w:val="00D253AC"/>
    <w:rsid w:val="00D26951"/>
    <w:rsid w:val="00D318D5"/>
    <w:rsid w:val="00D31EFD"/>
    <w:rsid w:val="00D320F0"/>
    <w:rsid w:val="00D325DD"/>
    <w:rsid w:val="00D33511"/>
    <w:rsid w:val="00D345D4"/>
    <w:rsid w:val="00D3499A"/>
    <w:rsid w:val="00D34B83"/>
    <w:rsid w:val="00D34D06"/>
    <w:rsid w:val="00D35313"/>
    <w:rsid w:val="00D35742"/>
    <w:rsid w:val="00D363C5"/>
    <w:rsid w:val="00D36459"/>
    <w:rsid w:val="00D36B25"/>
    <w:rsid w:val="00D401BA"/>
    <w:rsid w:val="00D40391"/>
    <w:rsid w:val="00D4136B"/>
    <w:rsid w:val="00D413D7"/>
    <w:rsid w:val="00D41608"/>
    <w:rsid w:val="00D41AD7"/>
    <w:rsid w:val="00D4251E"/>
    <w:rsid w:val="00D427C3"/>
    <w:rsid w:val="00D42875"/>
    <w:rsid w:val="00D42C20"/>
    <w:rsid w:val="00D4394A"/>
    <w:rsid w:val="00D44040"/>
    <w:rsid w:val="00D44E06"/>
    <w:rsid w:val="00D45319"/>
    <w:rsid w:val="00D45913"/>
    <w:rsid w:val="00D46679"/>
    <w:rsid w:val="00D4687B"/>
    <w:rsid w:val="00D5079D"/>
    <w:rsid w:val="00D50AFB"/>
    <w:rsid w:val="00D5116C"/>
    <w:rsid w:val="00D51318"/>
    <w:rsid w:val="00D51E6D"/>
    <w:rsid w:val="00D5291F"/>
    <w:rsid w:val="00D52C07"/>
    <w:rsid w:val="00D52C7C"/>
    <w:rsid w:val="00D537F2"/>
    <w:rsid w:val="00D53DC4"/>
    <w:rsid w:val="00D540BB"/>
    <w:rsid w:val="00D544C9"/>
    <w:rsid w:val="00D548A3"/>
    <w:rsid w:val="00D55433"/>
    <w:rsid w:val="00D55EB2"/>
    <w:rsid w:val="00D55F13"/>
    <w:rsid w:val="00D5653B"/>
    <w:rsid w:val="00D56CC4"/>
    <w:rsid w:val="00D57211"/>
    <w:rsid w:val="00D57254"/>
    <w:rsid w:val="00D578F4"/>
    <w:rsid w:val="00D61006"/>
    <w:rsid w:val="00D619E4"/>
    <w:rsid w:val="00D61AC6"/>
    <w:rsid w:val="00D61BE7"/>
    <w:rsid w:val="00D61DFA"/>
    <w:rsid w:val="00D62866"/>
    <w:rsid w:val="00D62BA0"/>
    <w:rsid w:val="00D62F0A"/>
    <w:rsid w:val="00D6312D"/>
    <w:rsid w:val="00D63548"/>
    <w:rsid w:val="00D64048"/>
    <w:rsid w:val="00D651AC"/>
    <w:rsid w:val="00D6605A"/>
    <w:rsid w:val="00D66528"/>
    <w:rsid w:val="00D66A05"/>
    <w:rsid w:val="00D674F3"/>
    <w:rsid w:val="00D6772A"/>
    <w:rsid w:val="00D67EAB"/>
    <w:rsid w:val="00D704F7"/>
    <w:rsid w:val="00D7090E"/>
    <w:rsid w:val="00D715D9"/>
    <w:rsid w:val="00D72A63"/>
    <w:rsid w:val="00D72FA4"/>
    <w:rsid w:val="00D7324A"/>
    <w:rsid w:val="00D7643A"/>
    <w:rsid w:val="00D76736"/>
    <w:rsid w:val="00D76D11"/>
    <w:rsid w:val="00D76DD6"/>
    <w:rsid w:val="00D80024"/>
    <w:rsid w:val="00D808CF"/>
    <w:rsid w:val="00D80BC4"/>
    <w:rsid w:val="00D81B62"/>
    <w:rsid w:val="00D82E34"/>
    <w:rsid w:val="00D83784"/>
    <w:rsid w:val="00D84840"/>
    <w:rsid w:val="00D84963"/>
    <w:rsid w:val="00D8686B"/>
    <w:rsid w:val="00D91212"/>
    <w:rsid w:val="00D914A3"/>
    <w:rsid w:val="00D918B1"/>
    <w:rsid w:val="00D9267F"/>
    <w:rsid w:val="00D9308D"/>
    <w:rsid w:val="00D938B4"/>
    <w:rsid w:val="00D94680"/>
    <w:rsid w:val="00D9634C"/>
    <w:rsid w:val="00D9684E"/>
    <w:rsid w:val="00D975CE"/>
    <w:rsid w:val="00D97EC9"/>
    <w:rsid w:val="00DA0295"/>
    <w:rsid w:val="00DA0C54"/>
    <w:rsid w:val="00DA173B"/>
    <w:rsid w:val="00DA1B46"/>
    <w:rsid w:val="00DA247A"/>
    <w:rsid w:val="00DA275E"/>
    <w:rsid w:val="00DA3660"/>
    <w:rsid w:val="00DA549F"/>
    <w:rsid w:val="00DA5D6C"/>
    <w:rsid w:val="00DA6054"/>
    <w:rsid w:val="00DA6469"/>
    <w:rsid w:val="00DA6806"/>
    <w:rsid w:val="00DA6833"/>
    <w:rsid w:val="00DA74A4"/>
    <w:rsid w:val="00DA774C"/>
    <w:rsid w:val="00DA7D28"/>
    <w:rsid w:val="00DB0722"/>
    <w:rsid w:val="00DB0D49"/>
    <w:rsid w:val="00DB1062"/>
    <w:rsid w:val="00DB200C"/>
    <w:rsid w:val="00DB212A"/>
    <w:rsid w:val="00DB283E"/>
    <w:rsid w:val="00DB3C4B"/>
    <w:rsid w:val="00DB3FB1"/>
    <w:rsid w:val="00DB4146"/>
    <w:rsid w:val="00DB45A4"/>
    <w:rsid w:val="00DB49EB"/>
    <w:rsid w:val="00DB5932"/>
    <w:rsid w:val="00DB663F"/>
    <w:rsid w:val="00DB6A91"/>
    <w:rsid w:val="00DB70A4"/>
    <w:rsid w:val="00DB714D"/>
    <w:rsid w:val="00DB7278"/>
    <w:rsid w:val="00DB7BB6"/>
    <w:rsid w:val="00DB7F10"/>
    <w:rsid w:val="00DB7FDE"/>
    <w:rsid w:val="00DC096F"/>
    <w:rsid w:val="00DC0A6D"/>
    <w:rsid w:val="00DC0B18"/>
    <w:rsid w:val="00DC14C9"/>
    <w:rsid w:val="00DC207D"/>
    <w:rsid w:val="00DC20D1"/>
    <w:rsid w:val="00DC241C"/>
    <w:rsid w:val="00DC3111"/>
    <w:rsid w:val="00DC36B0"/>
    <w:rsid w:val="00DC38F7"/>
    <w:rsid w:val="00DC5597"/>
    <w:rsid w:val="00DC57A6"/>
    <w:rsid w:val="00DC5BF4"/>
    <w:rsid w:val="00DC5FCE"/>
    <w:rsid w:val="00DC5FE9"/>
    <w:rsid w:val="00DC6BEC"/>
    <w:rsid w:val="00DC6D85"/>
    <w:rsid w:val="00DD0047"/>
    <w:rsid w:val="00DD0120"/>
    <w:rsid w:val="00DD0820"/>
    <w:rsid w:val="00DD090F"/>
    <w:rsid w:val="00DD2BC2"/>
    <w:rsid w:val="00DD2C2A"/>
    <w:rsid w:val="00DD3081"/>
    <w:rsid w:val="00DD43A8"/>
    <w:rsid w:val="00DD450A"/>
    <w:rsid w:val="00DD4AD3"/>
    <w:rsid w:val="00DD5332"/>
    <w:rsid w:val="00DD58EF"/>
    <w:rsid w:val="00DD6C1E"/>
    <w:rsid w:val="00DD7C10"/>
    <w:rsid w:val="00DD7C64"/>
    <w:rsid w:val="00DE04D2"/>
    <w:rsid w:val="00DE0C49"/>
    <w:rsid w:val="00DE13D4"/>
    <w:rsid w:val="00DE1974"/>
    <w:rsid w:val="00DE1C14"/>
    <w:rsid w:val="00DE1C2D"/>
    <w:rsid w:val="00DE3180"/>
    <w:rsid w:val="00DE46DA"/>
    <w:rsid w:val="00DE49DA"/>
    <w:rsid w:val="00DE7476"/>
    <w:rsid w:val="00DF051E"/>
    <w:rsid w:val="00DF0D5B"/>
    <w:rsid w:val="00DF1650"/>
    <w:rsid w:val="00DF1EBF"/>
    <w:rsid w:val="00DF3526"/>
    <w:rsid w:val="00DF3618"/>
    <w:rsid w:val="00DF3C9E"/>
    <w:rsid w:val="00DF3F05"/>
    <w:rsid w:val="00DF41D0"/>
    <w:rsid w:val="00DF440B"/>
    <w:rsid w:val="00DF4846"/>
    <w:rsid w:val="00DF485B"/>
    <w:rsid w:val="00DF550F"/>
    <w:rsid w:val="00DF5EC1"/>
    <w:rsid w:val="00E02D8C"/>
    <w:rsid w:val="00E033C5"/>
    <w:rsid w:val="00E03F68"/>
    <w:rsid w:val="00E0482B"/>
    <w:rsid w:val="00E04E13"/>
    <w:rsid w:val="00E05879"/>
    <w:rsid w:val="00E065DC"/>
    <w:rsid w:val="00E06655"/>
    <w:rsid w:val="00E10E4C"/>
    <w:rsid w:val="00E11000"/>
    <w:rsid w:val="00E11628"/>
    <w:rsid w:val="00E11AB4"/>
    <w:rsid w:val="00E137D3"/>
    <w:rsid w:val="00E20FCA"/>
    <w:rsid w:val="00E21535"/>
    <w:rsid w:val="00E22183"/>
    <w:rsid w:val="00E234A7"/>
    <w:rsid w:val="00E23548"/>
    <w:rsid w:val="00E239AB"/>
    <w:rsid w:val="00E245AC"/>
    <w:rsid w:val="00E246CB"/>
    <w:rsid w:val="00E247A2"/>
    <w:rsid w:val="00E24F44"/>
    <w:rsid w:val="00E2556B"/>
    <w:rsid w:val="00E2568C"/>
    <w:rsid w:val="00E25BC4"/>
    <w:rsid w:val="00E26A15"/>
    <w:rsid w:val="00E270C2"/>
    <w:rsid w:val="00E27509"/>
    <w:rsid w:val="00E27992"/>
    <w:rsid w:val="00E30828"/>
    <w:rsid w:val="00E309F9"/>
    <w:rsid w:val="00E31ED3"/>
    <w:rsid w:val="00E32413"/>
    <w:rsid w:val="00E32BB0"/>
    <w:rsid w:val="00E32DB6"/>
    <w:rsid w:val="00E3313E"/>
    <w:rsid w:val="00E334BC"/>
    <w:rsid w:val="00E351F4"/>
    <w:rsid w:val="00E352FF"/>
    <w:rsid w:val="00E3576A"/>
    <w:rsid w:val="00E35E0F"/>
    <w:rsid w:val="00E35F9C"/>
    <w:rsid w:val="00E37A9E"/>
    <w:rsid w:val="00E40982"/>
    <w:rsid w:val="00E411A2"/>
    <w:rsid w:val="00E414C0"/>
    <w:rsid w:val="00E41874"/>
    <w:rsid w:val="00E438B9"/>
    <w:rsid w:val="00E44111"/>
    <w:rsid w:val="00E448BF"/>
    <w:rsid w:val="00E4547A"/>
    <w:rsid w:val="00E4555B"/>
    <w:rsid w:val="00E457A8"/>
    <w:rsid w:val="00E45FB6"/>
    <w:rsid w:val="00E460B5"/>
    <w:rsid w:val="00E47355"/>
    <w:rsid w:val="00E4772F"/>
    <w:rsid w:val="00E47EE8"/>
    <w:rsid w:val="00E50518"/>
    <w:rsid w:val="00E509E0"/>
    <w:rsid w:val="00E509E7"/>
    <w:rsid w:val="00E50AFF"/>
    <w:rsid w:val="00E513D1"/>
    <w:rsid w:val="00E526EB"/>
    <w:rsid w:val="00E53A01"/>
    <w:rsid w:val="00E5476B"/>
    <w:rsid w:val="00E54BED"/>
    <w:rsid w:val="00E54CA9"/>
    <w:rsid w:val="00E55381"/>
    <w:rsid w:val="00E559F0"/>
    <w:rsid w:val="00E55C3A"/>
    <w:rsid w:val="00E573FD"/>
    <w:rsid w:val="00E57516"/>
    <w:rsid w:val="00E579B8"/>
    <w:rsid w:val="00E60D3A"/>
    <w:rsid w:val="00E61329"/>
    <w:rsid w:val="00E63758"/>
    <w:rsid w:val="00E63968"/>
    <w:rsid w:val="00E63A72"/>
    <w:rsid w:val="00E64EBF"/>
    <w:rsid w:val="00E65BE8"/>
    <w:rsid w:val="00E65D5D"/>
    <w:rsid w:val="00E66719"/>
    <w:rsid w:val="00E67B5A"/>
    <w:rsid w:val="00E67BDC"/>
    <w:rsid w:val="00E7108F"/>
    <w:rsid w:val="00E73834"/>
    <w:rsid w:val="00E73AEB"/>
    <w:rsid w:val="00E73ED1"/>
    <w:rsid w:val="00E7479B"/>
    <w:rsid w:val="00E764F0"/>
    <w:rsid w:val="00E765E6"/>
    <w:rsid w:val="00E76BDB"/>
    <w:rsid w:val="00E76EA0"/>
    <w:rsid w:val="00E8011D"/>
    <w:rsid w:val="00E80D85"/>
    <w:rsid w:val="00E81030"/>
    <w:rsid w:val="00E814FA"/>
    <w:rsid w:val="00E815A3"/>
    <w:rsid w:val="00E81F5E"/>
    <w:rsid w:val="00E82D7B"/>
    <w:rsid w:val="00E846E3"/>
    <w:rsid w:val="00E84C68"/>
    <w:rsid w:val="00E85A78"/>
    <w:rsid w:val="00E85E1D"/>
    <w:rsid w:val="00E86BFF"/>
    <w:rsid w:val="00E87758"/>
    <w:rsid w:val="00E90555"/>
    <w:rsid w:val="00E905BD"/>
    <w:rsid w:val="00E9116D"/>
    <w:rsid w:val="00E91361"/>
    <w:rsid w:val="00E91C08"/>
    <w:rsid w:val="00E9201C"/>
    <w:rsid w:val="00E93DDB"/>
    <w:rsid w:val="00E941F2"/>
    <w:rsid w:val="00E94BB5"/>
    <w:rsid w:val="00E94D48"/>
    <w:rsid w:val="00E9532A"/>
    <w:rsid w:val="00E955E6"/>
    <w:rsid w:val="00E96180"/>
    <w:rsid w:val="00E962DD"/>
    <w:rsid w:val="00E96427"/>
    <w:rsid w:val="00E96446"/>
    <w:rsid w:val="00E96832"/>
    <w:rsid w:val="00E97016"/>
    <w:rsid w:val="00EA0403"/>
    <w:rsid w:val="00EA1543"/>
    <w:rsid w:val="00EA1F23"/>
    <w:rsid w:val="00EA2A0A"/>
    <w:rsid w:val="00EA3B68"/>
    <w:rsid w:val="00EA41C0"/>
    <w:rsid w:val="00EA5A0D"/>
    <w:rsid w:val="00EA5FAD"/>
    <w:rsid w:val="00EA6452"/>
    <w:rsid w:val="00EA6799"/>
    <w:rsid w:val="00EA6A33"/>
    <w:rsid w:val="00EA6E6F"/>
    <w:rsid w:val="00EB03FA"/>
    <w:rsid w:val="00EB486D"/>
    <w:rsid w:val="00EB49F9"/>
    <w:rsid w:val="00EB52E9"/>
    <w:rsid w:val="00EB58C4"/>
    <w:rsid w:val="00EB6361"/>
    <w:rsid w:val="00EB6B4F"/>
    <w:rsid w:val="00EB781F"/>
    <w:rsid w:val="00EC0D05"/>
    <w:rsid w:val="00EC15B1"/>
    <w:rsid w:val="00EC179B"/>
    <w:rsid w:val="00EC1E00"/>
    <w:rsid w:val="00EC292D"/>
    <w:rsid w:val="00EC2FED"/>
    <w:rsid w:val="00EC3C2E"/>
    <w:rsid w:val="00EC3E5B"/>
    <w:rsid w:val="00EC4039"/>
    <w:rsid w:val="00EC4B01"/>
    <w:rsid w:val="00EC4F7E"/>
    <w:rsid w:val="00EC5068"/>
    <w:rsid w:val="00EC6285"/>
    <w:rsid w:val="00EC7970"/>
    <w:rsid w:val="00EC797D"/>
    <w:rsid w:val="00ED04F5"/>
    <w:rsid w:val="00ED0913"/>
    <w:rsid w:val="00ED14AA"/>
    <w:rsid w:val="00ED1642"/>
    <w:rsid w:val="00ED1E34"/>
    <w:rsid w:val="00ED2177"/>
    <w:rsid w:val="00ED35CE"/>
    <w:rsid w:val="00ED378B"/>
    <w:rsid w:val="00ED3847"/>
    <w:rsid w:val="00ED3F03"/>
    <w:rsid w:val="00ED520F"/>
    <w:rsid w:val="00ED5247"/>
    <w:rsid w:val="00ED5269"/>
    <w:rsid w:val="00ED5518"/>
    <w:rsid w:val="00ED5B59"/>
    <w:rsid w:val="00ED6294"/>
    <w:rsid w:val="00ED63BF"/>
    <w:rsid w:val="00ED6532"/>
    <w:rsid w:val="00ED6767"/>
    <w:rsid w:val="00ED6C45"/>
    <w:rsid w:val="00ED7BFC"/>
    <w:rsid w:val="00ED7E49"/>
    <w:rsid w:val="00EE00FF"/>
    <w:rsid w:val="00EE0762"/>
    <w:rsid w:val="00EE124F"/>
    <w:rsid w:val="00EE1286"/>
    <w:rsid w:val="00EE1775"/>
    <w:rsid w:val="00EE1F51"/>
    <w:rsid w:val="00EE2BDB"/>
    <w:rsid w:val="00EE3108"/>
    <w:rsid w:val="00EE61AC"/>
    <w:rsid w:val="00EE66E0"/>
    <w:rsid w:val="00EE7121"/>
    <w:rsid w:val="00EE757F"/>
    <w:rsid w:val="00EE7FC9"/>
    <w:rsid w:val="00EF251D"/>
    <w:rsid w:val="00EF273C"/>
    <w:rsid w:val="00EF2C76"/>
    <w:rsid w:val="00EF2CAD"/>
    <w:rsid w:val="00EF38F6"/>
    <w:rsid w:val="00EF3D21"/>
    <w:rsid w:val="00EF466C"/>
    <w:rsid w:val="00EF4AD7"/>
    <w:rsid w:val="00EF5EA5"/>
    <w:rsid w:val="00EF6179"/>
    <w:rsid w:val="00EF6691"/>
    <w:rsid w:val="00EF67BB"/>
    <w:rsid w:val="00EF6816"/>
    <w:rsid w:val="00EF6E85"/>
    <w:rsid w:val="00EF7736"/>
    <w:rsid w:val="00EF79F4"/>
    <w:rsid w:val="00F002BA"/>
    <w:rsid w:val="00F00B49"/>
    <w:rsid w:val="00F00CAF"/>
    <w:rsid w:val="00F00F35"/>
    <w:rsid w:val="00F023AD"/>
    <w:rsid w:val="00F02AF1"/>
    <w:rsid w:val="00F034CD"/>
    <w:rsid w:val="00F0390D"/>
    <w:rsid w:val="00F042ED"/>
    <w:rsid w:val="00F04EBF"/>
    <w:rsid w:val="00F05447"/>
    <w:rsid w:val="00F05CA3"/>
    <w:rsid w:val="00F060BC"/>
    <w:rsid w:val="00F0614F"/>
    <w:rsid w:val="00F068E2"/>
    <w:rsid w:val="00F06E2F"/>
    <w:rsid w:val="00F075F6"/>
    <w:rsid w:val="00F07675"/>
    <w:rsid w:val="00F07AAD"/>
    <w:rsid w:val="00F1001B"/>
    <w:rsid w:val="00F10094"/>
    <w:rsid w:val="00F10228"/>
    <w:rsid w:val="00F109EB"/>
    <w:rsid w:val="00F10EC4"/>
    <w:rsid w:val="00F11145"/>
    <w:rsid w:val="00F113A7"/>
    <w:rsid w:val="00F11749"/>
    <w:rsid w:val="00F11FF0"/>
    <w:rsid w:val="00F1308F"/>
    <w:rsid w:val="00F13940"/>
    <w:rsid w:val="00F13DCD"/>
    <w:rsid w:val="00F14075"/>
    <w:rsid w:val="00F15000"/>
    <w:rsid w:val="00F1580E"/>
    <w:rsid w:val="00F15A61"/>
    <w:rsid w:val="00F15F60"/>
    <w:rsid w:val="00F17A2E"/>
    <w:rsid w:val="00F20432"/>
    <w:rsid w:val="00F20488"/>
    <w:rsid w:val="00F20BF9"/>
    <w:rsid w:val="00F22609"/>
    <w:rsid w:val="00F227D7"/>
    <w:rsid w:val="00F22F00"/>
    <w:rsid w:val="00F230AE"/>
    <w:rsid w:val="00F23E95"/>
    <w:rsid w:val="00F25648"/>
    <w:rsid w:val="00F25CF6"/>
    <w:rsid w:val="00F26380"/>
    <w:rsid w:val="00F2662E"/>
    <w:rsid w:val="00F275B0"/>
    <w:rsid w:val="00F27B1A"/>
    <w:rsid w:val="00F300DD"/>
    <w:rsid w:val="00F309BD"/>
    <w:rsid w:val="00F30BFC"/>
    <w:rsid w:val="00F31410"/>
    <w:rsid w:val="00F317F1"/>
    <w:rsid w:val="00F32470"/>
    <w:rsid w:val="00F335CF"/>
    <w:rsid w:val="00F351D8"/>
    <w:rsid w:val="00F3744F"/>
    <w:rsid w:val="00F4095B"/>
    <w:rsid w:val="00F4350F"/>
    <w:rsid w:val="00F443F5"/>
    <w:rsid w:val="00F44AB5"/>
    <w:rsid w:val="00F44DF5"/>
    <w:rsid w:val="00F454B4"/>
    <w:rsid w:val="00F45521"/>
    <w:rsid w:val="00F45F12"/>
    <w:rsid w:val="00F46011"/>
    <w:rsid w:val="00F47622"/>
    <w:rsid w:val="00F4779A"/>
    <w:rsid w:val="00F47BD9"/>
    <w:rsid w:val="00F47EDB"/>
    <w:rsid w:val="00F51137"/>
    <w:rsid w:val="00F51D4A"/>
    <w:rsid w:val="00F5256C"/>
    <w:rsid w:val="00F52711"/>
    <w:rsid w:val="00F52BF4"/>
    <w:rsid w:val="00F5335B"/>
    <w:rsid w:val="00F5377D"/>
    <w:rsid w:val="00F53E8B"/>
    <w:rsid w:val="00F541ED"/>
    <w:rsid w:val="00F544CD"/>
    <w:rsid w:val="00F55065"/>
    <w:rsid w:val="00F552B9"/>
    <w:rsid w:val="00F559CE"/>
    <w:rsid w:val="00F55B28"/>
    <w:rsid w:val="00F55E68"/>
    <w:rsid w:val="00F563B6"/>
    <w:rsid w:val="00F56961"/>
    <w:rsid w:val="00F56C9B"/>
    <w:rsid w:val="00F57028"/>
    <w:rsid w:val="00F57312"/>
    <w:rsid w:val="00F57A54"/>
    <w:rsid w:val="00F6012C"/>
    <w:rsid w:val="00F604DD"/>
    <w:rsid w:val="00F62145"/>
    <w:rsid w:val="00F6215D"/>
    <w:rsid w:val="00F62298"/>
    <w:rsid w:val="00F628A4"/>
    <w:rsid w:val="00F64BC3"/>
    <w:rsid w:val="00F64D3F"/>
    <w:rsid w:val="00F64DA7"/>
    <w:rsid w:val="00F66277"/>
    <w:rsid w:val="00F666E5"/>
    <w:rsid w:val="00F66C47"/>
    <w:rsid w:val="00F6735E"/>
    <w:rsid w:val="00F706CD"/>
    <w:rsid w:val="00F709BB"/>
    <w:rsid w:val="00F711F4"/>
    <w:rsid w:val="00F7154A"/>
    <w:rsid w:val="00F726AA"/>
    <w:rsid w:val="00F7336A"/>
    <w:rsid w:val="00F73D1C"/>
    <w:rsid w:val="00F74FC6"/>
    <w:rsid w:val="00F754F0"/>
    <w:rsid w:val="00F758B2"/>
    <w:rsid w:val="00F808EB"/>
    <w:rsid w:val="00F8109C"/>
    <w:rsid w:val="00F81BC9"/>
    <w:rsid w:val="00F8208A"/>
    <w:rsid w:val="00F8486B"/>
    <w:rsid w:val="00F8487C"/>
    <w:rsid w:val="00F849D6"/>
    <w:rsid w:val="00F86C1C"/>
    <w:rsid w:val="00F86C8A"/>
    <w:rsid w:val="00F87048"/>
    <w:rsid w:val="00F875E9"/>
    <w:rsid w:val="00F91289"/>
    <w:rsid w:val="00F912B6"/>
    <w:rsid w:val="00F92493"/>
    <w:rsid w:val="00F92505"/>
    <w:rsid w:val="00F926CA"/>
    <w:rsid w:val="00F9374C"/>
    <w:rsid w:val="00F945CA"/>
    <w:rsid w:val="00F947EE"/>
    <w:rsid w:val="00F95267"/>
    <w:rsid w:val="00F9530D"/>
    <w:rsid w:val="00F953EB"/>
    <w:rsid w:val="00F968A7"/>
    <w:rsid w:val="00F96F11"/>
    <w:rsid w:val="00FA0047"/>
    <w:rsid w:val="00FA0E2B"/>
    <w:rsid w:val="00FA14FD"/>
    <w:rsid w:val="00FA1A03"/>
    <w:rsid w:val="00FA23F5"/>
    <w:rsid w:val="00FA2BE0"/>
    <w:rsid w:val="00FA2D13"/>
    <w:rsid w:val="00FA57A5"/>
    <w:rsid w:val="00FA59D4"/>
    <w:rsid w:val="00FA5C71"/>
    <w:rsid w:val="00FA6C2C"/>
    <w:rsid w:val="00FA71E7"/>
    <w:rsid w:val="00FA741F"/>
    <w:rsid w:val="00FA7E84"/>
    <w:rsid w:val="00FB0AD1"/>
    <w:rsid w:val="00FB1200"/>
    <w:rsid w:val="00FB1EAB"/>
    <w:rsid w:val="00FB3158"/>
    <w:rsid w:val="00FB3732"/>
    <w:rsid w:val="00FB44F5"/>
    <w:rsid w:val="00FB45B5"/>
    <w:rsid w:val="00FB524B"/>
    <w:rsid w:val="00FB63A0"/>
    <w:rsid w:val="00FB6DC8"/>
    <w:rsid w:val="00FB77E2"/>
    <w:rsid w:val="00FB7E3D"/>
    <w:rsid w:val="00FC0110"/>
    <w:rsid w:val="00FC02AF"/>
    <w:rsid w:val="00FC033D"/>
    <w:rsid w:val="00FC0412"/>
    <w:rsid w:val="00FC2567"/>
    <w:rsid w:val="00FC290B"/>
    <w:rsid w:val="00FC2D89"/>
    <w:rsid w:val="00FC345F"/>
    <w:rsid w:val="00FC38DF"/>
    <w:rsid w:val="00FC3EB3"/>
    <w:rsid w:val="00FC4F3F"/>
    <w:rsid w:val="00FC4F95"/>
    <w:rsid w:val="00FC57C1"/>
    <w:rsid w:val="00FC5C16"/>
    <w:rsid w:val="00FC5F3B"/>
    <w:rsid w:val="00FC638D"/>
    <w:rsid w:val="00FC796C"/>
    <w:rsid w:val="00FC7F6F"/>
    <w:rsid w:val="00FD0488"/>
    <w:rsid w:val="00FD13AC"/>
    <w:rsid w:val="00FD15BD"/>
    <w:rsid w:val="00FD16F6"/>
    <w:rsid w:val="00FD226A"/>
    <w:rsid w:val="00FD327A"/>
    <w:rsid w:val="00FD44B7"/>
    <w:rsid w:val="00FD46B7"/>
    <w:rsid w:val="00FD49EC"/>
    <w:rsid w:val="00FD4AFE"/>
    <w:rsid w:val="00FD4B6C"/>
    <w:rsid w:val="00FD53B4"/>
    <w:rsid w:val="00FD58E0"/>
    <w:rsid w:val="00FD679F"/>
    <w:rsid w:val="00FD7326"/>
    <w:rsid w:val="00FD7A68"/>
    <w:rsid w:val="00FE097E"/>
    <w:rsid w:val="00FE0F7B"/>
    <w:rsid w:val="00FE1439"/>
    <w:rsid w:val="00FE1596"/>
    <w:rsid w:val="00FE1623"/>
    <w:rsid w:val="00FE1AB2"/>
    <w:rsid w:val="00FE1C81"/>
    <w:rsid w:val="00FE2819"/>
    <w:rsid w:val="00FE2B56"/>
    <w:rsid w:val="00FE3118"/>
    <w:rsid w:val="00FE35A7"/>
    <w:rsid w:val="00FE3FA2"/>
    <w:rsid w:val="00FE45CF"/>
    <w:rsid w:val="00FE5504"/>
    <w:rsid w:val="00FE6D1D"/>
    <w:rsid w:val="00FE6DC6"/>
    <w:rsid w:val="00FE781C"/>
    <w:rsid w:val="00FF130A"/>
    <w:rsid w:val="00FF1391"/>
    <w:rsid w:val="00FF1EFF"/>
    <w:rsid w:val="00FF4672"/>
    <w:rsid w:val="00FF5AF6"/>
    <w:rsid w:val="00FF5B42"/>
    <w:rsid w:val="00FF5F87"/>
    <w:rsid w:val="00FF7043"/>
    <w:rsid w:val="00FF7C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3F76E8"/>
  <w15:chartTrackingRefBased/>
  <w15:docId w15:val="{11E142B7-1D0C-4B35-A1F7-D57ACFE71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941"/>
  </w:style>
  <w:style w:type="paragraph" w:styleId="Footer">
    <w:name w:val="footer"/>
    <w:basedOn w:val="Normal"/>
    <w:link w:val="FooterChar"/>
    <w:uiPriority w:val="99"/>
    <w:unhideWhenUsed/>
    <w:rsid w:val="00085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941"/>
  </w:style>
  <w:style w:type="character" w:styleId="Hyperlink">
    <w:name w:val="Hyperlink"/>
    <w:basedOn w:val="DefaultParagraphFont"/>
    <w:uiPriority w:val="99"/>
    <w:unhideWhenUsed/>
    <w:rsid w:val="00683532"/>
    <w:rPr>
      <w:color w:val="0000FF"/>
      <w:u w:val="single"/>
    </w:rPr>
  </w:style>
  <w:style w:type="paragraph" w:styleId="ListParagraph">
    <w:name w:val="List Paragraph"/>
    <w:basedOn w:val="Normal"/>
    <w:uiPriority w:val="34"/>
    <w:qFormat/>
    <w:rsid w:val="001177AF"/>
    <w:pPr>
      <w:ind w:left="720"/>
      <w:contextualSpacing/>
    </w:pPr>
  </w:style>
  <w:style w:type="paragraph" w:styleId="NormalWeb">
    <w:name w:val="Normal (Web)"/>
    <w:basedOn w:val="Normal"/>
    <w:uiPriority w:val="99"/>
    <w:semiHidden/>
    <w:unhideWhenUsed/>
    <w:rsid w:val="008C17C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66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fwchild.com/why-risky-play-is-beneficial-for-kids/" TargetMode="External"/><Relationship Id="rId21" Type="http://schemas.openxmlformats.org/officeDocument/2006/relationships/hyperlink" Target="https://e-space.mmu.ac.uk/626325/1/Transforming-Early-Education-in-England%20Free%20Download.pdf" TargetMode="External"/><Relationship Id="rId42" Type="http://schemas.openxmlformats.org/officeDocument/2006/relationships/hyperlink" Target="https://www.earlyyearscareers.com/eyc/latest-news/tracking-in-the-eyfs/" TargetMode="External"/><Relationship Id="rId47" Type="http://schemas.openxmlformats.org/officeDocument/2006/relationships/hyperlink" Target="https://journals.sagepub.com/doi/pdf/10.2304/ciec.2012.13.4.300" TargetMode="External"/><Relationship Id="rId63" Type="http://schemas.openxmlformats.org/officeDocument/2006/relationships/hyperlink" Target="https://www.naeyc.org/resources/pubs/tyc/dec2015/learning-stories" TargetMode="External"/><Relationship Id="rId68" Type="http://schemas.openxmlformats.org/officeDocument/2006/relationships/hyperlink" Target="https://www.child-encyclopedia.com/outdoor-play/according-experts/outdoor-risky-play" TargetMode="External"/><Relationship Id="rId84" Type="http://schemas.openxmlformats.org/officeDocument/2006/relationships/hyperlink" Target="https://hwb.gov.wales/storage/f9d85dba-85a4-4e87-bb58-a24730ad7e57/foundation-phase-profile-handbook-revised-september-2017.pdf" TargetMode="External"/><Relationship Id="rId89" Type="http://schemas.openxmlformats.org/officeDocument/2006/relationships/hyperlink" Target="https://hwb.gov.wales/curriculum-for-wales/assessment-arrangements/supporting-learner-progression-assessment-guidance" TargetMode="External"/><Relationship Id="rId7" Type="http://schemas.openxmlformats.org/officeDocument/2006/relationships/image" Target="media/image1.jpeg"/><Relationship Id="rId71" Type="http://schemas.openxmlformats.org/officeDocument/2006/relationships/hyperlink" Target="file:///C:\Users\2105395\Downloads\an-independent-stocktake-of-the-foundation-phase-in-wales-final-report.pdf" TargetMode="External"/><Relationship Id="rId92" Type="http://schemas.openxmlformats.org/officeDocument/2006/relationships/hyperlink" Target="https://hwb.gov.wales/curriculum-for-wales/designing-your-curriculum/pedagogy"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586242/SEED__Good_Practice_in_Early_Education_-_RR553.pdf" TargetMode="External"/><Relationship Id="rId29" Type="http://schemas.openxmlformats.org/officeDocument/2006/relationships/hyperlink" Target="https://earlyimpactlearning.com/21-benefits-of-risky-play-with-examples/" TargetMode="External"/><Relationship Id="rId11" Type="http://schemas.openxmlformats.org/officeDocument/2006/relationships/hyperlink" Target="https://birthto5matters.org.uk/observation-assessment-and-planning/" TargetMode="External"/><Relationship Id="rId24" Type="http://schemas.openxmlformats.org/officeDocument/2006/relationships/hyperlink" Target="https://glyndwr.repository.guildhe.ac.uk/id/eprint/15713/1/Hamilton%20Assessing%20Learning%20in%20Outdoors.pdf" TargetMode="External"/><Relationship Id="rId32" Type="http://schemas.openxmlformats.org/officeDocument/2006/relationships/hyperlink" Target="https://www.pacey.org.uk/Pacey/media/Website-files/Non-PACEY%20documents%20(PDFs)/a-workforce-in-crisis-saving-our-early-years.pdf" TargetMode="External"/><Relationship Id="rId37" Type="http://schemas.openxmlformats.org/officeDocument/2006/relationships/hyperlink" Target="https://www.teachearlyyears.com/nursery-management/view/careful-observations" TargetMode="External"/><Relationship Id="rId40" Type="http://schemas.openxmlformats.org/officeDocument/2006/relationships/hyperlink" Target="https://indianapublicmedia.org/stateimpact/files/2013/07/common-core-report-doe-2.pdf" TargetMode="External"/><Relationship Id="rId45" Type="http://schemas.openxmlformats.org/officeDocument/2006/relationships/hyperlink" Target="https://www.researchgate.net/profile/Ozge-Bilgili/publication/323914967_Immigrant_Student_Achievement_and_Education_Policy_Cross-Cultural_Approaches/links/5d03a0cea6fdcc39f1180662/Immigrant-Student-Achievement-and-Education-Policy-Cross-Cultural-Approaches.pdf" TargetMode="External"/><Relationship Id="rId53" Type="http://schemas.openxmlformats.org/officeDocument/2006/relationships/hyperlink" Target="https://www.naeyc.org/resources/position-statements/dap/assessing-development" TargetMode="External"/><Relationship Id="rId58" Type="http://schemas.openxmlformats.org/officeDocument/2006/relationships/hyperlink" Target="https://www.teachearlyyears.com/a-unique-child/view/inclusion-in-early-years-settings" TargetMode="External"/><Relationship Id="rId66" Type="http://schemas.openxmlformats.org/officeDocument/2006/relationships/hyperlink" Target="https://www.ride.ri.gov/InstructionAssessment/Curriculum/CurriculumDefinition.aspx" TargetMode="External"/><Relationship Id="rId74" Type="http://schemas.openxmlformats.org/officeDocument/2006/relationships/hyperlink" Target="https://theeducationhub.org.nz/principles-for-culturally-responsive-teaching-in-early-childhood-education/" TargetMode="External"/><Relationship Id="rId79" Type="http://schemas.openxmlformats.org/officeDocument/2006/relationships/hyperlink" Target="https://www.unicef.org.uk/wp-content/uploads/2019/10/UNCRC_summary-1_1.pdf" TargetMode="External"/><Relationship Id="rId87" Type="http://schemas.openxmlformats.org/officeDocument/2006/relationships/hyperlink" Target="https://hwb.gov.wales/curriculum-for-wales/curriculum-for-funded-non-maintained-nursery-settings" TargetMode="External"/><Relationship Id="rId102"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oecd.org/education/Helping-immigrant-students-to-succeed-at-school-and-beyond.pdf" TargetMode="External"/><Relationship Id="rId82" Type="http://schemas.openxmlformats.org/officeDocument/2006/relationships/hyperlink" Target="file:///C:\Users\2105395\Downloads\mercyadmin,+Journal+manager,+Global+Early+Childhood+Policies+galley.pdf" TargetMode="External"/><Relationship Id="rId90" Type="http://schemas.openxmlformats.org/officeDocument/2006/relationships/hyperlink" Target="https://hwb.gov.wales/curriculum-for-wales/assessment-arrangements/what-s-changing-in-assessment" TargetMode="External"/><Relationship Id="rId95" Type="http://schemas.openxmlformats.org/officeDocument/2006/relationships/hyperlink" Target="https://www.educ.cam.ac.uk/images/pedal/play-culture-article.pdf" TargetMode="External"/><Relationship Id="rId19" Type="http://schemas.openxmlformats.org/officeDocument/2006/relationships/hyperlink" Target="https://www.collinsdictionary.com/dictionary/english/unique" TargetMode="External"/><Relationship Id="rId14" Type="http://schemas.openxmlformats.org/officeDocument/2006/relationships/hyperlink" Target="file:///C:\Users\2105395\Downloads\ijerph-09-03134.pdf" TargetMode="External"/><Relationship Id="rId22" Type="http://schemas.openxmlformats.org/officeDocument/2006/relationships/hyperlink" Target="https://app.croneri.co.uk/feature-articles/professional-development-early-years-workforce" TargetMode="External"/><Relationship Id="rId27" Type="http://schemas.openxmlformats.org/officeDocument/2006/relationships/hyperlink" Target="https://link.springer.com/article/10.1007/s10567-020-00338-w" TargetMode="External"/><Relationship Id="rId30" Type="http://schemas.openxmlformats.org/officeDocument/2006/relationships/hyperlink" Target="https://www.earlyyearsmatters.co.uk/eyfs/a-unique-child/planning/" TargetMode="External"/><Relationship Id="rId35" Type="http://schemas.openxmlformats.org/officeDocument/2006/relationships/hyperlink" Target="https://www.researchgate.net/publication/293811790_Inclusion_in_the_early_years_foundation_stage" TargetMode="External"/><Relationship Id="rId43" Type="http://schemas.openxmlformats.org/officeDocument/2006/relationships/hyperlink" Target="https://discovery.ucl.ac.uk/id/eprint/1536969/1/Siraj_00%20Corrected%2003KingstonSiraj_19_1%20(2)%20(1).pdf" TargetMode="External"/><Relationship Id="rId48" Type="http://schemas.openxmlformats.org/officeDocument/2006/relationships/hyperlink" Target="https://www.eyworks.co.uk/importance-of-planning-and-observing-in-a-childcare-setting/" TargetMode="External"/><Relationship Id="rId56" Type="http://schemas.openxmlformats.org/officeDocument/2006/relationships/hyperlink" Target="https://link.springer.com/article/10.1007/s11092-020-09316-w" TargetMode="External"/><Relationship Id="rId64" Type="http://schemas.openxmlformats.org/officeDocument/2006/relationships/hyperlink" Target="https://www.marjon.ac.uk/professional-development-for-teachers/better-forest-school/" TargetMode="External"/><Relationship Id="rId69" Type="http://schemas.openxmlformats.org/officeDocument/2006/relationships/hyperlink" Target="https://www.tandfonline.com/doi/abs/10.1080/13575279.2019.1685461" TargetMode="External"/><Relationship Id="rId77" Type="http://schemas.openxmlformats.org/officeDocument/2006/relationships/hyperlink" Target="https://www.tandfonline.com/doi/full/10.1080/2331186X.2015.1100103" TargetMode="External"/><Relationship Id="rId100" Type="http://schemas.openxmlformats.org/officeDocument/2006/relationships/header" Target="header1.xml"/><Relationship Id="rId8" Type="http://schemas.openxmlformats.org/officeDocument/2006/relationships/hyperlink" Target="https://www.theguardian.com/education/2019/apr/19/one-in-five-teachers-using-own-money-for-school-supplies-report" TargetMode="External"/><Relationship Id="rId51" Type="http://schemas.openxmlformats.org/officeDocument/2006/relationships/hyperlink" Target="https://www.pacey.org.uk/news-and-views/pacey-blog/2019/august-2019/continual-professional-development-(cpd)/" TargetMode="External"/><Relationship Id="rId72" Type="http://schemas.openxmlformats.org/officeDocument/2006/relationships/hyperlink" Target="https://www.ncbi.nlm.nih.gov/pmc/articles/PMC8116185/" TargetMode="External"/><Relationship Id="rId80" Type="http://schemas.openxmlformats.org/officeDocument/2006/relationships/hyperlink" Target="https://www.unicef.org/early-childhood-development" TargetMode="External"/><Relationship Id="rId85" Type="http://schemas.openxmlformats.org/officeDocument/2006/relationships/hyperlink" Target="https://hwb.gov.wales/curriculum-for-wales/designing-your-curriculum/developing-a-vision-for-curriculum-design/" TargetMode="External"/><Relationship Id="rId93" Type="http://schemas.openxmlformats.org/officeDocument/2006/relationships/hyperlink" Target="https://research.senedd.wales/research-articles/how-did-wales-perform-in-pisa-2018/" TargetMode="External"/><Relationship Id="rId98" Type="http://schemas.openxmlformats.org/officeDocument/2006/relationships/hyperlink" Target="https://www.nurseryworld.co.uk/features/article/building-your-curriculum-knowledge-part-1-a-matter-of-fact" TargetMode="External"/><Relationship Id="rId3" Type="http://schemas.openxmlformats.org/officeDocument/2006/relationships/settings" Target="settings.xml"/><Relationship Id="rId12" Type="http://schemas.openxmlformats.org/officeDocument/2006/relationships/hyperlink" Target="file:///C:\Users\2105395\Downloads\ijerph-18-01530-v2.pdf" TargetMode="External"/><Relationship Id="rId17" Type="http://schemas.openxmlformats.org/officeDocument/2006/relationships/hyperlink" Target="https://www.careerteachers.co.uk/career-advice/blog/what-the-uk-education-system-can-learn-from-finland" TargetMode="External"/><Relationship Id="rId25" Type="http://schemas.openxmlformats.org/officeDocument/2006/relationships/hyperlink" Target="https://assets.publishing.service.gov.uk/government/uploads/system/uploads/attachment_data/file/974907/EYFS_framework_-_March_2021.pdf" TargetMode="External"/><Relationship Id="rId33" Type="http://schemas.openxmlformats.org/officeDocument/2006/relationships/hyperlink" Target="https://ectacenter.org/topics/earlyid/diverse.asp" TargetMode="External"/><Relationship Id="rId38" Type="http://schemas.openxmlformats.org/officeDocument/2006/relationships/hyperlink" Target="https://post.parliament.uk/the-impact-of-early-childhood-education-and-care-on-childrens-outcomes/" TargetMode="External"/><Relationship Id="rId46" Type="http://schemas.openxmlformats.org/officeDocument/2006/relationships/hyperlink" Target="https://www.bbc.co.uk/news/uk-wales-50587348" TargetMode="External"/><Relationship Id="rId59" Type="http://schemas.openxmlformats.org/officeDocument/2006/relationships/hyperlink" Target="https://link.springer.com/article/10.1007/s10643-020-01044-6" TargetMode="External"/><Relationship Id="rId67" Type="http://schemas.openxmlformats.org/officeDocument/2006/relationships/hyperlink" Target="https://childandfamilyblog.com/play-cultures/" TargetMode="External"/><Relationship Id="rId103" Type="http://schemas.openxmlformats.org/officeDocument/2006/relationships/theme" Target="theme/theme1.xml"/><Relationship Id="rId20" Type="http://schemas.openxmlformats.org/officeDocument/2006/relationships/hyperlink" Target="https://files.eric.ed.gov/fulltext/EJ1108430.pdf" TargetMode="External"/><Relationship Id="rId41" Type="http://schemas.openxmlformats.org/officeDocument/2006/relationships/hyperlink" Target="https://files.eric.ed.gov/fulltext/EJ1262395.pdf" TargetMode="External"/><Relationship Id="rId54" Type="http://schemas.openxmlformats.org/officeDocument/2006/relationships/hyperlink" Target="https://theconversation.com/problems-with-pisa-why-canadians-should-be-skeptical-of-the-global-test-118096" TargetMode="External"/><Relationship Id="rId62" Type="http://schemas.openxmlformats.org/officeDocument/2006/relationships/hyperlink" Target="https://www.oecd.org/education/school/SS5-country-background-report-wales.pdf" TargetMode="External"/><Relationship Id="rId70" Type="http://schemas.openxmlformats.org/officeDocument/2006/relationships/hyperlink" Target="https://www.tandfonline.com/doi/pdf/10.1080/03004430.2016.1266588" TargetMode="External"/><Relationship Id="rId75" Type="http://schemas.openxmlformats.org/officeDocument/2006/relationships/hyperlink" Target="https://revisesociology.com/2020/05/15/the-pisa-global-education-tests-arguments-for-and-against/?utm_content=cmp-true" TargetMode="External"/><Relationship Id="rId83" Type="http://schemas.openxmlformats.org/officeDocument/2006/relationships/hyperlink" Target="https://repository.uwtsd.ac.uk/id/eprint/715/1/Waters%2C%20J.%282016%29%20The%20foundation%20phase%20in%20Wales%20-%20time%20to%20grow.pdf" TargetMode="External"/><Relationship Id="rId88" Type="http://schemas.openxmlformats.org/officeDocument/2006/relationships/hyperlink" Target="https://www.gov.wales/ethnic-group-national-identity-language-and-religion-wales-census-2021-html" TargetMode="External"/><Relationship Id="rId91" Type="http://schemas.openxmlformats.org/officeDocument/2006/relationships/hyperlink" Target="https://www.gov.wales/research-assessment-practices-foundation-phase-summary-html" TargetMode="External"/><Relationship Id="rId96" Type="http://schemas.openxmlformats.org/officeDocument/2006/relationships/hyperlink" Target="https://www.walesonline.co.uk/news/education/full-pisa-results-2016-show-1227855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iencedirect.com/science/article/pii/S0272494420300633" TargetMode="External"/><Relationship Id="rId23" Type="http://schemas.openxmlformats.org/officeDocument/2006/relationships/hyperlink" Target="https://www.proquest.com/docview/1612161733?accountid=130472&amp;parentSessionId=U%2BQPRKZClRDlsAnzFAfn0D4mPctV7GHp%2FV9QrYpF5%2Fc%3D&amp;pq-origsite=primo" TargetMode="External"/><Relationship Id="rId28" Type="http://schemas.openxmlformats.org/officeDocument/2006/relationships/hyperlink" Target="file:///C:\Users\2105395\Downloads\150225-successful-futures-en_Redacted.pdf" TargetMode="External"/><Relationship Id="rId36" Type="http://schemas.openxmlformats.org/officeDocument/2006/relationships/hyperlink" Target="https://www.unicef-irc.org/publications/pdf/where-do-rich-countries-stand-on-childcare.pdf" TargetMode="External"/><Relationship Id="rId49" Type="http://schemas.openxmlformats.org/officeDocument/2006/relationships/hyperlink" Target="https://www.savethechildren.org.uk/news/media-centre/press-releases/acute-shortage-nursery-teachers" TargetMode="External"/><Relationship Id="rId57" Type="http://schemas.openxmlformats.org/officeDocument/2006/relationships/hyperlink" Target="https://assets.publishing.service.gov.uk/government/uploads/system/uploads/attachment_data/file/175463/Nutbrown-Review.pdf" TargetMode="External"/><Relationship Id="rId10" Type="http://schemas.openxmlformats.org/officeDocument/2006/relationships/hyperlink" Target="https://birthto5matters.org.uk/child-development/" TargetMode="External"/><Relationship Id="rId31" Type="http://schemas.openxmlformats.org/officeDocument/2006/relationships/hyperlink" Target="https://earlyyearsoutdooreducation.wordpress.com/outdoor-risky-play-for-all/" TargetMode="External"/><Relationship Id="rId44" Type="http://schemas.openxmlformats.org/officeDocument/2006/relationships/hyperlink" Target="https://journals.sagepub.com/doi/pdf/10.2304/power.2013.5.2.106" TargetMode="External"/><Relationship Id="rId52" Type="http://schemas.openxmlformats.org/officeDocument/2006/relationships/hyperlink" Target="https://www.daynurseries.co.uk/advice/what-is-the-welsh-foundation-phase-framework" TargetMode="External"/><Relationship Id="rId60" Type="http://schemas.openxmlformats.org/officeDocument/2006/relationships/hyperlink" Target="https://www.oecd.org/pisa/aboutpisa/pisa-based-test-for-schools-faq.htm" TargetMode="External"/><Relationship Id="rId65" Type="http://schemas.openxmlformats.org/officeDocument/2006/relationships/hyperlink" Target="https://web-p-ebscohost-com.ezproxy.uwtsd.ac.uk/ehost/pdfviewer/pdfviewer?vid=0&amp;sid=8eff71ec-d484-4a65-81ee-8fb7b8cf365c%40redis" TargetMode="External"/><Relationship Id="rId73" Type="http://schemas.openxmlformats.org/officeDocument/2006/relationships/hyperlink" Target="file:///C:\Users\2105395\Downloads\150514-foundation-phase-final-en_Redacted%20(1).pdf" TargetMode="External"/><Relationship Id="rId78" Type="http://schemas.openxmlformats.org/officeDocument/2006/relationships/hyperlink" Target="https://www.unicef.org/sites/default/files/2018-12/UNICEF-Lego-Foundation-Learning-through-Play.pdf" TargetMode="External"/><Relationship Id="rId81" Type="http://schemas.openxmlformats.org/officeDocument/2006/relationships/hyperlink" Target="https://eclkc.ohs.acf.hhs.gov/sites/default/files/pdf/ncedtl-ecc-research-based-curriculum.pdf" TargetMode="External"/><Relationship Id="rId86" Type="http://schemas.openxmlformats.org/officeDocument/2006/relationships/hyperlink" Target="https://view.officeapps.live.com/op/view.aspx?src=https%3A%2F%2Fhwb.gov.wales%2Fstorage%2Fecd21783-c393-45b3-b629-ff36b878f090%2Fcurriculum-for-wales-guidance.docx&amp;wdOrigin=BROWSELINK" TargetMode="External"/><Relationship Id="rId94" Type="http://schemas.openxmlformats.org/officeDocument/2006/relationships/hyperlink" Target="https://www.westsussex.gov.uk/media/5555/effective_poa_and_planning.pdf" TargetMode="External"/><Relationship Id="rId99" Type="http://schemas.openxmlformats.org/officeDocument/2006/relationships/hyperlink" Target="https://www.researchgate.net/profile/Qilong-Zhang/publication/292644462_Advocating_for_a_comprehensive_approach_to_assessment_in_New_Zealand_early_childhood_education/links/56b0973f08ae9f0ff7b5b18a/Advocating-for-a-comprehensive-approach-to-assessment-in-New-Zealand-early-childhood-education.pdf" TargetMode="External"/><Relationship Id="rId10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gesandstages.com/free-resources/articles/tips-screening-children-diverse-cultures/" TargetMode="External"/><Relationship Id="rId13" Type="http://schemas.openxmlformats.org/officeDocument/2006/relationships/hyperlink" Target="https://www.teachearlyyears.com/nursery-management/view/making-observations" TargetMode="External"/><Relationship Id="rId18" Type="http://schemas.openxmlformats.org/officeDocument/2006/relationships/hyperlink" Target="https://www.weforum.org/agenda/2018/09/10-reasons-why-finlands-education-system-is-the-best-in-the-world" TargetMode="External"/><Relationship Id="rId39" Type="http://schemas.openxmlformats.org/officeDocument/2006/relationships/hyperlink" Target="http://www.epess.net/en/download/article-file/334274" TargetMode="External"/><Relationship Id="rId34" Type="http://schemas.openxmlformats.org/officeDocument/2006/relationships/hyperlink" Target="https://www.froebel.org.uk/about-us/froebelian-principles" TargetMode="External"/><Relationship Id="rId50" Type="http://schemas.openxmlformats.org/officeDocument/2006/relationships/hyperlink" Target="https://senedd.wales/media/dg5fg153/sub-ld15107-em-e.pdf" TargetMode="External"/><Relationship Id="rId55" Type="http://schemas.openxmlformats.org/officeDocument/2006/relationships/hyperlink" Target="https://www.nurseryworld.co.uk/news/article/exclusive-survey-reveals-barriers-to-training-and-employing-eyts" TargetMode="External"/><Relationship Id="rId76" Type="http://schemas.openxmlformats.org/officeDocument/2006/relationships/hyperlink" Target="https://www.cbc.ca/natureofthings/features/risky-play-for-children-why-we-should-let-kids-go-outside-and-then-get-out" TargetMode="External"/><Relationship Id="rId97" Type="http://schemas.openxmlformats.org/officeDocument/2006/relationships/hyperlink" Target="https://www.walesonline.co.uk/news/education/asked-wales-former-education-ministers-17338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5823</TotalTime>
  <Pages>25</Pages>
  <Words>9074</Words>
  <Characters>51728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King (2105395)</dc:creator>
  <cp:keywords/>
  <dc:description/>
  <cp:lastModifiedBy>Sara King (2105395)</cp:lastModifiedBy>
  <cp:revision>1414</cp:revision>
  <cp:lastPrinted>2023-04-14T22:00:00Z</cp:lastPrinted>
  <dcterms:created xsi:type="dcterms:W3CDTF">2023-04-14T21:56:00Z</dcterms:created>
  <dcterms:modified xsi:type="dcterms:W3CDTF">2023-04-19T20:02:00Z</dcterms:modified>
</cp:coreProperties>
</file>