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9F65A" w14:textId="2F666DAF" w:rsidR="00D17651" w:rsidRPr="000430E1" w:rsidRDefault="000430E1">
      <w:pPr>
        <w:rPr>
          <w:b/>
          <w:bCs/>
        </w:rPr>
      </w:pPr>
      <w:r w:rsidRPr="000430E1">
        <w:rPr>
          <w:b/>
          <w:bCs/>
        </w:rPr>
        <w:t xml:space="preserve">Ecology </w:t>
      </w:r>
      <w:r w:rsidR="008D7DEC">
        <w:rPr>
          <w:b/>
          <w:bCs/>
        </w:rPr>
        <w:t>o</w:t>
      </w:r>
      <w:r w:rsidRPr="000430E1">
        <w:rPr>
          <w:b/>
          <w:bCs/>
        </w:rPr>
        <w:t xml:space="preserve">f Adventure </w:t>
      </w:r>
      <w:r w:rsidR="008D7DEC">
        <w:rPr>
          <w:b/>
          <w:bCs/>
        </w:rPr>
        <w:t>– Assessment 1</w:t>
      </w:r>
      <w:r w:rsidR="00321C99">
        <w:rPr>
          <w:b/>
          <w:bCs/>
        </w:rPr>
        <w:t xml:space="preserve"> – 1500 words</w:t>
      </w:r>
    </w:p>
    <w:p w14:paraId="62E0B5E0" w14:textId="61AE4EC1" w:rsidR="000430E1" w:rsidRDefault="000430E1"/>
    <w:p w14:paraId="32DE9341" w14:textId="77777777" w:rsidR="000430E1" w:rsidRPr="000430E1" w:rsidRDefault="000430E1" w:rsidP="000430E1">
      <w:pPr>
        <w:rPr>
          <w:rFonts w:ascii="Arial" w:hAnsi="Arial" w:cs="Arial"/>
          <w:b/>
          <w:sz w:val="28"/>
          <w:szCs w:val="28"/>
        </w:rPr>
      </w:pPr>
      <w:r w:rsidRPr="000430E1">
        <w:rPr>
          <w:rFonts w:ascii="Arial" w:hAnsi="Arial" w:cs="Arial"/>
          <w:b/>
          <w:sz w:val="28"/>
          <w:szCs w:val="28"/>
        </w:rPr>
        <w:t xml:space="preserve">With reference to </w:t>
      </w:r>
      <w:r w:rsidRPr="000430E1">
        <w:rPr>
          <w:rFonts w:ascii="Arial" w:hAnsi="Arial" w:cs="Arial"/>
          <w:b/>
          <w:i/>
          <w:sz w:val="28"/>
          <w:szCs w:val="28"/>
        </w:rPr>
        <w:t>Experiential Learning Theory</w:t>
      </w:r>
      <w:r w:rsidRPr="000430E1">
        <w:rPr>
          <w:rFonts w:ascii="Arial" w:hAnsi="Arial" w:cs="Arial"/>
          <w:b/>
          <w:sz w:val="28"/>
          <w:szCs w:val="28"/>
        </w:rPr>
        <w:t xml:space="preserve"> (Kolb, 1984), discuss how your own experience of environmental conditions has developed your understanding of preparing to safely participate in outdoor adventures. </w:t>
      </w:r>
    </w:p>
    <w:p w14:paraId="1C646B34" w14:textId="77777777" w:rsidR="0096721A" w:rsidRPr="00073FF0" w:rsidRDefault="0096721A">
      <w:pPr>
        <w:rPr>
          <w:color w:val="FF0000"/>
        </w:rPr>
      </w:pPr>
    </w:p>
    <w:p w14:paraId="55C4146B" w14:textId="29D795F1" w:rsidR="00E378A9" w:rsidRDefault="00E378A9" w:rsidP="00E378A9">
      <w:pPr>
        <w:ind w:firstLine="720"/>
      </w:pPr>
      <w:r>
        <w:t>Kolb introduced the experiential learning theory in 1984, presenting a new outlook on traditional didactic education. Whereby the student learns through experiences rather than the traditional transfer of knowledge through classroom orientated learning. This changed the notion of education from something only suited to academics, to something that can now suit all forms of learner. Kolb introduced a cycle in which any person can learn new things and reach the same grade as someone learning th</w:t>
      </w:r>
      <w:r w:rsidR="00817147">
        <w:t>r</w:t>
      </w:r>
      <w:r>
        <w:t xml:space="preserve">ough the didactic principle. The theory flows through a cycle of concrete experience, reflective observation, abstract conceptualisation and active experimentation </w:t>
      </w:r>
      <w:r w:rsidRPr="009D2DF6">
        <w:t>(Kolb, 1984, p68).</w:t>
      </w:r>
      <w:r>
        <w:t xml:space="preserve"> In this essay, I will attempt to show an example of Kolb’s theory in practice. Using my own experiences within different environmental conditions and showing you exactly how these experiences have developed my understanding of preparing to safely participate in further outdoor adventures.</w:t>
      </w:r>
    </w:p>
    <w:p w14:paraId="5E502955" w14:textId="54EF4B19" w:rsidR="00E378A9" w:rsidRDefault="00E378A9" w:rsidP="00E378A9">
      <w:pPr>
        <w:ind w:firstLine="720"/>
      </w:pPr>
      <w:r>
        <w:t xml:space="preserve">Hillwalking (also referred to as Hiking or Trekking) is defined as the activity of walking through hilly country for pleasure </w:t>
      </w:r>
      <w:r w:rsidRPr="009D2DF6">
        <w:t>(Collins Dictionary, 2020).</w:t>
      </w:r>
      <w:r>
        <w:t xml:space="preserve"> This is an extremely popular activity in </w:t>
      </w:r>
      <w:r w:rsidR="00817147">
        <w:t>Britain</w:t>
      </w:r>
      <w:r>
        <w:t xml:space="preserve"> and across much of the world. To me, it represents freedom and adventure. It is an activity that clears the mind and presents us with an in the moment experience. It is in our basic human nature to do such an activity. To stroll, scramble and navigate across vast natural environments and harsh terrain.</w:t>
      </w:r>
    </w:p>
    <w:p w14:paraId="444E8143" w14:textId="37F99409" w:rsidR="00E378A9" w:rsidRDefault="00E378A9" w:rsidP="00E378A9">
      <w:pPr>
        <w:ind w:firstLine="720"/>
      </w:pPr>
      <w:r>
        <w:t>Summiting Pen-Y-Fan put my theory to practice. Even though I thought myself a competent hillwalker</w:t>
      </w:r>
      <w:r w:rsidR="00817147">
        <w:t>,</w:t>
      </w:r>
      <w:r>
        <w:t xml:space="preserve"> I learnt much more on this one trip than I had on others. Many a time I have found myself alone scrambling over rocks to reach a summit and looking out over the spectacular view mother nature’s penthouse has to offer. However, I have never entered into thought of what danger and risks I may be putting myself into by not preparing or carrying the correct equipment. </w:t>
      </w:r>
    </w:p>
    <w:p w14:paraId="12C1C9F3" w14:textId="5EE337ED" w:rsidR="00E378A9" w:rsidRDefault="00E378A9" w:rsidP="00E378A9">
      <w:pPr>
        <w:ind w:firstLine="720"/>
      </w:pPr>
      <w:r>
        <w:t xml:space="preserve">On the day even though the elements stayed at bay. Being in a group, I began </w:t>
      </w:r>
      <w:r w:rsidR="00817147">
        <w:t xml:space="preserve">to </w:t>
      </w:r>
      <w:r>
        <w:t>recognise what danger people were really in. looking th</w:t>
      </w:r>
      <w:r w:rsidR="00817147">
        <w:t>r</w:t>
      </w:r>
      <w:r>
        <w:t>ough my group, the first thing I realised was that Pen-y-fan is now known as such a tamed mountain, with thousands summiting every single day.</w:t>
      </w:r>
      <w:r w:rsidR="00817147">
        <w:t xml:space="preserve"> (Owens, 1019)</w:t>
      </w:r>
      <w:r>
        <w:t xml:space="preserve"> People no longer take </w:t>
      </w:r>
      <w:r w:rsidR="00817147">
        <w:t>the</w:t>
      </w:r>
      <w:r>
        <w:t xml:space="preserve"> time to prepare and some people even come in shorts and t-shirts without any extra clothing or gear. This may come down to </w:t>
      </w:r>
      <w:r w:rsidR="00BF7CB3">
        <w:t>in</w:t>
      </w:r>
      <w:r>
        <w:t>competence and lack of knowledge of the activity. Or perhaps just ignorance to the fact that even now easier to climb</w:t>
      </w:r>
      <w:r w:rsidR="00817147">
        <w:t>,</w:t>
      </w:r>
      <w:r>
        <w:t xml:space="preserve"> Pen-y-fan is still outdoors. Still a mountain. Still barren and harsh with the elements and environment changing every second of any day. The weather conditions, terrain, and environment can be treacherous. I learnt this the hard way.</w:t>
      </w:r>
      <w:r w:rsidR="00817147">
        <w:t xml:space="preserve"> (Met office, 2020)</w:t>
      </w:r>
    </w:p>
    <w:p w14:paraId="2F6D2441" w14:textId="77777777" w:rsidR="00E378A9" w:rsidRDefault="00E378A9" w:rsidP="00E378A9">
      <w:pPr>
        <w:ind w:firstLine="720"/>
      </w:pPr>
      <w:r>
        <w:t xml:space="preserve">What you wear and the equipment you carry can really make the difference between an adventure and a misadventure. A misadventure is an unfortunate incident. </w:t>
      </w:r>
      <w:r w:rsidRPr="009D2DF6">
        <w:t>(Collins Dictionary, 2020).</w:t>
      </w:r>
      <w:r>
        <w:t xml:space="preserve"> Which I find usually occurs when somebody is lacking in preparedness before setting out on an adventure. </w:t>
      </w:r>
    </w:p>
    <w:p w14:paraId="09149534" w14:textId="77777777" w:rsidR="00E378A9" w:rsidRDefault="00E378A9" w:rsidP="00E378A9">
      <w:pPr>
        <w:ind w:firstLine="720"/>
      </w:pPr>
      <w:r>
        <w:t xml:space="preserve">After arriving back from my trip up pen-y-fan I realised that I found myself experiencing both extremes in temperature. I found myself on the edge of overheating as well as at times being too cold. I decided to research an effective method to deal with this. </w:t>
      </w:r>
      <w:r>
        <w:lastRenderedPageBreak/>
        <w:t xml:space="preserve">Through my research, I found out about the layering system. This system is best used when a range of temperatures is likely to be encountered, either through external conditions or varying energy requirements </w:t>
      </w:r>
      <w:r w:rsidRPr="009D2DF6">
        <w:t>(Long, 2003, p47)</w:t>
      </w:r>
      <w:r>
        <w:t xml:space="preserve"> Long goes on to explain how the layering system is made up of multiple layers of clothing which can be added or removed to cope with the weather and climate (2003, p47). This made sense as I found when usually out hillwalking, I wear a thick top and a coat (or similar) which usually keeps me warm. Although sometimes too warm, making it difficult to cool my body temperature. Being able to add and remove layers would mean that I can keep closer control of my body’s microclimate.</w:t>
      </w:r>
    </w:p>
    <w:p w14:paraId="75AC9938" w14:textId="77777777" w:rsidR="00E378A9" w:rsidRDefault="00E378A9" w:rsidP="00E378A9">
      <w:pPr>
        <w:ind w:firstLine="720"/>
      </w:pPr>
      <w:r>
        <w:t>Furthermore, I delved deeper into the pages of longs work, to find notations of appropriate footwear, and what to pack. Amongst the list: spare clothes, spare food, and emergency equipment such as bivouac bag, torch and first aid kit (2003, p54,63). As I found out on this trip. Many accidents happen in the mountains and hills. Amongst them are getting lost/ stuck in bad weather or bad terrain. Preparing appropriately for this is the most sensible thing anyone can do.</w:t>
      </w:r>
    </w:p>
    <w:p w14:paraId="797EF56C" w14:textId="35468EA2" w:rsidR="00E378A9" w:rsidRDefault="00E378A9" w:rsidP="00E378A9">
      <w:pPr>
        <w:ind w:firstLine="720"/>
      </w:pPr>
      <w:r>
        <w:t xml:space="preserve">Abseiling, defined as the activity of going down a very steep slope while holding onto a rope that is fastened to the top of the slope. </w:t>
      </w:r>
      <w:r w:rsidRPr="009D2DF6">
        <w:t>(Cambridge Dictionary, 2020)</w:t>
      </w:r>
      <w:r>
        <w:t xml:space="preserve"> Is a slightly less popular activity due to the need for more specialised equipment, and due to the thought of it being more dangerous. Abseiling is known for being a form of rock-climbing. Although appearing different, one meaning propelling yourself down a steep slope and the other climbing up one. They are both very similar</w:t>
      </w:r>
      <w:r w:rsidR="00DB783E">
        <w:t>,</w:t>
      </w:r>
      <w:r>
        <w:t xml:space="preserve"> use the same equipment and are done on near-identical terrain. To me abseiling represents control. Being able to propel myself down extremely hostile terrain, somewhere where human nature does not allow us to travel without the aid of rope and belay equipment</w:t>
      </w:r>
      <w:r w:rsidR="00616DAC">
        <w:t xml:space="preserve">. </w:t>
      </w:r>
      <w:r w:rsidR="005213CC">
        <w:t>(</w:t>
      </w:r>
      <w:r w:rsidR="00616DAC">
        <w:t>D</w:t>
      </w:r>
      <w:r>
        <w:t>efinition</w:t>
      </w:r>
      <w:r w:rsidR="00616DAC">
        <w:t xml:space="preserve"> of belay</w:t>
      </w:r>
      <w:r>
        <w:t xml:space="preserve"> to control a rope that a climber is attached to and keep it tight, so that if the climber falls, they do not fall very far. </w:t>
      </w:r>
      <w:r w:rsidRPr="009D2DF6">
        <w:t>(Cambridge dictionary, 2020</w:t>
      </w:r>
      <w:r>
        <w:t>) gives me the mindset that I can do almost anything I want if I put the effort into the idea.</w:t>
      </w:r>
    </w:p>
    <w:p w14:paraId="169A28A6" w14:textId="7BB2E8A9" w:rsidR="00E378A9" w:rsidRDefault="00E378A9" w:rsidP="00E378A9">
      <w:pPr>
        <w:ind w:firstLine="720"/>
      </w:pPr>
      <w:r>
        <w:t xml:space="preserve">This time around we went abseiling on the rock faces of a cliff just outside the town of Rhossili near Swansea. As a group, we were better prepared for the conditions when we arrived. Taking our experience from our previous trip up Pen-y-fan I dressed using layers and had bought new waterproof and insulated clothing. The weather was </w:t>
      </w:r>
      <w:proofErr w:type="gramStart"/>
      <w:r w:rsidR="00817147">
        <w:t>terrible,</w:t>
      </w:r>
      <w:proofErr w:type="gramEnd"/>
      <w:r w:rsidR="00817147">
        <w:t xml:space="preserve"> however,</w:t>
      </w:r>
      <w:r>
        <w:t xml:space="preserve"> we were aware of this before we left, making sure we had all the safety and emergency equipment that we needed with us. We also made sure to carry spare food and water just encase things got any worse.</w:t>
      </w:r>
    </w:p>
    <w:p w14:paraId="331617E3" w14:textId="501CEECD" w:rsidR="00E378A9" w:rsidRDefault="00E378A9" w:rsidP="00E378A9">
      <w:pPr>
        <w:ind w:firstLine="720"/>
      </w:pPr>
      <w:r>
        <w:t>When we arrived, we double-checked all of our equipment and left with spares as a precaution. We went on a short hike to the location where we would be abseiling. Looking out over the landscape it was treacherous and rocky with sheer drops.</w:t>
      </w:r>
      <w:r w:rsidR="008D12E7">
        <w:t xml:space="preserve"> </w:t>
      </w:r>
      <w:r>
        <w:t>The route down was wet and slippery. This then l</w:t>
      </w:r>
      <w:r w:rsidR="003218CD">
        <w:t>ead</w:t>
      </w:r>
      <w:r>
        <w:t xml:space="preserve"> out to a rocky outcrop right on the edge of the ocean. </w:t>
      </w:r>
      <w:r w:rsidR="0087075A">
        <w:t xml:space="preserve">Because of the risk of rock fall and landslides we made sure to put our protective equipment on before </w:t>
      </w:r>
      <w:r w:rsidR="0059760E">
        <w:t>we made the</w:t>
      </w:r>
      <w:r w:rsidR="0087075A">
        <w:t xml:space="preserve"> </w:t>
      </w:r>
      <w:r w:rsidR="00EA4AF1">
        <w:t>desce</w:t>
      </w:r>
      <w:r w:rsidR="0059760E">
        <w:t>nt</w:t>
      </w:r>
      <w:r w:rsidR="0087075A">
        <w:t>. We found a flat sheltered area</w:t>
      </w:r>
      <w:r w:rsidR="00B86999">
        <w:t>,</w:t>
      </w:r>
      <w:r w:rsidR="0087075A">
        <w:t xml:space="preserve"> </w:t>
      </w:r>
      <w:r w:rsidR="00EA4AF1">
        <w:t xml:space="preserve">close to the cliff edge. </w:t>
      </w:r>
      <w:r>
        <w:t xml:space="preserve">We </w:t>
      </w:r>
      <w:r w:rsidR="00EA4AF1">
        <w:t>made</w:t>
      </w:r>
      <w:r>
        <w:t xml:space="preserve"> this our safe place and from there used ropes to get out onto the edge of the cliff.</w:t>
      </w:r>
      <w:r w:rsidR="008D12E7">
        <w:t xml:space="preserve"> </w:t>
      </w:r>
    </w:p>
    <w:p w14:paraId="57BF18D5" w14:textId="4979A73A" w:rsidR="00541742" w:rsidRDefault="00E378A9" w:rsidP="000D3B5E">
      <w:pPr>
        <w:ind w:firstLine="720"/>
      </w:pPr>
      <w:r>
        <w:t>I found that when I was scrambling over the rock, my boots seemed to be flexing quite a bit and I was very aware o</w:t>
      </w:r>
      <w:r w:rsidR="006451B3">
        <w:t>f my lack of safe footing</w:t>
      </w:r>
      <w:r w:rsidR="00397001">
        <w:t>.</w:t>
      </w:r>
      <w:r>
        <w:t xml:space="preserve"> </w:t>
      </w:r>
      <w:r w:rsidR="00397001">
        <w:t>F</w:t>
      </w:r>
      <w:r>
        <w:t>inding myself worrying about twisting my ankle or losing my footing</w:t>
      </w:r>
      <w:r w:rsidR="00397001">
        <w:t xml:space="preserve"> altogether</w:t>
      </w:r>
      <w:r>
        <w:t xml:space="preserve">. Mountain rescue statistics show that year-in, year-out the most common incident requiring a rescue is a slip, trip or stumble – scenarios that may well have been preventable with a careful choice of footwear. </w:t>
      </w:r>
      <w:r w:rsidRPr="009D2DF6">
        <w:t>(Ingram, The BMC, 2002)</w:t>
      </w:r>
      <w:r>
        <w:t xml:space="preserve"> Next time I </w:t>
      </w:r>
      <w:r w:rsidR="00733953">
        <w:t>was to do</w:t>
      </w:r>
      <w:r>
        <w:t xml:space="preserve"> something similar I would defiantly choose a stiffer </w:t>
      </w:r>
      <w:r>
        <w:lastRenderedPageBreak/>
        <w:t xml:space="preserve">boot with much more support. ‘If you’re doing some steeper climbing, then you want a stiffer boot.’ </w:t>
      </w:r>
      <w:r w:rsidRPr="009D2DF6">
        <w:t>(Davies, The BMC, 2015)</w:t>
      </w:r>
    </w:p>
    <w:p w14:paraId="2AABEEED" w14:textId="2AB9E522" w:rsidR="005E6B0C" w:rsidRPr="003F3DEF" w:rsidRDefault="005E6B0C" w:rsidP="003F3DEF">
      <w:pPr>
        <w:ind w:firstLine="720"/>
        <w:rPr>
          <w:color w:val="000000" w:themeColor="text1"/>
        </w:rPr>
      </w:pPr>
      <w:r w:rsidRPr="003F3DEF">
        <w:rPr>
          <w:color w:val="000000" w:themeColor="text1"/>
        </w:rPr>
        <w:t>As shown above</w:t>
      </w:r>
      <w:r w:rsidR="00817147">
        <w:rPr>
          <w:color w:val="000000" w:themeColor="text1"/>
        </w:rPr>
        <w:t>,</w:t>
      </w:r>
      <w:r w:rsidRPr="003F3DEF">
        <w:rPr>
          <w:color w:val="000000" w:themeColor="text1"/>
        </w:rPr>
        <w:t xml:space="preserve"> by using Kolb’s experiential learning theory. Any person can learn through any experience. No matter what type of experience it is or what level you</w:t>
      </w:r>
      <w:r w:rsidR="00817147">
        <w:rPr>
          <w:color w:val="000000" w:themeColor="text1"/>
        </w:rPr>
        <w:t xml:space="preserve"> are</w:t>
      </w:r>
      <w:r w:rsidRPr="003F3DEF">
        <w:rPr>
          <w:color w:val="000000" w:themeColor="text1"/>
        </w:rPr>
        <w:t xml:space="preserve"> at with that activity. There is always something you can take away from it. </w:t>
      </w:r>
    </w:p>
    <w:p w14:paraId="20F9C447" w14:textId="1A1C28EA" w:rsidR="005E6B0C" w:rsidRPr="003F3DEF" w:rsidRDefault="005E6B0C" w:rsidP="005E6B0C">
      <w:pPr>
        <w:rPr>
          <w:color w:val="000000" w:themeColor="text1"/>
        </w:rPr>
      </w:pPr>
      <w:r w:rsidRPr="003F3DEF">
        <w:rPr>
          <w:color w:val="000000" w:themeColor="text1"/>
        </w:rPr>
        <w:tab/>
        <w:t>Even though above</w:t>
      </w:r>
      <w:r w:rsidR="00817147">
        <w:rPr>
          <w:color w:val="000000" w:themeColor="text1"/>
        </w:rPr>
        <w:t xml:space="preserve"> </w:t>
      </w:r>
      <w:r w:rsidRPr="003F3DEF">
        <w:rPr>
          <w:color w:val="000000" w:themeColor="text1"/>
        </w:rPr>
        <w:t>I used two very different examples</w:t>
      </w:r>
      <w:r w:rsidR="00817147">
        <w:rPr>
          <w:color w:val="000000" w:themeColor="text1"/>
        </w:rPr>
        <w:t>,</w:t>
      </w:r>
      <w:r w:rsidRPr="003F3DEF">
        <w:rPr>
          <w:color w:val="000000" w:themeColor="text1"/>
        </w:rPr>
        <w:t xml:space="preserve"> you can clearly see what I learnt from the hillwalking and then how I changed how I prepared for my abseiling trip.</w:t>
      </w:r>
    </w:p>
    <w:p w14:paraId="00B080F6" w14:textId="08E8E8A5" w:rsidR="005668F8" w:rsidRPr="00F76C26" w:rsidRDefault="005E6B0C">
      <w:pPr>
        <w:rPr>
          <w:color w:val="000000" w:themeColor="text1"/>
        </w:rPr>
      </w:pPr>
      <w:r w:rsidRPr="003F3DEF">
        <w:rPr>
          <w:color w:val="000000" w:themeColor="text1"/>
        </w:rPr>
        <w:tab/>
        <w:t xml:space="preserve">In hillwalking, I saw myself as being very competent, but I was not as competent when it came to abseiling. I learnt using the same method both times around. I used Kolb’s method </w:t>
      </w:r>
      <w:r w:rsidR="00897A70" w:rsidRPr="003F3DEF">
        <w:rPr>
          <w:color w:val="000000" w:themeColor="text1"/>
        </w:rPr>
        <w:t>of</w:t>
      </w:r>
      <w:r w:rsidR="00817147">
        <w:rPr>
          <w:color w:val="000000" w:themeColor="text1"/>
        </w:rPr>
        <w:t>;</w:t>
      </w:r>
      <w:r w:rsidR="00897A70">
        <w:rPr>
          <w:color w:val="000000" w:themeColor="text1"/>
        </w:rPr>
        <w:t xml:space="preserve"> Experience</w:t>
      </w:r>
      <w:r w:rsidRPr="003F3DEF">
        <w:rPr>
          <w:color w:val="000000" w:themeColor="text1"/>
        </w:rPr>
        <w:t>, reflecting, concluding/learning and the trying out what I have learnt to improve myself and how I prepare to safely participate in outdoor and adventurous activities.</w:t>
      </w:r>
    </w:p>
    <w:p w14:paraId="2E053E47" w14:textId="77777777" w:rsidR="005668F8" w:rsidRDefault="005668F8">
      <w:pPr>
        <w:rPr>
          <w:b/>
          <w:bCs/>
          <w:color w:val="000000" w:themeColor="text1"/>
        </w:rPr>
      </w:pPr>
    </w:p>
    <w:p w14:paraId="7ED8EF7A" w14:textId="0EBC2A8C" w:rsidR="004C09D9" w:rsidRPr="00F76C26" w:rsidRDefault="005A672E">
      <w:pPr>
        <w:rPr>
          <w:b/>
          <w:bCs/>
          <w:color w:val="000000" w:themeColor="text1"/>
        </w:rPr>
      </w:pPr>
      <w:r>
        <w:rPr>
          <w:b/>
          <w:bCs/>
          <w:color w:val="000000" w:themeColor="text1"/>
        </w:rPr>
        <w:t>Word count</w:t>
      </w:r>
      <w:r w:rsidR="00F76C26">
        <w:rPr>
          <w:b/>
          <w:bCs/>
          <w:color w:val="000000" w:themeColor="text1"/>
        </w:rPr>
        <w:t xml:space="preserve">- </w:t>
      </w:r>
      <w:r w:rsidR="00F76C26" w:rsidRPr="00F76C26">
        <w:rPr>
          <w:color w:val="000000" w:themeColor="text1"/>
        </w:rPr>
        <w:t>138</w:t>
      </w:r>
      <w:r w:rsidR="00817147">
        <w:rPr>
          <w:color w:val="000000" w:themeColor="text1"/>
        </w:rPr>
        <w:t>8</w:t>
      </w:r>
    </w:p>
    <w:p w14:paraId="4D81E8DB" w14:textId="77777777" w:rsidR="00F76C26" w:rsidRDefault="00F76C26">
      <w:pPr>
        <w:rPr>
          <w:b/>
          <w:bCs/>
          <w:color w:val="000000" w:themeColor="text1"/>
        </w:rPr>
      </w:pPr>
    </w:p>
    <w:p w14:paraId="7ED76408" w14:textId="16D18FC0" w:rsidR="00541742" w:rsidRPr="00F724CC" w:rsidRDefault="00F724CC">
      <w:pPr>
        <w:rPr>
          <w:b/>
          <w:bCs/>
          <w:color w:val="000000" w:themeColor="text1"/>
        </w:rPr>
      </w:pPr>
      <w:r w:rsidRPr="00F724CC">
        <w:rPr>
          <w:b/>
          <w:bCs/>
          <w:color w:val="000000" w:themeColor="text1"/>
        </w:rPr>
        <w:t>Bibliography</w:t>
      </w:r>
    </w:p>
    <w:p w14:paraId="7711BD46" w14:textId="7E971C5D" w:rsidR="00541742" w:rsidRDefault="00541742">
      <w:pPr>
        <w:rPr>
          <w:b/>
          <w:bCs/>
          <w:color w:val="FF0000"/>
        </w:rPr>
      </w:pPr>
    </w:p>
    <w:p w14:paraId="0EA8BC8B" w14:textId="5A026B34" w:rsidR="00F724CC" w:rsidRDefault="00B64A29" w:rsidP="00F724CC">
      <w:pPr>
        <w:pStyle w:val="ListParagraph"/>
        <w:numPr>
          <w:ilvl w:val="0"/>
          <w:numId w:val="4"/>
        </w:numPr>
        <w:rPr>
          <w:color w:val="000000" w:themeColor="text1"/>
        </w:rPr>
      </w:pPr>
      <w:r>
        <w:rPr>
          <w:color w:val="000000" w:themeColor="text1"/>
        </w:rPr>
        <w:t>D, Kolb. (</w:t>
      </w:r>
      <w:r w:rsidR="00817147">
        <w:rPr>
          <w:color w:val="000000" w:themeColor="text1"/>
        </w:rPr>
        <w:t>1984</w:t>
      </w:r>
      <w:r w:rsidR="009B02A8">
        <w:rPr>
          <w:color w:val="000000" w:themeColor="text1"/>
        </w:rPr>
        <w:t xml:space="preserve">) </w:t>
      </w:r>
      <w:r w:rsidR="001C3A4F" w:rsidRPr="00FA0779">
        <w:rPr>
          <w:i/>
          <w:iCs/>
          <w:color w:val="000000" w:themeColor="text1"/>
        </w:rPr>
        <w:t>Experiential learning 2</w:t>
      </w:r>
      <w:r w:rsidR="001C3A4F" w:rsidRPr="00FA0779">
        <w:rPr>
          <w:i/>
          <w:iCs/>
          <w:color w:val="000000" w:themeColor="text1"/>
          <w:vertAlign w:val="superscript"/>
        </w:rPr>
        <w:t>nd</w:t>
      </w:r>
      <w:r w:rsidR="001C3A4F" w:rsidRPr="00FA0779">
        <w:rPr>
          <w:i/>
          <w:iCs/>
          <w:color w:val="000000" w:themeColor="text1"/>
        </w:rPr>
        <w:t xml:space="preserve"> ed</w:t>
      </w:r>
      <w:r w:rsidR="001C3A4F">
        <w:rPr>
          <w:color w:val="000000" w:themeColor="text1"/>
        </w:rPr>
        <w:t>. New Jersey</w:t>
      </w:r>
      <w:r w:rsidR="00A91FC4">
        <w:rPr>
          <w:color w:val="000000" w:themeColor="text1"/>
        </w:rPr>
        <w:t>: Pearson Education Inc</w:t>
      </w:r>
      <w:r w:rsidR="0079204D">
        <w:rPr>
          <w:color w:val="000000" w:themeColor="text1"/>
        </w:rPr>
        <w:t>.</w:t>
      </w:r>
      <w:r w:rsidR="001C3A4F">
        <w:rPr>
          <w:color w:val="000000" w:themeColor="text1"/>
        </w:rPr>
        <w:t xml:space="preserve"> </w:t>
      </w:r>
    </w:p>
    <w:p w14:paraId="0B9BB217" w14:textId="5B0F316A" w:rsidR="00662FD3" w:rsidRPr="00817147" w:rsidRDefault="00541742" w:rsidP="005668F8">
      <w:pPr>
        <w:pStyle w:val="ListParagraph"/>
        <w:numPr>
          <w:ilvl w:val="0"/>
          <w:numId w:val="4"/>
        </w:numPr>
        <w:rPr>
          <w:rStyle w:val="Hyperlink"/>
          <w:color w:val="000000" w:themeColor="text1"/>
          <w:u w:val="none"/>
        </w:rPr>
      </w:pPr>
      <w:r w:rsidRPr="005668F8">
        <w:rPr>
          <w:color w:val="000000" w:themeColor="text1"/>
        </w:rPr>
        <w:t xml:space="preserve">Collins Dictionary, 2020, </w:t>
      </w:r>
      <w:r w:rsidR="00662FD3" w:rsidRPr="002363A1">
        <w:rPr>
          <w:i/>
          <w:iCs/>
          <w:color w:val="000000" w:themeColor="text1"/>
        </w:rPr>
        <w:t>Definition of hillwalking</w:t>
      </w:r>
      <w:r w:rsidR="00662FD3" w:rsidRPr="005668F8">
        <w:rPr>
          <w:color w:val="000000" w:themeColor="text1"/>
        </w:rPr>
        <w:t>. Available at</w:t>
      </w:r>
      <w:r w:rsidR="007F0F8A" w:rsidRPr="005668F8">
        <w:rPr>
          <w:color w:val="000000" w:themeColor="text1"/>
        </w:rPr>
        <w:t>:</w:t>
      </w:r>
      <w:r w:rsidR="00F724CC" w:rsidRPr="005668F8">
        <w:rPr>
          <w:color w:val="000000" w:themeColor="text1"/>
        </w:rPr>
        <w:t xml:space="preserve"> </w:t>
      </w:r>
      <w:hyperlink r:id="rId5" w:history="1">
        <w:r w:rsidR="00A91FC4" w:rsidRPr="00057121">
          <w:rPr>
            <w:rStyle w:val="Hyperlink"/>
          </w:rPr>
          <w:t>https://www.collinsdictionary.com/dictionary/english/hill-walking</w:t>
        </w:r>
      </w:hyperlink>
    </w:p>
    <w:p w14:paraId="70E78B24" w14:textId="4DE55C62" w:rsidR="00817147" w:rsidRDefault="00817147" w:rsidP="005668F8">
      <w:pPr>
        <w:pStyle w:val="ListParagraph"/>
        <w:numPr>
          <w:ilvl w:val="0"/>
          <w:numId w:val="4"/>
        </w:numPr>
        <w:rPr>
          <w:color w:val="000000" w:themeColor="text1"/>
        </w:rPr>
      </w:pPr>
      <w:r>
        <w:rPr>
          <w:color w:val="000000" w:themeColor="text1"/>
        </w:rPr>
        <w:t xml:space="preserve">C, Owen. (2019) </w:t>
      </w:r>
      <w:r w:rsidRPr="00817147">
        <w:rPr>
          <w:i/>
          <w:iCs/>
          <w:color w:val="000000" w:themeColor="text1"/>
        </w:rPr>
        <w:t xml:space="preserve">so many people climbed </w:t>
      </w:r>
      <w:proofErr w:type="gramStart"/>
      <w:r w:rsidRPr="00817147">
        <w:rPr>
          <w:i/>
          <w:iCs/>
          <w:color w:val="000000" w:themeColor="text1"/>
        </w:rPr>
        <w:t>pen y fan</w:t>
      </w:r>
      <w:proofErr w:type="gramEnd"/>
      <w:r>
        <w:rPr>
          <w:i/>
          <w:iCs/>
          <w:color w:val="000000" w:themeColor="text1"/>
        </w:rPr>
        <w:t xml:space="preserve">… </w:t>
      </w:r>
      <w:r>
        <w:rPr>
          <w:color w:val="000000" w:themeColor="text1"/>
        </w:rPr>
        <w:t>Available at:</w:t>
      </w:r>
      <w:hyperlink r:id="rId6" w:history="1">
        <w:r w:rsidRPr="00057121">
          <w:rPr>
            <w:rStyle w:val="Hyperlink"/>
          </w:rPr>
          <w:t>https://www.walesonline.co.uk/news/wales-news/penyfan-brecon-beacons-walking-queue-16155443</w:t>
        </w:r>
      </w:hyperlink>
      <w:r>
        <w:rPr>
          <w:color w:val="000000" w:themeColor="text1"/>
        </w:rPr>
        <w:t xml:space="preserve"> </w:t>
      </w:r>
    </w:p>
    <w:p w14:paraId="2422C9EA" w14:textId="585C7353" w:rsidR="00817147" w:rsidRDefault="00817147" w:rsidP="00817147">
      <w:pPr>
        <w:pStyle w:val="ListParagraph"/>
        <w:numPr>
          <w:ilvl w:val="0"/>
          <w:numId w:val="4"/>
        </w:numPr>
        <w:rPr>
          <w:color w:val="000000" w:themeColor="text1"/>
        </w:rPr>
      </w:pPr>
      <w:r>
        <w:rPr>
          <w:color w:val="000000" w:themeColor="text1"/>
        </w:rPr>
        <w:t xml:space="preserve">Met office. (2020) </w:t>
      </w:r>
      <w:r>
        <w:rPr>
          <w:i/>
          <w:iCs/>
          <w:color w:val="000000" w:themeColor="text1"/>
        </w:rPr>
        <w:t xml:space="preserve">weather forecast </w:t>
      </w:r>
      <w:proofErr w:type="gramStart"/>
      <w:r>
        <w:rPr>
          <w:i/>
          <w:iCs/>
          <w:color w:val="000000" w:themeColor="text1"/>
        </w:rPr>
        <w:t>pen y fan</w:t>
      </w:r>
      <w:proofErr w:type="gramEnd"/>
      <w:r>
        <w:rPr>
          <w:i/>
          <w:iCs/>
          <w:color w:val="000000" w:themeColor="text1"/>
        </w:rPr>
        <w:t xml:space="preserve">. </w:t>
      </w:r>
      <w:r>
        <w:rPr>
          <w:color w:val="000000" w:themeColor="text1"/>
        </w:rPr>
        <w:t xml:space="preserve">Available at: </w:t>
      </w:r>
      <w:hyperlink r:id="rId7" w:history="1">
        <w:r w:rsidRPr="00057121">
          <w:rPr>
            <w:rStyle w:val="Hyperlink"/>
          </w:rPr>
          <w:t>https://www.metoffice.gov.uk/weather/forecast</w:t>
        </w:r>
        <w:r w:rsidRPr="00057121">
          <w:rPr>
            <w:rStyle w:val="Hyperlink"/>
          </w:rPr>
          <w:t>/</w:t>
        </w:r>
      </w:hyperlink>
    </w:p>
    <w:p w14:paraId="47BA4114" w14:textId="2C7AFB22" w:rsidR="00691DA6" w:rsidRPr="00817147" w:rsidRDefault="00691DA6" w:rsidP="00817147">
      <w:pPr>
        <w:pStyle w:val="ListParagraph"/>
        <w:numPr>
          <w:ilvl w:val="0"/>
          <w:numId w:val="4"/>
        </w:numPr>
        <w:rPr>
          <w:color w:val="000000" w:themeColor="text1"/>
        </w:rPr>
      </w:pPr>
      <w:r w:rsidRPr="00817147">
        <w:rPr>
          <w:rFonts w:eastAsia="Times New Roman" w:cstheme="minorHAnsi"/>
          <w:lang w:eastAsia="en-GB"/>
        </w:rPr>
        <w:t xml:space="preserve">Collins Dictionary, 2020, </w:t>
      </w:r>
      <w:r w:rsidRPr="00817147">
        <w:rPr>
          <w:rFonts w:eastAsia="Times New Roman" w:cstheme="minorHAnsi"/>
          <w:i/>
          <w:iCs/>
          <w:lang w:eastAsia="en-GB"/>
        </w:rPr>
        <w:t>Definition of misadventure</w:t>
      </w:r>
      <w:r w:rsidRPr="00817147">
        <w:rPr>
          <w:rFonts w:eastAsia="Times New Roman" w:cstheme="minorHAnsi"/>
          <w:lang w:eastAsia="en-GB"/>
        </w:rPr>
        <w:t>. Available at:</w:t>
      </w:r>
      <w:r w:rsidR="005668F8" w:rsidRPr="00817147">
        <w:rPr>
          <w:rFonts w:eastAsia="Times New Roman" w:cstheme="minorHAnsi"/>
          <w:lang w:eastAsia="en-GB"/>
        </w:rPr>
        <w:t xml:space="preserve"> </w:t>
      </w:r>
      <w:hyperlink r:id="rId8" w:history="1">
        <w:r w:rsidR="005668F8" w:rsidRPr="00817147">
          <w:rPr>
            <w:rStyle w:val="Hyperlink"/>
            <w:rFonts w:eastAsia="Times New Roman" w:cstheme="minorHAnsi"/>
            <w:lang w:eastAsia="en-GB"/>
          </w:rPr>
          <w:t>https://www.collinsdictionary.com/dictionary/english/misadventure</w:t>
        </w:r>
      </w:hyperlink>
    </w:p>
    <w:p w14:paraId="7E64C0CC" w14:textId="758BCDBF" w:rsidR="005668F8" w:rsidRDefault="0048180D" w:rsidP="00691DA6">
      <w:pPr>
        <w:pStyle w:val="ListParagraph"/>
        <w:numPr>
          <w:ilvl w:val="0"/>
          <w:numId w:val="4"/>
        </w:numPr>
        <w:rPr>
          <w:color w:val="000000" w:themeColor="text1"/>
        </w:rPr>
      </w:pPr>
      <w:r>
        <w:rPr>
          <w:color w:val="000000" w:themeColor="text1"/>
        </w:rPr>
        <w:t xml:space="preserve">S, Long (2003) </w:t>
      </w:r>
      <w:r w:rsidRPr="002363A1">
        <w:rPr>
          <w:i/>
          <w:iCs/>
          <w:color w:val="000000" w:themeColor="text1"/>
        </w:rPr>
        <w:t>hillwalking</w:t>
      </w:r>
      <w:r w:rsidR="00DD666D">
        <w:rPr>
          <w:color w:val="000000" w:themeColor="text1"/>
        </w:rPr>
        <w:t xml:space="preserve">. </w:t>
      </w:r>
      <w:r w:rsidR="00D347C5">
        <w:rPr>
          <w:color w:val="000000" w:themeColor="text1"/>
        </w:rPr>
        <w:t>N</w:t>
      </w:r>
      <w:r w:rsidR="00EA79E7">
        <w:rPr>
          <w:color w:val="000000" w:themeColor="text1"/>
        </w:rPr>
        <w:t>ottingham</w:t>
      </w:r>
      <w:r w:rsidR="00D347C5">
        <w:rPr>
          <w:color w:val="000000" w:themeColor="text1"/>
        </w:rPr>
        <w:t>: The Mountain Training Trust</w:t>
      </w:r>
      <w:r w:rsidR="0079204D">
        <w:rPr>
          <w:color w:val="000000" w:themeColor="text1"/>
        </w:rPr>
        <w:t>.</w:t>
      </w:r>
    </w:p>
    <w:p w14:paraId="27F4D8C2" w14:textId="5487989C" w:rsidR="00B457AD" w:rsidRDefault="00C7054C" w:rsidP="00F5255B">
      <w:pPr>
        <w:pStyle w:val="ListParagraph"/>
        <w:numPr>
          <w:ilvl w:val="0"/>
          <w:numId w:val="4"/>
        </w:numPr>
        <w:rPr>
          <w:color w:val="000000" w:themeColor="text1"/>
        </w:rPr>
      </w:pPr>
      <w:r>
        <w:rPr>
          <w:color w:val="000000" w:themeColor="text1"/>
        </w:rPr>
        <w:t xml:space="preserve">Cambridge dictionary, 2020, </w:t>
      </w:r>
      <w:r w:rsidR="00B457AD">
        <w:rPr>
          <w:color w:val="000000" w:themeColor="text1"/>
        </w:rPr>
        <w:t>D</w:t>
      </w:r>
      <w:r>
        <w:rPr>
          <w:color w:val="000000" w:themeColor="text1"/>
        </w:rPr>
        <w:t xml:space="preserve">efinition of </w:t>
      </w:r>
      <w:r w:rsidR="00B457AD">
        <w:rPr>
          <w:color w:val="000000" w:themeColor="text1"/>
        </w:rPr>
        <w:t xml:space="preserve">abseiling. Available at: </w:t>
      </w:r>
      <w:hyperlink r:id="rId9" w:history="1">
        <w:r w:rsidR="00B457AD" w:rsidRPr="00057121">
          <w:rPr>
            <w:rStyle w:val="Hyperlink"/>
          </w:rPr>
          <w:t>https://dictionary.cambridge.org/dictionary/english/abseiling</w:t>
        </w:r>
      </w:hyperlink>
    </w:p>
    <w:p w14:paraId="70F66A1E" w14:textId="0F066702" w:rsidR="00C2390E" w:rsidRDefault="00484D74" w:rsidP="00F5255B">
      <w:pPr>
        <w:pStyle w:val="ListParagraph"/>
        <w:numPr>
          <w:ilvl w:val="0"/>
          <w:numId w:val="4"/>
        </w:numPr>
        <w:rPr>
          <w:color w:val="000000" w:themeColor="text1"/>
        </w:rPr>
      </w:pPr>
      <w:r>
        <w:rPr>
          <w:color w:val="000000" w:themeColor="text1"/>
        </w:rPr>
        <w:t xml:space="preserve">Cambridge dictionary, 2020 </w:t>
      </w:r>
      <w:r>
        <w:rPr>
          <w:i/>
          <w:iCs/>
          <w:color w:val="000000" w:themeColor="text1"/>
        </w:rPr>
        <w:t>Definition of belay</w:t>
      </w:r>
      <w:r w:rsidR="00DA5FF9">
        <w:rPr>
          <w:i/>
          <w:iCs/>
          <w:color w:val="000000" w:themeColor="text1"/>
        </w:rPr>
        <w:t xml:space="preserve">. </w:t>
      </w:r>
      <w:r w:rsidR="00DA5FF9">
        <w:rPr>
          <w:color w:val="000000" w:themeColor="text1"/>
        </w:rPr>
        <w:t>Available at:</w:t>
      </w:r>
      <w:r w:rsidR="00CC4421">
        <w:rPr>
          <w:color w:val="000000" w:themeColor="text1"/>
        </w:rPr>
        <w:t xml:space="preserve"> </w:t>
      </w:r>
      <w:hyperlink r:id="rId10" w:history="1">
        <w:r w:rsidR="00CC4421" w:rsidRPr="00057121">
          <w:rPr>
            <w:rStyle w:val="Hyperlink"/>
          </w:rPr>
          <w:t>https://dictionary.cambridge.org/dictionary/english/belay</w:t>
        </w:r>
      </w:hyperlink>
    </w:p>
    <w:p w14:paraId="7A1366D0" w14:textId="2F3F3A31" w:rsidR="00CC4421" w:rsidRDefault="00932248" w:rsidP="00CC4421">
      <w:pPr>
        <w:pStyle w:val="ListParagraph"/>
        <w:numPr>
          <w:ilvl w:val="0"/>
          <w:numId w:val="4"/>
        </w:numPr>
        <w:rPr>
          <w:color w:val="000000" w:themeColor="text1"/>
        </w:rPr>
      </w:pPr>
      <w:r w:rsidRPr="00CC4421">
        <w:rPr>
          <w:color w:val="000000" w:themeColor="text1"/>
        </w:rPr>
        <w:t>S, Ingram</w:t>
      </w:r>
      <w:r w:rsidR="00BE2C29" w:rsidRPr="00CC4421">
        <w:rPr>
          <w:color w:val="000000" w:themeColor="text1"/>
        </w:rPr>
        <w:t xml:space="preserve"> (2002)</w:t>
      </w:r>
      <w:r w:rsidR="00E02C3C" w:rsidRPr="00CC4421">
        <w:rPr>
          <w:i/>
          <w:iCs/>
          <w:color w:val="000000" w:themeColor="text1"/>
        </w:rPr>
        <w:t xml:space="preserve"> </w:t>
      </w:r>
      <w:r w:rsidR="000C2E10" w:rsidRPr="00CC4421">
        <w:rPr>
          <w:i/>
          <w:iCs/>
          <w:color w:val="000000" w:themeColor="text1"/>
        </w:rPr>
        <w:t xml:space="preserve">feet first. </w:t>
      </w:r>
      <w:r w:rsidR="000C2E10" w:rsidRPr="00CC4421">
        <w:rPr>
          <w:color w:val="000000" w:themeColor="text1"/>
        </w:rPr>
        <w:t xml:space="preserve">Available at: </w:t>
      </w:r>
      <w:hyperlink r:id="rId11" w:history="1">
        <w:r w:rsidR="00CC4421" w:rsidRPr="00057121">
          <w:rPr>
            <w:rStyle w:val="Hyperlink"/>
          </w:rPr>
          <w:t>https://www.thebmc.co.uk/feet-first</w:t>
        </w:r>
      </w:hyperlink>
    </w:p>
    <w:p w14:paraId="30D54F66" w14:textId="04C0F8BF" w:rsidR="00831644" w:rsidRPr="00CC4421" w:rsidRDefault="001E61D0" w:rsidP="00CC4421">
      <w:pPr>
        <w:pStyle w:val="ListParagraph"/>
        <w:numPr>
          <w:ilvl w:val="0"/>
          <w:numId w:val="4"/>
        </w:numPr>
        <w:rPr>
          <w:color w:val="000000" w:themeColor="text1"/>
        </w:rPr>
      </w:pPr>
      <w:r w:rsidRPr="00CC4421">
        <w:rPr>
          <w:color w:val="000000" w:themeColor="text1"/>
        </w:rPr>
        <w:t xml:space="preserve">C, Davies (2015) </w:t>
      </w:r>
      <w:r w:rsidRPr="00CC4421">
        <w:rPr>
          <w:i/>
          <w:iCs/>
          <w:color w:val="000000" w:themeColor="text1"/>
        </w:rPr>
        <w:t>know your hill</w:t>
      </w:r>
      <w:r w:rsidR="00780597" w:rsidRPr="00CC4421">
        <w:rPr>
          <w:i/>
          <w:iCs/>
          <w:color w:val="000000" w:themeColor="text1"/>
        </w:rPr>
        <w:t xml:space="preserve"> walking footwear. </w:t>
      </w:r>
      <w:r w:rsidR="00780597" w:rsidRPr="00CC4421">
        <w:rPr>
          <w:color w:val="000000" w:themeColor="text1"/>
        </w:rPr>
        <w:t xml:space="preserve">Available at: </w:t>
      </w:r>
      <w:hyperlink r:id="rId12" w:history="1">
        <w:r w:rsidR="00831644" w:rsidRPr="00057121">
          <w:rPr>
            <w:rStyle w:val="Hyperlink"/>
          </w:rPr>
          <w:t>https://www.thebmc.co.uk/know-your-hill-walking-footwear</w:t>
        </w:r>
      </w:hyperlink>
    </w:p>
    <w:p w14:paraId="3D3709E0" w14:textId="77777777" w:rsidR="00831644" w:rsidRPr="00831644" w:rsidRDefault="00831644" w:rsidP="003E5DB6">
      <w:pPr>
        <w:pStyle w:val="ListParagraph"/>
        <w:rPr>
          <w:color w:val="000000" w:themeColor="text1"/>
        </w:rPr>
      </w:pPr>
    </w:p>
    <w:sectPr w:rsidR="00831644" w:rsidRPr="00831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B6626"/>
    <w:multiLevelType w:val="hybridMultilevel"/>
    <w:tmpl w:val="08F05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201B9B"/>
    <w:multiLevelType w:val="hybridMultilevel"/>
    <w:tmpl w:val="66BC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77282A"/>
    <w:multiLevelType w:val="hybridMultilevel"/>
    <w:tmpl w:val="3E48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317B7"/>
    <w:multiLevelType w:val="hybridMultilevel"/>
    <w:tmpl w:val="DDD24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0E1"/>
    <w:rsid w:val="00010B9F"/>
    <w:rsid w:val="000163D3"/>
    <w:rsid w:val="000213DB"/>
    <w:rsid w:val="00021A40"/>
    <w:rsid w:val="00026FDD"/>
    <w:rsid w:val="00030933"/>
    <w:rsid w:val="00032262"/>
    <w:rsid w:val="000430E1"/>
    <w:rsid w:val="00046075"/>
    <w:rsid w:val="00062F6A"/>
    <w:rsid w:val="00066154"/>
    <w:rsid w:val="000666CE"/>
    <w:rsid w:val="00073FF0"/>
    <w:rsid w:val="00093C9B"/>
    <w:rsid w:val="00096363"/>
    <w:rsid w:val="000A735A"/>
    <w:rsid w:val="000C2E10"/>
    <w:rsid w:val="000D3B5E"/>
    <w:rsid w:val="000E2405"/>
    <w:rsid w:val="000E3D11"/>
    <w:rsid w:val="00101FA9"/>
    <w:rsid w:val="00103071"/>
    <w:rsid w:val="0010610C"/>
    <w:rsid w:val="00107417"/>
    <w:rsid w:val="00107E6A"/>
    <w:rsid w:val="00120522"/>
    <w:rsid w:val="00123361"/>
    <w:rsid w:val="00145ABC"/>
    <w:rsid w:val="00153943"/>
    <w:rsid w:val="0017447E"/>
    <w:rsid w:val="00192C6B"/>
    <w:rsid w:val="001951EE"/>
    <w:rsid w:val="00196138"/>
    <w:rsid w:val="001A1FE5"/>
    <w:rsid w:val="001A6184"/>
    <w:rsid w:val="001B0FBD"/>
    <w:rsid w:val="001B5350"/>
    <w:rsid w:val="001B7492"/>
    <w:rsid w:val="001C0339"/>
    <w:rsid w:val="001C3A4F"/>
    <w:rsid w:val="001C4740"/>
    <w:rsid w:val="001D0B0C"/>
    <w:rsid w:val="001D3B9E"/>
    <w:rsid w:val="001E1DF8"/>
    <w:rsid w:val="001E296E"/>
    <w:rsid w:val="001E61D0"/>
    <w:rsid w:val="001F2EDB"/>
    <w:rsid w:val="00217F5D"/>
    <w:rsid w:val="002340CC"/>
    <w:rsid w:val="002363A1"/>
    <w:rsid w:val="0024314B"/>
    <w:rsid w:val="00252DAF"/>
    <w:rsid w:val="00256043"/>
    <w:rsid w:val="0026069B"/>
    <w:rsid w:val="00282187"/>
    <w:rsid w:val="0028574E"/>
    <w:rsid w:val="0029622E"/>
    <w:rsid w:val="002A03B1"/>
    <w:rsid w:val="002A23FF"/>
    <w:rsid w:val="002A59AC"/>
    <w:rsid w:val="002A7248"/>
    <w:rsid w:val="002B25D2"/>
    <w:rsid w:val="002B27E0"/>
    <w:rsid w:val="002B47E0"/>
    <w:rsid w:val="002B7125"/>
    <w:rsid w:val="002C64D3"/>
    <w:rsid w:val="002F6FAF"/>
    <w:rsid w:val="00301C0F"/>
    <w:rsid w:val="003218CD"/>
    <w:rsid w:val="00321C99"/>
    <w:rsid w:val="00322656"/>
    <w:rsid w:val="00323001"/>
    <w:rsid w:val="003358E5"/>
    <w:rsid w:val="00341F35"/>
    <w:rsid w:val="0034605E"/>
    <w:rsid w:val="0035138C"/>
    <w:rsid w:val="00351BFA"/>
    <w:rsid w:val="00353866"/>
    <w:rsid w:val="00374112"/>
    <w:rsid w:val="00377643"/>
    <w:rsid w:val="00383141"/>
    <w:rsid w:val="003867D7"/>
    <w:rsid w:val="00387AF4"/>
    <w:rsid w:val="003901DA"/>
    <w:rsid w:val="00397001"/>
    <w:rsid w:val="003B72FC"/>
    <w:rsid w:val="003C058F"/>
    <w:rsid w:val="003E5DB6"/>
    <w:rsid w:val="003F2CCE"/>
    <w:rsid w:val="003F2FD1"/>
    <w:rsid w:val="003F3DEF"/>
    <w:rsid w:val="00400E35"/>
    <w:rsid w:val="00406050"/>
    <w:rsid w:val="00421356"/>
    <w:rsid w:val="00424E48"/>
    <w:rsid w:val="0042501A"/>
    <w:rsid w:val="004333C1"/>
    <w:rsid w:val="00452BF8"/>
    <w:rsid w:val="00455B6F"/>
    <w:rsid w:val="00462798"/>
    <w:rsid w:val="00466C62"/>
    <w:rsid w:val="00471C77"/>
    <w:rsid w:val="0048180D"/>
    <w:rsid w:val="00484D74"/>
    <w:rsid w:val="00485587"/>
    <w:rsid w:val="00487D9F"/>
    <w:rsid w:val="004905CB"/>
    <w:rsid w:val="0049720B"/>
    <w:rsid w:val="004A1B59"/>
    <w:rsid w:val="004A4A3F"/>
    <w:rsid w:val="004B6193"/>
    <w:rsid w:val="004C09D9"/>
    <w:rsid w:val="004C5F69"/>
    <w:rsid w:val="004C7326"/>
    <w:rsid w:val="004C77D1"/>
    <w:rsid w:val="004D2FAA"/>
    <w:rsid w:val="004E5960"/>
    <w:rsid w:val="004E5EBD"/>
    <w:rsid w:val="004F11E5"/>
    <w:rsid w:val="00507161"/>
    <w:rsid w:val="00515B5E"/>
    <w:rsid w:val="005163C5"/>
    <w:rsid w:val="00520A67"/>
    <w:rsid w:val="005213CC"/>
    <w:rsid w:val="00522CF7"/>
    <w:rsid w:val="00531FB7"/>
    <w:rsid w:val="00541742"/>
    <w:rsid w:val="00546C89"/>
    <w:rsid w:val="00553610"/>
    <w:rsid w:val="00561C78"/>
    <w:rsid w:val="005668F8"/>
    <w:rsid w:val="00567AEF"/>
    <w:rsid w:val="00575EC6"/>
    <w:rsid w:val="00584566"/>
    <w:rsid w:val="00585DFD"/>
    <w:rsid w:val="00597507"/>
    <w:rsid w:val="0059760E"/>
    <w:rsid w:val="005A672E"/>
    <w:rsid w:val="005A7BB9"/>
    <w:rsid w:val="005B0619"/>
    <w:rsid w:val="005C2CFA"/>
    <w:rsid w:val="005C31FB"/>
    <w:rsid w:val="005D18EA"/>
    <w:rsid w:val="005D2C1C"/>
    <w:rsid w:val="005E2EC6"/>
    <w:rsid w:val="005E3F6B"/>
    <w:rsid w:val="005E652C"/>
    <w:rsid w:val="005E6B0C"/>
    <w:rsid w:val="005F3DCA"/>
    <w:rsid w:val="005F5CFE"/>
    <w:rsid w:val="00615D60"/>
    <w:rsid w:val="00616DAC"/>
    <w:rsid w:val="00635A98"/>
    <w:rsid w:val="0064190F"/>
    <w:rsid w:val="006451B3"/>
    <w:rsid w:val="00646B91"/>
    <w:rsid w:val="00652013"/>
    <w:rsid w:val="00662FD3"/>
    <w:rsid w:val="0067089B"/>
    <w:rsid w:val="00673EEA"/>
    <w:rsid w:val="006769AA"/>
    <w:rsid w:val="00691DA6"/>
    <w:rsid w:val="006A06EB"/>
    <w:rsid w:val="006B7CE2"/>
    <w:rsid w:val="006D3FAB"/>
    <w:rsid w:val="006D6ABC"/>
    <w:rsid w:val="006E2BE9"/>
    <w:rsid w:val="006E3970"/>
    <w:rsid w:val="006E404D"/>
    <w:rsid w:val="006E442E"/>
    <w:rsid w:val="006E6430"/>
    <w:rsid w:val="006E671A"/>
    <w:rsid w:val="006E6B16"/>
    <w:rsid w:val="006F168B"/>
    <w:rsid w:val="006F49ED"/>
    <w:rsid w:val="007039EC"/>
    <w:rsid w:val="00733953"/>
    <w:rsid w:val="007412F3"/>
    <w:rsid w:val="00752097"/>
    <w:rsid w:val="00752CE1"/>
    <w:rsid w:val="00752F1C"/>
    <w:rsid w:val="0077376E"/>
    <w:rsid w:val="00780597"/>
    <w:rsid w:val="00785A46"/>
    <w:rsid w:val="00787779"/>
    <w:rsid w:val="00787D53"/>
    <w:rsid w:val="00790BCB"/>
    <w:rsid w:val="00791AD5"/>
    <w:rsid w:val="0079204D"/>
    <w:rsid w:val="00795DB1"/>
    <w:rsid w:val="007A4979"/>
    <w:rsid w:val="007A7FFC"/>
    <w:rsid w:val="007B12A0"/>
    <w:rsid w:val="007C2E69"/>
    <w:rsid w:val="007D1BFE"/>
    <w:rsid w:val="007D3462"/>
    <w:rsid w:val="007D4C59"/>
    <w:rsid w:val="007E0262"/>
    <w:rsid w:val="007F0F8A"/>
    <w:rsid w:val="007F21D4"/>
    <w:rsid w:val="00800438"/>
    <w:rsid w:val="00817147"/>
    <w:rsid w:val="008201F3"/>
    <w:rsid w:val="00831644"/>
    <w:rsid w:val="00834E6C"/>
    <w:rsid w:val="00840A96"/>
    <w:rsid w:val="008546BB"/>
    <w:rsid w:val="008670CB"/>
    <w:rsid w:val="0087075A"/>
    <w:rsid w:val="008723B6"/>
    <w:rsid w:val="00894F83"/>
    <w:rsid w:val="00895B14"/>
    <w:rsid w:val="00897A70"/>
    <w:rsid w:val="008A224F"/>
    <w:rsid w:val="008C0646"/>
    <w:rsid w:val="008C5C67"/>
    <w:rsid w:val="008C6D44"/>
    <w:rsid w:val="008D12E7"/>
    <w:rsid w:val="008D7DEC"/>
    <w:rsid w:val="009006AC"/>
    <w:rsid w:val="009006C3"/>
    <w:rsid w:val="009305BC"/>
    <w:rsid w:val="00932248"/>
    <w:rsid w:val="009426F2"/>
    <w:rsid w:val="00942D2D"/>
    <w:rsid w:val="00943BDE"/>
    <w:rsid w:val="00961623"/>
    <w:rsid w:val="00962596"/>
    <w:rsid w:val="009670C2"/>
    <w:rsid w:val="0096721A"/>
    <w:rsid w:val="009753E9"/>
    <w:rsid w:val="00976023"/>
    <w:rsid w:val="009A0016"/>
    <w:rsid w:val="009A4910"/>
    <w:rsid w:val="009A67D6"/>
    <w:rsid w:val="009B02A8"/>
    <w:rsid w:val="009B1E97"/>
    <w:rsid w:val="009B3893"/>
    <w:rsid w:val="009B3A96"/>
    <w:rsid w:val="009B64FD"/>
    <w:rsid w:val="009D06D7"/>
    <w:rsid w:val="009D0B20"/>
    <w:rsid w:val="009D2DF6"/>
    <w:rsid w:val="009D32FD"/>
    <w:rsid w:val="009E35E5"/>
    <w:rsid w:val="009F25CF"/>
    <w:rsid w:val="009F5A96"/>
    <w:rsid w:val="00A105B7"/>
    <w:rsid w:val="00A12BD9"/>
    <w:rsid w:val="00A12D58"/>
    <w:rsid w:val="00A16A4F"/>
    <w:rsid w:val="00A40366"/>
    <w:rsid w:val="00A45195"/>
    <w:rsid w:val="00A5124C"/>
    <w:rsid w:val="00A7388E"/>
    <w:rsid w:val="00A75441"/>
    <w:rsid w:val="00A75C27"/>
    <w:rsid w:val="00A82C84"/>
    <w:rsid w:val="00A84EC7"/>
    <w:rsid w:val="00A91F7A"/>
    <w:rsid w:val="00A91FC4"/>
    <w:rsid w:val="00A9341E"/>
    <w:rsid w:val="00A949C3"/>
    <w:rsid w:val="00A94F32"/>
    <w:rsid w:val="00AA568C"/>
    <w:rsid w:val="00AB675B"/>
    <w:rsid w:val="00AC1210"/>
    <w:rsid w:val="00AC5145"/>
    <w:rsid w:val="00AD6C31"/>
    <w:rsid w:val="00AE3644"/>
    <w:rsid w:val="00AE6291"/>
    <w:rsid w:val="00AE7D62"/>
    <w:rsid w:val="00AF0881"/>
    <w:rsid w:val="00AF1DEF"/>
    <w:rsid w:val="00B01E7B"/>
    <w:rsid w:val="00B166CD"/>
    <w:rsid w:val="00B457AD"/>
    <w:rsid w:val="00B476FC"/>
    <w:rsid w:val="00B47DA6"/>
    <w:rsid w:val="00B6085F"/>
    <w:rsid w:val="00B62CBC"/>
    <w:rsid w:val="00B64A29"/>
    <w:rsid w:val="00B7215A"/>
    <w:rsid w:val="00B8633B"/>
    <w:rsid w:val="00B86999"/>
    <w:rsid w:val="00B92EEA"/>
    <w:rsid w:val="00BC4A2A"/>
    <w:rsid w:val="00BC5FAD"/>
    <w:rsid w:val="00BC71A4"/>
    <w:rsid w:val="00BE2C29"/>
    <w:rsid w:val="00BE4969"/>
    <w:rsid w:val="00BF7CB3"/>
    <w:rsid w:val="00C0137A"/>
    <w:rsid w:val="00C17DCC"/>
    <w:rsid w:val="00C2390E"/>
    <w:rsid w:val="00C25523"/>
    <w:rsid w:val="00C41442"/>
    <w:rsid w:val="00C45301"/>
    <w:rsid w:val="00C54A4B"/>
    <w:rsid w:val="00C62147"/>
    <w:rsid w:val="00C65565"/>
    <w:rsid w:val="00C7054C"/>
    <w:rsid w:val="00C729C5"/>
    <w:rsid w:val="00C75588"/>
    <w:rsid w:val="00C764B9"/>
    <w:rsid w:val="00C84659"/>
    <w:rsid w:val="00C95822"/>
    <w:rsid w:val="00CA77F2"/>
    <w:rsid w:val="00CC4421"/>
    <w:rsid w:val="00CD431C"/>
    <w:rsid w:val="00CD43C1"/>
    <w:rsid w:val="00CD7D48"/>
    <w:rsid w:val="00CF5F2F"/>
    <w:rsid w:val="00D11E81"/>
    <w:rsid w:val="00D134EF"/>
    <w:rsid w:val="00D347C5"/>
    <w:rsid w:val="00D5366C"/>
    <w:rsid w:val="00D607E3"/>
    <w:rsid w:val="00D723B3"/>
    <w:rsid w:val="00D72530"/>
    <w:rsid w:val="00D74ADF"/>
    <w:rsid w:val="00D84EDE"/>
    <w:rsid w:val="00D86B1A"/>
    <w:rsid w:val="00D873C8"/>
    <w:rsid w:val="00D93548"/>
    <w:rsid w:val="00DA0B78"/>
    <w:rsid w:val="00DA321F"/>
    <w:rsid w:val="00DA4FCB"/>
    <w:rsid w:val="00DA5FF9"/>
    <w:rsid w:val="00DA633D"/>
    <w:rsid w:val="00DA6BA3"/>
    <w:rsid w:val="00DA72FB"/>
    <w:rsid w:val="00DA7946"/>
    <w:rsid w:val="00DB3238"/>
    <w:rsid w:val="00DB783E"/>
    <w:rsid w:val="00DC2EE7"/>
    <w:rsid w:val="00DD2547"/>
    <w:rsid w:val="00DD631D"/>
    <w:rsid w:val="00DD666D"/>
    <w:rsid w:val="00DE1CC6"/>
    <w:rsid w:val="00DE6183"/>
    <w:rsid w:val="00DE707E"/>
    <w:rsid w:val="00DF4899"/>
    <w:rsid w:val="00E02C3C"/>
    <w:rsid w:val="00E05E70"/>
    <w:rsid w:val="00E23072"/>
    <w:rsid w:val="00E2654F"/>
    <w:rsid w:val="00E36E4A"/>
    <w:rsid w:val="00E378A9"/>
    <w:rsid w:val="00E43B1A"/>
    <w:rsid w:val="00E448AA"/>
    <w:rsid w:val="00E62F8A"/>
    <w:rsid w:val="00E63657"/>
    <w:rsid w:val="00E63CC8"/>
    <w:rsid w:val="00E64A55"/>
    <w:rsid w:val="00E76813"/>
    <w:rsid w:val="00E81103"/>
    <w:rsid w:val="00E9017D"/>
    <w:rsid w:val="00E96544"/>
    <w:rsid w:val="00E96F7F"/>
    <w:rsid w:val="00EA4AF1"/>
    <w:rsid w:val="00EA79E7"/>
    <w:rsid w:val="00EB436D"/>
    <w:rsid w:val="00EC4F47"/>
    <w:rsid w:val="00EE109D"/>
    <w:rsid w:val="00EE2D6E"/>
    <w:rsid w:val="00EE5569"/>
    <w:rsid w:val="00EF479C"/>
    <w:rsid w:val="00F02C1D"/>
    <w:rsid w:val="00F077D4"/>
    <w:rsid w:val="00F36D1A"/>
    <w:rsid w:val="00F36E38"/>
    <w:rsid w:val="00F40C86"/>
    <w:rsid w:val="00F40FC5"/>
    <w:rsid w:val="00F5255B"/>
    <w:rsid w:val="00F60CC4"/>
    <w:rsid w:val="00F65344"/>
    <w:rsid w:val="00F724CC"/>
    <w:rsid w:val="00F73A33"/>
    <w:rsid w:val="00F7674F"/>
    <w:rsid w:val="00F76C26"/>
    <w:rsid w:val="00F85C62"/>
    <w:rsid w:val="00F87231"/>
    <w:rsid w:val="00F97D08"/>
    <w:rsid w:val="00FA04EB"/>
    <w:rsid w:val="00FA0779"/>
    <w:rsid w:val="00FA3027"/>
    <w:rsid w:val="00FA5405"/>
    <w:rsid w:val="00FA7416"/>
    <w:rsid w:val="00FB21DC"/>
    <w:rsid w:val="00FB71FA"/>
    <w:rsid w:val="00FC03D8"/>
    <w:rsid w:val="00FD7B44"/>
    <w:rsid w:val="00FE2A36"/>
    <w:rsid w:val="00FE786E"/>
    <w:rsid w:val="00FF0D3A"/>
    <w:rsid w:val="00FF1154"/>
    <w:rsid w:val="00FF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515ADE"/>
  <w15:chartTrackingRefBased/>
  <w15:docId w15:val="{5424F96F-6265-1743-873B-4EBD618B4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0E1"/>
    <w:pPr>
      <w:ind w:left="720"/>
      <w:contextualSpacing/>
    </w:pPr>
  </w:style>
  <w:style w:type="character" w:customStyle="1" w:styleId="apple-converted-space">
    <w:name w:val="apple-converted-space"/>
    <w:basedOn w:val="DefaultParagraphFont"/>
    <w:rsid w:val="00584566"/>
  </w:style>
  <w:style w:type="character" w:styleId="Hyperlink">
    <w:name w:val="Hyperlink"/>
    <w:basedOn w:val="DefaultParagraphFont"/>
    <w:uiPriority w:val="99"/>
    <w:unhideWhenUsed/>
    <w:rsid w:val="00584566"/>
    <w:rPr>
      <w:color w:val="0000FF"/>
      <w:u w:val="single"/>
    </w:rPr>
  </w:style>
  <w:style w:type="character" w:styleId="UnresolvedMention">
    <w:name w:val="Unresolved Mention"/>
    <w:basedOn w:val="DefaultParagraphFont"/>
    <w:uiPriority w:val="99"/>
    <w:semiHidden/>
    <w:unhideWhenUsed/>
    <w:rsid w:val="00A91FC4"/>
    <w:rPr>
      <w:color w:val="605E5C"/>
      <w:shd w:val="clear" w:color="auto" w:fill="E1DFDD"/>
    </w:rPr>
  </w:style>
  <w:style w:type="character" w:customStyle="1" w:styleId="hi">
    <w:name w:val="hi"/>
    <w:basedOn w:val="DefaultParagraphFont"/>
    <w:rsid w:val="00256043"/>
  </w:style>
  <w:style w:type="character" w:styleId="CommentReference">
    <w:name w:val="annotation reference"/>
    <w:basedOn w:val="DefaultParagraphFont"/>
    <w:uiPriority w:val="99"/>
    <w:semiHidden/>
    <w:unhideWhenUsed/>
    <w:rsid w:val="00301C0F"/>
    <w:rPr>
      <w:sz w:val="16"/>
      <w:szCs w:val="16"/>
    </w:rPr>
  </w:style>
  <w:style w:type="paragraph" w:styleId="CommentText">
    <w:name w:val="annotation text"/>
    <w:basedOn w:val="Normal"/>
    <w:link w:val="CommentTextChar"/>
    <w:uiPriority w:val="99"/>
    <w:semiHidden/>
    <w:unhideWhenUsed/>
    <w:rsid w:val="00301C0F"/>
    <w:rPr>
      <w:sz w:val="20"/>
      <w:szCs w:val="20"/>
    </w:rPr>
  </w:style>
  <w:style w:type="character" w:customStyle="1" w:styleId="CommentTextChar">
    <w:name w:val="Comment Text Char"/>
    <w:basedOn w:val="DefaultParagraphFont"/>
    <w:link w:val="CommentText"/>
    <w:uiPriority w:val="99"/>
    <w:semiHidden/>
    <w:rsid w:val="00301C0F"/>
    <w:rPr>
      <w:sz w:val="20"/>
      <w:szCs w:val="20"/>
    </w:rPr>
  </w:style>
  <w:style w:type="paragraph" w:styleId="CommentSubject">
    <w:name w:val="annotation subject"/>
    <w:basedOn w:val="CommentText"/>
    <w:next w:val="CommentText"/>
    <w:link w:val="CommentSubjectChar"/>
    <w:uiPriority w:val="99"/>
    <w:semiHidden/>
    <w:unhideWhenUsed/>
    <w:rsid w:val="00301C0F"/>
    <w:rPr>
      <w:b/>
      <w:bCs/>
    </w:rPr>
  </w:style>
  <w:style w:type="character" w:customStyle="1" w:styleId="CommentSubjectChar">
    <w:name w:val="Comment Subject Char"/>
    <w:basedOn w:val="CommentTextChar"/>
    <w:link w:val="CommentSubject"/>
    <w:uiPriority w:val="99"/>
    <w:semiHidden/>
    <w:rsid w:val="00301C0F"/>
    <w:rPr>
      <w:b/>
      <w:bCs/>
      <w:sz w:val="20"/>
      <w:szCs w:val="20"/>
    </w:rPr>
  </w:style>
  <w:style w:type="paragraph" w:styleId="BalloonText">
    <w:name w:val="Balloon Text"/>
    <w:basedOn w:val="Normal"/>
    <w:link w:val="BalloonTextChar"/>
    <w:uiPriority w:val="99"/>
    <w:semiHidden/>
    <w:unhideWhenUsed/>
    <w:rsid w:val="00301C0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01C0F"/>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8171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970279">
      <w:bodyDiv w:val="1"/>
      <w:marLeft w:val="0"/>
      <w:marRight w:val="0"/>
      <w:marTop w:val="0"/>
      <w:marBottom w:val="0"/>
      <w:divBdr>
        <w:top w:val="none" w:sz="0" w:space="0" w:color="auto"/>
        <w:left w:val="none" w:sz="0" w:space="0" w:color="auto"/>
        <w:bottom w:val="none" w:sz="0" w:space="0" w:color="auto"/>
        <w:right w:val="none" w:sz="0" w:space="0" w:color="auto"/>
      </w:divBdr>
      <w:divsChild>
        <w:div w:id="1977685201">
          <w:marLeft w:val="0"/>
          <w:marRight w:val="0"/>
          <w:marTop w:val="225"/>
          <w:marBottom w:val="300"/>
          <w:divBdr>
            <w:top w:val="none" w:sz="0" w:space="0" w:color="auto"/>
            <w:left w:val="none" w:sz="0" w:space="0" w:color="auto"/>
            <w:bottom w:val="none" w:sz="0" w:space="0" w:color="auto"/>
            <w:right w:val="none" w:sz="0" w:space="0" w:color="auto"/>
          </w:divBdr>
          <w:divsChild>
            <w:div w:id="174753327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06888311">
      <w:bodyDiv w:val="1"/>
      <w:marLeft w:val="0"/>
      <w:marRight w:val="0"/>
      <w:marTop w:val="0"/>
      <w:marBottom w:val="0"/>
      <w:divBdr>
        <w:top w:val="none" w:sz="0" w:space="0" w:color="auto"/>
        <w:left w:val="none" w:sz="0" w:space="0" w:color="auto"/>
        <w:bottom w:val="none" w:sz="0" w:space="0" w:color="auto"/>
        <w:right w:val="none" w:sz="0" w:space="0" w:color="auto"/>
      </w:divBdr>
    </w:div>
    <w:div w:id="946162304">
      <w:bodyDiv w:val="1"/>
      <w:marLeft w:val="0"/>
      <w:marRight w:val="0"/>
      <w:marTop w:val="0"/>
      <w:marBottom w:val="0"/>
      <w:divBdr>
        <w:top w:val="none" w:sz="0" w:space="0" w:color="auto"/>
        <w:left w:val="none" w:sz="0" w:space="0" w:color="auto"/>
        <w:bottom w:val="none" w:sz="0" w:space="0" w:color="auto"/>
        <w:right w:val="none" w:sz="0" w:space="0" w:color="auto"/>
      </w:divBdr>
    </w:div>
    <w:div w:id="1079251981">
      <w:bodyDiv w:val="1"/>
      <w:marLeft w:val="0"/>
      <w:marRight w:val="0"/>
      <w:marTop w:val="0"/>
      <w:marBottom w:val="0"/>
      <w:divBdr>
        <w:top w:val="none" w:sz="0" w:space="0" w:color="auto"/>
        <w:left w:val="none" w:sz="0" w:space="0" w:color="auto"/>
        <w:bottom w:val="none" w:sz="0" w:space="0" w:color="auto"/>
        <w:right w:val="none" w:sz="0" w:space="0" w:color="auto"/>
      </w:divBdr>
      <w:divsChild>
        <w:div w:id="2102138072">
          <w:marLeft w:val="0"/>
          <w:marRight w:val="0"/>
          <w:marTop w:val="225"/>
          <w:marBottom w:val="300"/>
          <w:divBdr>
            <w:top w:val="none" w:sz="0" w:space="0" w:color="auto"/>
            <w:left w:val="none" w:sz="0" w:space="0" w:color="auto"/>
            <w:bottom w:val="none" w:sz="0" w:space="0" w:color="auto"/>
            <w:right w:val="none" w:sz="0" w:space="0" w:color="auto"/>
          </w:divBdr>
          <w:divsChild>
            <w:div w:id="136042802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380012204">
      <w:bodyDiv w:val="1"/>
      <w:marLeft w:val="0"/>
      <w:marRight w:val="0"/>
      <w:marTop w:val="0"/>
      <w:marBottom w:val="0"/>
      <w:divBdr>
        <w:top w:val="none" w:sz="0" w:space="0" w:color="auto"/>
        <w:left w:val="none" w:sz="0" w:space="0" w:color="auto"/>
        <w:bottom w:val="none" w:sz="0" w:space="0" w:color="auto"/>
        <w:right w:val="none" w:sz="0" w:space="0" w:color="auto"/>
      </w:divBdr>
    </w:div>
    <w:div w:id="1422487982">
      <w:bodyDiv w:val="1"/>
      <w:marLeft w:val="0"/>
      <w:marRight w:val="0"/>
      <w:marTop w:val="0"/>
      <w:marBottom w:val="0"/>
      <w:divBdr>
        <w:top w:val="none" w:sz="0" w:space="0" w:color="auto"/>
        <w:left w:val="none" w:sz="0" w:space="0" w:color="auto"/>
        <w:bottom w:val="none" w:sz="0" w:space="0" w:color="auto"/>
        <w:right w:val="none" w:sz="0" w:space="0" w:color="auto"/>
      </w:divBdr>
      <w:divsChild>
        <w:div w:id="1386218705">
          <w:marLeft w:val="0"/>
          <w:marRight w:val="0"/>
          <w:marTop w:val="225"/>
          <w:marBottom w:val="300"/>
          <w:divBdr>
            <w:top w:val="none" w:sz="0" w:space="0" w:color="auto"/>
            <w:left w:val="none" w:sz="0" w:space="0" w:color="auto"/>
            <w:bottom w:val="none" w:sz="0" w:space="0" w:color="auto"/>
            <w:right w:val="none" w:sz="0" w:space="0" w:color="auto"/>
          </w:divBdr>
          <w:divsChild>
            <w:div w:id="206486282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0463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misadventu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toffice.gov.uk/weather/forecast/" TargetMode="External"/><Relationship Id="rId12" Type="http://schemas.openxmlformats.org/officeDocument/2006/relationships/hyperlink" Target="https://www.thebmc.co.uk/know-your-hill-walking-footwe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lesonline.co.uk/news/wales-news/penyfan-brecon-beacons-walking-queue-16155443" TargetMode="External"/><Relationship Id="rId11" Type="http://schemas.openxmlformats.org/officeDocument/2006/relationships/hyperlink" Target="https://www.thebmc.co.uk/feet-first" TargetMode="External"/><Relationship Id="rId5" Type="http://schemas.openxmlformats.org/officeDocument/2006/relationships/hyperlink" Target="https://www.collinsdictionary.com/dictionary/english/hill-walking" TargetMode="External"/><Relationship Id="rId10" Type="http://schemas.openxmlformats.org/officeDocument/2006/relationships/hyperlink" Target="https://dictionary.cambridge.org/dictionary/english/belay" TargetMode="External"/><Relationship Id="rId4" Type="http://schemas.openxmlformats.org/officeDocument/2006/relationships/webSettings" Target="webSettings.xml"/><Relationship Id="rId9" Type="http://schemas.openxmlformats.org/officeDocument/2006/relationships/hyperlink" Target="https://dictionary.cambridge.org/dictionary/english/absei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3</Pages>
  <Words>1656</Words>
  <Characters>8514</Characters>
  <Application>Microsoft Office Word</Application>
  <DocSecurity>0</DocSecurity>
  <Lines>141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Tucker (2006228)</dc:creator>
  <cp:keywords/>
  <dc:description/>
  <cp:lastModifiedBy>Ashley Tucker (2006228)</cp:lastModifiedBy>
  <cp:revision>3</cp:revision>
  <dcterms:created xsi:type="dcterms:W3CDTF">2020-11-26T17:12:00Z</dcterms:created>
  <dcterms:modified xsi:type="dcterms:W3CDTF">2020-11-26T18:43:00Z</dcterms:modified>
</cp:coreProperties>
</file>