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9287792" wp14:paraId="39B6ED6A" wp14:textId="06A7E37E">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this work, it would be discussed if scrutiny makes a good government. To reach a conclusion some questions needed to be asked as what the U.K. executive is, what he separation of powers is, how the executives are held to account, what the advantages and disadvantages of the ways in which executive are held to account and last which reform suggestions could be brought to make the system works better. For being clear the executive term needs to be defined, also who the executives are in the U.K with their job description as responsibilities and boundaries. To understand and evaluate the role of executive in the principles of state institutions, the separation of powers theory would guide the readers </w:t>
      </w:r>
      <w:r w:rsidRPr="39287792" w:rsidR="0E5D6DF3">
        <w:rPr>
          <w:rFonts w:ascii="Arial" w:hAnsi="Arial" w:eastAsia="Arial" w:cs="Arial"/>
          <w:b w:val="0"/>
          <w:bCs w:val="0"/>
          <w:i w:val="0"/>
          <w:iCs w:val="0"/>
          <w:strike w:val="0"/>
          <w:dstrike w:val="0"/>
          <w:noProof w:val="0"/>
          <w:color w:val="000000" w:themeColor="text1" w:themeTint="FF" w:themeShade="FF"/>
          <w:sz w:val="24"/>
          <w:szCs w:val="24"/>
          <w:u w:val="none"/>
          <w:lang w:val="en-US"/>
        </w:rPr>
        <w:t>and</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its applicability to the process of holding the U.K. executive to account while the ways of scrutiny in the U.K. Parliament is examined. After understanding how the system works, and what the advantages and disadvantages are, reform suggestions could be focused on. </w:t>
      </w:r>
      <w:r w:rsidRPr="39287792" w:rsidR="5EA9512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Because of the independence of </w:t>
      </w:r>
      <w:r w:rsidRPr="39287792" w:rsidR="7938D27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judiciary in the U.K., </w:t>
      </w:r>
      <w:r w:rsidRPr="39287792" w:rsidR="7938D27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we can see the effectiveness system </w:t>
      </w:r>
      <w:r w:rsidRPr="39287792" w:rsidR="0956E3C3">
        <w:rPr>
          <w:rFonts w:ascii="Arial" w:hAnsi="Arial" w:eastAsia="Arial" w:cs="Arial"/>
          <w:b w:val="0"/>
          <w:bCs w:val="0"/>
          <w:i w:val="0"/>
          <w:iCs w:val="0"/>
          <w:strike w:val="0"/>
          <w:dstrike w:val="0"/>
          <w:noProof w:val="0"/>
          <w:color w:val="000000" w:themeColor="text1" w:themeTint="FF" w:themeShade="FF"/>
          <w:sz w:val="24"/>
          <w:szCs w:val="24"/>
          <w:u w:val="none"/>
          <w:lang w:val="en-US"/>
        </w:rPr>
        <w:t>but on the Parliament side there are some parts which needs to be reformed with innovative ideas.</w:t>
      </w:r>
      <w:r w:rsidRPr="39287792" w:rsidR="7938D27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39287792" wp14:paraId="14B04EE1" wp14:textId="76BF42B4">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174DB3AD" wp14:textId="38DEC7AA">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a term, according to Cambridge Dictionary (2024), government is the group of people who officially control a country and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is responsible for</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making certain that laws and decisions are put into action. According to the U.K. Parliament (2024), HM Government formed by prime minister, cabinet, junior ministers as political government and addition of non-politic civil servants as wider government. </w:t>
      </w:r>
      <w:r w:rsidRPr="39287792" w:rsidR="7DF94446">
        <w:rPr>
          <w:rFonts w:ascii="Arial" w:hAnsi="Arial" w:eastAsia="Arial" w:cs="Arial"/>
          <w:b w:val="0"/>
          <w:bCs w:val="0"/>
          <w:i w:val="0"/>
          <w:iCs w:val="0"/>
          <w:strike w:val="0"/>
          <w:dstrike w:val="0"/>
          <w:noProof w:val="0"/>
          <w:color w:val="000000" w:themeColor="text1" w:themeTint="FF" w:themeShade="FF"/>
          <w:sz w:val="24"/>
          <w:szCs w:val="24"/>
          <w:u w:val="none"/>
          <w:lang w:val="en-US"/>
        </w:rPr>
        <w:t>In this work, the government will be considered as prime minister and ministers as political government.</w:t>
      </w:r>
      <w:r w:rsidRPr="39287792" w:rsidR="5F8F4B8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party which wins the election, means holding the majority in the House of Commons, takes charge of government for a maximum of five years till the next election. And the leader of the party would be appointed as prime minister. And the prime minister appoints cabinet ministers and junior ministers as head of government departments to lead on subjects as </w:t>
      </w:r>
      <w:r w:rsidRPr="39287792" w:rsidR="247B6015">
        <w:rPr>
          <w:rFonts w:ascii="Arial" w:hAnsi="Arial" w:eastAsia="Arial" w:cs="Arial"/>
          <w:b w:val="0"/>
          <w:bCs w:val="0"/>
          <w:i w:val="0"/>
          <w:iCs w:val="0"/>
          <w:strike w:val="0"/>
          <w:dstrike w:val="0"/>
          <w:noProof w:val="0"/>
          <w:color w:val="000000" w:themeColor="text1" w:themeTint="FF" w:themeShade="FF"/>
          <w:sz w:val="24"/>
          <w:szCs w:val="24"/>
          <w:u w:val="none"/>
          <w:lang w:val="en-US"/>
        </w:rPr>
        <w:t>defense</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foreign affairs, treasury, health…The role of the government is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stated</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running the country, decision making on matters such as taxes, expenditure of public money and delivering public services </w:t>
      </w:r>
      <w:r w:rsidRPr="39287792" w:rsidR="01B0AA11">
        <w:rPr>
          <w:rFonts w:ascii="Arial" w:hAnsi="Arial" w:eastAsia="Arial" w:cs="Arial"/>
          <w:b w:val="0"/>
          <w:bCs w:val="0"/>
          <w:i w:val="0"/>
          <w:iCs w:val="0"/>
          <w:strike w:val="0"/>
          <w:dstrike w:val="0"/>
          <w:noProof w:val="0"/>
          <w:color w:val="000000" w:themeColor="text1" w:themeTint="FF" w:themeShade="FF"/>
          <w:sz w:val="24"/>
          <w:szCs w:val="24"/>
          <w:u w:val="none"/>
          <w:lang w:val="en-US"/>
        </w:rPr>
        <w:t>and</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propose new laws. All the senior ministers, junior ministers, minister of states and parliamentary private secretaries are held to account by the prime </w:t>
      </w:r>
      <w:r w:rsidRPr="39287792" w:rsidR="11CBCF0B">
        <w:rPr>
          <w:rFonts w:ascii="Arial" w:hAnsi="Arial" w:eastAsia="Arial" w:cs="Arial"/>
          <w:b w:val="0"/>
          <w:bCs w:val="0"/>
          <w:i w:val="0"/>
          <w:iCs w:val="0"/>
          <w:strike w:val="0"/>
          <w:dstrike w:val="0"/>
          <w:noProof w:val="0"/>
          <w:color w:val="000000" w:themeColor="text1" w:themeTint="FF" w:themeShade="FF"/>
          <w:sz w:val="24"/>
          <w:szCs w:val="24"/>
          <w:u w:val="none"/>
          <w:lang w:val="en-US"/>
        </w:rPr>
        <w:t>minister. There</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are three principle state institutions; legislature, executive and judiciary. </w:t>
      </w:r>
    </w:p>
    <w:p xmlns:wp14="http://schemas.microsoft.com/office/word/2010/wordml" w:rsidP="39287792" wp14:paraId="740F5BE2" wp14:textId="27F4F7A5">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365ED841" wp14:textId="7F70E52B">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According to the British Institute of Human Rights (2024), the separation of powers is; these principles of state institutions powers </w:t>
      </w:r>
      <w:r w:rsidRPr="39287792" w:rsidR="011F355E">
        <w:rPr>
          <w:rFonts w:ascii="Arial" w:hAnsi="Arial" w:eastAsia="Arial" w:cs="Arial"/>
          <w:b w:val="0"/>
          <w:bCs w:val="0"/>
          <w:i w:val="0"/>
          <w:iCs w:val="0"/>
          <w:strike w:val="0"/>
          <w:dstrike w:val="0"/>
          <w:noProof w:val="0"/>
          <w:color w:val="000000" w:themeColor="text1" w:themeTint="FF" w:themeShade="FF"/>
          <w:sz w:val="24"/>
          <w:szCs w:val="24"/>
          <w:u w:val="none"/>
          <w:lang w:val="en-US"/>
        </w:rPr>
        <w:t>must</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 kept separated, independent and accountable to prevent one of them getting too </w:t>
      </w:r>
      <w:r w:rsidRPr="39287792" w:rsidR="26318A6E">
        <w:rPr>
          <w:rFonts w:ascii="Arial" w:hAnsi="Arial" w:eastAsia="Arial" w:cs="Arial"/>
          <w:b w:val="0"/>
          <w:bCs w:val="0"/>
          <w:i w:val="0"/>
          <w:iCs w:val="0"/>
          <w:strike w:val="0"/>
          <w:dstrike w:val="0"/>
          <w:noProof w:val="0"/>
          <w:color w:val="000000" w:themeColor="text1" w:themeTint="FF" w:themeShade="FF"/>
          <w:sz w:val="24"/>
          <w:szCs w:val="24"/>
          <w:u w:val="none"/>
          <w:lang w:val="en-US"/>
        </w:rPr>
        <w:t>powerful and</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starts endangering citizens’ liberties. It is necessary to enable one of these branches to check that the other two are not holding all or too much power, overstepping their boundaries, abusing the system, and preventing them from becoming distant from rule of law and fairness. The power of </w:t>
      </w:r>
      <w:r w:rsidRPr="39287792" w:rsidR="6857C82E">
        <w:rPr>
          <w:rFonts w:ascii="Arial" w:hAnsi="Arial" w:eastAsia="Arial" w:cs="Arial"/>
          <w:b w:val="0"/>
          <w:bCs w:val="0"/>
          <w:i w:val="0"/>
          <w:iCs w:val="0"/>
          <w:strike w:val="0"/>
          <w:dstrike w:val="0"/>
          <w:noProof w:val="0"/>
          <w:color w:val="000000" w:themeColor="text1" w:themeTint="FF" w:themeShade="FF"/>
          <w:sz w:val="24"/>
          <w:szCs w:val="24"/>
          <w:u w:val="none"/>
          <w:lang w:val="en-US"/>
        </w:rPr>
        <w:t>these three institutions of state</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can be explained as: </w:t>
      </w:r>
      <w:r w:rsidRPr="39287792" w:rsidR="1D26C508">
        <w:rPr>
          <w:rFonts w:ascii="Arial" w:hAnsi="Arial" w:eastAsia="Arial" w:cs="Arial"/>
          <w:b w:val="0"/>
          <w:bCs w:val="0"/>
          <w:i w:val="0"/>
          <w:iCs w:val="0"/>
          <w:strike w:val="0"/>
          <w:dstrike w:val="0"/>
          <w:noProof w:val="0"/>
          <w:color w:val="000000" w:themeColor="text1" w:themeTint="FF" w:themeShade="FF"/>
          <w:sz w:val="24"/>
          <w:szCs w:val="24"/>
          <w:u w:val="none"/>
          <w:lang w:val="en-US"/>
        </w:rPr>
        <w:t>The Legislative</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part is responsible to making the laws, debating proposal of laws which introduced by government or both houses in the Parliament</w:t>
      </w:r>
      <w:r w:rsidRPr="39287792" w:rsidR="061445FA">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0C0C3AFD">
        <w:rPr>
          <w:rFonts w:ascii="Arial" w:hAnsi="Arial" w:eastAsia="Arial" w:cs="Arial"/>
          <w:b w:val="0"/>
          <w:bCs w:val="0"/>
          <w:i w:val="0"/>
          <w:iCs w:val="0"/>
          <w:strike w:val="0"/>
          <w:dstrike w:val="0"/>
          <w:noProof w:val="0"/>
          <w:color w:val="000000" w:themeColor="text1" w:themeTint="FF" w:themeShade="FF"/>
          <w:sz w:val="24"/>
          <w:szCs w:val="24"/>
          <w:u w:val="none"/>
          <w:lang w:val="en-US"/>
        </w:rPr>
        <w:t>Also</w:t>
      </w:r>
      <w:r w:rsidRPr="39287792" w:rsidR="30197961">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39287792" w:rsidR="0C0C3AF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looking at which changes can be </w:t>
      </w:r>
      <w:r w:rsidRPr="39287792" w:rsidR="67D3960C">
        <w:rPr>
          <w:rFonts w:ascii="Arial" w:hAnsi="Arial" w:eastAsia="Arial" w:cs="Arial"/>
          <w:b w:val="0"/>
          <w:bCs w:val="0"/>
          <w:i w:val="0"/>
          <w:iCs w:val="0"/>
          <w:strike w:val="0"/>
          <w:dstrike w:val="0"/>
          <w:noProof w:val="0"/>
          <w:color w:val="000000" w:themeColor="text1" w:themeTint="FF" w:themeShade="FF"/>
          <w:sz w:val="24"/>
          <w:szCs w:val="24"/>
          <w:u w:val="none"/>
          <w:lang w:val="en-US"/>
        </w:rPr>
        <w:t>made</w:t>
      </w:r>
      <w:r w:rsidRPr="39287792" w:rsidR="431CE015">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7524BAA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 the other duty is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carrying out scrutiny work, to ensure governments plans and actions are open and transparent, </w:t>
      </w:r>
      <w:r w:rsidRPr="39287792" w:rsidR="1CC4A2C6">
        <w:rPr>
          <w:rFonts w:ascii="Arial" w:hAnsi="Arial" w:eastAsia="Arial" w:cs="Arial"/>
          <w:b w:val="0"/>
          <w:bCs w:val="0"/>
          <w:i w:val="0"/>
          <w:iCs w:val="0"/>
          <w:strike w:val="0"/>
          <w:dstrike w:val="0"/>
          <w:noProof w:val="0"/>
          <w:color w:val="000000" w:themeColor="text1" w:themeTint="FF" w:themeShade="FF"/>
          <w:sz w:val="24"/>
          <w:szCs w:val="24"/>
          <w:u w:val="none"/>
          <w:lang w:val="en-US"/>
        </w:rPr>
        <w:t>workable,</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efficient, </w:t>
      </w:r>
      <w:r w:rsidRPr="39287792" w:rsidR="07AC7D81">
        <w:rPr>
          <w:rFonts w:ascii="Arial" w:hAnsi="Arial" w:eastAsia="Arial" w:cs="Arial"/>
          <w:b w:val="0"/>
          <w:bCs w:val="0"/>
          <w:i w:val="0"/>
          <w:iCs w:val="0"/>
          <w:strike w:val="0"/>
          <w:dstrike w:val="0"/>
          <w:noProof w:val="0"/>
          <w:color w:val="000000" w:themeColor="text1" w:themeTint="FF" w:themeShade="FF"/>
          <w:sz w:val="24"/>
          <w:szCs w:val="24"/>
          <w:u w:val="none"/>
          <w:lang w:val="en-US"/>
        </w:rPr>
        <w:t>fair,</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not discriminatory with through debate, parliamentary </w:t>
      </w:r>
      <w:r w:rsidRPr="39287792" w:rsidR="56DA845F">
        <w:rPr>
          <w:rFonts w:ascii="Arial" w:hAnsi="Arial" w:eastAsia="Arial" w:cs="Arial"/>
          <w:b w:val="0"/>
          <w:bCs w:val="0"/>
          <w:i w:val="0"/>
          <w:iCs w:val="0"/>
          <w:strike w:val="0"/>
          <w:dstrike w:val="0"/>
          <w:noProof w:val="0"/>
          <w:color w:val="000000" w:themeColor="text1" w:themeTint="FF" w:themeShade="FF"/>
          <w:sz w:val="24"/>
          <w:szCs w:val="24"/>
          <w:u w:val="none"/>
          <w:lang w:val="en-US"/>
        </w:rPr>
        <w:t>questions,</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committees.</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executive part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is responsible </w:t>
      </w:r>
      <w:r w:rsidRPr="39287792" w:rsidR="4D448597">
        <w:rPr>
          <w:rFonts w:ascii="Arial" w:hAnsi="Arial" w:eastAsia="Arial" w:cs="Arial"/>
          <w:b w:val="0"/>
          <w:bCs w:val="0"/>
          <w:i w:val="0"/>
          <w:iCs w:val="0"/>
          <w:strike w:val="0"/>
          <w:dstrike w:val="0"/>
          <w:noProof w:val="0"/>
          <w:color w:val="000000" w:themeColor="text1" w:themeTint="FF" w:themeShade="FF"/>
          <w:sz w:val="24"/>
          <w:szCs w:val="24"/>
          <w:u w:val="none"/>
          <w:lang w:val="en-US"/>
        </w:rPr>
        <w:t>for</w:t>
      </w:r>
      <w:r w:rsidRPr="39287792" w:rsidR="4D44859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creating</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17FB8B4">
        <w:rPr>
          <w:rFonts w:ascii="Arial" w:hAnsi="Arial" w:eastAsia="Arial" w:cs="Arial"/>
          <w:b w:val="0"/>
          <w:bCs w:val="0"/>
          <w:i w:val="0"/>
          <w:iCs w:val="0"/>
          <w:strike w:val="0"/>
          <w:dstrike w:val="0"/>
          <w:noProof w:val="0"/>
          <w:color w:val="000000" w:themeColor="text1" w:themeTint="FF" w:themeShade="FF"/>
          <w:sz w:val="24"/>
          <w:szCs w:val="24"/>
          <w:u w:val="none"/>
          <w:lang w:val="en-US"/>
        </w:rPr>
        <w:t>policies</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05CAAF18">
        <w:rPr>
          <w:rFonts w:ascii="Arial" w:hAnsi="Arial" w:eastAsia="Arial" w:cs="Arial"/>
          <w:b w:val="0"/>
          <w:bCs w:val="0"/>
          <w:i w:val="0"/>
          <w:iCs w:val="0"/>
          <w:strike w:val="0"/>
          <w:dstrike w:val="0"/>
          <w:noProof w:val="0"/>
          <w:color w:val="000000" w:themeColor="text1" w:themeTint="FF" w:themeShade="FF"/>
          <w:sz w:val="24"/>
          <w:szCs w:val="24"/>
          <w:u w:val="none"/>
          <w:lang w:val="en-US"/>
        </w:rPr>
        <w:t>proposing,</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39287792" w:rsidR="31E0FE09">
        <w:rPr>
          <w:rFonts w:ascii="Arial" w:hAnsi="Arial" w:eastAsia="Arial" w:cs="Arial"/>
          <w:b w:val="0"/>
          <w:bCs w:val="0"/>
          <w:i w:val="0"/>
          <w:iCs w:val="0"/>
          <w:strike w:val="0"/>
          <w:dstrike w:val="0"/>
          <w:noProof w:val="0"/>
          <w:color w:val="000000" w:themeColor="text1" w:themeTint="FF" w:themeShade="FF"/>
          <w:sz w:val="24"/>
          <w:szCs w:val="24"/>
          <w:u w:val="none"/>
          <w:lang w:val="en-US"/>
        </w:rPr>
        <w:t>putting</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laws and </w:t>
      </w:r>
      <w:r w:rsidRPr="39287792" w:rsidR="17EADFA2">
        <w:rPr>
          <w:rFonts w:ascii="Arial" w:hAnsi="Arial" w:eastAsia="Arial" w:cs="Arial"/>
          <w:b w:val="0"/>
          <w:bCs w:val="0"/>
          <w:i w:val="0"/>
          <w:iCs w:val="0"/>
          <w:strike w:val="0"/>
          <w:dstrike w:val="0"/>
          <w:noProof w:val="0"/>
          <w:color w:val="000000" w:themeColor="text1" w:themeTint="FF" w:themeShade="FF"/>
          <w:sz w:val="24"/>
          <w:szCs w:val="24"/>
          <w:u w:val="none"/>
          <w:lang w:val="en-US"/>
        </w:rPr>
        <w:t>legislation</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into effect. And the last judiciary part is responsible if laws are made properly by checking their legality, procedural proprietary, rationality and suitability for human rights and are being followed by everyone in the state. </w:t>
      </w:r>
    </w:p>
    <w:p xmlns:wp14="http://schemas.microsoft.com/office/word/2010/wordml" w:rsidP="39287792" wp14:paraId="18A6F09B" wp14:textId="44FCF005">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69BCF0D6" wp14:textId="460BC2DD">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9287792" w:rsidR="147E37D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Before discussing the applicability of separation of powers to the process of holding the U.K. executive to account, it would be better to understand how the other parties get their position and could they be impartial on their duties, while the political government is elected democratically by the people. According to Courts and Tribunal Judiciary (2024),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most important concept of rule of law is judicial independence that can be achieved by security of tenure and independently appointed to the role which can prevent influence by government or parliament. Security of tenure protects judges from being dismissed by the government. They can only be dismissed by the Monarch by appeal from parliament, which never happened. According to The Supreme Court, judges are appointed by Lord Chancellor, but based on a report of an independent and unbiased </w:t>
      </w:r>
      <w:r w:rsidRPr="39287792" w:rsidR="214F3170">
        <w:rPr>
          <w:rFonts w:ascii="Arial" w:hAnsi="Arial" w:eastAsia="Arial" w:cs="Arial"/>
          <w:b w:val="0"/>
          <w:bCs w:val="0"/>
          <w:i w:val="0"/>
          <w:iCs w:val="0"/>
          <w:strike w:val="0"/>
          <w:dstrike w:val="0"/>
          <w:noProof w:val="0"/>
          <w:color w:val="000000" w:themeColor="text1" w:themeTint="FF" w:themeShade="FF"/>
          <w:sz w:val="24"/>
          <w:szCs w:val="24"/>
          <w:u w:val="none"/>
          <w:lang w:val="en-US"/>
        </w:rPr>
        <w:t>commission</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according to Courts and Tribunal Judiciary, the Lord Chancellor </w:t>
      </w:r>
      <w:r w:rsidRPr="39287792" w:rsidR="4D0B6B78">
        <w:rPr>
          <w:rFonts w:ascii="Arial" w:hAnsi="Arial" w:eastAsia="Arial" w:cs="Arial"/>
          <w:b w:val="0"/>
          <w:bCs w:val="0"/>
          <w:i w:val="0"/>
          <w:iCs w:val="0"/>
          <w:strike w:val="0"/>
          <w:dstrike w:val="0"/>
          <w:noProof w:val="0"/>
          <w:color w:val="000000" w:themeColor="text1" w:themeTint="FF" w:themeShade="FF"/>
          <w:sz w:val="24"/>
          <w:szCs w:val="24"/>
          <w:u w:val="none"/>
          <w:lang w:val="en-US"/>
        </w:rPr>
        <w:t>has</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limited veto </w:t>
      </w:r>
      <w:r w:rsidRPr="39287792" w:rsidR="045273D4">
        <w:rPr>
          <w:rFonts w:ascii="Arial" w:hAnsi="Arial" w:eastAsia="Arial" w:cs="Arial"/>
          <w:b w:val="0"/>
          <w:bCs w:val="0"/>
          <w:i w:val="0"/>
          <w:iCs w:val="0"/>
          <w:strike w:val="0"/>
          <w:dstrike w:val="0"/>
          <w:noProof w:val="0"/>
          <w:color w:val="000000" w:themeColor="text1" w:themeTint="FF" w:themeShade="FF"/>
          <w:sz w:val="24"/>
          <w:szCs w:val="24"/>
          <w:u w:val="none"/>
          <w:lang w:val="en-US"/>
        </w:rPr>
        <w:t>rights</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based on specific circumstances</w:t>
      </w:r>
      <w:r w:rsidRPr="39287792" w:rsidR="149F946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5FAAF3B">
        <w:rPr>
          <w:rFonts w:ascii="Arial" w:hAnsi="Arial" w:eastAsia="Arial" w:cs="Arial"/>
          <w:b w:val="0"/>
          <w:bCs w:val="0"/>
          <w:i w:val="0"/>
          <w:iCs w:val="0"/>
          <w:strike w:val="0"/>
          <w:dstrike w:val="0"/>
          <w:noProof w:val="0"/>
          <w:color w:val="000000" w:themeColor="text1" w:themeTint="FF" w:themeShade="FF"/>
          <w:sz w:val="24"/>
          <w:szCs w:val="24"/>
          <w:u w:val="none"/>
          <w:lang w:val="en-US"/>
        </w:rPr>
        <w:t>Lord Chancellors power and positions which holding place in Govern</w:t>
      </w:r>
      <w:r w:rsidRPr="39287792" w:rsidR="7041A63E">
        <w:rPr>
          <w:rFonts w:ascii="Arial" w:hAnsi="Arial" w:eastAsia="Arial" w:cs="Arial"/>
          <w:b w:val="0"/>
          <w:bCs w:val="0"/>
          <w:i w:val="0"/>
          <w:iCs w:val="0"/>
          <w:strike w:val="0"/>
          <w:dstrike w:val="0"/>
          <w:noProof w:val="0"/>
          <w:color w:val="000000" w:themeColor="text1" w:themeTint="FF" w:themeShade="FF"/>
          <w:sz w:val="24"/>
          <w:szCs w:val="24"/>
          <w:u w:val="none"/>
          <w:lang w:val="en-US"/>
        </w:rPr>
        <w:t>ment, in House of Lords and being head of appeal court was limited with Con</w:t>
      </w:r>
      <w:r w:rsidRPr="39287792" w:rsidR="319CC10D">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39287792" w:rsidR="7041A63E">
        <w:rPr>
          <w:rFonts w:ascii="Arial" w:hAnsi="Arial" w:eastAsia="Arial" w:cs="Arial"/>
          <w:b w:val="0"/>
          <w:bCs w:val="0"/>
          <w:i w:val="0"/>
          <w:iCs w:val="0"/>
          <w:strike w:val="0"/>
          <w:dstrike w:val="0"/>
          <w:noProof w:val="0"/>
          <w:color w:val="000000" w:themeColor="text1" w:themeTint="FF" w:themeShade="FF"/>
          <w:sz w:val="24"/>
          <w:szCs w:val="24"/>
          <w:u w:val="none"/>
          <w:lang w:val="en-US"/>
        </w:rPr>
        <w:t>ti</w:t>
      </w:r>
      <w:r w:rsidRPr="39287792" w:rsidR="4AEB42D4">
        <w:rPr>
          <w:rFonts w:ascii="Arial" w:hAnsi="Arial" w:eastAsia="Arial" w:cs="Arial"/>
          <w:b w:val="0"/>
          <w:bCs w:val="0"/>
          <w:i w:val="0"/>
          <w:iCs w:val="0"/>
          <w:strike w:val="0"/>
          <w:dstrike w:val="0"/>
          <w:noProof w:val="0"/>
          <w:color w:val="000000" w:themeColor="text1" w:themeTint="FF" w:themeShade="FF"/>
          <w:sz w:val="24"/>
          <w:szCs w:val="24"/>
          <w:u w:val="none"/>
          <w:lang w:val="en-US"/>
        </w:rPr>
        <w:t>tu</w:t>
      </w:r>
      <w:r w:rsidRPr="39287792" w:rsidR="7041A63E">
        <w:rPr>
          <w:rFonts w:ascii="Arial" w:hAnsi="Arial" w:eastAsia="Arial" w:cs="Arial"/>
          <w:b w:val="0"/>
          <w:bCs w:val="0"/>
          <w:i w:val="0"/>
          <w:iCs w:val="0"/>
          <w:strike w:val="0"/>
          <w:dstrike w:val="0"/>
          <w:noProof w:val="0"/>
          <w:color w:val="000000" w:themeColor="text1" w:themeTint="FF" w:themeShade="FF"/>
          <w:sz w:val="24"/>
          <w:szCs w:val="24"/>
          <w:u w:val="none"/>
          <w:lang w:val="en-US"/>
        </w:rPr>
        <w:t>tional</w:t>
      </w:r>
      <w:r w:rsidRPr="39287792" w:rsidR="10EF33A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Reform Act 2005.</w:t>
      </w:r>
      <w:r w:rsidRPr="39287792" w:rsidR="235BF29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proves the judiciary is truly independent</w:t>
      </w:r>
      <w:r w:rsidRPr="39287792" w:rsidR="460153C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39287792" w:rsidR="460153CE">
        <w:rPr>
          <w:rFonts w:ascii="Arial" w:hAnsi="Arial" w:eastAsia="Arial" w:cs="Arial"/>
          <w:b w:val="0"/>
          <w:bCs w:val="0"/>
          <w:i w:val="0"/>
          <w:iCs w:val="0"/>
          <w:strike w:val="0"/>
          <w:dstrike w:val="0"/>
          <w:noProof w:val="0"/>
          <w:color w:val="000000" w:themeColor="text1" w:themeTint="FF" w:themeShade="FF"/>
          <w:sz w:val="24"/>
          <w:szCs w:val="24"/>
          <w:u w:val="none"/>
          <w:lang w:val="en-US"/>
        </w:rPr>
        <w:t>separated</w:t>
      </w:r>
      <w:r w:rsidRPr="39287792" w:rsidR="460153C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from other powers.</w:t>
      </w:r>
    </w:p>
    <w:p xmlns:wp14="http://schemas.microsoft.com/office/word/2010/wordml" w:rsidP="39287792" wp14:paraId="582114A6" wp14:textId="07BD701B">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63D59E0F" wp14:paraId="00F3646E" wp14:textId="02A046E7">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3D59E0F" w:rsidR="41D930B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Then now ways </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and their effectiveness can be discussed, how the government is examined by the judiciary</w:t>
      </w:r>
      <w:r w:rsidRPr="63D59E0F" w:rsidR="681A2A2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According</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the Institute for Government</w:t>
      </w:r>
      <w:r w:rsidRPr="63D59E0F" w:rsidR="30F05E6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(2024)</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someone can challenge a government decision with a kind of court case which is called judicial review. </w:t>
      </w:r>
      <w:r w:rsidRPr="63D59E0F" w:rsidR="4B37556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government decision could be </w:t>
      </w:r>
      <w:r w:rsidRPr="63D59E0F" w:rsidR="3385171D">
        <w:rPr>
          <w:rFonts w:ascii="Arial" w:hAnsi="Arial" w:eastAsia="Arial" w:cs="Arial"/>
          <w:b w:val="0"/>
          <w:bCs w:val="0"/>
          <w:i w:val="0"/>
          <w:iCs w:val="0"/>
          <w:strike w:val="0"/>
          <w:dstrike w:val="0"/>
          <w:noProof w:val="0"/>
          <w:color w:val="000000" w:themeColor="text1" w:themeTint="FF" w:themeShade="FF"/>
          <w:sz w:val="24"/>
          <w:szCs w:val="24"/>
          <w:u w:val="none"/>
          <w:lang w:val="en-US"/>
        </w:rPr>
        <w:t>reviewed</w:t>
      </w:r>
      <w:r w:rsidRPr="63D59E0F" w:rsidR="4B37556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courts on illegality, unfairness, irrationality and against human rights.</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3D59E0F" w:rsidR="75FF9CE4">
        <w:rPr>
          <w:rFonts w:ascii="Arial" w:hAnsi="Arial" w:eastAsia="Arial" w:cs="Arial"/>
          <w:b w:val="0"/>
          <w:bCs w:val="0"/>
          <w:i w:val="0"/>
          <w:iCs w:val="0"/>
          <w:strike w:val="0"/>
          <w:dstrike w:val="0"/>
          <w:noProof w:val="0"/>
          <w:color w:val="000000" w:themeColor="text1" w:themeTint="FF" w:themeShade="FF"/>
          <w:sz w:val="24"/>
          <w:szCs w:val="24"/>
          <w:u w:val="none"/>
          <w:lang w:val="en-US"/>
        </w:rPr>
        <w:t>Also,</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only secondary legislation can be overturned not the primary legislation because of parliament's sovereignty in the U.K. constitution. </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According</w:t>
      </w:r>
      <w:r w:rsidRPr="63D59E0F" w:rsidR="542EBA20">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Liberty Human Rights </w:t>
      </w:r>
      <w:r w:rsidRPr="63D59E0F" w:rsidR="12F9069B">
        <w:rPr>
          <w:rFonts w:ascii="Arial" w:hAnsi="Arial" w:eastAsia="Arial" w:cs="Arial"/>
          <w:b w:val="0"/>
          <w:bCs w:val="0"/>
          <w:i w:val="0"/>
          <w:iCs w:val="0"/>
          <w:strike w:val="0"/>
          <w:dstrike w:val="0"/>
          <w:noProof w:val="0"/>
          <w:color w:val="000000" w:themeColor="text1" w:themeTint="FF" w:themeShade="FF"/>
          <w:sz w:val="24"/>
          <w:szCs w:val="24"/>
          <w:u w:val="none"/>
          <w:lang w:val="en-US"/>
        </w:rPr>
        <w:t>organization</w:t>
      </w:r>
      <w:r w:rsidRPr="63D59E0F" w:rsidR="2943EBD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(2024)</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court urged to quash anti-protest laws, which </w:t>
      </w:r>
      <w:r w:rsidRPr="63D59E0F" w:rsidR="1C250A69">
        <w:rPr>
          <w:rFonts w:ascii="Arial" w:hAnsi="Arial" w:eastAsia="Arial" w:cs="Arial"/>
          <w:b w:val="0"/>
          <w:bCs w:val="0"/>
          <w:i w:val="0"/>
          <w:iCs w:val="0"/>
          <w:strike w:val="0"/>
          <w:dstrike w:val="0"/>
          <w:noProof w:val="0"/>
          <w:color w:val="000000" w:themeColor="text1" w:themeTint="FF" w:themeShade="FF"/>
          <w:sz w:val="24"/>
          <w:szCs w:val="24"/>
          <w:u w:val="none"/>
          <w:lang w:val="en-US"/>
        </w:rPr>
        <w:t>have been</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signed off by </w:t>
      </w:r>
      <w:r w:rsidRPr="63D59E0F" w:rsidR="2096A5CB">
        <w:rPr>
          <w:rFonts w:ascii="Arial" w:hAnsi="Arial" w:eastAsia="Arial" w:cs="Arial"/>
          <w:b w:val="0"/>
          <w:bCs w:val="0"/>
          <w:i w:val="0"/>
          <w:iCs w:val="0"/>
          <w:strike w:val="0"/>
          <w:dstrike w:val="0"/>
          <w:noProof w:val="0"/>
          <w:color w:val="000000" w:themeColor="text1" w:themeTint="FF" w:themeShade="FF"/>
          <w:sz w:val="24"/>
          <w:szCs w:val="24"/>
          <w:u w:val="none"/>
          <w:lang w:val="en-US"/>
        </w:rPr>
        <w:t>the government</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previously rejected by Parliament, due to being undemocratic, </w:t>
      </w:r>
      <w:r w:rsidRPr="63D59E0F" w:rsidR="762EEF5B">
        <w:rPr>
          <w:rFonts w:ascii="Arial" w:hAnsi="Arial" w:eastAsia="Arial" w:cs="Arial"/>
          <w:b w:val="0"/>
          <w:bCs w:val="0"/>
          <w:i w:val="0"/>
          <w:iCs w:val="0"/>
          <w:strike w:val="0"/>
          <w:dstrike w:val="0"/>
          <w:noProof w:val="0"/>
          <w:color w:val="000000" w:themeColor="text1" w:themeTint="FF" w:themeShade="FF"/>
          <w:sz w:val="24"/>
          <w:szCs w:val="24"/>
          <w:u w:val="none"/>
          <w:lang w:val="en-US"/>
        </w:rPr>
        <w:t>unconstitutional,</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unacceptable</w:t>
      </w:r>
      <w:r w:rsidRPr="63D59E0F" w:rsidR="31863118">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63D59E0F" w:rsidR="419F85A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another example, R (on the application of AAA and others) (Respondents / Cross Appellants) v Secretary of State for the Home Department (2023), which U.K. The Supreme Court has upheld the decision of the Court of Appeal’s; deportations to Rwanda are unlawful. On the other hand, according to the U.K. Parliament legal committee report (2021), legal aid needs reform, to make accessible who needs to afford a lawyer, get legal advice,</w:t>
      </w:r>
      <w:r w:rsidRPr="63D59E0F" w:rsidR="419F85A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63D59E0F" w:rsidR="419F85AE">
        <w:rPr>
          <w:rFonts w:ascii="Arial" w:hAnsi="Arial" w:eastAsia="Arial" w:cs="Arial"/>
          <w:b w:val="0"/>
          <w:bCs w:val="0"/>
          <w:i w:val="0"/>
          <w:iCs w:val="0"/>
          <w:strike w:val="0"/>
          <w:dstrike w:val="0"/>
          <w:noProof w:val="0"/>
          <w:color w:val="000000" w:themeColor="text1" w:themeTint="FF" w:themeShade="FF"/>
          <w:sz w:val="24"/>
          <w:szCs w:val="24"/>
          <w:u w:val="none"/>
          <w:lang w:val="en-US"/>
        </w:rPr>
        <w:t>mai</w:t>
      </w:r>
      <w:r w:rsidRPr="63D59E0F" w:rsidR="419F85AE">
        <w:rPr>
          <w:rFonts w:ascii="Arial" w:hAnsi="Arial" w:eastAsia="Arial" w:cs="Arial"/>
          <w:b w:val="0"/>
          <w:bCs w:val="0"/>
          <w:i w:val="0"/>
          <w:iCs w:val="0"/>
          <w:strike w:val="0"/>
          <w:dstrike w:val="0"/>
          <w:noProof w:val="0"/>
          <w:color w:val="000000" w:themeColor="text1" w:themeTint="FF" w:themeShade="FF"/>
          <w:sz w:val="24"/>
          <w:szCs w:val="24"/>
          <w:u w:val="none"/>
          <w:lang w:val="en-US"/>
        </w:rPr>
        <w:t>ntain</w:t>
      </w:r>
      <w:r w:rsidRPr="63D59E0F" w:rsidR="419F85A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justice.</w:t>
      </w:r>
      <w:r w:rsidRPr="63D59E0F" w:rsidR="624D131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As</w:t>
      </w:r>
      <w:r w:rsidRPr="63D59E0F"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discussed earlier with an independent power of justice system, the U.K. government is held to account by the judiciary. It is an effective way to check government actions and protect liberties. Even there are concerns about cost, legal aid, time limit (not later than three months after the grounds to make the claim first arose) and general belief that is not the most successful way of dealing with problems, according to the National Statistic (2023), courts and judicial system are the most trustable institutions. </w:t>
      </w:r>
      <w:r w:rsidRPr="63D59E0F" w:rsidR="5AE063BF">
        <w:rPr>
          <w:rFonts w:ascii="Arial" w:hAnsi="Arial" w:eastAsia="Arial" w:cs="Arial"/>
          <w:b w:val="0"/>
          <w:bCs w:val="0"/>
          <w:i w:val="0"/>
          <w:iCs w:val="0"/>
          <w:strike w:val="0"/>
          <w:dstrike w:val="0"/>
          <w:noProof w:val="0"/>
          <w:color w:val="000000" w:themeColor="text1" w:themeTint="FF" w:themeShade="FF"/>
          <w:sz w:val="24"/>
          <w:szCs w:val="24"/>
          <w:u w:val="none"/>
          <w:lang w:val="en-US"/>
        </w:rPr>
        <w:t>On the other hand, according to the U.K. Parliament legal committee report (2021), legal aid needs reform, to make accessible who needs to afford a lawyer, get legal advice,</w:t>
      </w:r>
      <w:r w:rsidRPr="63D59E0F" w:rsidR="5AE063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63D59E0F" w:rsidR="5AE063BF">
        <w:rPr>
          <w:rFonts w:ascii="Arial" w:hAnsi="Arial" w:eastAsia="Arial" w:cs="Arial"/>
          <w:b w:val="0"/>
          <w:bCs w:val="0"/>
          <w:i w:val="0"/>
          <w:iCs w:val="0"/>
          <w:strike w:val="0"/>
          <w:dstrike w:val="0"/>
          <w:noProof w:val="0"/>
          <w:color w:val="000000" w:themeColor="text1" w:themeTint="FF" w:themeShade="FF"/>
          <w:sz w:val="24"/>
          <w:szCs w:val="24"/>
          <w:u w:val="none"/>
          <w:lang w:val="en-US"/>
        </w:rPr>
        <w:t>mai</w:t>
      </w:r>
      <w:r w:rsidRPr="63D59E0F" w:rsidR="5AE063BF">
        <w:rPr>
          <w:rFonts w:ascii="Arial" w:hAnsi="Arial" w:eastAsia="Arial" w:cs="Arial"/>
          <w:b w:val="0"/>
          <w:bCs w:val="0"/>
          <w:i w:val="0"/>
          <w:iCs w:val="0"/>
          <w:strike w:val="0"/>
          <w:dstrike w:val="0"/>
          <w:noProof w:val="0"/>
          <w:color w:val="000000" w:themeColor="text1" w:themeTint="FF" w:themeShade="FF"/>
          <w:sz w:val="24"/>
          <w:szCs w:val="24"/>
          <w:u w:val="none"/>
          <w:lang w:val="en-US"/>
        </w:rPr>
        <w:t>ntain</w:t>
      </w:r>
      <w:r w:rsidRPr="63D59E0F" w:rsidR="5AE063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justice.</w:t>
      </w:r>
      <w:r w:rsidRPr="63D59E0F" w:rsidR="15C3CC0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39287792" wp14:paraId="6FAC7928" wp14:textId="39019697">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1C7A02BA" wp14:textId="5CB5301C">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indicated</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before the Government in the U.K. is held to account by the U.K. Parliament as well, with parliaments scrutiny work, which is one of the three main responsibilities, the others are passing legislations and voting for financial supply for government. According to the Institute for Government (2024), </w:t>
      </w:r>
      <w:r w:rsidRPr="39287792" w:rsidR="5DBE7011">
        <w:rPr>
          <w:rFonts w:ascii="Arial" w:hAnsi="Arial" w:eastAsia="Arial" w:cs="Arial"/>
          <w:b w:val="0"/>
          <w:bCs w:val="0"/>
          <w:i w:val="0"/>
          <w:iCs w:val="0"/>
          <w:strike w:val="0"/>
          <w:dstrike w:val="0"/>
          <w:noProof w:val="0"/>
          <w:color w:val="000000" w:themeColor="text1" w:themeTint="FF" w:themeShade="FF"/>
          <w:sz w:val="24"/>
          <w:szCs w:val="24"/>
          <w:u w:val="none"/>
          <w:lang w:val="en-US"/>
        </w:rPr>
        <w:t>activities</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such as examining and challenging government </w:t>
      </w:r>
      <w:r w:rsidRPr="39287792" w:rsidR="3107F2D2">
        <w:rPr>
          <w:rFonts w:ascii="Arial" w:hAnsi="Arial" w:eastAsia="Arial" w:cs="Arial"/>
          <w:b w:val="0"/>
          <w:bCs w:val="0"/>
          <w:i w:val="0"/>
          <w:iCs w:val="0"/>
          <w:strike w:val="0"/>
          <w:dstrike w:val="0"/>
          <w:noProof w:val="0"/>
          <w:color w:val="000000" w:themeColor="text1" w:themeTint="FF" w:themeShade="FF"/>
          <w:sz w:val="24"/>
          <w:szCs w:val="24"/>
          <w:u w:val="none"/>
          <w:lang w:val="en-US"/>
        </w:rPr>
        <w:t>policies,</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administrations and expenditures can be defined as scrutiny. The Parliament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maintains</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responsibility within three categories: Debates, parliamentary </w:t>
      </w:r>
      <w:r w:rsidRPr="39287792" w:rsidR="7E0BA24B">
        <w:rPr>
          <w:rFonts w:ascii="Arial" w:hAnsi="Arial" w:eastAsia="Arial" w:cs="Arial"/>
          <w:b w:val="0"/>
          <w:bCs w:val="0"/>
          <w:i w:val="0"/>
          <w:iCs w:val="0"/>
          <w:strike w:val="0"/>
          <w:dstrike w:val="0"/>
          <w:noProof w:val="0"/>
          <w:color w:val="000000" w:themeColor="text1" w:themeTint="FF" w:themeShade="FF"/>
          <w:sz w:val="24"/>
          <w:szCs w:val="24"/>
          <w:u w:val="none"/>
          <w:lang w:val="en-US"/>
        </w:rPr>
        <w:t>questions,</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committees. </w:t>
      </w:r>
      <w:r w:rsidRPr="39287792" w:rsidR="6E277404">
        <w:rPr>
          <w:rFonts w:ascii="Arial" w:hAnsi="Arial" w:eastAsia="Arial" w:cs="Arial"/>
          <w:b w:val="0"/>
          <w:bCs w:val="0"/>
          <w:i w:val="0"/>
          <w:iCs w:val="0"/>
          <w:strike w:val="0"/>
          <w:dstrike w:val="0"/>
          <w:noProof w:val="0"/>
          <w:color w:val="000000" w:themeColor="text1" w:themeTint="FF" w:themeShade="FF"/>
          <w:sz w:val="24"/>
          <w:szCs w:val="24"/>
          <w:u w:val="none"/>
          <w:lang w:val="en-US"/>
        </w:rPr>
        <w:t>According to White (2015), the purpose is to identify the matter and gather information and evidence.</w:t>
      </w:r>
      <w:r w:rsidRPr="39287792" w:rsidR="57A1C1A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Then</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4E1733A6">
        <w:rPr>
          <w:rFonts w:ascii="Arial" w:hAnsi="Arial" w:eastAsia="Arial" w:cs="Arial"/>
          <w:b w:val="0"/>
          <w:bCs w:val="0"/>
          <w:i w:val="0"/>
          <w:iCs w:val="0"/>
          <w:strike w:val="0"/>
          <w:dstrike w:val="0"/>
          <w:noProof w:val="0"/>
          <w:color w:val="000000" w:themeColor="text1" w:themeTint="FF" w:themeShade="FF"/>
          <w:sz w:val="24"/>
          <w:szCs w:val="24"/>
          <w:u w:val="none"/>
          <w:lang w:val="en-US"/>
        </w:rPr>
        <w:t>analyzing</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them to understand if the government’s actions or </w:t>
      </w:r>
      <w:r w:rsidRPr="39287792" w:rsidR="4094E894">
        <w:rPr>
          <w:rFonts w:ascii="Arial" w:hAnsi="Arial" w:eastAsia="Arial" w:cs="Arial"/>
          <w:b w:val="0"/>
          <w:bCs w:val="0"/>
          <w:i w:val="0"/>
          <w:iCs w:val="0"/>
          <w:strike w:val="0"/>
          <w:dstrike w:val="0"/>
          <w:noProof w:val="0"/>
          <w:color w:val="000000" w:themeColor="text1" w:themeTint="FF" w:themeShade="FF"/>
          <w:sz w:val="24"/>
          <w:szCs w:val="24"/>
          <w:u w:val="none"/>
          <w:lang w:val="en-US"/>
        </w:rPr>
        <w:t>omissions</w:t>
      </w:r>
      <w:r w:rsidRPr="39287792" w:rsidR="57EA9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are suited, by requiring explanation from representatives of government, to lead the Parliament</w:t>
      </w:r>
      <w:r w:rsidRPr="39287792" w:rsidR="09DF243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46E9D1E2">
        <w:rPr>
          <w:rFonts w:ascii="Arial" w:hAnsi="Arial" w:eastAsia="Arial" w:cs="Arial"/>
          <w:b w:val="0"/>
          <w:bCs w:val="0"/>
          <w:i w:val="0"/>
          <w:iCs w:val="0"/>
          <w:strike w:val="0"/>
          <w:dstrike w:val="0"/>
          <w:noProof w:val="0"/>
          <w:color w:val="000000" w:themeColor="text1" w:themeTint="FF" w:themeShade="FF"/>
          <w:sz w:val="24"/>
          <w:szCs w:val="24"/>
          <w:u w:val="none"/>
          <w:lang w:val="en-US"/>
        </w:rPr>
        <w:t>So,</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get a conclusion about if they are/were achievable and/or expected outcomes</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Then </w:t>
      </w:r>
      <w:r w:rsidRPr="39287792" w:rsidR="273195B2">
        <w:rPr>
          <w:rFonts w:ascii="Arial" w:hAnsi="Arial" w:eastAsia="Arial" w:cs="Arial"/>
          <w:b w:val="0"/>
          <w:bCs w:val="0"/>
          <w:i w:val="0"/>
          <w:iCs w:val="0"/>
          <w:strike w:val="0"/>
          <w:dstrike w:val="0"/>
          <w:noProof w:val="0"/>
          <w:color w:val="000000" w:themeColor="text1" w:themeTint="FF" w:themeShade="FF"/>
          <w:sz w:val="24"/>
          <w:szCs w:val="24"/>
          <w:u w:val="none"/>
          <w:lang w:val="en-US"/>
        </w:rPr>
        <w:t>Parliament</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can try to influence the government in direct or indirect ways using the other pressure groups like the media or the public itself. Giving (more) evidence to the government about the issue,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assisting</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them to </w:t>
      </w:r>
      <w:r w:rsidRPr="39287792" w:rsidR="77A52632">
        <w:rPr>
          <w:rFonts w:ascii="Arial" w:hAnsi="Arial" w:eastAsia="Arial" w:cs="Arial"/>
          <w:b w:val="0"/>
          <w:bCs w:val="0"/>
          <w:i w:val="0"/>
          <w:iCs w:val="0"/>
          <w:strike w:val="0"/>
          <w:dstrike w:val="0"/>
          <w:noProof w:val="0"/>
          <w:color w:val="000000" w:themeColor="text1" w:themeTint="FF" w:themeShade="FF"/>
          <w:sz w:val="24"/>
          <w:szCs w:val="24"/>
          <w:u w:val="none"/>
          <w:lang w:val="en-US"/>
        </w:rPr>
        <w:t>analyze</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maintaining</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openness, encouraging them to learn from mistakes, helping them to set higher standards could be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identified</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direct impact on the government also, scrutiny causes direct impact as building relationship and coalitions between all other groups and strengthen the democratic society. But on the other hand there are some disadvantages such as causing fear of failure and public criticism to lead loosing or decreasing innovation and risk taking, defensive action which limits openness, keeping distant from learning from mistakes because of blame, increasing the cost, retaining the government focusing priorities, boosting the response time unnecessary to make decisions and directing them to prefer short-term success instead of long term stability and last creating </w:t>
      </w:r>
      <w:r w:rsidRPr="39287792" w:rsidR="2C971441">
        <w:rPr>
          <w:rFonts w:ascii="Arial" w:hAnsi="Arial" w:eastAsia="Arial" w:cs="Arial"/>
          <w:b w:val="0"/>
          <w:bCs w:val="0"/>
          <w:i w:val="0"/>
          <w:iCs w:val="0"/>
          <w:strike w:val="0"/>
          <w:dstrike w:val="0"/>
          <w:noProof w:val="0"/>
          <w:color w:val="000000" w:themeColor="text1" w:themeTint="FF" w:themeShade="FF"/>
          <w:sz w:val="24"/>
          <w:szCs w:val="24"/>
          <w:u w:val="none"/>
          <w:lang w:val="en-US"/>
        </w:rPr>
        <w:t>politicization</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inappropriately which endanger whole process. </w:t>
      </w:r>
      <w:r w:rsidRPr="39287792" w:rsidR="42E4FE88">
        <w:rPr>
          <w:rFonts w:ascii="Arial" w:hAnsi="Arial" w:eastAsia="Arial" w:cs="Arial"/>
          <w:b w:val="0"/>
          <w:bCs w:val="0"/>
          <w:i w:val="0"/>
          <w:iCs w:val="0"/>
          <w:strike w:val="0"/>
          <w:dstrike w:val="0"/>
          <w:noProof w:val="0"/>
          <w:color w:val="000000" w:themeColor="text1" w:themeTint="FF" w:themeShade="FF"/>
          <w:sz w:val="24"/>
          <w:szCs w:val="24"/>
          <w:u w:val="none"/>
          <w:lang w:val="en-US"/>
        </w:rPr>
        <w:t>Also,</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should not be ignored that, mostly, a single scrutiny does not have </w:t>
      </w:r>
      <w:r w:rsidRPr="39287792" w:rsidR="74E3E4BE">
        <w:rPr>
          <w:rFonts w:ascii="Arial" w:hAnsi="Arial" w:eastAsia="Arial" w:cs="Arial"/>
          <w:b w:val="0"/>
          <w:bCs w:val="0"/>
          <w:i w:val="0"/>
          <w:iCs w:val="0"/>
          <w:strike w:val="0"/>
          <w:dstrike w:val="0"/>
          <w:noProof w:val="0"/>
          <w:color w:val="000000" w:themeColor="text1" w:themeTint="FF" w:themeShade="FF"/>
          <w:sz w:val="24"/>
          <w:szCs w:val="24"/>
          <w:u w:val="none"/>
          <w:lang w:val="en-US"/>
        </w:rPr>
        <w:t>a significant impact</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the government to stop and change its action, </w:t>
      </w:r>
      <w:r w:rsidRPr="39287792" w:rsidR="5154D252">
        <w:rPr>
          <w:rFonts w:ascii="Arial" w:hAnsi="Arial" w:eastAsia="Arial" w:cs="Arial"/>
          <w:b w:val="0"/>
          <w:bCs w:val="0"/>
          <w:i w:val="0"/>
          <w:iCs w:val="0"/>
          <w:strike w:val="0"/>
          <w:dstrike w:val="0"/>
          <w:noProof w:val="0"/>
          <w:color w:val="000000" w:themeColor="text1" w:themeTint="FF" w:themeShade="FF"/>
          <w:sz w:val="24"/>
          <w:szCs w:val="24"/>
          <w:u w:val="none"/>
          <w:lang w:val="en-US"/>
        </w:rPr>
        <w:t>it is</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usually multiple and overlapping and often </w:t>
      </w:r>
      <w:r w:rsidRPr="39287792" w:rsidR="45A14A3E">
        <w:rPr>
          <w:rFonts w:ascii="Arial" w:hAnsi="Arial" w:eastAsia="Arial" w:cs="Arial"/>
          <w:b w:val="0"/>
          <w:bCs w:val="0"/>
          <w:i w:val="0"/>
          <w:iCs w:val="0"/>
          <w:strike w:val="0"/>
          <w:dstrike w:val="0"/>
          <w:noProof w:val="0"/>
          <w:color w:val="000000" w:themeColor="text1" w:themeTint="FF" w:themeShade="FF"/>
          <w:sz w:val="24"/>
          <w:szCs w:val="24"/>
          <w:u w:val="none"/>
          <w:lang w:val="en-US"/>
        </w:rPr>
        <w:t>delayed</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39287792" w:rsidR="325196F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08893B9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Russell and James discuss (2023), controlling the House of Commons agenda cause weaknesses, including timetabling of bills and ministers’ power to withhold backbench and opposition days. This issue and strengthening Commons public bill committees was already proposed to be improved. </w:t>
      </w:r>
      <w:r w:rsidRPr="39287792" w:rsidR="097A178F">
        <w:rPr>
          <w:rFonts w:ascii="Arial" w:hAnsi="Arial" w:eastAsia="Arial" w:cs="Arial"/>
          <w:b w:val="0"/>
          <w:bCs w:val="0"/>
          <w:i w:val="0"/>
          <w:iCs w:val="0"/>
          <w:strike w:val="0"/>
          <w:dstrike w:val="0"/>
          <w:noProof w:val="0"/>
          <w:color w:val="000000" w:themeColor="text1" w:themeTint="FF" w:themeShade="FF"/>
          <w:sz w:val="24"/>
          <w:szCs w:val="24"/>
          <w:u w:val="none"/>
          <w:lang w:val="en-US"/>
        </w:rPr>
        <w:t>Lastly according to King's College London (2023), trust in Parliament is 23% which has halved since 1990, trust in the Government is 24% and trust in political parties is 17%. It should not be ignored that most of the Common’s House are members of the same political party charged as the government.</w:t>
      </w:r>
    </w:p>
    <w:p xmlns:wp14="http://schemas.microsoft.com/office/word/2010/wordml" w:rsidP="39287792" wp14:paraId="0973F1BE" wp14:textId="097E31E4">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30629461" wp14:textId="25AD9193">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9287792" w:rsidR="6E4EA74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According to OECD (2022), the Swiss government is the most trustable government in the world which holds four referendums each year. That kind of direct democracy model would certainly improve scrutiny, with voters on going bases instead of once in five years, and so the government. According to Socrates, if voters are educated, there is no need to fear that democracies would elect demagogues. If the British education system is based on science whose core idea is critical thinking, would raise better governors.</w:t>
      </w:r>
    </w:p>
    <w:p xmlns:wp14="http://schemas.microsoft.com/office/word/2010/wordml" w:rsidP="39287792" wp14:paraId="592566AA" wp14:textId="170681C6">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760E6552" wp14:textId="478EA531">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9287792" w:rsidR="7A711A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w:t>
      </w:r>
      <w:r w:rsidRPr="39287792" w:rsidR="4900FA3D">
        <w:rPr>
          <w:rFonts w:ascii="Arial" w:hAnsi="Arial" w:eastAsia="Arial" w:cs="Arial"/>
          <w:b w:val="0"/>
          <w:bCs w:val="0"/>
          <w:i w:val="0"/>
          <w:iCs w:val="0"/>
          <w:strike w:val="0"/>
          <w:dstrike w:val="0"/>
          <w:noProof w:val="0"/>
          <w:color w:val="000000" w:themeColor="text1" w:themeTint="FF" w:themeShade="FF"/>
          <w:sz w:val="24"/>
          <w:szCs w:val="24"/>
          <w:u w:val="none"/>
          <w:lang w:val="en-US"/>
        </w:rPr>
        <w:t>conclusion, with</w:t>
      </w:r>
      <w:r w:rsidRPr="39287792" w:rsidR="7A711A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improvement on the justice system with Institutional </w:t>
      </w:r>
      <w:r w:rsidRPr="39287792" w:rsidR="1A014D5A">
        <w:rPr>
          <w:rFonts w:ascii="Arial" w:hAnsi="Arial" w:eastAsia="Arial" w:cs="Arial"/>
          <w:b w:val="0"/>
          <w:bCs w:val="0"/>
          <w:i w:val="0"/>
          <w:iCs w:val="0"/>
          <w:strike w:val="0"/>
          <w:dstrike w:val="0"/>
          <w:noProof w:val="0"/>
          <w:color w:val="000000" w:themeColor="text1" w:themeTint="FF" w:themeShade="FF"/>
          <w:sz w:val="24"/>
          <w:szCs w:val="24"/>
          <w:u w:val="none"/>
          <w:lang w:val="en-US"/>
        </w:rPr>
        <w:t>Reform</w:t>
      </w:r>
      <w:r w:rsidRPr="39287792" w:rsidR="7A711A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356855DD">
        <w:rPr>
          <w:rFonts w:ascii="Arial" w:hAnsi="Arial" w:eastAsia="Arial" w:cs="Arial"/>
          <w:b w:val="0"/>
          <w:bCs w:val="0"/>
          <w:i w:val="0"/>
          <w:iCs w:val="0"/>
          <w:strike w:val="0"/>
          <w:dstrike w:val="0"/>
          <w:noProof w:val="0"/>
          <w:color w:val="000000" w:themeColor="text1" w:themeTint="FF" w:themeShade="FF"/>
          <w:sz w:val="24"/>
          <w:szCs w:val="24"/>
          <w:u w:val="none"/>
          <w:lang w:val="en-US"/>
        </w:rPr>
        <w:t>A</w:t>
      </w:r>
      <w:r w:rsidRPr="39287792" w:rsidR="7A711A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ct 2005, </w:t>
      </w:r>
      <w:r w:rsidRPr="39287792" w:rsidR="339B3396">
        <w:rPr>
          <w:rFonts w:ascii="Arial" w:hAnsi="Arial" w:eastAsia="Arial" w:cs="Arial"/>
          <w:b w:val="0"/>
          <w:bCs w:val="0"/>
          <w:i w:val="0"/>
          <w:iCs w:val="0"/>
          <w:strike w:val="0"/>
          <w:dstrike w:val="0"/>
          <w:noProof w:val="0"/>
          <w:color w:val="000000" w:themeColor="text1" w:themeTint="FF" w:themeShade="FF"/>
          <w:sz w:val="24"/>
          <w:szCs w:val="24"/>
          <w:u w:val="none"/>
          <w:lang w:val="en-US"/>
        </w:rPr>
        <w:t>judiciary in U.K. keeps its independency</w:t>
      </w:r>
      <w:r w:rsidRPr="39287792" w:rsidR="0D8843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based on </w:t>
      </w:r>
      <w:r w:rsidRPr="39287792" w:rsidR="1B86400E">
        <w:rPr>
          <w:rFonts w:ascii="Arial" w:hAnsi="Arial" w:eastAsia="Arial" w:cs="Arial"/>
          <w:b w:val="0"/>
          <w:bCs w:val="0"/>
          <w:i w:val="0"/>
          <w:iCs w:val="0"/>
          <w:strike w:val="0"/>
          <w:dstrike w:val="0"/>
          <w:noProof w:val="0"/>
          <w:color w:val="000000" w:themeColor="text1" w:themeTint="FF" w:themeShade="FF"/>
          <w:sz w:val="24"/>
          <w:szCs w:val="24"/>
          <w:u w:val="none"/>
          <w:lang w:val="en-US"/>
        </w:rPr>
        <w:t>separations</w:t>
      </w:r>
      <w:r w:rsidRPr="39287792" w:rsidR="0D8843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power </w:t>
      </w:r>
      <w:r w:rsidRPr="39287792" w:rsidR="4BB72FDA">
        <w:rPr>
          <w:rFonts w:ascii="Arial" w:hAnsi="Arial" w:eastAsia="Arial" w:cs="Arial"/>
          <w:b w:val="0"/>
          <w:bCs w:val="0"/>
          <w:i w:val="0"/>
          <w:iCs w:val="0"/>
          <w:strike w:val="0"/>
          <w:dstrike w:val="0"/>
          <w:noProof w:val="0"/>
          <w:color w:val="000000" w:themeColor="text1" w:themeTint="FF" w:themeShade="FF"/>
          <w:sz w:val="24"/>
          <w:szCs w:val="24"/>
          <w:u w:val="none"/>
          <w:lang w:val="en-US"/>
        </w:rPr>
        <w:t>concept and</w:t>
      </w:r>
      <w:r w:rsidRPr="39287792" w:rsidR="17720C1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17720C10">
        <w:rPr>
          <w:rFonts w:ascii="Arial" w:hAnsi="Arial" w:eastAsia="Arial" w:cs="Arial"/>
          <w:b w:val="0"/>
          <w:bCs w:val="0"/>
          <w:i w:val="0"/>
          <w:iCs w:val="0"/>
          <w:strike w:val="0"/>
          <w:dstrike w:val="0"/>
          <w:noProof w:val="0"/>
          <w:color w:val="000000" w:themeColor="text1" w:themeTint="FF" w:themeShade="FF"/>
          <w:sz w:val="24"/>
          <w:szCs w:val="24"/>
          <w:u w:val="none"/>
          <w:lang w:val="en-US"/>
        </w:rPr>
        <w:t>accomplish</w:t>
      </w:r>
      <w:r w:rsidRPr="39287792" w:rsidR="17720C1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its </w:t>
      </w:r>
      <w:r w:rsidRPr="39287792" w:rsidR="03F57EA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holding account duty with its power which gets from constitution. </w:t>
      </w:r>
      <w:r w:rsidRPr="39287792" w:rsidR="0FF5C97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However, limits on </w:t>
      </w:r>
      <w:r w:rsidRPr="39287792" w:rsidR="7480555C">
        <w:rPr>
          <w:rFonts w:ascii="Arial" w:hAnsi="Arial" w:eastAsia="Arial" w:cs="Arial"/>
          <w:b w:val="0"/>
          <w:bCs w:val="0"/>
          <w:i w:val="0"/>
          <w:iCs w:val="0"/>
          <w:strike w:val="0"/>
          <w:dstrike w:val="0"/>
          <w:noProof w:val="0"/>
          <w:color w:val="000000" w:themeColor="text1" w:themeTint="FF" w:themeShade="FF"/>
          <w:sz w:val="24"/>
          <w:szCs w:val="24"/>
          <w:u w:val="none"/>
          <w:lang w:val="en-US"/>
        </w:rPr>
        <w:t>reaching</w:t>
      </w:r>
      <w:r w:rsidRPr="39287792" w:rsidR="0FF5C97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C6B61D4">
        <w:rPr>
          <w:rFonts w:ascii="Arial" w:hAnsi="Arial" w:eastAsia="Arial" w:cs="Arial"/>
          <w:b w:val="0"/>
          <w:bCs w:val="0"/>
          <w:i w:val="0"/>
          <w:iCs w:val="0"/>
          <w:strike w:val="0"/>
          <w:dstrike w:val="0"/>
          <w:noProof w:val="0"/>
          <w:color w:val="000000" w:themeColor="text1" w:themeTint="FF" w:themeShade="FF"/>
          <w:sz w:val="24"/>
          <w:szCs w:val="24"/>
          <w:u w:val="none"/>
          <w:lang w:val="en-US"/>
        </w:rPr>
        <w:t>legal</w:t>
      </w:r>
      <w:r w:rsidRPr="39287792" w:rsidR="0FF5C97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aid</w:t>
      </w:r>
      <w:r w:rsidRPr="39287792" w:rsidR="62D1F83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time limits</w:t>
      </w:r>
      <w:r w:rsidRPr="39287792" w:rsidR="5FC4D81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FC4D81F">
        <w:rPr>
          <w:rFonts w:ascii="Arial" w:hAnsi="Arial" w:eastAsia="Arial" w:cs="Arial"/>
          <w:b w:val="0"/>
          <w:bCs w:val="0"/>
          <w:i w:val="0"/>
          <w:iCs w:val="0"/>
          <w:strike w:val="0"/>
          <w:dstrike w:val="0"/>
          <w:noProof w:val="0"/>
          <w:color w:val="000000" w:themeColor="text1" w:themeTint="FF" w:themeShade="FF"/>
          <w:sz w:val="24"/>
          <w:szCs w:val="24"/>
          <w:u w:val="none"/>
          <w:lang w:val="en-US"/>
        </w:rPr>
        <w:t>can endanger</w:t>
      </w:r>
      <w:r w:rsidRPr="39287792" w:rsidR="275941A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justice and </w:t>
      </w:r>
      <w:r w:rsidRPr="39287792" w:rsidR="6DD1CCE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judicial </w:t>
      </w:r>
      <w:r w:rsidRPr="39287792" w:rsidR="275941AC">
        <w:rPr>
          <w:rFonts w:ascii="Arial" w:hAnsi="Arial" w:eastAsia="Arial" w:cs="Arial"/>
          <w:b w:val="0"/>
          <w:bCs w:val="0"/>
          <w:i w:val="0"/>
          <w:iCs w:val="0"/>
          <w:strike w:val="0"/>
          <w:dstrike w:val="0"/>
          <w:noProof w:val="0"/>
          <w:color w:val="000000" w:themeColor="text1" w:themeTint="FF" w:themeShade="FF"/>
          <w:sz w:val="24"/>
          <w:szCs w:val="24"/>
          <w:u w:val="none"/>
          <w:lang w:val="en-US"/>
        </w:rPr>
        <w:t>review system</w:t>
      </w:r>
      <w:r w:rsidRPr="39287792" w:rsidR="42D5EFF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058D18BC">
        <w:rPr>
          <w:rFonts w:ascii="Arial" w:hAnsi="Arial" w:eastAsia="Arial" w:cs="Arial"/>
          <w:b w:val="0"/>
          <w:bCs w:val="0"/>
          <w:i w:val="0"/>
          <w:iCs w:val="0"/>
          <w:strike w:val="0"/>
          <w:dstrike w:val="0"/>
          <w:noProof w:val="0"/>
          <w:color w:val="000000" w:themeColor="text1" w:themeTint="FF" w:themeShade="FF"/>
          <w:sz w:val="24"/>
          <w:szCs w:val="24"/>
          <w:u w:val="none"/>
          <w:lang w:val="en-US"/>
        </w:rPr>
        <w:t>Based on the drift relationship between the Parliament and the Government</w:t>
      </w:r>
      <w:r w:rsidRPr="39287792" w:rsidR="62AFF6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due to the future political carrier expectations</w:t>
      </w:r>
      <w:r w:rsidRPr="39287792" w:rsidR="468BA00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cause low trust by citizens</w:t>
      </w:r>
      <w:r w:rsidRPr="39287792" w:rsidR="79648C5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could be taken into consideration if really effects the Parliaments</w:t>
      </w:r>
      <w:r w:rsidRPr="39287792" w:rsidR="3ABFA72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check duty on the Government. </w:t>
      </w:r>
      <w:r w:rsidRPr="39287792" w:rsidR="76385DB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disadvantages </w:t>
      </w:r>
      <w:r w:rsidRPr="39287792" w:rsidR="281E4F3C">
        <w:rPr>
          <w:rFonts w:ascii="Arial" w:hAnsi="Arial" w:eastAsia="Arial" w:cs="Arial"/>
          <w:b w:val="0"/>
          <w:bCs w:val="0"/>
          <w:i w:val="0"/>
          <w:iCs w:val="0"/>
          <w:strike w:val="0"/>
          <w:dstrike w:val="0"/>
          <w:noProof w:val="0"/>
          <w:color w:val="000000" w:themeColor="text1" w:themeTint="FF" w:themeShade="FF"/>
          <w:sz w:val="24"/>
          <w:szCs w:val="24"/>
          <w:u w:val="none"/>
          <w:lang w:val="en-US"/>
        </w:rPr>
        <w:t>of</w:t>
      </w:r>
      <w:r w:rsidRPr="39287792" w:rsidR="76385DB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0B30EBA6">
        <w:rPr>
          <w:rFonts w:ascii="Arial" w:hAnsi="Arial" w:eastAsia="Arial" w:cs="Arial"/>
          <w:b w:val="0"/>
          <w:bCs w:val="0"/>
          <w:i w:val="0"/>
          <w:iCs w:val="0"/>
          <w:strike w:val="0"/>
          <w:dstrike w:val="0"/>
          <w:noProof w:val="0"/>
          <w:color w:val="000000" w:themeColor="text1" w:themeTint="FF" w:themeShade="FF"/>
          <w:sz w:val="24"/>
          <w:szCs w:val="24"/>
          <w:u w:val="none"/>
          <w:lang w:val="en-US"/>
        </w:rPr>
        <w:t>scrutiny</w:t>
      </w:r>
      <w:r w:rsidRPr="39287792" w:rsidR="76385DB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1661B8FE">
        <w:rPr>
          <w:rFonts w:ascii="Arial" w:hAnsi="Arial" w:eastAsia="Arial" w:cs="Arial"/>
          <w:b w:val="0"/>
          <w:bCs w:val="0"/>
          <w:i w:val="0"/>
          <w:iCs w:val="0"/>
          <w:strike w:val="0"/>
          <w:dstrike w:val="0"/>
          <w:noProof w:val="0"/>
          <w:color w:val="000000" w:themeColor="text1" w:themeTint="FF" w:themeShade="FF"/>
          <w:sz w:val="24"/>
          <w:szCs w:val="24"/>
          <w:u w:val="none"/>
          <w:lang w:val="en-US"/>
        </w:rPr>
        <w:t>in</w:t>
      </w:r>
      <w:r w:rsidRPr="39287792" w:rsidR="76385DB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78C80A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debates, parliament questions and </w:t>
      </w:r>
      <w:r w:rsidRPr="39287792" w:rsidR="76385DB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standing </w:t>
      </w:r>
      <w:r w:rsidRPr="39287792" w:rsidR="1CC84F62">
        <w:rPr>
          <w:rFonts w:ascii="Arial" w:hAnsi="Arial" w:eastAsia="Arial" w:cs="Arial"/>
          <w:b w:val="0"/>
          <w:bCs w:val="0"/>
          <w:i w:val="0"/>
          <w:iCs w:val="0"/>
          <w:strike w:val="0"/>
          <w:dstrike w:val="0"/>
          <w:noProof w:val="0"/>
          <w:color w:val="000000" w:themeColor="text1" w:themeTint="FF" w:themeShade="FF"/>
          <w:sz w:val="24"/>
          <w:szCs w:val="24"/>
          <w:u w:val="none"/>
          <w:lang w:val="en-US"/>
        </w:rPr>
        <w:t>committees</w:t>
      </w:r>
      <w:r w:rsidRPr="39287792" w:rsidR="76385DB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E236A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should be improved by </w:t>
      </w:r>
      <w:r w:rsidRPr="39287792" w:rsidR="5024422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legislation to </w:t>
      </w:r>
      <w:r w:rsidRPr="39287792" w:rsidR="18647FDF">
        <w:rPr>
          <w:rFonts w:ascii="Arial" w:hAnsi="Arial" w:eastAsia="Arial" w:cs="Arial"/>
          <w:b w:val="0"/>
          <w:bCs w:val="0"/>
          <w:i w:val="0"/>
          <w:iCs w:val="0"/>
          <w:strike w:val="0"/>
          <w:dstrike w:val="0"/>
          <w:noProof w:val="0"/>
          <w:color w:val="000000" w:themeColor="text1" w:themeTint="FF" w:themeShade="FF"/>
          <w:sz w:val="24"/>
          <w:szCs w:val="24"/>
          <w:u w:val="none"/>
          <w:lang w:val="en-US"/>
        </w:rPr>
        <w:t>make it efficient</w:t>
      </w:r>
      <w:r w:rsidRPr="39287792" w:rsidR="5E236A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4692A8C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Also, as in Switzerland, voters should attach </w:t>
      </w:r>
      <w:r w:rsidRPr="39287792" w:rsidR="7BA4C8F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politics and scrutiny </w:t>
      </w:r>
      <w:r w:rsidRPr="39287792" w:rsidR="4692A8CA">
        <w:rPr>
          <w:rFonts w:ascii="Arial" w:hAnsi="Arial" w:eastAsia="Arial" w:cs="Arial"/>
          <w:b w:val="0"/>
          <w:bCs w:val="0"/>
          <w:i w:val="0"/>
          <w:iCs w:val="0"/>
          <w:strike w:val="0"/>
          <w:dstrike w:val="0"/>
          <w:noProof w:val="0"/>
          <w:color w:val="000000" w:themeColor="text1" w:themeTint="FF" w:themeShade="FF"/>
          <w:sz w:val="24"/>
          <w:szCs w:val="24"/>
          <w:u w:val="none"/>
          <w:lang w:val="en-US"/>
        </w:rPr>
        <w:t>more</w:t>
      </w:r>
      <w:r w:rsidRPr="39287792" w:rsidR="065A7C2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referendum</w:t>
      </w:r>
      <w:r w:rsidRPr="39287792" w:rsidR="289B510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which is easier and cost effective with </w:t>
      </w:r>
      <w:r w:rsidRPr="39287792" w:rsidR="289B5100">
        <w:rPr>
          <w:rFonts w:ascii="Arial" w:hAnsi="Arial" w:eastAsia="Arial" w:cs="Arial"/>
          <w:b w:val="0"/>
          <w:bCs w:val="0"/>
          <w:i w:val="0"/>
          <w:iCs w:val="0"/>
          <w:strike w:val="0"/>
          <w:dstrike w:val="0"/>
          <w:noProof w:val="0"/>
          <w:color w:val="000000" w:themeColor="text1" w:themeTint="FF" w:themeShade="FF"/>
          <w:sz w:val="24"/>
          <w:szCs w:val="24"/>
          <w:u w:val="none"/>
          <w:lang w:val="en-US"/>
        </w:rPr>
        <w:t>today's</w:t>
      </w:r>
      <w:r w:rsidRPr="39287792" w:rsidR="289B510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technologies.</w:t>
      </w:r>
    </w:p>
    <w:p xmlns:wp14="http://schemas.microsoft.com/office/word/2010/wordml" wp14:paraId="4C4C527C" wp14:textId="25B2911D">
      <w:pPr>
        <w:rPr/>
      </w:pPr>
    </w:p>
    <w:p xmlns:wp14="http://schemas.microsoft.com/office/word/2010/wordml" wp14:paraId="5AA4B503" wp14:textId="09ED1988">
      <w:pPr>
        <w:rPr/>
      </w:pPr>
    </w:p>
    <w:p xmlns:wp14="http://schemas.microsoft.com/office/word/2010/wordml" w:rsidP="39287792" wp14:paraId="1A9F91BF" wp14:textId="31C69CCC">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39287792" wp14:paraId="34E139FF" wp14:textId="1904680C">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232F2ED8" wp14:textId="157B331D">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1A1ADE44" wp14:textId="56D61C68">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61430DF0" wp14:textId="1BAF818F">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14BEC4D9" wp14:textId="722539F6">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33F06C52" wp14:textId="3FDF2EE9">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1312A9B8" wp14:textId="6BD8FA13">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4BEC0411" wp14:textId="243E705C">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9287792" wp14:paraId="4470706B" wp14:textId="4EE695C3">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p14:paraId="716C2605" wp14:textId="60781B36">
      <w:pPr>
        <w:rPr/>
      </w:pPr>
    </w:p>
    <w:p xmlns:wp14="http://schemas.microsoft.com/office/word/2010/wordml" w:rsidP="39287792" wp14:paraId="11998A05" wp14:textId="018F0F64">
      <w:pPr>
        <w:spacing w:before="0" w:beforeAutospacing="off" w:after="0" w:afterAutospacing="off"/>
        <w:ind w:left="-20" w:right="-20"/>
        <w:rPr/>
      </w:pPr>
      <w:r w:rsidRPr="39287792" w:rsidR="542EBA20">
        <w:rPr>
          <w:rFonts w:ascii="Arial" w:hAnsi="Arial" w:eastAsia="Arial" w:cs="Arial"/>
          <w:b w:val="1"/>
          <w:bCs w:val="1"/>
          <w:i w:val="0"/>
          <w:iCs w:val="0"/>
          <w:strike w:val="0"/>
          <w:dstrike w:val="0"/>
          <w:noProof w:val="0"/>
          <w:color w:val="000000" w:themeColor="text1" w:themeTint="FF" w:themeShade="FF"/>
          <w:sz w:val="24"/>
          <w:szCs w:val="24"/>
          <w:u w:val="none"/>
          <w:lang w:val="en-US"/>
        </w:rPr>
        <w:t>Reference List</w:t>
      </w:r>
    </w:p>
    <w:p xmlns:wp14="http://schemas.microsoft.com/office/word/2010/wordml" wp14:paraId="708BD0FE" wp14:textId="6CA0C83B">
      <w:pPr>
        <w:rPr/>
      </w:pPr>
    </w:p>
    <w:p xmlns:wp14="http://schemas.microsoft.com/office/word/2010/wordml" w:rsidP="39287792" wp14:paraId="34F7DFC6" wp14:textId="4B701066">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Cambridge Dictionary (2024) Executive. Available at: </w:t>
      </w:r>
      <w:hyperlink r:id="R42ae6719294948e4">
        <w:r w:rsidRPr="39287792" w:rsidR="542EBA20">
          <w:rPr>
            <w:rStyle w:val="Hyperlink"/>
            <w:b w:val="0"/>
            <w:bCs w:val="0"/>
            <w:i w:val="0"/>
            <w:iCs w:val="0"/>
            <w:strike w:val="0"/>
            <w:dstrike w:val="0"/>
            <w:noProof w:val="0"/>
            <w:lang w:val="en-US"/>
          </w:rPr>
          <w:t>https://dictionary.cambridge.org/dictionary/english/executive</w:t>
        </w:r>
      </w:hyperlink>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11 March 2024).</w:t>
      </w:r>
    </w:p>
    <w:p xmlns:wp14="http://schemas.microsoft.com/office/word/2010/wordml" wp14:paraId="73C2F674" wp14:textId="0E96967D">
      <w:pPr>
        <w:rPr/>
      </w:pPr>
    </w:p>
    <w:p xmlns:wp14="http://schemas.microsoft.com/office/word/2010/wordml" w:rsidP="39287792" wp14:paraId="75AC858D" wp14:textId="3362D151">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Cambridge Dictionary (2024) Government. Available at: </w:t>
      </w:r>
      <w:hyperlink r:id="R7dca10ce92774623">
        <w:r w:rsidRPr="39287792" w:rsidR="542EBA20">
          <w:rPr>
            <w:rStyle w:val="Hyperlink"/>
            <w:b w:val="0"/>
            <w:bCs w:val="0"/>
            <w:i w:val="0"/>
            <w:iCs w:val="0"/>
            <w:strike w:val="0"/>
            <w:dstrike w:val="0"/>
            <w:noProof w:val="0"/>
            <w:lang w:val="en-US"/>
          </w:rPr>
          <w:t>https://dictionary.cambridge.org/dictionary/english/governmen</w:t>
        </w:r>
        <w:r w:rsidRPr="39287792" w:rsidR="77444005">
          <w:rPr>
            <w:rStyle w:val="Hyperlink"/>
            <w:b w:val="0"/>
            <w:bCs w:val="0"/>
            <w:i w:val="0"/>
            <w:iCs w:val="0"/>
            <w:strike w:val="0"/>
            <w:dstrike w:val="0"/>
            <w:noProof w:val="0"/>
            <w:lang w:val="en-US"/>
          </w:rPr>
          <w:t>t</w:t>
        </w:r>
      </w:hyperlink>
      <w:r w:rsidRPr="39287792" w:rsidR="77444005">
        <w:rPr>
          <w:b w:val="0"/>
          <w:bCs w:val="0"/>
          <w:i w:val="0"/>
          <w:iCs w:val="0"/>
          <w:strike w:val="0"/>
          <w:dstrike w:val="0"/>
          <w:noProof w:val="0"/>
          <w:color w:val="1155CC"/>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11 March 2024).</w:t>
      </w:r>
    </w:p>
    <w:p xmlns:wp14="http://schemas.microsoft.com/office/word/2010/wordml" wp14:paraId="46CD6C0E" wp14:textId="58B87F88">
      <w:pPr>
        <w:rPr/>
      </w:pPr>
    </w:p>
    <w:p xmlns:wp14="http://schemas.microsoft.com/office/word/2010/wordml" w:rsidP="39287792" wp14:paraId="01ED322A" wp14:textId="5108A049">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U.K. Parliament (2024) Parliament and government. Available at: </w:t>
      </w:r>
      <w:hyperlink r:id="Ra0c3c2ae7c7845c2">
        <w:r w:rsidRPr="39287792" w:rsidR="542EBA20">
          <w:rPr>
            <w:rStyle w:val="Hyperlink"/>
            <w:b w:val="0"/>
            <w:bCs w:val="0"/>
            <w:i w:val="0"/>
            <w:iCs w:val="0"/>
            <w:strike w:val="0"/>
            <w:dstrike w:val="0"/>
            <w:noProof w:val="0"/>
            <w:lang w:val="en-US"/>
          </w:rPr>
          <w:t>https://www.parliament.uk/about/how/role/relations-with-other-institutions/parliament-government</w:t>
        </w:r>
        <w:r w:rsidRPr="39287792" w:rsidR="70DDA9A1">
          <w:rPr>
            <w:rStyle w:val="Hyperlink"/>
            <w:b w:val="0"/>
            <w:bCs w:val="0"/>
            <w:i w:val="0"/>
            <w:iCs w:val="0"/>
            <w:strike w:val="0"/>
            <w:dstrike w:val="0"/>
            <w:noProof w:val="0"/>
            <w:lang w:val="en-US"/>
          </w:rPr>
          <w:t>/</w:t>
        </w:r>
      </w:hyperlink>
      <w:r w:rsidRPr="39287792" w:rsidR="70DDA9A1">
        <w:rPr>
          <w:b w:val="0"/>
          <w:bCs w:val="0"/>
          <w:i w:val="0"/>
          <w:iCs w:val="0"/>
          <w:strike w:val="0"/>
          <w:dstrike w:val="0"/>
          <w:noProof w:val="0"/>
          <w:color w:val="1155CC"/>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11 March 2024).</w:t>
      </w:r>
    </w:p>
    <w:p xmlns:wp14="http://schemas.microsoft.com/office/word/2010/wordml" wp14:paraId="7F9F326E" wp14:textId="0585B081">
      <w:pPr>
        <w:rPr/>
      </w:pPr>
    </w:p>
    <w:p xmlns:wp14="http://schemas.microsoft.com/office/word/2010/wordml" w:rsidP="39287792" wp14:paraId="1FC2667E" wp14:textId="59F046C9">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British Institute of Human Rights (2024) Separation of powers, parliamentary sovereignty &amp; the rule of law. Available at: </w:t>
      </w:r>
      <w:hyperlink r:id="R3d0adcd9861a46c8">
        <w:r w:rsidRPr="39287792" w:rsidR="542EBA20">
          <w:rPr>
            <w:rStyle w:val="Hyperlink"/>
            <w:b w:val="0"/>
            <w:bCs w:val="0"/>
            <w:i w:val="0"/>
            <w:iCs w:val="0"/>
            <w:strike w:val="0"/>
            <w:dstrike w:val="0"/>
            <w:noProof w:val="0"/>
            <w:lang w:val="en-US"/>
          </w:rPr>
          <w:t>https://www.bihr.org.uk/get-informed/legislation-explainers/separation-of-powers-parliamentary-sovereignty-the-rule-of-la</w:t>
        </w:r>
        <w:r w:rsidRPr="39287792" w:rsidR="72CDFDC0">
          <w:rPr>
            <w:rStyle w:val="Hyperlink"/>
            <w:b w:val="0"/>
            <w:bCs w:val="0"/>
            <w:i w:val="0"/>
            <w:iCs w:val="0"/>
            <w:strike w:val="0"/>
            <w:dstrike w:val="0"/>
            <w:noProof w:val="0"/>
            <w:lang w:val="en-US"/>
          </w:rPr>
          <w:t>w</w:t>
        </w:r>
      </w:hyperlink>
      <w:r w:rsidRPr="39287792" w:rsidR="72CDFDC0">
        <w:rPr>
          <w:b w:val="0"/>
          <w:bCs w:val="0"/>
          <w:i w:val="0"/>
          <w:iCs w:val="0"/>
          <w:strike w:val="0"/>
          <w:dstrike w:val="0"/>
          <w:noProof w:val="0"/>
          <w:color w:val="1155CC"/>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11 March 2024).</w:t>
      </w:r>
    </w:p>
    <w:p xmlns:wp14="http://schemas.microsoft.com/office/word/2010/wordml" wp14:paraId="497CE263" wp14:textId="1A90FA8C">
      <w:pPr>
        <w:rPr/>
      </w:pPr>
    </w:p>
    <w:p xmlns:wp14="http://schemas.microsoft.com/office/word/2010/wordml" w:rsidP="39287792" wp14:paraId="2685DFDA" wp14:textId="2AFC8C05">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Courts and Tribunals Judiciary (2024) Independence. Available at: </w:t>
      </w:r>
      <w:hyperlink r:id="R85ed44e7b5f6444f">
        <w:r w:rsidRPr="39287792" w:rsidR="542EBA20">
          <w:rPr>
            <w:rStyle w:val="Hyperlink"/>
            <w:b w:val="0"/>
            <w:bCs w:val="0"/>
            <w:i w:val="0"/>
            <w:iCs w:val="0"/>
            <w:strike w:val="0"/>
            <w:dstrike w:val="0"/>
            <w:noProof w:val="0"/>
            <w:lang w:val="en-US"/>
          </w:rPr>
          <w:t>https://www.judiciary.uk/about-the-judiciary/our-justice-system/jud-acc-ind/independence</w:t>
        </w:r>
        <w:r w:rsidRPr="39287792" w:rsidR="3E0D6A82">
          <w:rPr>
            <w:rStyle w:val="Hyperlink"/>
            <w:b w:val="0"/>
            <w:bCs w:val="0"/>
            <w:i w:val="0"/>
            <w:iCs w:val="0"/>
            <w:strike w:val="0"/>
            <w:dstrike w:val="0"/>
            <w:noProof w:val="0"/>
            <w:lang w:val="en-US"/>
          </w:rPr>
          <w:t>/</w:t>
        </w:r>
      </w:hyperlink>
      <w:r w:rsidRPr="39287792" w:rsidR="3E0D6A82">
        <w:rPr>
          <w:b w:val="0"/>
          <w:bCs w:val="0"/>
          <w:i w:val="0"/>
          <w:iCs w:val="0"/>
          <w:strike w:val="0"/>
          <w:dstrike w:val="0"/>
          <w:noProof w:val="0"/>
          <w:color w:val="1155CC"/>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11 March 2024).</w:t>
      </w:r>
    </w:p>
    <w:p xmlns:wp14="http://schemas.microsoft.com/office/word/2010/wordml" w:rsidP="39287792" wp14:paraId="480D3E13" wp14:textId="0379D6E5">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39287792" wp14:paraId="4E45A839" wp14:textId="6219719E">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9287792" w:rsidR="7BC931AE">
        <w:rPr>
          <w:rFonts w:ascii="Arial" w:hAnsi="Arial" w:eastAsia="Arial" w:cs="Arial"/>
          <w:b w:val="0"/>
          <w:bCs w:val="0"/>
          <w:i w:val="0"/>
          <w:iCs w:val="0"/>
          <w:strike w:val="0"/>
          <w:dstrike w:val="0"/>
          <w:noProof w:val="0"/>
          <w:color w:val="000000" w:themeColor="text1" w:themeTint="FF" w:themeShade="FF"/>
          <w:sz w:val="22"/>
          <w:szCs w:val="22"/>
          <w:u w:val="none"/>
          <w:lang w:val="en-US"/>
        </w:rPr>
        <w:t>Liberty Human Rights Organization (2024), Governmen</w:t>
      </w:r>
      <w:r w:rsidRPr="39287792" w:rsidR="70816AEE">
        <w:rPr>
          <w:rFonts w:ascii="Arial" w:hAnsi="Arial" w:eastAsia="Arial" w:cs="Arial"/>
          <w:b w:val="0"/>
          <w:bCs w:val="0"/>
          <w:i w:val="0"/>
          <w:iCs w:val="0"/>
          <w:strike w:val="0"/>
          <w:dstrike w:val="0"/>
          <w:noProof w:val="0"/>
          <w:color w:val="000000" w:themeColor="text1" w:themeTint="FF" w:themeShade="FF"/>
          <w:sz w:val="22"/>
          <w:szCs w:val="22"/>
          <w:u w:val="none"/>
          <w:lang w:val="en-US"/>
        </w:rPr>
        <w:t>t broke law with new protest powers, court told.</w:t>
      </w:r>
      <w:r w:rsidRPr="39287792" w:rsidR="7BC931A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9287792" w:rsidR="04E5FDB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Available at: </w:t>
      </w:r>
      <w:hyperlink r:id="R314b63bd4b894e6c">
        <w:r w:rsidRPr="39287792" w:rsidR="04E5FDB0">
          <w:rPr>
            <w:rStyle w:val="Hyperlink"/>
            <w:noProof w:val="0"/>
            <w:lang w:val="en-US"/>
          </w:rPr>
          <w:t>https://www.libertyhumanrights.org.uk/issue/government-broke-law-with-new-protest-powers-court-told/</w:t>
        </w:r>
      </w:hyperlink>
      <w:r w:rsidRPr="39287792" w:rsidR="04E5FDB0">
        <w:rPr>
          <w:rFonts w:ascii="Arial" w:hAnsi="Arial" w:eastAsia="Arial" w:cs="Arial"/>
          <w:noProof w:val="0"/>
          <w:sz w:val="22"/>
          <w:szCs w:val="22"/>
          <w:lang w:val="en-US"/>
        </w:rPr>
        <w:t xml:space="preserve"> (Accessed: 15 March 2024).</w:t>
      </w:r>
    </w:p>
    <w:p xmlns:wp14="http://schemas.microsoft.com/office/word/2010/wordml" w:rsidP="39287792" wp14:paraId="25BBCFB4" wp14:textId="12A54EC5">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p14:paraId="05301CFF" wp14:textId="3A4E6F74">
      <w:pPr>
        <w:rPr/>
      </w:pPr>
    </w:p>
    <w:p xmlns:wp14="http://schemas.microsoft.com/office/word/2010/wordml" w:rsidP="39287792" wp14:paraId="23D50831" wp14:textId="1D212732">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Supreme Court (2024) Appointment of justices. Available at: </w:t>
      </w:r>
      <w:hyperlink r:id="R16383ea98d33445f">
        <w:r w:rsidRPr="39287792" w:rsidR="542EBA20">
          <w:rPr>
            <w:rStyle w:val="Hyperlink"/>
            <w:b w:val="0"/>
            <w:bCs w:val="0"/>
            <w:i w:val="0"/>
            <w:iCs w:val="0"/>
            <w:strike w:val="0"/>
            <w:dstrike w:val="0"/>
            <w:noProof w:val="0"/>
            <w:lang w:val="en-US"/>
          </w:rPr>
          <w:t>https://www.supremecourt.uk/about/appointments-of-justices.htm</w:t>
        </w:r>
        <w:r w:rsidRPr="39287792" w:rsidR="4869E8B2">
          <w:rPr>
            <w:rStyle w:val="Hyperlink"/>
            <w:b w:val="0"/>
            <w:bCs w:val="0"/>
            <w:i w:val="0"/>
            <w:iCs w:val="0"/>
            <w:strike w:val="0"/>
            <w:dstrike w:val="0"/>
            <w:noProof w:val="0"/>
            <w:lang w:val="en-US"/>
          </w:rPr>
          <w:t>l</w:t>
        </w:r>
      </w:hyperlink>
      <w:r w:rsidRPr="39287792" w:rsidR="4869E8B2">
        <w:rPr>
          <w:b w:val="0"/>
          <w:bCs w:val="0"/>
          <w:i w:val="0"/>
          <w:iCs w:val="0"/>
          <w:strike w:val="0"/>
          <w:dstrike w:val="0"/>
          <w:noProof w:val="0"/>
          <w:color w:val="1155CC"/>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11 March 2014).</w:t>
      </w:r>
    </w:p>
    <w:p xmlns:wp14="http://schemas.microsoft.com/office/word/2010/wordml" wp14:paraId="44D51200" wp14:textId="5F0A6EBF">
      <w:pPr>
        <w:rPr/>
      </w:pPr>
    </w:p>
    <w:p xmlns:wp14="http://schemas.microsoft.com/office/word/2010/wordml" w:rsidP="39287792" wp14:paraId="0D9DE2F0" wp14:textId="4D6E83E5">
      <w:pPr>
        <w:spacing w:before="0" w:beforeAutospacing="off" w:after="0" w:afterAutospacing="off"/>
        <w:ind w:left="-20" w:right="-20"/>
        <w:rPr/>
      </w:pPr>
      <w:r w:rsidRPr="63D59E0F"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Office for National Statistics (2023) Trust in government. Available at: </w:t>
      </w:r>
      <w:hyperlink w:anchor=":~:text=2.-,Trust%20in%20government%20and%20institutions,these%20institutions%20(Figure%201)" r:id="Rfb16939c44ba49d4">
        <w:r w:rsidRPr="63D59E0F" w:rsidR="542EBA20">
          <w:rPr>
            <w:rStyle w:val="Hyperlink"/>
            <w:b w:val="0"/>
            <w:bCs w:val="0"/>
            <w:i w:val="0"/>
            <w:iCs w:val="0"/>
            <w:strike w:val="0"/>
            <w:dstrike w:val="0"/>
            <w:noProof w:val="0"/>
            <w:lang w:val="en-US"/>
          </w:rPr>
          <w:t>https://www.ons.gov.uk/peoplepopulationandcommunity/wellbeing/bulletins/trustingovernmentuk/2023#:~:text=2.-,Trust%20in%20government%20and%20institutions,these%20institutions%20(Figure%201</w:t>
        </w:r>
        <w:r w:rsidRPr="63D59E0F" w:rsidR="3A93FB67">
          <w:rPr>
            <w:rStyle w:val="Hyperlink"/>
            <w:b w:val="0"/>
            <w:bCs w:val="0"/>
            <w:i w:val="0"/>
            <w:iCs w:val="0"/>
            <w:strike w:val="0"/>
            <w:dstrike w:val="0"/>
            <w:noProof w:val="0"/>
            <w:lang w:val="en-US"/>
          </w:rPr>
          <w:t>)</w:t>
        </w:r>
      </w:hyperlink>
      <w:r w:rsidRPr="63D59E0F" w:rsidR="3A93FB67">
        <w:rPr>
          <w:b w:val="0"/>
          <w:bCs w:val="0"/>
          <w:i w:val="0"/>
          <w:iCs w:val="0"/>
          <w:strike w:val="0"/>
          <w:dstrike w:val="0"/>
          <w:noProof w:val="0"/>
          <w:color w:val="1155CC"/>
          <w:u w:val="none"/>
          <w:lang w:val="en-US"/>
        </w:rPr>
        <w:t xml:space="preserve"> </w:t>
      </w:r>
      <w:r w:rsidRPr="63D59E0F" w:rsidR="44E8557A">
        <w:rPr>
          <w:b w:val="0"/>
          <w:bCs w:val="0"/>
          <w:i w:val="0"/>
          <w:iCs w:val="0"/>
          <w:strike w:val="0"/>
          <w:dstrike w:val="0"/>
          <w:noProof w:val="0"/>
          <w:color w:val="1155CC"/>
          <w:u w:val="none"/>
          <w:lang w:val="en-US"/>
        </w:rPr>
        <w:t xml:space="preserve"> </w:t>
      </w:r>
      <w:r w:rsidRPr="63D59E0F"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11 March 2024).</w:t>
      </w:r>
    </w:p>
    <w:p xmlns:wp14="http://schemas.microsoft.com/office/word/2010/wordml" wp14:paraId="3828949F" wp14:textId="137F3138">
      <w:pPr>
        <w:rPr/>
      </w:pPr>
    </w:p>
    <w:p xmlns:wp14="http://schemas.microsoft.com/office/word/2010/wordml" w:rsidP="39287792" wp14:paraId="6982EFC2" wp14:textId="2DE55931">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Institute for Government (2024) Parliamentary scrutiny of government. Available at: </w:t>
      </w:r>
      <w:hyperlink r:id="R012b2f8aec314e37">
        <w:r w:rsidRPr="39287792" w:rsidR="542EBA20">
          <w:rPr>
            <w:rStyle w:val="Hyperlink"/>
            <w:b w:val="0"/>
            <w:bCs w:val="0"/>
            <w:i w:val="0"/>
            <w:iCs w:val="0"/>
            <w:strike w:val="0"/>
            <w:dstrike w:val="0"/>
            <w:noProof w:val="0"/>
            <w:lang w:val="en-US"/>
          </w:rPr>
          <w:t>https://www.instituteforgovernment.org.uk/sites/default/files/publications/Parliamentary%20scrutiny%20briefing%20note%20final.pd</w:t>
        </w:r>
        <w:r w:rsidRPr="39287792" w:rsidR="6E59B084">
          <w:rPr>
            <w:rStyle w:val="Hyperlink"/>
            <w:b w:val="0"/>
            <w:bCs w:val="0"/>
            <w:i w:val="0"/>
            <w:iCs w:val="0"/>
            <w:strike w:val="0"/>
            <w:dstrike w:val="0"/>
            <w:noProof w:val="0"/>
            <w:lang w:val="en-US"/>
          </w:rPr>
          <w:t>f</w:t>
        </w:r>
      </w:hyperlink>
      <w:r w:rsidRPr="39287792" w:rsidR="6E59B084">
        <w:rPr>
          <w:b w:val="0"/>
          <w:bCs w:val="0"/>
          <w:i w:val="0"/>
          <w:iCs w:val="0"/>
          <w:strike w:val="0"/>
          <w:dstrike w:val="0"/>
          <w:noProof w:val="0"/>
          <w:color w:val="1155CC"/>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12 March 2024). </w:t>
      </w:r>
    </w:p>
    <w:p xmlns:wp14="http://schemas.microsoft.com/office/word/2010/wordml" w:rsidP="39287792" wp14:paraId="689E193C" wp14:textId="4CDC5D7F">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39287792" wp14:paraId="7A73687B" wp14:textId="5BD73218">
      <w:pPr>
        <w:pStyle w:val="Normal"/>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9287792" w:rsidR="0ED5016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White H. (2015) </w:t>
      </w:r>
      <w:r w:rsidRPr="39287792" w:rsidR="0ED5016C">
        <w:rPr>
          <w:rFonts w:ascii="Arial" w:hAnsi="Arial" w:eastAsia="Arial" w:cs="Arial"/>
          <w:noProof w:val="0"/>
          <w:sz w:val="22"/>
          <w:szCs w:val="22"/>
          <w:lang w:val="en-US"/>
        </w:rPr>
        <w:t xml:space="preserve">Parliamentary scrutiny of government. Available at: </w:t>
      </w:r>
      <w:hyperlink r:id="Rc2a288cc296741a5">
        <w:r w:rsidRPr="39287792" w:rsidR="5696B29E">
          <w:rPr>
            <w:rStyle w:val="Hyperlink"/>
            <w:noProof w:val="0"/>
            <w:lang w:val="en-US"/>
          </w:rPr>
          <w:t>https://www.instituteforgovernment.org.uk/sites/default/files/publications/Parliamentary%20scrutiny%20briefing%20note%20final.pdf</w:t>
        </w:r>
      </w:hyperlink>
      <w:r w:rsidRPr="39287792" w:rsidR="5696B29E">
        <w:rPr>
          <w:rFonts w:ascii="Arial" w:hAnsi="Arial" w:eastAsia="Arial" w:cs="Arial"/>
          <w:noProof w:val="0"/>
          <w:sz w:val="22"/>
          <w:szCs w:val="22"/>
          <w:lang w:val="en-US"/>
        </w:rPr>
        <w:t xml:space="preserve"> (Accessed: 15 March 2024).</w:t>
      </w:r>
    </w:p>
    <w:p xmlns:wp14="http://schemas.microsoft.com/office/word/2010/wordml" wp14:paraId="0CFC0E0D" wp14:textId="37A5B9EF">
      <w:pPr>
        <w:rPr/>
      </w:pPr>
    </w:p>
    <w:p xmlns:wp14="http://schemas.microsoft.com/office/word/2010/wordml" w:rsidP="39287792" wp14:paraId="32C06485" wp14:textId="36829CA8">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Kings College London (2023) U.K. has internationally low confidence in political institutions, </w:t>
      </w:r>
      <w:bookmarkStart w:name="_Int_wZzkqVZl" w:id="1328265827"/>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police</w:t>
      </w:r>
      <w:bookmarkEnd w:id="1328265827"/>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press. Available at: </w:t>
      </w:r>
      <w:hyperlink w:anchor=":~:text=Confidence%20in%20parliament%20has%20halved,less%20trust%20in%20their%20press" r:id="Re0beaa4e087445b6">
        <w:r w:rsidRPr="39287792" w:rsidR="542EBA20">
          <w:rPr>
            <w:rStyle w:val="Hyperlink"/>
            <w:b w:val="0"/>
            <w:bCs w:val="0"/>
            <w:i w:val="0"/>
            <w:iCs w:val="0"/>
            <w:strike w:val="0"/>
            <w:dstrike w:val="0"/>
            <w:noProof w:val="0"/>
            <w:lang w:val="en-US"/>
          </w:rPr>
          <w:t>https://www.kcl.ac.uk/news/uk-has-internationally-low-confidence-in-political-institutions-police-and-press#:~:text=Confidence%20in%20parliament%20has%20halved,less%20trust%20in%20their%20pres</w:t>
        </w:r>
        <w:r w:rsidRPr="39287792" w:rsidR="7C0EE888">
          <w:rPr>
            <w:rStyle w:val="Hyperlink"/>
            <w:b w:val="0"/>
            <w:bCs w:val="0"/>
            <w:i w:val="0"/>
            <w:iCs w:val="0"/>
            <w:strike w:val="0"/>
            <w:dstrike w:val="0"/>
            <w:noProof w:val="0"/>
            <w:lang w:val="en-US"/>
          </w:rPr>
          <w:t>s</w:t>
        </w:r>
      </w:hyperlink>
      <w:r w:rsidRPr="39287792" w:rsidR="7C0EE888">
        <w:rPr>
          <w:b w:val="0"/>
          <w:bCs w:val="0"/>
          <w:i w:val="0"/>
          <w:iCs w:val="0"/>
          <w:strike w:val="0"/>
          <w:dstrike w:val="0"/>
          <w:noProof w:val="0"/>
          <w:color w:val="1155CC"/>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12 March 2024).</w:t>
      </w:r>
    </w:p>
    <w:p xmlns:wp14="http://schemas.microsoft.com/office/word/2010/wordml" wp14:paraId="64E41CBD" wp14:textId="68ACFC5D">
      <w:pPr>
        <w:rPr/>
      </w:pPr>
    </w:p>
    <w:p xmlns:wp14="http://schemas.microsoft.com/office/word/2010/wordml" w:rsidP="39287792" wp14:paraId="27415205" wp14:textId="0E75524F">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 (on the application of AAA and others) (Respondents / Cross Appellants) v Secretary of State for the Home Department (2023) The Supreme Court, 2023/0093, Available at: </w:t>
      </w:r>
      <w:hyperlink r:id="R2b3e291d68084f7a">
        <w:r w:rsidRPr="39287792" w:rsidR="542EBA20">
          <w:rPr>
            <w:rStyle w:val="Hyperlink"/>
            <w:b w:val="0"/>
            <w:bCs w:val="0"/>
            <w:i w:val="0"/>
            <w:iCs w:val="0"/>
            <w:strike w:val="0"/>
            <w:dstrike w:val="0"/>
            <w:noProof w:val="0"/>
            <w:lang w:val="en-US"/>
          </w:rPr>
          <w:t>https://www.supremecourt.uk/cases/uksc-2023-0093.htm</w:t>
        </w:r>
        <w:r w:rsidRPr="39287792" w:rsidR="3238C470">
          <w:rPr>
            <w:rStyle w:val="Hyperlink"/>
            <w:b w:val="0"/>
            <w:bCs w:val="0"/>
            <w:i w:val="0"/>
            <w:iCs w:val="0"/>
            <w:strike w:val="0"/>
            <w:dstrike w:val="0"/>
            <w:noProof w:val="0"/>
            <w:lang w:val="en-US"/>
          </w:rPr>
          <w:t>l</w:t>
        </w:r>
      </w:hyperlink>
      <w:r w:rsidRPr="39287792" w:rsidR="3238C470">
        <w:rPr>
          <w:b w:val="0"/>
          <w:bCs w:val="0"/>
          <w:i w:val="0"/>
          <w:iCs w:val="0"/>
          <w:strike w:val="0"/>
          <w:dstrike w:val="0"/>
          <w:noProof w:val="0"/>
          <w:color w:val="1155CC"/>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12 March 2024).</w:t>
      </w:r>
    </w:p>
    <w:p xmlns:wp14="http://schemas.microsoft.com/office/word/2010/wordml" wp14:paraId="2713FE74" wp14:textId="6502C480">
      <w:pPr>
        <w:rPr/>
      </w:pPr>
    </w:p>
    <w:p xmlns:wp14="http://schemas.microsoft.com/office/word/2010/wordml" w:rsidP="39287792" wp14:paraId="16D8702B" wp14:textId="3C699616">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U.K. Parliament (2021), Legal aid needs urgent reform to secure fairness of the justice system. Available at: </w:t>
      </w:r>
      <w:hyperlink w:anchor=":~:text=Civil%20legal%20aid,-The%20civil%20legal&amp;text=The%20Committee%20call%20for%20a,informed%20to%20understand%20court%20proceedings" r:id="R70f0f9f6e82a42ba">
        <w:r w:rsidRPr="39287792" w:rsidR="542EBA20">
          <w:rPr>
            <w:rStyle w:val="Hyperlink"/>
            <w:b w:val="0"/>
            <w:bCs w:val="0"/>
            <w:i w:val="0"/>
            <w:iCs w:val="0"/>
            <w:strike w:val="0"/>
            <w:dstrike w:val="0"/>
            <w:noProof w:val="0"/>
            <w:lang w:val="en-US"/>
          </w:rPr>
          <w:t>https://committees.parliament.uk/committee/102/justice-committee/news/156934/legal-aid-needs-urgent-reform-to-secure-fairness-of-the-justice-system/#:~:text=Civil%20legal%20aid,-The%20civil%20legal&amp;text=The%20Committee%20call%20for%20a,informed%20to%20understand%20court%20proceeding</w:t>
        </w:r>
        <w:r w:rsidRPr="39287792" w:rsidR="6DC83BD1">
          <w:rPr>
            <w:rStyle w:val="Hyperlink"/>
            <w:b w:val="0"/>
            <w:bCs w:val="0"/>
            <w:i w:val="0"/>
            <w:iCs w:val="0"/>
            <w:strike w:val="0"/>
            <w:dstrike w:val="0"/>
            <w:noProof w:val="0"/>
            <w:lang w:val="en-US"/>
          </w:rPr>
          <w:t>s</w:t>
        </w:r>
      </w:hyperlink>
      <w:r w:rsidRPr="39287792" w:rsidR="6DC83BD1">
        <w:rPr>
          <w:b w:val="0"/>
          <w:bCs w:val="0"/>
          <w:i w:val="0"/>
          <w:iCs w:val="0"/>
          <w:strike w:val="0"/>
          <w:dstrike w:val="0"/>
          <w:noProof w:val="0"/>
          <w:color w:val="1155CC"/>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12 March 2024).</w:t>
      </w:r>
    </w:p>
    <w:p xmlns:wp14="http://schemas.microsoft.com/office/word/2010/wordml" w:rsidP="39287792" wp14:paraId="70B8BDD0" wp14:textId="6EF6073E">
      <w:pPr>
        <w:spacing w:before="0" w:beforeAutospacing="off" w:after="0" w:afterAutospacing="off"/>
        <w:ind w:left="-20" w:right="-20"/>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Organization for Economic Cooperation and Development [OECD] (2022), Trust in government. Available at: </w:t>
      </w:r>
      <w:hyperlink r:id="Rf7bb16db66e14c6e">
        <w:r w:rsidRPr="39287792" w:rsidR="542EBA20">
          <w:rPr>
            <w:rStyle w:val="Hyperlink"/>
            <w:b w:val="0"/>
            <w:bCs w:val="0"/>
            <w:i w:val="0"/>
            <w:iCs w:val="0"/>
            <w:strike w:val="0"/>
            <w:dstrike w:val="0"/>
            <w:noProof w:val="0"/>
            <w:lang w:val="en-US"/>
          </w:rPr>
          <w:t>https://data.oecd.org/gga/trust-in-government.ht</w:t>
        </w:r>
        <w:r w:rsidRPr="39287792" w:rsidR="52E651D7">
          <w:rPr>
            <w:rStyle w:val="Hyperlink"/>
            <w:b w:val="0"/>
            <w:bCs w:val="0"/>
            <w:i w:val="0"/>
            <w:iCs w:val="0"/>
            <w:strike w:val="0"/>
            <w:dstrike w:val="0"/>
            <w:noProof w:val="0"/>
            <w:lang w:val="en-US"/>
          </w:rPr>
          <w:t>m</w:t>
        </w:r>
      </w:hyperlink>
      <w:r w:rsidRPr="39287792" w:rsidR="52E651D7">
        <w:rPr>
          <w:b w:val="0"/>
          <w:bCs w:val="0"/>
          <w:i w:val="0"/>
          <w:iCs w:val="0"/>
          <w:strike w:val="0"/>
          <w:dstrike w:val="0"/>
          <w:noProof w:val="0"/>
          <w:color w:val="1155CC"/>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12 March 2024).</w:t>
      </w:r>
    </w:p>
    <w:p xmlns:wp14="http://schemas.microsoft.com/office/word/2010/wordml" wp14:paraId="584729AC" wp14:textId="181DBB36">
      <w:pPr>
        <w:rPr/>
      </w:pPr>
    </w:p>
    <w:p xmlns:wp14="http://schemas.microsoft.com/office/word/2010/wordml" w:rsidP="39287792" wp14:paraId="2C078E63" wp14:textId="56700377">
      <w:pPr>
        <w:pStyle w:val="Normal"/>
        <w:rPr/>
      </w:pP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Russell M. and James L. (2023) Parliamentary scrutiny: what is it, and why does it matter? Available at: </w:t>
      </w:r>
      <w:hyperlink r:id="Rb893db2f28a44c38">
        <w:r w:rsidRPr="39287792" w:rsidR="542EBA20">
          <w:rPr>
            <w:rStyle w:val="Hyperlink"/>
            <w:b w:val="0"/>
            <w:bCs w:val="0"/>
            <w:i w:val="0"/>
            <w:iCs w:val="0"/>
            <w:strike w:val="0"/>
            <w:dstrike w:val="0"/>
            <w:noProof w:val="0"/>
            <w:lang w:val="en-US"/>
          </w:rPr>
          <w:t>https://constitution-unit.com/2023/09/12/parliamentary-scrutiny-what-is-it-and-why-does-it-matter</w:t>
        </w:r>
        <w:r w:rsidRPr="39287792" w:rsidR="2B455ADA">
          <w:rPr>
            <w:rStyle w:val="Hyperlink"/>
            <w:b w:val="0"/>
            <w:bCs w:val="0"/>
            <w:i w:val="0"/>
            <w:iCs w:val="0"/>
            <w:strike w:val="0"/>
            <w:dstrike w:val="0"/>
            <w:noProof w:val="0"/>
            <w:lang w:val="en-US"/>
          </w:rPr>
          <w:t>/</w:t>
        </w:r>
      </w:hyperlink>
      <w:r w:rsidRPr="39287792" w:rsidR="2B455ADA">
        <w:rPr>
          <w:b w:val="0"/>
          <w:bCs w:val="0"/>
          <w:i w:val="0"/>
          <w:iCs w:val="0"/>
          <w:strike w:val="0"/>
          <w:dstrike w:val="0"/>
          <w:noProof w:val="0"/>
          <w:color w:val="1155CC"/>
          <w:u w:val="none"/>
          <w:lang w:val="en-US"/>
        </w:rPr>
        <w:t xml:space="preserve"> </w:t>
      </w:r>
      <w:r w:rsidRPr="39287792" w:rsidR="542EBA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12 March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wZzkqVZl" int2:invalidationBookmarkName="" int2:hashCode="7oSKO1s/sASB0m" int2:id="5tbJl9W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D102E5"/>
    <w:rsid w:val="00ACC345"/>
    <w:rsid w:val="011F355E"/>
    <w:rsid w:val="014DA2DE"/>
    <w:rsid w:val="01B0AA11"/>
    <w:rsid w:val="02283D74"/>
    <w:rsid w:val="0376B32C"/>
    <w:rsid w:val="039B33A0"/>
    <w:rsid w:val="03F57EA8"/>
    <w:rsid w:val="0409D9A5"/>
    <w:rsid w:val="045273D4"/>
    <w:rsid w:val="048A8A4A"/>
    <w:rsid w:val="04A583A7"/>
    <w:rsid w:val="04E5FDB0"/>
    <w:rsid w:val="058D18BC"/>
    <w:rsid w:val="05CAAF18"/>
    <w:rsid w:val="061445FA"/>
    <w:rsid w:val="065A7C28"/>
    <w:rsid w:val="068C7459"/>
    <w:rsid w:val="06ABB445"/>
    <w:rsid w:val="06FBAE97"/>
    <w:rsid w:val="07AC7D81"/>
    <w:rsid w:val="081CAC75"/>
    <w:rsid w:val="08893B9D"/>
    <w:rsid w:val="08977EF8"/>
    <w:rsid w:val="0900BC95"/>
    <w:rsid w:val="0956E3C3"/>
    <w:rsid w:val="097A178F"/>
    <w:rsid w:val="09B87CD6"/>
    <w:rsid w:val="09DF2439"/>
    <w:rsid w:val="0AE572AE"/>
    <w:rsid w:val="0B30EBA6"/>
    <w:rsid w:val="0C0C3AFD"/>
    <w:rsid w:val="0D8843B1"/>
    <w:rsid w:val="0D8B464D"/>
    <w:rsid w:val="0E5D6DF3"/>
    <w:rsid w:val="0ED5016C"/>
    <w:rsid w:val="0EF61D1D"/>
    <w:rsid w:val="0F06C07C"/>
    <w:rsid w:val="0FA7A16B"/>
    <w:rsid w:val="0FD52A77"/>
    <w:rsid w:val="0FF5C97C"/>
    <w:rsid w:val="10EF33A6"/>
    <w:rsid w:val="11CBCF0B"/>
    <w:rsid w:val="1241E27B"/>
    <w:rsid w:val="12F9069B"/>
    <w:rsid w:val="139F2074"/>
    <w:rsid w:val="147E37D9"/>
    <w:rsid w:val="149F946D"/>
    <w:rsid w:val="15C3CC09"/>
    <w:rsid w:val="15F76FA6"/>
    <w:rsid w:val="1661B8FE"/>
    <w:rsid w:val="17720C10"/>
    <w:rsid w:val="177533F2"/>
    <w:rsid w:val="17E03C5C"/>
    <w:rsid w:val="17EADFA2"/>
    <w:rsid w:val="18647FDF"/>
    <w:rsid w:val="18E3BBBF"/>
    <w:rsid w:val="18EB9DB2"/>
    <w:rsid w:val="19A68521"/>
    <w:rsid w:val="1A014D5A"/>
    <w:rsid w:val="1B136A5A"/>
    <w:rsid w:val="1B4463EB"/>
    <w:rsid w:val="1B86400E"/>
    <w:rsid w:val="1C250A69"/>
    <w:rsid w:val="1C74CE33"/>
    <w:rsid w:val="1CC4A2C6"/>
    <w:rsid w:val="1CC84F62"/>
    <w:rsid w:val="1CDE25E3"/>
    <w:rsid w:val="1CDFAEE2"/>
    <w:rsid w:val="1CE0344C"/>
    <w:rsid w:val="1D26C508"/>
    <w:rsid w:val="1D54DFB1"/>
    <w:rsid w:val="1D5F35AF"/>
    <w:rsid w:val="1D906FED"/>
    <w:rsid w:val="1DE0DBF8"/>
    <w:rsid w:val="1E4B0B1C"/>
    <w:rsid w:val="1E7C04AD"/>
    <w:rsid w:val="2096A5CB"/>
    <w:rsid w:val="20B6E3A7"/>
    <w:rsid w:val="214F3170"/>
    <w:rsid w:val="2270CEC5"/>
    <w:rsid w:val="231E7C3F"/>
    <w:rsid w:val="233D38DC"/>
    <w:rsid w:val="235BF29F"/>
    <w:rsid w:val="23EE8469"/>
    <w:rsid w:val="247B6015"/>
    <w:rsid w:val="24BA4CA0"/>
    <w:rsid w:val="26318A6E"/>
    <w:rsid w:val="26561D01"/>
    <w:rsid w:val="26D0E4EC"/>
    <w:rsid w:val="27120932"/>
    <w:rsid w:val="273195B2"/>
    <w:rsid w:val="275941AC"/>
    <w:rsid w:val="277B00C3"/>
    <w:rsid w:val="281E4F3C"/>
    <w:rsid w:val="289B5100"/>
    <w:rsid w:val="29238E9F"/>
    <w:rsid w:val="2943EBDE"/>
    <w:rsid w:val="2A4E5C16"/>
    <w:rsid w:val="2AB799B3"/>
    <w:rsid w:val="2B455ADA"/>
    <w:rsid w:val="2B930015"/>
    <w:rsid w:val="2C396DD1"/>
    <w:rsid w:val="2C91FC7C"/>
    <w:rsid w:val="2C971441"/>
    <w:rsid w:val="2CD102E5"/>
    <w:rsid w:val="2DDD51FB"/>
    <w:rsid w:val="2E71D245"/>
    <w:rsid w:val="2F78F086"/>
    <w:rsid w:val="2F9ABDA9"/>
    <w:rsid w:val="300DA2A6"/>
    <w:rsid w:val="30197961"/>
    <w:rsid w:val="30BD9D9A"/>
    <w:rsid w:val="30F05E65"/>
    <w:rsid w:val="3107F2D2"/>
    <w:rsid w:val="31368E0A"/>
    <w:rsid w:val="31863118"/>
    <w:rsid w:val="319CC10D"/>
    <w:rsid w:val="31ACF444"/>
    <w:rsid w:val="31E0FE09"/>
    <w:rsid w:val="321E5CD0"/>
    <w:rsid w:val="3238C470"/>
    <w:rsid w:val="325196FA"/>
    <w:rsid w:val="3385171D"/>
    <w:rsid w:val="339B3396"/>
    <w:rsid w:val="343E25C7"/>
    <w:rsid w:val="346E2ECC"/>
    <w:rsid w:val="3490D088"/>
    <w:rsid w:val="352F920F"/>
    <w:rsid w:val="356855DD"/>
    <w:rsid w:val="364A89D3"/>
    <w:rsid w:val="38CDF629"/>
    <w:rsid w:val="390BF680"/>
    <w:rsid w:val="39287792"/>
    <w:rsid w:val="39419FEF"/>
    <w:rsid w:val="3A93FB67"/>
    <w:rsid w:val="3ABFA72C"/>
    <w:rsid w:val="3ADD7050"/>
    <w:rsid w:val="3C7940B1"/>
    <w:rsid w:val="3E0D6A82"/>
    <w:rsid w:val="3E30E4D0"/>
    <w:rsid w:val="3E76BB38"/>
    <w:rsid w:val="3E7CD7BE"/>
    <w:rsid w:val="402BB3F6"/>
    <w:rsid w:val="4094E894"/>
    <w:rsid w:val="4101E243"/>
    <w:rsid w:val="419F85AE"/>
    <w:rsid w:val="41C0701E"/>
    <w:rsid w:val="41D930BE"/>
    <w:rsid w:val="42D5EFF3"/>
    <w:rsid w:val="42E4FE88"/>
    <w:rsid w:val="431CE015"/>
    <w:rsid w:val="431F4F50"/>
    <w:rsid w:val="432484E7"/>
    <w:rsid w:val="446AA4CF"/>
    <w:rsid w:val="44E8557A"/>
    <w:rsid w:val="45A14A3E"/>
    <w:rsid w:val="45D55366"/>
    <w:rsid w:val="460153CE"/>
    <w:rsid w:val="46067530"/>
    <w:rsid w:val="4650F5CD"/>
    <w:rsid w:val="468BA00E"/>
    <w:rsid w:val="4692A8CA"/>
    <w:rsid w:val="46E9D1E2"/>
    <w:rsid w:val="46FB7EF8"/>
    <w:rsid w:val="481D92E6"/>
    <w:rsid w:val="4869E8B2"/>
    <w:rsid w:val="4900FA3D"/>
    <w:rsid w:val="49A8CA80"/>
    <w:rsid w:val="4A9C8D73"/>
    <w:rsid w:val="4AEB42D4"/>
    <w:rsid w:val="4B375568"/>
    <w:rsid w:val="4B71E7DA"/>
    <w:rsid w:val="4BB72FDA"/>
    <w:rsid w:val="4C4494EA"/>
    <w:rsid w:val="4C6748FC"/>
    <w:rsid w:val="4C6E0450"/>
    <w:rsid w:val="4CDE02CA"/>
    <w:rsid w:val="4D0B6B78"/>
    <w:rsid w:val="4D448597"/>
    <w:rsid w:val="4D79E69D"/>
    <w:rsid w:val="4DBB05D8"/>
    <w:rsid w:val="4E1733A6"/>
    <w:rsid w:val="4E34B0AA"/>
    <w:rsid w:val="4EE0044A"/>
    <w:rsid w:val="4F5B48FD"/>
    <w:rsid w:val="50244221"/>
    <w:rsid w:val="506CE76D"/>
    <w:rsid w:val="508497DF"/>
    <w:rsid w:val="50A64F05"/>
    <w:rsid w:val="50E22A79"/>
    <w:rsid w:val="510349F9"/>
    <w:rsid w:val="5154D252"/>
    <w:rsid w:val="517FB8B4"/>
    <w:rsid w:val="52421F66"/>
    <w:rsid w:val="52E651D7"/>
    <w:rsid w:val="5377A782"/>
    <w:rsid w:val="542EBA20"/>
    <w:rsid w:val="5590E4B4"/>
    <w:rsid w:val="55FAAF3B"/>
    <w:rsid w:val="5696B29E"/>
    <w:rsid w:val="56DA845F"/>
    <w:rsid w:val="578C80AA"/>
    <w:rsid w:val="57A1C1A9"/>
    <w:rsid w:val="57EA9937"/>
    <w:rsid w:val="5840CE3A"/>
    <w:rsid w:val="5A2F7CEF"/>
    <w:rsid w:val="5A9988E0"/>
    <w:rsid w:val="5AE063BF"/>
    <w:rsid w:val="5B2BA7ED"/>
    <w:rsid w:val="5C62A63A"/>
    <w:rsid w:val="5C6B61D4"/>
    <w:rsid w:val="5C8FCC86"/>
    <w:rsid w:val="5D0B184F"/>
    <w:rsid w:val="5D0D80C7"/>
    <w:rsid w:val="5D58075C"/>
    <w:rsid w:val="5DBE7011"/>
    <w:rsid w:val="5DE1CD01"/>
    <w:rsid w:val="5E236A30"/>
    <w:rsid w:val="5EA95128"/>
    <w:rsid w:val="5F7D9D62"/>
    <w:rsid w:val="5F8F4B8B"/>
    <w:rsid w:val="5FC4D81F"/>
    <w:rsid w:val="601CF4F7"/>
    <w:rsid w:val="602977A7"/>
    <w:rsid w:val="6139C3F5"/>
    <w:rsid w:val="624D1315"/>
    <w:rsid w:val="627A2CF9"/>
    <w:rsid w:val="62AFF6C7"/>
    <w:rsid w:val="62D1E7BE"/>
    <w:rsid w:val="62D1F838"/>
    <w:rsid w:val="637F355B"/>
    <w:rsid w:val="63D59E0F"/>
    <w:rsid w:val="651B05BC"/>
    <w:rsid w:val="6564A240"/>
    <w:rsid w:val="65ECDEE6"/>
    <w:rsid w:val="66070362"/>
    <w:rsid w:val="670072A1"/>
    <w:rsid w:val="67909CCD"/>
    <w:rsid w:val="67D3960C"/>
    <w:rsid w:val="681A2A21"/>
    <w:rsid w:val="6857C82E"/>
    <w:rsid w:val="689C4302"/>
    <w:rsid w:val="69EE76DF"/>
    <w:rsid w:val="6AC83D8F"/>
    <w:rsid w:val="6B3BDD61"/>
    <w:rsid w:val="6BCDE55E"/>
    <w:rsid w:val="6DC83BD1"/>
    <w:rsid w:val="6DD1CCEF"/>
    <w:rsid w:val="6E277404"/>
    <w:rsid w:val="6E4EA74A"/>
    <w:rsid w:val="6E59B084"/>
    <w:rsid w:val="6F91F02C"/>
    <w:rsid w:val="7041A63E"/>
    <w:rsid w:val="70816AEE"/>
    <w:rsid w:val="708B055C"/>
    <w:rsid w:val="70DDA9A1"/>
    <w:rsid w:val="712DC08D"/>
    <w:rsid w:val="71CA1FBF"/>
    <w:rsid w:val="71D1287B"/>
    <w:rsid w:val="71E5AEDE"/>
    <w:rsid w:val="7211129D"/>
    <w:rsid w:val="722873EC"/>
    <w:rsid w:val="722A8255"/>
    <w:rsid w:val="72A983B8"/>
    <w:rsid w:val="72CDFDC0"/>
    <w:rsid w:val="73C652B6"/>
    <w:rsid w:val="7480555C"/>
    <w:rsid w:val="74E3E4BE"/>
    <w:rsid w:val="7524BAAC"/>
    <w:rsid w:val="75622317"/>
    <w:rsid w:val="75FF9CE4"/>
    <w:rsid w:val="762EEF5B"/>
    <w:rsid w:val="76385DB8"/>
    <w:rsid w:val="76FA46E0"/>
    <w:rsid w:val="76FDF378"/>
    <w:rsid w:val="77444005"/>
    <w:rsid w:val="77A52632"/>
    <w:rsid w:val="7938D272"/>
    <w:rsid w:val="79648C5D"/>
    <w:rsid w:val="7A711A5A"/>
    <w:rsid w:val="7B28D1C3"/>
    <w:rsid w:val="7BA4C8F2"/>
    <w:rsid w:val="7BC931AE"/>
    <w:rsid w:val="7C0EE888"/>
    <w:rsid w:val="7C7F7864"/>
    <w:rsid w:val="7DB928E5"/>
    <w:rsid w:val="7DF94446"/>
    <w:rsid w:val="7E0BA24B"/>
    <w:rsid w:val="7E1B48C5"/>
    <w:rsid w:val="7F187131"/>
    <w:rsid w:val="7FB1D2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102E5"/>
  <w15:chartTrackingRefBased/>
  <w15:docId w15:val="{607CB59F-18F7-47E1-9372-E261BD1691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ictionary.cambridge.org/dictionary/english/executive" TargetMode="External" Id="R42ae6719294948e4" /><Relationship Type="http://schemas.openxmlformats.org/officeDocument/2006/relationships/hyperlink" Target="https://dictionary.cambridge.org/dictionary/english/government" TargetMode="External" Id="R7dca10ce92774623" /><Relationship Type="http://schemas.openxmlformats.org/officeDocument/2006/relationships/hyperlink" Target="https://www.parliament.uk/about/how/role/relations-with-other-institutions/parliament-government/" TargetMode="External" Id="Ra0c3c2ae7c7845c2" /><Relationship Type="http://schemas.openxmlformats.org/officeDocument/2006/relationships/hyperlink" Target="https://www.bihr.org.uk/get-informed/legislation-explainers/separation-of-powers-parliamentary-sovereignty-the-rule-of-law" TargetMode="External" Id="R3d0adcd9861a46c8" /><Relationship Type="http://schemas.openxmlformats.org/officeDocument/2006/relationships/hyperlink" Target="https://www.judiciary.uk/about-the-judiciary/our-justice-system/jud-acc-ind/independence/" TargetMode="External" Id="R85ed44e7b5f6444f" /><Relationship Type="http://schemas.openxmlformats.org/officeDocument/2006/relationships/hyperlink" Target="https://www.libertyhumanrights.org.uk/issue/government-broke-law-with-new-protest-powers-court-told/" TargetMode="External" Id="R314b63bd4b894e6c" /><Relationship Type="http://schemas.openxmlformats.org/officeDocument/2006/relationships/hyperlink" Target="https://www.supremecourt.uk/about/appointments-of-justices.html" TargetMode="External" Id="R16383ea98d33445f" /><Relationship Type="http://schemas.openxmlformats.org/officeDocument/2006/relationships/hyperlink" Target="https://www.instituteforgovernment.org.uk/sites/default/files/publications/Parliamentary%20scrutiny%20briefing%20note%20final.pdf" TargetMode="External" Id="R012b2f8aec314e37" /><Relationship Type="http://schemas.openxmlformats.org/officeDocument/2006/relationships/hyperlink" Target="https://www.instituteforgovernment.org.uk/sites/default/files/publications/Parliamentary%20scrutiny%20briefing%20note%20final.pdf" TargetMode="External" Id="Rc2a288cc296741a5" /><Relationship Type="http://schemas.openxmlformats.org/officeDocument/2006/relationships/hyperlink" Target="https://www.kcl.ac.uk/news/uk-has-internationally-low-confidence-in-political-institutions-police-and-press" TargetMode="External" Id="Re0beaa4e087445b6" /><Relationship Type="http://schemas.openxmlformats.org/officeDocument/2006/relationships/hyperlink" Target="https://www.supremecourt.uk/cases/uksc-2023-0093.html" TargetMode="External" Id="R2b3e291d68084f7a" /><Relationship Type="http://schemas.openxmlformats.org/officeDocument/2006/relationships/hyperlink" Target="https://committees.parliament.uk/committee/102/justice-committee/news/156934/legal-aid-needs-urgent-reform-to-secure-fairness-of-the-justice-system/" TargetMode="External" Id="R70f0f9f6e82a42ba" /><Relationship Type="http://schemas.openxmlformats.org/officeDocument/2006/relationships/hyperlink" Target="https://data.oecd.org/gga/trust-in-government.htm" TargetMode="External" Id="Rf7bb16db66e14c6e" /><Relationship Type="http://schemas.openxmlformats.org/officeDocument/2006/relationships/hyperlink" Target="https://constitution-unit.com/2023/09/12/parliamentary-scrutiny-what-is-it-and-why-does-it-matter/" TargetMode="External" Id="Rb893db2f28a44c38" /><Relationship Type="http://schemas.microsoft.com/office/2020/10/relationships/intelligence" Target="intelligence2.xml" Id="R95aee12ecbd242aa" /><Relationship Type="http://schemas.openxmlformats.org/officeDocument/2006/relationships/hyperlink" Target="https://www.ons.gov.uk/peoplepopulationandcommunity/wellbeing/bulletins/trustingovernmentuk/2023" TargetMode="External" Id="Rfb16939c44ba49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2024-03-15T16:05:26.5924988Z</dcterms:created>
  <dcterms:modified xsi:type="dcterms:W3CDTF">2024-03-15T18:32:40.7868710Z</dcterms:modified>
  <dc:creator>Serkan Sayiner (1816794)</dc:creator>
  <lastModifiedBy>Serkan Sayiner (1816794)</lastModifiedBy>
</coreProperties>
</file>