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56F5DE" w14:textId="57A2CD54" w:rsidR="00D9757D" w:rsidRDefault="00D9757D" w:rsidP="00A33B0F"/>
    <w:p w14:paraId="4FB71246" w14:textId="77777777" w:rsidR="009A1478" w:rsidRDefault="009A1478" w:rsidP="00A33B0F"/>
    <w:p w14:paraId="1868AFE3" w14:textId="77777777" w:rsidR="009A1478" w:rsidRDefault="009A1478" w:rsidP="00A33B0F"/>
    <w:p w14:paraId="6DC37C36" w14:textId="77777777" w:rsidR="009A1478" w:rsidRDefault="009A1478" w:rsidP="00A33B0F"/>
    <w:p w14:paraId="0EA3E2FF" w14:textId="2F2A11FA" w:rsidR="00DA2236" w:rsidRPr="00DA2236" w:rsidRDefault="00DA2236" w:rsidP="00DA2236">
      <w:pPr>
        <w:jc w:val="center"/>
        <w:rPr>
          <w:rFonts w:ascii="Arial" w:hAnsi="Arial" w:cs="Arial"/>
          <w:sz w:val="24"/>
          <w:szCs w:val="24"/>
        </w:rPr>
      </w:pPr>
      <w:r w:rsidRPr="00DA2236">
        <w:rPr>
          <w:rFonts w:ascii="Arial" w:hAnsi="Arial" w:cs="Arial"/>
          <w:sz w:val="24"/>
          <w:szCs w:val="24"/>
        </w:rPr>
        <w:t>Name: Florin Oneamoise</w:t>
      </w:r>
    </w:p>
    <w:p w14:paraId="404802D7" w14:textId="36BCB247" w:rsidR="00DA2236" w:rsidRPr="00DA2236" w:rsidRDefault="00DA2236" w:rsidP="00DA2236">
      <w:pPr>
        <w:pStyle w:val="Default"/>
        <w:jc w:val="center"/>
        <w:rPr>
          <w:rFonts w:ascii="Arial" w:hAnsi="Arial" w:cs="Arial"/>
        </w:rPr>
      </w:pPr>
      <w:r w:rsidRPr="00DA2236">
        <w:rPr>
          <w:rFonts w:ascii="Arial" w:hAnsi="Arial" w:cs="Arial"/>
        </w:rPr>
        <w:t>Module : Effective Management</w:t>
      </w:r>
    </w:p>
    <w:p w14:paraId="0D57F55F" w14:textId="00102A55" w:rsidR="00DA2236" w:rsidRPr="00DA2236" w:rsidRDefault="00DA2236" w:rsidP="00DA2236">
      <w:pPr>
        <w:pStyle w:val="Default"/>
        <w:jc w:val="center"/>
        <w:rPr>
          <w:rFonts w:ascii="Arial" w:hAnsi="Arial" w:cs="Arial"/>
        </w:rPr>
      </w:pPr>
    </w:p>
    <w:p w14:paraId="25A1C068" w14:textId="0D8B2923" w:rsidR="00DA2236" w:rsidRPr="00DA2236" w:rsidRDefault="00DA2236" w:rsidP="00DA2236">
      <w:pPr>
        <w:pStyle w:val="Default"/>
        <w:jc w:val="center"/>
        <w:rPr>
          <w:rFonts w:ascii="Arial" w:hAnsi="Arial" w:cs="Arial"/>
        </w:rPr>
      </w:pPr>
      <w:r w:rsidRPr="00DA2236">
        <w:rPr>
          <w:rFonts w:ascii="Arial" w:hAnsi="Arial" w:cs="Arial"/>
        </w:rPr>
        <w:t>Code: BMGM4000</w:t>
      </w:r>
    </w:p>
    <w:p w14:paraId="0BBA2056" w14:textId="77777777" w:rsidR="00DA2236" w:rsidRPr="00DA2236" w:rsidRDefault="00DA2236" w:rsidP="00DA2236">
      <w:pPr>
        <w:pStyle w:val="Default"/>
        <w:jc w:val="center"/>
        <w:rPr>
          <w:rFonts w:ascii="Arial" w:hAnsi="Arial" w:cs="Arial"/>
        </w:rPr>
      </w:pPr>
    </w:p>
    <w:p w14:paraId="495F2880" w14:textId="136101AC" w:rsidR="00DA2236" w:rsidRPr="00DA2236" w:rsidRDefault="00DA2236" w:rsidP="00DA2236">
      <w:pPr>
        <w:pStyle w:val="Default"/>
        <w:jc w:val="center"/>
        <w:rPr>
          <w:rFonts w:ascii="Arial" w:hAnsi="Arial" w:cs="Arial"/>
        </w:rPr>
      </w:pPr>
      <w:r w:rsidRPr="00DA2236">
        <w:rPr>
          <w:rFonts w:ascii="Arial" w:hAnsi="Arial" w:cs="Arial"/>
        </w:rPr>
        <w:t>Lecturer : Jess Newport</w:t>
      </w:r>
    </w:p>
    <w:p w14:paraId="33B67749" w14:textId="62A1A4B8" w:rsidR="00DA2236" w:rsidRPr="00DA2236" w:rsidRDefault="00DA2236" w:rsidP="00DA2236">
      <w:pPr>
        <w:pStyle w:val="Default"/>
        <w:jc w:val="center"/>
        <w:rPr>
          <w:rFonts w:ascii="Arial" w:hAnsi="Arial" w:cs="Arial"/>
        </w:rPr>
      </w:pPr>
    </w:p>
    <w:p w14:paraId="15C1BB57" w14:textId="77777777" w:rsidR="00DA2236" w:rsidRPr="00DA2236" w:rsidRDefault="00DA2236" w:rsidP="00A33B0F">
      <w:pPr>
        <w:rPr>
          <w:rFonts w:ascii="Arial" w:hAnsi="Arial" w:cs="Arial"/>
          <w:sz w:val="24"/>
          <w:szCs w:val="24"/>
        </w:rPr>
      </w:pPr>
    </w:p>
    <w:p w14:paraId="0D61DEE2" w14:textId="77777777" w:rsidR="009A1478" w:rsidRDefault="009A1478" w:rsidP="00A33B0F"/>
    <w:p w14:paraId="48E69F39" w14:textId="77777777" w:rsidR="009A1478" w:rsidRDefault="009A1478" w:rsidP="00A33B0F"/>
    <w:p w14:paraId="400139DC" w14:textId="77777777" w:rsidR="009A1478" w:rsidRDefault="009A1478" w:rsidP="00A33B0F"/>
    <w:p w14:paraId="766CBDAF" w14:textId="7BAA52D2" w:rsidR="009A1478" w:rsidRPr="00DA2236" w:rsidRDefault="009A1478" w:rsidP="00A33B0F">
      <w:pPr>
        <w:rPr>
          <w:rFonts w:ascii="Arial" w:hAnsi="Arial" w:cs="Arial"/>
          <w:sz w:val="28"/>
          <w:szCs w:val="28"/>
        </w:rPr>
      </w:pPr>
      <w:r w:rsidRPr="00DA2236">
        <w:rPr>
          <w:rFonts w:ascii="Arial" w:hAnsi="Arial" w:cs="Arial"/>
          <w:sz w:val="28"/>
          <w:szCs w:val="28"/>
        </w:rPr>
        <w:t>INTRODUCTION</w:t>
      </w:r>
    </w:p>
    <w:p w14:paraId="0CADAD60" w14:textId="77777777" w:rsidR="009A1478" w:rsidRDefault="009A1478" w:rsidP="00A33B0F"/>
    <w:p w14:paraId="224D0FD2" w14:textId="77777777" w:rsidR="009C3B33" w:rsidRPr="009C3B33" w:rsidRDefault="009C3B33" w:rsidP="009C3B33">
      <w:pPr>
        <w:rPr>
          <w:rFonts w:ascii="Arial" w:hAnsi="Arial" w:cs="Arial"/>
          <w:sz w:val="24"/>
          <w:szCs w:val="24"/>
        </w:rPr>
      </w:pPr>
      <w:r w:rsidRPr="009C3B33">
        <w:rPr>
          <w:rFonts w:ascii="Arial" w:hAnsi="Arial" w:cs="Arial"/>
          <w:sz w:val="24"/>
          <w:szCs w:val="24"/>
        </w:rPr>
        <w:t>This portfolio looks at effective management in the hospitality industry, using Zizzi Restaurant as a case study. The work is based on my personal experience, as I have been working at Zizzi for one year as an assistant head chef. Working in the kitchen allowed me to see closely how management, leadership and daily operations work in practice, especially during busy service times.</w:t>
      </w:r>
    </w:p>
    <w:p w14:paraId="0164B82B" w14:textId="3820EA67" w:rsidR="009C3B33" w:rsidRPr="009C3B33" w:rsidRDefault="009C3B33" w:rsidP="009C3B33">
      <w:pPr>
        <w:rPr>
          <w:rFonts w:ascii="Arial" w:hAnsi="Arial" w:cs="Arial"/>
          <w:sz w:val="24"/>
          <w:szCs w:val="24"/>
        </w:rPr>
      </w:pPr>
      <w:r w:rsidRPr="009C3B33">
        <w:rPr>
          <w:rFonts w:ascii="Arial" w:hAnsi="Arial" w:cs="Arial"/>
          <w:sz w:val="24"/>
          <w:szCs w:val="24"/>
        </w:rPr>
        <w:t xml:space="preserve">Hospitality is a fast-paced industry where good organisation and teamwork are very important. Restaurants need clear structures, good communication and consistent standards </w:t>
      </w:r>
      <w:r w:rsidRPr="009C3B33">
        <w:rPr>
          <w:rFonts w:ascii="Arial" w:hAnsi="Arial" w:cs="Arial"/>
          <w:sz w:val="24"/>
          <w:szCs w:val="24"/>
        </w:rPr>
        <w:t>to</w:t>
      </w:r>
      <w:r w:rsidRPr="009C3B33">
        <w:rPr>
          <w:rFonts w:ascii="Arial" w:hAnsi="Arial" w:cs="Arial"/>
          <w:sz w:val="24"/>
          <w:szCs w:val="24"/>
        </w:rPr>
        <w:t xml:space="preserve"> deliver a good experience to customers </w:t>
      </w:r>
      <w:sdt>
        <w:sdtPr>
          <w:rPr>
            <w:rFonts w:ascii="Arial" w:hAnsi="Arial" w:cs="Arial"/>
            <w:sz w:val="24"/>
            <w:szCs w:val="24"/>
          </w:rPr>
          <w:id w:val="-69195710"/>
          <w:citation/>
        </w:sdtPr>
        <w:sdtContent>
          <w:r w:rsidR="009F03FE">
            <w:rPr>
              <w:rFonts w:ascii="Arial" w:hAnsi="Arial" w:cs="Arial"/>
              <w:sz w:val="24"/>
              <w:szCs w:val="24"/>
            </w:rPr>
            <w:fldChar w:fldCharType="begin"/>
          </w:r>
          <w:r w:rsidR="009F03FE">
            <w:rPr>
              <w:rFonts w:ascii="Arial" w:hAnsi="Arial" w:cs="Arial"/>
              <w:sz w:val="24"/>
              <w:szCs w:val="24"/>
            </w:rPr>
            <w:instrText xml:space="preserve"> CITATION Mul13 \l 2057 </w:instrText>
          </w:r>
          <w:r w:rsidR="009F03FE">
            <w:rPr>
              <w:rFonts w:ascii="Arial" w:hAnsi="Arial" w:cs="Arial"/>
              <w:sz w:val="24"/>
              <w:szCs w:val="24"/>
            </w:rPr>
            <w:fldChar w:fldCharType="separate"/>
          </w:r>
          <w:r w:rsidR="009F03FE" w:rsidRPr="009F03FE">
            <w:rPr>
              <w:rFonts w:ascii="Arial" w:hAnsi="Arial" w:cs="Arial"/>
              <w:noProof/>
              <w:sz w:val="24"/>
              <w:szCs w:val="24"/>
            </w:rPr>
            <w:t>(Mullins, 2013)</w:t>
          </w:r>
          <w:r w:rsidR="009F03FE">
            <w:rPr>
              <w:rFonts w:ascii="Arial" w:hAnsi="Arial" w:cs="Arial"/>
              <w:sz w:val="24"/>
              <w:szCs w:val="24"/>
            </w:rPr>
            <w:fldChar w:fldCharType="end"/>
          </w:r>
        </w:sdtContent>
      </w:sdt>
      <w:r w:rsidRPr="009C3B33">
        <w:rPr>
          <w:rFonts w:ascii="Arial" w:hAnsi="Arial" w:cs="Arial"/>
          <w:sz w:val="24"/>
          <w:szCs w:val="24"/>
        </w:rPr>
        <w:t xml:space="preserve">. From my experience at Zizzi, I learned that management decisions made behind the scenes, especially in the kitchen, can affect service quality and how well the team performs </w:t>
      </w:r>
      <w:sdt>
        <w:sdtPr>
          <w:rPr>
            <w:rFonts w:ascii="Arial" w:hAnsi="Arial" w:cs="Arial"/>
            <w:sz w:val="24"/>
            <w:szCs w:val="24"/>
          </w:rPr>
          <w:id w:val="-90699598"/>
          <w:citation/>
        </w:sdtPr>
        <w:sdtContent>
          <w:r>
            <w:rPr>
              <w:rFonts w:ascii="Arial" w:hAnsi="Arial" w:cs="Arial"/>
              <w:sz w:val="24"/>
              <w:szCs w:val="24"/>
            </w:rPr>
            <w:fldChar w:fldCharType="begin"/>
          </w:r>
          <w:r>
            <w:rPr>
              <w:rFonts w:ascii="Arial" w:hAnsi="Arial" w:cs="Arial"/>
              <w:sz w:val="24"/>
              <w:szCs w:val="24"/>
            </w:rPr>
            <w:instrText xml:space="preserve"> CITATION Muk17 \l 2057 </w:instrText>
          </w:r>
          <w:r>
            <w:rPr>
              <w:rFonts w:ascii="Arial" w:hAnsi="Arial" w:cs="Arial"/>
              <w:sz w:val="24"/>
              <w:szCs w:val="24"/>
            </w:rPr>
            <w:fldChar w:fldCharType="separate"/>
          </w:r>
          <w:r w:rsidRPr="009C3B33">
            <w:rPr>
              <w:rFonts w:ascii="Arial" w:hAnsi="Arial" w:cs="Arial"/>
              <w:noProof/>
              <w:sz w:val="24"/>
              <w:szCs w:val="24"/>
            </w:rPr>
            <w:t>(Al-Ababneh, 2017)</w:t>
          </w:r>
          <w:r>
            <w:rPr>
              <w:rFonts w:ascii="Arial" w:hAnsi="Arial" w:cs="Arial"/>
              <w:sz w:val="24"/>
              <w:szCs w:val="24"/>
            </w:rPr>
            <w:fldChar w:fldCharType="end"/>
          </w:r>
        </w:sdtContent>
      </w:sdt>
      <w:r w:rsidRPr="009C3B33">
        <w:rPr>
          <w:rFonts w:ascii="Arial" w:hAnsi="Arial" w:cs="Arial"/>
          <w:sz w:val="24"/>
          <w:szCs w:val="24"/>
        </w:rPr>
        <w:t xml:space="preserve">. I also noticed that teamwork and staff behaviour are influenced by the way people work together, especially during pressure, and empathy can support better teamwork in hospitality teams </w:t>
      </w:r>
      <w:sdt>
        <w:sdtPr>
          <w:rPr>
            <w:rFonts w:ascii="Arial" w:hAnsi="Arial" w:cs="Arial"/>
            <w:sz w:val="24"/>
            <w:szCs w:val="24"/>
          </w:rPr>
          <w:id w:val="-1775082305"/>
          <w:citation/>
        </w:sdtPr>
        <w:sdtContent>
          <w:r>
            <w:rPr>
              <w:rFonts w:ascii="Arial" w:hAnsi="Arial" w:cs="Arial"/>
              <w:sz w:val="24"/>
              <w:szCs w:val="24"/>
            </w:rPr>
            <w:fldChar w:fldCharType="begin"/>
          </w:r>
          <w:r>
            <w:rPr>
              <w:rFonts w:ascii="Arial" w:hAnsi="Arial" w:cs="Arial"/>
              <w:sz w:val="24"/>
              <w:szCs w:val="24"/>
            </w:rPr>
            <w:instrText xml:space="preserve"> CITATION Jun23 \l 2057 </w:instrText>
          </w:r>
          <w:r>
            <w:rPr>
              <w:rFonts w:ascii="Arial" w:hAnsi="Arial" w:cs="Arial"/>
              <w:sz w:val="24"/>
              <w:szCs w:val="24"/>
            </w:rPr>
            <w:fldChar w:fldCharType="separate"/>
          </w:r>
          <w:r w:rsidRPr="009C3B33">
            <w:rPr>
              <w:rFonts w:ascii="Arial" w:hAnsi="Arial" w:cs="Arial"/>
              <w:noProof/>
              <w:sz w:val="24"/>
              <w:szCs w:val="24"/>
            </w:rPr>
            <w:t>(Jung, 2023)</w:t>
          </w:r>
          <w:r>
            <w:rPr>
              <w:rFonts w:ascii="Arial" w:hAnsi="Arial" w:cs="Arial"/>
              <w:sz w:val="24"/>
              <w:szCs w:val="24"/>
            </w:rPr>
            <w:fldChar w:fldCharType="end"/>
          </w:r>
        </w:sdtContent>
      </w:sdt>
      <w:r w:rsidRPr="009C3B33">
        <w:rPr>
          <w:rFonts w:ascii="Arial" w:hAnsi="Arial" w:cs="Arial"/>
          <w:sz w:val="24"/>
          <w:szCs w:val="24"/>
        </w:rPr>
        <w:t>.</w:t>
      </w:r>
    </w:p>
    <w:p w14:paraId="0FFA0B09" w14:textId="66D33903" w:rsidR="009C3B33" w:rsidRPr="009C3B33" w:rsidRDefault="009C3B33" w:rsidP="009C3B33">
      <w:pPr>
        <w:rPr>
          <w:rFonts w:ascii="Arial" w:hAnsi="Arial" w:cs="Arial"/>
          <w:sz w:val="24"/>
          <w:szCs w:val="24"/>
        </w:rPr>
      </w:pPr>
      <w:r w:rsidRPr="009C3B33">
        <w:rPr>
          <w:rFonts w:ascii="Arial" w:hAnsi="Arial" w:cs="Arial"/>
          <w:sz w:val="24"/>
          <w:szCs w:val="24"/>
        </w:rPr>
        <w:t xml:space="preserve">This portfolio focuses on four main areas related to effective management. Firstly, it explores the organisational structure of the restaurant and kitchen, including how front of house and back of </w:t>
      </w:r>
      <w:r w:rsidRPr="009C3B33">
        <w:rPr>
          <w:rFonts w:ascii="Arial" w:hAnsi="Arial" w:cs="Arial"/>
          <w:sz w:val="24"/>
          <w:szCs w:val="24"/>
        </w:rPr>
        <w:t>housework</w:t>
      </w:r>
      <w:r w:rsidRPr="009C3B33">
        <w:rPr>
          <w:rFonts w:ascii="Arial" w:hAnsi="Arial" w:cs="Arial"/>
          <w:sz w:val="24"/>
          <w:szCs w:val="24"/>
        </w:rPr>
        <w:t xml:space="preserve"> together. Secondly, it discusses standard operating procedures and their role in training, consistency and safety </w:t>
      </w:r>
      <w:sdt>
        <w:sdtPr>
          <w:rPr>
            <w:rFonts w:ascii="Arial" w:hAnsi="Arial" w:cs="Arial"/>
            <w:sz w:val="24"/>
            <w:szCs w:val="24"/>
          </w:rPr>
          <w:id w:val="-1535193470"/>
          <w:citation/>
        </w:sdtPr>
        <w:sdtContent>
          <w:r>
            <w:rPr>
              <w:rFonts w:ascii="Arial" w:hAnsi="Arial" w:cs="Arial"/>
              <w:sz w:val="24"/>
              <w:szCs w:val="24"/>
            </w:rPr>
            <w:fldChar w:fldCharType="begin"/>
          </w:r>
          <w:r>
            <w:rPr>
              <w:rFonts w:ascii="Arial" w:hAnsi="Arial" w:cs="Arial"/>
              <w:sz w:val="24"/>
              <w:szCs w:val="24"/>
            </w:rPr>
            <w:instrText xml:space="preserve"> CITATION 0ma21 \l 2057 </w:instrText>
          </w:r>
          <w:r>
            <w:rPr>
              <w:rFonts w:ascii="Arial" w:hAnsi="Arial" w:cs="Arial"/>
              <w:sz w:val="24"/>
              <w:szCs w:val="24"/>
            </w:rPr>
            <w:fldChar w:fldCharType="separate"/>
          </w:r>
          <w:r w:rsidRPr="009C3B33">
            <w:rPr>
              <w:rFonts w:ascii="Arial" w:hAnsi="Arial" w:cs="Arial"/>
              <w:noProof/>
              <w:sz w:val="24"/>
              <w:szCs w:val="24"/>
            </w:rPr>
            <w:t>(Chehab &amp; Ilkhanizadeh, 2021)</w:t>
          </w:r>
          <w:r>
            <w:rPr>
              <w:rFonts w:ascii="Arial" w:hAnsi="Arial" w:cs="Arial"/>
              <w:sz w:val="24"/>
              <w:szCs w:val="24"/>
            </w:rPr>
            <w:fldChar w:fldCharType="end"/>
          </w:r>
        </w:sdtContent>
      </w:sdt>
      <w:r w:rsidRPr="009C3B33">
        <w:rPr>
          <w:rFonts w:ascii="Arial" w:hAnsi="Arial" w:cs="Arial"/>
          <w:sz w:val="24"/>
          <w:szCs w:val="24"/>
        </w:rPr>
        <w:t xml:space="preserve">. Thirdly, the portfolio looks at leadership and management styles and how they influence staff behaviour </w:t>
      </w:r>
      <w:sdt>
        <w:sdtPr>
          <w:rPr>
            <w:rFonts w:ascii="Arial" w:hAnsi="Arial" w:cs="Arial"/>
            <w:sz w:val="24"/>
            <w:szCs w:val="24"/>
          </w:rPr>
          <w:id w:val="30388852"/>
          <w:citation/>
        </w:sdtPr>
        <w:sdtContent>
          <w:r w:rsidR="009F03FE">
            <w:rPr>
              <w:rFonts w:ascii="Arial" w:hAnsi="Arial" w:cs="Arial"/>
              <w:sz w:val="24"/>
              <w:szCs w:val="24"/>
            </w:rPr>
            <w:fldChar w:fldCharType="begin"/>
          </w:r>
          <w:r w:rsidR="009F03FE">
            <w:rPr>
              <w:rFonts w:ascii="Arial" w:hAnsi="Arial" w:cs="Arial"/>
              <w:sz w:val="24"/>
              <w:szCs w:val="24"/>
            </w:rPr>
            <w:instrText xml:space="preserve"> CITATION Emm00 \l 2057 </w:instrText>
          </w:r>
          <w:r w:rsidR="009F03FE">
            <w:rPr>
              <w:rFonts w:ascii="Arial" w:hAnsi="Arial" w:cs="Arial"/>
              <w:sz w:val="24"/>
              <w:szCs w:val="24"/>
            </w:rPr>
            <w:fldChar w:fldCharType="separate"/>
          </w:r>
          <w:r w:rsidR="009F03FE" w:rsidRPr="009F03FE">
            <w:rPr>
              <w:rFonts w:ascii="Arial" w:hAnsi="Arial" w:cs="Arial"/>
              <w:noProof/>
              <w:sz w:val="24"/>
              <w:szCs w:val="24"/>
            </w:rPr>
            <w:t>(Ogbonna &amp; Harris, 2000)</w:t>
          </w:r>
          <w:r w:rsidR="009F03FE">
            <w:rPr>
              <w:rFonts w:ascii="Arial" w:hAnsi="Arial" w:cs="Arial"/>
              <w:sz w:val="24"/>
              <w:szCs w:val="24"/>
            </w:rPr>
            <w:fldChar w:fldCharType="end"/>
          </w:r>
        </w:sdtContent>
      </w:sdt>
      <w:r w:rsidRPr="009C3B33">
        <w:rPr>
          <w:rFonts w:ascii="Arial" w:hAnsi="Arial" w:cs="Arial"/>
          <w:sz w:val="24"/>
          <w:szCs w:val="24"/>
        </w:rPr>
        <w:t>. Finally, it considers employee characteristics and how managers can adapt their approach to manage different personalities within the team (Aleksandra, 2021).</w:t>
      </w:r>
    </w:p>
    <w:p w14:paraId="068621B4" w14:textId="77777777" w:rsidR="009C3B33" w:rsidRDefault="009C3B33" w:rsidP="009C3B33">
      <w:pPr>
        <w:rPr>
          <w:rFonts w:ascii="Arial" w:hAnsi="Arial" w:cs="Arial"/>
          <w:sz w:val="24"/>
          <w:szCs w:val="24"/>
        </w:rPr>
      </w:pPr>
      <w:r w:rsidRPr="009C3B33">
        <w:rPr>
          <w:rFonts w:ascii="Arial" w:hAnsi="Arial" w:cs="Arial"/>
          <w:sz w:val="24"/>
          <w:szCs w:val="24"/>
        </w:rPr>
        <w:lastRenderedPageBreak/>
        <w:t>By linking academic ideas with my own experience at Zizzi, this portfolio shows how management theory can be applied in real working situations within the hospitality industry.</w:t>
      </w:r>
    </w:p>
    <w:p w14:paraId="5E538DF1" w14:textId="4A72767A" w:rsidR="009F03FE" w:rsidRPr="009F03FE" w:rsidRDefault="009F03FE" w:rsidP="009F03FE">
      <w:pPr>
        <w:rPr>
          <w:rFonts w:ascii="Arial" w:hAnsi="Arial" w:cs="Arial"/>
          <w:sz w:val="24"/>
          <w:szCs w:val="24"/>
        </w:rPr>
      </w:pPr>
      <w:r w:rsidRPr="009F03FE">
        <w:rPr>
          <w:rFonts w:ascii="Arial" w:hAnsi="Arial" w:cs="Arial"/>
          <w:sz w:val="24"/>
          <w:szCs w:val="24"/>
        </w:rPr>
        <w:t xml:space="preserve">Restaurants usually follow a clear organisational structure to make sure daily operations run smoothly, especially during busy service periods. In hospitality, the kitchen often works in a hierarchical system where responsibilities are clearly divided between roles such as head chef, assistant head chef and section chefs. This type of structure helps managers control workflow, reduce confusion and support teamwork within the kitchen </w:t>
      </w:r>
      <w:sdt>
        <w:sdtPr>
          <w:rPr>
            <w:rFonts w:ascii="Arial" w:hAnsi="Arial" w:cs="Arial"/>
            <w:sz w:val="24"/>
            <w:szCs w:val="24"/>
          </w:rPr>
          <w:id w:val="1810980303"/>
          <w:citation/>
        </w:sdtPr>
        <w:sdtContent>
          <w:r>
            <w:rPr>
              <w:rFonts w:ascii="Arial" w:hAnsi="Arial" w:cs="Arial"/>
              <w:sz w:val="24"/>
              <w:szCs w:val="24"/>
            </w:rPr>
            <w:fldChar w:fldCharType="begin"/>
          </w:r>
          <w:r>
            <w:rPr>
              <w:rFonts w:ascii="Arial" w:hAnsi="Arial" w:cs="Arial"/>
              <w:sz w:val="24"/>
              <w:szCs w:val="24"/>
            </w:rPr>
            <w:instrText xml:space="preserve"> CITATION Mul13 \l 2057 </w:instrText>
          </w:r>
          <w:r>
            <w:rPr>
              <w:rFonts w:ascii="Arial" w:hAnsi="Arial" w:cs="Arial"/>
              <w:sz w:val="24"/>
              <w:szCs w:val="24"/>
            </w:rPr>
            <w:fldChar w:fldCharType="separate"/>
          </w:r>
          <w:r w:rsidRPr="009F03FE">
            <w:rPr>
              <w:rFonts w:ascii="Arial" w:hAnsi="Arial" w:cs="Arial"/>
              <w:noProof/>
              <w:sz w:val="24"/>
              <w:szCs w:val="24"/>
            </w:rPr>
            <w:t>(Mullins, 2013)</w:t>
          </w:r>
          <w:r>
            <w:rPr>
              <w:rFonts w:ascii="Arial" w:hAnsi="Arial" w:cs="Arial"/>
              <w:sz w:val="24"/>
              <w:szCs w:val="24"/>
            </w:rPr>
            <w:fldChar w:fldCharType="end"/>
          </w:r>
        </w:sdtContent>
      </w:sdt>
      <w:r w:rsidRPr="009F03FE">
        <w:rPr>
          <w:rFonts w:ascii="Arial" w:hAnsi="Arial" w:cs="Arial"/>
          <w:sz w:val="24"/>
          <w:szCs w:val="24"/>
        </w:rPr>
        <w:t>. From my experience at Zizzi, this structure plays an important role in keeping service organised, particularly during peak hours.</w:t>
      </w:r>
    </w:p>
    <w:p w14:paraId="46793915" w14:textId="77777777" w:rsidR="009F03FE" w:rsidRPr="009F03FE" w:rsidRDefault="009F03FE" w:rsidP="009F03FE">
      <w:pPr>
        <w:rPr>
          <w:rFonts w:ascii="Arial" w:hAnsi="Arial" w:cs="Arial"/>
          <w:sz w:val="24"/>
          <w:szCs w:val="24"/>
        </w:rPr>
      </w:pPr>
      <w:r w:rsidRPr="009F03FE">
        <w:rPr>
          <w:rFonts w:ascii="Arial" w:hAnsi="Arial" w:cs="Arial"/>
          <w:sz w:val="24"/>
          <w:szCs w:val="24"/>
        </w:rPr>
        <w:t>Working as an assistant head chef, I support the head chef in coordinating the kitchen team and making sure orders are prepared correctly and on time. Each chef has a clear role, which helps the kitchen operate efficiently under normal conditions. However, I have also seen that when the restaurant is very busy and there is a lack of staff, this structure can become harder to maintain. During these moments, pressure increases and small problems, such as incorrect orders or delays, can happen more often. This shows that although organisational structure is important, it needs to be flexible and supported by good communication and leadership to work effectively in practice.</w:t>
      </w:r>
    </w:p>
    <w:p w14:paraId="338FAF00" w14:textId="18B881FF" w:rsidR="009F03FE" w:rsidRPr="009F03FE" w:rsidRDefault="009F03FE" w:rsidP="009F03FE">
      <w:pPr>
        <w:rPr>
          <w:rFonts w:ascii="Arial" w:hAnsi="Arial" w:cs="Arial"/>
          <w:sz w:val="24"/>
          <w:szCs w:val="24"/>
        </w:rPr>
      </w:pPr>
      <w:r w:rsidRPr="009F03FE">
        <w:rPr>
          <w:rFonts w:ascii="Arial" w:hAnsi="Arial" w:cs="Arial"/>
          <w:sz w:val="24"/>
          <w:szCs w:val="24"/>
        </w:rPr>
        <w:t xml:space="preserve">The relationship between front of house and back of house is another key part of effective restaurant management. Both teams depend on each other to deliver good service, and poor communication between them can negatively affect the customer experience. At Zizzi, I have experienced situations where front of house did not clearly communicate special requests or changes to orders, which caused confusion in the kitchen. Research highlights that teamwork and understanding between staff members are essential for maintaining service quality, especially in high-pressure environments such as restaurants </w:t>
      </w:r>
      <w:sdt>
        <w:sdtPr>
          <w:rPr>
            <w:rFonts w:ascii="Arial" w:hAnsi="Arial" w:cs="Arial"/>
            <w:sz w:val="24"/>
            <w:szCs w:val="24"/>
          </w:rPr>
          <w:id w:val="770136215"/>
          <w:citation/>
        </w:sdtPr>
        <w:sdtContent>
          <w:r>
            <w:rPr>
              <w:rFonts w:ascii="Arial" w:hAnsi="Arial" w:cs="Arial"/>
              <w:sz w:val="24"/>
              <w:szCs w:val="24"/>
            </w:rPr>
            <w:fldChar w:fldCharType="begin"/>
          </w:r>
          <w:r>
            <w:rPr>
              <w:rFonts w:ascii="Arial" w:hAnsi="Arial" w:cs="Arial"/>
              <w:sz w:val="24"/>
              <w:szCs w:val="24"/>
            </w:rPr>
            <w:instrText xml:space="preserve"> CITATION Jun23 \l 2057 </w:instrText>
          </w:r>
          <w:r>
            <w:rPr>
              <w:rFonts w:ascii="Arial" w:hAnsi="Arial" w:cs="Arial"/>
              <w:sz w:val="24"/>
              <w:szCs w:val="24"/>
            </w:rPr>
            <w:fldChar w:fldCharType="separate"/>
          </w:r>
          <w:r w:rsidRPr="009F03FE">
            <w:rPr>
              <w:rFonts w:ascii="Arial" w:hAnsi="Arial" w:cs="Arial"/>
              <w:noProof/>
              <w:sz w:val="24"/>
              <w:szCs w:val="24"/>
            </w:rPr>
            <w:t>(Jung, 2023)</w:t>
          </w:r>
          <w:r>
            <w:rPr>
              <w:rFonts w:ascii="Arial" w:hAnsi="Arial" w:cs="Arial"/>
              <w:sz w:val="24"/>
              <w:szCs w:val="24"/>
            </w:rPr>
            <w:fldChar w:fldCharType="end"/>
          </w:r>
        </w:sdtContent>
      </w:sdt>
      <w:r w:rsidRPr="009F03FE">
        <w:rPr>
          <w:rFonts w:ascii="Arial" w:hAnsi="Arial" w:cs="Arial"/>
          <w:sz w:val="24"/>
          <w:szCs w:val="24"/>
        </w:rPr>
        <w:t>.</w:t>
      </w:r>
    </w:p>
    <w:p w14:paraId="2A395AB5" w14:textId="22B5BEE6" w:rsidR="009F03FE" w:rsidRDefault="009F03FE" w:rsidP="009F03FE">
      <w:pPr>
        <w:rPr>
          <w:rFonts w:ascii="Arial" w:hAnsi="Arial" w:cs="Arial"/>
          <w:sz w:val="24"/>
          <w:szCs w:val="24"/>
        </w:rPr>
      </w:pPr>
      <w:r w:rsidRPr="009F03FE">
        <w:rPr>
          <w:rFonts w:ascii="Arial" w:hAnsi="Arial" w:cs="Arial"/>
          <w:sz w:val="24"/>
          <w:szCs w:val="24"/>
        </w:rPr>
        <w:t xml:space="preserve">Despite these challenges, cooperation between kitchen staff often helps reduce problems during busy periods. When one section becomes overwhelmed, other team members usually step in to help, showing strong teamwork and shared responsibility. This reflects how organisational structure, when combined with supportive behaviour and clear communication, can improve performance even under pressure. Studies also suggest that service quality is closely linked to how well internal systems and </w:t>
      </w:r>
      <w:r w:rsidRPr="009F03FE">
        <w:rPr>
          <w:rFonts w:ascii="Arial" w:hAnsi="Arial" w:cs="Arial"/>
          <w:sz w:val="24"/>
          <w:szCs w:val="24"/>
        </w:rPr>
        <w:t>teams’</w:t>
      </w:r>
      <w:r w:rsidRPr="009F03FE">
        <w:rPr>
          <w:rFonts w:ascii="Arial" w:hAnsi="Arial" w:cs="Arial"/>
          <w:sz w:val="24"/>
          <w:szCs w:val="24"/>
        </w:rPr>
        <w:t xml:space="preserve"> function together within hospitality organisations </w:t>
      </w:r>
      <w:sdt>
        <w:sdtPr>
          <w:rPr>
            <w:rFonts w:ascii="Arial" w:hAnsi="Arial" w:cs="Arial"/>
            <w:sz w:val="24"/>
            <w:szCs w:val="24"/>
          </w:rPr>
          <w:id w:val="2002392025"/>
          <w:citation/>
        </w:sdtPr>
        <w:sdtContent>
          <w:r>
            <w:rPr>
              <w:rFonts w:ascii="Arial" w:hAnsi="Arial" w:cs="Arial"/>
              <w:sz w:val="24"/>
              <w:szCs w:val="24"/>
            </w:rPr>
            <w:fldChar w:fldCharType="begin"/>
          </w:r>
          <w:r>
            <w:rPr>
              <w:rFonts w:ascii="Arial" w:hAnsi="Arial" w:cs="Arial"/>
              <w:sz w:val="24"/>
              <w:szCs w:val="24"/>
            </w:rPr>
            <w:instrText xml:space="preserve"> CITATION Muk17 \l 2057 </w:instrText>
          </w:r>
          <w:r>
            <w:rPr>
              <w:rFonts w:ascii="Arial" w:hAnsi="Arial" w:cs="Arial"/>
              <w:sz w:val="24"/>
              <w:szCs w:val="24"/>
            </w:rPr>
            <w:fldChar w:fldCharType="separate"/>
          </w:r>
          <w:r w:rsidRPr="009F03FE">
            <w:rPr>
              <w:rFonts w:ascii="Arial" w:hAnsi="Arial" w:cs="Arial"/>
              <w:noProof/>
              <w:sz w:val="24"/>
              <w:szCs w:val="24"/>
            </w:rPr>
            <w:t>(Al-Ababneh, 2017)</w:t>
          </w:r>
          <w:r>
            <w:rPr>
              <w:rFonts w:ascii="Arial" w:hAnsi="Arial" w:cs="Arial"/>
              <w:sz w:val="24"/>
              <w:szCs w:val="24"/>
            </w:rPr>
            <w:fldChar w:fldCharType="end"/>
          </w:r>
        </w:sdtContent>
      </w:sdt>
      <w:r w:rsidRPr="009F03FE">
        <w:rPr>
          <w:rFonts w:ascii="Arial" w:hAnsi="Arial" w:cs="Arial"/>
          <w:sz w:val="24"/>
          <w:szCs w:val="24"/>
        </w:rPr>
        <w:t>. From my experience, effective management at Zizzi depends not only on structure, but also on how people work together in real situations.</w:t>
      </w:r>
    </w:p>
    <w:p w14:paraId="7AA199E9" w14:textId="0563F6A6" w:rsidR="009F03FE" w:rsidRPr="009F03FE" w:rsidRDefault="009F03FE" w:rsidP="009F03FE">
      <w:pPr>
        <w:rPr>
          <w:rFonts w:ascii="Arial" w:hAnsi="Arial" w:cs="Arial"/>
          <w:sz w:val="24"/>
          <w:szCs w:val="24"/>
        </w:rPr>
      </w:pPr>
      <w:r w:rsidRPr="009F03FE">
        <w:rPr>
          <w:rFonts w:ascii="Arial" w:hAnsi="Arial" w:cs="Arial"/>
          <w:sz w:val="24"/>
          <w:szCs w:val="24"/>
        </w:rPr>
        <w:t xml:space="preserve">Standard operating procedures play an important role in keeping restaurant operations consistent and safe. SOPs are written or unwritten rules that explain how tasks should be carried out in daily work, such as food preparation, hygiene practices, training and service standards. Even though I was not familiar with the term “SOP” when I first started working at Zizzi, I quickly realised that these procedures were part of everyday kitchen work. Training in the first week helped me understand how things should be done and what standards were expected from each staff member </w:t>
      </w:r>
      <w:sdt>
        <w:sdtPr>
          <w:rPr>
            <w:rFonts w:ascii="Arial" w:hAnsi="Arial" w:cs="Arial"/>
            <w:sz w:val="24"/>
            <w:szCs w:val="24"/>
          </w:rPr>
          <w:id w:val="-353502855"/>
          <w:citation/>
        </w:sdtPr>
        <w:sdtContent>
          <w:r>
            <w:rPr>
              <w:rFonts w:ascii="Arial" w:hAnsi="Arial" w:cs="Arial"/>
              <w:sz w:val="24"/>
              <w:szCs w:val="24"/>
            </w:rPr>
            <w:fldChar w:fldCharType="begin"/>
          </w:r>
          <w:r>
            <w:rPr>
              <w:rFonts w:ascii="Arial" w:hAnsi="Arial" w:cs="Arial"/>
              <w:sz w:val="24"/>
              <w:szCs w:val="24"/>
            </w:rPr>
            <w:instrText xml:space="preserve"> CITATION 0ma21 \l 2057 </w:instrText>
          </w:r>
          <w:r>
            <w:rPr>
              <w:rFonts w:ascii="Arial" w:hAnsi="Arial" w:cs="Arial"/>
              <w:sz w:val="24"/>
              <w:szCs w:val="24"/>
            </w:rPr>
            <w:fldChar w:fldCharType="separate"/>
          </w:r>
          <w:r w:rsidRPr="009F03FE">
            <w:rPr>
              <w:rFonts w:ascii="Arial" w:hAnsi="Arial" w:cs="Arial"/>
              <w:noProof/>
              <w:sz w:val="24"/>
              <w:szCs w:val="24"/>
            </w:rPr>
            <w:t>(Chehab &amp; Ilkhanizadeh, 2021)</w:t>
          </w:r>
          <w:r>
            <w:rPr>
              <w:rFonts w:ascii="Arial" w:hAnsi="Arial" w:cs="Arial"/>
              <w:sz w:val="24"/>
              <w:szCs w:val="24"/>
            </w:rPr>
            <w:fldChar w:fldCharType="end"/>
          </w:r>
        </w:sdtContent>
      </w:sdt>
      <w:r w:rsidRPr="009F03FE">
        <w:rPr>
          <w:rFonts w:ascii="Arial" w:hAnsi="Arial" w:cs="Arial"/>
          <w:sz w:val="24"/>
          <w:szCs w:val="24"/>
        </w:rPr>
        <w:t>.</w:t>
      </w:r>
    </w:p>
    <w:p w14:paraId="249A70B7" w14:textId="1C10072A" w:rsidR="009F03FE" w:rsidRPr="009F03FE" w:rsidRDefault="009F03FE" w:rsidP="009F03FE">
      <w:pPr>
        <w:rPr>
          <w:rFonts w:ascii="Arial" w:hAnsi="Arial" w:cs="Arial"/>
          <w:sz w:val="24"/>
          <w:szCs w:val="24"/>
        </w:rPr>
      </w:pPr>
      <w:r w:rsidRPr="009F03FE">
        <w:rPr>
          <w:rFonts w:ascii="Arial" w:hAnsi="Arial" w:cs="Arial"/>
          <w:sz w:val="24"/>
          <w:szCs w:val="24"/>
        </w:rPr>
        <w:lastRenderedPageBreak/>
        <w:t xml:space="preserve">At Zizzi, SOPs are mainly introduced through practical training and observation. During my first week, I was shown how to prepare dishes correctly, follow recipes, use equipment safely and maintain hygiene standards. These procedures helped create consistency in food quality and ensured that all team members worked in a similar way. Research suggests that standardisation in restaurants supports efficiency and reduces mistakes, especially in chain restaurants where customers expect the same experience every time they visit </w:t>
      </w:r>
      <w:sdt>
        <w:sdtPr>
          <w:rPr>
            <w:rFonts w:ascii="Arial" w:hAnsi="Arial" w:cs="Arial"/>
            <w:sz w:val="24"/>
            <w:szCs w:val="24"/>
          </w:rPr>
          <w:id w:val="1624727635"/>
          <w:citation/>
        </w:sdtPr>
        <w:sdtContent>
          <w:r>
            <w:rPr>
              <w:rFonts w:ascii="Arial" w:hAnsi="Arial" w:cs="Arial"/>
              <w:sz w:val="24"/>
              <w:szCs w:val="24"/>
            </w:rPr>
            <w:fldChar w:fldCharType="begin"/>
          </w:r>
          <w:r>
            <w:rPr>
              <w:rFonts w:ascii="Arial" w:hAnsi="Arial" w:cs="Arial"/>
              <w:sz w:val="24"/>
              <w:szCs w:val="24"/>
            </w:rPr>
            <w:instrText xml:space="preserve"> CITATION 0ma21 \l 2057 </w:instrText>
          </w:r>
          <w:r>
            <w:rPr>
              <w:rFonts w:ascii="Arial" w:hAnsi="Arial" w:cs="Arial"/>
              <w:sz w:val="24"/>
              <w:szCs w:val="24"/>
            </w:rPr>
            <w:fldChar w:fldCharType="separate"/>
          </w:r>
          <w:r w:rsidRPr="009F03FE">
            <w:rPr>
              <w:rFonts w:ascii="Arial" w:hAnsi="Arial" w:cs="Arial"/>
              <w:noProof/>
              <w:sz w:val="24"/>
              <w:szCs w:val="24"/>
            </w:rPr>
            <w:t>(Chehab &amp; Ilkhanizadeh, 2021)</w:t>
          </w:r>
          <w:r>
            <w:rPr>
              <w:rFonts w:ascii="Arial" w:hAnsi="Arial" w:cs="Arial"/>
              <w:sz w:val="24"/>
              <w:szCs w:val="24"/>
            </w:rPr>
            <w:fldChar w:fldCharType="end"/>
          </w:r>
        </w:sdtContent>
      </w:sdt>
      <w:r w:rsidRPr="009F03FE">
        <w:rPr>
          <w:rFonts w:ascii="Arial" w:hAnsi="Arial" w:cs="Arial"/>
          <w:sz w:val="24"/>
          <w:szCs w:val="24"/>
        </w:rPr>
        <w:t>. From my experience, these procedures made it easier to adapt to the kitchen environment and understand my role within the team.</w:t>
      </w:r>
    </w:p>
    <w:p w14:paraId="53E2D3B4" w14:textId="04837DD6" w:rsidR="009F03FE" w:rsidRPr="009F03FE" w:rsidRDefault="009F03FE" w:rsidP="009F03FE">
      <w:pPr>
        <w:rPr>
          <w:rFonts w:ascii="Arial" w:hAnsi="Arial" w:cs="Arial"/>
          <w:sz w:val="24"/>
          <w:szCs w:val="24"/>
        </w:rPr>
      </w:pPr>
      <w:r w:rsidRPr="009F03FE">
        <w:rPr>
          <w:rFonts w:ascii="Arial" w:hAnsi="Arial" w:cs="Arial"/>
          <w:sz w:val="24"/>
          <w:szCs w:val="24"/>
        </w:rPr>
        <w:t xml:space="preserve">However, I also noticed that SOPs can be difficult to follow perfectly during very busy service periods. When the restaurant is short-staffed and under pressure, staff often need to work faster and be more flexible. In these situations, procedures may be adjusted to keep service moving, which can sometimes increase stress and the risk of small errors. This shows that while SOPs are useful, they also have limitations in real working conditions. Effective management is needed to balance following procedures with responding to unexpected situations </w:t>
      </w:r>
      <w:sdt>
        <w:sdtPr>
          <w:rPr>
            <w:rFonts w:ascii="Arial" w:hAnsi="Arial" w:cs="Arial"/>
            <w:sz w:val="24"/>
            <w:szCs w:val="24"/>
          </w:rPr>
          <w:id w:val="478044740"/>
          <w:citation/>
        </w:sdtPr>
        <w:sdtContent>
          <w:r>
            <w:rPr>
              <w:rFonts w:ascii="Arial" w:hAnsi="Arial" w:cs="Arial"/>
              <w:sz w:val="24"/>
              <w:szCs w:val="24"/>
            </w:rPr>
            <w:fldChar w:fldCharType="begin"/>
          </w:r>
          <w:r>
            <w:rPr>
              <w:rFonts w:ascii="Arial" w:hAnsi="Arial" w:cs="Arial"/>
              <w:sz w:val="24"/>
              <w:szCs w:val="24"/>
            </w:rPr>
            <w:instrText xml:space="preserve"> CITATION Lar171 \l 2057 </w:instrText>
          </w:r>
          <w:r>
            <w:rPr>
              <w:rFonts w:ascii="Arial" w:hAnsi="Arial" w:cs="Arial"/>
              <w:sz w:val="24"/>
              <w:szCs w:val="24"/>
            </w:rPr>
            <w:fldChar w:fldCharType="separate"/>
          </w:r>
          <w:r w:rsidRPr="009F03FE">
            <w:rPr>
              <w:rFonts w:ascii="Arial" w:hAnsi="Arial" w:cs="Arial"/>
              <w:noProof/>
              <w:sz w:val="24"/>
              <w:szCs w:val="24"/>
            </w:rPr>
            <w:t>(Rebouças, et al., 2017)</w:t>
          </w:r>
          <w:r>
            <w:rPr>
              <w:rFonts w:ascii="Arial" w:hAnsi="Arial" w:cs="Arial"/>
              <w:sz w:val="24"/>
              <w:szCs w:val="24"/>
            </w:rPr>
            <w:fldChar w:fldCharType="end"/>
          </w:r>
        </w:sdtContent>
      </w:sdt>
      <w:r w:rsidRPr="009F03FE">
        <w:rPr>
          <w:rFonts w:ascii="Arial" w:hAnsi="Arial" w:cs="Arial"/>
          <w:sz w:val="24"/>
          <w:szCs w:val="24"/>
        </w:rPr>
        <w:t>.</w:t>
      </w:r>
    </w:p>
    <w:p w14:paraId="3FE07536" w14:textId="24447E59" w:rsidR="009F03FE" w:rsidRPr="009F03FE" w:rsidRDefault="009F03FE" w:rsidP="009F03FE">
      <w:pPr>
        <w:rPr>
          <w:rFonts w:ascii="Arial" w:hAnsi="Arial" w:cs="Arial"/>
          <w:sz w:val="24"/>
          <w:szCs w:val="24"/>
        </w:rPr>
      </w:pPr>
      <w:r w:rsidRPr="009F03FE">
        <w:rPr>
          <w:rFonts w:ascii="Arial" w:hAnsi="Arial" w:cs="Arial"/>
          <w:sz w:val="24"/>
          <w:szCs w:val="24"/>
        </w:rPr>
        <w:t xml:space="preserve">Food safety and hygiene procedures are another important part of SOPs in the kitchen. At Zizzi, regular cleaning, temperature checks and allergen awareness are part of daily routines. These procedures protect customers and help maintain the restaurant’s reputation. Studies show that strong food safety practices depend not only on rules, but also on staff awareness and responsibility, supported by management </w:t>
      </w:r>
      <w:sdt>
        <w:sdtPr>
          <w:rPr>
            <w:rFonts w:ascii="Arial" w:hAnsi="Arial" w:cs="Arial"/>
            <w:sz w:val="24"/>
            <w:szCs w:val="24"/>
          </w:rPr>
          <w:id w:val="-304625765"/>
          <w:citation/>
        </w:sdtPr>
        <w:sdtContent>
          <w:r>
            <w:rPr>
              <w:rFonts w:ascii="Arial" w:hAnsi="Arial" w:cs="Arial"/>
              <w:sz w:val="24"/>
              <w:szCs w:val="24"/>
            </w:rPr>
            <w:fldChar w:fldCharType="begin"/>
          </w:r>
          <w:r>
            <w:rPr>
              <w:rFonts w:ascii="Arial" w:hAnsi="Arial" w:cs="Arial"/>
              <w:sz w:val="24"/>
              <w:szCs w:val="24"/>
            </w:rPr>
            <w:instrText xml:space="preserve"> CITATION LiW231 \l 2057 </w:instrText>
          </w:r>
          <w:r>
            <w:rPr>
              <w:rFonts w:ascii="Arial" w:hAnsi="Arial" w:cs="Arial"/>
              <w:sz w:val="24"/>
              <w:szCs w:val="24"/>
            </w:rPr>
            <w:fldChar w:fldCharType="separate"/>
          </w:r>
          <w:r w:rsidRPr="009F03FE">
            <w:rPr>
              <w:rFonts w:ascii="Arial" w:hAnsi="Arial" w:cs="Arial"/>
              <w:noProof/>
              <w:sz w:val="24"/>
              <w:szCs w:val="24"/>
            </w:rPr>
            <w:t>(Wenxiong &amp; Yafen, 2023)</w:t>
          </w:r>
          <w:r>
            <w:rPr>
              <w:rFonts w:ascii="Arial" w:hAnsi="Arial" w:cs="Arial"/>
              <w:sz w:val="24"/>
              <w:szCs w:val="24"/>
            </w:rPr>
            <w:fldChar w:fldCharType="end"/>
          </w:r>
        </w:sdtContent>
      </w:sdt>
      <w:r w:rsidRPr="009F03FE">
        <w:rPr>
          <w:rFonts w:ascii="Arial" w:hAnsi="Arial" w:cs="Arial"/>
          <w:sz w:val="24"/>
          <w:szCs w:val="24"/>
        </w:rPr>
        <w:t>. From my experience, SOPs work best when managers actively support staff and ensure that standards are followed even during busy periods.</w:t>
      </w:r>
    </w:p>
    <w:p w14:paraId="20FD63C6" w14:textId="77777777" w:rsidR="009F03FE" w:rsidRDefault="009F03FE" w:rsidP="009F03FE">
      <w:pPr>
        <w:rPr>
          <w:rFonts w:ascii="Arial" w:hAnsi="Arial" w:cs="Arial"/>
          <w:sz w:val="24"/>
          <w:szCs w:val="24"/>
        </w:rPr>
      </w:pPr>
      <w:r w:rsidRPr="009F03FE">
        <w:rPr>
          <w:rFonts w:ascii="Arial" w:hAnsi="Arial" w:cs="Arial"/>
          <w:sz w:val="24"/>
          <w:szCs w:val="24"/>
        </w:rPr>
        <w:t>Overall, SOPs provide structure and guidance for daily operations, but their success depends on training, communication and leadership. My experience at Zizzi showed that procedures alone are not enough; they must be supported by effective management and teamwork to work well in practice.</w:t>
      </w:r>
    </w:p>
    <w:p w14:paraId="2DB4E4EB" w14:textId="69EE665C" w:rsidR="009F03FE" w:rsidRPr="009F03FE" w:rsidRDefault="009F03FE" w:rsidP="009F03FE">
      <w:pPr>
        <w:rPr>
          <w:rFonts w:ascii="Arial" w:hAnsi="Arial" w:cs="Arial"/>
          <w:sz w:val="24"/>
          <w:szCs w:val="24"/>
        </w:rPr>
      </w:pPr>
      <w:r w:rsidRPr="009F03FE">
        <w:rPr>
          <w:rFonts w:ascii="Arial" w:hAnsi="Arial" w:cs="Arial"/>
          <w:sz w:val="24"/>
          <w:szCs w:val="24"/>
        </w:rPr>
        <w:t xml:space="preserve">Leadership and management style have a strong influence on how teams work in the hospitality industry. In restaurants, managers are responsible not only for organising tasks, but also for supporting staff, managing pressure and keeping service standards high. Different leadership styles can affect staff motivation, teamwork and overall performance </w:t>
      </w:r>
      <w:sdt>
        <w:sdtPr>
          <w:rPr>
            <w:rFonts w:ascii="Arial" w:hAnsi="Arial" w:cs="Arial"/>
            <w:sz w:val="24"/>
            <w:szCs w:val="24"/>
          </w:rPr>
          <w:id w:val="692039480"/>
          <w:citation/>
        </w:sdtPr>
        <w:sdtContent>
          <w:r>
            <w:rPr>
              <w:rFonts w:ascii="Arial" w:hAnsi="Arial" w:cs="Arial"/>
              <w:sz w:val="24"/>
              <w:szCs w:val="24"/>
            </w:rPr>
            <w:fldChar w:fldCharType="begin"/>
          </w:r>
          <w:r>
            <w:rPr>
              <w:rFonts w:ascii="Arial" w:hAnsi="Arial" w:cs="Arial"/>
              <w:sz w:val="24"/>
              <w:szCs w:val="24"/>
            </w:rPr>
            <w:instrText xml:space="preserve"> CITATION Emm00 \l 2057 </w:instrText>
          </w:r>
          <w:r>
            <w:rPr>
              <w:rFonts w:ascii="Arial" w:hAnsi="Arial" w:cs="Arial"/>
              <w:sz w:val="24"/>
              <w:szCs w:val="24"/>
            </w:rPr>
            <w:fldChar w:fldCharType="separate"/>
          </w:r>
          <w:r w:rsidRPr="009F03FE">
            <w:rPr>
              <w:rFonts w:ascii="Arial" w:hAnsi="Arial" w:cs="Arial"/>
              <w:noProof/>
              <w:sz w:val="24"/>
              <w:szCs w:val="24"/>
            </w:rPr>
            <w:t>(Ogbonna &amp; Harris, 2000)</w:t>
          </w:r>
          <w:r>
            <w:rPr>
              <w:rFonts w:ascii="Arial" w:hAnsi="Arial" w:cs="Arial"/>
              <w:sz w:val="24"/>
              <w:szCs w:val="24"/>
            </w:rPr>
            <w:fldChar w:fldCharType="end"/>
          </w:r>
        </w:sdtContent>
      </w:sdt>
      <w:r w:rsidRPr="009F03FE">
        <w:rPr>
          <w:rFonts w:ascii="Arial" w:hAnsi="Arial" w:cs="Arial"/>
          <w:sz w:val="24"/>
          <w:szCs w:val="24"/>
        </w:rPr>
        <w:t>. From my experience at Zizzi, leadership behaviour plays an important role in how the kitchen team reacts during busy and stressful situations.</w:t>
      </w:r>
    </w:p>
    <w:p w14:paraId="0FBED7CD" w14:textId="6CF842F9" w:rsidR="009F03FE" w:rsidRPr="009F03FE" w:rsidRDefault="009F03FE" w:rsidP="009F03FE">
      <w:pPr>
        <w:rPr>
          <w:rFonts w:ascii="Arial" w:hAnsi="Arial" w:cs="Arial"/>
          <w:sz w:val="24"/>
          <w:szCs w:val="24"/>
        </w:rPr>
      </w:pPr>
      <w:r w:rsidRPr="009F03FE">
        <w:rPr>
          <w:rFonts w:ascii="Arial" w:hAnsi="Arial" w:cs="Arial"/>
          <w:sz w:val="24"/>
          <w:szCs w:val="24"/>
        </w:rPr>
        <w:t xml:space="preserve">At Zizzi, managers are generally open and approachable, which helps create a more positive working environment. Being able to communicate clearly and ask questions without fear makes a difference, especially in a fast-paced kitchen. I noticed that when managers explain tasks clearly and remain calm, staff feel more confident and focused. Research suggests that leadership styles based on trust and support can improve employee engagement and encourage positive behaviour at work </w:t>
      </w:r>
      <w:sdt>
        <w:sdtPr>
          <w:rPr>
            <w:rFonts w:ascii="Arial" w:hAnsi="Arial" w:cs="Arial"/>
            <w:sz w:val="24"/>
            <w:szCs w:val="24"/>
          </w:rPr>
          <w:id w:val="-72278369"/>
          <w:citation/>
        </w:sdtPr>
        <w:sdtContent>
          <w:r w:rsidR="00DA2236">
            <w:rPr>
              <w:rFonts w:ascii="Arial" w:hAnsi="Arial" w:cs="Arial"/>
              <w:sz w:val="24"/>
              <w:szCs w:val="24"/>
            </w:rPr>
            <w:fldChar w:fldCharType="begin"/>
          </w:r>
          <w:r w:rsidR="00DA2236">
            <w:rPr>
              <w:rFonts w:ascii="Arial" w:hAnsi="Arial" w:cs="Arial"/>
              <w:sz w:val="24"/>
              <w:szCs w:val="24"/>
            </w:rPr>
            <w:instrText xml:space="preserve"> CITATION She211 \l 2057 </w:instrText>
          </w:r>
          <w:r w:rsidR="00DA2236">
            <w:rPr>
              <w:rFonts w:ascii="Arial" w:hAnsi="Arial" w:cs="Arial"/>
              <w:sz w:val="24"/>
              <w:szCs w:val="24"/>
            </w:rPr>
            <w:fldChar w:fldCharType="separate"/>
          </w:r>
          <w:r w:rsidR="00DA2236" w:rsidRPr="00DA2236">
            <w:rPr>
              <w:rFonts w:ascii="Arial" w:hAnsi="Arial" w:cs="Arial"/>
              <w:noProof/>
              <w:sz w:val="24"/>
              <w:szCs w:val="24"/>
            </w:rPr>
            <w:t>(Hai &amp; Park, 2021)</w:t>
          </w:r>
          <w:r w:rsidR="00DA2236">
            <w:rPr>
              <w:rFonts w:ascii="Arial" w:hAnsi="Arial" w:cs="Arial"/>
              <w:sz w:val="24"/>
              <w:szCs w:val="24"/>
            </w:rPr>
            <w:fldChar w:fldCharType="end"/>
          </w:r>
        </w:sdtContent>
      </w:sdt>
      <w:r w:rsidRPr="009F03FE">
        <w:rPr>
          <w:rFonts w:ascii="Arial" w:hAnsi="Arial" w:cs="Arial"/>
          <w:sz w:val="24"/>
          <w:szCs w:val="24"/>
        </w:rPr>
        <w:t>. This type of leadership helps staff stay motivated even when the workload is high.</w:t>
      </w:r>
    </w:p>
    <w:p w14:paraId="27699171" w14:textId="14CC9416" w:rsidR="009F03FE" w:rsidRPr="009F03FE" w:rsidRDefault="009F03FE" w:rsidP="009F03FE">
      <w:pPr>
        <w:rPr>
          <w:rFonts w:ascii="Arial" w:hAnsi="Arial" w:cs="Arial"/>
          <w:sz w:val="24"/>
          <w:szCs w:val="24"/>
        </w:rPr>
      </w:pPr>
      <w:r w:rsidRPr="009F03FE">
        <w:rPr>
          <w:rFonts w:ascii="Arial" w:hAnsi="Arial" w:cs="Arial"/>
          <w:sz w:val="24"/>
          <w:szCs w:val="24"/>
        </w:rPr>
        <w:lastRenderedPageBreak/>
        <w:t xml:space="preserve">However, I have also experienced situations where managers were under a lot of pressure and became stressed during busy service. In these moments, the atmosphere in the kitchen can change quickly. Even so, most staff members continue to focus on their own responsibilities and try to keep service running smoothly. This shows a strong sense of responsibility within the team, but it also highlights the importance of leadership in managing stress. Studies show that leadership behaviour can influence organisational culture and performance, especially in demanding environments like hospitality </w:t>
      </w:r>
      <w:sdt>
        <w:sdtPr>
          <w:rPr>
            <w:rFonts w:ascii="Arial" w:hAnsi="Arial" w:cs="Arial"/>
            <w:sz w:val="24"/>
            <w:szCs w:val="24"/>
          </w:rPr>
          <w:id w:val="-894900048"/>
          <w:citation/>
        </w:sdtPr>
        <w:sdtContent>
          <w:r w:rsidR="00DA2236">
            <w:rPr>
              <w:rFonts w:ascii="Arial" w:hAnsi="Arial" w:cs="Arial"/>
              <w:sz w:val="24"/>
              <w:szCs w:val="24"/>
            </w:rPr>
            <w:fldChar w:fldCharType="begin"/>
          </w:r>
          <w:r w:rsidR="00DA2236">
            <w:rPr>
              <w:rFonts w:ascii="Arial" w:hAnsi="Arial" w:cs="Arial"/>
              <w:sz w:val="24"/>
              <w:szCs w:val="24"/>
            </w:rPr>
            <w:instrText xml:space="preserve"> CITATION Emm00 \l 2057 </w:instrText>
          </w:r>
          <w:r w:rsidR="00DA2236">
            <w:rPr>
              <w:rFonts w:ascii="Arial" w:hAnsi="Arial" w:cs="Arial"/>
              <w:sz w:val="24"/>
              <w:szCs w:val="24"/>
            </w:rPr>
            <w:fldChar w:fldCharType="separate"/>
          </w:r>
          <w:r w:rsidR="00DA2236" w:rsidRPr="00DA2236">
            <w:rPr>
              <w:rFonts w:ascii="Arial" w:hAnsi="Arial" w:cs="Arial"/>
              <w:noProof/>
              <w:sz w:val="24"/>
              <w:szCs w:val="24"/>
            </w:rPr>
            <w:t>(Ogbonna &amp; Harris, 2000)</w:t>
          </w:r>
          <w:r w:rsidR="00DA2236">
            <w:rPr>
              <w:rFonts w:ascii="Arial" w:hAnsi="Arial" w:cs="Arial"/>
              <w:sz w:val="24"/>
              <w:szCs w:val="24"/>
            </w:rPr>
            <w:fldChar w:fldCharType="end"/>
          </w:r>
        </w:sdtContent>
      </w:sdt>
      <w:r w:rsidRPr="009F03FE">
        <w:rPr>
          <w:rFonts w:ascii="Arial" w:hAnsi="Arial" w:cs="Arial"/>
          <w:sz w:val="24"/>
          <w:szCs w:val="24"/>
        </w:rPr>
        <w:t>.</w:t>
      </w:r>
    </w:p>
    <w:p w14:paraId="17FD57D9" w14:textId="5F86C949" w:rsidR="009F03FE" w:rsidRPr="009F03FE" w:rsidRDefault="009F03FE" w:rsidP="009F03FE">
      <w:pPr>
        <w:rPr>
          <w:rFonts w:ascii="Arial" w:hAnsi="Arial" w:cs="Arial"/>
          <w:sz w:val="24"/>
          <w:szCs w:val="24"/>
        </w:rPr>
      </w:pPr>
      <w:r w:rsidRPr="009F03FE">
        <w:rPr>
          <w:rFonts w:ascii="Arial" w:hAnsi="Arial" w:cs="Arial"/>
          <w:sz w:val="24"/>
          <w:szCs w:val="24"/>
        </w:rPr>
        <w:t xml:space="preserve">Good leadership is also linked to teamwork and empathy. When managers understand the pressure staff are under and communicate respectfully, teamwork improves and conflicts are reduced. Research highlights that empathy in leadership supports cooperation and helps teams perform better during challenging situations </w:t>
      </w:r>
      <w:sdt>
        <w:sdtPr>
          <w:rPr>
            <w:rFonts w:ascii="Arial" w:hAnsi="Arial" w:cs="Arial"/>
            <w:sz w:val="24"/>
            <w:szCs w:val="24"/>
          </w:rPr>
          <w:id w:val="-2073875839"/>
          <w:citation/>
        </w:sdtPr>
        <w:sdtContent>
          <w:r w:rsidR="00DA2236">
            <w:rPr>
              <w:rFonts w:ascii="Arial" w:hAnsi="Arial" w:cs="Arial"/>
              <w:sz w:val="24"/>
              <w:szCs w:val="24"/>
            </w:rPr>
            <w:fldChar w:fldCharType="begin"/>
          </w:r>
          <w:r w:rsidR="00DA2236">
            <w:rPr>
              <w:rFonts w:ascii="Arial" w:hAnsi="Arial" w:cs="Arial"/>
              <w:sz w:val="24"/>
              <w:szCs w:val="24"/>
            </w:rPr>
            <w:instrText xml:space="preserve"> CITATION Jun23 \l 2057 </w:instrText>
          </w:r>
          <w:r w:rsidR="00DA2236">
            <w:rPr>
              <w:rFonts w:ascii="Arial" w:hAnsi="Arial" w:cs="Arial"/>
              <w:sz w:val="24"/>
              <w:szCs w:val="24"/>
            </w:rPr>
            <w:fldChar w:fldCharType="separate"/>
          </w:r>
          <w:r w:rsidR="00DA2236" w:rsidRPr="00DA2236">
            <w:rPr>
              <w:rFonts w:ascii="Arial" w:hAnsi="Arial" w:cs="Arial"/>
              <w:noProof/>
              <w:sz w:val="24"/>
              <w:szCs w:val="24"/>
            </w:rPr>
            <w:t>(Jung, 2023)</w:t>
          </w:r>
          <w:r w:rsidR="00DA2236">
            <w:rPr>
              <w:rFonts w:ascii="Arial" w:hAnsi="Arial" w:cs="Arial"/>
              <w:sz w:val="24"/>
              <w:szCs w:val="24"/>
            </w:rPr>
            <w:fldChar w:fldCharType="end"/>
          </w:r>
        </w:sdtContent>
      </w:sdt>
      <w:r w:rsidRPr="009F03FE">
        <w:rPr>
          <w:rFonts w:ascii="Arial" w:hAnsi="Arial" w:cs="Arial"/>
          <w:sz w:val="24"/>
          <w:szCs w:val="24"/>
        </w:rPr>
        <w:t>. From my experience, effective management at Zizzi is not only about giving instructions, but also about understanding people and responding appropriately to difficult situations.</w:t>
      </w:r>
    </w:p>
    <w:p w14:paraId="6D1FD15B" w14:textId="1328C54D" w:rsidR="009F03FE" w:rsidRPr="009F03FE" w:rsidRDefault="009F03FE" w:rsidP="009F03FE">
      <w:pPr>
        <w:rPr>
          <w:rFonts w:ascii="Arial" w:hAnsi="Arial" w:cs="Arial"/>
          <w:sz w:val="24"/>
          <w:szCs w:val="24"/>
        </w:rPr>
      </w:pPr>
      <w:r w:rsidRPr="009F03FE">
        <w:rPr>
          <w:rFonts w:ascii="Arial" w:hAnsi="Arial" w:cs="Arial"/>
          <w:sz w:val="24"/>
          <w:szCs w:val="24"/>
        </w:rPr>
        <w:t xml:space="preserve">Overall, leadership and management styles have a direct impact on staff behaviour, teamwork and service quality. My experience at Zizzi shows that open communication, understanding and the ability to manage pressure are key qualities for effective leadership in the hospitality industry </w:t>
      </w:r>
      <w:sdt>
        <w:sdtPr>
          <w:rPr>
            <w:rFonts w:ascii="Arial" w:hAnsi="Arial" w:cs="Arial"/>
            <w:sz w:val="24"/>
            <w:szCs w:val="24"/>
          </w:rPr>
          <w:id w:val="-1909755987"/>
          <w:citation/>
        </w:sdtPr>
        <w:sdtContent>
          <w:r w:rsidR="00DA2236">
            <w:rPr>
              <w:rFonts w:ascii="Arial" w:hAnsi="Arial" w:cs="Arial"/>
              <w:sz w:val="24"/>
              <w:szCs w:val="24"/>
            </w:rPr>
            <w:fldChar w:fldCharType="begin"/>
          </w:r>
          <w:r w:rsidR="00DA2236">
            <w:rPr>
              <w:rFonts w:ascii="Arial" w:hAnsi="Arial" w:cs="Arial"/>
              <w:sz w:val="24"/>
              <w:szCs w:val="24"/>
            </w:rPr>
            <w:instrText xml:space="preserve"> CITATION May22 \l 2057 </w:instrText>
          </w:r>
          <w:r w:rsidR="00DA2236">
            <w:rPr>
              <w:rFonts w:ascii="Arial" w:hAnsi="Arial" w:cs="Arial"/>
              <w:sz w:val="24"/>
              <w:szCs w:val="24"/>
            </w:rPr>
            <w:fldChar w:fldCharType="separate"/>
          </w:r>
          <w:r w:rsidR="00DA2236" w:rsidRPr="00DA2236">
            <w:rPr>
              <w:rFonts w:ascii="Arial" w:hAnsi="Arial" w:cs="Arial"/>
              <w:noProof/>
              <w:sz w:val="24"/>
              <w:szCs w:val="24"/>
            </w:rPr>
            <w:t>(Vidigal &amp; Rodrigo, 2022)</w:t>
          </w:r>
          <w:r w:rsidR="00DA2236">
            <w:rPr>
              <w:rFonts w:ascii="Arial" w:hAnsi="Arial" w:cs="Arial"/>
              <w:sz w:val="24"/>
              <w:szCs w:val="24"/>
            </w:rPr>
            <w:fldChar w:fldCharType="end"/>
          </w:r>
        </w:sdtContent>
      </w:sdt>
      <w:r w:rsidRPr="009F03FE">
        <w:rPr>
          <w:rFonts w:ascii="Arial" w:hAnsi="Arial" w:cs="Arial"/>
          <w:sz w:val="24"/>
          <w:szCs w:val="24"/>
        </w:rPr>
        <w:t>.</w:t>
      </w:r>
    </w:p>
    <w:p w14:paraId="26F3D41F" w14:textId="063E0960" w:rsidR="00DA2236" w:rsidRPr="00DA2236" w:rsidRDefault="00DA2236" w:rsidP="00DA2236">
      <w:pPr>
        <w:rPr>
          <w:rFonts w:ascii="Arial" w:hAnsi="Arial" w:cs="Arial"/>
          <w:sz w:val="24"/>
          <w:szCs w:val="24"/>
        </w:rPr>
      </w:pPr>
      <w:r w:rsidRPr="00DA2236">
        <w:rPr>
          <w:rFonts w:ascii="Arial" w:hAnsi="Arial" w:cs="Arial"/>
          <w:sz w:val="24"/>
          <w:szCs w:val="24"/>
        </w:rPr>
        <w:t xml:space="preserve">Employee characteristics are another important factor in effective management within hospitality organisations. Restaurant teams are usually made up of people with different personalities, backgrounds and ways of working. Because of this diversity, managers need to understand their staff and adapt their management approach to suit different individuals. Research shows that employee characteristics can influence service behaviour, teamwork and overall performance in hospitality settings </w:t>
      </w:r>
      <w:sdt>
        <w:sdtPr>
          <w:rPr>
            <w:rFonts w:ascii="Arial" w:hAnsi="Arial" w:cs="Arial"/>
            <w:sz w:val="24"/>
            <w:szCs w:val="24"/>
          </w:rPr>
          <w:id w:val="-605806764"/>
          <w:citation/>
        </w:sdtPr>
        <w:sdtContent>
          <w:r>
            <w:rPr>
              <w:rFonts w:ascii="Arial" w:hAnsi="Arial" w:cs="Arial"/>
              <w:sz w:val="24"/>
              <w:szCs w:val="24"/>
            </w:rPr>
            <w:fldChar w:fldCharType="begin"/>
          </w:r>
          <w:r>
            <w:rPr>
              <w:rFonts w:ascii="Arial" w:hAnsi="Arial" w:cs="Arial"/>
              <w:sz w:val="24"/>
              <w:szCs w:val="24"/>
            </w:rPr>
            <w:instrText xml:space="preserve"> CITATION Ale21 \l 2057 </w:instrText>
          </w:r>
          <w:r>
            <w:rPr>
              <w:rFonts w:ascii="Arial" w:hAnsi="Arial" w:cs="Arial"/>
              <w:sz w:val="24"/>
              <w:szCs w:val="24"/>
            </w:rPr>
            <w:fldChar w:fldCharType="separate"/>
          </w:r>
          <w:r w:rsidRPr="00DA2236">
            <w:rPr>
              <w:rFonts w:ascii="Arial" w:hAnsi="Arial" w:cs="Arial"/>
              <w:noProof/>
              <w:sz w:val="24"/>
              <w:szCs w:val="24"/>
            </w:rPr>
            <w:t>(Aleksandra, 2021)</w:t>
          </w:r>
          <w:r>
            <w:rPr>
              <w:rFonts w:ascii="Arial" w:hAnsi="Arial" w:cs="Arial"/>
              <w:sz w:val="24"/>
              <w:szCs w:val="24"/>
            </w:rPr>
            <w:fldChar w:fldCharType="end"/>
          </w:r>
        </w:sdtContent>
      </w:sdt>
      <w:r w:rsidRPr="00DA2236">
        <w:rPr>
          <w:rFonts w:ascii="Arial" w:hAnsi="Arial" w:cs="Arial"/>
          <w:sz w:val="24"/>
          <w:szCs w:val="24"/>
        </w:rPr>
        <w:t>.</w:t>
      </w:r>
    </w:p>
    <w:p w14:paraId="731D6773" w14:textId="3B9F2724" w:rsidR="00DA2236" w:rsidRPr="00DA2236" w:rsidRDefault="00DA2236" w:rsidP="00DA2236">
      <w:pPr>
        <w:rPr>
          <w:rFonts w:ascii="Arial" w:hAnsi="Arial" w:cs="Arial"/>
          <w:sz w:val="24"/>
          <w:szCs w:val="24"/>
        </w:rPr>
      </w:pPr>
      <w:r w:rsidRPr="00DA2236">
        <w:rPr>
          <w:rFonts w:ascii="Arial" w:hAnsi="Arial" w:cs="Arial"/>
          <w:sz w:val="24"/>
          <w:szCs w:val="24"/>
        </w:rPr>
        <w:t xml:space="preserve">From my experience at Zizzi, I work with colleagues who have very different personalities. Some staff members are calm and organised, while others work better under pressure and prefer fast-paced tasks. These differences become more visible during busy service periods, when stress levels are higher. I noticed that when managers communicate clearly and remain understanding, staff are more likely to cooperate and support each other. This shows how management strategies need to be flexible </w:t>
      </w:r>
      <w:proofErr w:type="gramStart"/>
      <w:r w:rsidRPr="00DA2236">
        <w:rPr>
          <w:rFonts w:ascii="Arial" w:hAnsi="Arial" w:cs="Arial"/>
          <w:sz w:val="24"/>
          <w:szCs w:val="24"/>
        </w:rPr>
        <w:t>in order to</w:t>
      </w:r>
      <w:proofErr w:type="gramEnd"/>
      <w:r w:rsidRPr="00DA2236">
        <w:rPr>
          <w:rFonts w:ascii="Arial" w:hAnsi="Arial" w:cs="Arial"/>
          <w:sz w:val="24"/>
          <w:szCs w:val="24"/>
        </w:rPr>
        <w:t xml:space="preserve"> suit the needs of different employees </w:t>
      </w:r>
      <w:sdt>
        <w:sdtPr>
          <w:rPr>
            <w:rFonts w:ascii="Arial" w:hAnsi="Arial" w:cs="Arial"/>
            <w:sz w:val="24"/>
            <w:szCs w:val="24"/>
          </w:rPr>
          <w:id w:val="-419261289"/>
          <w:citation/>
        </w:sdtPr>
        <w:sdtContent>
          <w:r>
            <w:rPr>
              <w:rFonts w:ascii="Arial" w:hAnsi="Arial" w:cs="Arial"/>
              <w:sz w:val="24"/>
              <w:szCs w:val="24"/>
            </w:rPr>
            <w:fldChar w:fldCharType="begin"/>
          </w:r>
          <w:r>
            <w:rPr>
              <w:rFonts w:ascii="Arial" w:hAnsi="Arial" w:cs="Arial"/>
              <w:sz w:val="24"/>
              <w:szCs w:val="24"/>
            </w:rPr>
            <w:instrText xml:space="preserve"> CITATION Mul13 \l 2057 </w:instrText>
          </w:r>
          <w:r>
            <w:rPr>
              <w:rFonts w:ascii="Arial" w:hAnsi="Arial" w:cs="Arial"/>
              <w:sz w:val="24"/>
              <w:szCs w:val="24"/>
            </w:rPr>
            <w:fldChar w:fldCharType="separate"/>
          </w:r>
          <w:r w:rsidRPr="00DA2236">
            <w:rPr>
              <w:rFonts w:ascii="Arial" w:hAnsi="Arial" w:cs="Arial"/>
              <w:noProof/>
              <w:sz w:val="24"/>
              <w:szCs w:val="24"/>
            </w:rPr>
            <w:t>(Mullins, 2013)</w:t>
          </w:r>
          <w:r>
            <w:rPr>
              <w:rFonts w:ascii="Arial" w:hAnsi="Arial" w:cs="Arial"/>
              <w:sz w:val="24"/>
              <w:szCs w:val="24"/>
            </w:rPr>
            <w:fldChar w:fldCharType="end"/>
          </w:r>
        </w:sdtContent>
      </w:sdt>
      <w:r w:rsidRPr="00DA2236">
        <w:rPr>
          <w:rFonts w:ascii="Arial" w:hAnsi="Arial" w:cs="Arial"/>
          <w:sz w:val="24"/>
          <w:szCs w:val="24"/>
        </w:rPr>
        <w:t>.</w:t>
      </w:r>
    </w:p>
    <w:p w14:paraId="4A169DD7" w14:textId="7C2982F1" w:rsidR="00DA2236" w:rsidRPr="00DA2236" w:rsidRDefault="00DA2236" w:rsidP="00DA2236">
      <w:pPr>
        <w:rPr>
          <w:rFonts w:ascii="Arial" w:hAnsi="Arial" w:cs="Arial"/>
          <w:sz w:val="24"/>
          <w:szCs w:val="24"/>
        </w:rPr>
      </w:pPr>
      <w:r w:rsidRPr="00DA2236">
        <w:rPr>
          <w:rFonts w:ascii="Arial" w:hAnsi="Arial" w:cs="Arial"/>
          <w:sz w:val="24"/>
          <w:szCs w:val="24"/>
        </w:rPr>
        <w:t xml:space="preserve">In my own experience, the type of manager that works best for me is someone who is communicative, understanding and confident in managing difficult situations. During busy periods or when there is a shortage of staff, clear leadership helps reduce confusion and stress. Managers who can quickly reorganise tasks and support the team make a big difference to how well service runs. Studies suggest that leadership which considers individual employee needs and strengths can improve teamwork and job satisfaction </w:t>
      </w:r>
      <w:sdt>
        <w:sdtPr>
          <w:rPr>
            <w:rFonts w:ascii="Arial" w:hAnsi="Arial" w:cs="Arial"/>
            <w:sz w:val="24"/>
            <w:szCs w:val="24"/>
          </w:rPr>
          <w:id w:val="-1897740337"/>
          <w:citation/>
        </w:sdtPr>
        <w:sdtContent>
          <w:r>
            <w:rPr>
              <w:rFonts w:ascii="Arial" w:hAnsi="Arial" w:cs="Arial"/>
              <w:sz w:val="24"/>
              <w:szCs w:val="24"/>
            </w:rPr>
            <w:fldChar w:fldCharType="begin"/>
          </w:r>
          <w:r>
            <w:rPr>
              <w:rFonts w:ascii="Arial" w:hAnsi="Arial" w:cs="Arial"/>
              <w:sz w:val="24"/>
              <w:szCs w:val="24"/>
            </w:rPr>
            <w:instrText xml:space="preserve"> CITATION Alh24 \l 2057 </w:instrText>
          </w:r>
          <w:r>
            <w:rPr>
              <w:rFonts w:ascii="Arial" w:hAnsi="Arial" w:cs="Arial"/>
              <w:sz w:val="24"/>
              <w:szCs w:val="24"/>
            </w:rPr>
            <w:fldChar w:fldCharType="separate"/>
          </w:r>
          <w:r w:rsidRPr="00DA2236">
            <w:rPr>
              <w:rFonts w:ascii="Arial" w:hAnsi="Arial" w:cs="Arial"/>
              <w:noProof/>
              <w:sz w:val="24"/>
              <w:szCs w:val="24"/>
            </w:rPr>
            <w:t>(Fatawu &amp; Atingabono, 2024)</w:t>
          </w:r>
          <w:r>
            <w:rPr>
              <w:rFonts w:ascii="Arial" w:hAnsi="Arial" w:cs="Arial"/>
              <w:sz w:val="24"/>
              <w:szCs w:val="24"/>
            </w:rPr>
            <w:fldChar w:fldCharType="end"/>
          </w:r>
        </w:sdtContent>
      </w:sdt>
      <w:r w:rsidRPr="00DA2236">
        <w:rPr>
          <w:rFonts w:ascii="Arial" w:hAnsi="Arial" w:cs="Arial"/>
          <w:sz w:val="24"/>
          <w:szCs w:val="24"/>
        </w:rPr>
        <w:t>.</w:t>
      </w:r>
    </w:p>
    <w:p w14:paraId="60B20CB5" w14:textId="264DC0E9" w:rsidR="00DA2236" w:rsidRPr="00DA2236" w:rsidRDefault="00DA2236" w:rsidP="00DA2236">
      <w:pPr>
        <w:rPr>
          <w:rFonts w:ascii="Arial" w:hAnsi="Arial" w:cs="Arial"/>
          <w:sz w:val="24"/>
          <w:szCs w:val="24"/>
        </w:rPr>
      </w:pPr>
      <w:r w:rsidRPr="00DA2236">
        <w:rPr>
          <w:rFonts w:ascii="Arial" w:hAnsi="Arial" w:cs="Arial"/>
          <w:sz w:val="24"/>
          <w:szCs w:val="24"/>
        </w:rPr>
        <w:t xml:space="preserve">Employee behaviour is also influenced by how supported staff feel by management. When managers recognise effort and communicate respectfully, employees are more motivated to perform well. Research highlights that trust between staff and </w:t>
      </w:r>
      <w:r w:rsidRPr="00DA2236">
        <w:rPr>
          <w:rFonts w:ascii="Arial" w:hAnsi="Arial" w:cs="Arial"/>
          <w:sz w:val="24"/>
          <w:szCs w:val="24"/>
        </w:rPr>
        <w:lastRenderedPageBreak/>
        <w:t xml:space="preserve">supervisors plays an important role in encouraging positive behaviour and cooperation in hospitality teams </w:t>
      </w:r>
      <w:sdt>
        <w:sdtPr>
          <w:rPr>
            <w:rFonts w:ascii="Arial" w:hAnsi="Arial" w:cs="Arial"/>
            <w:sz w:val="24"/>
            <w:szCs w:val="24"/>
          </w:rPr>
          <w:id w:val="-991400897"/>
          <w:citation/>
        </w:sdtPr>
        <w:sdtContent>
          <w:r>
            <w:rPr>
              <w:rFonts w:ascii="Arial" w:hAnsi="Arial" w:cs="Arial"/>
              <w:sz w:val="24"/>
              <w:szCs w:val="24"/>
            </w:rPr>
            <w:fldChar w:fldCharType="begin"/>
          </w:r>
          <w:r>
            <w:rPr>
              <w:rFonts w:ascii="Arial" w:hAnsi="Arial" w:cs="Arial"/>
              <w:sz w:val="24"/>
              <w:szCs w:val="24"/>
            </w:rPr>
            <w:instrText xml:space="preserve"> CITATION She211 \l 2057 </w:instrText>
          </w:r>
          <w:r>
            <w:rPr>
              <w:rFonts w:ascii="Arial" w:hAnsi="Arial" w:cs="Arial"/>
              <w:sz w:val="24"/>
              <w:szCs w:val="24"/>
            </w:rPr>
            <w:fldChar w:fldCharType="separate"/>
          </w:r>
          <w:r w:rsidRPr="00DA2236">
            <w:rPr>
              <w:rFonts w:ascii="Arial" w:hAnsi="Arial" w:cs="Arial"/>
              <w:noProof/>
              <w:sz w:val="24"/>
              <w:szCs w:val="24"/>
            </w:rPr>
            <w:t>(Hai &amp; Park, 2021)</w:t>
          </w:r>
          <w:r>
            <w:rPr>
              <w:rFonts w:ascii="Arial" w:hAnsi="Arial" w:cs="Arial"/>
              <w:sz w:val="24"/>
              <w:szCs w:val="24"/>
            </w:rPr>
            <w:fldChar w:fldCharType="end"/>
          </w:r>
        </w:sdtContent>
      </w:sdt>
      <w:r w:rsidRPr="00DA2236">
        <w:rPr>
          <w:rFonts w:ascii="Arial" w:hAnsi="Arial" w:cs="Arial"/>
          <w:sz w:val="24"/>
          <w:szCs w:val="24"/>
        </w:rPr>
        <w:t>. From my experience, feeling supported by management at Zizzi helped me gain confidence in my role and perform better during challenging shifts.</w:t>
      </w:r>
    </w:p>
    <w:p w14:paraId="299E6029" w14:textId="77777777" w:rsidR="00DA2236" w:rsidRPr="00DA2236" w:rsidRDefault="00DA2236" w:rsidP="00DA2236">
      <w:pPr>
        <w:rPr>
          <w:rFonts w:ascii="Arial" w:hAnsi="Arial" w:cs="Arial"/>
          <w:sz w:val="24"/>
          <w:szCs w:val="24"/>
        </w:rPr>
      </w:pPr>
      <w:r w:rsidRPr="00DA2236">
        <w:rPr>
          <w:rFonts w:ascii="Arial" w:hAnsi="Arial" w:cs="Arial"/>
          <w:sz w:val="24"/>
          <w:szCs w:val="24"/>
        </w:rPr>
        <w:t>Overall, understanding employee characteristics and adapting management strategies is essential for effective leadership. My experience at Zizzi showed that successful management is not only about systems and procedures, but also about people, communication and support.</w:t>
      </w:r>
    </w:p>
    <w:p w14:paraId="5F3EC6EC" w14:textId="77777777" w:rsidR="00DA2236" w:rsidRPr="00DA2236" w:rsidRDefault="00DA2236" w:rsidP="00DA2236">
      <w:pPr>
        <w:rPr>
          <w:rFonts w:ascii="Arial" w:hAnsi="Arial" w:cs="Arial"/>
          <w:sz w:val="24"/>
          <w:szCs w:val="24"/>
        </w:rPr>
      </w:pPr>
      <w:r w:rsidRPr="00DA2236">
        <w:rPr>
          <w:rFonts w:ascii="Arial" w:hAnsi="Arial" w:cs="Arial"/>
          <w:sz w:val="24"/>
          <w:szCs w:val="24"/>
        </w:rPr>
        <w:t>This portfolio has explored effective management within the hospitality industry using Zizzi Restaurant as a case study. By linking academic research with my own experience as an assistant head chef, I was able to understand how management theories are applied in real working conditions. The analysis showed that organisational structure, standard operating procedures, leadership styles and employee characteristics all play an important role in delivering effective restaurant management.</w:t>
      </w:r>
    </w:p>
    <w:p w14:paraId="06623310" w14:textId="77777777" w:rsidR="00DA2236" w:rsidRPr="00DA2236" w:rsidRDefault="00DA2236" w:rsidP="00DA2236">
      <w:pPr>
        <w:rPr>
          <w:rFonts w:ascii="Arial" w:hAnsi="Arial" w:cs="Arial"/>
          <w:sz w:val="24"/>
          <w:szCs w:val="24"/>
        </w:rPr>
      </w:pPr>
      <w:r w:rsidRPr="00DA2236">
        <w:rPr>
          <w:rFonts w:ascii="Arial" w:hAnsi="Arial" w:cs="Arial"/>
          <w:sz w:val="24"/>
          <w:szCs w:val="24"/>
        </w:rPr>
        <w:t>From my experience at Zizzi, clear organisational structure helps support daily operations, especially during busy service periods. However, structure alone is not enough. Good communication between front of house and back of house is essential to reduce mistakes and maintain service quality. The portfolio also showed that SOPs support consistency, training and safety, but they need to be applied flexibly when the restaurant is under pressure.</w:t>
      </w:r>
    </w:p>
    <w:p w14:paraId="004DB2CD" w14:textId="77777777" w:rsidR="00DA2236" w:rsidRPr="00DA2236" w:rsidRDefault="00DA2236" w:rsidP="00DA2236">
      <w:pPr>
        <w:rPr>
          <w:rFonts w:ascii="Arial" w:hAnsi="Arial" w:cs="Arial"/>
          <w:sz w:val="24"/>
          <w:szCs w:val="24"/>
        </w:rPr>
      </w:pPr>
      <w:r w:rsidRPr="00DA2236">
        <w:rPr>
          <w:rFonts w:ascii="Arial" w:hAnsi="Arial" w:cs="Arial"/>
          <w:sz w:val="24"/>
          <w:szCs w:val="24"/>
        </w:rPr>
        <w:t>Leadership and management style were shown to have a strong influence on staff behaviour and teamwork. Open communication, understanding and empathy help teams perform better during stressful situations. In addition, recognising employee differences and adapting management approaches supports motivation and cooperation within the team.</w:t>
      </w:r>
    </w:p>
    <w:p w14:paraId="3FD1089D" w14:textId="77777777" w:rsidR="00DA2236" w:rsidRPr="00DA2236" w:rsidRDefault="00DA2236" w:rsidP="00DA2236">
      <w:pPr>
        <w:rPr>
          <w:rFonts w:ascii="Arial" w:hAnsi="Arial" w:cs="Arial"/>
          <w:sz w:val="24"/>
          <w:szCs w:val="24"/>
        </w:rPr>
      </w:pPr>
      <w:r w:rsidRPr="00DA2236">
        <w:rPr>
          <w:rFonts w:ascii="Arial" w:hAnsi="Arial" w:cs="Arial"/>
          <w:sz w:val="24"/>
          <w:szCs w:val="24"/>
        </w:rPr>
        <w:t>Overall, this portfolio demonstrates that effective management in hospitality depends on a balance between systems, leadership and people. My experience at Zizzi helped me develop a deeper understanding of management practices and has supported my personal and professional development for a future career in the hospitality industry.</w:t>
      </w:r>
    </w:p>
    <w:p w14:paraId="5E0626E5" w14:textId="77777777" w:rsidR="009F03FE" w:rsidRPr="009F03FE" w:rsidRDefault="009F03FE" w:rsidP="009F03FE">
      <w:pPr>
        <w:rPr>
          <w:rFonts w:ascii="Arial" w:hAnsi="Arial" w:cs="Arial"/>
          <w:sz w:val="24"/>
          <w:szCs w:val="24"/>
        </w:rPr>
      </w:pPr>
    </w:p>
    <w:p w14:paraId="31087257" w14:textId="77777777" w:rsidR="009F03FE" w:rsidRPr="009F03FE" w:rsidRDefault="009F03FE" w:rsidP="009F03FE">
      <w:pPr>
        <w:rPr>
          <w:rFonts w:ascii="Arial" w:hAnsi="Arial" w:cs="Arial"/>
          <w:sz w:val="24"/>
          <w:szCs w:val="24"/>
        </w:rPr>
      </w:pPr>
    </w:p>
    <w:p w14:paraId="1E67800C" w14:textId="77777777" w:rsidR="009F03FE" w:rsidRPr="009C3B33" w:rsidRDefault="009F03FE" w:rsidP="009C3B33">
      <w:pPr>
        <w:rPr>
          <w:rFonts w:ascii="Arial" w:hAnsi="Arial" w:cs="Arial"/>
          <w:sz w:val="24"/>
          <w:szCs w:val="24"/>
        </w:rPr>
      </w:pPr>
    </w:p>
    <w:p w14:paraId="3C16E12A" w14:textId="77777777" w:rsidR="009A1478" w:rsidRDefault="009A1478" w:rsidP="00A33B0F"/>
    <w:p w14:paraId="392C7F86" w14:textId="77777777" w:rsidR="00DA2236" w:rsidRDefault="00DA2236" w:rsidP="00A33B0F"/>
    <w:p w14:paraId="57B0B1E7" w14:textId="77777777" w:rsidR="00DA2236" w:rsidRDefault="00DA2236" w:rsidP="00A33B0F"/>
    <w:p w14:paraId="0E4E7412" w14:textId="77777777" w:rsidR="00D344AA" w:rsidRDefault="00D344AA" w:rsidP="00A33B0F"/>
    <w:p w14:paraId="6C5CC93E" w14:textId="77777777" w:rsidR="00D344AA" w:rsidRDefault="00D344AA" w:rsidP="00A33B0F"/>
    <w:p w14:paraId="4C2373D6" w14:textId="77777777" w:rsidR="00D344AA" w:rsidRDefault="00D344AA" w:rsidP="00A33B0F"/>
    <w:p w14:paraId="0BAE6145" w14:textId="77777777" w:rsidR="009A1478" w:rsidRDefault="009A1478" w:rsidP="00A33B0F"/>
    <w:sdt>
      <w:sdtPr>
        <w:id w:val="288953188"/>
        <w:docPartObj>
          <w:docPartGallery w:val="Bibliographies"/>
          <w:docPartUnique/>
        </w:docPartObj>
      </w:sdtPr>
      <w:sdtEndPr>
        <w:rPr>
          <w:rFonts w:asciiTheme="minorHAnsi" w:eastAsiaTheme="minorHAnsi" w:hAnsiTheme="minorHAnsi" w:cstheme="minorBidi"/>
          <w:color w:val="auto"/>
          <w:sz w:val="22"/>
          <w:szCs w:val="22"/>
        </w:rPr>
      </w:sdtEndPr>
      <w:sdtContent>
        <w:p w14:paraId="2EC4AB92" w14:textId="43F0A96E" w:rsidR="009A1478" w:rsidRDefault="009A1478">
          <w:pPr>
            <w:pStyle w:val="Heading1"/>
          </w:pPr>
          <w:r>
            <w:t>References</w:t>
          </w:r>
        </w:p>
        <w:sdt>
          <w:sdtPr>
            <w:id w:val="-573587230"/>
            <w:bibliography/>
          </w:sdtPr>
          <w:sdtContent>
            <w:p w14:paraId="5D9023B2" w14:textId="2E1E3F92" w:rsidR="009A1478" w:rsidRDefault="009A1478" w:rsidP="009A1478">
              <w:pPr>
                <w:pStyle w:val="Bibliography"/>
                <w:rPr>
                  <w:noProof/>
                  <w:kern w:val="0"/>
                  <w:sz w:val="24"/>
                  <w:szCs w:val="24"/>
                  <w14:ligatures w14:val="none"/>
                </w:rPr>
              </w:pPr>
              <w:r>
                <w:fldChar w:fldCharType="begin"/>
              </w:r>
              <w:r>
                <w:instrText>BIBLIOGRAPHY</w:instrText>
              </w:r>
              <w:r>
                <w:fldChar w:fldCharType="separate"/>
              </w:r>
              <w:r>
                <w:rPr>
                  <w:noProof/>
                </w:rPr>
                <w:t xml:space="preserve">ABRAHAM, P. &amp; AMIR, S., 2009. The Nature of the Hospitality Industry: Present and Future Managers' Perspectives. </w:t>
              </w:r>
              <w:r>
                <w:rPr>
                  <w:i/>
                  <w:iCs/>
                  <w:noProof/>
                </w:rPr>
                <w:t xml:space="preserve">International journal of tourism and hospitality research, </w:t>
              </w:r>
              <w:r>
                <w:rPr>
                  <w:noProof/>
                </w:rPr>
                <w:t>20(1), pp. 134-150.</w:t>
              </w:r>
              <w:r w:rsidR="00011686" w:rsidRPr="00011686">
                <w:t xml:space="preserve"> </w:t>
              </w:r>
              <w:hyperlink r:id="rId6" w:history="1">
                <w:r w:rsidR="00011686" w:rsidRPr="00011686">
                  <w:rPr>
                    <w:rStyle w:val="Hyperlink"/>
                    <w:noProof/>
                  </w:rPr>
                  <w:t>The Nature of the Hospitality Industry: Present and Future Managers' Perspectives. - EBSCO</w:t>
                </w:r>
              </w:hyperlink>
            </w:p>
            <w:p w14:paraId="7DB64AC3" w14:textId="1030E94C" w:rsidR="009A1478" w:rsidRDefault="009A1478" w:rsidP="009A1478">
              <w:pPr>
                <w:pStyle w:val="Bibliography"/>
                <w:rPr>
                  <w:noProof/>
                </w:rPr>
              </w:pPr>
              <w:r>
                <w:rPr>
                  <w:noProof/>
                </w:rPr>
                <w:t xml:space="preserve">Al-Ababneh, M., 2017. Service Quality in the Hospitality Industry. </w:t>
              </w:r>
              <w:r>
                <w:rPr>
                  <w:i/>
                  <w:iCs/>
                  <w:noProof/>
                </w:rPr>
                <w:t xml:space="preserve">Journal of Tourism &amp; Hospitality, </w:t>
              </w:r>
              <w:r>
                <w:rPr>
                  <w:noProof/>
                </w:rPr>
                <w:t>6(1).</w:t>
              </w:r>
              <w:r w:rsidR="00391815" w:rsidRPr="00391815">
                <w:t xml:space="preserve"> </w:t>
              </w:r>
              <w:hyperlink r:id="rId7" w:history="1">
                <w:r w:rsidR="00391815" w:rsidRPr="00391815">
                  <w:rPr>
                    <w:rStyle w:val="Hyperlink"/>
                    <w:noProof/>
                  </w:rPr>
                  <w:t>(PDF) Service Quality in the Hospitality Industry</w:t>
                </w:r>
              </w:hyperlink>
            </w:p>
            <w:p w14:paraId="555F18A5" w14:textId="150A53DD" w:rsidR="009A1478" w:rsidRDefault="009A1478" w:rsidP="009A1478">
              <w:pPr>
                <w:pStyle w:val="Bibliography"/>
                <w:rPr>
                  <w:noProof/>
                </w:rPr>
              </w:pPr>
              <w:r>
                <w:rPr>
                  <w:noProof/>
                </w:rPr>
                <w:t xml:space="preserve">Aleksandra, G., 2021. Hotel employees’ individual characteristics and their service outcomes : the critical role of polychronicity. </w:t>
              </w:r>
              <w:r>
                <w:rPr>
                  <w:i/>
                  <w:iCs/>
                  <w:noProof/>
                </w:rPr>
                <w:t xml:space="preserve">European Research Studies Journal, </w:t>
              </w:r>
              <w:r>
                <w:rPr>
                  <w:noProof/>
                </w:rPr>
                <w:t>24(2), pp. 28-49.</w:t>
              </w:r>
              <w:r w:rsidR="00585CFB" w:rsidRPr="00585CFB">
                <w:t xml:space="preserve"> </w:t>
              </w:r>
              <w:hyperlink r:id="rId8" w:history="1">
                <w:r w:rsidR="00585CFB" w:rsidRPr="00585CFB">
                  <w:rPr>
                    <w:rStyle w:val="Hyperlink"/>
                    <w:noProof/>
                  </w:rPr>
                  <w:t>OAR@UM: Hotel employees’ individual characteristics and their service outcomes : the critical role of polychronicity</w:t>
                </w:r>
              </w:hyperlink>
            </w:p>
            <w:p w14:paraId="3C414AE2" w14:textId="558DE3C2" w:rsidR="009A1478" w:rsidRDefault="009A1478" w:rsidP="009A1478">
              <w:pPr>
                <w:pStyle w:val="Bibliography"/>
                <w:rPr>
                  <w:noProof/>
                </w:rPr>
              </w:pPr>
              <w:r>
                <w:rPr>
                  <w:noProof/>
                </w:rPr>
                <w:t xml:space="preserve">Broadbridge, A., 2008. Human Resource Management for Tourism, Hospitality, and Leisure. </w:t>
              </w:r>
              <w:r>
                <w:rPr>
                  <w:i/>
                  <w:iCs/>
                  <w:noProof/>
                </w:rPr>
                <w:t xml:space="preserve">Tourism Management, </w:t>
              </w:r>
              <w:r>
                <w:rPr>
                  <w:noProof/>
                </w:rPr>
                <w:t>29(2), pp. 392-394.</w:t>
              </w:r>
              <w:r w:rsidR="00585CFB" w:rsidRPr="00585CFB">
                <w:t xml:space="preserve"> </w:t>
              </w:r>
              <w:hyperlink r:id="rId9" w:history="1">
                <w:r w:rsidR="00585CFB" w:rsidRPr="00585CFB">
                  <w:rPr>
                    <w:rStyle w:val="Hyperlink"/>
                    <w:noProof/>
                  </w:rPr>
                  <w:t>Human Resource Management for Tourism, Hospitality, and Leisure: An International Perspective, T. Baum. Thomson, London (2006) (326pp., ISBN: 1-84480-196-9) - ScienceDirect</w:t>
                </w:r>
              </w:hyperlink>
            </w:p>
            <w:p w14:paraId="2FE28AE2" w14:textId="5EE57E55" w:rsidR="009A1478" w:rsidRDefault="009A1478" w:rsidP="009A1478">
              <w:pPr>
                <w:pStyle w:val="Bibliography"/>
                <w:rPr>
                  <w:noProof/>
                </w:rPr>
              </w:pPr>
              <w:r>
                <w:rPr>
                  <w:noProof/>
                </w:rPr>
                <w:t xml:space="preserve">Bruce, T. J. &amp; R., H. T., 2008. Sage Publications. </w:t>
              </w:r>
              <w:r>
                <w:rPr>
                  <w:i/>
                  <w:iCs/>
                  <w:noProof/>
                </w:rPr>
                <w:t xml:space="preserve">Cornell hospitality quarterly, </w:t>
              </w:r>
              <w:r>
                <w:rPr>
                  <w:noProof/>
                </w:rPr>
                <w:t>49(1), pp. 12-27.</w:t>
              </w:r>
              <w:r w:rsidR="00391815" w:rsidRPr="00391815">
                <w:t xml:space="preserve"> </w:t>
              </w:r>
              <w:hyperlink r:id="rId10" w:history="1">
                <w:r w:rsidR="00391815" w:rsidRPr="00391815">
                  <w:rPr>
                    <w:rStyle w:val="Hyperlink"/>
                    <w:noProof/>
                  </w:rPr>
                  <w:t>Contextual Factors and Cost Profiles Associated with Employee Turnover - University of Wales Trinity Saint David</w:t>
                </w:r>
              </w:hyperlink>
            </w:p>
            <w:p w14:paraId="50041D04" w14:textId="6BF02F17" w:rsidR="00585CFB" w:rsidRDefault="009A1478" w:rsidP="00585CFB">
              <w:r>
                <w:rPr>
                  <w:noProof/>
                </w:rPr>
                <w:t xml:space="preserve">CAI, X. S., 2022. </w:t>
              </w:r>
              <w:r>
                <w:rPr>
                  <w:i/>
                  <w:iCs/>
                  <w:noProof/>
                </w:rPr>
                <w:t xml:space="preserve">Leadership Styles and Their Impact on Employee Engagement in the UK Hospitality Industry, </w:t>
              </w:r>
              <w:r>
                <w:rPr>
                  <w:noProof/>
                </w:rPr>
                <w:t>s.l.: Xia sun cai.</w:t>
              </w:r>
              <w:r w:rsidR="00585CFB" w:rsidRPr="00585CFB">
                <w:t xml:space="preserve"> </w:t>
              </w:r>
              <w:hyperlink r:id="rId11" w:history="1">
                <w:r w:rsidR="00585CFB" w:rsidRPr="004B5D26">
                  <w:rPr>
                    <w:rStyle w:val="Hyperlink"/>
                  </w:rPr>
                  <w:t>Leadership Styles and Their Impact on Employee Engagement in the Uk Hospitality Industry Orga</w:t>
                </w:r>
                <w:r w:rsidR="00585CFB" w:rsidRPr="004B5D26">
                  <w:rPr>
                    <w:rStyle w:val="Hyperlink"/>
                  </w:rPr>
                  <w:t>n</w:t>
                </w:r>
                <w:r w:rsidR="00585CFB" w:rsidRPr="004B5D26">
                  <w:rPr>
                    <w:rStyle w:val="Hyperlink"/>
                  </w:rPr>
                  <w:t>izations</w:t>
                </w:r>
              </w:hyperlink>
            </w:p>
            <w:p w14:paraId="20F6BE38" w14:textId="48D9F09A" w:rsidR="009A1478" w:rsidRDefault="009A1478" w:rsidP="009A1478">
              <w:pPr>
                <w:pStyle w:val="Bibliography"/>
                <w:rPr>
                  <w:noProof/>
                </w:rPr>
              </w:pPr>
            </w:p>
            <w:p w14:paraId="34EC3413" w14:textId="7FEA0EB4" w:rsidR="009A1478" w:rsidRDefault="009A1478" w:rsidP="009A1478">
              <w:pPr>
                <w:pStyle w:val="Bibliography"/>
                <w:rPr>
                  <w:noProof/>
                </w:rPr>
              </w:pPr>
              <w:r>
                <w:rPr>
                  <w:noProof/>
                </w:rPr>
                <w:t xml:space="preserve">Chehab, 0. &amp; Ilkhanizadeh, S., 2021. Impacts of Job Standardisation on Restaurant Frontline Employees. </w:t>
              </w:r>
              <w:r>
                <w:rPr>
                  <w:i/>
                  <w:iCs/>
                  <w:noProof/>
                </w:rPr>
                <w:t xml:space="preserve">Sustainability, </w:t>
              </w:r>
              <w:r>
                <w:rPr>
                  <w:noProof/>
                </w:rPr>
                <w:t>13(3), p. 1525.</w:t>
              </w:r>
              <w:r w:rsidR="00585CFB" w:rsidRPr="00585CFB">
                <w:t xml:space="preserve"> </w:t>
              </w:r>
              <w:hyperlink r:id="rId12" w:tgtFrame="_new" w:history="1">
                <w:r w:rsidR="00585CFB" w:rsidRPr="004B5D26">
                  <w:rPr>
                    <w:rStyle w:val="Hyperlink"/>
                  </w:rPr>
                  <w:t>https://doi.</w:t>
                </w:r>
                <w:r w:rsidR="00585CFB" w:rsidRPr="004B5D26">
                  <w:rPr>
                    <w:rStyle w:val="Hyperlink"/>
                  </w:rPr>
                  <w:t>o</w:t>
                </w:r>
                <w:r w:rsidR="00585CFB" w:rsidRPr="004B5D26">
                  <w:rPr>
                    <w:rStyle w:val="Hyperlink"/>
                  </w:rPr>
                  <w:t>rg/10.3390/su13031525</w:t>
                </w:r>
              </w:hyperlink>
            </w:p>
            <w:p w14:paraId="64968C8D" w14:textId="0E17092A" w:rsidR="009A1478" w:rsidRDefault="009A1478" w:rsidP="009A1478">
              <w:pPr>
                <w:pStyle w:val="Bibliography"/>
                <w:rPr>
                  <w:noProof/>
                </w:rPr>
              </w:pPr>
              <w:r>
                <w:rPr>
                  <w:noProof/>
                </w:rPr>
                <w:t xml:space="preserve">Cooper, C., Scott, N. &amp; Gartner, W. C., 2018. </w:t>
              </w:r>
              <w:r>
                <w:rPr>
                  <w:i/>
                  <w:iCs/>
                  <w:noProof/>
                </w:rPr>
                <w:t xml:space="preserve">The SAGE Handbook of Tourism Management : Applications of Theories And Concepts to Tourism. </w:t>
              </w:r>
              <w:r>
                <w:rPr>
                  <w:noProof/>
                </w:rPr>
                <w:t>s.l.:Sage Publications.</w:t>
              </w:r>
              <w:r w:rsidR="00011686" w:rsidRPr="00011686">
                <w:t xml:space="preserve"> </w:t>
              </w:r>
              <w:hyperlink r:id="rId13" w:anchor="page=353" w:history="1">
                <w:r w:rsidR="00011686" w:rsidRPr="00011686">
                  <w:rPr>
                    <w:rStyle w:val="Hyperlink"/>
                    <w:noProof/>
                  </w:rPr>
                  <w:t>The SAGE Handbook of Tourism Management : Applications of Theories And Concepts to Tourism - Cooper, Chris - Scott, Noel - Gartner, William C. - Volo, Serena - SAGE Publications Ltd - Torrossa</w:t>
                </w:r>
              </w:hyperlink>
            </w:p>
            <w:p w14:paraId="7E9ADA48" w14:textId="5FC072B9" w:rsidR="009A1478" w:rsidRDefault="009A1478" w:rsidP="009A1478">
              <w:pPr>
                <w:pStyle w:val="Bibliography"/>
                <w:rPr>
                  <w:noProof/>
                </w:rPr>
              </w:pPr>
              <w:r>
                <w:rPr>
                  <w:noProof/>
                </w:rPr>
                <w:t xml:space="preserve">Fatawu, A. &amp; Atingabono, L., 2024. Impact of Hospitality Management Practices on Employee Job Satisfaction. </w:t>
              </w:r>
              <w:r>
                <w:rPr>
                  <w:i/>
                  <w:iCs/>
                  <w:noProof/>
                </w:rPr>
                <w:t xml:space="preserve">journal of social responsability , </w:t>
              </w:r>
              <w:r>
                <w:rPr>
                  <w:noProof/>
                </w:rPr>
                <w:t>4(4), pp. 40-51.</w:t>
              </w:r>
              <w:r w:rsidR="00585CFB">
                <w:rPr>
                  <w:noProof/>
                </w:rPr>
                <w:t xml:space="preserve"> </w:t>
              </w:r>
              <w:hyperlink r:id="rId14" w:history="1">
                <w:r w:rsidR="00585CFB" w:rsidRPr="00585CFB">
                  <w:rPr>
                    <w:rStyle w:val="Hyperlink"/>
                    <w:noProof/>
                  </w:rPr>
                  <w:t>Impact of Hospitality Management Practices on Employee Job Satisfaction</w:t>
                </w:r>
              </w:hyperlink>
            </w:p>
            <w:p w14:paraId="15B4ECED" w14:textId="36C2F45F" w:rsidR="009A1478" w:rsidRDefault="009A1478" w:rsidP="009A1478">
              <w:pPr>
                <w:pStyle w:val="Bibliography"/>
                <w:rPr>
                  <w:noProof/>
                </w:rPr>
              </w:pPr>
              <w:r>
                <w:rPr>
                  <w:noProof/>
                </w:rPr>
                <w:t xml:space="preserve">Goleman, D., 2003. </w:t>
              </w:r>
              <w:r>
                <w:rPr>
                  <w:i/>
                  <w:iCs/>
                  <w:noProof/>
                </w:rPr>
                <w:t xml:space="preserve">Leadership perspectives. </w:t>
              </w:r>
              <w:r>
                <w:rPr>
                  <w:noProof/>
                </w:rPr>
                <w:t>1st ed. s.l.:Routledge.</w:t>
              </w:r>
              <w:r w:rsidR="00011686" w:rsidRPr="00011686">
                <w:t xml:space="preserve"> </w:t>
              </w:r>
              <w:hyperlink r:id="rId15" w:history="1">
                <w:r w:rsidR="00011686" w:rsidRPr="00011686">
                  <w:rPr>
                    <w:rStyle w:val="Hyperlink"/>
                    <w:noProof/>
                  </w:rPr>
                  <w:t>Leadership that gets Results | 9 | Leadership Perspectives | Daniel Go</w:t>
                </w:r>
              </w:hyperlink>
            </w:p>
            <w:p w14:paraId="476FCE9A" w14:textId="20A0C38E" w:rsidR="00585CFB" w:rsidRDefault="009A1478" w:rsidP="00585CFB">
              <w:r>
                <w:rPr>
                  <w:noProof/>
                </w:rPr>
                <w:t xml:space="preserve">Hai, S. &amp; Park, I.-J., 2021. The accelerating effect of intrinsic motivation and trust toward supervisor on helping behavior based on the curvilinear model among hotel frontline employees in China. </w:t>
              </w:r>
              <w:r>
                <w:rPr>
                  <w:i/>
                  <w:iCs/>
                  <w:noProof/>
                </w:rPr>
                <w:t xml:space="preserve">Journal of Hospitality and Tourism Management, </w:t>
              </w:r>
              <w:r>
                <w:rPr>
                  <w:noProof/>
                </w:rPr>
                <w:t>Volume 47, pp. 12-21.</w:t>
              </w:r>
              <w:r w:rsidR="00585CFB" w:rsidRPr="00585CFB">
                <w:t xml:space="preserve"> </w:t>
              </w:r>
              <w:hyperlink r:id="rId16" w:tgtFrame="_blank" w:tooltip="Persistent link using digital object identifier" w:history="1">
                <w:r w:rsidR="00585CFB" w:rsidRPr="004B5D26">
                  <w:rPr>
                    <w:rStyle w:val="Hyperlink"/>
                  </w:rPr>
                  <w:t>https://doi.org/10.1016/j.jhtm.</w:t>
                </w:r>
                <w:r w:rsidR="00585CFB" w:rsidRPr="004B5D26">
                  <w:rPr>
                    <w:rStyle w:val="Hyperlink"/>
                  </w:rPr>
                  <w:t>2</w:t>
                </w:r>
                <w:r w:rsidR="00585CFB" w:rsidRPr="004B5D26">
                  <w:rPr>
                    <w:rStyle w:val="Hyperlink"/>
                  </w:rPr>
                  <w:t>021.02.009</w:t>
                </w:r>
              </w:hyperlink>
            </w:p>
            <w:p w14:paraId="58F201CF" w14:textId="2755C62F" w:rsidR="009A1478" w:rsidRDefault="009A1478" w:rsidP="009A1478">
              <w:pPr>
                <w:pStyle w:val="Bibliography"/>
                <w:rPr>
                  <w:noProof/>
                </w:rPr>
              </w:pPr>
            </w:p>
            <w:p w14:paraId="573C4780" w14:textId="7F7B9351" w:rsidR="009A1478" w:rsidRDefault="009A1478" w:rsidP="009A1478">
              <w:pPr>
                <w:pStyle w:val="Bibliography"/>
                <w:rPr>
                  <w:noProof/>
                </w:rPr>
              </w:pPr>
              <w:r>
                <w:rPr>
                  <w:noProof/>
                </w:rPr>
                <w:lastRenderedPageBreak/>
                <w:t xml:space="preserve">Jung, H., 2023. Enhancing teamwork in the hospitality industry: The importance of empathy.. </w:t>
              </w:r>
              <w:r>
                <w:rPr>
                  <w:i/>
                  <w:iCs/>
                  <w:noProof/>
                </w:rPr>
                <w:t xml:space="preserve">International Journal of Hospitality Management, </w:t>
              </w:r>
              <w:r>
                <w:rPr>
                  <w:noProof/>
                </w:rPr>
                <w:t>Volume 114, p. 103557.</w:t>
              </w:r>
              <w:r w:rsidR="00391815" w:rsidRPr="00391815">
                <w:t xml:space="preserve"> </w:t>
              </w:r>
              <w:hyperlink r:id="rId17" w:history="1">
                <w:r w:rsidR="00391815" w:rsidRPr="00391815">
                  <w:rPr>
                    <w:rStyle w:val="Hyperlink"/>
                    <w:noProof/>
                  </w:rPr>
                  <w:t>Enhancing teamwork in the hospitality industry: The importance of empathy - ScienceDirect</w:t>
                </w:r>
              </w:hyperlink>
            </w:p>
            <w:p w14:paraId="742995D1" w14:textId="1F271FF2" w:rsidR="00391815" w:rsidRDefault="009A1478" w:rsidP="00391815">
              <w:r>
                <w:rPr>
                  <w:noProof/>
                </w:rPr>
                <w:t xml:space="preserve">Lewis, R. C. &amp; Chambers, R. E., 1989. </w:t>
              </w:r>
              <w:r>
                <w:rPr>
                  <w:i/>
                  <w:iCs/>
                  <w:noProof/>
                </w:rPr>
                <w:t xml:space="preserve">Marketing leadership in hospitality. Foundations and practices.. </w:t>
              </w:r>
              <w:r>
                <w:rPr>
                  <w:noProof/>
                </w:rPr>
                <w:t>USA: Van Nostrand Reinhold.</w:t>
              </w:r>
              <w:r w:rsidR="00391815" w:rsidRPr="00391815">
                <w:t xml:space="preserve"> </w:t>
              </w:r>
              <w:hyperlink r:id="rId18" w:history="1">
                <w:r w:rsidR="00391815" w:rsidRPr="00EC342A">
                  <w:rPr>
                    <w:rStyle w:val="Hyperlink"/>
                  </w:rPr>
                  <w:t>cabidigitallibrary.org/doi/full/10.5555/19891872044</w:t>
                </w:r>
              </w:hyperlink>
              <w:r w:rsidR="00391815">
                <w:t xml:space="preserve"> </w:t>
              </w:r>
            </w:p>
            <w:p w14:paraId="3E8FE985" w14:textId="7A6566D6" w:rsidR="009A1478" w:rsidRDefault="009A1478" w:rsidP="009A1478">
              <w:pPr>
                <w:pStyle w:val="Bibliography"/>
                <w:rPr>
                  <w:noProof/>
                </w:rPr>
              </w:pPr>
            </w:p>
            <w:p w14:paraId="31FE5BFF" w14:textId="68B7E3A2" w:rsidR="009A1478" w:rsidRDefault="009A1478" w:rsidP="009A1478">
              <w:pPr>
                <w:pStyle w:val="Bibliography"/>
                <w:rPr>
                  <w:noProof/>
                </w:rPr>
              </w:pPr>
              <w:r>
                <w:rPr>
                  <w:noProof/>
                </w:rPr>
                <w:t xml:space="preserve">Mullins, L., 2013. </w:t>
              </w:r>
              <w:r>
                <w:rPr>
                  <w:i/>
                  <w:iCs/>
                  <w:noProof/>
                </w:rPr>
                <w:t xml:space="preserve">Hospitality Management and Organisational Behaviour. </w:t>
              </w:r>
              <w:r>
                <w:rPr>
                  <w:noProof/>
                </w:rPr>
                <w:t>5th ed. s.l.:Pearson Education, Limited.</w:t>
              </w:r>
              <w:r w:rsidR="00391815" w:rsidRPr="00391815">
                <w:t xml:space="preserve"> </w:t>
              </w:r>
              <w:hyperlink r:id="rId19" w:history="1">
                <w:r w:rsidR="00391815" w:rsidRPr="00391815">
                  <w:rPr>
                    <w:rStyle w:val="Hyperlink"/>
                    <w:noProof/>
                  </w:rPr>
                  <w:t>ProQuest Ebook Central - Book Details</w:t>
                </w:r>
              </w:hyperlink>
            </w:p>
            <w:p w14:paraId="061C26D3" w14:textId="6AB98FB0" w:rsidR="009A1478" w:rsidRDefault="009A1478" w:rsidP="009A1478">
              <w:pPr>
                <w:pStyle w:val="Bibliography"/>
                <w:rPr>
                  <w:noProof/>
                </w:rPr>
              </w:pPr>
              <w:r>
                <w:rPr>
                  <w:noProof/>
                </w:rPr>
                <w:t xml:space="preserve">Ogbonna, E. &amp; Harris, L. C., 2000. Leadership style, organizational culture and performance: empirical evidence from UK companies. </w:t>
              </w:r>
              <w:r>
                <w:rPr>
                  <w:i/>
                  <w:iCs/>
                  <w:noProof/>
                </w:rPr>
                <w:t xml:space="preserve">The International Journal of Human Resource Management , </w:t>
              </w:r>
              <w:r>
                <w:rPr>
                  <w:noProof/>
                </w:rPr>
                <w:t>Volume 11, pp. 766-788.</w:t>
              </w:r>
              <w:r w:rsidR="00391815" w:rsidRPr="00391815">
                <w:t xml:space="preserve"> </w:t>
              </w:r>
              <w:hyperlink r:id="rId20" w:history="1">
                <w:r w:rsidR="00391815" w:rsidRPr="00391815">
                  <w:rPr>
                    <w:rStyle w:val="Hyperlink"/>
                    <w:noProof/>
                  </w:rPr>
                  <w:t>Leadership style, organizational culture and performance: empirical evidence from UK companies: The International Journal of Human Resource Management: Vol 11, No 4</w:t>
                </w:r>
              </w:hyperlink>
            </w:p>
            <w:p w14:paraId="010A1053" w14:textId="583968A1" w:rsidR="009A1478" w:rsidRDefault="009A1478" w:rsidP="009A1478">
              <w:pPr>
                <w:pStyle w:val="Bibliography"/>
                <w:rPr>
                  <w:noProof/>
                </w:rPr>
              </w:pPr>
              <w:r>
                <w:rPr>
                  <w:noProof/>
                </w:rPr>
                <w:t xml:space="preserve">Rebouças, L. T., Santiago, L. B. &amp; Martins, L. S., 2017. Food safety knowledge and practices of food handlers, head chefs and managers in hotels' restaurants of Salvador, Brazil. </w:t>
              </w:r>
              <w:r>
                <w:rPr>
                  <w:i/>
                  <w:iCs/>
                  <w:noProof/>
                </w:rPr>
                <w:t xml:space="preserve">Food Control, </w:t>
              </w:r>
              <w:r>
                <w:rPr>
                  <w:noProof/>
                </w:rPr>
                <w:t>73(part B), pp. 372-381.</w:t>
              </w:r>
              <w:r w:rsidR="00391815" w:rsidRPr="00391815">
                <w:t xml:space="preserve"> </w:t>
              </w:r>
              <w:hyperlink r:id="rId21" w:tgtFrame="_blank" w:tooltip="Persistent link using digital object identifier" w:history="1">
                <w:r w:rsidR="00391815" w:rsidRPr="00391815">
                  <w:rPr>
                    <w:rStyle w:val="Hyperlink"/>
                    <w:noProof/>
                  </w:rPr>
                  <w:t>https://doi.org/10.1016/j.foodcont.2016.08.026</w:t>
                </w:r>
              </w:hyperlink>
            </w:p>
            <w:p w14:paraId="7A20DEF2" w14:textId="77AE2CD0" w:rsidR="009A1478" w:rsidRDefault="009A1478" w:rsidP="009A1478">
              <w:pPr>
                <w:pStyle w:val="Bibliography"/>
                <w:rPr>
                  <w:noProof/>
                </w:rPr>
              </w:pPr>
              <w:r>
                <w:rPr>
                  <w:noProof/>
                </w:rPr>
                <w:t xml:space="preserve">Robert, B. D., 2007. </w:t>
              </w:r>
              <w:r>
                <w:rPr>
                  <w:i/>
                  <w:iCs/>
                  <w:noProof/>
                </w:rPr>
                <w:t xml:space="preserve">The restaurant manager's handbook; how to set up, operate, and manage a financially successful food service operation. </w:t>
              </w:r>
              <w:r>
                <w:rPr>
                  <w:noProof/>
                </w:rPr>
                <w:t>4th ed. s.l.: Atlantic Publishing.</w:t>
              </w:r>
              <w:r w:rsidR="00391815" w:rsidRPr="00391815">
                <w:t xml:space="preserve"> </w:t>
              </w:r>
              <w:hyperlink r:id="rId22" w:history="1">
                <w:r w:rsidR="00391815" w:rsidRPr="00391815">
                  <w:rPr>
                    <w:rStyle w:val="Hyperlink"/>
                    <w:noProof/>
                  </w:rPr>
                  <w:t>The restaurant manager's handbook; how to set up, operate, and manage a financially successful food service operation, 4th ed. (CD-ROM included) - ProQuest</w:t>
                </w:r>
              </w:hyperlink>
            </w:p>
            <w:p w14:paraId="5A15DCDB" w14:textId="4F3D6786" w:rsidR="009A1478" w:rsidRDefault="009A1478" w:rsidP="009A1478">
              <w:pPr>
                <w:pStyle w:val="Bibliography"/>
                <w:rPr>
                  <w:noProof/>
                </w:rPr>
              </w:pPr>
              <w:r>
                <w:rPr>
                  <w:noProof/>
                </w:rPr>
                <w:t xml:space="preserve">Sharif, M. H. &amp; Abdullah, Z., 2025. Early-Phase Reflection of Service-Learning: Applying Kolb’s Model to Enhance Accounting Students’ Experience in Programming. </w:t>
              </w:r>
              <w:r>
                <w:rPr>
                  <w:i/>
                  <w:iCs/>
                  <w:noProof/>
                </w:rPr>
                <w:t xml:space="preserve">The International Journal of Learning in Higher Education, </w:t>
              </w:r>
              <w:r>
                <w:rPr>
                  <w:noProof/>
                </w:rPr>
                <w:t>32(2), pp. 203-221.</w:t>
              </w:r>
              <w:r w:rsidR="00391815" w:rsidRPr="00391815">
                <w:t xml:space="preserve"> </w:t>
              </w:r>
              <w:hyperlink r:id="rId23" w:history="1">
                <w:r w:rsidR="00391815" w:rsidRPr="00391815">
                  <w:rPr>
                    <w:rStyle w:val="Hyperlink"/>
                    <w:noProof/>
                  </w:rPr>
                  <w:t>Early-Phase Reflection of Service-Learning: Applying Kolb’s Model to Enhance Accounting Students’ Experience in Programming - ProQuest</w:t>
                </w:r>
              </w:hyperlink>
            </w:p>
            <w:p w14:paraId="13C69501" w14:textId="7891EAC8" w:rsidR="009A1478" w:rsidRDefault="009A1478" w:rsidP="009A1478">
              <w:pPr>
                <w:pStyle w:val="Bibliography"/>
                <w:rPr>
                  <w:noProof/>
                </w:rPr>
              </w:pPr>
              <w:r>
                <w:rPr>
                  <w:noProof/>
                </w:rPr>
                <w:t xml:space="preserve">Vidigal, M. D. &amp; Rodrigo, C., 2022. Research, Society and Development. </w:t>
              </w:r>
              <w:r>
                <w:rPr>
                  <w:i/>
                  <w:iCs/>
                  <w:noProof/>
                </w:rPr>
                <w:t xml:space="preserve">Leadership in restaurants and its organizational outcomes: a systematic review, </w:t>
              </w:r>
              <w:r>
                <w:rPr>
                  <w:noProof/>
                </w:rPr>
                <w:t>11(8), pp. Research, Society and Development.</w:t>
              </w:r>
              <w:r w:rsidR="00585CFB" w:rsidRPr="00585CFB">
                <w:t xml:space="preserve"> </w:t>
              </w:r>
              <w:hyperlink r:id="rId24" w:history="1">
                <w:r w:rsidR="00585CFB" w:rsidRPr="00585CFB">
                  <w:rPr>
                    <w:rStyle w:val="Hyperlink"/>
                    <w:noProof/>
                  </w:rPr>
                  <w:t>Leadership in restaurants and its organizational outcomes: a systematic review | Research, Society and Development</w:t>
                </w:r>
              </w:hyperlink>
            </w:p>
            <w:p w14:paraId="444EF9DD" w14:textId="376332A7" w:rsidR="009A1478" w:rsidRDefault="009A1478" w:rsidP="009A1478">
              <w:pPr>
                <w:pStyle w:val="Bibliography"/>
                <w:rPr>
                  <w:noProof/>
                </w:rPr>
              </w:pPr>
              <w:r>
                <w:rPr>
                  <w:noProof/>
                </w:rPr>
                <w:t xml:space="preserve">Wenxiong, L. &amp; Yafen, H., 2023. Research on Impact of Food Service Hygiene on Customers' Dining Well-being. </w:t>
              </w:r>
              <w:r>
                <w:rPr>
                  <w:i/>
                  <w:iCs/>
                  <w:noProof/>
                </w:rPr>
                <w:t xml:space="preserve">International Journal of Hospitality &amp; Tourism Management, </w:t>
              </w:r>
              <w:r>
                <w:rPr>
                  <w:noProof/>
                </w:rPr>
                <w:t>7(2).</w:t>
              </w:r>
              <w:r w:rsidR="00391815" w:rsidRPr="00391815">
                <w:t xml:space="preserve"> </w:t>
              </w:r>
              <w:hyperlink r:id="rId25" w:history="1">
                <w:r w:rsidR="00391815" w:rsidRPr="00391815">
                  <w:rPr>
                    <w:rStyle w:val="Hyperlink"/>
                    <w:noProof/>
                  </w:rPr>
                  <w:t>Research on Impact of Food Service Hygiene on Customers' Dining Well-being, International Journal of Hospitality &amp; Tourism Management, Science Publishing Group</w:t>
                </w:r>
              </w:hyperlink>
            </w:p>
            <w:p w14:paraId="49F6C4F9" w14:textId="0805072B" w:rsidR="009A1478" w:rsidRDefault="009A1478" w:rsidP="009A1478">
              <w:r>
                <w:rPr>
                  <w:b/>
                  <w:bCs/>
                </w:rPr>
                <w:fldChar w:fldCharType="end"/>
              </w:r>
            </w:p>
          </w:sdtContent>
        </w:sdt>
      </w:sdtContent>
    </w:sdt>
    <w:p w14:paraId="2621B591" w14:textId="77777777" w:rsidR="009A1478" w:rsidRPr="00A33B0F" w:rsidRDefault="009A1478" w:rsidP="00A33B0F"/>
    <w:p w14:paraId="661FC7F2" w14:textId="5F0501E3" w:rsidR="00DC2E69" w:rsidRDefault="00DC2E69"/>
    <w:sectPr w:rsidR="00DC2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F6075F"/>
    <w:multiLevelType w:val="multilevel"/>
    <w:tmpl w:val="F8162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4957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D26"/>
    <w:rsid w:val="00011686"/>
    <w:rsid w:val="002C5B28"/>
    <w:rsid w:val="002D1E1F"/>
    <w:rsid w:val="00391815"/>
    <w:rsid w:val="004B5D26"/>
    <w:rsid w:val="00585CFB"/>
    <w:rsid w:val="005940E1"/>
    <w:rsid w:val="007178C1"/>
    <w:rsid w:val="00725B7D"/>
    <w:rsid w:val="007A5E69"/>
    <w:rsid w:val="009A1478"/>
    <w:rsid w:val="009C3B33"/>
    <w:rsid w:val="009F03FE"/>
    <w:rsid w:val="00A33B0F"/>
    <w:rsid w:val="00BC72D9"/>
    <w:rsid w:val="00D344AA"/>
    <w:rsid w:val="00D9757D"/>
    <w:rsid w:val="00DA2236"/>
    <w:rsid w:val="00DC2E69"/>
    <w:rsid w:val="00E20E1D"/>
    <w:rsid w:val="00EC342A"/>
    <w:rsid w:val="00FD2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135B6"/>
  <w15:chartTrackingRefBased/>
  <w15:docId w15:val="{C149FC28-7B85-4EEC-83B4-74AE21B44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D2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B5D2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B5D2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B5D2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B5D2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B5D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D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D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D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D2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B5D2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B5D2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B5D2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B5D2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B5D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D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D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D26"/>
    <w:rPr>
      <w:rFonts w:eastAsiaTheme="majorEastAsia" w:cstheme="majorBidi"/>
      <w:color w:val="272727" w:themeColor="text1" w:themeTint="D8"/>
    </w:rPr>
  </w:style>
  <w:style w:type="paragraph" w:styleId="Title">
    <w:name w:val="Title"/>
    <w:basedOn w:val="Normal"/>
    <w:next w:val="Normal"/>
    <w:link w:val="TitleChar"/>
    <w:uiPriority w:val="10"/>
    <w:qFormat/>
    <w:rsid w:val="004B5D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5D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D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5D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D26"/>
    <w:pPr>
      <w:spacing w:before="160"/>
      <w:jc w:val="center"/>
    </w:pPr>
    <w:rPr>
      <w:i/>
      <w:iCs/>
      <w:color w:val="404040" w:themeColor="text1" w:themeTint="BF"/>
    </w:rPr>
  </w:style>
  <w:style w:type="character" w:customStyle="1" w:styleId="QuoteChar">
    <w:name w:val="Quote Char"/>
    <w:basedOn w:val="DefaultParagraphFont"/>
    <w:link w:val="Quote"/>
    <w:uiPriority w:val="29"/>
    <w:rsid w:val="004B5D26"/>
    <w:rPr>
      <w:i/>
      <w:iCs/>
      <w:color w:val="404040" w:themeColor="text1" w:themeTint="BF"/>
    </w:rPr>
  </w:style>
  <w:style w:type="paragraph" w:styleId="ListParagraph">
    <w:name w:val="List Paragraph"/>
    <w:basedOn w:val="Normal"/>
    <w:uiPriority w:val="34"/>
    <w:qFormat/>
    <w:rsid w:val="004B5D26"/>
    <w:pPr>
      <w:ind w:left="720"/>
      <w:contextualSpacing/>
    </w:pPr>
  </w:style>
  <w:style w:type="character" w:styleId="IntenseEmphasis">
    <w:name w:val="Intense Emphasis"/>
    <w:basedOn w:val="DefaultParagraphFont"/>
    <w:uiPriority w:val="21"/>
    <w:qFormat/>
    <w:rsid w:val="004B5D26"/>
    <w:rPr>
      <w:i/>
      <w:iCs/>
      <w:color w:val="2F5496" w:themeColor="accent1" w:themeShade="BF"/>
    </w:rPr>
  </w:style>
  <w:style w:type="paragraph" w:styleId="IntenseQuote">
    <w:name w:val="Intense Quote"/>
    <w:basedOn w:val="Normal"/>
    <w:next w:val="Normal"/>
    <w:link w:val="IntenseQuoteChar"/>
    <w:uiPriority w:val="30"/>
    <w:qFormat/>
    <w:rsid w:val="004B5D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B5D26"/>
    <w:rPr>
      <w:i/>
      <w:iCs/>
      <w:color w:val="2F5496" w:themeColor="accent1" w:themeShade="BF"/>
    </w:rPr>
  </w:style>
  <w:style w:type="character" w:styleId="IntenseReference">
    <w:name w:val="Intense Reference"/>
    <w:basedOn w:val="DefaultParagraphFont"/>
    <w:uiPriority w:val="32"/>
    <w:qFormat/>
    <w:rsid w:val="004B5D26"/>
    <w:rPr>
      <w:b/>
      <w:bCs/>
      <w:smallCaps/>
      <w:color w:val="2F5496" w:themeColor="accent1" w:themeShade="BF"/>
      <w:spacing w:val="5"/>
    </w:rPr>
  </w:style>
  <w:style w:type="character" w:styleId="Hyperlink">
    <w:name w:val="Hyperlink"/>
    <w:basedOn w:val="DefaultParagraphFont"/>
    <w:uiPriority w:val="99"/>
    <w:unhideWhenUsed/>
    <w:rsid w:val="004B5D26"/>
    <w:rPr>
      <w:color w:val="0563C1" w:themeColor="hyperlink"/>
      <w:u w:val="single"/>
    </w:rPr>
  </w:style>
  <w:style w:type="character" w:styleId="UnresolvedMention">
    <w:name w:val="Unresolved Mention"/>
    <w:basedOn w:val="DefaultParagraphFont"/>
    <w:uiPriority w:val="99"/>
    <w:semiHidden/>
    <w:unhideWhenUsed/>
    <w:rsid w:val="004B5D26"/>
    <w:rPr>
      <w:color w:val="605E5C"/>
      <w:shd w:val="clear" w:color="auto" w:fill="E1DFDD"/>
    </w:rPr>
  </w:style>
  <w:style w:type="character" w:styleId="FollowedHyperlink">
    <w:name w:val="FollowedHyperlink"/>
    <w:basedOn w:val="DefaultParagraphFont"/>
    <w:uiPriority w:val="99"/>
    <w:semiHidden/>
    <w:unhideWhenUsed/>
    <w:rsid w:val="00BC72D9"/>
    <w:rPr>
      <w:color w:val="954F72" w:themeColor="followedHyperlink"/>
      <w:u w:val="single"/>
    </w:rPr>
  </w:style>
  <w:style w:type="paragraph" w:styleId="Bibliography">
    <w:name w:val="Bibliography"/>
    <w:basedOn w:val="Normal"/>
    <w:next w:val="Normal"/>
    <w:uiPriority w:val="37"/>
    <w:unhideWhenUsed/>
    <w:rsid w:val="009A1478"/>
  </w:style>
  <w:style w:type="paragraph" w:customStyle="1" w:styleId="Default">
    <w:name w:val="Default"/>
    <w:rsid w:val="00DA2236"/>
    <w:pPr>
      <w:autoSpaceDE w:val="0"/>
      <w:autoSpaceDN w:val="0"/>
      <w:adjustRightInd w:val="0"/>
      <w:spacing w:after="0" w:line="240" w:lineRule="auto"/>
    </w:pPr>
    <w:rPr>
      <w:rFonts w:ascii="Calibri" w:hAnsi="Calibri" w:cs="Calibri"/>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21478">
      <w:bodyDiv w:val="1"/>
      <w:marLeft w:val="0"/>
      <w:marRight w:val="0"/>
      <w:marTop w:val="0"/>
      <w:marBottom w:val="0"/>
      <w:divBdr>
        <w:top w:val="none" w:sz="0" w:space="0" w:color="auto"/>
        <w:left w:val="none" w:sz="0" w:space="0" w:color="auto"/>
        <w:bottom w:val="none" w:sz="0" w:space="0" w:color="auto"/>
        <w:right w:val="none" w:sz="0" w:space="0" w:color="auto"/>
      </w:divBdr>
    </w:div>
    <w:div w:id="96994348">
      <w:bodyDiv w:val="1"/>
      <w:marLeft w:val="0"/>
      <w:marRight w:val="0"/>
      <w:marTop w:val="0"/>
      <w:marBottom w:val="0"/>
      <w:divBdr>
        <w:top w:val="none" w:sz="0" w:space="0" w:color="auto"/>
        <w:left w:val="none" w:sz="0" w:space="0" w:color="auto"/>
        <w:bottom w:val="none" w:sz="0" w:space="0" w:color="auto"/>
        <w:right w:val="none" w:sz="0" w:space="0" w:color="auto"/>
      </w:divBdr>
    </w:div>
    <w:div w:id="149710149">
      <w:bodyDiv w:val="1"/>
      <w:marLeft w:val="0"/>
      <w:marRight w:val="0"/>
      <w:marTop w:val="0"/>
      <w:marBottom w:val="0"/>
      <w:divBdr>
        <w:top w:val="none" w:sz="0" w:space="0" w:color="auto"/>
        <w:left w:val="none" w:sz="0" w:space="0" w:color="auto"/>
        <w:bottom w:val="none" w:sz="0" w:space="0" w:color="auto"/>
        <w:right w:val="none" w:sz="0" w:space="0" w:color="auto"/>
      </w:divBdr>
    </w:div>
    <w:div w:id="301354116">
      <w:bodyDiv w:val="1"/>
      <w:marLeft w:val="0"/>
      <w:marRight w:val="0"/>
      <w:marTop w:val="0"/>
      <w:marBottom w:val="0"/>
      <w:divBdr>
        <w:top w:val="none" w:sz="0" w:space="0" w:color="auto"/>
        <w:left w:val="none" w:sz="0" w:space="0" w:color="auto"/>
        <w:bottom w:val="none" w:sz="0" w:space="0" w:color="auto"/>
        <w:right w:val="none" w:sz="0" w:space="0" w:color="auto"/>
      </w:divBdr>
    </w:div>
    <w:div w:id="528645446">
      <w:bodyDiv w:val="1"/>
      <w:marLeft w:val="0"/>
      <w:marRight w:val="0"/>
      <w:marTop w:val="0"/>
      <w:marBottom w:val="0"/>
      <w:divBdr>
        <w:top w:val="none" w:sz="0" w:space="0" w:color="auto"/>
        <w:left w:val="none" w:sz="0" w:space="0" w:color="auto"/>
        <w:bottom w:val="none" w:sz="0" w:space="0" w:color="auto"/>
        <w:right w:val="none" w:sz="0" w:space="0" w:color="auto"/>
      </w:divBdr>
    </w:div>
    <w:div w:id="710544089">
      <w:bodyDiv w:val="1"/>
      <w:marLeft w:val="0"/>
      <w:marRight w:val="0"/>
      <w:marTop w:val="0"/>
      <w:marBottom w:val="0"/>
      <w:divBdr>
        <w:top w:val="none" w:sz="0" w:space="0" w:color="auto"/>
        <w:left w:val="none" w:sz="0" w:space="0" w:color="auto"/>
        <w:bottom w:val="none" w:sz="0" w:space="0" w:color="auto"/>
        <w:right w:val="none" w:sz="0" w:space="0" w:color="auto"/>
      </w:divBdr>
    </w:div>
    <w:div w:id="1003432747">
      <w:bodyDiv w:val="1"/>
      <w:marLeft w:val="0"/>
      <w:marRight w:val="0"/>
      <w:marTop w:val="0"/>
      <w:marBottom w:val="0"/>
      <w:divBdr>
        <w:top w:val="none" w:sz="0" w:space="0" w:color="auto"/>
        <w:left w:val="none" w:sz="0" w:space="0" w:color="auto"/>
        <w:bottom w:val="none" w:sz="0" w:space="0" w:color="auto"/>
        <w:right w:val="none" w:sz="0" w:space="0" w:color="auto"/>
      </w:divBdr>
    </w:div>
    <w:div w:id="1062489426">
      <w:bodyDiv w:val="1"/>
      <w:marLeft w:val="0"/>
      <w:marRight w:val="0"/>
      <w:marTop w:val="0"/>
      <w:marBottom w:val="0"/>
      <w:divBdr>
        <w:top w:val="none" w:sz="0" w:space="0" w:color="auto"/>
        <w:left w:val="none" w:sz="0" w:space="0" w:color="auto"/>
        <w:bottom w:val="none" w:sz="0" w:space="0" w:color="auto"/>
        <w:right w:val="none" w:sz="0" w:space="0" w:color="auto"/>
      </w:divBdr>
    </w:div>
    <w:div w:id="1115562407">
      <w:bodyDiv w:val="1"/>
      <w:marLeft w:val="0"/>
      <w:marRight w:val="0"/>
      <w:marTop w:val="0"/>
      <w:marBottom w:val="0"/>
      <w:divBdr>
        <w:top w:val="none" w:sz="0" w:space="0" w:color="auto"/>
        <w:left w:val="none" w:sz="0" w:space="0" w:color="auto"/>
        <w:bottom w:val="none" w:sz="0" w:space="0" w:color="auto"/>
        <w:right w:val="none" w:sz="0" w:space="0" w:color="auto"/>
      </w:divBdr>
    </w:div>
    <w:div w:id="1193423294">
      <w:bodyDiv w:val="1"/>
      <w:marLeft w:val="0"/>
      <w:marRight w:val="0"/>
      <w:marTop w:val="0"/>
      <w:marBottom w:val="0"/>
      <w:divBdr>
        <w:top w:val="none" w:sz="0" w:space="0" w:color="auto"/>
        <w:left w:val="none" w:sz="0" w:space="0" w:color="auto"/>
        <w:bottom w:val="none" w:sz="0" w:space="0" w:color="auto"/>
        <w:right w:val="none" w:sz="0" w:space="0" w:color="auto"/>
      </w:divBdr>
    </w:div>
    <w:div w:id="1278171878">
      <w:bodyDiv w:val="1"/>
      <w:marLeft w:val="0"/>
      <w:marRight w:val="0"/>
      <w:marTop w:val="0"/>
      <w:marBottom w:val="0"/>
      <w:divBdr>
        <w:top w:val="none" w:sz="0" w:space="0" w:color="auto"/>
        <w:left w:val="none" w:sz="0" w:space="0" w:color="auto"/>
        <w:bottom w:val="none" w:sz="0" w:space="0" w:color="auto"/>
        <w:right w:val="none" w:sz="0" w:space="0" w:color="auto"/>
      </w:divBdr>
    </w:div>
    <w:div w:id="1301573717">
      <w:bodyDiv w:val="1"/>
      <w:marLeft w:val="0"/>
      <w:marRight w:val="0"/>
      <w:marTop w:val="0"/>
      <w:marBottom w:val="0"/>
      <w:divBdr>
        <w:top w:val="none" w:sz="0" w:space="0" w:color="auto"/>
        <w:left w:val="none" w:sz="0" w:space="0" w:color="auto"/>
        <w:bottom w:val="none" w:sz="0" w:space="0" w:color="auto"/>
        <w:right w:val="none" w:sz="0" w:space="0" w:color="auto"/>
      </w:divBdr>
    </w:div>
    <w:div w:id="1442146625">
      <w:bodyDiv w:val="1"/>
      <w:marLeft w:val="0"/>
      <w:marRight w:val="0"/>
      <w:marTop w:val="0"/>
      <w:marBottom w:val="0"/>
      <w:divBdr>
        <w:top w:val="none" w:sz="0" w:space="0" w:color="auto"/>
        <w:left w:val="none" w:sz="0" w:space="0" w:color="auto"/>
        <w:bottom w:val="none" w:sz="0" w:space="0" w:color="auto"/>
        <w:right w:val="none" w:sz="0" w:space="0" w:color="auto"/>
      </w:divBdr>
    </w:div>
    <w:div w:id="1463885390">
      <w:bodyDiv w:val="1"/>
      <w:marLeft w:val="0"/>
      <w:marRight w:val="0"/>
      <w:marTop w:val="0"/>
      <w:marBottom w:val="0"/>
      <w:divBdr>
        <w:top w:val="none" w:sz="0" w:space="0" w:color="auto"/>
        <w:left w:val="none" w:sz="0" w:space="0" w:color="auto"/>
        <w:bottom w:val="none" w:sz="0" w:space="0" w:color="auto"/>
        <w:right w:val="none" w:sz="0" w:space="0" w:color="auto"/>
      </w:divBdr>
    </w:div>
    <w:div w:id="1600985052">
      <w:bodyDiv w:val="1"/>
      <w:marLeft w:val="0"/>
      <w:marRight w:val="0"/>
      <w:marTop w:val="0"/>
      <w:marBottom w:val="0"/>
      <w:divBdr>
        <w:top w:val="none" w:sz="0" w:space="0" w:color="auto"/>
        <w:left w:val="none" w:sz="0" w:space="0" w:color="auto"/>
        <w:bottom w:val="none" w:sz="0" w:space="0" w:color="auto"/>
        <w:right w:val="none" w:sz="0" w:space="0" w:color="auto"/>
      </w:divBdr>
    </w:div>
    <w:div w:id="1689402643">
      <w:bodyDiv w:val="1"/>
      <w:marLeft w:val="0"/>
      <w:marRight w:val="0"/>
      <w:marTop w:val="0"/>
      <w:marBottom w:val="0"/>
      <w:divBdr>
        <w:top w:val="none" w:sz="0" w:space="0" w:color="auto"/>
        <w:left w:val="none" w:sz="0" w:space="0" w:color="auto"/>
        <w:bottom w:val="none" w:sz="0" w:space="0" w:color="auto"/>
        <w:right w:val="none" w:sz="0" w:space="0" w:color="auto"/>
      </w:divBdr>
    </w:div>
    <w:div w:id="1720395416">
      <w:bodyDiv w:val="1"/>
      <w:marLeft w:val="0"/>
      <w:marRight w:val="0"/>
      <w:marTop w:val="0"/>
      <w:marBottom w:val="0"/>
      <w:divBdr>
        <w:top w:val="none" w:sz="0" w:space="0" w:color="auto"/>
        <w:left w:val="none" w:sz="0" w:space="0" w:color="auto"/>
        <w:bottom w:val="none" w:sz="0" w:space="0" w:color="auto"/>
        <w:right w:val="none" w:sz="0" w:space="0" w:color="auto"/>
      </w:divBdr>
    </w:div>
    <w:div w:id="1869367361">
      <w:bodyDiv w:val="1"/>
      <w:marLeft w:val="0"/>
      <w:marRight w:val="0"/>
      <w:marTop w:val="0"/>
      <w:marBottom w:val="0"/>
      <w:divBdr>
        <w:top w:val="none" w:sz="0" w:space="0" w:color="auto"/>
        <w:left w:val="none" w:sz="0" w:space="0" w:color="auto"/>
        <w:bottom w:val="none" w:sz="0" w:space="0" w:color="auto"/>
        <w:right w:val="none" w:sz="0" w:space="0" w:color="auto"/>
      </w:divBdr>
    </w:div>
    <w:div w:id="1897815997">
      <w:bodyDiv w:val="1"/>
      <w:marLeft w:val="0"/>
      <w:marRight w:val="0"/>
      <w:marTop w:val="0"/>
      <w:marBottom w:val="0"/>
      <w:divBdr>
        <w:top w:val="none" w:sz="0" w:space="0" w:color="auto"/>
        <w:left w:val="none" w:sz="0" w:space="0" w:color="auto"/>
        <w:bottom w:val="none" w:sz="0" w:space="0" w:color="auto"/>
        <w:right w:val="none" w:sz="0" w:space="0" w:color="auto"/>
      </w:divBdr>
    </w:div>
    <w:div w:id="1944996260">
      <w:bodyDiv w:val="1"/>
      <w:marLeft w:val="0"/>
      <w:marRight w:val="0"/>
      <w:marTop w:val="0"/>
      <w:marBottom w:val="0"/>
      <w:divBdr>
        <w:top w:val="none" w:sz="0" w:space="0" w:color="auto"/>
        <w:left w:val="none" w:sz="0" w:space="0" w:color="auto"/>
        <w:bottom w:val="none" w:sz="0" w:space="0" w:color="auto"/>
        <w:right w:val="none" w:sz="0" w:space="0" w:color="auto"/>
      </w:divBdr>
    </w:div>
    <w:div w:id="1950164237">
      <w:bodyDiv w:val="1"/>
      <w:marLeft w:val="0"/>
      <w:marRight w:val="0"/>
      <w:marTop w:val="0"/>
      <w:marBottom w:val="0"/>
      <w:divBdr>
        <w:top w:val="none" w:sz="0" w:space="0" w:color="auto"/>
        <w:left w:val="none" w:sz="0" w:space="0" w:color="auto"/>
        <w:bottom w:val="none" w:sz="0" w:space="0" w:color="auto"/>
        <w:right w:val="none" w:sz="0" w:space="0" w:color="auto"/>
      </w:divBdr>
    </w:div>
    <w:div w:id="2040545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m.edu.mt/library/oar/handle/123456789/81432" TargetMode="External"/><Relationship Id="rId13" Type="http://schemas.openxmlformats.org/officeDocument/2006/relationships/hyperlink" Target="https://www.torrossa.com/en/resources/an/5018805" TargetMode="External"/><Relationship Id="rId18" Type="http://schemas.openxmlformats.org/officeDocument/2006/relationships/hyperlink" Target="https://www.cabidigitallibrary.org/doi/full/10.5555/19891872044"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16/j.foodcont.2016.08.026" TargetMode="External"/><Relationship Id="rId7" Type="http://schemas.openxmlformats.org/officeDocument/2006/relationships/hyperlink" Target="https://www.researchgate.net/publication/316881857_Service_Quality_in_the_Hospitality_Industry" TargetMode="External"/><Relationship Id="rId12" Type="http://schemas.openxmlformats.org/officeDocument/2006/relationships/hyperlink" Target="https://doi.org/10.3390/su13031525" TargetMode="External"/><Relationship Id="rId17" Type="http://schemas.openxmlformats.org/officeDocument/2006/relationships/hyperlink" Target="https://www.sciencedirect.com/science/article/abs/pii/S0278431923001317?via%3Dihub" TargetMode="External"/><Relationship Id="rId25" Type="http://schemas.openxmlformats.org/officeDocument/2006/relationships/hyperlink" Target="https://www.sciencepublishinggroup.com/article/10.11648/j.ijhtm.20230702.15?" TargetMode="External"/><Relationship Id="rId2" Type="http://schemas.openxmlformats.org/officeDocument/2006/relationships/numbering" Target="numbering.xml"/><Relationship Id="rId16" Type="http://schemas.openxmlformats.org/officeDocument/2006/relationships/hyperlink" Target="https://doi.org/10.1016/j.jhtm.2021.02.009" TargetMode="External"/><Relationship Id="rId20" Type="http://schemas.openxmlformats.org/officeDocument/2006/relationships/hyperlink" Target="https://www.tandfonline.com/doi/abs/10.1080/09585190050075114" TargetMode="External"/><Relationship Id="rId1" Type="http://schemas.openxmlformats.org/officeDocument/2006/relationships/customXml" Target="../customXml/item1.xml"/><Relationship Id="rId6" Type="http://schemas.openxmlformats.org/officeDocument/2006/relationships/hyperlink" Target="https://research-ebsco-com.uwtsd.idm.oclc.org/c/onvpsy/viewer/pdf/oc77aomj6r?route=details" TargetMode="External"/><Relationship Id="rId11" Type="http://schemas.openxmlformats.org/officeDocument/2006/relationships/hyperlink" Target="https://e-research.siam.edu/wp-content/uploads/2023/03/IMBA-2022-IS-Leadership-Styles-and-Their-Impact-on-Employee-Engagement-in-the-Uk-Hospitality-Industry-Organizations.pdf" TargetMode="External"/><Relationship Id="rId24" Type="http://schemas.openxmlformats.org/officeDocument/2006/relationships/hyperlink" Target="https://rsdjournal.org/index.php/rsd/article/view/30975" TargetMode="External"/><Relationship Id="rId5" Type="http://schemas.openxmlformats.org/officeDocument/2006/relationships/webSettings" Target="webSettings.xml"/><Relationship Id="rId15" Type="http://schemas.openxmlformats.org/officeDocument/2006/relationships/hyperlink" Target="https://www.taylorfrancis.com/chapters/edit/10.4324/9781315250601-9/leadership-gets-results-daniel-goleman" TargetMode="External"/><Relationship Id="rId23" Type="http://schemas.openxmlformats.org/officeDocument/2006/relationships/hyperlink" Target="https://www.proquest.com/docview/3267021420/abstract/6B1B147A5CE648BCPQ/1?accountid=130472&amp;sourcetype=Scholarly%20Journals" TargetMode="External"/><Relationship Id="rId10" Type="http://schemas.openxmlformats.org/officeDocument/2006/relationships/hyperlink" Target="https://librarysearch.uwtsd.ac.uk/discovery/fulldisplay?docid=cdi_gale_onefilemisc_PPTH_A175173866&amp;context=PC&amp;vid=44WHELF_UWTSD:44WHELF_UWTSD_VU1&amp;lang=en&amp;search_scope=MyInst_and_CI&amp;adaptor=Primo%20Central&amp;tab=Everything&amp;query=any,contains,Tracey,%20J.B.%20%26%20Hinkin,%20T.R.%20(2008)%20Contextual%20factors%20and%20cost%20profiles%20associated%20with%20employee%20turnover.%20Cornell%20Hospitality%20Quarterly,%2049(1),%20pp.%2012%E2%80%9327.&amp;offset=0" TargetMode="External"/><Relationship Id="rId19" Type="http://schemas.openxmlformats.org/officeDocument/2006/relationships/hyperlink" Target="https://ebookcentral.proquest.com/lib/trinity/detail.action?docID=5173926" TargetMode="External"/><Relationship Id="rId4" Type="http://schemas.openxmlformats.org/officeDocument/2006/relationships/settings" Target="settings.xml"/><Relationship Id="rId9" Type="http://schemas.openxmlformats.org/officeDocument/2006/relationships/hyperlink" Target="https://www-sciencedirect-com.uwtsd.idm.oclc.org/science/article/pii/S0261517707000672" TargetMode="External"/><Relationship Id="rId14" Type="http://schemas.openxmlformats.org/officeDocument/2006/relationships/hyperlink" Target="https://elibrary.ru/inzsga" TargetMode="External"/><Relationship Id="rId22" Type="http://schemas.openxmlformats.org/officeDocument/2006/relationships/hyperlink" Target="https://www.proquest.com/docview/199632915?accountid=130472&amp;parentSessionId=zxSLIBemTkTqB2RGQCKMfKJCFt3zWOMpfNhaQzMbq3c%3D&amp;pq-origsite=primo&amp;sourcetype=Trade%20Journa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Alh24</b:Tag>
    <b:SourceType>JournalArticle</b:SourceType>
    <b:Guid>{84B81A40-52BE-4904-AC95-E18816B5FFE5}</b:Guid>
    <b:Author>
      <b:Author>
        <b:NameList>
          <b:Person>
            <b:Last>Fatawu</b:Last>
            <b:First>Alhassan</b:First>
          </b:Person>
          <b:Person>
            <b:Last>Atingabono</b:Last>
            <b:First>Lydia</b:First>
          </b:Person>
        </b:NameList>
      </b:Author>
    </b:Author>
    <b:Title>Impact of Hospitality Management Practices on Employee Job Satisfaction</b:Title>
    <b:JournalName>journal of social responsability </b:JournalName>
    <b:Year>2024</b:Year>
    <b:Pages>40-51</b:Pages>
    <b:Volume>4</b:Volume>
    <b:Issue>4</b:Issue>
    <b:RefOrder>11</b:RefOrder>
  </b:Source>
  <b:Source>
    <b:Tag>May22</b:Tag>
    <b:SourceType>JournalArticle</b:SourceType>
    <b:Guid>{FCF3E03C-0775-4AAD-A09D-5E7A04AA600F}</b:Guid>
    <b:Title>Research, Society and Development</b:Title>
    <b:JournalName>Leadership in restaurants and its organizational outcomes: a systematic review</b:JournalName>
    <b:Year>2022</b:Year>
    <b:Pages>Research, Society and Development</b:Pages>
    <b:Volume>11</b:Volume>
    <b:Issue>8</b:Issue>
    <b:Publisher>Research, Society and Development</b:Publisher>
    <b:Author>
      <b:Author>
        <b:NameList>
          <b:Person>
            <b:Last>Vidigal</b:Last>
            <b:First>Mayara</b:First>
            <b:Middle>Daré</b:Middle>
          </b:Person>
          <b:Person>
            <b:Last>Rodrigo</b:Last>
            <b:First>Carlos</b:First>
          </b:Person>
        </b:NameList>
      </b:Author>
    </b:Author>
    <b:RefOrder>9</b:RefOrder>
  </b:Source>
  <b:Source>
    <b:Tag>0ma21</b:Tag>
    <b:SourceType>JournalArticle</b:SourceType>
    <b:Guid>{3B4C7D3E-5E1F-4405-B456-C46E6C226797}</b:Guid>
    <b:Author>
      <b:Author>
        <b:NameList>
          <b:Person>
            <b:Last>Chehab</b:Last>
            <b:First>0mar</b:First>
          </b:Person>
          <b:Person>
            <b:Last>Ilkhanizadeh</b:Last>
            <b:First>Shiva</b:First>
          </b:Person>
        </b:NameList>
      </b:Author>
    </b:Author>
    <b:Title>Impacts of Job Standardisation on Restaurant Frontline Employees</b:Title>
    <b:JournalName>Sustainability</b:JournalName>
    <b:Year>2021</b:Year>
    <b:Pages>1525</b:Pages>
    <b:Volume>13</b:Volume>
    <b:Issue>3</b:Issue>
    <b:RefOrder>4</b:RefOrder>
  </b:Source>
  <b:Source>
    <b:Tag>She211</b:Tag>
    <b:SourceType>JournalArticle</b:SourceType>
    <b:Guid>{7A75DEA9-47FD-422C-BAEE-3E84DEDD87F8}</b:Guid>
    <b:Author>
      <b:Author>
        <b:NameList>
          <b:Person>
            <b:Last>Hai</b:Last>
            <b:First>Shenyang</b:First>
          </b:Person>
          <b:Person>
            <b:Last>Park</b:Last>
            <b:First>In-Jo</b:First>
          </b:Person>
        </b:NameList>
      </b:Author>
    </b:Author>
    <b:Title>The accelerating effect of intrinsic motivation and trust toward supervisor on helping behavior based on the curvilinear model among hotel frontline employees in China</b:Title>
    <b:JournalName>Journal of Hospitality and Tourism Management</b:JournalName>
    <b:Year>2021</b:Year>
    <b:Pages>12-21</b:Pages>
    <b:Volume>47</b:Volume>
    <b:RefOrder>8</b:RefOrder>
  </b:Source>
  <b:Source>
    <b:Tag>XIA22</b:Tag>
    <b:SourceType>Report</b:SourceType>
    <b:Guid>{55A40D00-C665-4ABA-AD0C-875FE5E82BA3}</b:Guid>
    <b:Author>
      <b:Author>
        <b:NameList>
          <b:Person>
            <b:Last>CAI</b:Last>
            <b:First>XIA</b:First>
            <b:Middle>SUN</b:Middle>
          </b:Person>
        </b:NameList>
      </b:Author>
    </b:Author>
    <b:Title>Leadership Styles and Their Impact on Employee Engagement in the UK Hospitality Industry</b:Title>
    <b:Year>2022</b:Year>
    <b:Publisher>Xia sun cai</b:Publisher>
    <b:RefOrder>12</b:RefOrder>
  </b:Source>
  <b:Source>
    <b:Tag>Ale21</b:Tag>
    <b:SourceType>JournalArticle</b:SourceType>
    <b:Guid>{2CF7D01C-6F61-48C5-B2AB-8EFC72EF94AC}</b:Guid>
    <b:Author>
      <b:Author>
        <b:NameList>
          <b:Person>
            <b:Last>Aleksandra</b:Last>
            <b:First>Grobelna</b:First>
          </b:Person>
        </b:NameList>
      </b:Author>
    </b:Author>
    <b:Title>Hotel employees’ individual characteristics and their service outcomes : the critical role of polychronicity</b:Title>
    <b:Year>2021</b:Year>
    <b:Publisher>University of Piraeus. International Strategic Management Association</b:Publisher>
    <b:JournalName>European Research Studies Journal</b:JournalName>
    <b:Pages>28-49</b:Pages>
    <b:Volume>24</b:Volume>
    <b:Issue>2</b:Issue>
    <b:RefOrder>10</b:RefOrder>
  </b:Source>
  <b:Source>
    <b:Tag>Ade08</b:Tag>
    <b:SourceType>JournalArticle</b:SourceType>
    <b:Guid>{8E8F9C80-666D-4573-A2B3-F7A4678CA6B1}</b:Guid>
    <b:Author>
      <b:Author>
        <b:NameList>
          <b:Person>
            <b:Last>Broadbridge</b:Last>
            <b:First>Adelina</b:First>
          </b:Person>
        </b:NameList>
      </b:Author>
    </b:Author>
    <b:Title>Human Resource Management for Tourism, Hospitality, and Leisure</b:Title>
    <b:JournalName>Tourism Management</b:JournalName>
    <b:Year>2008</b:Year>
    <b:Pages> 392-394</b:Pages>
    <b:Volume>29</b:Volume>
    <b:Issue>2</b:Issue>
    <b:RefOrder>13</b:RefOrder>
  </b:Source>
  <b:Source>
    <b:Tag>Bro07</b:Tag>
    <b:SourceType>Book</b:SourceType>
    <b:Guid>{0E8E8940-C416-447C-AB40-2E199BDAE976}</b:Guid>
    <b:Title>The restaurant manager's handbook; how to set up, operate, and manage a financially successful food service operation</b:Title>
    <b:Year>2007</b:Year>
    <b:Author>
      <b:Author>
        <b:NameList>
          <b:Person>
            <b:Last>Robert</b:Last>
            <b:First>Brown</b:First>
            <b:Middle>Douglas</b:Middle>
          </b:Person>
        </b:NameList>
      </b:Author>
    </b:Author>
    <b:Publisher> Atlantic Publishing</b:Publisher>
    <b:Edition>4th</b:Edition>
    <b:RefOrder>14</b:RefOrder>
  </b:Source>
  <b:Source>
    <b:Tag>RCL89</b:Tag>
    <b:SourceType>Book</b:SourceType>
    <b:Guid>{584D9395-6864-4C16-99AC-6BED3BDB4CD3}</b:Guid>
    <b:Author>
      <b:Author>
        <b:NameList>
          <b:Person>
            <b:Last>Lewis</b:Last>
            <b:First>R.</b:First>
            <b:Middle>C.</b:Middle>
          </b:Person>
          <b:Person>
            <b:Last>Chambers</b:Last>
            <b:First>R.</b:First>
            <b:Middle>E.</b:Middle>
          </b:Person>
        </b:NameList>
      </b:Author>
    </b:Author>
    <b:Title>Marketing leadership in hospitality. Foundations and practices.</b:Title>
    <b:Year>1989</b:Year>
    <b:City>USA</b:City>
    <b:Publisher> Van Nostrand Reinhold</b:Publisher>
    <b:RefOrder>15</b:RefOrder>
  </b:Source>
  <b:Source>
    <b:Tag>Mul13</b:Tag>
    <b:SourceType>Book</b:SourceType>
    <b:Guid>{EE840017-4D7C-41A4-9DEB-F3564C3C5E35}</b:Guid>
    <b:Author>
      <b:Author>
        <b:NameList>
          <b:Person>
            <b:Last>Mullins</b:Last>
            <b:First>L.J.</b:First>
          </b:Person>
        </b:NameList>
      </b:Author>
    </b:Author>
    <b:Title>Hospitality Management and Organisational Behaviour</b:Title>
    <b:Year>2013</b:Year>
    <b:Publisher>Pearson Education, Limited</b:Publisher>
    <b:Edition>5th</b:Edition>
    <b:RefOrder>1</b:RefOrder>
  </b:Source>
  <b:Source>
    <b:Tag>Jun23</b:Tag>
    <b:SourceType>JournalArticle</b:SourceType>
    <b:Guid>{9B125CD0-B330-43AB-A75F-3BD450D4BE6C}</b:Guid>
    <b:Title>Enhancing teamwork in the hospitality industry: The importance of empathy.</b:Title>
    <b:Year>2023</b:Year>
    <b:Author>
      <b:Author>
        <b:NameList>
          <b:Person>
            <b:Last>Jung</b:Last>
            <b:First>H.J.</b:First>
          </b:Person>
        </b:NameList>
      </b:Author>
    </b:Author>
    <b:JournalName>International Journal of Hospitality Management</b:JournalName>
    <b:Pages>103557</b:Pages>
    <b:Volume>114</b:Volume>
    <b:RefOrder>3</b:RefOrder>
  </b:Source>
  <b:Source>
    <b:Tag>Muk17</b:Tag>
    <b:SourceType>JournalArticle</b:SourceType>
    <b:Guid>{7EFAB476-E471-44F4-B103-C01438B31005}</b:Guid>
    <b:Author>
      <b:Author>
        <b:NameList>
          <b:Person>
            <b:Last>Al-Ababneh</b:Last>
            <b:First>Mukhles</b:First>
          </b:Person>
        </b:NameList>
      </b:Author>
    </b:Author>
    <b:Title>Service Quality in the Hospitality Industry</b:Title>
    <b:JournalName>Journal of Tourism &amp; Hospitality</b:JournalName>
    <b:Year>2017</b:Year>
    <b:Volume>6</b:Volume>
    <b:Issue>1</b:Issue>
    <b:RefOrder>2</b:RefOrder>
  </b:Source>
  <b:Source>
    <b:Tag>LiW231</b:Tag>
    <b:SourceType>JournalArticle</b:SourceType>
    <b:Guid>{80969E19-BFFA-468F-AC75-98C422D1755D}</b:Guid>
    <b:Author>
      <b:Author>
        <b:NameList>
          <b:Person>
            <b:Last>Wenxiong</b:Last>
            <b:First>Li</b:First>
          </b:Person>
          <b:Person>
            <b:Last>Yafen</b:Last>
            <b:First>Huang</b:First>
          </b:Person>
        </b:NameList>
      </b:Author>
    </b:Author>
    <b:Title>Research on Impact of Food Service Hygiene on Customers' Dining Well-being</b:Title>
    <b:JournalName>International Journal of Hospitality &amp; Tourism Management</b:JournalName>
    <b:Year>2023</b:Year>
    <b:Volume>7</b:Volume>
    <b:Issue>2</b:Issue>
    <b:RefOrder>7</b:RefOrder>
  </b:Source>
  <b:Source>
    <b:Tag>Lar171</b:Tag>
    <b:SourceType>JournalArticle</b:SourceType>
    <b:Guid>{76992D4D-6309-44F9-A90B-956BBE1E2936}</b:Guid>
    <b:Author>
      <b:Author>
        <b:NameList>
          <b:Person>
            <b:Last>Rebouças</b:Last>
            <b:First>Larissa</b:First>
            <b:Middle>Tannus</b:Middle>
          </b:Person>
          <b:Person>
            <b:Last>Santiago</b:Last>
            <b:First>Lidiane</b:First>
            <b:Middle>Barbosa</b:Middle>
          </b:Person>
          <b:Person>
            <b:Last>Martins</b:Last>
            <b:First>Larissa</b:First>
            <b:Middle>Silva</b:Middle>
          </b:Person>
        </b:NameList>
      </b:Author>
    </b:Author>
    <b:Title>Food safety knowledge and practices of food handlers, head chefs and managers in hotels' restaurants of Salvador, Brazil</b:Title>
    <b:JournalName>Food Control</b:JournalName>
    <b:Year>2017</b:Year>
    <b:Pages> 372-381</b:Pages>
    <b:Volume>73</b:Volume>
    <b:Issue>part B</b:Issue>
    <b:RefOrder>6</b:RefOrder>
  </b:Source>
  <b:Source>
    <b:Tag>Sha251</b:Tag>
    <b:SourceType>JournalArticle</b:SourceType>
    <b:Guid>{D8E80F49-7B10-4257-B8ED-7E0CD73F7B2F}</b:Guid>
    <b:Author>
      <b:Author>
        <b:NameList>
          <b:Person>
            <b:Last>Sharif</b:Last>
            <b:First>Mohd</b:First>
            <b:Middle>Hisham</b:Middle>
          </b:Person>
          <b:Person>
            <b:Last>Abdullah</b:Last>
            <b:First>Zaimah</b:First>
          </b:Person>
        </b:NameList>
      </b:Author>
    </b:Author>
    <b:Title>Early-Phase Reflection of Service-Learning: Applying Kolb’s Model to Enhance Accounting Students’ Experience in Programming</b:Title>
    <b:JournalName>The International Journal of Learning in Higher Education</b:JournalName>
    <b:Year>2025</b:Year>
    <b:Pages>203-221</b:Pages>
    <b:Volume>32</b:Volume>
    <b:Issue>2</b:Issue>
    <b:RefOrder>16</b:RefOrder>
  </b:Source>
  <b:Source>
    <b:Tag>Emm00</b:Tag>
    <b:SourceType>JournalArticle</b:SourceType>
    <b:Guid>{858D8D68-1FC1-40FC-B8F8-04FBB4FAC8AA}</b:Guid>
    <b:Author>
      <b:Author>
        <b:NameList>
          <b:Person>
            <b:Last>Ogbonna</b:Last>
            <b:First>Emmanuel</b:First>
          </b:Person>
          <b:Person>
            <b:Last>Harris</b:Last>
            <b:First>Lloyd</b:First>
            <b:Middle>C.</b:Middle>
          </b:Person>
        </b:NameList>
      </b:Author>
    </b:Author>
    <b:Title>Leadership style, organizational culture and performance: empirical evidence from UK companies</b:Title>
    <b:JournalName>The International Journal of Human Resource Management </b:JournalName>
    <b:Year>2000</b:Year>
    <b:Pages>766-788</b:Pages>
    <b:Volume>11</b:Volume>
    <b:RefOrder>5</b:RefOrder>
  </b:Source>
  <b:Source>
    <b:Tag>Tra08</b:Tag>
    <b:SourceType>JournalArticle</b:SourceType>
    <b:Guid>{07CC56A3-6522-4F5D-940C-065C95D209D6}</b:Guid>
    <b:Author>
      <b:Author>
        <b:NameList>
          <b:Person>
            <b:Last>Bruce</b:Last>
            <b:First>Tracey</b:First>
            <b:Middle>J.</b:Middle>
          </b:Person>
          <b:Person>
            <b:Last>R.</b:Last>
            <b:First>Hinkin</b:First>
            <b:Middle>Timothy</b:Middle>
          </b:Person>
        </b:NameList>
      </b:Author>
    </b:Author>
    <b:Title>Sage Publications</b:Title>
    <b:JournalName>Cornell hospitality quarterly</b:JournalName>
    <b:Year>2008</b:Year>
    <b:Pages>12-27</b:Pages>
    <b:Volume>49</b:Volume>
    <b:Issue>1</b:Issue>
    <b:RefOrder>17</b:RefOrder>
  </b:Source>
  <b:Source>
    <b:Tag>PIZ09</b:Tag>
    <b:SourceType>JournalArticle</b:SourceType>
    <b:Guid>{CD8E3F05-25EB-42ED-9967-D0318C517F1E}</b:Guid>
    <b:Author>
      <b:Author>
        <b:NameList>
          <b:Person>
            <b:Last>ABRAHAM</b:Last>
            <b:First>PIZAM</b:First>
          </b:Person>
          <b:Person>
            <b:Last>AMIR</b:Last>
            <b:First>SHANI</b:First>
          </b:Person>
        </b:NameList>
      </b:Author>
    </b:Author>
    <b:Title>The Nature of the Hospitality Industry: Present and Future Managers' Perspectives</b:Title>
    <b:JournalName>International journal of tourism and hospitality research</b:JournalName>
    <b:Year>2009</b:Year>
    <b:Pages>134-150</b:Pages>
    <b:Volume>20</b:Volume>
    <b:Issue>1</b:Issue>
    <b:RefOrder>18</b:RefOrder>
  </b:Source>
  <b:Source>
    <b:Tag>Coo18</b:Tag>
    <b:SourceType>Book</b:SourceType>
    <b:Guid>{058B924A-2D68-468B-9BD0-28D782263D6F}</b:Guid>
    <b:Title>The SAGE Handbook of Tourism Management : Applications of Theories And Concepts to Tourism</b:Title>
    <b:Year>2018</b:Year>
    <b:Author>
      <b:Author>
        <b:NameList>
          <b:Person>
            <b:Last>Cooper</b:Last>
            <b:First>Chris</b:First>
          </b:Person>
          <b:Person>
            <b:Last>Scott</b:Last>
            <b:First>Noel</b:First>
          </b:Person>
          <b:Person>
            <b:Last>Gartner</b:Last>
            <b:First>William</b:First>
            <b:Middle>C.</b:Middle>
          </b:Person>
        </b:NameList>
      </b:Author>
    </b:Author>
    <b:Publisher>Sage Publications</b:Publisher>
    <b:RefOrder>19</b:RefOrder>
  </b:Source>
  <b:Source>
    <b:Tag>Dan03</b:Tag>
    <b:SourceType>Book</b:SourceType>
    <b:Guid>{9300FA21-3B98-4B89-9ADC-B0F6B70C8147}</b:Guid>
    <b:Author>
      <b:Author>
        <b:NameList>
          <b:Person>
            <b:Last>Goleman</b:Last>
            <b:First>Daniel</b:First>
          </b:Person>
        </b:NameList>
      </b:Author>
    </b:Author>
    <b:Title>Leadership perspectives</b:Title>
    <b:Year>2003</b:Year>
    <b:Publisher>Routledge</b:Publisher>
    <b:Edition>1st</b:Edition>
    <b:RefOrder>20</b:RefOrder>
  </b:Source>
</b:Sources>
</file>

<file path=customXml/itemProps1.xml><?xml version="1.0" encoding="utf-8"?>
<ds:datastoreItem xmlns:ds="http://schemas.openxmlformats.org/officeDocument/2006/customXml" ds:itemID="{C43420C3-1BB0-419D-A7BB-A5E702ADA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7</Pages>
  <Words>3310</Words>
  <Characters>18867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1</cp:revision>
  <dcterms:created xsi:type="dcterms:W3CDTF">2026-01-13T17:01:00Z</dcterms:created>
  <dcterms:modified xsi:type="dcterms:W3CDTF">2026-01-13T22:13:00Z</dcterms:modified>
</cp:coreProperties>
</file>