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E956F6" w14:textId="73E83E15" w:rsidR="00115723" w:rsidRDefault="00CC1C53" w:rsidP="00B82991">
      <w:pPr>
        <w:spacing w:line="480" w:lineRule="auto"/>
      </w:pPr>
      <w:r>
        <w:t>Within the twenty-first century, cybercrime has emerged as possibly both the most complex, and most common of threats lingering over modern society</w:t>
      </w:r>
      <w:r w:rsidR="00DD549E">
        <w:t xml:space="preserve"> as explained by the National Crime Agency (n.d). It c</w:t>
      </w:r>
      <w:r w:rsidR="004C1D1B">
        <w:t>ontain</w:t>
      </w:r>
      <w:r w:rsidR="00DD549E">
        <w:t>s</w:t>
      </w:r>
      <w:r w:rsidR="004C1D1B">
        <w:t xml:space="preserve"> the frightening ability to paralyse even the most crucial of societal functions, an example of that would be the </w:t>
      </w:r>
      <w:r w:rsidR="00CE38F8">
        <w:t xml:space="preserve">2017 WannaCry </w:t>
      </w:r>
      <w:r w:rsidR="0037768B">
        <w:t>ransomware</w:t>
      </w:r>
      <w:r w:rsidR="00CE38F8">
        <w:t xml:space="preserve"> attacks that took hold of many companies around the United Kingdom, one of them being the National Health Service (NHS). Described </w:t>
      </w:r>
      <w:r w:rsidR="00D54A5B">
        <w:t>by Askarifar</w:t>
      </w:r>
      <w:r w:rsidR="00CE3923">
        <w:t xml:space="preserve"> </w:t>
      </w:r>
      <w:r w:rsidR="00760C8F">
        <w:t xml:space="preserve">et al </w:t>
      </w:r>
      <w:r w:rsidR="006949F1">
        <w:t>(</w:t>
      </w:r>
      <w:r w:rsidR="00D54A5B">
        <w:t>2018</w:t>
      </w:r>
      <w:r w:rsidR="00734626">
        <w:t>,</w:t>
      </w:r>
      <w:r w:rsidR="00960F32">
        <w:t xml:space="preserve"> p. 2</w:t>
      </w:r>
      <w:r w:rsidR="00734626">
        <w:t xml:space="preserve"> </w:t>
      </w:r>
      <w:r w:rsidR="00D54A5B">
        <w:t xml:space="preserve">) as being the </w:t>
      </w:r>
      <w:r w:rsidR="00D54A5B">
        <w:rPr>
          <w:i/>
          <w:iCs/>
        </w:rPr>
        <w:t>“one of the largest and most damaging attacks in the history of cybercrime”</w:t>
      </w:r>
      <w:r w:rsidR="00D54A5B">
        <w:t>.</w:t>
      </w:r>
    </w:p>
    <w:p w14:paraId="24431516" w14:textId="24A06D04" w:rsidR="009337C1" w:rsidRDefault="000B688A" w:rsidP="00B82991">
      <w:pPr>
        <w:spacing w:line="480" w:lineRule="auto"/>
      </w:pPr>
      <w:r>
        <w:t>Ransomware is best briefly described by Kosinski (202</w:t>
      </w:r>
      <w:r w:rsidR="00C52F89">
        <w:t>4</w:t>
      </w:r>
      <w:r>
        <w:t xml:space="preserve">) as simply being a </w:t>
      </w:r>
      <w:r>
        <w:rPr>
          <w:i/>
          <w:iCs/>
        </w:rPr>
        <w:t xml:space="preserve">“type of malware that holds a victim’s sensitive data or device hostage … unless the victim pays a </w:t>
      </w:r>
      <w:r w:rsidR="00E77701">
        <w:rPr>
          <w:i/>
          <w:iCs/>
        </w:rPr>
        <w:t>ransom</w:t>
      </w:r>
      <w:r>
        <w:rPr>
          <w:i/>
          <w:iCs/>
        </w:rPr>
        <w:t>”.</w:t>
      </w:r>
      <w:r w:rsidR="00C3583C">
        <w:t xml:space="preserve"> This is in short why it has become that of a regular crime, due to its capacity to inflict </w:t>
      </w:r>
      <w:r w:rsidR="00264172">
        <w:t xml:space="preserve">severe financial and operational damage to not just individuals, but corporations </w:t>
      </w:r>
      <w:r w:rsidR="00E77701">
        <w:t>and even national infrastructure.</w:t>
      </w:r>
    </w:p>
    <w:p w14:paraId="64E1AFC2" w14:textId="642380C9" w:rsidR="00BF78CF" w:rsidRDefault="00BF78CF" w:rsidP="00B82991">
      <w:pPr>
        <w:spacing w:line="480" w:lineRule="auto"/>
      </w:pPr>
      <w:r>
        <w:t>Des</w:t>
      </w:r>
      <w:r w:rsidR="00A02B37">
        <w:t xml:space="preserve">pite growing awareness and investment in cybersecurity, investigating ransomware attacks remains </w:t>
      </w:r>
      <w:r w:rsidR="00774E5C">
        <w:t>fraught</w:t>
      </w:r>
      <w:r w:rsidR="00A02B37">
        <w:t xml:space="preserve"> with </w:t>
      </w:r>
      <w:r w:rsidR="00B3105E">
        <w:t xml:space="preserve">challenges. </w:t>
      </w:r>
      <w:r w:rsidR="00EA7237">
        <w:t xml:space="preserve">As stated by </w:t>
      </w:r>
      <w:r w:rsidR="00AC0E8C">
        <w:t>Government Events (2024)</w:t>
      </w:r>
      <w:r w:rsidR="0059533E">
        <w:t xml:space="preserve"> </w:t>
      </w:r>
      <w:r w:rsidR="0059533E">
        <w:rPr>
          <w:i/>
          <w:iCs/>
        </w:rPr>
        <w:t xml:space="preserve">“with the increasing </w:t>
      </w:r>
      <w:r w:rsidR="00F44CA5">
        <w:rPr>
          <w:i/>
          <w:iCs/>
        </w:rPr>
        <w:t>prevalence of cyber threats, the UK police have significantly enhanced their capabilities to combat cybercrime and ensure the safety</w:t>
      </w:r>
      <w:r w:rsidR="002F6FEC">
        <w:rPr>
          <w:i/>
          <w:iCs/>
        </w:rPr>
        <w:t xml:space="preserve"> of digital infrastructure”</w:t>
      </w:r>
      <w:r w:rsidR="000A7584">
        <w:t xml:space="preserve">. With a focus by the police to tackle cybercrime, </w:t>
      </w:r>
      <w:r w:rsidR="00A35882">
        <w:t>initiatives</w:t>
      </w:r>
      <w:r w:rsidR="000A7584">
        <w:t xml:space="preserve"> launched aim to reduce harms to businesses, people and infrastructure. Government Events (2024) also very usefully link just how many instances of cybercrime occur each year, with the number in 2023 being </w:t>
      </w:r>
      <w:r w:rsidR="00A35882">
        <w:t>close to</w:t>
      </w:r>
      <w:r w:rsidR="000A7584">
        <w:t xml:space="preserve"> </w:t>
      </w:r>
      <w:r w:rsidR="00A35882">
        <w:t>eight</w:t>
      </w:r>
      <w:r w:rsidR="000A7584">
        <w:t xml:space="preserve"> million.</w:t>
      </w:r>
      <w:r w:rsidR="00744F14">
        <w:t xml:space="preserve"> This number alone shows just how large of an issue cybercrime is, and why it is so difficult to manage.</w:t>
      </w:r>
    </w:p>
    <w:p w14:paraId="325686B1" w14:textId="77777777" w:rsidR="004C7EA0" w:rsidRDefault="009C3503" w:rsidP="00B82991">
      <w:pPr>
        <w:spacing w:line="480" w:lineRule="auto"/>
      </w:pPr>
      <w:r>
        <w:t>This paper aims to critically examine the challenges associated with</w:t>
      </w:r>
      <w:r w:rsidR="007E2D3A">
        <w:t xml:space="preserve"> investigating ransomware attacks and evaluates police response</w:t>
      </w:r>
      <w:r w:rsidR="00FB5113">
        <w:t xml:space="preserve">s designed to combat them. It argues that, while advances in digital forensics and international </w:t>
      </w:r>
      <w:r w:rsidR="00C94810">
        <w:t xml:space="preserve">collaboration have improved investigative capacity, the speed of technological innovation, offender anonymity, and fragmented </w:t>
      </w:r>
      <w:r w:rsidR="00544B48">
        <w:t>legal jurisdictions continue to undermine the effectiveness of policing cybercrime.</w:t>
      </w:r>
      <w:r w:rsidR="00C93C5D">
        <w:t xml:space="preserve"> </w:t>
      </w:r>
    </w:p>
    <w:p w14:paraId="29ABD440" w14:textId="502CDA04" w:rsidR="00390FB0" w:rsidRDefault="000F0C0A" w:rsidP="00B82991">
      <w:pPr>
        <w:spacing w:line="480" w:lineRule="auto"/>
      </w:pPr>
      <w:r>
        <w:lastRenderedPageBreak/>
        <w:t xml:space="preserve">As stated previously, ransomware is best described by Kosinski (2023) being a form of malware that </w:t>
      </w:r>
      <w:r w:rsidR="00285CD2">
        <w:t>hijacks sensitive data and extorts it</w:t>
      </w:r>
      <w:r w:rsidR="004B1546">
        <w:t xml:space="preserve">, but how? </w:t>
      </w:r>
      <w:r w:rsidR="00E32AB3">
        <w:t xml:space="preserve">According to the National Cyber Security Centre (n.d) </w:t>
      </w:r>
      <w:r w:rsidR="00C44798">
        <w:t xml:space="preserve">ransomware often begins </w:t>
      </w:r>
      <w:r w:rsidR="008C7DE7">
        <w:t xml:space="preserve">when attackers gain access to the network of a victim, stating </w:t>
      </w:r>
      <w:r w:rsidR="008C7DE7">
        <w:rPr>
          <w:i/>
          <w:iCs/>
        </w:rPr>
        <w:t>“</w:t>
      </w:r>
      <w:r w:rsidR="00F8516C">
        <w:rPr>
          <w:i/>
          <w:iCs/>
        </w:rPr>
        <w:t>they establish control and plant malicious encryption software</w:t>
      </w:r>
      <w:r w:rsidR="7B419325" w:rsidRPr="4CD31B29">
        <w:rPr>
          <w:i/>
          <w:iCs/>
        </w:rPr>
        <w:t>”.</w:t>
      </w:r>
      <w:r w:rsidR="000E1E13">
        <w:t xml:space="preserve"> </w:t>
      </w:r>
      <w:r w:rsidR="00390FB0">
        <w:t xml:space="preserve">Access is usually granted via </w:t>
      </w:r>
      <w:r w:rsidR="000B5692">
        <w:t>phishing emails, compromised software or vulnerabilities in remote desktop protocols</w:t>
      </w:r>
      <w:r w:rsidR="00797EC4">
        <w:t xml:space="preserve"> </w:t>
      </w:r>
      <w:r w:rsidR="000B5692">
        <w:t xml:space="preserve">as emphasised by </w:t>
      </w:r>
      <w:r w:rsidR="00633E22">
        <w:t>Microsoft (2024)</w:t>
      </w:r>
      <w:r w:rsidR="00797EC4">
        <w:t>.</w:t>
      </w:r>
    </w:p>
    <w:p w14:paraId="624777A6" w14:textId="529A2B3F" w:rsidR="00C87812" w:rsidRDefault="00B9092F" w:rsidP="00B82991">
      <w:pPr>
        <w:spacing w:line="480" w:lineRule="auto"/>
      </w:pPr>
      <w:r>
        <w:t xml:space="preserve">Upon gaining control the National Cyber Security Centre (n.d) state that </w:t>
      </w:r>
      <w:r w:rsidR="00470C57">
        <w:t>the malicious encryption becomes activated, at which point a financial ransom is deman</w:t>
      </w:r>
      <w:r w:rsidR="000021A8">
        <w:t xml:space="preserve">ded, usually in the form of </w:t>
      </w:r>
      <w:r w:rsidR="00D35E56">
        <w:t xml:space="preserve">a crypto currency such as that of </w:t>
      </w:r>
      <w:r w:rsidR="000021A8">
        <w:t>Bitcoin</w:t>
      </w:r>
      <w:r w:rsidR="00D35E56">
        <w:t>.</w:t>
      </w:r>
    </w:p>
    <w:p w14:paraId="533152BC" w14:textId="5B4298E2" w:rsidR="000021A8" w:rsidRDefault="000021A8" w:rsidP="00B82991">
      <w:pPr>
        <w:spacing w:line="480" w:lineRule="auto"/>
      </w:pPr>
      <w:r>
        <w:t xml:space="preserve">This is one of the biggest issues with ransomware, how </w:t>
      </w:r>
      <w:r w:rsidR="0018437C">
        <w:t xml:space="preserve">the cash settlement is completely anonymous. </w:t>
      </w:r>
      <w:r w:rsidR="00D35E56">
        <w:t xml:space="preserve">A faceless transaction. </w:t>
      </w:r>
      <w:r w:rsidR="0018437C">
        <w:t>This single factor along with the general anonymity online crime gives the attacker, makes catching the criminal a challenge</w:t>
      </w:r>
      <w:r w:rsidR="00D35E56">
        <w:t xml:space="preserve"> for the police.</w:t>
      </w:r>
    </w:p>
    <w:p w14:paraId="05290BE3" w14:textId="654800D4" w:rsidR="000A492E" w:rsidRDefault="00C97BC6" w:rsidP="00B82991">
      <w:pPr>
        <w:spacing w:line="480" w:lineRule="auto"/>
      </w:pPr>
      <w:r>
        <w:t xml:space="preserve">Ransomware’s appeal to cybercriminals lies mainly within its profitability and for the very reason of its </w:t>
      </w:r>
      <w:r w:rsidR="008E4C04">
        <w:t>low</w:t>
      </w:r>
      <w:r w:rsidR="1974C45E">
        <w:t>-</w:t>
      </w:r>
      <w:r w:rsidR="008E4C04">
        <w:t>risk nature, as stated being a faceless crime. According to</w:t>
      </w:r>
      <w:r w:rsidR="009822CE">
        <w:t xml:space="preserve"> MacColl (2023) </w:t>
      </w:r>
      <w:r w:rsidR="000325EC">
        <w:rPr>
          <w:i/>
          <w:iCs/>
        </w:rPr>
        <w:t xml:space="preserve">“large profit </w:t>
      </w:r>
      <w:r w:rsidR="007B087C">
        <w:rPr>
          <w:i/>
          <w:iCs/>
        </w:rPr>
        <w:t>margins have enabled ransomware operators to reinvest revenues, expand their capabilities</w:t>
      </w:r>
      <w:r w:rsidR="009B67DB">
        <w:rPr>
          <w:i/>
          <w:iCs/>
        </w:rPr>
        <w:t>, and largely stay ahead of cyber defenders and law enforcement”</w:t>
      </w:r>
      <w:r w:rsidR="009B67DB">
        <w:t xml:space="preserve"> </w:t>
      </w:r>
      <w:r w:rsidR="00CE1F93">
        <w:t xml:space="preserve"> this seeks to say that the profitability of this form of cybercrime is </w:t>
      </w:r>
      <w:r w:rsidR="00A33F16">
        <w:t>what</w:t>
      </w:r>
      <w:r w:rsidR="00B46DCD">
        <w:t xml:space="preserve"> is</w:t>
      </w:r>
      <w:r w:rsidR="00A33F16">
        <w:t xml:space="preserve"> partly to blame for its boom in popularity, with the ability to reinvest and to strike more frequently. </w:t>
      </w:r>
      <w:r w:rsidR="0069392C">
        <w:t xml:space="preserve">This business-like structure </w:t>
      </w:r>
      <w:r w:rsidR="00E23C12">
        <w:t xml:space="preserve">has enabled ransomware operations to scale rapidly. </w:t>
      </w:r>
      <w:r w:rsidR="00191299">
        <w:t>Notable</w:t>
      </w:r>
      <w:r w:rsidR="00E23C12">
        <w:t xml:space="preserve"> high</w:t>
      </w:r>
      <w:r w:rsidR="56D377A3">
        <w:t>-</w:t>
      </w:r>
      <w:r w:rsidR="00E23C12">
        <w:t>profile cases such as the forementioned 2017 WannaCry attack and the 2021 Colonial Pi</w:t>
      </w:r>
      <w:r w:rsidR="00CC4245">
        <w:t>peline incident illustrate the capacity of ransomware to severely damage essential services, cause substantial economic loss and threaten national security.</w:t>
      </w:r>
    </w:p>
    <w:p w14:paraId="2854F381" w14:textId="616493C1" w:rsidR="00191299" w:rsidRDefault="00191299" w:rsidP="00B82991">
      <w:pPr>
        <w:spacing w:line="480" w:lineRule="auto"/>
      </w:pPr>
      <w:r>
        <w:t xml:space="preserve">But of course, cybercrimes such as that of ransomware operations do also target the public, not just that of big businesses. </w:t>
      </w:r>
      <w:r w:rsidR="006333EF">
        <w:t xml:space="preserve">According to the PWC (2020) ransomware attacks against the public </w:t>
      </w:r>
      <w:r w:rsidR="006A30B9">
        <w:t xml:space="preserve">have been on a dramatic rise over recent years, with financial gain being a benefit, a </w:t>
      </w:r>
      <w:r w:rsidR="006A30B9">
        <w:lastRenderedPageBreak/>
        <w:t xml:space="preserve">direct cause would be the exponential growth of digitisation within the United Kingdom. The Office for National Statistics (2022) state in the year 2020 </w:t>
      </w:r>
      <w:r w:rsidR="006A30B9">
        <w:rPr>
          <w:i/>
          <w:iCs/>
        </w:rPr>
        <w:t>“90</w:t>
      </w:r>
      <w:r w:rsidR="00C3119E">
        <w:rPr>
          <w:i/>
          <w:iCs/>
        </w:rPr>
        <w:t>% of private households in the UK had a home computer”</w:t>
      </w:r>
      <w:r w:rsidR="00C3119E">
        <w:t xml:space="preserve"> adding </w:t>
      </w:r>
      <w:r w:rsidR="00C3119E">
        <w:rPr>
          <w:i/>
          <w:iCs/>
        </w:rPr>
        <w:t xml:space="preserve">“93% </w:t>
      </w:r>
      <w:r w:rsidR="00F80BF0">
        <w:rPr>
          <w:i/>
          <w:iCs/>
        </w:rPr>
        <w:t>of households had access to a mobile telephone”</w:t>
      </w:r>
      <w:r w:rsidR="00F80BF0">
        <w:t xml:space="preserve">. This is to say then that 93% of households in the UK </w:t>
      </w:r>
      <w:r w:rsidR="00D36610">
        <w:t>are at risk of a ransomware attack, showing just how large the pool of victims is for attackers to extort.</w:t>
      </w:r>
    </w:p>
    <w:p w14:paraId="7E10DC15" w14:textId="37D14F58" w:rsidR="009B72E5" w:rsidRPr="00F80BF0" w:rsidRDefault="009B72E5" w:rsidP="00B82991">
      <w:pPr>
        <w:spacing w:line="480" w:lineRule="auto"/>
      </w:pPr>
      <w:r>
        <w:t xml:space="preserve">As a </w:t>
      </w:r>
      <w:r w:rsidR="00AD2AFB">
        <w:t xml:space="preserve">form of cybercrime, ransomware exemplifies the challenges facing </w:t>
      </w:r>
      <w:r w:rsidR="00336328">
        <w:t xml:space="preserve">British policing and policymaking in an increasingly digitised world. </w:t>
      </w:r>
      <w:r w:rsidR="008769A4">
        <w:t xml:space="preserve">With this plus the </w:t>
      </w:r>
      <w:r w:rsidR="00762446">
        <w:t xml:space="preserve">forementioned </w:t>
      </w:r>
      <w:r w:rsidR="00785D59">
        <w:rPr>
          <w:i/>
          <w:iCs/>
        </w:rPr>
        <w:t xml:space="preserve">“border-less nature of </w:t>
      </w:r>
      <w:r w:rsidR="00785D59" w:rsidRPr="005C18BA">
        <w:rPr>
          <w:i/>
          <w:iCs/>
        </w:rPr>
        <w:t>the internet adds humo</w:t>
      </w:r>
      <w:r w:rsidR="008769A4" w:rsidRPr="005C18BA">
        <w:rPr>
          <w:i/>
          <w:iCs/>
        </w:rPr>
        <w:t>ngous complexity to such procedures</w:t>
      </w:r>
      <w:r w:rsidR="008769A4">
        <w:rPr>
          <w:i/>
          <w:iCs/>
        </w:rPr>
        <w:t>”</w:t>
      </w:r>
      <w:r w:rsidR="000B758D">
        <w:t xml:space="preserve"> </w:t>
      </w:r>
      <w:r w:rsidR="001E4592">
        <w:t>(</w:t>
      </w:r>
      <w:r w:rsidR="00C202A2">
        <w:t>Solanas</w:t>
      </w:r>
      <w:r w:rsidR="001E4592">
        <w:t xml:space="preserve"> et al., 2022</w:t>
      </w:r>
      <w:r w:rsidR="005C18BA">
        <w:t>, p. 1</w:t>
      </w:r>
      <w:r w:rsidR="001E4592">
        <w:t>)</w:t>
      </w:r>
      <w:r w:rsidR="00556906">
        <w:t xml:space="preserve">, </w:t>
      </w:r>
      <w:r w:rsidR="00762446">
        <w:t>police challenges to overcome this issue are great.</w:t>
      </w:r>
    </w:p>
    <w:p w14:paraId="1F9E9572" w14:textId="32942FE9" w:rsidR="00C2641D" w:rsidRDefault="00135927" w:rsidP="00B82991">
      <w:pPr>
        <w:spacing w:line="480" w:lineRule="auto"/>
      </w:pPr>
      <w:r>
        <w:t>A primary challenge for the police lie</w:t>
      </w:r>
      <w:r w:rsidR="005F3E83">
        <w:t xml:space="preserve">s both within said anonymity and its cross-border capabilities. </w:t>
      </w:r>
      <w:r w:rsidR="00BE1C50">
        <w:t xml:space="preserve">This with the added security of </w:t>
      </w:r>
      <w:r w:rsidR="00396140">
        <w:rPr>
          <w:i/>
          <w:iCs/>
        </w:rPr>
        <w:t xml:space="preserve">“Traffic anonymisers, such as TOR </w:t>
      </w:r>
      <w:r w:rsidR="005D61E6">
        <w:rPr>
          <w:i/>
          <w:iCs/>
        </w:rPr>
        <w:t>… (with) the use of cryptocurrency … enable relatively anonymous money exchanges”</w:t>
      </w:r>
      <w:r w:rsidR="005D61E6">
        <w:t xml:space="preserve"> (</w:t>
      </w:r>
      <w:proofErr w:type="spellStart"/>
      <w:r w:rsidR="005D61E6">
        <w:t>Dargahi</w:t>
      </w:r>
      <w:proofErr w:type="spellEnd"/>
      <w:r w:rsidR="005D61E6">
        <w:t xml:space="preserve"> et al,. 2019)</w:t>
      </w:r>
      <w:r w:rsidR="00BE1C50">
        <w:t xml:space="preserve"> act as huge barriers to suspect identification.</w:t>
      </w:r>
      <w:r w:rsidR="006C3594">
        <w:t xml:space="preserve"> </w:t>
      </w:r>
      <w:r w:rsidR="00E55A08">
        <w:t xml:space="preserve">TOR browsers, according to </w:t>
      </w:r>
      <w:r w:rsidR="00933014">
        <w:t>McGowan (2024)</w:t>
      </w:r>
      <w:r w:rsidR="007F2F1D">
        <w:t xml:space="preserve"> are essentially a private web browser that is designed with the upper purpose of </w:t>
      </w:r>
      <w:r w:rsidR="00FD205B">
        <w:t>anonymizing internet traffic, a hidden search engine. It isn’t necessarily illegal</w:t>
      </w:r>
      <w:r w:rsidR="003956E6">
        <w:t xml:space="preserve"> to access the dark web, although crimes are very prevalent on such sites</w:t>
      </w:r>
      <w:r w:rsidR="00D11173">
        <w:t>, being created with the intent to sidestep</w:t>
      </w:r>
      <w:r w:rsidR="00770D84">
        <w:t xml:space="preserve"> </w:t>
      </w:r>
      <w:r w:rsidR="00D11173">
        <w:t xml:space="preserve">laws in different countries. </w:t>
      </w:r>
      <w:r w:rsidR="00A42538">
        <w:t xml:space="preserve">The use of these in a sense shield </w:t>
      </w:r>
      <w:r w:rsidR="00854C1A">
        <w:t xml:space="preserve">government </w:t>
      </w:r>
      <w:r w:rsidR="5A2CAD1F">
        <w:t>eye</w:t>
      </w:r>
      <w:r w:rsidR="00854C1A">
        <w:t xml:space="preserve"> such as the police or further from identifying illegal activity, a huge benefit especially in the world of ransomware operations.</w:t>
      </w:r>
    </w:p>
    <w:p w14:paraId="5FD685F1" w14:textId="6A45F239" w:rsidR="00AF6250" w:rsidRDefault="000A2CDB" w:rsidP="00B82991">
      <w:pPr>
        <w:spacing w:line="480" w:lineRule="auto"/>
      </w:pPr>
      <w:r>
        <w:t>An interesting</w:t>
      </w:r>
      <w:r w:rsidR="00AF6250">
        <w:t xml:space="preserve"> case</w:t>
      </w:r>
      <w:r>
        <w:t xml:space="preserve"> involving the use of both of these disguising methods would be that of the 2021 Colonial Pipeline incident, which according to </w:t>
      </w:r>
      <w:r w:rsidR="00846E25">
        <w:t xml:space="preserve">the </w:t>
      </w:r>
      <w:r w:rsidR="00AC5588">
        <w:t>U.S Department of Energy</w:t>
      </w:r>
      <w:r w:rsidR="00846E25">
        <w:t xml:space="preserve"> (2021) </w:t>
      </w:r>
      <w:r w:rsidR="00C1010D">
        <w:t xml:space="preserve">was a ransomware attack that </w:t>
      </w:r>
      <w:r w:rsidR="00351672">
        <w:t xml:space="preserve">caused the total restart of the entire pipeline system, causing </w:t>
      </w:r>
      <w:r w:rsidR="001D76DF">
        <w:t xml:space="preserve">fuel shortages and public disruption. This </w:t>
      </w:r>
      <w:r w:rsidR="00162A0A">
        <w:t>cyber-attack</w:t>
      </w:r>
      <w:r w:rsidR="001D76DF">
        <w:t xml:space="preserve"> consisted of Bitcoin payments as ransom, with the use of </w:t>
      </w:r>
      <w:r w:rsidR="00AA2FD1">
        <w:t xml:space="preserve">TOR as a means of disguise. </w:t>
      </w:r>
      <w:r w:rsidR="00BE5A5E">
        <w:t xml:space="preserve">The case was eventually </w:t>
      </w:r>
      <w:r w:rsidR="004D7F57">
        <w:t xml:space="preserve">partially </w:t>
      </w:r>
      <w:r w:rsidR="00BE5A5E">
        <w:t xml:space="preserve">solved with </w:t>
      </w:r>
      <w:r w:rsidR="004D7F57">
        <w:t xml:space="preserve">the assistance of </w:t>
      </w:r>
      <w:r w:rsidR="00BE5A5E">
        <w:t xml:space="preserve">crypto firms </w:t>
      </w:r>
      <w:r w:rsidR="004D7F57">
        <w:t xml:space="preserve">to trace down the ransom. The importance of this case is best </w:t>
      </w:r>
      <w:r w:rsidR="004D7F57">
        <w:lastRenderedPageBreak/>
        <w:t xml:space="preserve">described by </w:t>
      </w:r>
      <w:r w:rsidR="009919D9">
        <w:t>Chain</w:t>
      </w:r>
      <w:r w:rsidR="00CD6BFB">
        <w:t>alysis (2022) who state how it acted as proof that crypto payments can sometimes be traced and recovered – opening possibilities for inter-company cooperation between the police and private companies.</w:t>
      </w:r>
    </w:p>
    <w:p w14:paraId="6748EEF9" w14:textId="3672CAD1" w:rsidR="003A3722" w:rsidRDefault="003A3722" w:rsidP="00B82991">
      <w:pPr>
        <w:spacing w:line="480" w:lineRule="auto"/>
      </w:pPr>
      <w:r>
        <w:t xml:space="preserve">Equally problematic </w:t>
      </w:r>
      <w:r w:rsidR="001F2EB4">
        <w:t xml:space="preserve">are the jurisdictional legal barriers inherent in ransomware investigations. Ransomware attack </w:t>
      </w:r>
      <w:r w:rsidR="00B75734">
        <w:t xml:space="preserve">very often </w:t>
      </w:r>
      <w:r w:rsidR="09F80881">
        <w:t>involves</w:t>
      </w:r>
      <w:r w:rsidR="00B75734">
        <w:t xml:space="preserve"> </w:t>
      </w:r>
      <w:r w:rsidR="007257B5">
        <w:t xml:space="preserve">actors, servers and victims in multiple countries, leading to uncertainty to which nation </w:t>
      </w:r>
      <w:r w:rsidR="00C46D35">
        <w:t>hold investigative authority (Europol, 2021).</w:t>
      </w:r>
      <w:r w:rsidR="00EE53EA">
        <w:t xml:space="preserve"> One way in which the police </w:t>
      </w:r>
      <w:r w:rsidR="30BC6C0B">
        <w:t>can</w:t>
      </w:r>
      <w:r w:rsidR="00EE53EA">
        <w:t xml:space="preserve"> overcome these international challenges are through what is </w:t>
      </w:r>
      <w:r w:rsidR="00162A0A">
        <w:t>known</w:t>
      </w:r>
      <w:r w:rsidR="00EE53EA">
        <w:t xml:space="preserve"> as </w:t>
      </w:r>
      <w:r w:rsidR="00BB70DF">
        <w:t xml:space="preserve">‘Mutual Legal Assistance Treaties’ (MLATs), which the Home Office </w:t>
      </w:r>
      <w:r w:rsidR="00445E33">
        <w:t xml:space="preserve">(2013) describe as a </w:t>
      </w:r>
      <w:r w:rsidR="00445E33">
        <w:rPr>
          <w:i/>
          <w:iCs/>
        </w:rPr>
        <w:t>“method of cooperation between states for obtaining</w:t>
      </w:r>
      <w:r w:rsidR="00E22DE6">
        <w:rPr>
          <w:i/>
          <w:iCs/>
        </w:rPr>
        <w:t xml:space="preserve"> assistance in the investigation of prosecution of criminal offences”</w:t>
      </w:r>
      <w:r w:rsidR="00E22DE6">
        <w:t xml:space="preserve">. This is extremely important as it ensures that a pathway for different police agencies across the globe have the means to cooperate with one another in stopping law breaking, especially that of digital cybercrime. </w:t>
      </w:r>
      <w:r w:rsidR="008B0414">
        <w:t xml:space="preserve">However, in the past these treaties have been </w:t>
      </w:r>
      <w:r w:rsidR="000D0B12">
        <w:t>criticised</w:t>
      </w:r>
      <w:r w:rsidR="008B0414">
        <w:t xml:space="preserve"> for bei</w:t>
      </w:r>
      <w:r w:rsidR="0023761B">
        <w:t>ng an</w:t>
      </w:r>
      <w:r w:rsidR="00676C56">
        <w:t xml:space="preserve"> insufficient method to cope with the actual needs</w:t>
      </w:r>
      <w:r w:rsidR="0023761B">
        <w:t xml:space="preserve"> to combat cybercrime</w:t>
      </w:r>
      <w:r w:rsidR="00676C56">
        <w:t>, mainly due to its slowness and resources required (</w:t>
      </w:r>
      <w:r w:rsidR="007307DE">
        <w:t>So</w:t>
      </w:r>
      <w:r w:rsidR="00676C56">
        <w:t>l</w:t>
      </w:r>
      <w:r w:rsidR="007307DE">
        <w:t>a</w:t>
      </w:r>
      <w:r w:rsidR="00676C56">
        <w:t xml:space="preserve">nas et al,. </w:t>
      </w:r>
      <w:r w:rsidR="00B82943">
        <w:t>2022)</w:t>
      </w:r>
      <w:r w:rsidR="0023761B">
        <w:t>.</w:t>
      </w:r>
      <w:r w:rsidR="00C21E16">
        <w:t xml:space="preserve"> </w:t>
      </w:r>
    </w:p>
    <w:p w14:paraId="2493C78E" w14:textId="3BC0E20F" w:rsidR="00C21E16" w:rsidRDefault="00C21E16" w:rsidP="00B82991">
      <w:pPr>
        <w:spacing w:line="480" w:lineRule="auto"/>
      </w:pPr>
      <w:r>
        <w:t xml:space="preserve">A good example of international </w:t>
      </w:r>
      <w:r w:rsidR="00C51B30">
        <w:t xml:space="preserve">cybercrime being a legal challenge would be that of the forementioned WannaCry attack, which according to </w:t>
      </w:r>
      <w:r w:rsidR="00C46392">
        <w:t>Ahm</w:t>
      </w:r>
      <w:r w:rsidR="007307DE">
        <w:t>e</w:t>
      </w:r>
      <w:r w:rsidR="00C46392">
        <w:t>d</w:t>
      </w:r>
      <w:r w:rsidR="00EA5BEE">
        <w:t xml:space="preserve"> (</w:t>
      </w:r>
      <w:r w:rsidR="00C61FE5">
        <w:t>2017) was attributed to the North Korean regi</w:t>
      </w:r>
      <w:r w:rsidR="000F64CF">
        <w:t xml:space="preserve">me. </w:t>
      </w:r>
      <w:r w:rsidR="00B079DF">
        <w:t xml:space="preserve">This very instance of </w:t>
      </w:r>
      <w:r w:rsidR="006D3921">
        <w:t>ransomware</w:t>
      </w:r>
      <w:r w:rsidR="00B079DF">
        <w:t xml:space="preserve"> exemplifies how geopolitical constraints can prevent </w:t>
      </w:r>
      <w:r w:rsidR="006D3921">
        <w:t>apprehension</w:t>
      </w:r>
      <w:r w:rsidR="00B079DF">
        <w:t xml:space="preserve"> or prosecution of suspects, with </w:t>
      </w:r>
      <w:r w:rsidR="006D3921">
        <w:t>non-compliant</w:t>
      </w:r>
      <w:r w:rsidR="00B079DF">
        <w:t xml:space="preserve"> countries being able to avoid </w:t>
      </w:r>
      <w:r w:rsidR="006D3921">
        <w:t>the duty to aid.</w:t>
      </w:r>
    </w:p>
    <w:p w14:paraId="6A395CB0" w14:textId="2278BDBD" w:rsidR="005E2010" w:rsidRDefault="005E2010" w:rsidP="00B82991">
      <w:pPr>
        <w:spacing w:line="480" w:lineRule="auto"/>
      </w:pPr>
      <w:r>
        <w:t>Another significant hurdle for the police is the technical complexity of ransomware in of itself</w:t>
      </w:r>
      <w:r w:rsidR="00F256DA">
        <w:t>.</w:t>
      </w:r>
      <w:r w:rsidR="00590E89">
        <w:t xml:space="preserve"> </w:t>
      </w:r>
      <w:r w:rsidR="008764D7">
        <w:rPr>
          <w:i/>
          <w:iCs/>
        </w:rPr>
        <w:t>“</w:t>
      </w:r>
      <w:r w:rsidR="7C0C855B" w:rsidRPr="57018FA1">
        <w:rPr>
          <w:i/>
          <w:iCs/>
        </w:rPr>
        <w:t>The</w:t>
      </w:r>
      <w:r w:rsidR="008764D7">
        <w:rPr>
          <w:i/>
          <w:iCs/>
        </w:rPr>
        <w:t xml:space="preserve"> increasing speed of current computation and transmission technologies, together with the complexity of new ransomware samples, make it necessary to continue researching and innovating fast and early detection solutions”</w:t>
      </w:r>
      <w:r w:rsidR="008764D7">
        <w:t xml:space="preserve"> this is a quote by </w:t>
      </w:r>
      <w:r w:rsidR="000D10EA">
        <w:t xml:space="preserve">Hernandez </w:t>
      </w:r>
      <w:r w:rsidR="00617581">
        <w:t>et al (</w:t>
      </w:r>
      <w:r w:rsidR="00E30363">
        <w:t>2023)</w:t>
      </w:r>
      <w:r w:rsidR="00A567AE">
        <w:t xml:space="preserve"> on why police forces and government institutions find it so hard to cope with the increasing advancements in ransomware. Put it simply with the increasing of technology newer and better </w:t>
      </w:r>
      <w:r w:rsidR="00A567AE">
        <w:lastRenderedPageBreak/>
        <w:t xml:space="preserve">ways of disguising and enacting ransomware is made available, making stopping, detecting and persecuting such crimes </w:t>
      </w:r>
      <w:r w:rsidR="00D55086">
        <w:t>even more difficult.</w:t>
      </w:r>
      <w:r w:rsidR="00A567AE">
        <w:t xml:space="preserve"> </w:t>
      </w:r>
      <w:r w:rsidR="00E81FDC">
        <w:t xml:space="preserve"> Aside from this, a lack of resources and specialised personnel </w:t>
      </w:r>
      <w:r w:rsidR="00BA2A53">
        <w:t>necessary to match the technical expertise of organised cybercrim</w:t>
      </w:r>
      <w:r w:rsidR="00B11976">
        <w:t>inals</w:t>
      </w:r>
      <w:r w:rsidR="00BA2A53">
        <w:t xml:space="preserve"> too have </w:t>
      </w:r>
      <w:r w:rsidR="00B11976">
        <w:t>exacerbated</w:t>
      </w:r>
      <w:r w:rsidR="00BA2A53">
        <w:t xml:space="preserve"> the issue.</w:t>
      </w:r>
      <w:r w:rsidR="00E81FDC">
        <w:t xml:space="preserve"> </w:t>
      </w:r>
    </w:p>
    <w:p w14:paraId="7F64116D" w14:textId="071F55A6" w:rsidR="00BA3849" w:rsidRDefault="00FC02D2" w:rsidP="00B82991">
      <w:pPr>
        <w:spacing w:line="480" w:lineRule="auto"/>
      </w:pPr>
      <w:r>
        <w:t>Finally</w:t>
      </w:r>
      <w:r w:rsidR="72468C09">
        <w:t>,</w:t>
      </w:r>
      <w:r>
        <w:t xml:space="preserve"> underreporting </w:t>
      </w:r>
      <w:r w:rsidR="008643E3">
        <w:t>also remains a consistent problem</w:t>
      </w:r>
      <w:r w:rsidR="00634BEF">
        <w:t xml:space="preserve"> in tackling cyber related crime</w:t>
      </w:r>
      <w:r w:rsidR="008643E3">
        <w:t xml:space="preserve">. </w:t>
      </w:r>
      <w:r w:rsidR="00DB5895">
        <w:t xml:space="preserve">In their report, Royal United Services Institute note that </w:t>
      </w:r>
      <w:r w:rsidR="00DB5895">
        <w:rPr>
          <w:i/>
          <w:iCs/>
        </w:rPr>
        <w:t>“V</w:t>
      </w:r>
      <w:r w:rsidR="002B20F1">
        <w:rPr>
          <w:i/>
          <w:iCs/>
        </w:rPr>
        <w:t>ictim o</w:t>
      </w:r>
      <w:r w:rsidR="00133487">
        <w:rPr>
          <w:i/>
          <w:iCs/>
        </w:rPr>
        <w:t xml:space="preserve">rganisations are often concerned about experiencing reputational harm as a result of media reporting” </w:t>
      </w:r>
      <w:r w:rsidR="00B848C2">
        <w:t>(</w:t>
      </w:r>
      <w:r w:rsidR="00DB5895">
        <w:t xml:space="preserve">MacColl </w:t>
      </w:r>
      <w:r w:rsidR="00B848C2">
        <w:t>et al,. 2024</w:t>
      </w:r>
      <w:r w:rsidR="006F4322">
        <w:t>, p. 35</w:t>
      </w:r>
      <w:r w:rsidR="00B848C2">
        <w:t>)</w:t>
      </w:r>
      <w:r w:rsidR="00133487">
        <w:t xml:space="preserve">, issues such as this are a massive </w:t>
      </w:r>
      <w:r w:rsidR="00153951">
        <w:t>hindrance</w:t>
      </w:r>
      <w:r w:rsidR="00133487">
        <w:t xml:space="preserve"> to police effort, as unreported crimes go exactly </w:t>
      </w:r>
      <w:r w:rsidR="002D61F2">
        <w:t>alike – unreported. Resulting in the issue of repeated ransomware attacks on the same or other companies / individuals.</w:t>
      </w:r>
      <w:r w:rsidR="006E5751">
        <w:t xml:space="preserve"> This reluctance limits the ability of the police to collect intelligence, identify patterns, and coordinate proactive measures</w:t>
      </w:r>
      <w:r w:rsidR="00CC6514">
        <w:t>.</w:t>
      </w:r>
      <w:r w:rsidR="0043501A">
        <w:t xml:space="preserve"> Even </w:t>
      </w:r>
      <w:r w:rsidR="007F5FD2">
        <w:t xml:space="preserve">parliament acknowledge this lapse in reporting, with a report documenting </w:t>
      </w:r>
      <w:r w:rsidR="00B71AB2">
        <w:rPr>
          <w:i/>
          <w:iCs/>
        </w:rPr>
        <w:t>“Victims are currently disincentivised to report ransomware attacks</w:t>
      </w:r>
      <w:r w:rsidR="00A6431B">
        <w:rPr>
          <w:i/>
          <w:iCs/>
        </w:rPr>
        <w:t>, making it difficult to understand fully the nature and scale of the threat, and how best to tackle it”</w:t>
      </w:r>
      <w:r w:rsidR="00A6431B">
        <w:t xml:space="preserve"> </w:t>
      </w:r>
      <w:r w:rsidR="007F5FD2">
        <w:t>(</w:t>
      </w:r>
      <w:r w:rsidR="00094828">
        <w:t>House of Commons JCNSS 202</w:t>
      </w:r>
      <w:r w:rsidR="00B71AB2">
        <w:t>3)</w:t>
      </w:r>
      <w:r w:rsidR="00D132F2">
        <w:t>.</w:t>
      </w:r>
    </w:p>
    <w:p w14:paraId="2462FF85" w14:textId="311A2EEB" w:rsidR="00543AD4" w:rsidRDefault="00543AD4" w:rsidP="00B82991">
      <w:pPr>
        <w:spacing w:line="480" w:lineRule="auto"/>
      </w:pPr>
      <w:r>
        <w:t xml:space="preserve">Collectively, these issues </w:t>
      </w:r>
      <w:r w:rsidR="00C9728D">
        <w:t xml:space="preserve">show why ransomware has become so very difficult </w:t>
      </w:r>
      <w:r w:rsidR="00391227">
        <w:t xml:space="preserve">for the police and other government agencies to </w:t>
      </w:r>
      <w:r w:rsidR="00C9728D">
        <w:t>investigate and prosecute.</w:t>
      </w:r>
    </w:p>
    <w:p w14:paraId="14267E59" w14:textId="77FA9274" w:rsidR="00815950" w:rsidRDefault="00B80537" w:rsidP="00B82991">
      <w:pPr>
        <w:spacing w:line="480" w:lineRule="auto"/>
      </w:pPr>
      <w:r>
        <w:t>With these struggles in mind, th</w:t>
      </w:r>
      <w:r w:rsidR="00815950">
        <w:t xml:space="preserve">e </w:t>
      </w:r>
      <w:r>
        <w:t xml:space="preserve">United Kingdom has developed a multi-layered response to ransomware, it combines operational policing, legal frameworks, and preventive </w:t>
      </w:r>
      <w:r w:rsidR="006452BA">
        <w:t>policy. The National Crime Agency (NCA), supported by the National Cyber Crime Unit (NCCU), leads major ransomware investigations</w:t>
      </w:r>
      <w:r w:rsidR="00E35164">
        <w:t xml:space="preserve">. Other agencies such as the National Cyber Security Centre (NCSU) </w:t>
      </w:r>
      <w:r w:rsidR="00CB1088">
        <w:t>and regional police units are also actively engaged in assisting such investigations.</w:t>
      </w:r>
      <w:r w:rsidR="00283F01">
        <w:t xml:space="preserve"> These agencies coordinate intelligence gathering, disruption of criminal in</w:t>
      </w:r>
      <w:r w:rsidR="00151211">
        <w:t>frastructure, and guidance to affected organizations under the National Cyber Strategy (</w:t>
      </w:r>
      <w:r w:rsidR="00371D90">
        <w:t>2022).</w:t>
      </w:r>
    </w:p>
    <w:p w14:paraId="739700C1" w14:textId="7B603C35" w:rsidR="00D57BB0" w:rsidRDefault="00D57BB0" w:rsidP="00B82991">
      <w:pPr>
        <w:spacing w:line="480" w:lineRule="auto"/>
      </w:pPr>
      <w:r>
        <w:t xml:space="preserve">British law provides the foundation for ransomware investigations. The Computer Misuse Act 1990 </w:t>
      </w:r>
      <w:r w:rsidR="00280685">
        <w:t xml:space="preserve">criminalised unauthorised access, modification, and use of a computer system for illegal </w:t>
      </w:r>
      <w:r w:rsidR="00280685">
        <w:lastRenderedPageBreak/>
        <w:t>purposes, enabling prosecution of ransomware offenders.</w:t>
      </w:r>
      <w:r w:rsidR="000B6F38">
        <w:t xml:space="preserve"> The Police and Criminal Evidence Act 1984 authorise</w:t>
      </w:r>
      <w:r w:rsidR="000D1B32">
        <w:t xml:space="preserve">s the lawful confiscation and analysis of digital devices, while the Investigatory Powers Act </w:t>
      </w:r>
      <w:r w:rsidR="00DD7984">
        <w:t>2016 allows for the interception of communications and monitoring of criminal networks.</w:t>
      </w:r>
      <w:r w:rsidR="004A2D99">
        <w:t xml:space="preserve"> The Serious Crime Act 2015 targets </w:t>
      </w:r>
      <w:r w:rsidR="77CE54B6">
        <w:t>attack</w:t>
      </w:r>
      <w:r w:rsidR="007D45B0">
        <w:t xml:space="preserve"> on critical infrastructure and </w:t>
      </w:r>
      <w:r w:rsidR="7E08C290">
        <w:t>facilitate</w:t>
      </w:r>
      <w:r w:rsidR="007D45B0">
        <w:t xml:space="preserve"> asset recovery. And the </w:t>
      </w:r>
      <w:r w:rsidR="00F01C30">
        <w:t>C</w:t>
      </w:r>
      <w:r w:rsidR="007D45B0">
        <w:t>rime (</w:t>
      </w:r>
      <w:r w:rsidR="00F01C30">
        <w:t>I</w:t>
      </w:r>
      <w:r w:rsidR="007D45B0">
        <w:t xml:space="preserve">nternation </w:t>
      </w:r>
      <w:r w:rsidR="00F01C30">
        <w:t>C</w:t>
      </w:r>
      <w:r w:rsidR="007D45B0">
        <w:t>o-operation</w:t>
      </w:r>
      <w:r w:rsidR="003448FF">
        <w:t>)</w:t>
      </w:r>
      <w:r w:rsidR="007D45B0">
        <w:t xml:space="preserve"> Act </w:t>
      </w:r>
      <w:r w:rsidR="00F01C30">
        <w:t xml:space="preserve">2003 enables cross-border evidence sharing through forementioned MLATs. All these laws </w:t>
      </w:r>
      <w:r w:rsidR="00833AB7">
        <w:t>play crucial roles in aiding the police and other government agencies to investigate, collect evidence, and to disrupt as much ran</w:t>
      </w:r>
      <w:r w:rsidR="00070737">
        <w:t>somware operations as is possible. All while maintaining legal compliance.</w:t>
      </w:r>
    </w:p>
    <w:p w14:paraId="33FC1157" w14:textId="4F623299" w:rsidR="009927FD" w:rsidRDefault="004D16E0" w:rsidP="00B82991">
      <w:pPr>
        <w:spacing w:line="480" w:lineRule="auto"/>
      </w:pPr>
      <w:r>
        <w:t>Operationally, the NCA and NCSC provide technical guidance</w:t>
      </w:r>
      <w:r w:rsidR="001E6DD5">
        <w:t>,</w:t>
      </w:r>
      <w:r w:rsidR="009F2822">
        <w:t xml:space="preserve"> issue threat advisories and maintain frameworks such as the </w:t>
      </w:r>
      <w:r w:rsidR="002A2409">
        <w:t>R</w:t>
      </w:r>
      <w:r w:rsidR="009F2822">
        <w:t xml:space="preserve">ansomware </w:t>
      </w:r>
      <w:r w:rsidR="002A2409">
        <w:t>Hub and Cyber Aware Campaign,</w:t>
      </w:r>
      <w:r w:rsidR="003357D8">
        <w:t xml:space="preserve"> </w:t>
      </w:r>
      <w:r w:rsidR="001E6DD5">
        <w:t xml:space="preserve">both according to </w:t>
      </w:r>
      <w:r w:rsidR="006022FB">
        <w:t>His Majesty’s Government</w:t>
      </w:r>
      <w:r w:rsidR="007449B5">
        <w:t xml:space="preserve"> (2023)</w:t>
      </w:r>
      <w:r w:rsidR="004D6E9C">
        <w:t xml:space="preserve"> who state that it is</w:t>
      </w:r>
      <w:r w:rsidR="009F2822">
        <w:t xml:space="preserve"> their duty to help organisation to </w:t>
      </w:r>
      <w:r w:rsidR="009F2822">
        <w:rPr>
          <w:i/>
          <w:iCs/>
        </w:rPr>
        <w:t>“prevent, report respond to and recover from attacks”</w:t>
      </w:r>
      <w:r w:rsidR="009F2822">
        <w:t>.</w:t>
      </w:r>
      <w:r w:rsidR="00DB62FB">
        <w:t xml:space="preserve"> </w:t>
      </w:r>
      <w:r w:rsidR="004D6E4E">
        <w:t xml:space="preserve">Aside from this, public collaboration is also possible via </w:t>
      </w:r>
      <w:r w:rsidR="005A7213">
        <w:t>initiatives such as the Cyber Security Information Partnership (</w:t>
      </w:r>
      <w:proofErr w:type="spellStart"/>
      <w:r w:rsidR="005A7213">
        <w:t>CiSP</w:t>
      </w:r>
      <w:proofErr w:type="spellEnd"/>
      <w:r w:rsidR="005A7213">
        <w:t>) and Europol’s Join Cybercrime Action Taskforce (J-CAT) allows sharing of indicators</w:t>
      </w:r>
      <w:r w:rsidR="00486224">
        <w:t xml:space="preserve"> of compromise and coordinated action against </w:t>
      </w:r>
      <w:r w:rsidR="00DA1DD2">
        <w:t>international ransomware groups.</w:t>
      </w:r>
    </w:p>
    <w:p w14:paraId="24467F23" w14:textId="19CB6755" w:rsidR="00982DE3" w:rsidRDefault="00982DE3" w:rsidP="00B82991">
      <w:pPr>
        <w:spacing w:line="480" w:lineRule="auto"/>
      </w:pPr>
      <w:r>
        <w:t>Despite these actions by the police and government, challenges do of course persist.</w:t>
      </w:r>
      <w:r w:rsidR="000E288B">
        <w:t xml:space="preserve"> Rapidly evolving ransomware variants, anonymisation techniques, and police resource limitations constrain policing eff</w:t>
      </w:r>
      <w:r w:rsidR="00720B78">
        <w:t>orts. Regional police units often lack specialist cyber-</w:t>
      </w:r>
      <w:r w:rsidR="00BF5547">
        <w:t>forensic</w:t>
      </w:r>
      <w:r w:rsidR="00720B78">
        <w:t xml:space="preserve"> skills</w:t>
      </w:r>
      <w:r w:rsidR="002C366A">
        <w:t xml:space="preserve">, making national coordination essential </w:t>
      </w:r>
      <w:r w:rsidR="00C86A9E">
        <w:t xml:space="preserve">(HMICFRS </w:t>
      </w:r>
      <w:r w:rsidR="00BF5547">
        <w:t>2022).</w:t>
      </w:r>
    </w:p>
    <w:p w14:paraId="6813D35A" w14:textId="51D6D59F" w:rsidR="00C52DED" w:rsidRDefault="005D7BF8" w:rsidP="00B82991">
      <w:pPr>
        <w:spacing w:line="480" w:lineRule="auto"/>
      </w:pPr>
      <w:r>
        <w:t xml:space="preserve">Ransomware is a dynamic, international threat that puts traditional policing and legal frameworks to the test. Even with the UK’s robust legal framework, </w:t>
      </w:r>
      <w:r w:rsidR="00D94843">
        <w:t>policing continues to have difficulties with detection, attribution, and prosecution.</w:t>
      </w:r>
      <w:r w:rsidR="005E5399">
        <w:t xml:space="preserve"> While victim </w:t>
      </w:r>
      <w:r w:rsidR="00D461C1">
        <w:t>underreporting restricts situational awareness and intelligence gathering, the anonymity provided by encryption, cryptocurrencies, and anonymising networks continue to threaten established investigatory techniques.</w:t>
      </w:r>
    </w:p>
    <w:p w14:paraId="7F6E57AF" w14:textId="6327C3A0" w:rsidR="00A92239" w:rsidRDefault="00A92239" w:rsidP="00B82991">
      <w:pPr>
        <w:spacing w:line="480" w:lineRule="auto"/>
      </w:pPr>
      <w:r>
        <w:lastRenderedPageBreak/>
        <w:t xml:space="preserve">Through coordinated intelligence, guidance, and preventive </w:t>
      </w:r>
      <w:r w:rsidR="004F0943">
        <w:t>initiatives</w:t>
      </w:r>
      <w:r>
        <w:t>, the Nation Cyber Security Centre (NCSC) and the National Crime Agency (NCA) have institutionally improved national readiness. However</w:t>
      </w:r>
      <w:r w:rsidR="000E60D4">
        <w:t xml:space="preserve">, the HMICFRS (2022) report on digital forensics indicates that cyber-preparedness is still unequal, highlighting </w:t>
      </w:r>
      <w:r w:rsidR="00D674AB">
        <w:t xml:space="preserve">capacity gaps and uneven technical capability across regional forces. Although there are legislative authorities, enforcement is still reactive </w:t>
      </w:r>
      <w:r w:rsidR="004F0943">
        <w:t>in the absence of sufficient funding, training and international collaboration.</w:t>
      </w:r>
    </w:p>
    <w:p w14:paraId="3337E414" w14:textId="0679A72A" w:rsidR="00E536A7" w:rsidRDefault="00F93ED5" w:rsidP="00B82991">
      <w:pPr>
        <w:spacing w:line="480" w:lineRule="auto"/>
      </w:pPr>
      <w:r>
        <w:t xml:space="preserve">In summary, the UK’s strategy against ransomware is a well-organised but flawed </w:t>
      </w:r>
      <w:r w:rsidR="00D26DAB">
        <w:t xml:space="preserve">system that is hampered by technological complexity and global interconnectedness but comprehensive in legislation and developing in policy. If police actions are to keep up with the complexity and resiliency </w:t>
      </w:r>
      <w:r w:rsidR="00162A0A">
        <w:t>of ransomware threats, then sustained investment in cyber-forensics competence, quicker cross-border collaboration, and more robust incentives for event reporting are necessary.</w:t>
      </w:r>
    </w:p>
    <w:p w14:paraId="0E6BAE88" w14:textId="77777777" w:rsidR="0063401A" w:rsidRDefault="0063401A" w:rsidP="00B82991">
      <w:pPr>
        <w:spacing w:line="480" w:lineRule="auto"/>
      </w:pPr>
    </w:p>
    <w:p w14:paraId="0600F130" w14:textId="77777777" w:rsidR="0063401A" w:rsidRDefault="0063401A" w:rsidP="00B82991">
      <w:pPr>
        <w:spacing w:line="480" w:lineRule="auto"/>
      </w:pPr>
    </w:p>
    <w:p w14:paraId="1C73351D" w14:textId="77777777" w:rsidR="0063401A" w:rsidRDefault="0063401A" w:rsidP="00B82991">
      <w:pPr>
        <w:spacing w:line="480" w:lineRule="auto"/>
      </w:pPr>
    </w:p>
    <w:p w14:paraId="6A7C1CA7" w14:textId="77777777" w:rsidR="0063401A" w:rsidRDefault="0063401A" w:rsidP="00B82991">
      <w:pPr>
        <w:spacing w:line="480" w:lineRule="auto"/>
      </w:pPr>
    </w:p>
    <w:p w14:paraId="3A0F4891" w14:textId="77777777" w:rsidR="0063401A" w:rsidRDefault="0063401A" w:rsidP="00B82991">
      <w:pPr>
        <w:spacing w:line="480" w:lineRule="auto"/>
      </w:pPr>
    </w:p>
    <w:p w14:paraId="2F935CD5" w14:textId="77777777" w:rsidR="0063401A" w:rsidRDefault="0063401A" w:rsidP="00B82991">
      <w:pPr>
        <w:spacing w:line="480" w:lineRule="auto"/>
      </w:pPr>
    </w:p>
    <w:p w14:paraId="676A17B5" w14:textId="77777777" w:rsidR="0063401A" w:rsidRDefault="0063401A" w:rsidP="00B82991">
      <w:pPr>
        <w:spacing w:line="480" w:lineRule="auto"/>
      </w:pPr>
    </w:p>
    <w:p w14:paraId="12754873" w14:textId="77777777" w:rsidR="00E536A7" w:rsidRPr="009F2822" w:rsidRDefault="00E536A7"/>
    <w:p w14:paraId="766ABC83" w14:textId="77777777" w:rsidR="00C2641D" w:rsidRDefault="00C2641D"/>
    <w:p w14:paraId="1E9EA13C" w14:textId="77777777" w:rsidR="004C1453" w:rsidRDefault="004C1453"/>
    <w:p w14:paraId="1C1D88A0" w14:textId="6121C250" w:rsidR="00F10A5A" w:rsidRDefault="009337C1" w:rsidP="00B82991">
      <w:pPr>
        <w:pStyle w:val="Heading1"/>
      </w:pPr>
      <w:r>
        <w:lastRenderedPageBreak/>
        <w:t>Reference</w:t>
      </w:r>
      <w:r w:rsidR="004C1453">
        <w:t xml:space="preserve"> List</w:t>
      </w:r>
      <w:r w:rsidR="00EB5F06">
        <w:t xml:space="preserve"> </w:t>
      </w:r>
    </w:p>
    <w:p w14:paraId="757706E5" w14:textId="4AF10A1B" w:rsidR="00F10A5A" w:rsidRDefault="00F10A5A" w:rsidP="00B82991">
      <w:pPr>
        <w:pStyle w:val="NoSpacing"/>
        <w:numPr>
          <w:ilvl w:val="0"/>
          <w:numId w:val="27"/>
        </w:numPr>
      </w:pPr>
      <w:r>
        <w:t>Ahmed, T</w:t>
      </w:r>
      <w:r w:rsidRPr="00E24DE6">
        <w:t>.</w:t>
      </w:r>
      <w:r>
        <w:t xml:space="preserve"> and Foreign &amp; Commonwealth Office</w:t>
      </w:r>
      <w:r w:rsidRPr="00E24DE6">
        <w:t xml:space="preserve"> (</w:t>
      </w:r>
      <w:r>
        <w:t>2017</w:t>
      </w:r>
      <w:r w:rsidRPr="00E24DE6">
        <w:t>). </w:t>
      </w:r>
      <w:r w:rsidRPr="00F10A5A">
        <w:rPr>
          <w:i/>
          <w:iCs/>
        </w:rPr>
        <w:t>Foreign Office Minister condemns North Korean actor for WannaCry attacks</w:t>
      </w:r>
      <w:r w:rsidRPr="00E24DE6">
        <w:t xml:space="preserve">. [online] </w:t>
      </w:r>
      <w:r>
        <w:t xml:space="preserve">Home Office. </w:t>
      </w:r>
      <w:r w:rsidRPr="00E24DE6">
        <w:t xml:space="preserve">Available at: </w:t>
      </w:r>
      <w:hyperlink r:id="rId8" w:history="1">
        <w:r w:rsidRPr="00E24DE6">
          <w:rPr>
            <w:rStyle w:val="Hyperlink"/>
          </w:rPr>
          <w:t>https://www.gov.uk/government/news/foreign-office-minister-condemns-north-korean-actor-for-wannacry-attacks</w:t>
        </w:r>
      </w:hyperlink>
      <w:r>
        <w:t xml:space="preserve"> (Accessed 26.10.2025).</w:t>
      </w:r>
    </w:p>
    <w:p w14:paraId="31E77CAC" w14:textId="77777777" w:rsidR="00F10A5A" w:rsidRDefault="00F10A5A" w:rsidP="00B82991">
      <w:pPr>
        <w:pStyle w:val="NoSpacing"/>
      </w:pPr>
    </w:p>
    <w:p w14:paraId="4296FCCA" w14:textId="77777777" w:rsidR="00F10A5A" w:rsidRDefault="00F10A5A" w:rsidP="00B82991">
      <w:pPr>
        <w:pStyle w:val="NoSpacing"/>
        <w:numPr>
          <w:ilvl w:val="0"/>
          <w:numId w:val="27"/>
        </w:numPr>
      </w:pPr>
      <w:r w:rsidRPr="00B10725">
        <w:t xml:space="preserve">Askarifar, S., </w:t>
      </w:r>
      <w:proofErr w:type="spellStart"/>
      <w:r w:rsidRPr="00B10725">
        <w:t>Azlina</w:t>
      </w:r>
      <w:proofErr w:type="spellEnd"/>
      <w:r w:rsidRPr="00B10725">
        <w:t>, N., Rahman, A. and Osman, H. (2018). </w:t>
      </w:r>
      <w:r w:rsidRPr="00F10A5A">
        <w:rPr>
          <w:i/>
          <w:iCs/>
        </w:rPr>
        <w:t>A REVIEW OF LATEST WANNACRY RANSOMWARE: ACTIONS AND PREVENTIONS</w:t>
      </w:r>
      <w:r w:rsidRPr="00B10725">
        <w:t>. [online] </w:t>
      </w:r>
      <w:r w:rsidRPr="00F10A5A">
        <w:rPr>
          <w:i/>
          <w:iCs/>
        </w:rPr>
        <w:t>Journal of Engineering Science and Technology Special Issue on</w:t>
      </w:r>
      <w:r w:rsidRPr="00B10725">
        <w:t>, pp.</w:t>
      </w:r>
      <w:r>
        <w:t xml:space="preserve"> 1</w:t>
      </w:r>
      <w:r w:rsidRPr="00B10725">
        <w:t xml:space="preserve">. Available at: </w:t>
      </w:r>
      <w:hyperlink r:id="rId9" w:history="1">
        <w:r w:rsidRPr="00B10725">
          <w:rPr>
            <w:rStyle w:val="Hyperlink"/>
          </w:rPr>
          <w:t>https://jestec.taylors.edu.my/Special%20Issue%20ICCSIT%202018/ICCSIT18_03.pdf</w:t>
        </w:r>
      </w:hyperlink>
      <w:r>
        <w:t xml:space="preserve"> (Accessed 24.10.2025).</w:t>
      </w:r>
    </w:p>
    <w:p w14:paraId="35B3C5B8" w14:textId="77777777" w:rsidR="00F10A5A" w:rsidRDefault="00F10A5A" w:rsidP="00B82991">
      <w:pPr>
        <w:pStyle w:val="NoSpacing"/>
      </w:pPr>
    </w:p>
    <w:p w14:paraId="6A272E57" w14:textId="77777777" w:rsidR="00F10A5A" w:rsidRDefault="00F10A5A" w:rsidP="00B82991">
      <w:pPr>
        <w:pStyle w:val="NoSpacing"/>
        <w:numPr>
          <w:ilvl w:val="0"/>
          <w:numId w:val="27"/>
        </w:numPr>
      </w:pPr>
      <w:r>
        <w:t xml:space="preserve">Chainalysis </w:t>
      </w:r>
      <w:r w:rsidRPr="00563C7F">
        <w:t>(2022). </w:t>
      </w:r>
      <w:r w:rsidRPr="00F10A5A">
        <w:rPr>
          <w:i/>
          <w:iCs/>
        </w:rPr>
        <w:t xml:space="preserve">How FBI Investigators Traced </w:t>
      </w:r>
      <w:proofErr w:type="spellStart"/>
      <w:r w:rsidRPr="00F10A5A">
        <w:rPr>
          <w:i/>
          <w:iCs/>
        </w:rPr>
        <w:t>DarkSide’s</w:t>
      </w:r>
      <w:proofErr w:type="spellEnd"/>
      <w:r w:rsidRPr="00F10A5A">
        <w:rPr>
          <w:i/>
          <w:iCs/>
        </w:rPr>
        <w:t xml:space="preserve"> Funds Following the Colonial Pipeline Ransomware Attack. </w:t>
      </w:r>
      <w:r w:rsidRPr="00563C7F">
        <w:t xml:space="preserve">[online] Chainalysis. Available at: </w:t>
      </w:r>
      <w:hyperlink r:id="rId10" w:history="1">
        <w:r w:rsidRPr="00563C7F">
          <w:rPr>
            <w:rStyle w:val="Hyperlink"/>
          </w:rPr>
          <w:t>https://www.chainalysis.com/blog/darkside-colonial-pipeline-ransomware-seizure-case-study</w:t>
        </w:r>
      </w:hyperlink>
      <w:r>
        <w:t xml:space="preserve"> (Accessed 26.10.2025).</w:t>
      </w:r>
    </w:p>
    <w:p w14:paraId="7E44DAE7" w14:textId="77777777" w:rsidR="00F10A5A" w:rsidRDefault="00F10A5A" w:rsidP="00B82991">
      <w:pPr>
        <w:pStyle w:val="NoSpacing"/>
      </w:pPr>
    </w:p>
    <w:p w14:paraId="6336F67D" w14:textId="77777777" w:rsidR="00F10A5A" w:rsidRDefault="00F10A5A" w:rsidP="00B82991">
      <w:pPr>
        <w:pStyle w:val="NoSpacing"/>
        <w:numPr>
          <w:ilvl w:val="0"/>
          <w:numId w:val="27"/>
        </w:numPr>
      </w:pPr>
      <w:r>
        <w:t>Crime (International Co-operation) Act</w:t>
      </w:r>
      <w:r w:rsidRPr="00F830BD">
        <w:t xml:space="preserve"> (20</w:t>
      </w:r>
      <w:r>
        <w:t>03</w:t>
      </w:r>
      <w:r w:rsidRPr="00F830BD">
        <w:t>). </w:t>
      </w:r>
      <w:r w:rsidRPr="00F10A5A">
        <w:rPr>
          <w:i/>
          <w:iCs/>
        </w:rPr>
        <w:t>Crime (International Co-operation) Act 2003</w:t>
      </w:r>
      <w:r w:rsidRPr="00F830BD">
        <w:t>. [online]</w:t>
      </w:r>
      <w:r w:rsidRPr="00FB1963">
        <w:t xml:space="preserve"> </w:t>
      </w:r>
      <w:r w:rsidRPr="003E692A">
        <w:t xml:space="preserve">Legislation.gov.uk. </w:t>
      </w:r>
      <w:r w:rsidRPr="00F830BD">
        <w:t xml:space="preserve">Available at: </w:t>
      </w:r>
      <w:hyperlink r:id="rId11" w:history="1">
        <w:r w:rsidRPr="00F830BD">
          <w:rPr>
            <w:rStyle w:val="Hyperlink"/>
          </w:rPr>
          <w:t>https://www.legislation.gov.uk/ukpga/2003/32/contents</w:t>
        </w:r>
      </w:hyperlink>
      <w:r>
        <w:t xml:space="preserve"> (Accessed 27.10.2025).</w:t>
      </w:r>
    </w:p>
    <w:p w14:paraId="3315AA2A" w14:textId="77777777" w:rsidR="00D92C8B" w:rsidRDefault="00D92C8B" w:rsidP="00B82991">
      <w:pPr>
        <w:pStyle w:val="NoSpacing"/>
      </w:pPr>
    </w:p>
    <w:p w14:paraId="6210E868" w14:textId="77777777" w:rsidR="00D92C8B" w:rsidRPr="009E6F04" w:rsidRDefault="00D92C8B" w:rsidP="00B82991">
      <w:pPr>
        <w:pStyle w:val="NoSpacing"/>
        <w:numPr>
          <w:ilvl w:val="0"/>
          <w:numId w:val="27"/>
        </w:numPr>
      </w:pPr>
      <w:r w:rsidRPr="009E6F04">
        <w:t>Computer Misuse Act (1990). </w:t>
      </w:r>
      <w:r w:rsidRPr="00D92C8B">
        <w:rPr>
          <w:i/>
          <w:iCs/>
        </w:rPr>
        <w:t>Computer Misuse Act 1990</w:t>
      </w:r>
      <w:r w:rsidRPr="009E6F04">
        <w:t xml:space="preserve">. [online] Legislation.gov.uk. Available at: </w:t>
      </w:r>
      <w:hyperlink r:id="rId12" w:history="1">
        <w:r w:rsidRPr="009E6F04">
          <w:rPr>
            <w:rStyle w:val="Hyperlink"/>
          </w:rPr>
          <w:t>https://www.legislation.gov.uk/ukpga/1990/18/contents</w:t>
        </w:r>
      </w:hyperlink>
      <w:r>
        <w:t xml:space="preserve"> (Accessed 27.10.2025).</w:t>
      </w:r>
    </w:p>
    <w:p w14:paraId="60CE3E40" w14:textId="77777777" w:rsidR="00F10A5A" w:rsidRPr="00D92C8B" w:rsidRDefault="00F10A5A" w:rsidP="00B82991">
      <w:pPr>
        <w:pStyle w:val="NoSpacing"/>
      </w:pPr>
    </w:p>
    <w:p w14:paraId="6B368F44" w14:textId="77777777" w:rsidR="00D92C8B" w:rsidRDefault="00D92C8B" w:rsidP="00B82991">
      <w:pPr>
        <w:pStyle w:val="NoSpacing"/>
        <w:numPr>
          <w:ilvl w:val="0"/>
          <w:numId w:val="27"/>
        </w:numPr>
      </w:pPr>
      <w:proofErr w:type="spellStart"/>
      <w:r w:rsidRPr="00571F0E">
        <w:t>Dargahi</w:t>
      </w:r>
      <w:proofErr w:type="spellEnd"/>
      <w:r w:rsidRPr="00571F0E">
        <w:t xml:space="preserve">, T., </w:t>
      </w:r>
      <w:proofErr w:type="spellStart"/>
      <w:r w:rsidRPr="00571F0E">
        <w:t>Dehghantanha</w:t>
      </w:r>
      <w:proofErr w:type="spellEnd"/>
      <w:r w:rsidRPr="00571F0E">
        <w:t xml:space="preserve">, A., Bahrami, P.N., Conti, M., Bianchi, G. and Benedetto, L. (2019). </w:t>
      </w:r>
      <w:r w:rsidRPr="00D92C8B">
        <w:rPr>
          <w:i/>
          <w:iCs/>
        </w:rPr>
        <w:t>A Cyber-Kill-Chain based taxonomy of crypto-ransomware features</w:t>
      </w:r>
      <w:r w:rsidRPr="00571F0E">
        <w:t xml:space="preserve">. Journal of Computer Virology and Hacking Techniques, [online] 15(4), pp.277–305. </w:t>
      </w:r>
      <w:proofErr w:type="spellStart"/>
      <w:r>
        <w:t>Availabe</w:t>
      </w:r>
      <w:proofErr w:type="spellEnd"/>
      <w:r>
        <w:t xml:space="preserve"> at: </w:t>
      </w:r>
      <w:hyperlink r:id="rId13" w:history="1">
        <w:r w:rsidRPr="00571F0E">
          <w:rPr>
            <w:rStyle w:val="Hyperlink"/>
          </w:rPr>
          <w:t>https://doi.org/10.1007/s11416-019-00338-7</w:t>
        </w:r>
      </w:hyperlink>
      <w:r>
        <w:t xml:space="preserve"> (Accessed 26.10.2025).</w:t>
      </w:r>
    </w:p>
    <w:p w14:paraId="7D54E94D" w14:textId="77777777" w:rsidR="00511F4E" w:rsidRDefault="00511F4E" w:rsidP="00B82991">
      <w:pPr>
        <w:pStyle w:val="NoSpacing"/>
      </w:pPr>
    </w:p>
    <w:p w14:paraId="5F5FF5F1" w14:textId="77777777" w:rsidR="00511F4E" w:rsidRPr="008876B0" w:rsidRDefault="00511F4E" w:rsidP="00B82991">
      <w:pPr>
        <w:pStyle w:val="NoSpacing"/>
        <w:numPr>
          <w:ilvl w:val="0"/>
          <w:numId w:val="27"/>
        </w:numPr>
      </w:pPr>
      <w:r w:rsidRPr="008876B0">
        <w:t>Government Events (2024). </w:t>
      </w:r>
      <w:r w:rsidRPr="00511F4E">
        <w:rPr>
          <w:i/>
          <w:iCs/>
        </w:rPr>
        <w:t>The Growing Cyber Threat Landscape for UK Police Forces</w:t>
      </w:r>
      <w:r w:rsidRPr="008876B0">
        <w:t xml:space="preserve">. [online] Government Events. Available at: </w:t>
      </w:r>
      <w:hyperlink r:id="rId14" w:history="1">
        <w:r w:rsidRPr="008876B0">
          <w:rPr>
            <w:rStyle w:val="Hyperlink"/>
          </w:rPr>
          <w:t>https://www.governmentevents.co.uk/ge-insights/the-growing-cyber-threat-landscape-for-uk-police-forces</w:t>
        </w:r>
      </w:hyperlink>
      <w:r>
        <w:t xml:space="preserve"> (</w:t>
      </w:r>
      <w:r w:rsidRPr="008876B0">
        <w:t>Accessed 2</w:t>
      </w:r>
      <w:r>
        <w:t>5.10</w:t>
      </w:r>
      <w:r w:rsidRPr="008876B0">
        <w:t>. 2025</w:t>
      </w:r>
      <w:r>
        <w:t>).</w:t>
      </w:r>
    </w:p>
    <w:p w14:paraId="03EABCF7" w14:textId="77777777" w:rsidR="00511F4E" w:rsidRDefault="00511F4E" w:rsidP="00B82991">
      <w:pPr>
        <w:pStyle w:val="NoSpacing"/>
      </w:pPr>
    </w:p>
    <w:p w14:paraId="696F6473" w14:textId="77777777" w:rsidR="004D5B3A" w:rsidRDefault="004D5B3A" w:rsidP="00B82991">
      <w:pPr>
        <w:pStyle w:val="NoSpacing"/>
        <w:numPr>
          <w:ilvl w:val="0"/>
          <w:numId w:val="27"/>
        </w:numPr>
      </w:pPr>
      <w:r w:rsidRPr="00837F2E">
        <w:t xml:space="preserve">Hernández, </w:t>
      </w:r>
      <w:r>
        <w:t xml:space="preserve">J.A.G. </w:t>
      </w:r>
      <w:r w:rsidRPr="00837F2E">
        <w:t>Teodoro,</w:t>
      </w:r>
      <w:r>
        <w:t xml:space="preserve"> P.G.</w:t>
      </w:r>
      <w:r w:rsidRPr="00837F2E">
        <w:t xml:space="preserve"> Carrión</w:t>
      </w:r>
      <w:r>
        <w:t xml:space="preserve">, R.M. </w:t>
      </w:r>
      <w:r w:rsidRPr="00837F2E">
        <w:t xml:space="preserve">and Gomez, R.B. (2023). </w:t>
      </w:r>
      <w:r w:rsidRPr="004D5B3A">
        <w:rPr>
          <w:i/>
          <w:iCs/>
        </w:rPr>
        <w:t>Crypto-Ransomware: A Revision of the State of the Art, Advances and Challenges</w:t>
      </w:r>
      <w:r w:rsidRPr="00837F2E">
        <w:t>. </w:t>
      </w:r>
      <w:r w:rsidRPr="004D5B3A">
        <w:rPr>
          <w:i/>
          <w:iCs/>
        </w:rPr>
        <w:t>Electronics</w:t>
      </w:r>
      <w:r w:rsidRPr="00837F2E">
        <w:t xml:space="preserve">, 12(21), pp.4494–4494. </w:t>
      </w:r>
      <w:r>
        <w:t xml:space="preserve">Available at: </w:t>
      </w:r>
      <w:hyperlink r:id="rId15" w:history="1">
        <w:r w:rsidRPr="00837F2E">
          <w:rPr>
            <w:rStyle w:val="Hyperlink"/>
          </w:rPr>
          <w:t>https://doi.org/10.3390/electronics12214494</w:t>
        </w:r>
      </w:hyperlink>
      <w:r>
        <w:t xml:space="preserve"> (Accessed 26.10.2025).</w:t>
      </w:r>
    </w:p>
    <w:p w14:paraId="3A591847" w14:textId="77777777" w:rsidR="004D5B3A" w:rsidRDefault="004D5B3A" w:rsidP="00B82991">
      <w:pPr>
        <w:pStyle w:val="NoSpacing"/>
      </w:pPr>
    </w:p>
    <w:p w14:paraId="04DB7076" w14:textId="6639EE26" w:rsidR="004D5B3A" w:rsidRDefault="004D5B3A" w:rsidP="00B82991">
      <w:pPr>
        <w:pStyle w:val="NoSpacing"/>
        <w:numPr>
          <w:ilvl w:val="0"/>
          <w:numId w:val="27"/>
        </w:numPr>
      </w:pPr>
      <w:r>
        <w:t xml:space="preserve">His Majesty’s Government (2023). </w:t>
      </w:r>
      <w:r w:rsidRPr="004D5B3A">
        <w:rPr>
          <w:i/>
          <w:iCs/>
        </w:rPr>
        <w:t xml:space="preserve">Written evidence submitted by HMG to the Joint Committee on the National Security Strategy: Ransomware Inquiry. </w:t>
      </w:r>
      <w:r>
        <w:t xml:space="preserve">[online]. Available at: </w:t>
      </w:r>
      <w:hyperlink r:id="rId16" w:history="1">
        <w:r w:rsidRPr="001738A8">
          <w:rPr>
            <w:rStyle w:val="Hyperlink"/>
          </w:rPr>
          <w:t>https://committees.parliament.uk/writtenevidence/114408/pdf</w:t>
        </w:r>
      </w:hyperlink>
      <w:r>
        <w:t xml:space="preserve"> (Accessed 27.10.2025).</w:t>
      </w:r>
    </w:p>
    <w:p w14:paraId="5232F885" w14:textId="77777777" w:rsidR="00E24C09" w:rsidRDefault="00E24C09" w:rsidP="00B82991">
      <w:pPr>
        <w:pStyle w:val="NoSpacing"/>
      </w:pPr>
    </w:p>
    <w:p w14:paraId="767F4659" w14:textId="77777777" w:rsidR="00E24C09" w:rsidRDefault="00E24C09" w:rsidP="00B82991">
      <w:pPr>
        <w:pStyle w:val="NoSpacing"/>
        <w:numPr>
          <w:ilvl w:val="0"/>
          <w:numId w:val="27"/>
        </w:numPr>
      </w:pPr>
      <w:r>
        <w:t>HMICFRS</w:t>
      </w:r>
      <w:r w:rsidRPr="00872B57">
        <w:t xml:space="preserve"> (</w:t>
      </w:r>
      <w:r>
        <w:t>2022</w:t>
      </w:r>
      <w:r w:rsidRPr="00872B57">
        <w:t xml:space="preserve">). </w:t>
      </w:r>
      <w:r w:rsidRPr="00E24C09">
        <w:rPr>
          <w:i/>
          <w:iCs/>
        </w:rPr>
        <w:t>Digital forensics An inspection into how well the police and other agencies use digital forensics in their investigations.</w:t>
      </w:r>
      <w:r>
        <w:t xml:space="preserve"> [online]. His Majesty’s Inspectorate of Constabulary and Fire &amp; Rescue Services. </w:t>
      </w:r>
      <w:r w:rsidRPr="00872B57">
        <w:t xml:space="preserve">Available at: </w:t>
      </w:r>
      <w:hyperlink r:id="rId17" w:history="1">
        <w:r w:rsidRPr="001738A8">
          <w:rPr>
            <w:rStyle w:val="Hyperlink"/>
          </w:rPr>
          <w:t>https://assets-hmicfrs.justiceinspectorates.gov.uk/uploads/inspection-police-other-agencies-digital-forensics-investigations.pdf</w:t>
        </w:r>
      </w:hyperlink>
      <w:r>
        <w:t xml:space="preserve"> (Accessed 27.10.2025).</w:t>
      </w:r>
    </w:p>
    <w:p w14:paraId="0521A338" w14:textId="77777777" w:rsidR="00E24C09" w:rsidRDefault="00E24C09" w:rsidP="00B82991">
      <w:pPr>
        <w:pStyle w:val="NoSpacing"/>
      </w:pPr>
    </w:p>
    <w:p w14:paraId="76AF18D4" w14:textId="4D2D6C14" w:rsidR="00DC7114" w:rsidRDefault="00E24C09" w:rsidP="00DC7114">
      <w:pPr>
        <w:pStyle w:val="NoSpacing"/>
        <w:numPr>
          <w:ilvl w:val="0"/>
          <w:numId w:val="27"/>
        </w:numPr>
      </w:pPr>
      <w:r w:rsidRPr="000E0480">
        <w:t>House of Commons. House of Lords. Joint Committee on the National Security Strategy. (2023). </w:t>
      </w:r>
      <w:r w:rsidRPr="00E24C09">
        <w:rPr>
          <w:i/>
          <w:iCs/>
        </w:rPr>
        <w:t>A hostage to fortune: ransomware and UK national security</w:t>
      </w:r>
      <w:r w:rsidRPr="000E0480">
        <w:t xml:space="preserve">. [online] </w:t>
      </w:r>
      <w:r>
        <w:t xml:space="preserve">House of Lords. </w:t>
      </w:r>
      <w:r w:rsidRPr="000E0480">
        <w:t xml:space="preserve">Available at: </w:t>
      </w:r>
      <w:hyperlink r:id="rId18" w:history="1">
        <w:r w:rsidRPr="000E0480">
          <w:rPr>
            <w:rStyle w:val="Hyperlink"/>
          </w:rPr>
          <w:t>https://committees.parliament.uk/publications/42493/documents/211438/default</w:t>
        </w:r>
      </w:hyperlink>
      <w:r>
        <w:t xml:space="preserve"> (</w:t>
      </w:r>
      <w:r w:rsidRPr="000E0480">
        <w:t>Accessed 26</w:t>
      </w:r>
      <w:r>
        <w:t>.10.</w:t>
      </w:r>
      <w:r w:rsidRPr="000E0480">
        <w:t>2025</w:t>
      </w:r>
      <w:r>
        <w:t>)</w:t>
      </w:r>
      <w:r w:rsidRPr="000E0480">
        <w:t>.</w:t>
      </w:r>
    </w:p>
    <w:p w14:paraId="7E044EC6" w14:textId="77777777" w:rsidR="00DC7114" w:rsidRDefault="00DC7114" w:rsidP="00DC7114">
      <w:pPr>
        <w:pStyle w:val="NoSpacing"/>
      </w:pPr>
    </w:p>
    <w:p w14:paraId="36587B32" w14:textId="77777777" w:rsidR="00DC7114" w:rsidRDefault="00DC7114" w:rsidP="00DC7114">
      <w:pPr>
        <w:pStyle w:val="NoSpacing"/>
        <w:numPr>
          <w:ilvl w:val="0"/>
          <w:numId w:val="27"/>
        </w:numPr>
      </w:pPr>
      <w:r w:rsidRPr="002367ED">
        <w:t>Home Office (2013). </w:t>
      </w:r>
      <w:r w:rsidRPr="00B20A81">
        <w:rPr>
          <w:i/>
          <w:iCs/>
        </w:rPr>
        <w:t>Mutual legal assistance requests</w:t>
      </w:r>
      <w:r w:rsidRPr="002367ED">
        <w:t xml:space="preserve">. [online] </w:t>
      </w:r>
      <w:r>
        <w:t>Crime Prevention</w:t>
      </w:r>
      <w:r w:rsidRPr="002367ED">
        <w:t xml:space="preserve">. Available at: </w:t>
      </w:r>
      <w:hyperlink r:id="rId19" w:history="1">
        <w:r w:rsidRPr="002367ED">
          <w:rPr>
            <w:rStyle w:val="Hyperlink"/>
          </w:rPr>
          <w:t>https://www.gov.uk/guidance/mutual-legal-assistance-mla-requests</w:t>
        </w:r>
      </w:hyperlink>
      <w:r>
        <w:t xml:space="preserve"> (Accessed 26.10.2025).</w:t>
      </w:r>
    </w:p>
    <w:p w14:paraId="7B7B0281" w14:textId="77777777" w:rsidR="00DC7114" w:rsidRDefault="00DC7114" w:rsidP="00DC7114">
      <w:pPr>
        <w:pStyle w:val="NoSpacing"/>
      </w:pPr>
    </w:p>
    <w:p w14:paraId="3D54BBA2" w14:textId="3E3AAD9B" w:rsidR="00DC7114" w:rsidRDefault="00DC7114" w:rsidP="00DC7114">
      <w:pPr>
        <w:pStyle w:val="NoSpacing"/>
        <w:numPr>
          <w:ilvl w:val="0"/>
          <w:numId w:val="27"/>
        </w:numPr>
      </w:pPr>
      <w:r>
        <w:t>Home Office</w:t>
      </w:r>
      <w:r w:rsidRPr="002160AB">
        <w:t xml:space="preserve"> (2022). </w:t>
      </w:r>
      <w:r w:rsidRPr="00B20A81">
        <w:rPr>
          <w:i/>
          <w:iCs/>
        </w:rPr>
        <w:t>National Cyber Security Strategy 2022 (HTML)</w:t>
      </w:r>
      <w:r w:rsidRPr="002160AB">
        <w:t xml:space="preserve">. [online] </w:t>
      </w:r>
      <w:r>
        <w:t>Cyber Security.</w:t>
      </w:r>
      <w:r w:rsidRPr="002160AB">
        <w:t xml:space="preserve"> Available at: </w:t>
      </w:r>
      <w:hyperlink r:id="rId20" w:history="1">
        <w:r w:rsidRPr="002160AB">
          <w:rPr>
            <w:rStyle w:val="Hyperlink"/>
          </w:rPr>
          <w:t>https://www.gov.uk/government/publications/national-cyber-strategy-2022/national-cyber-security-strategy-2022</w:t>
        </w:r>
      </w:hyperlink>
      <w:r>
        <w:t xml:space="preserve"> (Accessed 27.10.2025).</w:t>
      </w:r>
    </w:p>
    <w:p w14:paraId="698EE7AD" w14:textId="77777777" w:rsidR="00E24C09" w:rsidRDefault="00E24C09" w:rsidP="00B82991">
      <w:pPr>
        <w:pStyle w:val="NoSpacing"/>
      </w:pPr>
    </w:p>
    <w:p w14:paraId="5E7651D7" w14:textId="77777777" w:rsidR="00E24C09" w:rsidRPr="000C6E11" w:rsidRDefault="00E24C09" w:rsidP="00B82991">
      <w:pPr>
        <w:pStyle w:val="NoSpacing"/>
        <w:numPr>
          <w:ilvl w:val="0"/>
          <w:numId w:val="27"/>
        </w:numPr>
      </w:pPr>
      <w:r>
        <w:t>Investigatory Powers Act</w:t>
      </w:r>
      <w:r w:rsidRPr="000C6E11">
        <w:t xml:space="preserve"> (2016). </w:t>
      </w:r>
      <w:r w:rsidRPr="00E24C09">
        <w:rPr>
          <w:i/>
          <w:iCs/>
        </w:rPr>
        <w:t>Investigatory Powers Act 2016</w:t>
      </w:r>
      <w:r w:rsidRPr="000C6E11">
        <w:t xml:space="preserve">. [online] </w:t>
      </w:r>
      <w:r w:rsidRPr="003E692A">
        <w:t xml:space="preserve">Legislation.gov.uk. </w:t>
      </w:r>
      <w:r>
        <w:t xml:space="preserve"> </w:t>
      </w:r>
      <w:r w:rsidRPr="000C6E11">
        <w:t xml:space="preserve">Available at: </w:t>
      </w:r>
      <w:hyperlink r:id="rId21" w:history="1">
        <w:r w:rsidRPr="000C6E11">
          <w:rPr>
            <w:rStyle w:val="Hyperlink"/>
          </w:rPr>
          <w:t>https://www.legislation.gov.uk/ukpga/2016/25/contents</w:t>
        </w:r>
      </w:hyperlink>
      <w:r>
        <w:t xml:space="preserve"> (Accessed 27.10.2025).</w:t>
      </w:r>
    </w:p>
    <w:p w14:paraId="34E6F402" w14:textId="77777777" w:rsidR="00575BBE" w:rsidRDefault="00575BBE" w:rsidP="00B82991">
      <w:pPr>
        <w:pStyle w:val="NoSpacing"/>
      </w:pPr>
    </w:p>
    <w:p w14:paraId="64840CC0" w14:textId="45F075E0" w:rsidR="00575BBE" w:rsidRPr="00C52F89" w:rsidRDefault="00575BBE" w:rsidP="00B82991">
      <w:pPr>
        <w:pStyle w:val="NoSpacing"/>
        <w:numPr>
          <w:ilvl w:val="0"/>
          <w:numId w:val="27"/>
        </w:numPr>
      </w:pPr>
      <w:r w:rsidRPr="00C52F89">
        <w:t>Kosinski, M. (2024). </w:t>
      </w:r>
      <w:r w:rsidRPr="00575BBE">
        <w:rPr>
          <w:i/>
          <w:iCs/>
        </w:rPr>
        <w:t>What is ransomware</w:t>
      </w:r>
      <w:r>
        <w:t>?</w:t>
      </w:r>
      <w:r w:rsidRPr="00C52F89">
        <w:t xml:space="preserve"> [online] IBM. Available at: </w:t>
      </w:r>
      <w:hyperlink r:id="rId22" w:history="1">
        <w:r w:rsidRPr="001738A8">
          <w:rPr>
            <w:rStyle w:val="Hyperlink"/>
          </w:rPr>
          <w:t>https://www.ibm.com/think/topics/ransomware</w:t>
        </w:r>
      </w:hyperlink>
      <w:r>
        <w:t xml:space="preserve"> (Accessed 24.10.2025).</w:t>
      </w:r>
    </w:p>
    <w:p w14:paraId="4FF0A853" w14:textId="77777777" w:rsidR="00E24C09" w:rsidRDefault="00E24C09" w:rsidP="00B82991">
      <w:pPr>
        <w:pStyle w:val="NoSpacing"/>
      </w:pPr>
    </w:p>
    <w:p w14:paraId="359CC6FA" w14:textId="77777777" w:rsidR="00575BBE" w:rsidRDefault="00575BBE" w:rsidP="00B82991">
      <w:pPr>
        <w:pStyle w:val="NoSpacing"/>
        <w:numPr>
          <w:ilvl w:val="0"/>
          <w:numId w:val="27"/>
        </w:numPr>
      </w:pPr>
      <w:r w:rsidRPr="00A216AB">
        <w:t>Mac</w:t>
      </w:r>
      <w:r>
        <w:t>C</w:t>
      </w:r>
      <w:r w:rsidRPr="00A216AB">
        <w:t>oll, J., Hüsch, P., Mott, G., Sullivan, J., Nurse, J., Turner, S. and Pattnaik, N. (</w:t>
      </w:r>
      <w:r>
        <w:t>2024</w:t>
      </w:r>
      <w:r w:rsidRPr="00A216AB">
        <w:t>). </w:t>
      </w:r>
      <w:r w:rsidRPr="00575BBE">
        <w:rPr>
          <w:i/>
          <w:iCs/>
        </w:rPr>
        <w:t>The Scourge of Ransomware Victim Insights on Harms to Individuals, Organisations and Society</w:t>
      </w:r>
      <w:r w:rsidRPr="00A216AB">
        <w:t xml:space="preserve">. [online] </w:t>
      </w:r>
      <w:r>
        <w:t xml:space="preserve">RUSI. </w:t>
      </w:r>
      <w:r w:rsidRPr="00A216AB">
        <w:t xml:space="preserve">Available at: </w:t>
      </w:r>
      <w:hyperlink r:id="rId23" w:history="1">
        <w:r w:rsidRPr="00A216AB">
          <w:rPr>
            <w:rStyle w:val="Hyperlink"/>
          </w:rPr>
          <w:t>https://kar.kent.ac.uk/104628/1/RUSI-OP-ransomware-harms.pdf</w:t>
        </w:r>
      </w:hyperlink>
      <w:r>
        <w:t xml:space="preserve"> (Accessed 26.10.2025).</w:t>
      </w:r>
    </w:p>
    <w:p w14:paraId="5A613D74" w14:textId="77777777" w:rsidR="00B82991" w:rsidRDefault="00B82991" w:rsidP="00B82991">
      <w:pPr>
        <w:pStyle w:val="NoSpacing"/>
      </w:pPr>
    </w:p>
    <w:p w14:paraId="35C1DDD0" w14:textId="06FA0BC2" w:rsidR="00B82991" w:rsidRPr="00B82991" w:rsidRDefault="00B82991" w:rsidP="00B82991">
      <w:pPr>
        <w:pStyle w:val="NoSpacing"/>
        <w:numPr>
          <w:ilvl w:val="0"/>
          <w:numId w:val="27"/>
        </w:numPr>
      </w:pPr>
      <w:r>
        <w:t>MacColl, J. and Mott, G.</w:t>
      </w:r>
      <w:r w:rsidRPr="00DC044C">
        <w:t xml:space="preserve"> (</w:t>
      </w:r>
      <w:r>
        <w:t>2023</w:t>
      </w:r>
      <w:r w:rsidRPr="00DC044C">
        <w:t>). </w:t>
      </w:r>
      <w:r w:rsidRPr="00B82991">
        <w:rPr>
          <w:i/>
          <w:iCs/>
        </w:rPr>
        <w:t>Organised Cybercrime: The Rise of Ransomware as a National Security Threat</w:t>
      </w:r>
      <w:r w:rsidRPr="00DC044C">
        <w:t xml:space="preserve">. [online] </w:t>
      </w:r>
      <w:r>
        <w:t xml:space="preserve">RUSI. </w:t>
      </w:r>
      <w:r w:rsidRPr="00DC044C">
        <w:t xml:space="preserve">Available at: </w:t>
      </w:r>
      <w:hyperlink r:id="rId24" w:history="1">
        <w:r w:rsidRPr="00DC044C">
          <w:rPr>
            <w:rStyle w:val="Hyperlink"/>
          </w:rPr>
          <w:t>https://www.rusi.org/explore-our-research/publications/commentary/organised-cybercrime-rise-ransomware-national-security-threat</w:t>
        </w:r>
      </w:hyperlink>
      <w:r>
        <w:t xml:space="preserve"> (Accessed 25.10.2025).</w:t>
      </w:r>
    </w:p>
    <w:p w14:paraId="42F4D291" w14:textId="77777777" w:rsidR="00575BBE" w:rsidRDefault="00575BBE" w:rsidP="00B82991">
      <w:pPr>
        <w:pStyle w:val="NoSpacing"/>
      </w:pPr>
    </w:p>
    <w:p w14:paraId="18BA8046" w14:textId="5D5F66D0" w:rsidR="00575BBE" w:rsidRPr="009A1513" w:rsidRDefault="00575BBE" w:rsidP="00B82991">
      <w:pPr>
        <w:pStyle w:val="NoSpacing"/>
        <w:numPr>
          <w:ilvl w:val="0"/>
          <w:numId w:val="27"/>
        </w:numPr>
      </w:pPr>
      <w:r w:rsidRPr="009A1513">
        <w:t>McGowan, E. (2024). </w:t>
      </w:r>
      <w:r w:rsidRPr="00575BBE">
        <w:rPr>
          <w:i/>
          <w:iCs/>
        </w:rPr>
        <w:t>What is a Tor browser, is it safe, and legal to use?</w:t>
      </w:r>
      <w:r w:rsidRPr="009A1513">
        <w:t xml:space="preserve"> [online] Norton. Available at: </w:t>
      </w:r>
      <w:hyperlink r:id="rId25" w:history="1">
        <w:r w:rsidRPr="009A1513">
          <w:rPr>
            <w:rStyle w:val="Hyperlink"/>
          </w:rPr>
          <w:t>https://uk.norton.com/blog/privacy/tor</w:t>
        </w:r>
        <w:r w:rsidRPr="001738A8">
          <w:rPr>
            <w:rStyle w:val="Hyperlink"/>
          </w:rPr>
          <w:t>-</w:t>
        </w:r>
        <w:r w:rsidRPr="009A1513">
          <w:rPr>
            <w:rStyle w:val="Hyperlink"/>
          </w:rPr>
          <w:t>browser?srsltid=AfmBOop_Uryn97rerH6-UsIHcoWDNFEpzovSOQKog8RLId-qVve3uFbt</w:t>
        </w:r>
      </w:hyperlink>
      <w:r>
        <w:t xml:space="preserve"> (</w:t>
      </w:r>
      <w:r w:rsidRPr="009A1513">
        <w:t>Accessed 2</w:t>
      </w:r>
      <w:r>
        <w:t>6.10.</w:t>
      </w:r>
      <w:r w:rsidRPr="009A1513">
        <w:t>2025</w:t>
      </w:r>
      <w:r>
        <w:t>).</w:t>
      </w:r>
    </w:p>
    <w:p w14:paraId="150B60BC" w14:textId="77777777" w:rsidR="00575BBE" w:rsidRDefault="00575BBE" w:rsidP="00B82991">
      <w:pPr>
        <w:pStyle w:val="NoSpacing"/>
      </w:pPr>
    </w:p>
    <w:p w14:paraId="58EB2A91" w14:textId="77777777" w:rsidR="00575BBE" w:rsidRDefault="00575BBE" w:rsidP="00B82991">
      <w:pPr>
        <w:pStyle w:val="NoSpacing"/>
        <w:numPr>
          <w:ilvl w:val="0"/>
          <w:numId w:val="27"/>
        </w:numPr>
      </w:pPr>
      <w:r>
        <w:t xml:space="preserve">Microsoft </w:t>
      </w:r>
      <w:r w:rsidRPr="00E10503">
        <w:t>(202</w:t>
      </w:r>
      <w:r>
        <w:t>4</w:t>
      </w:r>
      <w:r w:rsidRPr="00E10503">
        <w:t>). </w:t>
      </w:r>
      <w:r w:rsidRPr="00575BBE">
        <w:rPr>
          <w:i/>
          <w:iCs/>
        </w:rPr>
        <w:t>Microsoft Incident Response ransomware case study</w:t>
      </w:r>
      <w:r w:rsidRPr="00E10503">
        <w:t xml:space="preserve">. [online] </w:t>
      </w:r>
      <w:r>
        <w:t>Microsoft</w:t>
      </w:r>
      <w:r w:rsidRPr="00E10503">
        <w:t xml:space="preserve">. Available at: </w:t>
      </w:r>
      <w:hyperlink r:id="rId26" w:history="1">
        <w:r w:rsidRPr="00E10503">
          <w:rPr>
            <w:rStyle w:val="Hyperlink"/>
          </w:rPr>
          <w:t>https://learn.microsoft.com/en-us/security/ransomware/dart-ransomware-case-study</w:t>
        </w:r>
      </w:hyperlink>
      <w:r>
        <w:t xml:space="preserve"> (Accessed 25.10.2025).</w:t>
      </w:r>
    </w:p>
    <w:p w14:paraId="4D1045C2" w14:textId="77777777" w:rsidR="006237EB" w:rsidRDefault="006237EB" w:rsidP="00B82991">
      <w:pPr>
        <w:pStyle w:val="NoSpacing"/>
      </w:pPr>
    </w:p>
    <w:p w14:paraId="5DFDCFF3" w14:textId="77777777" w:rsidR="006237EB" w:rsidRDefault="006237EB" w:rsidP="00B82991">
      <w:pPr>
        <w:pStyle w:val="NoSpacing"/>
        <w:numPr>
          <w:ilvl w:val="0"/>
          <w:numId w:val="27"/>
        </w:numPr>
      </w:pPr>
      <w:r w:rsidRPr="009231D6">
        <w:t>National Crime Agency (</w:t>
      </w:r>
      <w:r>
        <w:t>n.d</w:t>
      </w:r>
      <w:r w:rsidRPr="009231D6">
        <w:t>). </w:t>
      </w:r>
      <w:r w:rsidRPr="006237EB">
        <w:rPr>
          <w:i/>
          <w:iCs/>
        </w:rPr>
        <w:t>Cybercrime</w:t>
      </w:r>
      <w:r w:rsidRPr="009231D6">
        <w:t xml:space="preserve">. [online] Nationalcrimeagency.gov.uk. </w:t>
      </w:r>
      <w:r>
        <w:t xml:space="preserve">Available at: </w:t>
      </w:r>
      <w:hyperlink r:id="rId27">
        <w:r w:rsidRPr="63A0219D">
          <w:rPr>
            <w:rStyle w:val="Hyperlink"/>
          </w:rPr>
          <w:t>https://www.nationalcrimeagency.gov.uk/what-we-do/crime-threats/cybercrime</w:t>
        </w:r>
      </w:hyperlink>
      <w:r>
        <w:t xml:space="preserve"> (Accessed 24.10.2025).</w:t>
      </w:r>
    </w:p>
    <w:p w14:paraId="746C2647" w14:textId="5F99369A" w:rsidR="63A0219D" w:rsidRDefault="63A0219D" w:rsidP="21CA0585">
      <w:pPr>
        <w:pStyle w:val="NoSpacing"/>
        <w:ind w:left="720"/>
      </w:pPr>
    </w:p>
    <w:p w14:paraId="2646CB55" w14:textId="77777777" w:rsidR="00783566" w:rsidRDefault="00783566" w:rsidP="00B82991">
      <w:pPr>
        <w:pStyle w:val="NoSpacing"/>
        <w:numPr>
          <w:ilvl w:val="0"/>
          <w:numId w:val="27"/>
        </w:numPr>
      </w:pPr>
      <w:r w:rsidRPr="004637D7">
        <w:t>National Cyber Security Centre (2025). </w:t>
      </w:r>
      <w:r w:rsidRPr="00783566">
        <w:rPr>
          <w:i/>
          <w:iCs/>
        </w:rPr>
        <w:t>A Guide to Ransomware</w:t>
      </w:r>
      <w:r w:rsidRPr="004637D7">
        <w:t>. [online]</w:t>
      </w:r>
      <w:r>
        <w:t xml:space="preserve"> </w:t>
      </w:r>
      <w:r w:rsidRPr="004637D7">
        <w:t xml:space="preserve">ncsc.gov.uk. Available at: </w:t>
      </w:r>
      <w:hyperlink r:id="rId28" w:history="1">
        <w:r w:rsidRPr="004637D7">
          <w:rPr>
            <w:rStyle w:val="Hyperlink"/>
          </w:rPr>
          <w:t>https://www.ncsc.gov.uk/ransomware/home</w:t>
        </w:r>
      </w:hyperlink>
      <w:r>
        <w:t xml:space="preserve"> (Accessed 25.10.2025).</w:t>
      </w:r>
    </w:p>
    <w:p w14:paraId="00A84B31" w14:textId="77777777" w:rsidR="00DC7114" w:rsidRDefault="00DC7114" w:rsidP="00DC7114">
      <w:pPr>
        <w:pStyle w:val="NoSpacing"/>
      </w:pPr>
    </w:p>
    <w:p w14:paraId="2738C6DC" w14:textId="2334F8B5" w:rsidR="00783566" w:rsidRDefault="00DC7114" w:rsidP="00B82991">
      <w:pPr>
        <w:pStyle w:val="NoSpacing"/>
        <w:numPr>
          <w:ilvl w:val="0"/>
          <w:numId w:val="27"/>
        </w:numPr>
      </w:pPr>
      <w:r w:rsidRPr="00A431EB">
        <w:t>Office for National Statistics (2022). </w:t>
      </w:r>
      <w:r w:rsidRPr="006237EB">
        <w:rPr>
          <w:i/>
          <w:iCs/>
        </w:rPr>
        <w:t xml:space="preserve">Percentage of homes and individuals with technological equipment. </w:t>
      </w:r>
      <w:r w:rsidRPr="00A431EB">
        <w:t xml:space="preserve"> [online] </w:t>
      </w:r>
      <w:r>
        <w:t>Office for National Statistics (ONS)</w:t>
      </w:r>
      <w:r w:rsidRPr="00A431EB">
        <w:t xml:space="preserve">. Available at: </w:t>
      </w:r>
      <w:hyperlink r:id="rId29" w:history="1">
        <w:r w:rsidRPr="00A431EB">
          <w:rPr>
            <w:rStyle w:val="Hyperlink"/>
          </w:rPr>
          <w:t>https://www.ons.gov.uk/aboutus/transparencyandgovernance/freedomofinformationfoi/percentageofhomesandindividualswithtechnologicalequipment</w:t>
        </w:r>
      </w:hyperlink>
      <w:r>
        <w:t xml:space="preserve"> (Accessed 25.10.2025)</w:t>
      </w:r>
    </w:p>
    <w:p w14:paraId="2DE39630" w14:textId="77777777" w:rsidR="00DC7114" w:rsidRDefault="00DC7114" w:rsidP="00DC7114">
      <w:pPr>
        <w:pStyle w:val="NoSpacing"/>
      </w:pPr>
    </w:p>
    <w:p w14:paraId="741D908C" w14:textId="77777777" w:rsidR="00783566" w:rsidRDefault="00783566" w:rsidP="00B82991">
      <w:pPr>
        <w:pStyle w:val="NoSpacing"/>
        <w:numPr>
          <w:ilvl w:val="0"/>
          <w:numId w:val="27"/>
        </w:numPr>
      </w:pPr>
      <w:r>
        <w:t xml:space="preserve">PWC </w:t>
      </w:r>
      <w:r w:rsidRPr="00867669">
        <w:t>(2020). </w:t>
      </w:r>
      <w:r w:rsidRPr="00783566">
        <w:rPr>
          <w:i/>
          <w:iCs/>
        </w:rPr>
        <w:t xml:space="preserve">What’s behind the increase in ransomware attacks this year? </w:t>
      </w:r>
      <w:r w:rsidRPr="00867669">
        <w:t xml:space="preserve">[online] </w:t>
      </w:r>
      <w:r>
        <w:t>PWC</w:t>
      </w:r>
      <w:r w:rsidRPr="00867669">
        <w:t xml:space="preserve">. Available at: </w:t>
      </w:r>
      <w:hyperlink r:id="rId30" w:history="1">
        <w:r w:rsidRPr="00867669">
          <w:rPr>
            <w:rStyle w:val="Hyperlink"/>
          </w:rPr>
          <w:t>https://www.pwc.co.uk/services/technology/cyber-security-services/insights/what-is-behind-ransomware-attacks-increase.html</w:t>
        </w:r>
      </w:hyperlink>
      <w:r>
        <w:t xml:space="preserve"> (Accessed 25.10.2025).</w:t>
      </w:r>
    </w:p>
    <w:p w14:paraId="7E6F5CFA" w14:textId="77777777" w:rsidR="00783566" w:rsidRDefault="00783566" w:rsidP="00B82991">
      <w:pPr>
        <w:pStyle w:val="NoSpacing"/>
      </w:pPr>
    </w:p>
    <w:p w14:paraId="027FE8E0" w14:textId="77777777" w:rsidR="00783566" w:rsidRDefault="00783566" w:rsidP="00B82991">
      <w:pPr>
        <w:pStyle w:val="NoSpacing"/>
        <w:numPr>
          <w:ilvl w:val="0"/>
          <w:numId w:val="27"/>
        </w:numPr>
      </w:pPr>
      <w:r>
        <w:t>Police and Criminal Evidence Act</w:t>
      </w:r>
      <w:r w:rsidRPr="00A502AE">
        <w:t xml:space="preserve"> (1984). </w:t>
      </w:r>
      <w:r w:rsidRPr="00783566">
        <w:rPr>
          <w:i/>
          <w:iCs/>
        </w:rPr>
        <w:t>Police and Criminal Evidence Act 1984</w:t>
      </w:r>
      <w:r w:rsidRPr="00A502AE">
        <w:t xml:space="preserve">. [online] </w:t>
      </w:r>
      <w:r w:rsidRPr="003E692A">
        <w:t xml:space="preserve">Legislation.gov.uk. </w:t>
      </w:r>
      <w:r>
        <w:t xml:space="preserve"> </w:t>
      </w:r>
      <w:r w:rsidRPr="00A502AE">
        <w:t xml:space="preserve">Available at: </w:t>
      </w:r>
      <w:hyperlink r:id="rId31" w:history="1">
        <w:r w:rsidRPr="00A502AE">
          <w:rPr>
            <w:rStyle w:val="Hyperlink"/>
          </w:rPr>
          <w:t>https://www.legislation.gov.uk/ukpga/1984/60/contents</w:t>
        </w:r>
      </w:hyperlink>
      <w:r>
        <w:t xml:space="preserve"> (Accessed 27.10.2025).</w:t>
      </w:r>
    </w:p>
    <w:p w14:paraId="00B0AD67" w14:textId="77777777" w:rsidR="00B20A81" w:rsidRDefault="00B20A81" w:rsidP="00B82991">
      <w:pPr>
        <w:pStyle w:val="NoSpacing"/>
      </w:pPr>
    </w:p>
    <w:p w14:paraId="010A19CF" w14:textId="3E59B148" w:rsidR="00F5693C" w:rsidRDefault="00B20A81" w:rsidP="00F5693C">
      <w:pPr>
        <w:pStyle w:val="NoSpacing"/>
        <w:numPr>
          <w:ilvl w:val="0"/>
          <w:numId w:val="27"/>
        </w:numPr>
      </w:pPr>
      <w:r>
        <w:t xml:space="preserve">Serious Crime Act </w:t>
      </w:r>
      <w:r w:rsidRPr="003E692A">
        <w:t>(2015). </w:t>
      </w:r>
      <w:r w:rsidRPr="00B20A81">
        <w:rPr>
          <w:i/>
          <w:iCs/>
        </w:rPr>
        <w:t>Serious Crime Act 2015</w:t>
      </w:r>
      <w:r w:rsidRPr="003E692A">
        <w:t xml:space="preserve">. [online] Legislation.gov.uk. Available at: </w:t>
      </w:r>
      <w:hyperlink r:id="rId32" w:history="1">
        <w:r w:rsidRPr="003E692A">
          <w:rPr>
            <w:rStyle w:val="Hyperlink"/>
          </w:rPr>
          <w:t>https://www.legislation.gov.uk/ukpga/2015/9/contents</w:t>
        </w:r>
      </w:hyperlink>
      <w:r>
        <w:t xml:space="preserve"> (Accessed 27.10.2025).</w:t>
      </w:r>
    </w:p>
    <w:p w14:paraId="321F60C6" w14:textId="77777777" w:rsidR="00F5693C" w:rsidRDefault="00F5693C" w:rsidP="00F5693C">
      <w:pPr>
        <w:pStyle w:val="NoSpacing"/>
      </w:pPr>
    </w:p>
    <w:p w14:paraId="45BD0F8B" w14:textId="2F6354C6" w:rsidR="00F5693C" w:rsidRDefault="00F5693C" w:rsidP="00F5693C">
      <w:pPr>
        <w:pStyle w:val="NoSpacing"/>
        <w:numPr>
          <w:ilvl w:val="0"/>
          <w:numId w:val="27"/>
        </w:numPr>
      </w:pPr>
      <w:r w:rsidRPr="007460AE">
        <w:t>Solanas, A.</w:t>
      </w:r>
      <w:r>
        <w:t xml:space="preserve">, </w:t>
      </w:r>
      <w:r w:rsidRPr="007460AE">
        <w:t xml:space="preserve">Casino, F., Pina, C., López-Aguilar, P., Batista, E., and </w:t>
      </w:r>
      <w:proofErr w:type="spellStart"/>
      <w:r w:rsidRPr="007460AE">
        <w:t>Patsakis</w:t>
      </w:r>
      <w:proofErr w:type="spellEnd"/>
      <w:r w:rsidRPr="007460AE">
        <w:t xml:space="preserve">, C. (2022). </w:t>
      </w:r>
      <w:proofErr w:type="spellStart"/>
      <w:r w:rsidRPr="00F10A5A">
        <w:rPr>
          <w:i/>
          <w:iCs/>
        </w:rPr>
        <w:t>SoK</w:t>
      </w:r>
      <w:proofErr w:type="spellEnd"/>
      <w:r w:rsidRPr="00F10A5A">
        <w:rPr>
          <w:i/>
          <w:iCs/>
        </w:rPr>
        <w:t>: cross-border criminal investigations and digital evidence</w:t>
      </w:r>
      <w:r w:rsidRPr="007460AE">
        <w:t xml:space="preserve">. Journal of Cybersecurity, 8(1), pp.1–18. </w:t>
      </w:r>
      <w:r>
        <w:t xml:space="preserve">Available at: </w:t>
      </w:r>
      <w:hyperlink r:id="rId33" w:history="1">
        <w:r w:rsidRPr="007460AE">
          <w:rPr>
            <w:rStyle w:val="Hyperlink"/>
          </w:rPr>
          <w:t>https://doi.org/10.1093/cybsec/tyac014</w:t>
        </w:r>
      </w:hyperlink>
      <w:r>
        <w:t xml:space="preserve"> (Accessed 26.10.2025).</w:t>
      </w:r>
    </w:p>
    <w:p w14:paraId="563739AB" w14:textId="77777777" w:rsidR="00B20A81" w:rsidRDefault="00B20A81" w:rsidP="00B82991">
      <w:pPr>
        <w:pStyle w:val="NoSpacing"/>
      </w:pPr>
    </w:p>
    <w:p w14:paraId="104A5220" w14:textId="77777777" w:rsidR="00B20A81" w:rsidRPr="00AC5588" w:rsidRDefault="00B20A81" w:rsidP="00B82991">
      <w:pPr>
        <w:pStyle w:val="NoSpacing"/>
        <w:numPr>
          <w:ilvl w:val="0"/>
          <w:numId w:val="27"/>
        </w:numPr>
      </w:pPr>
      <w:r w:rsidRPr="00AC5588">
        <w:t>U</w:t>
      </w:r>
      <w:r>
        <w:t>.</w:t>
      </w:r>
      <w:r w:rsidRPr="00AC5588">
        <w:t>S</w:t>
      </w:r>
      <w:r>
        <w:t>.</w:t>
      </w:r>
      <w:r w:rsidRPr="00AC5588">
        <w:t xml:space="preserve"> Department of Energy (2021). </w:t>
      </w:r>
      <w:r w:rsidRPr="00B20A81">
        <w:rPr>
          <w:i/>
          <w:iCs/>
        </w:rPr>
        <w:t>Colonial Pipeline Cyber Incident</w:t>
      </w:r>
      <w:r w:rsidRPr="00AC5588">
        <w:t xml:space="preserve">. [online] Energy.gov. Available at: </w:t>
      </w:r>
      <w:hyperlink r:id="rId34" w:history="1">
        <w:r w:rsidRPr="00AC5588">
          <w:rPr>
            <w:rStyle w:val="Hyperlink"/>
          </w:rPr>
          <w:t>https://www.energy.gov/ceser/colonial-pipeline-cyber-incident</w:t>
        </w:r>
      </w:hyperlink>
      <w:r>
        <w:t xml:space="preserve"> (Accessed 26.10.2025).</w:t>
      </w:r>
    </w:p>
    <w:p w14:paraId="2D9D8D81" w14:textId="77777777" w:rsidR="00B20A81" w:rsidRPr="002160AB" w:rsidRDefault="00B20A81" w:rsidP="00B20A81"/>
    <w:p w14:paraId="57C3ED41" w14:textId="77777777" w:rsidR="00B20A81" w:rsidRPr="002367ED" w:rsidRDefault="00B20A81" w:rsidP="00B20A81"/>
    <w:p w14:paraId="6076C3D5" w14:textId="77777777" w:rsidR="00B20A81" w:rsidRPr="003E692A" w:rsidRDefault="00B20A81" w:rsidP="00B20A81"/>
    <w:p w14:paraId="2C914CA3" w14:textId="77777777" w:rsidR="00B20A81" w:rsidRPr="00A502AE" w:rsidRDefault="00B20A81" w:rsidP="00783566"/>
    <w:p w14:paraId="1A59CFA7" w14:textId="77777777" w:rsidR="00783566" w:rsidRDefault="00783566" w:rsidP="00783566"/>
    <w:p w14:paraId="34DBECF0" w14:textId="77777777" w:rsidR="00783566" w:rsidRDefault="00783566" w:rsidP="00783566"/>
    <w:p w14:paraId="06B69A36" w14:textId="77777777" w:rsidR="00783566" w:rsidRDefault="00783566" w:rsidP="006237EB"/>
    <w:p w14:paraId="30E50BAE" w14:textId="77777777" w:rsidR="006237EB" w:rsidRDefault="006237EB" w:rsidP="006237EB"/>
    <w:p w14:paraId="24589E68" w14:textId="77777777" w:rsidR="006237EB" w:rsidRDefault="006237EB" w:rsidP="00575BBE"/>
    <w:p w14:paraId="3FAC8806" w14:textId="77777777" w:rsidR="00575BBE" w:rsidRPr="00A216AB" w:rsidRDefault="00575BBE" w:rsidP="00575BBE"/>
    <w:p w14:paraId="639065C3" w14:textId="77777777" w:rsidR="00575BBE" w:rsidRDefault="00575BBE" w:rsidP="004D5B3A"/>
    <w:p w14:paraId="6D8E3D88" w14:textId="77777777" w:rsidR="004D5B3A" w:rsidRDefault="004D5B3A" w:rsidP="004D5B3A"/>
    <w:p w14:paraId="535E77CF" w14:textId="77777777" w:rsidR="00F10A5A" w:rsidRDefault="00F10A5A" w:rsidP="00F10A5A">
      <w:pPr>
        <w:pStyle w:val="NoSpacing"/>
      </w:pPr>
    </w:p>
    <w:p w14:paraId="395915F1" w14:textId="77777777" w:rsidR="00F10A5A" w:rsidRDefault="00F10A5A" w:rsidP="00F10A5A">
      <w:pPr>
        <w:pStyle w:val="NoSpacing"/>
      </w:pPr>
    </w:p>
    <w:p w14:paraId="70B2EAA1" w14:textId="5201E5EC" w:rsidR="00263272" w:rsidRDefault="00263272" w:rsidP="00F10A5A">
      <w:pPr>
        <w:pStyle w:val="NoSpacing"/>
      </w:pPr>
    </w:p>
    <w:p w14:paraId="2133DABD" w14:textId="77777777" w:rsidR="00633E22" w:rsidRDefault="00633E22" w:rsidP="00F10A5A">
      <w:pPr>
        <w:pStyle w:val="NoSpacing"/>
      </w:pPr>
    </w:p>
    <w:p w14:paraId="310F552D" w14:textId="77777777" w:rsidR="00633E22" w:rsidRDefault="00633E22" w:rsidP="00F10A5A">
      <w:pPr>
        <w:pStyle w:val="NoSpacing"/>
      </w:pPr>
    </w:p>
    <w:p w14:paraId="4E83233C" w14:textId="77777777" w:rsidR="000E1055" w:rsidRDefault="000E1055" w:rsidP="00F10A5A">
      <w:pPr>
        <w:pStyle w:val="NoSpacing"/>
      </w:pPr>
    </w:p>
    <w:p w14:paraId="69F09E13" w14:textId="77777777" w:rsidR="00D95EA3" w:rsidRDefault="00D95EA3" w:rsidP="00F10A5A">
      <w:pPr>
        <w:pStyle w:val="NoSpacing"/>
      </w:pPr>
    </w:p>
    <w:p w14:paraId="251E69B7" w14:textId="77777777" w:rsidR="009337C1" w:rsidRPr="009337C1" w:rsidRDefault="009337C1" w:rsidP="00F10A5A">
      <w:pPr>
        <w:pStyle w:val="NoSpacing"/>
      </w:pPr>
    </w:p>
    <w:p w14:paraId="7FDC89B1" w14:textId="77777777" w:rsidR="002F7551" w:rsidRDefault="002F7551"/>
    <w:sectPr w:rsidR="002F75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71A2A"/>
    <w:multiLevelType w:val="hybridMultilevel"/>
    <w:tmpl w:val="0214FCB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90D67BF"/>
    <w:multiLevelType w:val="hybridMultilevel"/>
    <w:tmpl w:val="D63401B6"/>
    <w:lvl w:ilvl="0" w:tplc="63C03432">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05FB7"/>
    <w:multiLevelType w:val="hybridMultilevel"/>
    <w:tmpl w:val="0214FCB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0332AA3"/>
    <w:multiLevelType w:val="hybridMultilevel"/>
    <w:tmpl w:val="0214FCB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04553EB"/>
    <w:multiLevelType w:val="hybridMultilevel"/>
    <w:tmpl w:val="0214FCB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33D2EFB"/>
    <w:multiLevelType w:val="hybridMultilevel"/>
    <w:tmpl w:val="0214FCB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399106B"/>
    <w:multiLevelType w:val="hybridMultilevel"/>
    <w:tmpl w:val="0214FCB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15DB181E"/>
    <w:multiLevelType w:val="hybridMultilevel"/>
    <w:tmpl w:val="D818B1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106412"/>
    <w:multiLevelType w:val="hybridMultilevel"/>
    <w:tmpl w:val="0214FCB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1C1D2C5A"/>
    <w:multiLevelType w:val="hybridMultilevel"/>
    <w:tmpl w:val="46D83970"/>
    <w:lvl w:ilvl="0" w:tplc="9936456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E62274"/>
    <w:multiLevelType w:val="hybridMultilevel"/>
    <w:tmpl w:val="820A28BC"/>
    <w:lvl w:ilvl="0" w:tplc="806E7F4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074241"/>
    <w:multiLevelType w:val="hybridMultilevel"/>
    <w:tmpl w:val="0214FC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A1A5E8D"/>
    <w:multiLevelType w:val="hybridMultilevel"/>
    <w:tmpl w:val="A6963366"/>
    <w:lvl w:ilvl="0" w:tplc="5824C49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6F6DFD"/>
    <w:multiLevelType w:val="hybridMultilevel"/>
    <w:tmpl w:val="0214FCB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5257D9D"/>
    <w:multiLevelType w:val="hybridMultilevel"/>
    <w:tmpl w:val="0214FCB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35595826"/>
    <w:multiLevelType w:val="hybridMultilevel"/>
    <w:tmpl w:val="0214FCB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383A5878"/>
    <w:multiLevelType w:val="hybridMultilevel"/>
    <w:tmpl w:val="0214FCB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3AF91AF4"/>
    <w:multiLevelType w:val="hybridMultilevel"/>
    <w:tmpl w:val="0214FCB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3C3D406B"/>
    <w:multiLevelType w:val="hybridMultilevel"/>
    <w:tmpl w:val="10DA00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E173F8B"/>
    <w:multiLevelType w:val="hybridMultilevel"/>
    <w:tmpl w:val="0214FCB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41B3235D"/>
    <w:multiLevelType w:val="hybridMultilevel"/>
    <w:tmpl w:val="0214FCB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43B6567E"/>
    <w:multiLevelType w:val="hybridMultilevel"/>
    <w:tmpl w:val="0214FCB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476B25BF"/>
    <w:multiLevelType w:val="hybridMultilevel"/>
    <w:tmpl w:val="0214FCB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4B9C521D"/>
    <w:multiLevelType w:val="hybridMultilevel"/>
    <w:tmpl w:val="0214FCB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550D254B"/>
    <w:multiLevelType w:val="hybridMultilevel"/>
    <w:tmpl w:val="0214FCB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566072C2"/>
    <w:multiLevelType w:val="hybridMultilevel"/>
    <w:tmpl w:val="0214FCB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579B21C3"/>
    <w:multiLevelType w:val="hybridMultilevel"/>
    <w:tmpl w:val="0214FCB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58FB64F2"/>
    <w:multiLevelType w:val="hybridMultilevel"/>
    <w:tmpl w:val="0214FCB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5C0B4B07"/>
    <w:multiLevelType w:val="hybridMultilevel"/>
    <w:tmpl w:val="0214FCB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6AFE4F39"/>
    <w:multiLevelType w:val="hybridMultilevel"/>
    <w:tmpl w:val="0214FCB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70B94002"/>
    <w:multiLevelType w:val="hybridMultilevel"/>
    <w:tmpl w:val="C0CAA456"/>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A32529"/>
    <w:multiLevelType w:val="hybridMultilevel"/>
    <w:tmpl w:val="0214FCB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73FF4ABA"/>
    <w:multiLevelType w:val="hybridMultilevel"/>
    <w:tmpl w:val="0214FCB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3" w15:restartNumberingAfterBreak="0">
    <w:nsid w:val="76586013"/>
    <w:multiLevelType w:val="hybridMultilevel"/>
    <w:tmpl w:val="0214FCB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10322920">
    <w:abstractNumId w:val="5"/>
  </w:num>
  <w:num w:numId="2" w16cid:durableId="1251041479">
    <w:abstractNumId w:val="14"/>
  </w:num>
  <w:num w:numId="3" w16cid:durableId="1265697352">
    <w:abstractNumId w:val="31"/>
  </w:num>
  <w:num w:numId="4" w16cid:durableId="1288582803">
    <w:abstractNumId w:val="13"/>
  </w:num>
  <w:num w:numId="5" w16cid:durableId="1331249988">
    <w:abstractNumId w:val="25"/>
  </w:num>
  <w:num w:numId="6" w16cid:durableId="1380473641">
    <w:abstractNumId w:val="22"/>
  </w:num>
  <w:num w:numId="7" w16cid:durableId="1393570">
    <w:abstractNumId w:val="28"/>
  </w:num>
  <w:num w:numId="8" w16cid:durableId="1475177456">
    <w:abstractNumId w:val="11"/>
  </w:num>
  <w:num w:numId="9" w16cid:durableId="1506869419">
    <w:abstractNumId w:val="8"/>
  </w:num>
  <w:num w:numId="10" w16cid:durableId="1568803510">
    <w:abstractNumId w:val="26"/>
  </w:num>
  <w:num w:numId="11" w16cid:durableId="1575434834">
    <w:abstractNumId w:val="24"/>
  </w:num>
  <w:num w:numId="12" w16cid:durableId="1646203325">
    <w:abstractNumId w:val="3"/>
  </w:num>
  <w:num w:numId="13" w16cid:durableId="1686596204">
    <w:abstractNumId w:val="27"/>
  </w:num>
  <w:num w:numId="14" w16cid:durableId="1693607438">
    <w:abstractNumId w:val="23"/>
  </w:num>
  <w:num w:numId="15" w16cid:durableId="1720402035">
    <w:abstractNumId w:val="21"/>
  </w:num>
  <w:num w:numId="16" w16cid:durableId="173153582">
    <w:abstractNumId w:val="19"/>
  </w:num>
  <w:num w:numId="17" w16cid:durableId="1779521000">
    <w:abstractNumId w:val="20"/>
  </w:num>
  <w:num w:numId="18" w16cid:durableId="1780448119">
    <w:abstractNumId w:val="9"/>
  </w:num>
  <w:num w:numId="19" w16cid:durableId="1797603763">
    <w:abstractNumId w:val="1"/>
  </w:num>
  <w:num w:numId="20" w16cid:durableId="1909529897">
    <w:abstractNumId w:val="15"/>
  </w:num>
  <w:num w:numId="21" w16cid:durableId="1912999920">
    <w:abstractNumId w:val="33"/>
  </w:num>
  <w:num w:numId="22" w16cid:durableId="2050375671">
    <w:abstractNumId w:val="29"/>
  </w:num>
  <w:num w:numId="23" w16cid:durableId="2074963744">
    <w:abstractNumId w:val="32"/>
  </w:num>
  <w:num w:numId="24" w16cid:durableId="2139034109">
    <w:abstractNumId w:val="0"/>
  </w:num>
  <w:num w:numId="25" w16cid:durableId="325059074">
    <w:abstractNumId w:val="18"/>
  </w:num>
  <w:num w:numId="26" w16cid:durableId="389773430">
    <w:abstractNumId w:val="6"/>
  </w:num>
  <w:num w:numId="27" w16cid:durableId="532421456">
    <w:abstractNumId w:val="30"/>
  </w:num>
  <w:num w:numId="28" w16cid:durableId="59603210">
    <w:abstractNumId w:val="10"/>
  </w:num>
  <w:num w:numId="29" w16cid:durableId="669453678">
    <w:abstractNumId w:val="4"/>
  </w:num>
  <w:num w:numId="30" w16cid:durableId="744186838">
    <w:abstractNumId w:val="16"/>
  </w:num>
  <w:num w:numId="31" w16cid:durableId="772212437">
    <w:abstractNumId w:val="17"/>
  </w:num>
  <w:num w:numId="32" w16cid:durableId="797575739">
    <w:abstractNumId w:val="12"/>
  </w:num>
  <w:num w:numId="33" w16cid:durableId="812989735">
    <w:abstractNumId w:val="2"/>
  </w:num>
  <w:num w:numId="34" w16cid:durableId="9667798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5DF"/>
    <w:rsid w:val="000021A8"/>
    <w:rsid w:val="00004C84"/>
    <w:rsid w:val="000143E4"/>
    <w:rsid w:val="000151BA"/>
    <w:rsid w:val="000325EC"/>
    <w:rsid w:val="00037405"/>
    <w:rsid w:val="000526C3"/>
    <w:rsid w:val="00053D6F"/>
    <w:rsid w:val="0006167B"/>
    <w:rsid w:val="00070737"/>
    <w:rsid w:val="00072771"/>
    <w:rsid w:val="00094828"/>
    <w:rsid w:val="000A2CDB"/>
    <w:rsid w:val="000A492E"/>
    <w:rsid w:val="000A5CC6"/>
    <w:rsid w:val="000A61D3"/>
    <w:rsid w:val="000A7584"/>
    <w:rsid w:val="000B5692"/>
    <w:rsid w:val="000B688A"/>
    <w:rsid w:val="000B6F38"/>
    <w:rsid w:val="000B758D"/>
    <w:rsid w:val="000C6E11"/>
    <w:rsid w:val="000D0B12"/>
    <w:rsid w:val="000D10EA"/>
    <w:rsid w:val="000D1B32"/>
    <w:rsid w:val="000E0480"/>
    <w:rsid w:val="000E1055"/>
    <w:rsid w:val="000E1E13"/>
    <w:rsid w:val="000E288B"/>
    <w:rsid w:val="000E60D4"/>
    <w:rsid w:val="000E7D94"/>
    <w:rsid w:val="000F0C0A"/>
    <w:rsid w:val="000F0FE1"/>
    <w:rsid w:val="000F64CF"/>
    <w:rsid w:val="00101626"/>
    <w:rsid w:val="00105EE3"/>
    <w:rsid w:val="00115723"/>
    <w:rsid w:val="00123BBA"/>
    <w:rsid w:val="00131EC6"/>
    <w:rsid w:val="00133487"/>
    <w:rsid w:val="001334EA"/>
    <w:rsid w:val="00135927"/>
    <w:rsid w:val="00151211"/>
    <w:rsid w:val="0015248D"/>
    <w:rsid w:val="00153951"/>
    <w:rsid w:val="00162A0A"/>
    <w:rsid w:val="00180525"/>
    <w:rsid w:val="0018437C"/>
    <w:rsid w:val="001860EF"/>
    <w:rsid w:val="00187F02"/>
    <w:rsid w:val="00190F34"/>
    <w:rsid w:val="00191299"/>
    <w:rsid w:val="00197BD9"/>
    <w:rsid w:val="001D0E57"/>
    <w:rsid w:val="001D5A6F"/>
    <w:rsid w:val="001D76DF"/>
    <w:rsid w:val="001E4592"/>
    <w:rsid w:val="001E6DD5"/>
    <w:rsid w:val="001F2EB4"/>
    <w:rsid w:val="00214DF7"/>
    <w:rsid w:val="002160AB"/>
    <w:rsid w:val="0022514E"/>
    <w:rsid w:val="00231263"/>
    <w:rsid w:val="002367ED"/>
    <w:rsid w:val="0023761B"/>
    <w:rsid w:val="00256DE3"/>
    <w:rsid w:val="00263272"/>
    <w:rsid w:val="00264172"/>
    <w:rsid w:val="00265257"/>
    <w:rsid w:val="00280685"/>
    <w:rsid w:val="0028088F"/>
    <w:rsid w:val="00280990"/>
    <w:rsid w:val="00283F01"/>
    <w:rsid w:val="00285CD2"/>
    <w:rsid w:val="00286C36"/>
    <w:rsid w:val="00293CE4"/>
    <w:rsid w:val="002970D7"/>
    <w:rsid w:val="002A03F3"/>
    <w:rsid w:val="002A2409"/>
    <w:rsid w:val="002B20F1"/>
    <w:rsid w:val="002C366A"/>
    <w:rsid w:val="002C439C"/>
    <w:rsid w:val="002D4D19"/>
    <w:rsid w:val="002D61F2"/>
    <w:rsid w:val="002D700F"/>
    <w:rsid w:val="002F6FEC"/>
    <w:rsid w:val="002F7551"/>
    <w:rsid w:val="00316426"/>
    <w:rsid w:val="00316730"/>
    <w:rsid w:val="003309BE"/>
    <w:rsid w:val="003357D8"/>
    <w:rsid w:val="00336328"/>
    <w:rsid w:val="003448FF"/>
    <w:rsid w:val="00351672"/>
    <w:rsid w:val="00356CD5"/>
    <w:rsid w:val="00371D90"/>
    <w:rsid w:val="00374210"/>
    <w:rsid w:val="0037768B"/>
    <w:rsid w:val="00386B07"/>
    <w:rsid w:val="00390FB0"/>
    <w:rsid w:val="00391227"/>
    <w:rsid w:val="00391D79"/>
    <w:rsid w:val="003956E6"/>
    <w:rsid w:val="00396140"/>
    <w:rsid w:val="003A0BF8"/>
    <w:rsid w:val="003A3722"/>
    <w:rsid w:val="003A6638"/>
    <w:rsid w:val="003B06B2"/>
    <w:rsid w:val="003C1CCA"/>
    <w:rsid w:val="003C33FF"/>
    <w:rsid w:val="003C5595"/>
    <w:rsid w:val="003C5F7B"/>
    <w:rsid w:val="003D0F74"/>
    <w:rsid w:val="003E692A"/>
    <w:rsid w:val="00407FBA"/>
    <w:rsid w:val="004262D1"/>
    <w:rsid w:val="0043501A"/>
    <w:rsid w:val="00445E33"/>
    <w:rsid w:val="00452023"/>
    <w:rsid w:val="00453449"/>
    <w:rsid w:val="00454F09"/>
    <w:rsid w:val="00455CBA"/>
    <w:rsid w:val="004577C5"/>
    <w:rsid w:val="004637D7"/>
    <w:rsid w:val="00470C57"/>
    <w:rsid w:val="0048513C"/>
    <w:rsid w:val="00486224"/>
    <w:rsid w:val="004A2D99"/>
    <w:rsid w:val="004B1546"/>
    <w:rsid w:val="004C1453"/>
    <w:rsid w:val="004C1D1B"/>
    <w:rsid w:val="004C7EA0"/>
    <w:rsid w:val="004D16E0"/>
    <w:rsid w:val="004D5B3A"/>
    <w:rsid w:val="004D6E4E"/>
    <w:rsid w:val="004D6E9C"/>
    <w:rsid w:val="004D7F57"/>
    <w:rsid w:val="004F0943"/>
    <w:rsid w:val="004F1093"/>
    <w:rsid w:val="00500A0B"/>
    <w:rsid w:val="0051151C"/>
    <w:rsid w:val="00511F4E"/>
    <w:rsid w:val="00527D84"/>
    <w:rsid w:val="00543AD4"/>
    <w:rsid w:val="00544B48"/>
    <w:rsid w:val="00550E32"/>
    <w:rsid w:val="005521E1"/>
    <w:rsid w:val="00556906"/>
    <w:rsid w:val="00557901"/>
    <w:rsid w:val="00561EFB"/>
    <w:rsid w:val="005632F4"/>
    <w:rsid w:val="00563C7F"/>
    <w:rsid w:val="00570E17"/>
    <w:rsid w:val="00571F0E"/>
    <w:rsid w:val="00575BBE"/>
    <w:rsid w:val="00590E89"/>
    <w:rsid w:val="0059533E"/>
    <w:rsid w:val="005A7213"/>
    <w:rsid w:val="005B1435"/>
    <w:rsid w:val="005C18BA"/>
    <w:rsid w:val="005D1B6E"/>
    <w:rsid w:val="005D48BD"/>
    <w:rsid w:val="005D61E6"/>
    <w:rsid w:val="005D7BF8"/>
    <w:rsid w:val="005E2010"/>
    <w:rsid w:val="005E5399"/>
    <w:rsid w:val="005F3E83"/>
    <w:rsid w:val="005F6C0B"/>
    <w:rsid w:val="006022FB"/>
    <w:rsid w:val="0061232B"/>
    <w:rsid w:val="00617581"/>
    <w:rsid w:val="006237EB"/>
    <w:rsid w:val="00630439"/>
    <w:rsid w:val="006333EF"/>
    <w:rsid w:val="00633471"/>
    <w:rsid w:val="00633E22"/>
    <w:rsid w:val="0063401A"/>
    <w:rsid w:val="00634BEF"/>
    <w:rsid w:val="00641EDE"/>
    <w:rsid w:val="006452BA"/>
    <w:rsid w:val="0065028A"/>
    <w:rsid w:val="00656061"/>
    <w:rsid w:val="0066129B"/>
    <w:rsid w:val="00663217"/>
    <w:rsid w:val="00676C56"/>
    <w:rsid w:val="006830C7"/>
    <w:rsid w:val="00690B36"/>
    <w:rsid w:val="0069392C"/>
    <w:rsid w:val="00693C04"/>
    <w:rsid w:val="006949F1"/>
    <w:rsid w:val="006A30B9"/>
    <w:rsid w:val="006A5B0E"/>
    <w:rsid w:val="006B52A5"/>
    <w:rsid w:val="006C3594"/>
    <w:rsid w:val="006D3921"/>
    <w:rsid w:val="006D78DF"/>
    <w:rsid w:val="006E5751"/>
    <w:rsid w:val="006F4322"/>
    <w:rsid w:val="007175DF"/>
    <w:rsid w:val="00720B78"/>
    <w:rsid w:val="007219AF"/>
    <w:rsid w:val="007257B5"/>
    <w:rsid w:val="00725991"/>
    <w:rsid w:val="007307DE"/>
    <w:rsid w:val="00734626"/>
    <w:rsid w:val="007449B5"/>
    <w:rsid w:val="00744F14"/>
    <w:rsid w:val="007459CC"/>
    <w:rsid w:val="007460AE"/>
    <w:rsid w:val="00753930"/>
    <w:rsid w:val="00760C8F"/>
    <w:rsid w:val="00762446"/>
    <w:rsid w:val="00770D84"/>
    <w:rsid w:val="00771963"/>
    <w:rsid w:val="0077278B"/>
    <w:rsid w:val="007740E7"/>
    <w:rsid w:val="00774E5C"/>
    <w:rsid w:val="00783566"/>
    <w:rsid w:val="00785D59"/>
    <w:rsid w:val="0079143F"/>
    <w:rsid w:val="00797EC4"/>
    <w:rsid w:val="007A5D66"/>
    <w:rsid w:val="007B087C"/>
    <w:rsid w:val="007B0F6A"/>
    <w:rsid w:val="007B69E5"/>
    <w:rsid w:val="007D1C26"/>
    <w:rsid w:val="007D45B0"/>
    <w:rsid w:val="007E2565"/>
    <w:rsid w:val="007E2D3A"/>
    <w:rsid w:val="007F1CB0"/>
    <w:rsid w:val="007F2F1D"/>
    <w:rsid w:val="007F5FD2"/>
    <w:rsid w:val="007F7E3D"/>
    <w:rsid w:val="0080161E"/>
    <w:rsid w:val="008041E2"/>
    <w:rsid w:val="00815950"/>
    <w:rsid w:val="00833AB7"/>
    <w:rsid w:val="00837F2E"/>
    <w:rsid w:val="00846E25"/>
    <w:rsid w:val="00850CAA"/>
    <w:rsid w:val="0085402E"/>
    <w:rsid w:val="00854C1A"/>
    <w:rsid w:val="0086046E"/>
    <w:rsid w:val="00862BE2"/>
    <w:rsid w:val="008643E3"/>
    <w:rsid w:val="00867669"/>
    <w:rsid w:val="00872B57"/>
    <w:rsid w:val="008764D7"/>
    <w:rsid w:val="008769A4"/>
    <w:rsid w:val="00876BF1"/>
    <w:rsid w:val="008876B0"/>
    <w:rsid w:val="008903CE"/>
    <w:rsid w:val="008A4E47"/>
    <w:rsid w:val="008B0414"/>
    <w:rsid w:val="008C4891"/>
    <w:rsid w:val="008C6551"/>
    <w:rsid w:val="008C7DE7"/>
    <w:rsid w:val="008D6837"/>
    <w:rsid w:val="008E4C04"/>
    <w:rsid w:val="008F0F03"/>
    <w:rsid w:val="00921BA9"/>
    <w:rsid w:val="009231D6"/>
    <w:rsid w:val="00933014"/>
    <w:rsid w:val="009337C1"/>
    <w:rsid w:val="00936E7B"/>
    <w:rsid w:val="00956E90"/>
    <w:rsid w:val="00957CAF"/>
    <w:rsid w:val="00960F32"/>
    <w:rsid w:val="00974AC0"/>
    <w:rsid w:val="009822CE"/>
    <w:rsid w:val="00982DE3"/>
    <w:rsid w:val="009919D9"/>
    <w:rsid w:val="009927FD"/>
    <w:rsid w:val="0099776B"/>
    <w:rsid w:val="009A1513"/>
    <w:rsid w:val="009A7B12"/>
    <w:rsid w:val="009B67DB"/>
    <w:rsid w:val="009B72E5"/>
    <w:rsid w:val="009C30D0"/>
    <w:rsid w:val="009C3503"/>
    <w:rsid w:val="009C4C14"/>
    <w:rsid w:val="009D564E"/>
    <w:rsid w:val="009E6F04"/>
    <w:rsid w:val="009F2822"/>
    <w:rsid w:val="009F305D"/>
    <w:rsid w:val="009F603A"/>
    <w:rsid w:val="00A02B37"/>
    <w:rsid w:val="00A11427"/>
    <w:rsid w:val="00A216AB"/>
    <w:rsid w:val="00A22E7E"/>
    <w:rsid w:val="00A26AA3"/>
    <w:rsid w:val="00A33F16"/>
    <w:rsid w:val="00A35882"/>
    <w:rsid w:val="00A42538"/>
    <w:rsid w:val="00A431EB"/>
    <w:rsid w:val="00A434F2"/>
    <w:rsid w:val="00A502AE"/>
    <w:rsid w:val="00A557D5"/>
    <w:rsid w:val="00A567AE"/>
    <w:rsid w:val="00A6431B"/>
    <w:rsid w:val="00A73FDE"/>
    <w:rsid w:val="00A82BB0"/>
    <w:rsid w:val="00A92239"/>
    <w:rsid w:val="00AA2FD1"/>
    <w:rsid w:val="00AA366B"/>
    <w:rsid w:val="00AC0E8C"/>
    <w:rsid w:val="00AC179E"/>
    <w:rsid w:val="00AC1BD5"/>
    <w:rsid w:val="00AC3EE5"/>
    <w:rsid w:val="00AC5588"/>
    <w:rsid w:val="00AC7C14"/>
    <w:rsid w:val="00AD2AAD"/>
    <w:rsid w:val="00AD2AFB"/>
    <w:rsid w:val="00AF6250"/>
    <w:rsid w:val="00B079DF"/>
    <w:rsid w:val="00B10725"/>
    <w:rsid w:val="00B11976"/>
    <w:rsid w:val="00B17407"/>
    <w:rsid w:val="00B20A81"/>
    <w:rsid w:val="00B20B84"/>
    <w:rsid w:val="00B24049"/>
    <w:rsid w:val="00B3105E"/>
    <w:rsid w:val="00B35416"/>
    <w:rsid w:val="00B46DCD"/>
    <w:rsid w:val="00B505CC"/>
    <w:rsid w:val="00B5626A"/>
    <w:rsid w:val="00B6324C"/>
    <w:rsid w:val="00B63FB9"/>
    <w:rsid w:val="00B71AB2"/>
    <w:rsid w:val="00B75734"/>
    <w:rsid w:val="00B80537"/>
    <w:rsid w:val="00B82943"/>
    <w:rsid w:val="00B82991"/>
    <w:rsid w:val="00B848C2"/>
    <w:rsid w:val="00B85784"/>
    <w:rsid w:val="00B9092F"/>
    <w:rsid w:val="00BA2A53"/>
    <w:rsid w:val="00BA3849"/>
    <w:rsid w:val="00BA4584"/>
    <w:rsid w:val="00BB6C92"/>
    <w:rsid w:val="00BB70DF"/>
    <w:rsid w:val="00BC106F"/>
    <w:rsid w:val="00BC5625"/>
    <w:rsid w:val="00BE0F96"/>
    <w:rsid w:val="00BE1C50"/>
    <w:rsid w:val="00BE5A5E"/>
    <w:rsid w:val="00BF1D85"/>
    <w:rsid w:val="00BF5547"/>
    <w:rsid w:val="00BF577D"/>
    <w:rsid w:val="00BF78CF"/>
    <w:rsid w:val="00C06E51"/>
    <w:rsid w:val="00C1010D"/>
    <w:rsid w:val="00C15DFE"/>
    <w:rsid w:val="00C202A2"/>
    <w:rsid w:val="00C21E16"/>
    <w:rsid w:val="00C2641D"/>
    <w:rsid w:val="00C3119E"/>
    <w:rsid w:val="00C3583C"/>
    <w:rsid w:val="00C44798"/>
    <w:rsid w:val="00C46392"/>
    <w:rsid w:val="00C46D35"/>
    <w:rsid w:val="00C51B30"/>
    <w:rsid w:val="00C52DED"/>
    <w:rsid w:val="00C52F89"/>
    <w:rsid w:val="00C613F3"/>
    <w:rsid w:val="00C618FA"/>
    <w:rsid w:val="00C61FE5"/>
    <w:rsid w:val="00C63B6A"/>
    <w:rsid w:val="00C86A9E"/>
    <w:rsid w:val="00C87812"/>
    <w:rsid w:val="00C93C5D"/>
    <w:rsid w:val="00C94810"/>
    <w:rsid w:val="00C9728D"/>
    <w:rsid w:val="00C97BC6"/>
    <w:rsid w:val="00CA0488"/>
    <w:rsid w:val="00CB1088"/>
    <w:rsid w:val="00CC1C53"/>
    <w:rsid w:val="00CC364C"/>
    <w:rsid w:val="00CC4245"/>
    <w:rsid w:val="00CC6514"/>
    <w:rsid w:val="00CC7EB3"/>
    <w:rsid w:val="00CD36DA"/>
    <w:rsid w:val="00CD6BFB"/>
    <w:rsid w:val="00CE1F93"/>
    <w:rsid w:val="00CE38F8"/>
    <w:rsid w:val="00CE3923"/>
    <w:rsid w:val="00D009B1"/>
    <w:rsid w:val="00D11173"/>
    <w:rsid w:val="00D132F2"/>
    <w:rsid w:val="00D26DAB"/>
    <w:rsid w:val="00D31089"/>
    <w:rsid w:val="00D355FA"/>
    <w:rsid w:val="00D35E56"/>
    <w:rsid w:val="00D36610"/>
    <w:rsid w:val="00D461C1"/>
    <w:rsid w:val="00D54A5B"/>
    <w:rsid w:val="00D55086"/>
    <w:rsid w:val="00D56FA6"/>
    <w:rsid w:val="00D57BB0"/>
    <w:rsid w:val="00D674AB"/>
    <w:rsid w:val="00D92C8B"/>
    <w:rsid w:val="00D94843"/>
    <w:rsid w:val="00D95EA3"/>
    <w:rsid w:val="00DA1DD2"/>
    <w:rsid w:val="00DB1407"/>
    <w:rsid w:val="00DB5895"/>
    <w:rsid w:val="00DB62FB"/>
    <w:rsid w:val="00DC044C"/>
    <w:rsid w:val="00DC58ED"/>
    <w:rsid w:val="00DC7114"/>
    <w:rsid w:val="00DD3079"/>
    <w:rsid w:val="00DD549E"/>
    <w:rsid w:val="00DD7984"/>
    <w:rsid w:val="00DE0D3A"/>
    <w:rsid w:val="00E04527"/>
    <w:rsid w:val="00E079A5"/>
    <w:rsid w:val="00E10503"/>
    <w:rsid w:val="00E13A33"/>
    <w:rsid w:val="00E22DE6"/>
    <w:rsid w:val="00E23B80"/>
    <w:rsid w:val="00E23C12"/>
    <w:rsid w:val="00E24C09"/>
    <w:rsid w:val="00E24DE6"/>
    <w:rsid w:val="00E30363"/>
    <w:rsid w:val="00E32AB3"/>
    <w:rsid w:val="00E35164"/>
    <w:rsid w:val="00E536A7"/>
    <w:rsid w:val="00E55A08"/>
    <w:rsid w:val="00E625D6"/>
    <w:rsid w:val="00E725E2"/>
    <w:rsid w:val="00E75186"/>
    <w:rsid w:val="00E767D3"/>
    <w:rsid w:val="00E77701"/>
    <w:rsid w:val="00E81ACC"/>
    <w:rsid w:val="00E81FDC"/>
    <w:rsid w:val="00E83065"/>
    <w:rsid w:val="00E862BD"/>
    <w:rsid w:val="00E867F8"/>
    <w:rsid w:val="00E94EA2"/>
    <w:rsid w:val="00E951FA"/>
    <w:rsid w:val="00EA308F"/>
    <w:rsid w:val="00EA5BEE"/>
    <w:rsid w:val="00EA7237"/>
    <w:rsid w:val="00EB5F06"/>
    <w:rsid w:val="00ED7276"/>
    <w:rsid w:val="00EE53EA"/>
    <w:rsid w:val="00EF042C"/>
    <w:rsid w:val="00EF2A61"/>
    <w:rsid w:val="00F01C30"/>
    <w:rsid w:val="00F10A5A"/>
    <w:rsid w:val="00F1400E"/>
    <w:rsid w:val="00F229AA"/>
    <w:rsid w:val="00F256DA"/>
    <w:rsid w:val="00F2774C"/>
    <w:rsid w:val="00F27833"/>
    <w:rsid w:val="00F33351"/>
    <w:rsid w:val="00F3672D"/>
    <w:rsid w:val="00F44CA5"/>
    <w:rsid w:val="00F5693C"/>
    <w:rsid w:val="00F7404A"/>
    <w:rsid w:val="00F74756"/>
    <w:rsid w:val="00F76476"/>
    <w:rsid w:val="00F80BF0"/>
    <w:rsid w:val="00F830BD"/>
    <w:rsid w:val="00F8516C"/>
    <w:rsid w:val="00F922BC"/>
    <w:rsid w:val="00F93ED5"/>
    <w:rsid w:val="00FB1963"/>
    <w:rsid w:val="00FB5113"/>
    <w:rsid w:val="00FB7CE6"/>
    <w:rsid w:val="00FC00C9"/>
    <w:rsid w:val="00FC02D2"/>
    <w:rsid w:val="00FD1ABD"/>
    <w:rsid w:val="00FD205B"/>
    <w:rsid w:val="00FE5A2D"/>
    <w:rsid w:val="09F80881"/>
    <w:rsid w:val="0BAC10CC"/>
    <w:rsid w:val="12484BB6"/>
    <w:rsid w:val="12DC1594"/>
    <w:rsid w:val="14B5948B"/>
    <w:rsid w:val="168BDC51"/>
    <w:rsid w:val="1974C45E"/>
    <w:rsid w:val="1BE67C4E"/>
    <w:rsid w:val="21CA0585"/>
    <w:rsid w:val="2DE2A1D7"/>
    <w:rsid w:val="30BC6C0B"/>
    <w:rsid w:val="31E61146"/>
    <w:rsid w:val="3E94AD07"/>
    <w:rsid w:val="4CD31B29"/>
    <w:rsid w:val="54AB1971"/>
    <w:rsid w:val="56310493"/>
    <w:rsid w:val="56D377A3"/>
    <w:rsid w:val="57018FA1"/>
    <w:rsid w:val="57126306"/>
    <w:rsid w:val="59D7A27A"/>
    <w:rsid w:val="5A2CAD1F"/>
    <w:rsid w:val="5DBBE993"/>
    <w:rsid w:val="63A0219D"/>
    <w:rsid w:val="64C9B21E"/>
    <w:rsid w:val="66D36FB5"/>
    <w:rsid w:val="68F7AF46"/>
    <w:rsid w:val="71E92B5A"/>
    <w:rsid w:val="72468C09"/>
    <w:rsid w:val="77CE54B6"/>
    <w:rsid w:val="78B3EB46"/>
    <w:rsid w:val="798FA940"/>
    <w:rsid w:val="7B419325"/>
    <w:rsid w:val="7C0C855B"/>
    <w:rsid w:val="7D8D309C"/>
    <w:rsid w:val="7E08C290"/>
    <w:rsid w:val="7F5C1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30E3B"/>
  <w15:chartTrackingRefBased/>
  <w15:docId w15:val="{34CDE7FE-256F-4106-B126-2A3080F1C6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75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75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75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75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75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75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75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75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75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75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75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75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75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75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75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75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75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75DF"/>
    <w:rPr>
      <w:rFonts w:eastAsiaTheme="majorEastAsia" w:cstheme="majorBidi"/>
      <w:color w:val="272727" w:themeColor="text1" w:themeTint="D8"/>
    </w:rPr>
  </w:style>
  <w:style w:type="paragraph" w:styleId="Title">
    <w:name w:val="Title"/>
    <w:basedOn w:val="Normal"/>
    <w:next w:val="Normal"/>
    <w:link w:val="TitleChar"/>
    <w:uiPriority w:val="10"/>
    <w:qFormat/>
    <w:rsid w:val="007175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75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75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75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75DF"/>
    <w:pPr>
      <w:spacing w:before="160"/>
      <w:jc w:val="center"/>
    </w:pPr>
    <w:rPr>
      <w:i/>
      <w:iCs/>
      <w:color w:val="404040" w:themeColor="text1" w:themeTint="BF"/>
    </w:rPr>
  </w:style>
  <w:style w:type="character" w:customStyle="1" w:styleId="QuoteChar">
    <w:name w:val="Quote Char"/>
    <w:basedOn w:val="DefaultParagraphFont"/>
    <w:link w:val="Quote"/>
    <w:uiPriority w:val="29"/>
    <w:rsid w:val="007175DF"/>
    <w:rPr>
      <w:i/>
      <w:iCs/>
      <w:color w:val="404040" w:themeColor="text1" w:themeTint="BF"/>
    </w:rPr>
  </w:style>
  <w:style w:type="paragraph" w:styleId="ListParagraph">
    <w:name w:val="List Paragraph"/>
    <w:basedOn w:val="Normal"/>
    <w:uiPriority w:val="34"/>
    <w:qFormat/>
    <w:rsid w:val="007175DF"/>
    <w:pPr>
      <w:ind w:left="720"/>
      <w:contextualSpacing/>
    </w:pPr>
  </w:style>
  <w:style w:type="character" w:styleId="IntenseEmphasis">
    <w:name w:val="Intense Emphasis"/>
    <w:basedOn w:val="DefaultParagraphFont"/>
    <w:uiPriority w:val="21"/>
    <w:qFormat/>
    <w:rsid w:val="007175DF"/>
    <w:rPr>
      <w:i/>
      <w:iCs/>
      <w:color w:val="0F4761" w:themeColor="accent1" w:themeShade="BF"/>
    </w:rPr>
  </w:style>
  <w:style w:type="paragraph" w:styleId="IntenseQuote">
    <w:name w:val="Intense Quote"/>
    <w:basedOn w:val="Normal"/>
    <w:next w:val="Normal"/>
    <w:link w:val="IntenseQuoteChar"/>
    <w:uiPriority w:val="30"/>
    <w:qFormat/>
    <w:rsid w:val="007175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75DF"/>
    <w:rPr>
      <w:i/>
      <w:iCs/>
      <w:color w:val="0F4761" w:themeColor="accent1" w:themeShade="BF"/>
    </w:rPr>
  </w:style>
  <w:style w:type="character" w:styleId="IntenseReference">
    <w:name w:val="Intense Reference"/>
    <w:basedOn w:val="DefaultParagraphFont"/>
    <w:uiPriority w:val="32"/>
    <w:qFormat/>
    <w:rsid w:val="007175DF"/>
    <w:rPr>
      <w:b/>
      <w:bCs/>
      <w:smallCaps/>
      <w:color w:val="0F4761" w:themeColor="accent1" w:themeShade="BF"/>
      <w:spacing w:val="5"/>
    </w:rPr>
  </w:style>
  <w:style w:type="character" w:styleId="Hyperlink">
    <w:name w:val="Hyperlink"/>
    <w:basedOn w:val="DefaultParagraphFont"/>
    <w:uiPriority w:val="99"/>
    <w:unhideWhenUsed/>
    <w:rsid w:val="002F7551"/>
    <w:rPr>
      <w:color w:val="467886" w:themeColor="hyperlink"/>
      <w:u w:val="single"/>
    </w:rPr>
  </w:style>
  <w:style w:type="character" w:styleId="UnresolvedMention">
    <w:name w:val="Unresolved Mention"/>
    <w:basedOn w:val="DefaultParagraphFont"/>
    <w:uiPriority w:val="99"/>
    <w:semiHidden/>
    <w:unhideWhenUsed/>
    <w:rsid w:val="002F7551"/>
    <w:rPr>
      <w:color w:val="605E5C"/>
      <w:shd w:val="clear" w:color="auto" w:fill="E1DFDD"/>
    </w:rPr>
  </w:style>
  <w:style w:type="paragraph" w:styleId="NormalWeb">
    <w:name w:val="Normal (Web)"/>
    <w:basedOn w:val="Normal"/>
    <w:uiPriority w:val="99"/>
    <w:semiHidden/>
    <w:unhideWhenUsed/>
    <w:rsid w:val="00C52F89"/>
    <w:rPr>
      <w:rFonts w:ascii="Times New Roman" w:hAnsi="Times New Roman" w:cs="Times New Roman"/>
      <w:sz w:val="24"/>
      <w:szCs w:val="24"/>
    </w:rPr>
  </w:style>
  <w:style w:type="paragraph" w:styleId="NoSpacing">
    <w:name w:val="No Spacing"/>
    <w:uiPriority w:val="1"/>
    <w:qFormat/>
    <w:rsid w:val="00F10A5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11416-019-00338-7" TargetMode="External"/><Relationship Id="rId18" Type="http://schemas.openxmlformats.org/officeDocument/2006/relationships/hyperlink" Target="https://committees.parliament.uk/publications/42493/documents/211438/default" TargetMode="External"/><Relationship Id="rId26" Type="http://schemas.openxmlformats.org/officeDocument/2006/relationships/hyperlink" Target="https://learn.microsoft.com/en-us/security/ransomware/dart-ransomware-case-study" TargetMode="External"/><Relationship Id="rId3" Type="http://schemas.openxmlformats.org/officeDocument/2006/relationships/customXml" Target="../customXml/item3.xml"/><Relationship Id="rId21" Type="http://schemas.openxmlformats.org/officeDocument/2006/relationships/hyperlink" Target="https://www.legislation.gov.uk/ukpga/2016/25/contents" TargetMode="External"/><Relationship Id="rId34" Type="http://schemas.openxmlformats.org/officeDocument/2006/relationships/hyperlink" Target="https://www.energy.gov/ceser/colonial-pipeline-cyber-incident" TargetMode="External"/><Relationship Id="rId7" Type="http://schemas.openxmlformats.org/officeDocument/2006/relationships/webSettings" Target="webSettings.xml"/><Relationship Id="rId12" Type="http://schemas.openxmlformats.org/officeDocument/2006/relationships/hyperlink" Target="https://www.legislation.gov.uk/ukpga/1990/18/contents" TargetMode="External"/><Relationship Id="rId17" Type="http://schemas.openxmlformats.org/officeDocument/2006/relationships/hyperlink" Target="https://assets-hmicfrs.justiceinspectorates.gov.uk/uploads/inspection-police-other-agencies-digital-forensics-investigations.pdf" TargetMode="External"/><Relationship Id="rId25" Type="http://schemas.openxmlformats.org/officeDocument/2006/relationships/hyperlink" Target="https://uk.norton.com/blog/privacy/tor-browser?srsltid=AfmBOop_Uryn97rerH6-UsIHcoWDNFEpzovSOQKog8RLId-qVve3uFbt" TargetMode="External"/><Relationship Id="rId33" Type="http://schemas.openxmlformats.org/officeDocument/2006/relationships/hyperlink" Target="https://doi.org/10.1093/cybsec/tyac014" TargetMode="External"/><Relationship Id="rId2" Type="http://schemas.openxmlformats.org/officeDocument/2006/relationships/customXml" Target="../customXml/item2.xml"/><Relationship Id="rId16" Type="http://schemas.openxmlformats.org/officeDocument/2006/relationships/hyperlink" Target="https://committees.parliament.uk/writtenevidence/114408/pdf" TargetMode="External"/><Relationship Id="rId20" Type="http://schemas.openxmlformats.org/officeDocument/2006/relationships/hyperlink" Target="https://www.gov.uk/government/publications/national-cyber-strategy-2022/national-cyber-security-strategy-2022" TargetMode="External"/><Relationship Id="rId29" Type="http://schemas.openxmlformats.org/officeDocument/2006/relationships/hyperlink" Target="https://www.ons.gov.uk/aboutus/transparencyandgovernance/freedomofinformationfoi/percentageofhomesandindividualswithtechnologicalequipment"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ukpga/2003/32/contents" TargetMode="External"/><Relationship Id="rId24" Type="http://schemas.openxmlformats.org/officeDocument/2006/relationships/hyperlink" Target="https://www.rusi.org/explore-our-research/publications/commentary/organised-cybercrime-rise-ransomware-national-security-threat" TargetMode="External"/><Relationship Id="rId32" Type="http://schemas.openxmlformats.org/officeDocument/2006/relationships/hyperlink" Target="https://www.legislation.gov.uk/ukpga/2015/9/contents" TargetMode="External"/><Relationship Id="rId5" Type="http://schemas.openxmlformats.org/officeDocument/2006/relationships/styles" Target="styles.xml"/><Relationship Id="rId15" Type="http://schemas.openxmlformats.org/officeDocument/2006/relationships/hyperlink" Target="https://doi.org/10.3390/electronics12214494" TargetMode="External"/><Relationship Id="rId23" Type="http://schemas.openxmlformats.org/officeDocument/2006/relationships/hyperlink" Target="https://kar.kent.ac.uk/104628/1/RUSI-OP-ransomware-harms.pdf" TargetMode="External"/><Relationship Id="rId28" Type="http://schemas.openxmlformats.org/officeDocument/2006/relationships/hyperlink" Target="https://www.ncsc.gov.uk/ransomware/home" TargetMode="External"/><Relationship Id="rId36" Type="http://schemas.openxmlformats.org/officeDocument/2006/relationships/theme" Target="theme/theme1.xml"/><Relationship Id="rId10" Type="http://schemas.openxmlformats.org/officeDocument/2006/relationships/hyperlink" Target="https://www.chainalysis.com/blog/darkside-colonial-pipeline-ransomware-seizure-case-study" TargetMode="External"/><Relationship Id="rId19" Type="http://schemas.openxmlformats.org/officeDocument/2006/relationships/hyperlink" Target="https://www.gov.uk/guidance/mutual-legal-assistance-mla-requests" TargetMode="External"/><Relationship Id="rId31" Type="http://schemas.openxmlformats.org/officeDocument/2006/relationships/hyperlink" Target="https://www.legislation.gov.uk/ukpga/1984/60/contents" TargetMode="External"/><Relationship Id="rId4" Type="http://schemas.openxmlformats.org/officeDocument/2006/relationships/numbering" Target="numbering.xml"/><Relationship Id="rId9" Type="http://schemas.openxmlformats.org/officeDocument/2006/relationships/hyperlink" Target="https://jestec.taylors.edu.my/Special%20Issue%20ICCSIT%202018/ICCSIT18_03.pdf" TargetMode="External"/><Relationship Id="rId14" Type="http://schemas.openxmlformats.org/officeDocument/2006/relationships/hyperlink" Target="https://www.governmentevents.co.uk/ge-insights/the-growing-cyber-threat-landscape-for-uk-police-forces" TargetMode="External"/><Relationship Id="rId22" Type="http://schemas.openxmlformats.org/officeDocument/2006/relationships/hyperlink" Target="https://www.ibm.com/think/topics/ransomware" TargetMode="External"/><Relationship Id="rId27" Type="http://schemas.openxmlformats.org/officeDocument/2006/relationships/hyperlink" Target="https://www.nationalcrimeagency.gov.uk/what-we-do/crime-threats/cybercrime" TargetMode="External"/><Relationship Id="rId30" Type="http://schemas.openxmlformats.org/officeDocument/2006/relationships/hyperlink" Target="https://www.pwc.co.uk/services/technology/cyber-security-services/insights/what-is-behind-ransomware-attacks-increase.html" TargetMode="External"/><Relationship Id="rId35" Type="http://schemas.openxmlformats.org/officeDocument/2006/relationships/fontTable" Target="fontTable.xml"/><Relationship Id="rId8" Type="http://schemas.openxmlformats.org/officeDocument/2006/relationships/hyperlink" Target="https://www.gov.uk/government/news/foreign-office-minister-condemns-north-korean-actor-for-wannacry-attac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9476a5f841044dee4c5ca1d24116846b">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446c0e368440699b06325a817fb11a0b"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6B8B7303-971A-4C87-BFD9-ABCC4EDC90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9F95C06-B82C-47B3-ACA8-52BD47457B1D}">
  <ds:schemaRefs>
    <ds:schemaRef ds:uri="http://schemas.microsoft.com/sharepoint/v3/contenttype/forms"/>
  </ds:schemaRefs>
</ds:datastoreItem>
</file>

<file path=customXml/itemProps3.xml><?xml version="1.0" encoding="utf-8"?>
<ds:datastoreItem xmlns:ds="http://schemas.openxmlformats.org/officeDocument/2006/customXml" ds:itemID="{8941AFA7-C0B6-4C94-9B73-3DEEB4210276}">
  <ds:schemaRefs>
    <ds:schemaRef ds:uri="http://www.w3.org/XML/1998/namespace"/>
    <ds:schemaRef ds:uri="http://purl.org/dc/terms/"/>
    <ds:schemaRef ds:uri="http://schemas.openxmlformats.org/package/2006/metadata/core-properties"/>
    <ds:schemaRef ds:uri="http://schemas.microsoft.com/office/2006/metadata/properties"/>
    <ds:schemaRef ds:uri="http://purl.org/dc/elements/1.1/"/>
    <ds:schemaRef ds:uri="http://schemas.microsoft.com/office/infopath/2007/PartnerControls"/>
    <ds:schemaRef ds:uri="http://schemas.microsoft.com/office/2006/documentManagement/types"/>
    <ds:schemaRef ds:uri="550816ce-8156-4f45-b1c4-24236a73d01f"/>
    <ds:schemaRef ds:uri="0ebdf10f-b5a3-45b6-acdb-7dc1eb398785"/>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3450</Words>
  <Characters>19670</Characters>
  <Application>Microsoft Office Word</Application>
  <DocSecurity>0</DocSecurity>
  <Lines>163</Lines>
  <Paragraphs>46</Paragraphs>
  <ScaleCrop>false</ScaleCrop>
  <Company/>
  <LinksUpToDate>false</LinksUpToDate>
  <CharactersWithSpaces>23074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Rees (2312256)</dc:creator>
  <cp:keywords/>
  <dc:description/>
  <cp:lastModifiedBy>Ellis Rees (2312256)</cp:lastModifiedBy>
  <cp:revision>2</cp:revision>
  <dcterms:created xsi:type="dcterms:W3CDTF">2025-11-03T19:22:00Z</dcterms:created>
  <dcterms:modified xsi:type="dcterms:W3CDTF">2025-11-03T19:22:00Z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