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C8696" w14:textId="67F40C5B" w:rsidR="007819EF" w:rsidRDefault="005B5638">
      <w:r>
        <w:rPr>
          <w:noProof/>
        </w:rPr>
        <mc:AlternateContent>
          <mc:Choice Requires="wps">
            <w:drawing>
              <wp:anchor distT="45720" distB="45720" distL="114300" distR="114300" simplePos="0" relativeHeight="251661312" behindDoc="0" locked="0" layoutInCell="1" allowOverlap="1" wp14:anchorId="0DBAE371" wp14:editId="6CB38586">
                <wp:simplePos x="0" y="0"/>
                <wp:positionH relativeFrom="margin">
                  <wp:align>left</wp:align>
                </wp:positionH>
                <wp:positionV relativeFrom="paragraph">
                  <wp:posOffset>644525</wp:posOffset>
                </wp:positionV>
                <wp:extent cx="4371975" cy="30384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3038475"/>
                        </a:xfrm>
                        <a:prstGeom prst="rect">
                          <a:avLst/>
                        </a:prstGeom>
                        <a:solidFill>
                          <a:srgbClr val="FFFFFF"/>
                        </a:solidFill>
                        <a:ln w="9525">
                          <a:solidFill>
                            <a:srgbClr val="000000"/>
                          </a:solidFill>
                          <a:miter lim="800000"/>
                          <a:headEnd/>
                          <a:tailEnd/>
                        </a:ln>
                      </wps:spPr>
                      <wps:txbx>
                        <w:txbxContent>
                          <w:p w14:paraId="78BE25BA" w14:textId="77777777" w:rsidR="000B77FC" w:rsidRPr="00181114" w:rsidRDefault="000B77FC" w:rsidP="000B77FC">
                            <w:pPr>
                              <w:rPr>
                                <w:sz w:val="19"/>
                                <w:szCs w:val="19"/>
                                <w:u w:val="single"/>
                              </w:rPr>
                            </w:pPr>
                            <w:r w:rsidRPr="00181114">
                              <w:rPr>
                                <w:sz w:val="19"/>
                                <w:szCs w:val="19"/>
                                <w:u w:val="single"/>
                              </w:rPr>
                              <w:t xml:space="preserve">What is reflection and reflective practice? </w:t>
                            </w:r>
                          </w:p>
                          <w:p w14:paraId="31BA55CB" w14:textId="77777777" w:rsidR="000B77FC" w:rsidRPr="00181114" w:rsidRDefault="000B77FC" w:rsidP="000B77FC">
                            <w:pPr>
                              <w:rPr>
                                <w:sz w:val="19"/>
                                <w:szCs w:val="19"/>
                              </w:rPr>
                            </w:pPr>
                            <w:r w:rsidRPr="00181114">
                              <w:rPr>
                                <w:rFonts w:cstheme="minorHAnsi"/>
                                <w:sz w:val="19"/>
                                <w:szCs w:val="19"/>
                                <w:shd w:val="clear" w:color="auto" w:fill="FFFFFF"/>
                              </w:rPr>
                              <w:t xml:space="preserve">Reflection and reflective practice are core values of professionals and have a key role in professional training. Reflection is promoted in a range of disciplines, particularly in education, </w:t>
                            </w:r>
                            <w:proofErr w:type="gramStart"/>
                            <w:r w:rsidRPr="00181114">
                              <w:rPr>
                                <w:rFonts w:cstheme="minorHAnsi"/>
                                <w:sz w:val="19"/>
                                <w:szCs w:val="19"/>
                                <w:shd w:val="clear" w:color="auto" w:fill="FFFFFF"/>
                              </w:rPr>
                              <w:t>health</w:t>
                            </w:r>
                            <w:proofErr w:type="gramEnd"/>
                            <w:r w:rsidRPr="00181114">
                              <w:rPr>
                                <w:rFonts w:cstheme="minorHAnsi"/>
                                <w:sz w:val="19"/>
                                <w:szCs w:val="19"/>
                                <w:shd w:val="clear" w:color="auto" w:fill="FFFFFF"/>
                              </w:rPr>
                              <w:t xml:space="preserve"> and social care, and is an essential part of professional practice (Brock, 2014). </w:t>
                            </w:r>
                            <w:r w:rsidRPr="00181114">
                              <w:rPr>
                                <w:rFonts w:cstheme="minorHAnsi"/>
                                <w:sz w:val="19"/>
                                <w:szCs w:val="19"/>
                              </w:rPr>
                              <w:t xml:space="preserve">Lucas (1991) provides a useful definition of reflective practice when he argues that it involves a systematic enquiry to improve and deepen an individual’s understanding of practice. To achieve a deep understanding of professional practice, practitioners must be able to </w:t>
                            </w:r>
                            <w:r w:rsidRPr="00181114">
                              <w:rPr>
                                <w:sz w:val="19"/>
                                <w:szCs w:val="19"/>
                              </w:rPr>
                              <w:t>examine what happened on an occasion and as a result</w:t>
                            </w:r>
                            <w:r w:rsidRPr="00181114">
                              <w:rPr>
                                <w:rFonts w:cstheme="minorHAnsi"/>
                                <w:sz w:val="19"/>
                                <w:szCs w:val="19"/>
                              </w:rPr>
                              <w:t xml:space="preserve"> </w:t>
                            </w:r>
                            <w:r w:rsidRPr="00181114">
                              <w:rPr>
                                <w:sz w:val="19"/>
                                <w:szCs w:val="19"/>
                              </w:rPr>
                              <w:t xml:space="preserve">open themselves up to reflect on the situation individually or with other practitioners.  Bolton (2010, quoted in Tarrant, 2013) agrees with Lucas (1991), a successful practitioner will be able to openly discuss their practice to enhance and develop their own professional knowledge. </w:t>
                            </w:r>
                            <w:proofErr w:type="spellStart"/>
                            <w:r w:rsidRPr="00181114">
                              <w:rPr>
                                <w:sz w:val="19"/>
                                <w:szCs w:val="19"/>
                              </w:rPr>
                              <w:t>Hallet</w:t>
                            </w:r>
                            <w:proofErr w:type="spellEnd"/>
                            <w:r w:rsidRPr="00181114">
                              <w:rPr>
                                <w:sz w:val="19"/>
                                <w:szCs w:val="19"/>
                              </w:rPr>
                              <w:t xml:space="preserve"> (2013) also argues that a reflective practitioner </w:t>
                            </w:r>
                            <w:proofErr w:type="gramStart"/>
                            <w:r w:rsidRPr="00181114">
                              <w:rPr>
                                <w:sz w:val="19"/>
                                <w:szCs w:val="19"/>
                              </w:rPr>
                              <w:t>is able to</w:t>
                            </w:r>
                            <w:proofErr w:type="gramEnd"/>
                            <w:r w:rsidRPr="00181114">
                              <w:rPr>
                                <w:sz w:val="19"/>
                                <w:szCs w:val="19"/>
                              </w:rPr>
                              <w:t xml:space="preserve"> improve the care and practice they provide by making more informed decisions based on their reflections, allowing them to apply the most effective planning to their practice. However, the University of Cambridge (2021) believes there is no correct or incorrect method of reflection. Suggesting that reflection is personal with many ways to carry it out dependent on circumstance or preference.</w:t>
                            </w:r>
                          </w:p>
                          <w:p w14:paraId="314F6937" w14:textId="5FE081F0" w:rsidR="000B77FC" w:rsidRDefault="000B77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AE371" id="_x0000_t202" coordsize="21600,21600" o:spt="202" path="m,l,21600r21600,l21600,xe">
                <v:stroke joinstyle="miter"/>
                <v:path gradientshapeok="t" o:connecttype="rect"/>
              </v:shapetype>
              <v:shape id="Text Box 2" o:spid="_x0000_s1026" type="#_x0000_t202" style="position:absolute;margin-left:0;margin-top:50.75pt;width:344.25pt;height:23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">
                <v:textbox>
                  <w:txbxContent>
                    <w:p w14:paraId="78BE25BA" w14:textId="77777777" w:rsidR="000B77FC" w:rsidRPr="00181114" w:rsidRDefault="000B77FC" w:rsidP="000B77FC">
                      <w:pPr>
                        <w:rPr>
                          <w:sz w:val="19"/>
                          <w:szCs w:val="19"/>
                          <w:u w:val="single"/>
                        </w:rPr>
                      </w:pPr>
                      <w:r w:rsidRPr="00181114">
                        <w:rPr>
                          <w:sz w:val="19"/>
                          <w:szCs w:val="19"/>
                          <w:u w:val="single"/>
                        </w:rPr>
                        <w:t xml:space="preserve">What is reflection and reflective practice? </w:t>
                      </w:r>
                    </w:p>
                    <w:p w14:paraId="31BA55CB" w14:textId="77777777" w:rsidR="000B77FC" w:rsidRPr="00181114" w:rsidRDefault="000B77FC" w:rsidP="000B77FC">
                      <w:pPr>
                        <w:rPr>
                          <w:sz w:val="19"/>
                          <w:szCs w:val="19"/>
                        </w:rPr>
                      </w:pPr>
                      <w:r w:rsidRPr="00181114">
                        <w:rPr>
                          <w:rFonts w:cstheme="minorHAnsi"/>
                          <w:sz w:val="19"/>
                          <w:szCs w:val="19"/>
                          <w:shd w:val="clear" w:color="auto" w:fill="FFFFFF"/>
                        </w:rPr>
                        <w:t xml:space="preserve">Reflection and reflective practice are core values of professionals and have a key role in professional training. Reflection is promoted in a range of disciplines, particularly in education, </w:t>
                      </w:r>
                      <w:proofErr w:type="gramStart"/>
                      <w:r w:rsidRPr="00181114">
                        <w:rPr>
                          <w:rFonts w:cstheme="minorHAnsi"/>
                          <w:sz w:val="19"/>
                          <w:szCs w:val="19"/>
                          <w:shd w:val="clear" w:color="auto" w:fill="FFFFFF"/>
                        </w:rPr>
                        <w:t>health</w:t>
                      </w:r>
                      <w:proofErr w:type="gramEnd"/>
                      <w:r w:rsidRPr="00181114">
                        <w:rPr>
                          <w:rFonts w:cstheme="minorHAnsi"/>
                          <w:sz w:val="19"/>
                          <w:szCs w:val="19"/>
                          <w:shd w:val="clear" w:color="auto" w:fill="FFFFFF"/>
                        </w:rPr>
                        <w:t xml:space="preserve"> and social care, and is an essential part of professional practice (Brock, 2014). </w:t>
                      </w:r>
                      <w:r w:rsidRPr="00181114">
                        <w:rPr>
                          <w:rFonts w:cstheme="minorHAnsi"/>
                          <w:sz w:val="19"/>
                          <w:szCs w:val="19"/>
                        </w:rPr>
                        <w:t xml:space="preserve">Lucas (1991) provides a useful definition of reflective practice when he argues that it involves a systematic enquiry to improve and deepen an individual’s understanding of practice. To achieve a deep understanding of professional practice, practitioners must be able to </w:t>
                      </w:r>
                      <w:r w:rsidRPr="00181114">
                        <w:rPr>
                          <w:sz w:val="19"/>
                          <w:szCs w:val="19"/>
                        </w:rPr>
                        <w:t>examine what happened on an occasion and as a result</w:t>
                      </w:r>
                      <w:r w:rsidRPr="00181114">
                        <w:rPr>
                          <w:rFonts w:cstheme="minorHAnsi"/>
                          <w:sz w:val="19"/>
                          <w:szCs w:val="19"/>
                        </w:rPr>
                        <w:t xml:space="preserve"> </w:t>
                      </w:r>
                      <w:r w:rsidRPr="00181114">
                        <w:rPr>
                          <w:sz w:val="19"/>
                          <w:szCs w:val="19"/>
                        </w:rPr>
                        <w:t xml:space="preserve">open themselves up to reflect on the situation individually or with other practitioners.  Bolton (2010, quoted in Tarrant, 2013) agrees with Lucas (1991), a successful practitioner will be able to openly discuss their practice to enhance and develop their own professional knowledge. </w:t>
                      </w:r>
                      <w:proofErr w:type="spellStart"/>
                      <w:r w:rsidRPr="00181114">
                        <w:rPr>
                          <w:sz w:val="19"/>
                          <w:szCs w:val="19"/>
                        </w:rPr>
                        <w:t>Hallet</w:t>
                      </w:r>
                      <w:proofErr w:type="spellEnd"/>
                      <w:r w:rsidRPr="00181114">
                        <w:rPr>
                          <w:sz w:val="19"/>
                          <w:szCs w:val="19"/>
                        </w:rPr>
                        <w:t xml:space="preserve"> (2013) also argues that a reflective practitioner </w:t>
                      </w:r>
                      <w:proofErr w:type="gramStart"/>
                      <w:r w:rsidRPr="00181114">
                        <w:rPr>
                          <w:sz w:val="19"/>
                          <w:szCs w:val="19"/>
                        </w:rPr>
                        <w:t>is able to</w:t>
                      </w:r>
                      <w:proofErr w:type="gramEnd"/>
                      <w:r w:rsidRPr="00181114">
                        <w:rPr>
                          <w:sz w:val="19"/>
                          <w:szCs w:val="19"/>
                        </w:rPr>
                        <w:t xml:space="preserve"> improve the care and practice they provide by making more informed decisions based on their reflections, allowing them to apply the most effective planning to their practice. However, the University of Cambridge (2021) believes there is no correct or incorrect method of reflection. Suggesting that reflection is personal with many ways to carry it out dependent on circumstance or preference.</w:t>
                      </w:r>
                    </w:p>
                    <w:p w14:paraId="314F6937" w14:textId="5FE081F0" w:rsidR="000B77FC" w:rsidRDefault="000B77FC"/>
                  </w:txbxContent>
                </v:textbox>
                <w10:wrap type="square" anchorx="margin"/>
              </v:shape>
            </w:pict>
          </mc:Fallback>
        </mc:AlternateContent>
      </w:r>
      <w:r>
        <w:rPr>
          <w:noProof/>
        </w:rPr>
        <mc:AlternateContent>
          <mc:Choice Requires="wps">
            <w:drawing>
              <wp:anchor distT="45720" distB="45720" distL="114300" distR="114300" simplePos="0" relativeHeight="251667456" behindDoc="1" locked="0" layoutInCell="1" allowOverlap="1" wp14:anchorId="2CB13413" wp14:editId="562D59F1">
                <wp:simplePos x="0" y="0"/>
                <wp:positionH relativeFrom="margin">
                  <wp:align>left</wp:align>
                </wp:positionH>
                <wp:positionV relativeFrom="paragraph">
                  <wp:posOffset>3730625</wp:posOffset>
                </wp:positionV>
                <wp:extent cx="4371975" cy="3581400"/>
                <wp:effectExtent l="0" t="0" r="28575" b="19050"/>
                <wp:wrapTight wrapText="bothSides">
                  <wp:wrapPolygon edited="0">
                    <wp:start x="0" y="0"/>
                    <wp:lineTo x="0" y="21600"/>
                    <wp:lineTo x="21647" y="21600"/>
                    <wp:lineTo x="21647"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3581400"/>
                        </a:xfrm>
                        <a:prstGeom prst="rect">
                          <a:avLst/>
                        </a:prstGeom>
                        <a:solidFill>
                          <a:srgbClr val="FFFFFF"/>
                        </a:solidFill>
                        <a:ln w="9525">
                          <a:solidFill>
                            <a:srgbClr val="000000"/>
                          </a:solidFill>
                          <a:miter lim="800000"/>
                          <a:headEnd/>
                          <a:tailEnd/>
                        </a:ln>
                      </wps:spPr>
                      <wps:txbx>
                        <w:txbxContent>
                          <w:p w14:paraId="2F5E85BD" w14:textId="344D30E7" w:rsidR="00C3038E" w:rsidRPr="006A087E" w:rsidRDefault="00EE6BBC">
                            <w:pPr>
                              <w:rPr>
                                <w:sz w:val="18"/>
                                <w:szCs w:val="18"/>
                                <w:u w:val="single"/>
                              </w:rPr>
                            </w:pPr>
                            <w:r w:rsidRPr="006A087E">
                              <w:rPr>
                                <w:sz w:val="18"/>
                                <w:szCs w:val="18"/>
                                <w:u w:val="single"/>
                              </w:rPr>
                              <w:t>Reflection within professional practice</w:t>
                            </w:r>
                          </w:p>
                          <w:p w14:paraId="2750E594" w14:textId="2C039042" w:rsidR="00754270" w:rsidRPr="002B4D7C" w:rsidRDefault="00E76747" w:rsidP="002A4A8C">
                            <w:pPr>
                              <w:rPr>
                                <w:sz w:val="19"/>
                                <w:szCs w:val="19"/>
                              </w:rPr>
                            </w:pPr>
                            <w:r w:rsidRPr="002B4D7C">
                              <w:rPr>
                                <w:sz w:val="19"/>
                                <w:szCs w:val="19"/>
                              </w:rPr>
                              <w:t>As a professional practitioner</w:t>
                            </w:r>
                            <w:r w:rsidR="007273E9" w:rsidRPr="002B4D7C">
                              <w:rPr>
                                <w:sz w:val="19"/>
                                <w:szCs w:val="19"/>
                              </w:rPr>
                              <w:t xml:space="preserve"> </w:t>
                            </w:r>
                            <w:r w:rsidRPr="002B4D7C">
                              <w:rPr>
                                <w:sz w:val="19"/>
                                <w:szCs w:val="19"/>
                              </w:rPr>
                              <w:t xml:space="preserve">reflection is </w:t>
                            </w:r>
                            <w:r w:rsidR="006A2EDA" w:rsidRPr="002B4D7C">
                              <w:rPr>
                                <w:sz w:val="19"/>
                                <w:szCs w:val="19"/>
                              </w:rPr>
                              <w:t xml:space="preserve">important within any </w:t>
                            </w:r>
                            <w:r w:rsidR="00F610A7" w:rsidRPr="002B4D7C">
                              <w:rPr>
                                <w:sz w:val="19"/>
                                <w:szCs w:val="19"/>
                              </w:rPr>
                              <w:t xml:space="preserve">professional </w:t>
                            </w:r>
                            <w:r w:rsidR="006A2EDA" w:rsidRPr="002B4D7C">
                              <w:rPr>
                                <w:sz w:val="19"/>
                                <w:szCs w:val="19"/>
                              </w:rPr>
                              <w:t>practice.</w:t>
                            </w:r>
                            <w:r w:rsidR="00F610A7" w:rsidRPr="002B4D7C">
                              <w:rPr>
                                <w:sz w:val="19"/>
                                <w:szCs w:val="19"/>
                              </w:rPr>
                              <w:t xml:space="preserve"> </w:t>
                            </w:r>
                            <w:r w:rsidR="00D723E1" w:rsidRPr="002B4D7C">
                              <w:rPr>
                                <w:sz w:val="19"/>
                                <w:szCs w:val="19"/>
                              </w:rPr>
                              <w:t xml:space="preserve">Having the ability to </w:t>
                            </w:r>
                            <w:r w:rsidR="004D5DAC" w:rsidRPr="002B4D7C">
                              <w:rPr>
                                <w:sz w:val="19"/>
                                <w:szCs w:val="19"/>
                              </w:rPr>
                              <w:t xml:space="preserve">reflect </w:t>
                            </w:r>
                            <w:r w:rsidRPr="002B4D7C">
                              <w:rPr>
                                <w:sz w:val="19"/>
                                <w:szCs w:val="19"/>
                              </w:rPr>
                              <w:t xml:space="preserve">on </w:t>
                            </w:r>
                            <w:r w:rsidR="00D723E1" w:rsidRPr="002B4D7C">
                              <w:rPr>
                                <w:sz w:val="19"/>
                                <w:szCs w:val="19"/>
                              </w:rPr>
                              <w:t xml:space="preserve">personal </w:t>
                            </w:r>
                            <w:r w:rsidRPr="002B4D7C">
                              <w:rPr>
                                <w:sz w:val="19"/>
                                <w:szCs w:val="19"/>
                              </w:rPr>
                              <w:t xml:space="preserve">practice, </w:t>
                            </w:r>
                            <w:r w:rsidR="007273E9" w:rsidRPr="002B4D7C">
                              <w:rPr>
                                <w:sz w:val="19"/>
                                <w:szCs w:val="19"/>
                              </w:rPr>
                              <w:t xml:space="preserve">will enable practitioners to </w:t>
                            </w:r>
                            <w:r w:rsidRPr="002B4D7C">
                              <w:rPr>
                                <w:sz w:val="19"/>
                                <w:szCs w:val="19"/>
                              </w:rPr>
                              <w:t>continuously improve and develop professionalism.</w:t>
                            </w:r>
                            <w:r w:rsidR="00275689" w:rsidRPr="002B4D7C">
                              <w:rPr>
                                <w:sz w:val="19"/>
                                <w:szCs w:val="19"/>
                              </w:rPr>
                              <w:t xml:space="preserve"> </w:t>
                            </w:r>
                            <w:r w:rsidR="00275689" w:rsidRPr="002B4D7C">
                              <w:rPr>
                                <w:sz w:val="19"/>
                                <w:szCs w:val="19"/>
                              </w:rPr>
                              <w:t>According to Tarrant (2013) Professional practitioners have a responsibility to ensure that the upmost care and learning opportunities are available for all children.</w:t>
                            </w:r>
                            <w:r w:rsidR="006F2F2F" w:rsidRPr="002B4D7C">
                              <w:rPr>
                                <w:sz w:val="19"/>
                                <w:szCs w:val="19"/>
                              </w:rPr>
                              <w:t xml:space="preserve"> He also suggests that</w:t>
                            </w:r>
                            <w:r w:rsidR="00A735CA" w:rsidRPr="002B4D7C">
                              <w:rPr>
                                <w:sz w:val="19"/>
                                <w:szCs w:val="19"/>
                              </w:rPr>
                              <w:t xml:space="preserve"> by</w:t>
                            </w:r>
                            <w:r w:rsidR="006F2F2F" w:rsidRPr="002B4D7C">
                              <w:rPr>
                                <w:sz w:val="19"/>
                                <w:szCs w:val="19"/>
                              </w:rPr>
                              <w:t xml:space="preserve"> applying a reflective approach to their work</w:t>
                            </w:r>
                            <w:r w:rsidR="00A735CA" w:rsidRPr="002B4D7C">
                              <w:rPr>
                                <w:sz w:val="19"/>
                                <w:szCs w:val="19"/>
                              </w:rPr>
                              <w:t>,</w:t>
                            </w:r>
                            <w:r w:rsidR="00855879" w:rsidRPr="002B4D7C">
                              <w:rPr>
                                <w:sz w:val="19"/>
                                <w:szCs w:val="19"/>
                              </w:rPr>
                              <w:t xml:space="preserve"> </w:t>
                            </w:r>
                            <w:r w:rsidR="00E735FF" w:rsidRPr="002B4D7C">
                              <w:rPr>
                                <w:sz w:val="19"/>
                                <w:szCs w:val="19"/>
                              </w:rPr>
                              <w:t>practitioners</w:t>
                            </w:r>
                            <w:r w:rsidR="00855879" w:rsidRPr="002B4D7C">
                              <w:rPr>
                                <w:sz w:val="19"/>
                                <w:szCs w:val="19"/>
                              </w:rPr>
                              <w:t xml:space="preserve"> will become more aware, in control and more able to identify their own </w:t>
                            </w:r>
                            <w:r w:rsidR="00E735FF" w:rsidRPr="002B4D7C">
                              <w:rPr>
                                <w:sz w:val="19"/>
                                <w:szCs w:val="19"/>
                              </w:rPr>
                              <w:t>strengths</w:t>
                            </w:r>
                            <w:r w:rsidR="003A5AA0" w:rsidRPr="002B4D7C">
                              <w:rPr>
                                <w:sz w:val="19"/>
                                <w:szCs w:val="19"/>
                              </w:rPr>
                              <w:t xml:space="preserve">. </w:t>
                            </w:r>
                            <w:r w:rsidR="002A4A8C" w:rsidRPr="002B4D7C">
                              <w:rPr>
                                <w:sz w:val="19"/>
                                <w:szCs w:val="19"/>
                              </w:rPr>
                              <w:t xml:space="preserve">Tarrant (2013) believes these </w:t>
                            </w:r>
                            <w:r w:rsidR="00D1408E" w:rsidRPr="002B4D7C">
                              <w:rPr>
                                <w:sz w:val="19"/>
                                <w:szCs w:val="19"/>
                              </w:rPr>
                              <w:t xml:space="preserve">are crucial </w:t>
                            </w:r>
                            <w:r w:rsidR="003A5AA0" w:rsidRPr="002B4D7C">
                              <w:rPr>
                                <w:sz w:val="19"/>
                                <w:szCs w:val="19"/>
                              </w:rPr>
                              <w:t xml:space="preserve">tools </w:t>
                            </w:r>
                            <w:r w:rsidR="00D1408E" w:rsidRPr="002B4D7C">
                              <w:rPr>
                                <w:sz w:val="19"/>
                                <w:szCs w:val="19"/>
                              </w:rPr>
                              <w:t xml:space="preserve">that </w:t>
                            </w:r>
                            <w:r w:rsidR="003A5AA0" w:rsidRPr="002B4D7C">
                              <w:rPr>
                                <w:sz w:val="19"/>
                                <w:szCs w:val="19"/>
                              </w:rPr>
                              <w:t xml:space="preserve">will support </w:t>
                            </w:r>
                            <w:r w:rsidR="002A4A8C" w:rsidRPr="002B4D7C">
                              <w:rPr>
                                <w:sz w:val="19"/>
                                <w:szCs w:val="19"/>
                              </w:rPr>
                              <w:t>a</w:t>
                            </w:r>
                            <w:r w:rsidR="003A5AA0" w:rsidRPr="002B4D7C">
                              <w:rPr>
                                <w:sz w:val="19"/>
                                <w:szCs w:val="19"/>
                              </w:rPr>
                              <w:t xml:space="preserve"> practice in times of change, where attitudes and approaches must adapt and develop.</w:t>
                            </w:r>
                            <w:r w:rsidR="005B5638">
                              <w:rPr>
                                <w:sz w:val="19"/>
                                <w:szCs w:val="19"/>
                              </w:rPr>
                              <w:t xml:space="preserve"> Furthermore,</w:t>
                            </w:r>
                            <w:r w:rsidR="00795CE8" w:rsidRPr="002B4D7C">
                              <w:rPr>
                                <w:sz w:val="19"/>
                                <w:szCs w:val="19"/>
                              </w:rPr>
                              <w:t xml:space="preserve"> </w:t>
                            </w:r>
                            <w:proofErr w:type="spellStart"/>
                            <w:r w:rsidR="004B374D" w:rsidRPr="002B4D7C">
                              <w:rPr>
                                <w:color w:val="000000"/>
                                <w:sz w:val="19"/>
                                <w:szCs w:val="19"/>
                              </w:rPr>
                              <w:t>Fullen</w:t>
                            </w:r>
                            <w:proofErr w:type="spellEnd"/>
                            <w:r w:rsidR="004B374D" w:rsidRPr="002B4D7C">
                              <w:rPr>
                                <w:color w:val="000000"/>
                                <w:sz w:val="19"/>
                                <w:szCs w:val="19"/>
                              </w:rPr>
                              <w:t xml:space="preserve"> (200</w:t>
                            </w:r>
                            <w:r w:rsidR="00DC2DA0" w:rsidRPr="002B4D7C">
                              <w:rPr>
                                <w:color w:val="000000"/>
                                <w:sz w:val="19"/>
                                <w:szCs w:val="19"/>
                              </w:rPr>
                              <w:t>8</w:t>
                            </w:r>
                            <w:r w:rsidR="004B374D" w:rsidRPr="002B4D7C">
                              <w:rPr>
                                <w:color w:val="000000"/>
                                <w:sz w:val="19"/>
                                <w:szCs w:val="19"/>
                              </w:rPr>
                              <w:t xml:space="preserve">) </w:t>
                            </w:r>
                            <w:r w:rsidR="0015323B" w:rsidRPr="002B4D7C">
                              <w:rPr>
                                <w:color w:val="000000"/>
                                <w:sz w:val="19"/>
                                <w:szCs w:val="19"/>
                              </w:rPr>
                              <w:t xml:space="preserve">suggests </w:t>
                            </w:r>
                            <w:r w:rsidR="00681646" w:rsidRPr="002B4D7C">
                              <w:rPr>
                                <w:color w:val="000000"/>
                                <w:sz w:val="19"/>
                                <w:szCs w:val="19"/>
                              </w:rPr>
                              <w:t>that</w:t>
                            </w:r>
                            <w:r w:rsidR="00661BC6" w:rsidRPr="002B4D7C">
                              <w:rPr>
                                <w:color w:val="000000"/>
                                <w:sz w:val="19"/>
                                <w:szCs w:val="19"/>
                              </w:rPr>
                              <w:t xml:space="preserve"> all practitioners</w:t>
                            </w:r>
                            <w:r w:rsidR="00316D3B" w:rsidRPr="002B4D7C">
                              <w:rPr>
                                <w:color w:val="000000"/>
                                <w:sz w:val="19"/>
                                <w:szCs w:val="19"/>
                              </w:rPr>
                              <w:t>, h</w:t>
                            </w:r>
                            <w:r w:rsidR="00316D3B" w:rsidRPr="002B4D7C">
                              <w:rPr>
                                <w:color w:val="000000"/>
                                <w:sz w:val="19"/>
                                <w:szCs w:val="19"/>
                              </w:rPr>
                              <w:t>aving</w:t>
                            </w:r>
                            <w:r w:rsidR="00316D3B" w:rsidRPr="002B4D7C">
                              <w:rPr>
                                <w:color w:val="000000"/>
                                <w:sz w:val="19"/>
                                <w:szCs w:val="19"/>
                              </w:rPr>
                              <w:t xml:space="preserve"> </w:t>
                            </w:r>
                            <w:r w:rsidR="00C43F78" w:rsidRPr="002B4D7C">
                              <w:rPr>
                                <w:color w:val="000000"/>
                                <w:sz w:val="19"/>
                                <w:szCs w:val="19"/>
                              </w:rPr>
                              <w:t>already trained</w:t>
                            </w:r>
                            <w:r w:rsidR="00316D3B" w:rsidRPr="002B4D7C">
                              <w:rPr>
                                <w:color w:val="000000"/>
                                <w:sz w:val="19"/>
                                <w:szCs w:val="19"/>
                              </w:rPr>
                              <w:t xml:space="preserve"> and qualified in their chosen profession</w:t>
                            </w:r>
                            <w:r w:rsidR="00316D3B" w:rsidRPr="002B4D7C">
                              <w:rPr>
                                <w:color w:val="000000"/>
                                <w:sz w:val="19"/>
                                <w:szCs w:val="19"/>
                              </w:rPr>
                              <w:t xml:space="preserve">s, should </w:t>
                            </w:r>
                            <w:r w:rsidR="00172B24" w:rsidRPr="002B4D7C">
                              <w:rPr>
                                <w:color w:val="000000"/>
                                <w:sz w:val="19"/>
                                <w:szCs w:val="19"/>
                              </w:rPr>
                              <w:t>continue</w:t>
                            </w:r>
                            <w:r w:rsidR="00C43F78" w:rsidRPr="002B4D7C">
                              <w:rPr>
                                <w:color w:val="000000"/>
                                <w:sz w:val="19"/>
                                <w:szCs w:val="19"/>
                              </w:rPr>
                              <w:t xml:space="preserve"> </w:t>
                            </w:r>
                            <w:r w:rsidR="00F43475" w:rsidRPr="002B4D7C">
                              <w:rPr>
                                <w:color w:val="000000"/>
                                <w:sz w:val="19"/>
                                <w:szCs w:val="19"/>
                              </w:rPr>
                              <w:t xml:space="preserve">to </w:t>
                            </w:r>
                            <w:r w:rsidR="00C43F78" w:rsidRPr="002B4D7C">
                              <w:rPr>
                                <w:color w:val="000000"/>
                                <w:sz w:val="19"/>
                                <w:szCs w:val="19"/>
                              </w:rPr>
                              <w:t>develop their</w:t>
                            </w:r>
                            <w:r w:rsidR="00316D3B" w:rsidRPr="002B4D7C">
                              <w:rPr>
                                <w:color w:val="000000"/>
                                <w:sz w:val="19"/>
                                <w:szCs w:val="19"/>
                              </w:rPr>
                              <w:t xml:space="preserve"> skills </w:t>
                            </w:r>
                            <w:r w:rsidR="00C24EFC" w:rsidRPr="002B4D7C">
                              <w:rPr>
                                <w:color w:val="000000"/>
                                <w:sz w:val="19"/>
                                <w:szCs w:val="19"/>
                              </w:rPr>
                              <w:t>and knowledge</w:t>
                            </w:r>
                            <w:r w:rsidR="00BD4EDA" w:rsidRPr="002B4D7C">
                              <w:rPr>
                                <w:color w:val="000000"/>
                                <w:sz w:val="19"/>
                                <w:szCs w:val="19"/>
                              </w:rPr>
                              <w:t xml:space="preserve"> in their practice</w:t>
                            </w:r>
                            <w:r w:rsidR="004D2EB9" w:rsidRPr="002B4D7C">
                              <w:rPr>
                                <w:color w:val="000000"/>
                                <w:sz w:val="19"/>
                                <w:szCs w:val="19"/>
                              </w:rPr>
                              <w:t xml:space="preserve">. </w:t>
                            </w:r>
                            <w:r w:rsidR="000A708D" w:rsidRPr="002B4D7C">
                              <w:rPr>
                                <w:color w:val="000000"/>
                                <w:sz w:val="19"/>
                                <w:szCs w:val="19"/>
                              </w:rPr>
                              <w:t xml:space="preserve"> Th</w:t>
                            </w:r>
                            <w:r w:rsidR="007064C7">
                              <w:rPr>
                                <w:color w:val="000000"/>
                                <w:sz w:val="19"/>
                                <w:szCs w:val="19"/>
                              </w:rPr>
                              <w:t>is</w:t>
                            </w:r>
                            <w:r w:rsidR="000A708D" w:rsidRPr="002B4D7C">
                              <w:rPr>
                                <w:color w:val="000000"/>
                                <w:sz w:val="19"/>
                                <w:szCs w:val="19"/>
                              </w:rPr>
                              <w:t xml:space="preserve"> continuous development</w:t>
                            </w:r>
                            <w:r w:rsidR="007064C7">
                              <w:rPr>
                                <w:color w:val="000000"/>
                                <w:sz w:val="19"/>
                                <w:szCs w:val="19"/>
                              </w:rPr>
                              <w:t xml:space="preserve"> </w:t>
                            </w:r>
                            <w:r w:rsidR="000A708D" w:rsidRPr="002B4D7C">
                              <w:rPr>
                                <w:color w:val="000000"/>
                                <w:sz w:val="19"/>
                                <w:szCs w:val="19"/>
                              </w:rPr>
                              <w:t>and updating knowledge and expertise</w:t>
                            </w:r>
                            <w:r w:rsidR="00A3295F" w:rsidRPr="002B4D7C">
                              <w:rPr>
                                <w:color w:val="000000"/>
                                <w:sz w:val="19"/>
                                <w:szCs w:val="19"/>
                              </w:rPr>
                              <w:t xml:space="preserve">, </w:t>
                            </w:r>
                            <w:r w:rsidR="000A708D" w:rsidRPr="002B4D7C">
                              <w:rPr>
                                <w:color w:val="000000"/>
                                <w:sz w:val="19"/>
                                <w:szCs w:val="19"/>
                              </w:rPr>
                              <w:t xml:space="preserve">is what </w:t>
                            </w:r>
                            <w:r w:rsidR="005D770B" w:rsidRPr="002B4D7C">
                              <w:rPr>
                                <w:color w:val="000000"/>
                                <w:sz w:val="19"/>
                                <w:szCs w:val="19"/>
                              </w:rPr>
                              <w:t xml:space="preserve">he believes will form a </w:t>
                            </w:r>
                            <w:r w:rsidR="00246046" w:rsidRPr="002B4D7C">
                              <w:rPr>
                                <w:color w:val="000000"/>
                                <w:sz w:val="19"/>
                                <w:szCs w:val="19"/>
                              </w:rPr>
                              <w:t xml:space="preserve">successful professional practitioner. </w:t>
                            </w:r>
                            <w:proofErr w:type="spellStart"/>
                            <w:r w:rsidR="00FF77EF" w:rsidRPr="002B4D7C">
                              <w:rPr>
                                <w:color w:val="000000"/>
                                <w:sz w:val="19"/>
                                <w:szCs w:val="19"/>
                              </w:rPr>
                              <w:t>Fullen</w:t>
                            </w:r>
                            <w:proofErr w:type="spellEnd"/>
                            <w:r w:rsidR="00FF77EF" w:rsidRPr="002B4D7C">
                              <w:rPr>
                                <w:color w:val="000000"/>
                                <w:sz w:val="19"/>
                                <w:szCs w:val="19"/>
                              </w:rPr>
                              <w:t xml:space="preserve"> </w:t>
                            </w:r>
                            <w:r w:rsidR="00BD29CA" w:rsidRPr="002B4D7C">
                              <w:rPr>
                                <w:color w:val="000000"/>
                                <w:sz w:val="19"/>
                                <w:szCs w:val="19"/>
                              </w:rPr>
                              <w:t xml:space="preserve">(2008) also </w:t>
                            </w:r>
                            <w:r w:rsidR="00770D05" w:rsidRPr="002B4D7C">
                              <w:rPr>
                                <w:color w:val="000000"/>
                                <w:sz w:val="19"/>
                                <w:szCs w:val="19"/>
                              </w:rPr>
                              <w:t>emphasises</w:t>
                            </w:r>
                            <w:r w:rsidR="0092743F" w:rsidRPr="002B4D7C">
                              <w:rPr>
                                <w:color w:val="000000"/>
                                <w:sz w:val="19"/>
                                <w:szCs w:val="19"/>
                              </w:rPr>
                              <w:t xml:space="preserve"> that</w:t>
                            </w:r>
                            <w:r w:rsidR="00770D05" w:rsidRPr="002B4D7C">
                              <w:rPr>
                                <w:color w:val="000000"/>
                                <w:sz w:val="19"/>
                                <w:szCs w:val="19"/>
                              </w:rPr>
                              <w:t xml:space="preserve"> </w:t>
                            </w:r>
                            <w:r w:rsidR="00DA6F2B" w:rsidRPr="002B4D7C">
                              <w:rPr>
                                <w:color w:val="000000"/>
                                <w:sz w:val="19"/>
                                <w:szCs w:val="19"/>
                              </w:rPr>
                              <w:t>professional practitioners</w:t>
                            </w:r>
                            <w:r w:rsidR="00DD20B7" w:rsidRPr="002B4D7C">
                              <w:rPr>
                                <w:color w:val="000000"/>
                                <w:sz w:val="19"/>
                                <w:szCs w:val="19"/>
                              </w:rPr>
                              <w:t>,</w:t>
                            </w:r>
                            <w:r w:rsidR="0092743F" w:rsidRPr="002B4D7C">
                              <w:rPr>
                                <w:color w:val="000000"/>
                                <w:sz w:val="19"/>
                                <w:szCs w:val="19"/>
                              </w:rPr>
                              <w:t xml:space="preserve"> working with </w:t>
                            </w:r>
                            <w:proofErr w:type="gramStart"/>
                            <w:r w:rsidR="0010668C" w:rsidRPr="002B4D7C">
                              <w:rPr>
                                <w:color w:val="000000"/>
                                <w:sz w:val="19"/>
                                <w:szCs w:val="19"/>
                              </w:rPr>
                              <w:t xml:space="preserve">children </w:t>
                            </w:r>
                            <w:r w:rsidR="000E5786" w:rsidRPr="002B4D7C">
                              <w:rPr>
                                <w:color w:val="000000"/>
                                <w:sz w:val="19"/>
                                <w:szCs w:val="19"/>
                              </w:rPr>
                              <w:t xml:space="preserve">in particular, </w:t>
                            </w:r>
                            <w:r w:rsidR="0010668C" w:rsidRPr="002B4D7C">
                              <w:rPr>
                                <w:color w:val="000000"/>
                                <w:sz w:val="19"/>
                                <w:szCs w:val="19"/>
                              </w:rPr>
                              <w:t>are</w:t>
                            </w:r>
                            <w:proofErr w:type="gramEnd"/>
                            <w:r w:rsidR="0092743F" w:rsidRPr="002B4D7C">
                              <w:rPr>
                                <w:color w:val="000000"/>
                                <w:sz w:val="19"/>
                                <w:szCs w:val="19"/>
                              </w:rPr>
                              <w:t xml:space="preserve"> learning</w:t>
                            </w:r>
                            <w:r w:rsidR="00F21932" w:rsidRPr="002B4D7C">
                              <w:rPr>
                                <w:color w:val="000000"/>
                                <w:sz w:val="19"/>
                                <w:szCs w:val="19"/>
                              </w:rPr>
                              <w:t xml:space="preserve"> and </w:t>
                            </w:r>
                            <w:r w:rsidR="0030738C" w:rsidRPr="002B4D7C">
                              <w:rPr>
                                <w:color w:val="000000"/>
                                <w:sz w:val="19"/>
                                <w:szCs w:val="19"/>
                              </w:rPr>
                              <w:t xml:space="preserve">developing </w:t>
                            </w:r>
                            <w:r w:rsidR="00F21932" w:rsidRPr="002B4D7C">
                              <w:rPr>
                                <w:color w:val="000000"/>
                                <w:sz w:val="19"/>
                                <w:szCs w:val="19"/>
                              </w:rPr>
                              <w:t>their knowledge daily</w:t>
                            </w:r>
                            <w:r w:rsidR="00BB64B3" w:rsidRPr="002B4D7C">
                              <w:rPr>
                                <w:color w:val="000000"/>
                                <w:sz w:val="19"/>
                                <w:szCs w:val="19"/>
                              </w:rPr>
                              <w:t xml:space="preserve">, requiring them to reflect </w:t>
                            </w:r>
                            <w:r w:rsidR="00DA6F2B" w:rsidRPr="002B4D7C">
                              <w:rPr>
                                <w:color w:val="000000"/>
                                <w:sz w:val="19"/>
                                <w:szCs w:val="19"/>
                              </w:rPr>
                              <w:t xml:space="preserve">almost daily. </w:t>
                            </w:r>
                            <w:r w:rsidR="00BB64B3" w:rsidRPr="002B4D7C">
                              <w:rPr>
                                <w:color w:val="000000"/>
                                <w:sz w:val="19"/>
                                <w:szCs w:val="19"/>
                              </w:rPr>
                              <w:t xml:space="preserve">Brock (2014) has also </w:t>
                            </w:r>
                            <w:r w:rsidR="00DA6F2B" w:rsidRPr="002B4D7C">
                              <w:rPr>
                                <w:color w:val="000000"/>
                                <w:sz w:val="19"/>
                                <w:szCs w:val="19"/>
                              </w:rPr>
                              <w:t>recognised</w:t>
                            </w:r>
                            <w:r w:rsidR="00BB64B3" w:rsidRPr="002B4D7C">
                              <w:rPr>
                                <w:color w:val="000000"/>
                                <w:sz w:val="19"/>
                                <w:szCs w:val="19"/>
                              </w:rPr>
                              <w:t xml:space="preserve"> this</w:t>
                            </w:r>
                            <w:r w:rsidR="003D122F" w:rsidRPr="002B4D7C">
                              <w:rPr>
                                <w:color w:val="000000"/>
                                <w:sz w:val="19"/>
                                <w:szCs w:val="19"/>
                              </w:rPr>
                              <w:t xml:space="preserve"> and suggests </w:t>
                            </w:r>
                            <w:r w:rsidR="003D122F" w:rsidRPr="002B4D7C">
                              <w:rPr>
                                <w:sz w:val="19"/>
                                <w:szCs w:val="19"/>
                              </w:rPr>
                              <w:t>r</w:t>
                            </w:r>
                            <w:r w:rsidR="00C00F15" w:rsidRPr="002B4D7C">
                              <w:rPr>
                                <w:sz w:val="19"/>
                                <w:szCs w:val="19"/>
                              </w:rPr>
                              <w:t>eflection</w:t>
                            </w:r>
                            <w:r w:rsidR="00C24554" w:rsidRPr="002B4D7C">
                              <w:rPr>
                                <w:sz w:val="19"/>
                                <w:szCs w:val="19"/>
                              </w:rPr>
                              <w:t xml:space="preserve">, </w:t>
                            </w:r>
                            <w:r w:rsidR="003D3496" w:rsidRPr="002B4D7C">
                              <w:rPr>
                                <w:sz w:val="19"/>
                                <w:szCs w:val="19"/>
                              </w:rPr>
                              <w:t>within the early years setting</w:t>
                            </w:r>
                            <w:r w:rsidR="008C041F" w:rsidRPr="002B4D7C">
                              <w:rPr>
                                <w:sz w:val="19"/>
                                <w:szCs w:val="19"/>
                              </w:rPr>
                              <w:t>,</w:t>
                            </w:r>
                            <w:r w:rsidR="00037642" w:rsidRPr="002B4D7C">
                              <w:rPr>
                                <w:sz w:val="19"/>
                                <w:szCs w:val="19"/>
                              </w:rPr>
                              <w:t xml:space="preserve"> </w:t>
                            </w:r>
                            <w:r w:rsidR="00C00F15" w:rsidRPr="002B4D7C">
                              <w:rPr>
                                <w:sz w:val="19"/>
                                <w:szCs w:val="19"/>
                              </w:rPr>
                              <w:t>needs to be used in everyday practice</w:t>
                            </w:r>
                            <w:r w:rsidR="004B6978" w:rsidRPr="002B4D7C">
                              <w:rPr>
                                <w:sz w:val="19"/>
                                <w:szCs w:val="19"/>
                              </w:rPr>
                              <w:t xml:space="preserve"> </w:t>
                            </w:r>
                            <w:r w:rsidR="00063F85" w:rsidRPr="002B4D7C">
                              <w:rPr>
                                <w:sz w:val="19"/>
                                <w:szCs w:val="19"/>
                              </w:rPr>
                              <w:t xml:space="preserve">to </w:t>
                            </w:r>
                            <w:r w:rsidR="001852FF" w:rsidRPr="002B4D7C">
                              <w:rPr>
                                <w:sz w:val="19"/>
                                <w:szCs w:val="19"/>
                              </w:rPr>
                              <w:t xml:space="preserve">improve and </w:t>
                            </w:r>
                            <w:r w:rsidR="006A087E" w:rsidRPr="002B4D7C">
                              <w:rPr>
                                <w:sz w:val="19"/>
                                <w:szCs w:val="19"/>
                              </w:rPr>
                              <w:t xml:space="preserve">develop </w:t>
                            </w:r>
                            <w:r w:rsidR="00F01960" w:rsidRPr="002B4D7C">
                              <w:rPr>
                                <w:sz w:val="19"/>
                                <w:szCs w:val="19"/>
                              </w:rPr>
                              <w:t xml:space="preserve">professional </w:t>
                            </w:r>
                            <w:r w:rsidR="006A087E" w:rsidRPr="002B4D7C">
                              <w:rPr>
                                <w:sz w:val="19"/>
                                <w:szCs w:val="19"/>
                              </w:rPr>
                              <w:t>practice.</w:t>
                            </w:r>
                            <w:r w:rsidR="001852FF" w:rsidRPr="002B4D7C">
                              <w:rPr>
                                <w:sz w:val="19"/>
                                <w:szCs w:val="19"/>
                              </w:rPr>
                              <w:t xml:space="preserve"> </w:t>
                            </w:r>
                            <w:r w:rsidR="006E0D20" w:rsidRPr="002B4D7C">
                              <w:rPr>
                                <w:sz w:val="19"/>
                                <w:szCs w:val="19"/>
                              </w:rPr>
                              <w:t xml:space="preserve">In addition to </w:t>
                            </w:r>
                            <w:r w:rsidR="00144041" w:rsidRPr="002B4D7C">
                              <w:rPr>
                                <w:sz w:val="19"/>
                                <w:szCs w:val="19"/>
                              </w:rPr>
                              <w:t>this,</w:t>
                            </w:r>
                            <w:r w:rsidR="003D122F" w:rsidRPr="002B4D7C">
                              <w:rPr>
                                <w:sz w:val="19"/>
                                <w:szCs w:val="19"/>
                              </w:rPr>
                              <w:t xml:space="preserve"> </w:t>
                            </w:r>
                            <w:r w:rsidR="00456ED3" w:rsidRPr="002B4D7C">
                              <w:rPr>
                                <w:sz w:val="19"/>
                                <w:szCs w:val="19"/>
                              </w:rPr>
                              <w:t xml:space="preserve">he also suggests that </w:t>
                            </w:r>
                            <w:proofErr w:type="gramStart"/>
                            <w:r w:rsidR="00456ED3" w:rsidRPr="002B4D7C">
                              <w:rPr>
                                <w:sz w:val="19"/>
                                <w:szCs w:val="19"/>
                              </w:rPr>
                              <w:t>in</w:t>
                            </w:r>
                            <w:r w:rsidR="00C00F15" w:rsidRPr="002B4D7C">
                              <w:rPr>
                                <w:sz w:val="19"/>
                                <w:szCs w:val="19"/>
                              </w:rPr>
                              <w:t xml:space="preserve"> order for</w:t>
                            </w:r>
                            <w:proofErr w:type="gramEnd"/>
                            <w:r w:rsidR="00C00F15" w:rsidRPr="002B4D7C">
                              <w:rPr>
                                <w:sz w:val="19"/>
                                <w:szCs w:val="19"/>
                              </w:rPr>
                              <w:t xml:space="preserve"> reflection to be </w:t>
                            </w:r>
                            <w:r w:rsidR="003D122F" w:rsidRPr="002B4D7C">
                              <w:rPr>
                                <w:sz w:val="19"/>
                                <w:szCs w:val="19"/>
                              </w:rPr>
                              <w:t xml:space="preserve">most </w:t>
                            </w:r>
                            <w:r w:rsidR="00C00F15" w:rsidRPr="002B4D7C">
                              <w:rPr>
                                <w:sz w:val="19"/>
                                <w:szCs w:val="19"/>
                              </w:rPr>
                              <w:t>effective it needs to be meaningful</w:t>
                            </w:r>
                            <w:r w:rsidR="00D65D55" w:rsidRPr="002B4D7C">
                              <w:rPr>
                                <w:sz w:val="19"/>
                                <w:szCs w:val="19"/>
                              </w:rPr>
                              <w:t xml:space="preserve">, </w:t>
                            </w:r>
                            <w:r w:rsidR="0010668C" w:rsidRPr="002B4D7C">
                              <w:rPr>
                                <w:sz w:val="19"/>
                                <w:szCs w:val="19"/>
                              </w:rPr>
                              <w:t xml:space="preserve">for this </w:t>
                            </w:r>
                            <w:r w:rsidR="00795CE8" w:rsidRPr="002B4D7C">
                              <w:rPr>
                                <w:sz w:val="19"/>
                                <w:szCs w:val="19"/>
                              </w:rPr>
                              <w:t>practical</w:t>
                            </w:r>
                            <w:r w:rsidR="0010668C" w:rsidRPr="002B4D7C">
                              <w:rPr>
                                <w:sz w:val="19"/>
                                <w:szCs w:val="19"/>
                              </w:rPr>
                              <w:t xml:space="preserve"> type</w:t>
                            </w:r>
                            <w:r w:rsidR="00C00F15" w:rsidRPr="002B4D7C">
                              <w:rPr>
                                <w:sz w:val="19"/>
                                <w:szCs w:val="19"/>
                              </w:rPr>
                              <w:t xml:space="preserve"> </w:t>
                            </w:r>
                            <w:r w:rsidR="0010668C" w:rsidRPr="002B4D7C">
                              <w:rPr>
                                <w:sz w:val="19"/>
                                <w:szCs w:val="19"/>
                              </w:rPr>
                              <w:t>of</w:t>
                            </w:r>
                            <w:r w:rsidR="00C00F15" w:rsidRPr="002B4D7C">
                              <w:rPr>
                                <w:sz w:val="19"/>
                                <w:szCs w:val="19"/>
                              </w:rPr>
                              <w:t xml:space="preserve"> professional practitioner</w:t>
                            </w:r>
                            <w:r w:rsidR="0010668C" w:rsidRPr="002B4D7C">
                              <w:rPr>
                                <w:sz w:val="19"/>
                                <w:szCs w:val="19"/>
                              </w:rPr>
                              <w:t xml:space="preserve"> </w:t>
                            </w:r>
                            <w:r w:rsidR="0010668C" w:rsidRPr="002B4D7C">
                              <w:rPr>
                                <w:sz w:val="19"/>
                                <w:szCs w:val="19"/>
                              </w:rPr>
                              <w:t>it would</w:t>
                            </w:r>
                            <w:r w:rsidR="00E334F5">
                              <w:rPr>
                                <w:sz w:val="19"/>
                                <w:szCs w:val="19"/>
                              </w:rPr>
                              <w:t xml:space="preserve"> best</w:t>
                            </w:r>
                            <w:r w:rsidR="00947486">
                              <w:rPr>
                                <w:sz w:val="19"/>
                                <w:szCs w:val="19"/>
                              </w:rPr>
                              <w:t xml:space="preserve"> </w:t>
                            </w:r>
                            <w:r w:rsidR="005C5300">
                              <w:rPr>
                                <w:sz w:val="19"/>
                                <w:szCs w:val="19"/>
                              </w:rPr>
                              <w:t xml:space="preserve">if </w:t>
                            </w:r>
                            <w:r w:rsidR="00486B55">
                              <w:rPr>
                                <w:sz w:val="19"/>
                                <w:szCs w:val="19"/>
                              </w:rPr>
                              <w:t>related</w:t>
                            </w:r>
                            <w:r w:rsidR="0010668C" w:rsidRPr="002B4D7C">
                              <w:rPr>
                                <w:sz w:val="19"/>
                                <w:szCs w:val="19"/>
                              </w:rPr>
                              <w:t xml:space="preserve"> </w:t>
                            </w:r>
                            <w:r w:rsidR="00486B55">
                              <w:rPr>
                                <w:sz w:val="19"/>
                                <w:szCs w:val="19"/>
                              </w:rPr>
                              <w:t xml:space="preserve">to </w:t>
                            </w:r>
                            <w:r w:rsidR="00E334F5">
                              <w:rPr>
                                <w:sz w:val="19"/>
                                <w:szCs w:val="19"/>
                              </w:rPr>
                              <w:t xml:space="preserve">their work with </w:t>
                            </w:r>
                            <w:r w:rsidR="0010668C" w:rsidRPr="002B4D7C">
                              <w:rPr>
                                <w:sz w:val="19"/>
                                <w:szCs w:val="19"/>
                              </w:rPr>
                              <w:t>children within the early years</w:t>
                            </w:r>
                            <w:r w:rsidR="0010668C" w:rsidRPr="002B4D7C">
                              <w:rPr>
                                <w:sz w:val="19"/>
                                <w:szCs w:val="19"/>
                              </w:rPr>
                              <w:t xml:space="preserve">. </w:t>
                            </w:r>
                            <w:r w:rsidR="000A708D" w:rsidRPr="002B4D7C">
                              <w:rPr>
                                <w:color w:val="000000"/>
                                <w:sz w:val="19"/>
                                <w:szCs w:val="19"/>
                              </w:rPr>
                              <w:br/>
                            </w:r>
                          </w:p>
                          <w:p w14:paraId="3A9B52E6" w14:textId="2033AA02" w:rsidR="000B77FC" w:rsidRPr="00E76747" w:rsidRDefault="000B77FC">
                            <w:pPr>
                              <w:rPr>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13413" id="_x0000_s1027" type="#_x0000_t202" style="position:absolute;margin-left:0;margin-top:293.75pt;width:344.25pt;height:282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">
                <v:textbox>
                  <w:txbxContent>
                    <w:p w14:paraId="2F5E85BD" w14:textId="344D30E7" w:rsidR="00C3038E" w:rsidRPr="006A087E" w:rsidRDefault="00EE6BBC">
                      <w:pPr>
                        <w:rPr>
                          <w:sz w:val="18"/>
                          <w:szCs w:val="18"/>
                          <w:u w:val="single"/>
                        </w:rPr>
                      </w:pPr>
                      <w:r w:rsidRPr="006A087E">
                        <w:rPr>
                          <w:sz w:val="18"/>
                          <w:szCs w:val="18"/>
                          <w:u w:val="single"/>
                        </w:rPr>
                        <w:t>Reflection within professional practice</w:t>
                      </w:r>
                    </w:p>
                    <w:p w14:paraId="2750E594" w14:textId="2C039042" w:rsidR="00754270" w:rsidRPr="002B4D7C" w:rsidRDefault="00E76747" w:rsidP="002A4A8C">
                      <w:pPr>
                        <w:rPr>
                          <w:sz w:val="19"/>
                          <w:szCs w:val="19"/>
                        </w:rPr>
                      </w:pPr>
                      <w:r w:rsidRPr="002B4D7C">
                        <w:rPr>
                          <w:sz w:val="19"/>
                          <w:szCs w:val="19"/>
                        </w:rPr>
                        <w:t>As a professional practitioner</w:t>
                      </w:r>
                      <w:r w:rsidR="007273E9" w:rsidRPr="002B4D7C">
                        <w:rPr>
                          <w:sz w:val="19"/>
                          <w:szCs w:val="19"/>
                        </w:rPr>
                        <w:t xml:space="preserve"> </w:t>
                      </w:r>
                      <w:r w:rsidRPr="002B4D7C">
                        <w:rPr>
                          <w:sz w:val="19"/>
                          <w:szCs w:val="19"/>
                        </w:rPr>
                        <w:t xml:space="preserve">reflection is </w:t>
                      </w:r>
                      <w:r w:rsidR="006A2EDA" w:rsidRPr="002B4D7C">
                        <w:rPr>
                          <w:sz w:val="19"/>
                          <w:szCs w:val="19"/>
                        </w:rPr>
                        <w:t xml:space="preserve">important within any </w:t>
                      </w:r>
                      <w:r w:rsidR="00F610A7" w:rsidRPr="002B4D7C">
                        <w:rPr>
                          <w:sz w:val="19"/>
                          <w:szCs w:val="19"/>
                        </w:rPr>
                        <w:t xml:space="preserve">professional </w:t>
                      </w:r>
                      <w:r w:rsidR="006A2EDA" w:rsidRPr="002B4D7C">
                        <w:rPr>
                          <w:sz w:val="19"/>
                          <w:szCs w:val="19"/>
                        </w:rPr>
                        <w:t>practice.</w:t>
                      </w:r>
                      <w:r w:rsidR="00F610A7" w:rsidRPr="002B4D7C">
                        <w:rPr>
                          <w:sz w:val="19"/>
                          <w:szCs w:val="19"/>
                        </w:rPr>
                        <w:t xml:space="preserve"> </w:t>
                      </w:r>
                      <w:r w:rsidR="00D723E1" w:rsidRPr="002B4D7C">
                        <w:rPr>
                          <w:sz w:val="19"/>
                          <w:szCs w:val="19"/>
                        </w:rPr>
                        <w:t xml:space="preserve">Having the ability to </w:t>
                      </w:r>
                      <w:r w:rsidR="004D5DAC" w:rsidRPr="002B4D7C">
                        <w:rPr>
                          <w:sz w:val="19"/>
                          <w:szCs w:val="19"/>
                        </w:rPr>
                        <w:t xml:space="preserve">reflect </w:t>
                      </w:r>
                      <w:r w:rsidRPr="002B4D7C">
                        <w:rPr>
                          <w:sz w:val="19"/>
                          <w:szCs w:val="19"/>
                        </w:rPr>
                        <w:t xml:space="preserve">on </w:t>
                      </w:r>
                      <w:r w:rsidR="00D723E1" w:rsidRPr="002B4D7C">
                        <w:rPr>
                          <w:sz w:val="19"/>
                          <w:szCs w:val="19"/>
                        </w:rPr>
                        <w:t xml:space="preserve">personal </w:t>
                      </w:r>
                      <w:r w:rsidRPr="002B4D7C">
                        <w:rPr>
                          <w:sz w:val="19"/>
                          <w:szCs w:val="19"/>
                        </w:rPr>
                        <w:t xml:space="preserve">practice, </w:t>
                      </w:r>
                      <w:r w:rsidR="007273E9" w:rsidRPr="002B4D7C">
                        <w:rPr>
                          <w:sz w:val="19"/>
                          <w:szCs w:val="19"/>
                        </w:rPr>
                        <w:t xml:space="preserve">will enable practitioners to </w:t>
                      </w:r>
                      <w:r w:rsidRPr="002B4D7C">
                        <w:rPr>
                          <w:sz w:val="19"/>
                          <w:szCs w:val="19"/>
                        </w:rPr>
                        <w:t>continuously improve and develop professionalism.</w:t>
                      </w:r>
                      <w:r w:rsidR="00275689" w:rsidRPr="002B4D7C">
                        <w:rPr>
                          <w:sz w:val="19"/>
                          <w:szCs w:val="19"/>
                        </w:rPr>
                        <w:t xml:space="preserve"> </w:t>
                      </w:r>
                      <w:r w:rsidR="00275689" w:rsidRPr="002B4D7C">
                        <w:rPr>
                          <w:sz w:val="19"/>
                          <w:szCs w:val="19"/>
                        </w:rPr>
                        <w:t>According to Tarrant (2013) Professional practitioners have a responsibility to ensure that the upmost care and learning opportunities are available for all children.</w:t>
                      </w:r>
                      <w:r w:rsidR="006F2F2F" w:rsidRPr="002B4D7C">
                        <w:rPr>
                          <w:sz w:val="19"/>
                          <w:szCs w:val="19"/>
                        </w:rPr>
                        <w:t xml:space="preserve"> He also suggests that</w:t>
                      </w:r>
                      <w:r w:rsidR="00A735CA" w:rsidRPr="002B4D7C">
                        <w:rPr>
                          <w:sz w:val="19"/>
                          <w:szCs w:val="19"/>
                        </w:rPr>
                        <w:t xml:space="preserve"> by</w:t>
                      </w:r>
                      <w:r w:rsidR="006F2F2F" w:rsidRPr="002B4D7C">
                        <w:rPr>
                          <w:sz w:val="19"/>
                          <w:szCs w:val="19"/>
                        </w:rPr>
                        <w:t xml:space="preserve"> applying a reflective approach to their work</w:t>
                      </w:r>
                      <w:r w:rsidR="00A735CA" w:rsidRPr="002B4D7C">
                        <w:rPr>
                          <w:sz w:val="19"/>
                          <w:szCs w:val="19"/>
                        </w:rPr>
                        <w:t>,</w:t>
                      </w:r>
                      <w:r w:rsidR="00855879" w:rsidRPr="002B4D7C">
                        <w:rPr>
                          <w:sz w:val="19"/>
                          <w:szCs w:val="19"/>
                        </w:rPr>
                        <w:t xml:space="preserve"> </w:t>
                      </w:r>
                      <w:r w:rsidR="00E735FF" w:rsidRPr="002B4D7C">
                        <w:rPr>
                          <w:sz w:val="19"/>
                          <w:szCs w:val="19"/>
                        </w:rPr>
                        <w:t>practitioners</w:t>
                      </w:r>
                      <w:r w:rsidR="00855879" w:rsidRPr="002B4D7C">
                        <w:rPr>
                          <w:sz w:val="19"/>
                          <w:szCs w:val="19"/>
                        </w:rPr>
                        <w:t xml:space="preserve"> will become more aware, in control and more able to identify their own </w:t>
                      </w:r>
                      <w:r w:rsidR="00E735FF" w:rsidRPr="002B4D7C">
                        <w:rPr>
                          <w:sz w:val="19"/>
                          <w:szCs w:val="19"/>
                        </w:rPr>
                        <w:t>strengths</w:t>
                      </w:r>
                      <w:r w:rsidR="003A5AA0" w:rsidRPr="002B4D7C">
                        <w:rPr>
                          <w:sz w:val="19"/>
                          <w:szCs w:val="19"/>
                        </w:rPr>
                        <w:t xml:space="preserve">. </w:t>
                      </w:r>
                      <w:r w:rsidR="002A4A8C" w:rsidRPr="002B4D7C">
                        <w:rPr>
                          <w:sz w:val="19"/>
                          <w:szCs w:val="19"/>
                        </w:rPr>
                        <w:t xml:space="preserve">Tarrant (2013) believes these </w:t>
                      </w:r>
                      <w:r w:rsidR="00D1408E" w:rsidRPr="002B4D7C">
                        <w:rPr>
                          <w:sz w:val="19"/>
                          <w:szCs w:val="19"/>
                        </w:rPr>
                        <w:t xml:space="preserve">are crucial </w:t>
                      </w:r>
                      <w:r w:rsidR="003A5AA0" w:rsidRPr="002B4D7C">
                        <w:rPr>
                          <w:sz w:val="19"/>
                          <w:szCs w:val="19"/>
                        </w:rPr>
                        <w:t xml:space="preserve">tools </w:t>
                      </w:r>
                      <w:r w:rsidR="00D1408E" w:rsidRPr="002B4D7C">
                        <w:rPr>
                          <w:sz w:val="19"/>
                          <w:szCs w:val="19"/>
                        </w:rPr>
                        <w:t xml:space="preserve">that </w:t>
                      </w:r>
                      <w:r w:rsidR="003A5AA0" w:rsidRPr="002B4D7C">
                        <w:rPr>
                          <w:sz w:val="19"/>
                          <w:szCs w:val="19"/>
                        </w:rPr>
                        <w:t xml:space="preserve">will support </w:t>
                      </w:r>
                      <w:r w:rsidR="002A4A8C" w:rsidRPr="002B4D7C">
                        <w:rPr>
                          <w:sz w:val="19"/>
                          <w:szCs w:val="19"/>
                        </w:rPr>
                        <w:t>a</w:t>
                      </w:r>
                      <w:r w:rsidR="003A5AA0" w:rsidRPr="002B4D7C">
                        <w:rPr>
                          <w:sz w:val="19"/>
                          <w:szCs w:val="19"/>
                        </w:rPr>
                        <w:t xml:space="preserve"> practice in times of change, where attitudes and approaches must adapt and develop.</w:t>
                      </w:r>
                      <w:r w:rsidR="005B5638">
                        <w:rPr>
                          <w:sz w:val="19"/>
                          <w:szCs w:val="19"/>
                        </w:rPr>
                        <w:t xml:space="preserve"> Furthermore,</w:t>
                      </w:r>
                      <w:r w:rsidR="00795CE8" w:rsidRPr="002B4D7C">
                        <w:rPr>
                          <w:sz w:val="19"/>
                          <w:szCs w:val="19"/>
                        </w:rPr>
                        <w:t xml:space="preserve"> </w:t>
                      </w:r>
                      <w:proofErr w:type="spellStart"/>
                      <w:r w:rsidR="004B374D" w:rsidRPr="002B4D7C">
                        <w:rPr>
                          <w:color w:val="000000"/>
                          <w:sz w:val="19"/>
                          <w:szCs w:val="19"/>
                        </w:rPr>
                        <w:t>Fullen</w:t>
                      </w:r>
                      <w:proofErr w:type="spellEnd"/>
                      <w:r w:rsidR="004B374D" w:rsidRPr="002B4D7C">
                        <w:rPr>
                          <w:color w:val="000000"/>
                          <w:sz w:val="19"/>
                          <w:szCs w:val="19"/>
                        </w:rPr>
                        <w:t xml:space="preserve"> (200</w:t>
                      </w:r>
                      <w:r w:rsidR="00DC2DA0" w:rsidRPr="002B4D7C">
                        <w:rPr>
                          <w:color w:val="000000"/>
                          <w:sz w:val="19"/>
                          <w:szCs w:val="19"/>
                        </w:rPr>
                        <w:t>8</w:t>
                      </w:r>
                      <w:r w:rsidR="004B374D" w:rsidRPr="002B4D7C">
                        <w:rPr>
                          <w:color w:val="000000"/>
                          <w:sz w:val="19"/>
                          <w:szCs w:val="19"/>
                        </w:rPr>
                        <w:t xml:space="preserve">) </w:t>
                      </w:r>
                      <w:r w:rsidR="0015323B" w:rsidRPr="002B4D7C">
                        <w:rPr>
                          <w:color w:val="000000"/>
                          <w:sz w:val="19"/>
                          <w:szCs w:val="19"/>
                        </w:rPr>
                        <w:t xml:space="preserve">suggests </w:t>
                      </w:r>
                      <w:r w:rsidR="00681646" w:rsidRPr="002B4D7C">
                        <w:rPr>
                          <w:color w:val="000000"/>
                          <w:sz w:val="19"/>
                          <w:szCs w:val="19"/>
                        </w:rPr>
                        <w:t>that</w:t>
                      </w:r>
                      <w:r w:rsidR="00661BC6" w:rsidRPr="002B4D7C">
                        <w:rPr>
                          <w:color w:val="000000"/>
                          <w:sz w:val="19"/>
                          <w:szCs w:val="19"/>
                        </w:rPr>
                        <w:t xml:space="preserve"> all practitioners</w:t>
                      </w:r>
                      <w:r w:rsidR="00316D3B" w:rsidRPr="002B4D7C">
                        <w:rPr>
                          <w:color w:val="000000"/>
                          <w:sz w:val="19"/>
                          <w:szCs w:val="19"/>
                        </w:rPr>
                        <w:t>, h</w:t>
                      </w:r>
                      <w:r w:rsidR="00316D3B" w:rsidRPr="002B4D7C">
                        <w:rPr>
                          <w:color w:val="000000"/>
                          <w:sz w:val="19"/>
                          <w:szCs w:val="19"/>
                        </w:rPr>
                        <w:t>aving</w:t>
                      </w:r>
                      <w:r w:rsidR="00316D3B" w:rsidRPr="002B4D7C">
                        <w:rPr>
                          <w:color w:val="000000"/>
                          <w:sz w:val="19"/>
                          <w:szCs w:val="19"/>
                        </w:rPr>
                        <w:t xml:space="preserve"> </w:t>
                      </w:r>
                      <w:r w:rsidR="00C43F78" w:rsidRPr="002B4D7C">
                        <w:rPr>
                          <w:color w:val="000000"/>
                          <w:sz w:val="19"/>
                          <w:szCs w:val="19"/>
                        </w:rPr>
                        <w:t>already trained</w:t>
                      </w:r>
                      <w:r w:rsidR="00316D3B" w:rsidRPr="002B4D7C">
                        <w:rPr>
                          <w:color w:val="000000"/>
                          <w:sz w:val="19"/>
                          <w:szCs w:val="19"/>
                        </w:rPr>
                        <w:t xml:space="preserve"> and qualified in their chosen profession</w:t>
                      </w:r>
                      <w:r w:rsidR="00316D3B" w:rsidRPr="002B4D7C">
                        <w:rPr>
                          <w:color w:val="000000"/>
                          <w:sz w:val="19"/>
                          <w:szCs w:val="19"/>
                        </w:rPr>
                        <w:t xml:space="preserve">s, should </w:t>
                      </w:r>
                      <w:r w:rsidR="00172B24" w:rsidRPr="002B4D7C">
                        <w:rPr>
                          <w:color w:val="000000"/>
                          <w:sz w:val="19"/>
                          <w:szCs w:val="19"/>
                        </w:rPr>
                        <w:t>continue</w:t>
                      </w:r>
                      <w:r w:rsidR="00C43F78" w:rsidRPr="002B4D7C">
                        <w:rPr>
                          <w:color w:val="000000"/>
                          <w:sz w:val="19"/>
                          <w:szCs w:val="19"/>
                        </w:rPr>
                        <w:t xml:space="preserve"> </w:t>
                      </w:r>
                      <w:r w:rsidR="00F43475" w:rsidRPr="002B4D7C">
                        <w:rPr>
                          <w:color w:val="000000"/>
                          <w:sz w:val="19"/>
                          <w:szCs w:val="19"/>
                        </w:rPr>
                        <w:t xml:space="preserve">to </w:t>
                      </w:r>
                      <w:r w:rsidR="00C43F78" w:rsidRPr="002B4D7C">
                        <w:rPr>
                          <w:color w:val="000000"/>
                          <w:sz w:val="19"/>
                          <w:szCs w:val="19"/>
                        </w:rPr>
                        <w:t>develop their</w:t>
                      </w:r>
                      <w:r w:rsidR="00316D3B" w:rsidRPr="002B4D7C">
                        <w:rPr>
                          <w:color w:val="000000"/>
                          <w:sz w:val="19"/>
                          <w:szCs w:val="19"/>
                        </w:rPr>
                        <w:t xml:space="preserve"> skills </w:t>
                      </w:r>
                      <w:r w:rsidR="00C24EFC" w:rsidRPr="002B4D7C">
                        <w:rPr>
                          <w:color w:val="000000"/>
                          <w:sz w:val="19"/>
                          <w:szCs w:val="19"/>
                        </w:rPr>
                        <w:t>and knowledge</w:t>
                      </w:r>
                      <w:r w:rsidR="00BD4EDA" w:rsidRPr="002B4D7C">
                        <w:rPr>
                          <w:color w:val="000000"/>
                          <w:sz w:val="19"/>
                          <w:szCs w:val="19"/>
                        </w:rPr>
                        <w:t xml:space="preserve"> in their practice</w:t>
                      </w:r>
                      <w:r w:rsidR="004D2EB9" w:rsidRPr="002B4D7C">
                        <w:rPr>
                          <w:color w:val="000000"/>
                          <w:sz w:val="19"/>
                          <w:szCs w:val="19"/>
                        </w:rPr>
                        <w:t xml:space="preserve">. </w:t>
                      </w:r>
                      <w:r w:rsidR="000A708D" w:rsidRPr="002B4D7C">
                        <w:rPr>
                          <w:color w:val="000000"/>
                          <w:sz w:val="19"/>
                          <w:szCs w:val="19"/>
                        </w:rPr>
                        <w:t xml:space="preserve"> Th</w:t>
                      </w:r>
                      <w:r w:rsidR="007064C7">
                        <w:rPr>
                          <w:color w:val="000000"/>
                          <w:sz w:val="19"/>
                          <w:szCs w:val="19"/>
                        </w:rPr>
                        <w:t>is</w:t>
                      </w:r>
                      <w:r w:rsidR="000A708D" w:rsidRPr="002B4D7C">
                        <w:rPr>
                          <w:color w:val="000000"/>
                          <w:sz w:val="19"/>
                          <w:szCs w:val="19"/>
                        </w:rPr>
                        <w:t xml:space="preserve"> continuous development</w:t>
                      </w:r>
                      <w:r w:rsidR="007064C7">
                        <w:rPr>
                          <w:color w:val="000000"/>
                          <w:sz w:val="19"/>
                          <w:szCs w:val="19"/>
                        </w:rPr>
                        <w:t xml:space="preserve"> </w:t>
                      </w:r>
                      <w:r w:rsidR="000A708D" w:rsidRPr="002B4D7C">
                        <w:rPr>
                          <w:color w:val="000000"/>
                          <w:sz w:val="19"/>
                          <w:szCs w:val="19"/>
                        </w:rPr>
                        <w:t>and updating knowledge and expertise</w:t>
                      </w:r>
                      <w:r w:rsidR="00A3295F" w:rsidRPr="002B4D7C">
                        <w:rPr>
                          <w:color w:val="000000"/>
                          <w:sz w:val="19"/>
                          <w:szCs w:val="19"/>
                        </w:rPr>
                        <w:t xml:space="preserve">, </w:t>
                      </w:r>
                      <w:r w:rsidR="000A708D" w:rsidRPr="002B4D7C">
                        <w:rPr>
                          <w:color w:val="000000"/>
                          <w:sz w:val="19"/>
                          <w:szCs w:val="19"/>
                        </w:rPr>
                        <w:t xml:space="preserve">is what </w:t>
                      </w:r>
                      <w:r w:rsidR="005D770B" w:rsidRPr="002B4D7C">
                        <w:rPr>
                          <w:color w:val="000000"/>
                          <w:sz w:val="19"/>
                          <w:szCs w:val="19"/>
                        </w:rPr>
                        <w:t xml:space="preserve">he believes will form a </w:t>
                      </w:r>
                      <w:r w:rsidR="00246046" w:rsidRPr="002B4D7C">
                        <w:rPr>
                          <w:color w:val="000000"/>
                          <w:sz w:val="19"/>
                          <w:szCs w:val="19"/>
                        </w:rPr>
                        <w:t xml:space="preserve">successful professional practitioner. </w:t>
                      </w:r>
                      <w:proofErr w:type="spellStart"/>
                      <w:r w:rsidR="00FF77EF" w:rsidRPr="002B4D7C">
                        <w:rPr>
                          <w:color w:val="000000"/>
                          <w:sz w:val="19"/>
                          <w:szCs w:val="19"/>
                        </w:rPr>
                        <w:t>Fullen</w:t>
                      </w:r>
                      <w:proofErr w:type="spellEnd"/>
                      <w:r w:rsidR="00FF77EF" w:rsidRPr="002B4D7C">
                        <w:rPr>
                          <w:color w:val="000000"/>
                          <w:sz w:val="19"/>
                          <w:szCs w:val="19"/>
                        </w:rPr>
                        <w:t xml:space="preserve"> </w:t>
                      </w:r>
                      <w:r w:rsidR="00BD29CA" w:rsidRPr="002B4D7C">
                        <w:rPr>
                          <w:color w:val="000000"/>
                          <w:sz w:val="19"/>
                          <w:szCs w:val="19"/>
                        </w:rPr>
                        <w:t xml:space="preserve">(2008) also </w:t>
                      </w:r>
                      <w:r w:rsidR="00770D05" w:rsidRPr="002B4D7C">
                        <w:rPr>
                          <w:color w:val="000000"/>
                          <w:sz w:val="19"/>
                          <w:szCs w:val="19"/>
                        </w:rPr>
                        <w:t>emphasises</w:t>
                      </w:r>
                      <w:r w:rsidR="0092743F" w:rsidRPr="002B4D7C">
                        <w:rPr>
                          <w:color w:val="000000"/>
                          <w:sz w:val="19"/>
                          <w:szCs w:val="19"/>
                        </w:rPr>
                        <w:t xml:space="preserve"> that</w:t>
                      </w:r>
                      <w:r w:rsidR="00770D05" w:rsidRPr="002B4D7C">
                        <w:rPr>
                          <w:color w:val="000000"/>
                          <w:sz w:val="19"/>
                          <w:szCs w:val="19"/>
                        </w:rPr>
                        <w:t xml:space="preserve"> </w:t>
                      </w:r>
                      <w:r w:rsidR="00DA6F2B" w:rsidRPr="002B4D7C">
                        <w:rPr>
                          <w:color w:val="000000"/>
                          <w:sz w:val="19"/>
                          <w:szCs w:val="19"/>
                        </w:rPr>
                        <w:t>professional practitioners</w:t>
                      </w:r>
                      <w:r w:rsidR="00DD20B7" w:rsidRPr="002B4D7C">
                        <w:rPr>
                          <w:color w:val="000000"/>
                          <w:sz w:val="19"/>
                          <w:szCs w:val="19"/>
                        </w:rPr>
                        <w:t>,</w:t>
                      </w:r>
                      <w:r w:rsidR="0092743F" w:rsidRPr="002B4D7C">
                        <w:rPr>
                          <w:color w:val="000000"/>
                          <w:sz w:val="19"/>
                          <w:szCs w:val="19"/>
                        </w:rPr>
                        <w:t xml:space="preserve"> working with </w:t>
                      </w:r>
                      <w:proofErr w:type="gramStart"/>
                      <w:r w:rsidR="0010668C" w:rsidRPr="002B4D7C">
                        <w:rPr>
                          <w:color w:val="000000"/>
                          <w:sz w:val="19"/>
                          <w:szCs w:val="19"/>
                        </w:rPr>
                        <w:t xml:space="preserve">children </w:t>
                      </w:r>
                      <w:r w:rsidR="000E5786" w:rsidRPr="002B4D7C">
                        <w:rPr>
                          <w:color w:val="000000"/>
                          <w:sz w:val="19"/>
                          <w:szCs w:val="19"/>
                        </w:rPr>
                        <w:t xml:space="preserve">in particular, </w:t>
                      </w:r>
                      <w:r w:rsidR="0010668C" w:rsidRPr="002B4D7C">
                        <w:rPr>
                          <w:color w:val="000000"/>
                          <w:sz w:val="19"/>
                          <w:szCs w:val="19"/>
                        </w:rPr>
                        <w:t>are</w:t>
                      </w:r>
                      <w:proofErr w:type="gramEnd"/>
                      <w:r w:rsidR="0092743F" w:rsidRPr="002B4D7C">
                        <w:rPr>
                          <w:color w:val="000000"/>
                          <w:sz w:val="19"/>
                          <w:szCs w:val="19"/>
                        </w:rPr>
                        <w:t xml:space="preserve"> learning</w:t>
                      </w:r>
                      <w:r w:rsidR="00F21932" w:rsidRPr="002B4D7C">
                        <w:rPr>
                          <w:color w:val="000000"/>
                          <w:sz w:val="19"/>
                          <w:szCs w:val="19"/>
                        </w:rPr>
                        <w:t xml:space="preserve"> and </w:t>
                      </w:r>
                      <w:r w:rsidR="0030738C" w:rsidRPr="002B4D7C">
                        <w:rPr>
                          <w:color w:val="000000"/>
                          <w:sz w:val="19"/>
                          <w:szCs w:val="19"/>
                        </w:rPr>
                        <w:t xml:space="preserve">developing </w:t>
                      </w:r>
                      <w:r w:rsidR="00F21932" w:rsidRPr="002B4D7C">
                        <w:rPr>
                          <w:color w:val="000000"/>
                          <w:sz w:val="19"/>
                          <w:szCs w:val="19"/>
                        </w:rPr>
                        <w:t>their knowledge daily</w:t>
                      </w:r>
                      <w:r w:rsidR="00BB64B3" w:rsidRPr="002B4D7C">
                        <w:rPr>
                          <w:color w:val="000000"/>
                          <w:sz w:val="19"/>
                          <w:szCs w:val="19"/>
                        </w:rPr>
                        <w:t xml:space="preserve">, requiring them to reflect </w:t>
                      </w:r>
                      <w:r w:rsidR="00DA6F2B" w:rsidRPr="002B4D7C">
                        <w:rPr>
                          <w:color w:val="000000"/>
                          <w:sz w:val="19"/>
                          <w:szCs w:val="19"/>
                        </w:rPr>
                        <w:t xml:space="preserve">almost daily. </w:t>
                      </w:r>
                      <w:r w:rsidR="00BB64B3" w:rsidRPr="002B4D7C">
                        <w:rPr>
                          <w:color w:val="000000"/>
                          <w:sz w:val="19"/>
                          <w:szCs w:val="19"/>
                        </w:rPr>
                        <w:t xml:space="preserve">Brock (2014) has also </w:t>
                      </w:r>
                      <w:r w:rsidR="00DA6F2B" w:rsidRPr="002B4D7C">
                        <w:rPr>
                          <w:color w:val="000000"/>
                          <w:sz w:val="19"/>
                          <w:szCs w:val="19"/>
                        </w:rPr>
                        <w:t>recognised</w:t>
                      </w:r>
                      <w:r w:rsidR="00BB64B3" w:rsidRPr="002B4D7C">
                        <w:rPr>
                          <w:color w:val="000000"/>
                          <w:sz w:val="19"/>
                          <w:szCs w:val="19"/>
                        </w:rPr>
                        <w:t xml:space="preserve"> this</w:t>
                      </w:r>
                      <w:r w:rsidR="003D122F" w:rsidRPr="002B4D7C">
                        <w:rPr>
                          <w:color w:val="000000"/>
                          <w:sz w:val="19"/>
                          <w:szCs w:val="19"/>
                        </w:rPr>
                        <w:t xml:space="preserve"> and suggests </w:t>
                      </w:r>
                      <w:r w:rsidR="003D122F" w:rsidRPr="002B4D7C">
                        <w:rPr>
                          <w:sz w:val="19"/>
                          <w:szCs w:val="19"/>
                        </w:rPr>
                        <w:t>r</w:t>
                      </w:r>
                      <w:r w:rsidR="00C00F15" w:rsidRPr="002B4D7C">
                        <w:rPr>
                          <w:sz w:val="19"/>
                          <w:szCs w:val="19"/>
                        </w:rPr>
                        <w:t>eflection</w:t>
                      </w:r>
                      <w:r w:rsidR="00C24554" w:rsidRPr="002B4D7C">
                        <w:rPr>
                          <w:sz w:val="19"/>
                          <w:szCs w:val="19"/>
                        </w:rPr>
                        <w:t xml:space="preserve">, </w:t>
                      </w:r>
                      <w:r w:rsidR="003D3496" w:rsidRPr="002B4D7C">
                        <w:rPr>
                          <w:sz w:val="19"/>
                          <w:szCs w:val="19"/>
                        </w:rPr>
                        <w:t>within the early years setting</w:t>
                      </w:r>
                      <w:r w:rsidR="008C041F" w:rsidRPr="002B4D7C">
                        <w:rPr>
                          <w:sz w:val="19"/>
                          <w:szCs w:val="19"/>
                        </w:rPr>
                        <w:t>,</w:t>
                      </w:r>
                      <w:r w:rsidR="00037642" w:rsidRPr="002B4D7C">
                        <w:rPr>
                          <w:sz w:val="19"/>
                          <w:szCs w:val="19"/>
                        </w:rPr>
                        <w:t xml:space="preserve"> </w:t>
                      </w:r>
                      <w:r w:rsidR="00C00F15" w:rsidRPr="002B4D7C">
                        <w:rPr>
                          <w:sz w:val="19"/>
                          <w:szCs w:val="19"/>
                        </w:rPr>
                        <w:t>needs to be used in everyday practice</w:t>
                      </w:r>
                      <w:r w:rsidR="004B6978" w:rsidRPr="002B4D7C">
                        <w:rPr>
                          <w:sz w:val="19"/>
                          <w:szCs w:val="19"/>
                        </w:rPr>
                        <w:t xml:space="preserve"> </w:t>
                      </w:r>
                      <w:r w:rsidR="00063F85" w:rsidRPr="002B4D7C">
                        <w:rPr>
                          <w:sz w:val="19"/>
                          <w:szCs w:val="19"/>
                        </w:rPr>
                        <w:t xml:space="preserve">to </w:t>
                      </w:r>
                      <w:r w:rsidR="001852FF" w:rsidRPr="002B4D7C">
                        <w:rPr>
                          <w:sz w:val="19"/>
                          <w:szCs w:val="19"/>
                        </w:rPr>
                        <w:t xml:space="preserve">improve and </w:t>
                      </w:r>
                      <w:r w:rsidR="006A087E" w:rsidRPr="002B4D7C">
                        <w:rPr>
                          <w:sz w:val="19"/>
                          <w:szCs w:val="19"/>
                        </w:rPr>
                        <w:t xml:space="preserve">develop </w:t>
                      </w:r>
                      <w:r w:rsidR="00F01960" w:rsidRPr="002B4D7C">
                        <w:rPr>
                          <w:sz w:val="19"/>
                          <w:szCs w:val="19"/>
                        </w:rPr>
                        <w:t xml:space="preserve">professional </w:t>
                      </w:r>
                      <w:r w:rsidR="006A087E" w:rsidRPr="002B4D7C">
                        <w:rPr>
                          <w:sz w:val="19"/>
                          <w:szCs w:val="19"/>
                        </w:rPr>
                        <w:t>practice.</w:t>
                      </w:r>
                      <w:r w:rsidR="001852FF" w:rsidRPr="002B4D7C">
                        <w:rPr>
                          <w:sz w:val="19"/>
                          <w:szCs w:val="19"/>
                        </w:rPr>
                        <w:t xml:space="preserve"> </w:t>
                      </w:r>
                      <w:r w:rsidR="006E0D20" w:rsidRPr="002B4D7C">
                        <w:rPr>
                          <w:sz w:val="19"/>
                          <w:szCs w:val="19"/>
                        </w:rPr>
                        <w:t xml:space="preserve">In addition to </w:t>
                      </w:r>
                      <w:r w:rsidR="00144041" w:rsidRPr="002B4D7C">
                        <w:rPr>
                          <w:sz w:val="19"/>
                          <w:szCs w:val="19"/>
                        </w:rPr>
                        <w:t>this,</w:t>
                      </w:r>
                      <w:r w:rsidR="003D122F" w:rsidRPr="002B4D7C">
                        <w:rPr>
                          <w:sz w:val="19"/>
                          <w:szCs w:val="19"/>
                        </w:rPr>
                        <w:t xml:space="preserve"> </w:t>
                      </w:r>
                      <w:r w:rsidR="00456ED3" w:rsidRPr="002B4D7C">
                        <w:rPr>
                          <w:sz w:val="19"/>
                          <w:szCs w:val="19"/>
                        </w:rPr>
                        <w:t xml:space="preserve">he also suggests that </w:t>
                      </w:r>
                      <w:proofErr w:type="gramStart"/>
                      <w:r w:rsidR="00456ED3" w:rsidRPr="002B4D7C">
                        <w:rPr>
                          <w:sz w:val="19"/>
                          <w:szCs w:val="19"/>
                        </w:rPr>
                        <w:t>in</w:t>
                      </w:r>
                      <w:r w:rsidR="00C00F15" w:rsidRPr="002B4D7C">
                        <w:rPr>
                          <w:sz w:val="19"/>
                          <w:szCs w:val="19"/>
                        </w:rPr>
                        <w:t xml:space="preserve"> order for</w:t>
                      </w:r>
                      <w:proofErr w:type="gramEnd"/>
                      <w:r w:rsidR="00C00F15" w:rsidRPr="002B4D7C">
                        <w:rPr>
                          <w:sz w:val="19"/>
                          <w:szCs w:val="19"/>
                        </w:rPr>
                        <w:t xml:space="preserve"> reflection to be </w:t>
                      </w:r>
                      <w:r w:rsidR="003D122F" w:rsidRPr="002B4D7C">
                        <w:rPr>
                          <w:sz w:val="19"/>
                          <w:szCs w:val="19"/>
                        </w:rPr>
                        <w:t xml:space="preserve">most </w:t>
                      </w:r>
                      <w:r w:rsidR="00C00F15" w:rsidRPr="002B4D7C">
                        <w:rPr>
                          <w:sz w:val="19"/>
                          <w:szCs w:val="19"/>
                        </w:rPr>
                        <w:t>effective it needs to be meaningful</w:t>
                      </w:r>
                      <w:r w:rsidR="00D65D55" w:rsidRPr="002B4D7C">
                        <w:rPr>
                          <w:sz w:val="19"/>
                          <w:szCs w:val="19"/>
                        </w:rPr>
                        <w:t xml:space="preserve">, </w:t>
                      </w:r>
                      <w:r w:rsidR="0010668C" w:rsidRPr="002B4D7C">
                        <w:rPr>
                          <w:sz w:val="19"/>
                          <w:szCs w:val="19"/>
                        </w:rPr>
                        <w:t xml:space="preserve">for this </w:t>
                      </w:r>
                      <w:r w:rsidR="00795CE8" w:rsidRPr="002B4D7C">
                        <w:rPr>
                          <w:sz w:val="19"/>
                          <w:szCs w:val="19"/>
                        </w:rPr>
                        <w:t>practical</w:t>
                      </w:r>
                      <w:r w:rsidR="0010668C" w:rsidRPr="002B4D7C">
                        <w:rPr>
                          <w:sz w:val="19"/>
                          <w:szCs w:val="19"/>
                        </w:rPr>
                        <w:t xml:space="preserve"> type</w:t>
                      </w:r>
                      <w:r w:rsidR="00C00F15" w:rsidRPr="002B4D7C">
                        <w:rPr>
                          <w:sz w:val="19"/>
                          <w:szCs w:val="19"/>
                        </w:rPr>
                        <w:t xml:space="preserve"> </w:t>
                      </w:r>
                      <w:r w:rsidR="0010668C" w:rsidRPr="002B4D7C">
                        <w:rPr>
                          <w:sz w:val="19"/>
                          <w:szCs w:val="19"/>
                        </w:rPr>
                        <w:t>of</w:t>
                      </w:r>
                      <w:r w:rsidR="00C00F15" w:rsidRPr="002B4D7C">
                        <w:rPr>
                          <w:sz w:val="19"/>
                          <w:szCs w:val="19"/>
                        </w:rPr>
                        <w:t xml:space="preserve"> professional practitioner</w:t>
                      </w:r>
                      <w:r w:rsidR="0010668C" w:rsidRPr="002B4D7C">
                        <w:rPr>
                          <w:sz w:val="19"/>
                          <w:szCs w:val="19"/>
                        </w:rPr>
                        <w:t xml:space="preserve"> </w:t>
                      </w:r>
                      <w:r w:rsidR="0010668C" w:rsidRPr="002B4D7C">
                        <w:rPr>
                          <w:sz w:val="19"/>
                          <w:szCs w:val="19"/>
                        </w:rPr>
                        <w:t>it would</w:t>
                      </w:r>
                      <w:r w:rsidR="00E334F5">
                        <w:rPr>
                          <w:sz w:val="19"/>
                          <w:szCs w:val="19"/>
                        </w:rPr>
                        <w:t xml:space="preserve"> best</w:t>
                      </w:r>
                      <w:r w:rsidR="00947486">
                        <w:rPr>
                          <w:sz w:val="19"/>
                          <w:szCs w:val="19"/>
                        </w:rPr>
                        <w:t xml:space="preserve"> </w:t>
                      </w:r>
                      <w:r w:rsidR="005C5300">
                        <w:rPr>
                          <w:sz w:val="19"/>
                          <w:szCs w:val="19"/>
                        </w:rPr>
                        <w:t xml:space="preserve">if </w:t>
                      </w:r>
                      <w:r w:rsidR="00486B55">
                        <w:rPr>
                          <w:sz w:val="19"/>
                          <w:szCs w:val="19"/>
                        </w:rPr>
                        <w:t>related</w:t>
                      </w:r>
                      <w:r w:rsidR="0010668C" w:rsidRPr="002B4D7C">
                        <w:rPr>
                          <w:sz w:val="19"/>
                          <w:szCs w:val="19"/>
                        </w:rPr>
                        <w:t xml:space="preserve"> </w:t>
                      </w:r>
                      <w:r w:rsidR="00486B55">
                        <w:rPr>
                          <w:sz w:val="19"/>
                          <w:szCs w:val="19"/>
                        </w:rPr>
                        <w:t xml:space="preserve">to </w:t>
                      </w:r>
                      <w:r w:rsidR="00E334F5">
                        <w:rPr>
                          <w:sz w:val="19"/>
                          <w:szCs w:val="19"/>
                        </w:rPr>
                        <w:t xml:space="preserve">their work with </w:t>
                      </w:r>
                      <w:r w:rsidR="0010668C" w:rsidRPr="002B4D7C">
                        <w:rPr>
                          <w:sz w:val="19"/>
                          <w:szCs w:val="19"/>
                        </w:rPr>
                        <w:t>children within the early years</w:t>
                      </w:r>
                      <w:r w:rsidR="0010668C" w:rsidRPr="002B4D7C">
                        <w:rPr>
                          <w:sz w:val="19"/>
                          <w:szCs w:val="19"/>
                        </w:rPr>
                        <w:t xml:space="preserve">. </w:t>
                      </w:r>
                      <w:r w:rsidR="000A708D" w:rsidRPr="002B4D7C">
                        <w:rPr>
                          <w:color w:val="000000"/>
                          <w:sz w:val="19"/>
                          <w:szCs w:val="19"/>
                        </w:rPr>
                        <w:br/>
                      </w:r>
                    </w:p>
                    <w:p w14:paraId="3A9B52E6" w14:textId="2033AA02" w:rsidR="000B77FC" w:rsidRPr="00E76747" w:rsidRDefault="000B77FC">
                      <w:pPr>
                        <w:rPr>
                          <w:sz w:val="19"/>
                          <w:szCs w:val="19"/>
                        </w:rPr>
                      </w:pPr>
                    </w:p>
                  </w:txbxContent>
                </v:textbox>
                <w10:wrap type="tight" anchorx="margin"/>
              </v:shape>
            </w:pict>
          </mc:Fallback>
        </mc:AlternateContent>
      </w:r>
      <w:r w:rsidR="002B4D7C">
        <w:rPr>
          <w:noProof/>
        </w:rPr>
        <mc:AlternateContent>
          <mc:Choice Requires="wps">
            <w:drawing>
              <wp:anchor distT="45720" distB="45720" distL="114300" distR="114300" simplePos="0" relativeHeight="251659264" behindDoc="0" locked="0" layoutInCell="1" allowOverlap="1" wp14:anchorId="62EBDFC2" wp14:editId="3A25B657">
                <wp:simplePos x="0" y="0"/>
                <wp:positionH relativeFrom="margin">
                  <wp:align>left</wp:align>
                </wp:positionH>
                <wp:positionV relativeFrom="paragraph">
                  <wp:posOffset>320675</wp:posOffset>
                </wp:positionV>
                <wp:extent cx="4362450" cy="247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247650"/>
                        </a:xfrm>
                        <a:prstGeom prst="rect">
                          <a:avLst/>
                        </a:prstGeom>
                        <a:solidFill>
                          <a:srgbClr val="FFFFFF"/>
                        </a:solidFill>
                        <a:ln w="9525">
                          <a:solidFill>
                            <a:srgbClr val="000000"/>
                          </a:solidFill>
                          <a:miter lim="800000"/>
                          <a:headEnd/>
                          <a:tailEnd/>
                        </a:ln>
                      </wps:spPr>
                      <wps:txbx>
                        <w:txbxContent>
                          <w:p w14:paraId="728606C8" w14:textId="77777777" w:rsidR="000B77FC" w:rsidRPr="002B4D7C" w:rsidRDefault="000B77FC" w:rsidP="00181114">
                            <w:pPr>
                              <w:rPr>
                                <w:b/>
                                <w:bCs/>
                                <w:sz w:val="20"/>
                                <w:szCs w:val="20"/>
                              </w:rPr>
                            </w:pPr>
                            <w:r w:rsidRPr="002B4D7C">
                              <w:rPr>
                                <w:b/>
                                <w:bCs/>
                                <w:sz w:val="20"/>
                                <w:szCs w:val="20"/>
                              </w:rPr>
                              <w:t>The importance of reflective practice as a professional practitioner</w:t>
                            </w:r>
                          </w:p>
                          <w:p w14:paraId="6A46A6E8" w14:textId="2EFB1CA1" w:rsidR="000B77FC" w:rsidRPr="002E63D2" w:rsidRDefault="000B77F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BDFC2" id="_x0000_s1028" type="#_x0000_t202" style="position:absolute;margin-left:0;margin-top:25.25pt;width:343.5pt;height:19.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">
                <v:textbox>
                  <w:txbxContent>
                    <w:p w14:paraId="728606C8" w14:textId="77777777" w:rsidR="000B77FC" w:rsidRPr="002B4D7C" w:rsidRDefault="000B77FC" w:rsidP="00181114">
                      <w:pPr>
                        <w:rPr>
                          <w:b/>
                          <w:bCs/>
                          <w:sz w:val="20"/>
                          <w:szCs w:val="20"/>
                        </w:rPr>
                      </w:pPr>
                      <w:r w:rsidRPr="002B4D7C">
                        <w:rPr>
                          <w:b/>
                          <w:bCs/>
                          <w:sz w:val="20"/>
                          <w:szCs w:val="20"/>
                        </w:rPr>
                        <w:t>The importance of reflective practice as a professional practitioner</w:t>
                      </w:r>
                    </w:p>
                    <w:p w14:paraId="6A46A6E8" w14:textId="2EFB1CA1" w:rsidR="000B77FC" w:rsidRPr="002E63D2" w:rsidRDefault="000B77FC">
                      <w:pPr>
                        <w:rPr>
                          <w:sz w:val="20"/>
                          <w:szCs w:val="20"/>
                        </w:rPr>
                      </w:pPr>
                    </w:p>
                  </w:txbxContent>
                </v:textbox>
                <w10:wrap type="square" anchorx="margin"/>
              </v:shape>
            </w:pict>
          </mc:Fallback>
        </mc:AlternateContent>
      </w:r>
      <w:r w:rsidR="002B4D7C">
        <w:rPr>
          <w:noProof/>
        </w:rPr>
        <mc:AlternateContent>
          <mc:Choice Requires="wps">
            <w:drawing>
              <wp:anchor distT="45720" distB="45720" distL="114300" distR="114300" simplePos="0" relativeHeight="251676672" behindDoc="0" locked="0" layoutInCell="1" allowOverlap="1" wp14:anchorId="5B0882C8" wp14:editId="7B053FE1">
                <wp:simplePos x="0" y="0"/>
                <wp:positionH relativeFrom="margin">
                  <wp:align>left</wp:align>
                </wp:positionH>
                <wp:positionV relativeFrom="paragraph">
                  <wp:posOffset>0</wp:posOffset>
                </wp:positionV>
                <wp:extent cx="4362450" cy="2476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247650"/>
                        </a:xfrm>
                        <a:prstGeom prst="rect">
                          <a:avLst/>
                        </a:prstGeom>
                        <a:solidFill>
                          <a:srgbClr val="FFFFFF"/>
                        </a:solidFill>
                        <a:ln w="9525">
                          <a:solidFill>
                            <a:srgbClr val="000000"/>
                          </a:solidFill>
                          <a:miter lim="800000"/>
                          <a:headEnd/>
                          <a:tailEnd/>
                        </a:ln>
                      </wps:spPr>
                      <wps:txbx>
                        <w:txbxContent>
                          <w:p w14:paraId="436268E7" w14:textId="1B5B2ADF" w:rsidR="00895CB2" w:rsidRPr="00895CB2" w:rsidRDefault="00895CB2" w:rsidP="00895CB2">
                            <w:pPr>
                              <w:rPr>
                                <w:sz w:val="20"/>
                                <w:szCs w:val="20"/>
                              </w:rPr>
                            </w:pPr>
                            <w:r w:rsidRPr="00895CB2">
                              <w:rPr>
                                <w:sz w:val="20"/>
                                <w:szCs w:val="20"/>
                              </w:rPr>
                              <w:t xml:space="preserve">Erin Lawrence  </w:t>
                            </w:r>
                            <w:r w:rsidRPr="002B4D7C">
                              <w:rPr>
                                <w:sz w:val="20"/>
                                <w:szCs w:val="20"/>
                              </w:rPr>
                              <w:t xml:space="preserve">            </w:t>
                            </w:r>
                            <w:r w:rsidR="00AF1707" w:rsidRPr="002B4D7C">
                              <w:rPr>
                                <w:sz w:val="20"/>
                                <w:szCs w:val="20"/>
                              </w:rPr>
                              <w:t xml:space="preserve">   </w:t>
                            </w:r>
                            <w:r w:rsidRPr="002B4D7C">
                              <w:rPr>
                                <w:sz w:val="20"/>
                                <w:szCs w:val="20"/>
                              </w:rPr>
                              <w:t xml:space="preserve"> </w:t>
                            </w:r>
                            <w:r w:rsidR="002B4D7C">
                              <w:rPr>
                                <w:sz w:val="20"/>
                                <w:szCs w:val="20"/>
                              </w:rPr>
                              <w:t xml:space="preserve">       </w:t>
                            </w:r>
                            <w:r w:rsidRPr="00895CB2">
                              <w:rPr>
                                <w:sz w:val="20"/>
                                <w:szCs w:val="20"/>
                              </w:rPr>
                              <w:t>Student Number: 2216689</w:t>
                            </w:r>
                            <w:r w:rsidRPr="002B4D7C">
                              <w:rPr>
                                <w:sz w:val="20"/>
                                <w:szCs w:val="20"/>
                              </w:rPr>
                              <w:t xml:space="preserve">          </w:t>
                            </w:r>
                            <w:r w:rsidR="00AF1707" w:rsidRPr="002B4D7C">
                              <w:rPr>
                                <w:sz w:val="20"/>
                                <w:szCs w:val="20"/>
                              </w:rPr>
                              <w:t xml:space="preserve">        </w:t>
                            </w:r>
                            <w:r w:rsidR="002B4D7C">
                              <w:rPr>
                                <w:sz w:val="20"/>
                                <w:szCs w:val="20"/>
                              </w:rPr>
                              <w:t xml:space="preserve">      </w:t>
                            </w:r>
                            <w:r w:rsidR="00AF1707" w:rsidRPr="002B4D7C">
                              <w:rPr>
                                <w:sz w:val="20"/>
                                <w:szCs w:val="20"/>
                              </w:rPr>
                              <w:t xml:space="preserve"> </w:t>
                            </w:r>
                            <w:r w:rsidRPr="00895CB2">
                              <w:rPr>
                                <w:sz w:val="20"/>
                                <w:szCs w:val="20"/>
                              </w:rPr>
                              <w:t>EC</w:t>
                            </w:r>
                            <w:r w:rsidRPr="002B4D7C">
                              <w:rPr>
                                <w:sz w:val="20"/>
                                <w:szCs w:val="20"/>
                              </w:rPr>
                              <w:t>EY4002/C</w:t>
                            </w:r>
                          </w:p>
                          <w:p w14:paraId="6186F246" w14:textId="523A8643" w:rsidR="00895CB2" w:rsidRDefault="00895C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882C8" id="_x0000_s1029" type="#_x0000_t202" style="position:absolute;margin-left:0;margin-top:0;width:343.5pt;height:19.5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">
                <v:textbox>
                  <w:txbxContent>
                    <w:p w14:paraId="436268E7" w14:textId="1B5B2ADF" w:rsidR="00895CB2" w:rsidRPr="00895CB2" w:rsidRDefault="00895CB2" w:rsidP="00895CB2">
                      <w:pPr>
                        <w:rPr>
                          <w:sz w:val="20"/>
                          <w:szCs w:val="20"/>
                        </w:rPr>
                      </w:pPr>
                      <w:r w:rsidRPr="00895CB2">
                        <w:rPr>
                          <w:sz w:val="20"/>
                          <w:szCs w:val="20"/>
                        </w:rPr>
                        <w:t xml:space="preserve">Erin Lawrence  </w:t>
                      </w:r>
                      <w:r w:rsidRPr="002B4D7C">
                        <w:rPr>
                          <w:sz w:val="20"/>
                          <w:szCs w:val="20"/>
                        </w:rPr>
                        <w:t xml:space="preserve">            </w:t>
                      </w:r>
                      <w:r w:rsidR="00AF1707" w:rsidRPr="002B4D7C">
                        <w:rPr>
                          <w:sz w:val="20"/>
                          <w:szCs w:val="20"/>
                        </w:rPr>
                        <w:t xml:space="preserve">   </w:t>
                      </w:r>
                      <w:r w:rsidRPr="002B4D7C">
                        <w:rPr>
                          <w:sz w:val="20"/>
                          <w:szCs w:val="20"/>
                        </w:rPr>
                        <w:t xml:space="preserve"> </w:t>
                      </w:r>
                      <w:r w:rsidR="002B4D7C">
                        <w:rPr>
                          <w:sz w:val="20"/>
                          <w:szCs w:val="20"/>
                        </w:rPr>
                        <w:t xml:space="preserve">       </w:t>
                      </w:r>
                      <w:r w:rsidRPr="00895CB2">
                        <w:rPr>
                          <w:sz w:val="20"/>
                          <w:szCs w:val="20"/>
                        </w:rPr>
                        <w:t>Student Number: 2216689</w:t>
                      </w:r>
                      <w:r w:rsidRPr="002B4D7C">
                        <w:rPr>
                          <w:sz w:val="20"/>
                          <w:szCs w:val="20"/>
                        </w:rPr>
                        <w:t xml:space="preserve">          </w:t>
                      </w:r>
                      <w:r w:rsidR="00AF1707" w:rsidRPr="002B4D7C">
                        <w:rPr>
                          <w:sz w:val="20"/>
                          <w:szCs w:val="20"/>
                        </w:rPr>
                        <w:t xml:space="preserve">        </w:t>
                      </w:r>
                      <w:r w:rsidR="002B4D7C">
                        <w:rPr>
                          <w:sz w:val="20"/>
                          <w:szCs w:val="20"/>
                        </w:rPr>
                        <w:t xml:space="preserve">      </w:t>
                      </w:r>
                      <w:r w:rsidR="00AF1707" w:rsidRPr="002B4D7C">
                        <w:rPr>
                          <w:sz w:val="20"/>
                          <w:szCs w:val="20"/>
                        </w:rPr>
                        <w:t xml:space="preserve"> </w:t>
                      </w:r>
                      <w:r w:rsidRPr="00895CB2">
                        <w:rPr>
                          <w:sz w:val="20"/>
                          <w:szCs w:val="20"/>
                        </w:rPr>
                        <w:t>EC</w:t>
                      </w:r>
                      <w:r w:rsidRPr="002B4D7C">
                        <w:rPr>
                          <w:sz w:val="20"/>
                          <w:szCs w:val="20"/>
                        </w:rPr>
                        <w:t>EY4002/C</w:t>
                      </w:r>
                    </w:p>
                    <w:p w14:paraId="6186F246" w14:textId="523A8643" w:rsidR="00895CB2" w:rsidRDefault="00895CB2"/>
                  </w:txbxContent>
                </v:textbox>
                <w10:wrap type="square" anchorx="margin"/>
              </v:shape>
            </w:pict>
          </mc:Fallback>
        </mc:AlternateContent>
      </w:r>
      <w:r w:rsidR="007819EF">
        <w:rPr>
          <w:noProof/>
        </w:rPr>
        <mc:AlternateContent>
          <mc:Choice Requires="wps">
            <w:drawing>
              <wp:anchor distT="45720" distB="45720" distL="114300" distR="114300" simplePos="0" relativeHeight="251682816" behindDoc="0" locked="0" layoutInCell="1" allowOverlap="1" wp14:anchorId="2843E631" wp14:editId="60ADF7AE">
                <wp:simplePos x="0" y="0"/>
                <wp:positionH relativeFrom="column">
                  <wp:posOffset>7312025</wp:posOffset>
                </wp:positionH>
                <wp:positionV relativeFrom="paragraph">
                  <wp:posOffset>6940550</wp:posOffset>
                </wp:positionV>
                <wp:extent cx="876300" cy="39052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90525"/>
                        </a:xfrm>
                        <a:prstGeom prst="rect">
                          <a:avLst/>
                        </a:prstGeom>
                        <a:noFill/>
                        <a:ln w="9525">
                          <a:noFill/>
                          <a:miter lim="800000"/>
                          <a:headEnd/>
                          <a:tailEnd/>
                        </a:ln>
                      </wps:spPr>
                      <wps:txbx>
                        <w:txbxContent>
                          <w:p w14:paraId="72407352" w14:textId="0137FF72" w:rsidR="007819EF" w:rsidRPr="007819EF" w:rsidRDefault="007819EF">
                            <w:pPr>
                              <w:rPr>
                                <w:sz w:val="18"/>
                                <w:szCs w:val="18"/>
                              </w:rPr>
                            </w:pPr>
                            <w:r>
                              <w:rPr>
                                <w:sz w:val="18"/>
                                <w:szCs w:val="18"/>
                              </w:rPr>
                              <w:t>(</w:t>
                            </w:r>
                            <w:r w:rsidRPr="007819EF">
                              <w:rPr>
                                <w:sz w:val="18"/>
                                <w:szCs w:val="18"/>
                              </w:rPr>
                              <w:t>Turner et al</w:t>
                            </w:r>
                            <w:r>
                              <w:rPr>
                                <w:sz w:val="18"/>
                                <w:szCs w:val="18"/>
                              </w:rPr>
                              <w:t xml:space="preserve">, </w:t>
                            </w:r>
                            <w:r w:rsidRPr="007819EF">
                              <w:rPr>
                                <w:sz w:val="18"/>
                                <w:szCs w:val="18"/>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3E631" id="_x0000_s1030" type="#_x0000_t202" style="position:absolute;margin-left:575.75pt;margin-top:546.5pt;width:69pt;height:30.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" filled="f" stroked="f">
                <v:textbox>
                  <w:txbxContent>
                    <w:p w14:paraId="72407352" w14:textId="0137FF72" w:rsidR="007819EF" w:rsidRPr="007819EF" w:rsidRDefault="007819EF">
                      <w:pPr>
                        <w:rPr>
                          <w:sz w:val="18"/>
                          <w:szCs w:val="18"/>
                        </w:rPr>
                      </w:pPr>
                      <w:r>
                        <w:rPr>
                          <w:sz w:val="18"/>
                          <w:szCs w:val="18"/>
                        </w:rPr>
                        <w:t>(</w:t>
                      </w:r>
                      <w:r w:rsidRPr="007819EF">
                        <w:rPr>
                          <w:sz w:val="18"/>
                          <w:szCs w:val="18"/>
                        </w:rPr>
                        <w:t>Turner et al</w:t>
                      </w:r>
                      <w:r>
                        <w:rPr>
                          <w:sz w:val="18"/>
                          <w:szCs w:val="18"/>
                        </w:rPr>
                        <w:t xml:space="preserve">, </w:t>
                      </w:r>
                      <w:r w:rsidRPr="007819EF">
                        <w:rPr>
                          <w:sz w:val="18"/>
                          <w:szCs w:val="18"/>
                        </w:rPr>
                        <w:t>2018)</w:t>
                      </w:r>
                    </w:p>
                  </w:txbxContent>
                </v:textbox>
                <w10:wrap type="square"/>
              </v:shape>
            </w:pict>
          </mc:Fallback>
        </mc:AlternateContent>
      </w:r>
      <w:r w:rsidR="00937B57" w:rsidRPr="00937B57">
        <w:drawing>
          <wp:anchor distT="0" distB="0" distL="114300" distR="114300" simplePos="0" relativeHeight="251680768" behindDoc="1" locked="0" layoutInCell="1" allowOverlap="1" wp14:anchorId="1A03C0D0" wp14:editId="4D6F9DB1">
            <wp:simplePos x="0" y="0"/>
            <wp:positionH relativeFrom="margin">
              <wp:align>right</wp:align>
            </wp:positionH>
            <wp:positionV relativeFrom="paragraph">
              <wp:posOffset>5645785</wp:posOffset>
            </wp:positionV>
            <wp:extent cx="2400300" cy="1685925"/>
            <wp:effectExtent l="19050" t="19050" r="19050" b="28575"/>
            <wp:wrapTight wrapText="bothSides">
              <wp:wrapPolygon edited="0">
                <wp:start x="-171" y="-244"/>
                <wp:lineTo x="-171" y="21722"/>
                <wp:lineTo x="21600" y="21722"/>
                <wp:lineTo x="21600" y="-244"/>
                <wp:lineTo x="-171" y="-244"/>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l="3807" t="778" r="4853"/>
                    <a:stretch/>
                  </pic:blipFill>
                  <pic:spPr bwMode="auto">
                    <a:xfrm>
                      <a:off x="0" y="0"/>
                      <a:ext cx="2400300" cy="16859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6972">
        <w:rPr>
          <w:noProof/>
        </w:rPr>
        <mc:AlternateContent>
          <mc:Choice Requires="wps">
            <w:drawing>
              <wp:anchor distT="45720" distB="45720" distL="114300" distR="114300" simplePos="0" relativeHeight="251679744" behindDoc="0" locked="0" layoutInCell="1" allowOverlap="1" wp14:anchorId="0643D0BD" wp14:editId="60BCBF02">
                <wp:simplePos x="0" y="0"/>
                <wp:positionH relativeFrom="column">
                  <wp:posOffset>6816725</wp:posOffset>
                </wp:positionH>
                <wp:positionV relativeFrom="paragraph">
                  <wp:posOffset>5616575</wp:posOffset>
                </wp:positionV>
                <wp:extent cx="885825" cy="40005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00050"/>
                        </a:xfrm>
                        <a:prstGeom prst="rect">
                          <a:avLst/>
                        </a:prstGeom>
                        <a:noFill/>
                        <a:ln w="9525">
                          <a:noFill/>
                          <a:miter lim="800000"/>
                          <a:headEnd/>
                          <a:tailEnd/>
                        </a:ln>
                      </wps:spPr>
                      <wps:txbx>
                        <w:txbxContent>
                          <w:p w14:paraId="72992BF0" w14:textId="601F8914" w:rsidR="003D6972" w:rsidRPr="003D6972" w:rsidRDefault="003D6972">
                            <w:pPr>
                              <w:rPr>
                                <w:sz w:val="18"/>
                                <w:szCs w:val="18"/>
                              </w:rPr>
                            </w:pPr>
                            <w:r w:rsidRPr="003D6972">
                              <w:rPr>
                                <w:sz w:val="18"/>
                                <w:szCs w:val="18"/>
                              </w:rPr>
                              <w:t>(</w:t>
                            </w:r>
                            <w:proofErr w:type="spellStart"/>
                            <w:r w:rsidRPr="003D6972">
                              <w:rPr>
                                <w:sz w:val="18"/>
                                <w:szCs w:val="18"/>
                              </w:rPr>
                              <w:t>Zwozdiak</w:t>
                            </w:r>
                            <w:proofErr w:type="spellEnd"/>
                            <w:r w:rsidRPr="003D6972">
                              <w:rPr>
                                <w:sz w:val="18"/>
                                <w:szCs w:val="18"/>
                              </w:rPr>
                              <w:t>-Myers,</w:t>
                            </w:r>
                            <w:r w:rsidRPr="003D6972">
                              <w:rPr>
                                <w:sz w:val="18"/>
                                <w:szCs w:val="18"/>
                              </w:rPr>
                              <w:t xml:space="preserve"> </w:t>
                            </w:r>
                            <w:r w:rsidRPr="003D6972">
                              <w:rPr>
                                <w:sz w:val="18"/>
                                <w:szCs w:val="18"/>
                              </w:rPr>
                              <w:t>2012)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3D0BD" id="_x0000_s1031" type="#_x0000_t202" style="position:absolute;margin-left:536.75pt;margin-top:442.25pt;width:69.75pt;height:31.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" filled="f" stroked="f">
                <v:textbox>
                  <w:txbxContent>
                    <w:p w14:paraId="72992BF0" w14:textId="601F8914" w:rsidR="003D6972" w:rsidRPr="003D6972" w:rsidRDefault="003D6972">
                      <w:pPr>
                        <w:rPr>
                          <w:sz w:val="18"/>
                          <w:szCs w:val="18"/>
                        </w:rPr>
                      </w:pPr>
                      <w:r w:rsidRPr="003D6972">
                        <w:rPr>
                          <w:sz w:val="18"/>
                          <w:szCs w:val="18"/>
                        </w:rPr>
                        <w:t>(</w:t>
                      </w:r>
                      <w:proofErr w:type="spellStart"/>
                      <w:r w:rsidRPr="003D6972">
                        <w:rPr>
                          <w:sz w:val="18"/>
                          <w:szCs w:val="18"/>
                        </w:rPr>
                        <w:t>Zwozdiak</w:t>
                      </w:r>
                      <w:proofErr w:type="spellEnd"/>
                      <w:r w:rsidRPr="003D6972">
                        <w:rPr>
                          <w:sz w:val="18"/>
                          <w:szCs w:val="18"/>
                        </w:rPr>
                        <w:t>-Myers,</w:t>
                      </w:r>
                      <w:r w:rsidRPr="003D6972">
                        <w:rPr>
                          <w:sz w:val="18"/>
                          <w:szCs w:val="18"/>
                        </w:rPr>
                        <w:t xml:space="preserve"> </w:t>
                      </w:r>
                      <w:r w:rsidRPr="003D6972">
                        <w:rPr>
                          <w:sz w:val="18"/>
                          <w:szCs w:val="18"/>
                        </w:rPr>
                        <w:t>2012) </w:t>
                      </w:r>
                    </w:p>
                  </w:txbxContent>
                </v:textbox>
                <w10:wrap type="square"/>
              </v:shape>
            </w:pict>
          </mc:Fallback>
        </mc:AlternateContent>
      </w:r>
      <w:r w:rsidR="003D6972" w:rsidRPr="002E63D2">
        <w:drawing>
          <wp:anchor distT="0" distB="0" distL="114300" distR="114300" simplePos="0" relativeHeight="251677696" behindDoc="1" locked="0" layoutInCell="1" allowOverlap="1" wp14:anchorId="129575CD" wp14:editId="6CC0DD4A">
            <wp:simplePos x="0" y="0"/>
            <wp:positionH relativeFrom="margin">
              <wp:posOffset>4464050</wp:posOffset>
            </wp:positionH>
            <wp:positionV relativeFrom="paragraph">
              <wp:posOffset>5634990</wp:posOffset>
            </wp:positionV>
            <wp:extent cx="2409825" cy="1666875"/>
            <wp:effectExtent l="19050" t="19050" r="28575" b="28575"/>
            <wp:wrapTight wrapText="bothSides">
              <wp:wrapPolygon edited="0">
                <wp:start x="-171" y="-247"/>
                <wp:lineTo x="-171" y="21723"/>
                <wp:lineTo x="21685" y="21723"/>
                <wp:lineTo x="21685" y="-247"/>
                <wp:lineTo x="-171" y="-247"/>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9825" cy="16668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E63D2">
        <w:rPr>
          <w:noProof/>
        </w:rPr>
        <mc:AlternateContent>
          <mc:Choice Requires="wps">
            <w:drawing>
              <wp:anchor distT="45720" distB="45720" distL="114300" distR="114300" simplePos="0" relativeHeight="251663360" behindDoc="0" locked="0" layoutInCell="1" allowOverlap="1" wp14:anchorId="6DF763B8" wp14:editId="087AFE38">
                <wp:simplePos x="0" y="0"/>
                <wp:positionH relativeFrom="margin">
                  <wp:posOffset>4425950</wp:posOffset>
                </wp:positionH>
                <wp:positionV relativeFrom="paragraph">
                  <wp:posOffset>0</wp:posOffset>
                </wp:positionV>
                <wp:extent cx="6029325" cy="55530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5553075"/>
                        </a:xfrm>
                        <a:prstGeom prst="rect">
                          <a:avLst/>
                        </a:prstGeom>
                        <a:solidFill>
                          <a:srgbClr val="FFFFFF"/>
                        </a:solidFill>
                        <a:ln w="9525">
                          <a:solidFill>
                            <a:srgbClr val="000000"/>
                          </a:solidFill>
                          <a:miter lim="800000"/>
                          <a:headEnd/>
                          <a:tailEnd/>
                        </a:ln>
                      </wps:spPr>
                      <wps:txbx>
                        <w:txbxContent>
                          <w:p w14:paraId="3C9EAAFD" w14:textId="77777777" w:rsidR="000B77FC" w:rsidRPr="00181114" w:rsidRDefault="000B77FC" w:rsidP="000B77FC">
                            <w:pPr>
                              <w:rPr>
                                <w:sz w:val="19"/>
                                <w:szCs w:val="19"/>
                                <w:u w:val="single"/>
                              </w:rPr>
                            </w:pPr>
                            <w:r w:rsidRPr="00181114">
                              <w:rPr>
                                <w:sz w:val="19"/>
                                <w:szCs w:val="19"/>
                                <w:u w:val="single"/>
                              </w:rPr>
                              <w:t>Reflection within the early years setting</w:t>
                            </w:r>
                          </w:p>
                          <w:p w14:paraId="2E12823B" w14:textId="39AC4C0F" w:rsidR="000B77FC" w:rsidRPr="00181114" w:rsidRDefault="000B77FC" w:rsidP="000B77FC">
                            <w:pPr>
                              <w:rPr>
                                <w:rFonts w:cstheme="minorHAnsi"/>
                                <w:sz w:val="19"/>
                                <w:szCs w:val="19"/>
                                <w:shd w:val="clear" w:color="auto" w:fill="FFFFFF"/>
                              </w:rPr>
                            </w:pPr>
                            <w:r w:rsidRPr="00181114">
                              <w:rPr>
                                <w:rFonts w:cstheme="minorHAnsi"/>
                                <w:sz w:val="19"/>
                                <w:szCs w:val="19"/>
                                <w:shd w:val="clear" w:color="auto" w:fill="FFFFFF"/>
                              </w:rPr>
                              <w:t xml:space="preserve">Finlay (2008, p.1) describes reflective practice as a </w:t>
                            </w:r>
                            <w:r w:rsidRPr="00181114">
                              <w:rPr>
                                <w:rFonts w:eastAsiaTheme="minorEastAsia" w:cstheme="minorHAnsi"/>
                                <w:sz w:val="19"/>
                                <w:szCs w:val="19"/>
                                <w:lang w:eastAsia="en-GB"/>
                              </w:rPr>
                              <w:t>‘process of learning through and from experience towards greater insights of self or practice’</w:t>
                            </w:r>
                            <w:r w:rsidRPr="00181114">
                              <w:rPr>
                                <w:rFonts w:cstheme="minorHAnsi"/>
                                <w:sz w:val="19"/>
                                <w:szCs w:val="19"/>
                                <w:shd w:val="clear" w:color="auto" w:fill="FFFFFF"/>
                              </w:rPr>
                              <w:t>. Based on this definition, the goal of reflection in early years should be to better understand teaching and learning, and as a result, improve practice.  Practitioners need to continually carefully consider how they practise and reflect upon their work with children (Dewey 1933). Dewey argued that if a practitioner fails to operate as a reflective practitioner, they risk basing practice on prejudice</w:t>
                            </w:r>
                            <w:r w:rsidR="00EF4A45">
                              <w:rPr>
                                <w:rFonts w:cstheme="minorHAnsi"/>
                                <w:sz w:val="19"/>
                                <w:szCs w:val="19"/>
                                <w:shd w:val="clear" w:color="auto" w:fill="FFFFFF"/>
                              </w:rPr>
                              <w:t>,</w:t>
                            </w:r>
                            <w:r w:rsidRPr="00181114">
                              <w:rPr>
                                <w:rFonts w:cstheme="minorHAnsi"/>
                                <w:sz w:val="19"/>
                                <w:szCs w:val="19"/>
                                <w:shd w:val="clear" w:color="auto" w:fill="FFFFFF"/>
                              </w:rPr>
                              <w:t xml:space="preserve"> </w:t>
                            </w:r>
                            <w:r w:rsidR="00A71EE1">
                              <w:rPr>
                                <w:rFonts w:cstheme="minorHAnsi"/>
                                <w:sz w:val="19"/>
                                <w:szCs w:val="19"/>
                                <w:shd w:val="clear" w:color="auto" w:fill="FFFFFF"/>
                              </w:rPr>
                              <w:t>outdated or uniformed thinking.</w:t>
                            </w:r>
                            <w:r w:rsidR="00EF4A45">
                              <w:rPr>
                                <w:rFonts w:cstheme="minorHAnsi"/>
                                <w:sz w:val="19"/>
                                <w:szCs w:val="19"/>
                                <w:shd w:val="clear" w:color="auto" w:fill="FFFFFF"/>
                              </w:rPr>
                              <w:t xml:space="preserve"> By</w:t>
                            </w:r>
                            <w:r w:rsidRPr="00181114">
                              <w:rPr>
                                <w:rFonts w:cstheme="minorHAnsi"/>
                                <w:sz w:val="19"/>
                                <w:szCs w:val="19"/>
                                <w:shd w:val="clear" w:color="auto" w:fill="FFFFFF"/>
                              </w:rPr>
                              <w:t xml:space="preserve"> critically reflecting on practice, </w:t>
                            </w:r>
                            <w:r w:rsidR="00E32184">
                              <w:rPr>
                                <w:rFonts w:cstheme="minorHAnsi"/>
                                <w:sz w:val="19"/>
                                <w:szCs w:val="19"/>
                                <w:shd w:val="clear" w:color="auto" w:fill="FFFFFF"/>
                              </w:rPr>
                              <w:t>practitioners will develop</w:t>
                            </w:r>
                            <w:r w:rsidRPr="00181114">
                              <w:rPr>
                                <w:rFonts w:cstheme="minorHAnsi"/>
                                <w:sz w:val="19"/>
                                <w:szCs w:val="19"/>
                                <w:shd w:val="clear" w:color="auto" w:fill="FFFFFF"/>
                              </w:rPr>
                              <w:t xml:space="preserve"> skills such as observation and reasoning</w:t>
                            </w:r>
                            <w:r w:rsidR="00E32184">
                              <w:rPr>
                                <w:rFonts w:cstheme="minorHAnsi"/>
                                <w:sz w:val="19"/>
                                <w:szCs w:val="19"/>
                                <w:shd w:val="clear" w:color="auto" w:fill="FFFFFF"/>
                              </w:rPr>
                              <w:t>, ensuring</w:t>
                            </w:r>
                            <w:r w:rsidRPr="00181114">
                              <w:rPr>
                                <w:rFonts w:cstheme="minorHAnsi"/>
                                <w:sz w:val="19"/>
                                <w:szCs w:val="19"/>
                                <w:shd w:val="clear" w:color="auto" w:fill="FFFFFF"/>
                              </w:rPr>
                              <w:t xml:space="preserve"> their work is responsible and ethical within the early years setting. </w:t>
                            </w:r>
                          </w:p>
                          <w:p w14:paraId="171ACE81" w14:textId="5399E9B2" w:rsidR="000B77FC" w:rsidRPr="00181114" w:rsidRDefault="000B77FC" w:rsidP="000B77FC">
                            <w:pPr>
                              <w:rPr>
                                <w:sz w:val="19"/>
                                <w:szCs w:val="19"/>
                              </w:rPr>
                            </w:pPr>
                            <w:r w:rsidRPr="00181114">
                              <w:rPr>
                                <w:sz w:val="19"/>
                                <w:szCs w:val="19"/>
                              </w:rPr>
                              <w:t xml:space="preserve">Tarrant (2013) emphasises </w:t>
                            </w:r>
                            <w:r w:rsidR="00461170">
                              <w:rPr>
                                <w:sz w:val="19"/>
                                <w:szCs w:val="19"/>
                              </w:rPr>
                              <w:t xml:space="preserve">that it is </w:t>
                            </w:r>
                            <w:r w:rsidRPr="00181114">
                              <w:rPr>
                                <w:sz w:val="19"/>
                                <w:szCs w:val="19"/>
                              </w:rPr>
                              <w:t xml:space="preserve">beneficial for practitioners to carry out </w:t>
                            </w:r>
                            <w:r w:rsidR="00711E4A">
                              <w:rPr>
                                <w:sz w:val="19"/>
                                <w:szCs w:val="19"/>
                              </w:rPr>
                              <w:t>both self-reflection</w:t>
                            </w:r>
                            <w:r w:rsidR="00461170">
                              <w:rPr>
                                <w:sz w:val="19"/>
                                <w:szCs w:val="19"/>
                              </w:rPr>
                              <w:t xml:space="preserve"> and </w:t>
                            </w:r>
                            <w:r w:rsidRPr="00181114">
                              <w:rPr>
                                <w:sz w:val="19"/>
                                <w:szCs w:val="19"/>
                              </w:rPr>
                              <w:t xml:space="preserve">reflection as part of a team within the setting. Doing so allows practitioners to support one another through the reflection process, whilst also creating a safe and professional working environment for reflection to take place.  Within an early year setting, it is important for a practitioners observe one another during an activity carried out with children. This will enable practitioners to reflect on their findings together </w:t>
                            </w:r>
                            <w:proofErr w:type="gramStart"/>
                            <w:r w:rsidRPr="00181114">
                              <w:rPr>
                                <w:sz w:val="19"/>
                                <w:szCs w:val="19"/>
                              </w:rPr>
                              <w:t>in order to</w:t>
                            </w:r>
                            <w:proofErr w:type="gramEnd"/>
                            <w:r w:rsidRPr="00181114">
                              <w:rPr>
                                <w:sz w:val="19"/>
                                <w:szCs w:val="19"/>
                              </w:rPr>
                              <w:t xml:space="preserve"> further develop professional practice. Cotter (2014) also suggests working alongside trusted colleges to reflect will enable a practitioner to add a new depth to both their professional and personal reflection.</w:t>
                            </w:r>
                          </w:p>
                          <w:p w14:paraId="7A70DFC2" w14:textId="47331A71" w:rsidR="000B77FC" w:rsidRPr="00181114" w:rsidRDefault="004A7BE2" w:rsidP="000B77FC">
                            <w:pPr>
                              <w:rPr>
                                <w:sz w:val="19"/>
                                <w:szCs w:val="19"/>
                              </w:rPr>
                            </w:pPr>
                            <w:r>
                              <w:rPr>
                                <w:sz w:val="19"/>
                                <w:szCs w:val="19"/>
                              </w:rPr>
                              <w:t>In addition to this, r</w:t>
                            </w:r>
                            <w:r w:rsidR="000B77FC" w:rsidRPr="00181114">
                              <w:rPr>
                                <w:sz w:val="19"/>
                                <w:szCs w:val="19"/>
                              </w:rPr>
                              <w:t>eflection also ensure</w:t>
                            </w:r>
                            <w:r>
                              <w:rPr>
                                <w:sz w:val="19"/>
                                <w:szCs w:val="19"/>
                              </w:rPr>
                              <w:t>s</w:t>
                            </w:r>
                            <w:r w:rsidR="000B77FC" w:rsidRPr="00181114">
                              <w:rPr>
                                <w:sz w:val="19"/>
                                <w:szCs w:val="19"/>
                              </w:rPr>
                              <w:t xml:space="preserve"> that children within the setting are gaining from the planned activities and curriculum. Practitioners are required to observe the children whilst carrying out activities </w:t>
                            </w:r>
                            <w:proofErr w:type="gramStart"/>
                            <w:r w:rsidR="000B77FC" w:rsidRPr="00181114">
                              <w:rPr>
                                <w:sz w:val="19"/>
                                <w:szCs w:val="19"/>
                              </w:rPr>
                              <w:t>in order for</w:t>
                            </w:r>
                            <w:proofErr w:type="gramEnd"/>
                            <w:r w:rsidR="000B77FC" w:rsidRPr="00181114">
                              <w:rPr>
                                <w:sz w:val="19"/>
                                <w:szCs w:val="19"/>
                              </w:rPr>
                              <w:t xml:space="preserve"> them to carry out reflection and assess their findings (Reed and Canning. 2009).  When observing, practitioners </w:t>
                            </w:r>
                            <w:proofErr w:type="gramStart"/>
                            <w:r w:rsidR="000B77FC" w:rsidRPr="00181114">
                              <w:rPr>
                                <w:sz w:val="19"/>
                                <w:szCs w:val="19"/>
                              </w:rPr>
                              <w:t>are able to</w:t>
                            </w:r>
                            <w:proofErr w:type="gramEnd"/>
                            <w:r w:rsidR="000B77FC" w:rsidRPr="00181114">
                              <w:rPr>
                                <w:sz w:val="19"/>
                                <w:szCs w:val="19"/>
                              </w:rPr>
                              <w:t xml:space="preserve"> take note of many different things they see or hear and from this carry out a reflection. This enables them to improve practice in many ways: </w:t>
                            </w:r>
                          </w:p>
                          <w:p w14:paraId="3E753C1F" w14:textId="328353AF" w:rsidR="00181114" w:rsidRPr="00181114" w:rsidRDefault="000B77FC" w:rsidP="00181114">
                            <w:pPr>
                              <w:pStyle w:val="ListParagraph"/>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Overcoming Barriers:</w:t>
                            </w:r>
                            <w:r w:rsidR="00F7473C">
                              <w:rPr>
                                <w:rFonts w:eastAsia="Times New Roman" w:cstheme="minorHAnsi"/>
                                <w:sz w:val="19"/>
                                <w:szCs w:val="19"/>
                                <w:lang w:eastAsia="en-GB"/>
                              </w:rPr>
                              <w:t xml:space="preserve"> Through </w:t>
                            </w:r>
                            <w:r w:rsidRPr="00181114">
                              <w:rPr>
                                <w:rFonts w:eastAsia="Times New Roman" w:cstheme="minorHAnsi"/>
                                <w:sz w:val="19"/>
                                <w:szCs w:val="19"/>
                                <w:lang w:eastAsia="en-GB"/>
                              </w:rPr>
                              <w:t xml:space="preserve">reflecting on practice, </w:t>
                            </w:r>
                            <w:r w:rsidR="007B71D8" w:rsidRPr="00181114">
                              <w:rPr>
                                <w:rFonts w:eastAsia="Times New Roman" w:cstheme="minorHAnsi"/>
                                <w:sz w:val="19"/>
                                <w:szCs w:val="19"/>
                                <w:lang w:eastAsia="en-GB"/>
                              </w:rPr>
                              <w:t xml:space="preserve">practitioners </w:t>
                            </w:r>
                            <w:r w:rsidR="00035D2E">
                              <w:rPr>
                                <w:rFonts w:eastAsia="Times New Roman" w:cstheme="minorHAnsi"/>
                                <w:sz w:val="19"/>
                                <w:szCs w:val="19"/>
                                <w:lang w:eastAsia="en-GB"/>
                              </w:rPr>
                              <w:t xml:space="preserve">are more likely to </w:t>
                            </w:r>
                            <w:r w:rsidRPr="00181114">
                              <w:rPr>
                                <w:rFonts w:eastAsia="Times New Roman" w:cstheme="minorHAnsi"/>
                                <w:sz w:val="19"/>
                                <w:szCs w:val="19"/>
                                <w:lang w:eastAsia="en-GB"/>
                              </w:rPr>
                              <w:t xml:space="preserve">identify barriers to learning that individual children may have. This will allow the practitioner to identify potential challenges and implement extra support within the setting. </w:t>
                            </w:r>
                          </w:p>
                          <w:p w14:paraId="11BC362F" w14:textId="5CCE9FE1" w:rsidR="000B77FC" w:rsidRPr="00181114" w:rsidRDefault="000B77FC" w:rsidP="000B77FC">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Innovation: </w:t>
                            </w:r>
                            <w:r w:rsidRPr="00181114">
                              <w:rPr>
                                <w:rFonts w:eastAsia="Times New Roman" w:cstheme="minorHAnsi"/>
                                <w:sz w:val="19"/>
                                <w:szCs w:val="19"/>
                                <w:lang w:eastAsia="en-GB"/>
                              </w:rPr>
                              <w:t xml:space="preserve">Reflecting on practice </w:t>
                            </w:r>
                            <w:r w:rsidR="006364C6">
                              <w:rPr>
                                <w:rFonts w:eastAsia="Times New Roman" w:cstheme="minorHAnsi"/>
                                <w:sz w:val="19"/>
                                <w:szCs w:val="19"/>
                                <w:lang w:eastAsia="en-GB"/>
                              </w:rPr>
                              <w:t>requires</w:t>
                            </w:r>
                            <w:r w:rsidRPr="00181114">
                              <w:rPr>
                                <w:rFonts w:eastAsia="Times New Roman" w:cstheme="minorHAnsi"/>
                                <w:sz w:val="19"/>
                                <w:szCs w:val="19"/>
                                <w:lang w:eastAsia="en-GB"/>
                              </w:rPr>
                              <w:t xml:space="preserve"> a practitioner to stop, think and then act. </w:t>
                            </w:r>
                            <w:r w:rsidR="00F35082">
                              <w:rPr>
                                <w:rFonts w:eastAsia="Times New Roman" w:cstheme="minorHAnsi"/>
                                <w:sz w:val="19"/>
                                <w:szCs w:val="19"/>
                                <w:lang w:eastAsia="en-GB"/>
                              </w:rPr>
                              <w:t>P</w:t>
                            </w:r>
                            <w:r w:rsidRPr="00181114">
                              <w:rPr>
                                <w:rFonts w:eastAsia="Times New Roman" w:cstheme="minorHAnsi"/>
                                <w:sz w:val="19"/>
                                <w:szCs w:val="19"/>
                                <w:lang w:eastAsia="en-GB"/>
                              </w:rPr>
                              <w:t>ractitioners</w:t>
                            </w:r>
                            <w:r w:rsidR="00F35082">
                              <w:rPr>
                                <w:rFonts w:eastAsia="Times New Roman" w:cstheme="minorHAnsi"/>
                                <w:sz w:val="19"/>
                                <w:szCs w:val="19"/>
                                <w:lang w:eastAsia="en-GB"/>
                              </w:rPr>
                              <w:t xml:space="preserve"> will</w:t>
                            </w:r>
                            <w:r w:rsidRPr="00181114">
                              <w:rPr>
                                <w:rFonts w:eastAsia="Times New Roman" w:cstheme="minorHAnsi"/>
                                <w:sz w:val="19"/>
                                <w:szCs w:val="19"/>
                                <w:lang w:eastAsia="en-GB"/>
                              </w:rPr>
                              <w:t xml:space="preserve"> find new ways to encourage children’s development by learning things such as their likes and dislikes. </w:t>
                            </w:r>
                          </w:p>
                          <w:p w14:paraId="7C775F05" w14:textId="087FC55F" w:rsidR="000B660F" w:rsidRPr="00181114" w:rsidRDefault="000B77FC" w:rsidP="000B660F">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Problem-Solving:</w:t>
                            </w:r>
                            <w:r w:rsidRPr="00181114">
                              <w:rPr>
                                <w:rFonts w:eastAsia="Times New Roman" w:cstheme="minorHAnsi"/>
                                <w:sz w:val="19"/>
                                <w:szCs w:val="19"/>
                                <w:lang w:eastAsia="en-GB"/>
                              </w:rPr>
                              <w:t xml:space="preserve"> Reflection </w:t>
                            </w:r>
                            <w:r w:rsidR="004E0CF9">
                              <w:rPr>
                                <w:rFonts w:eastAsia="Times New Roman" w:cstheme="minorHAnsi"/>
                                <w:sz w:val="19"/>
                                <w:szCs w:val="19"/>
                                <w:lang w:eastAsia="en-GB"/>
                              </w:rPr>
                              <w:t>also requires practitioners to</w:t>
                            </w:r>
                            <w:r w:rsidRPr="00181114">
                              <w:rPr>
                                <w:rFonts w:eastAsia="Times New Roman" w:cstheme="minorHAnsi"/>
                                <w:sz w:val="19"/>
                                <w:szCs w:val="19"/>
                                <w:lang w:eastAsia="en-GB"/>
                              </w:rPr>
                              <w:t xml:space="preserve"> </w:t>
                            </w:r>
                            <w:r w:rsidR="004E0CF9" w:rsidRPr="00181114">
                              <w:rPr>
                                <w:rFonts w:eastAsia="Times New Roman" w:cstheme="minorHAnsi"/>
                                <w:sz w:val="19"/>
                                <w:szCs w:val="19"/>
                                <w:lang w:eastAsia="en-GB"/>
                              </w:rPr>
                              <w:t>problem</w:t>
                            </w:r>
                            <w:r w:rsidR="004E0CF9">
                              <w:rPr>
                                <w:rFonts w:eastAsia="Times New Roman" w:cstheme="minorHAnsi"/>
                                <w:sz w:val="19"/>
                                <w:szCs w:val="19"/>
                                <w:lang w:eastAsia="en-GB"/>
                              </w:rPr>
                              <w:t xml:space="preserve"> solve across different exercise</w:t>
                            </w:r>
                            <w:r w:rsidRPr="00181114">
                              <w:rPr>
                                <w:rFonts w:eastAsia="Times New Roman" w:cstheme="minorHAnsi"/>
                                <w:sz w:val="19"/>
                                <w:szCs w:val="19"/>
                                <w:lang w:eastAsia="en-GB"/>
                              </w:rPr>
                              <w:t xml:space="preserve">. Through questioning </w:t>
                            </w:r>
                            <w:r w:rsidR="000A15BD">
                              <w:rPr>
                                <w:rFonts w:eastAsia="Times New Roman" w:cstheme="minorHAnsi"/>
                                <w:sz w:val="19"/>
                                <w:szCs w:val="19"/>
                                <w:lang w:eastAsia="en-GB"/>
                              </w:rPr>
                              <w:t xml:space="preserve">pre-existing </w:t>
                            </w:r>
                            <w:r w:rsidRPr="00181114">
                              <w:rPr>
                                <w:rFonts w:eastAsia="Times New Roman" w:cstheme="minorHAnsi"/>
                                <w:sz w:val="19"/>
                                <w:szCs w:val="19"/>
                                <w:lang w:eastAsia="en-GB"/>
                              </w:rPr>
                              <w:t>assumptions with a focus to implement changes based on their findings, practitioners will become more flexible in their learning approach</w:t>
                            </w:r>
                            <w:r w:rsidR="000B660F">
                              <w:rPr>
                                <w:rFonts w:eastAsia="Times New Roman" w:cstheme="minorHAnsi"/>
                                <w:sz w:val="19"/>
                                <w:szCs w:val="19"/>
                                <w:lang w:eastAsia="en-GB"/>
                              </w:rPr>
                              <w:t xml:space="preserve">. </w:t>
                            </w:r>
                          </w:p>
                          <w:p w14:paraId="1049F1BB" w14:textId="6FEFA9CC" w:rsidR="000B77FC" w:rsidRPr="00181114" w:rsidRDefault="00930FFA" w:rsidP="000B77FC">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930FFA">
                              <w:rPr>
                                <w:rFonts w:eastAsia="Times New Roman" w:cstheme="minorHAnsi"/>
                                <w:b/>
                                <w:bCs/>
                                <w:sz w:val="19"/>
                                <w:szCs w:val="19"/>
                                <w:lang w:eastAsia="en-GB"/>
                              </w:rPr>
                              <w:t>Self-awareness</w:t>
                            </w:r>
                            <w:r>
                              <w:rPr>
                                <w:rFonts w:eastAsia="Times New Roman" w:cstheme="minorHAnsi"/>
                                <w:sz w:val="19"/>
                                <w:szCs w:val="19"/>
                                <w:lang w:eastAsia="en-GB"/>
                              </w:rPr>
                              <w:t xml:space="preserve">: </w:t>
                            </w:r>
                            <w:r w:rsidR="000F68E6">
                              <w:rPr>
                                <w:rFonts w:eastAsia="Times New Roman" w:cstheme="minorHAnsi"/>
                                <w:sz w:val="19"/>
                                <w:szCs w:val="19"/>
                                <w:lang w:eastAsia="en-GB"/>
                              </w:rPr>
                              <w:t xml:space="preserve">Learning to </w:t>
                            </w:r>
                            <w:r w:rsidR="00990A22">
                              <w:rPr>
                                <w:rFonts w:eastAsia="Times New Roman" w:cstheme="minorHAnsi"/>
                                <w:sz w:val="19"/>
                                <w:szCs w:val="19"/>
                                <w:lang w:eastAsia="en-GB"/>
                              </w:rPr>
                              <w:t>reflect within practice</w:t>
                            </w:r>
                            <w:r w:rsidR="00663812">
                              <w:rPr>
                                <w:rFonts w:eastAsia="Times New Roman" w:cstheme="minorHAnsi"/>
                                <w:sz w:val="19"/>
                                <w:szCs w:val="19"/>
                                <w:lang w:eastAsia="en-GB"/>
                              </w:rPr>
                              <w:t xml:space="preserve">, </w:t>
                            </w:r>
                            <w:r w:rsidR="00FD4A22">
                              <w:rPr>
                                <w:rFonts w:eastAsia="Times New Roman" w:cstheme="minorHAnsi"/>
                                <w:sz w:val="19"/>
                                <w:szCs w:val="19"/>
                                <w:lang w:eastAsia="en-GB"/>
                              </w:rPr>
                              <w:t>will provide practitioners with</w:t>
                            </w:r>
                            <w:r w:rsidR="00990A22">
                              <w:rPr>
                                <w:rFonts w:eastAsia="Times New Roman" w:cstheme="minorHAnsi"/>
                                <w:sz w:val="19"/>
                                <w:szCs w:val="19"/>
                                <w:lang w:eastAsia="en-GB"/>
                              </w:rPr>
                              <w:t xml:space="preserve"> the</w:t>
                            </w:r>
                            <w:r w:rsidR="00FD4A22">
                              <w:rPr>
                                <w:rFonts w:eastAsia="Times New Roman" w:cstheme="minorHAnsi"/>
                                <w:sz w:val="19"/>
                                <w:szCs w:val="19"/>
                                <w:lang w:eastAsia="en-GB"/>
                              </w:rPr>
                              <w:t xml:space="preserve"> </w:t>
                            </w:r>
                            <w:r w:rsidR="00C4645E">
                              <w:rPr>
                                <w:rFonts w:eastAsia="Times New Roman" w:cstheme="minorHAnsi"/>
                                <w:sz w:val="19"/>
                                <w:szCs w:val="19"/>
                                <w:lang w:eastAsia="en-GB"/>
                              </w:rPr>
                              <w:t>opportunities</w:t>
                            </w:r>
                            <w:r w:rsidR="00990A22">
                              <w:rPr>
                                <w:rFonts w:eastAsia="Times New Roman" w:cstheme="minorHAnsi"/>
                                <w:sz w:val="19"/>
                                <w:szCs w:val="19"/>
                                <w:lang w:eastAsia="en-GB"/>
                              </w:rPr>
                              <w:t xml:space="preserve"> </w:t>
                            </w:r>
                            <w:r w:rsidR="00612FE7">
                              <w:rPr>
                                <w:rFonts w:eastAsia="Times New Roman" w:cstheme="minorHAnsi"/>
                                <w:sz w:val="19"/>
                                <w:szCs w:val="19"/>
                                <w:lang w:eastAsia="en-GB"/>
                              </w:rPr>
                              <w:t>to develop</w:t>
                            </w:r>
                            <w:r w:rsidR="00FD4A22">
                              <w:rPr>
                                <w:rFonts w:eastAsia="Times New Roman" w:cstheme="minorHAnsi"/>
                                <w:sz w:val="19"/>
                                <w:szCs w:val="19"/>
                                <w:lang w:eastAsia="en-GB"/>
                              </w:rPr>
                              <w:t xml:space="preserve"> s</w:t>
                            </w:r>
                            <w:r w:rsidR="000B660F">
                              <w:rPr>
                                <w:rFonts w:eastAsia="Times New Roman" w:cstheme="minorHAnsi"/>
                                <w:sz w:val="19"/>
                                <w:szCs w:val="19"/>
                                <w:lang w:eastAsia="en-GB"/>
                              </w:rPr>
                              <w:t>elf</w:t>
                            </w:r>
                            <w:r w:rsidR="000B77FC" w:rsidRPr="00181114">
                              <w:rPr>
                                <w:rFonts w:eastAsia="Times New Roman" w:cstheme="minorHAnsi"/>
                                <w:sz w:val="19"/>
                                <w:szCs w:val="19"/>
                                <w:lang w:eastAsia="en-GB"/>
                              </w:rPr>
                              <w:t xml:space="preserve">-assessment and an appreciation of </w:t>
                            </w:r>
                            <w:r w:rsidR="00663812">
                              <w:rPr>
                                <w:rFonts w:eastAsia="Times New Roman" w:cstheme="minorHAnsi"/>
                                <w:sz w:val="19"/>
                                <w:szCs w:val="19"/>
                                <w:lang w:eastAsia="en-GB"/>
                              </w:rPr>
                              <w:t xml:space="preserve">a </w:t>
                            </w:r>
                            <w:r w:rsidR="00C4645E">
                              <w:rPr>
                                <w:rFonts w:eastAsia="Times New Roman" w:cstheme="minorHAnsi"/>
                                <w:sz w:val="19"/>
                                <w:szCs w:val="19"/>
                                <w:lang w:eastAsia="en-GB"/>
                              </w:rPr>
                              <w:t>child’s</w:t>
                            </w:r>
                            <w:r w:rsidR="000B77FC" w:rsidRPr="00181114">
                              <w:rPr>
                                <w:rFonts w:eastAsia="Times New Roman" w:cstheme="minorHAnsi"/>
                                <w:sz w:val="19"/>
                                <w:szCs w:val="19"/>
                                <w:lang w:eastAsia="en-GB"/>
                              </w:rPr>
                              <w:t xml:space="preserve"> abilities and triumphs. It requires the practitioner to not only look at what could go or did go wrong, but also using the opportunity to identify and celebrate the child’s strengths.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763B8" id="_x0000_s1032" type="#_x0000_t202" style="position:absolute;margin-left:348.5pt;margin-top:0;width:474.75pt;height:437.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">
                <v:textbox>
                  <w:txbxContent>
                    <w:p w14:paraId="3C9EAAFD" w14:textId="77777777" w:rsidR="000B77FC" w:rsidRPr="00181114" w:rsidRDefault="000B77FC" w:rsidP="000B77FC">
                      <w:pPr>
                        <w:rPr>
                          <w:sz w:val="19"/>
                          <w:szCs w:val="19"/>
                          <w:u w:val="single"/>
                        </w:rPr>
                      </w:pPr>
                      <w:r w:rsidRPr="00181114">
                        <w:rPr>
                          <w:sz w:val="19"/>
                          <w:szCs w:val="19"/>
                          <w:u w:val="single"/>
                        </w:rPr>
                        <w:t>Reflection within the early years setting</w:t>
                      </w:r>
                    </w:p>
                    <w:p w14:paraId="2E12823B" w14:textId="39AC4C0F" w:rsidR="000B77FC" w:rsidRPr="00181114" w:rsidRDefault="000B77FC" w:rsidP="000B77FC">
                      <w:pPr>
                        <w:rPr>
                          <w:rFonts w:cstheme="minorHAnsi"/>
                          <w:sz w:val="19"/>
                          <w:szCs w:val="19"/>
                          <w:shd w:val="clear" w:color="auto" w:fill="FFFFFF"/>
                        </w:rPr>
                      </w:pPr>
                      <w:r w:rsidRPr="00181114">
                        <w:rPr>
                          <w:rFonts w:cstheme="minorHAnsi"/>
                          <w:sz w:val="19"/>
                          <w:szCs w:val="19"/>
                          <w:shd w:val="clear" w:color="auto" w:fill="FFFFFF"/>
                        </w:rPr>
                        <w:t xml:space="preserve">Finlay (2008, p.1) describes reflective practice as a </w:t>
                      </w:r>
                      <w:r w:rsidRPr="00181114">
                        <w:rPr>
                          <w:rFonts w:eastAsiaTheme="minorEastAsia" w:cstheme="minorHAnsi"/>
                          <w:sz w:val="19"/>
                          <w:szCs w:val="19"/>
                          <w:lang w:eastAsia="en-GB"/>
                        </w:rPr>
                        <w:t>‘process of learning through and from experience towards greater insights of self or practice’</w:t>
                      </w:r>
                      <w:r w:rsidRPr="00181114">
                        <w:rPr>
                          <w:rFonts w:cstheme="minorHAnsi"/>
                          <w:sz w:val="19"/>
                          <w:szCs w:val="19"/>
                          <w:shd w:val="clear" w:color="auto" w:fill="FFFFFF"/>
                        </w:rPr>
                        <w:t>. Based on this definition, the goal of reflection in early years should be to better understand teaching and learning, and as a result, improve practice.  Practitioners need to continually carefully consider how they practise and reflect upon their work with children (Dewey 1933). Dewey argued that if a practitioner fails to operate as a reflective practitioner, they risk basing practice on prejudice</w:t>
                      </w:r>
                      <w:r w:rsidR="00EF4A45">
                        <w:rPr>
                          <w:rFonts w:cstheme="minorHAnsi"/>
                          <w:sz w:val="19"/>
                          <w:szCs w:val="19"/>
                          <w:shd w:val="clear" w:color="auto" w:fill="FFFFFF"/>
                        </w:rPr>
                        <w:t>,</w:t>
                      </w:r>
                      <w:r w:rsidRPr="00181114">
                        <w:rPr>
                          <w:rFonts w:cstheme="minorHAnsi"/>
                          <w:sz w:val="19"/>
                          <w:szCs w:val="19"/>
                          <w:shd w:val="clear" w:color="auto" w:fill="FFFFFF"/>
                        </w:rPr>
                        <w:t xml:space="preserve"> </w:t>
                      </w:r>
                      <w:r w:rsidR="00A71EE1">
                        <w:rPr>
                          <w:rFonts w:cstheme="minorHAnsi"/>
                          <w:sz w:val="19"/>
                          <w:szCs w:val="19"/>
                          <w:shd w:val="clear" w:color="auto" w:fill="FFFFFF"/>
                        </w:rPr>
                        <w:t>outdated or uniformed thinking.</w:t>
                      </w:r>
                      <w:r w:rsidR="00EF4A45">
                        <w:rPr>
                          <w:rFonts w:cstheme="minorHAnsi"/>
                          <w:sz w:val="19"/>
                          <w:szCs w:val="19"/>
                          <w:shd w:val="clear" w:color="auto" w:fill="FFFFFF"/>
                        </w:rPr>
                        <w:t xml:space="preserve"> By</w:t>
                      </w:r>
                      <w:r w:rsidRPr="00181114">
                        <w:rPr>
                          <w:rFonts w:cstheme="minorHAnsi"/>
                          <w:sz w:val="19"/>
                          <w:szCs w:val="19"/>
                          <w:shd w:val="clear" w:color="auto" w:fill="FFFFFF"/>
                        </w:rPr>
                        <w:t xml:space="preserve"> critically reflecting on practice, </w:t>
                      </w:r>
                      <w:r w:rsidR="00E32184">
                        <w:rPr>
                          <w:rFonts w:cstheme="minorHAnsi"/>
                          <w:sz w:val="19"/>
                          <w:szCs w:val="19"/>
                          <w:shd w:val="clear" w:color="auto" w:fill="FFFFFF"/>
                        </w:rPr>
                        <w:t>practitioners will develop</w:t>
                      </w:r>
                      <w:r w:rsidRPr="00181114">
                        <w:rPr>
                          <w:rFonts w:cstheme="minorHAnsi"/>
                          <w:sz w:val="19"/>
                          <w:szCs w:val="19"/>
                          <w:shd w:val="clear" w:color="auto" w:fill="FFFFFF"/>
                        </w:rPr>
                        <w:t xml:space="preserve"> skills such as observation and reasoning</w:t>
                      </w:r>
                      <w:r w:rsidR="00E32184">
                        <w:rPr>
                          <w:rFonts w:cstheme="minorHAnsi"/>
                          <w:sz w:val="19"/>
                          <w:szCs w:val="19"/>
                          <w:shd w:val="clear" w:color="auto" w:fill="FFFFFF"/>
                        </w:rPr>
                        <w:t>, ensuring</w:t>
                      </w:r>
                      <w:r w:rsidRPr="00181114">
                        <w:rPr>
                          <w:rFonts w:cstheme="minorHAnsi"/>
                          <w:sz w:val="19"/>
                          <w:szCs w:val="19"/>
                          <w:shd w:val="clear" w:color="auto" w:fill="FFFFFF"/>
                        </w:rPr>
                        <w:t xml:space="preserve"> their work is responsible and ethical within the early years setting. </w:t>
                      </w:r>
                    </w:p>
                    <w:p w14:paraId="171ACE81" w14:textId="5399E9B2" w:rsidR="000B77FC" w:rsidRPr="00181114" w:rsidRDefault="000B77FC" w:rsidP="000B77FC">
                      <w:pPr>
                        <w:rPr>
                          <w:sz w:val="19"/>
                          <w:szCs w:val="19"/>
                        </w:rPr>
                      </w:pPr>
                      <w:r w:rsidRPr="00181114">
                        <w:rPr>
                          <w:sz w:val="19"/>
                          <w:szCs w:val="19"/>
                        </w:rPr>
                        <w:t xml:space="preserve">Tarrant (2013) emphasises </w:t>
                      </w:r>
                      <w:r w:rsidR="00461170">
                        <w:rPr>
                          <w:sz w:val="19"/>
                          <w:szCs w:val="19"/>
                        </w:rPr>
                        <w:t xml:space="preserve">that it is </w:t>
                      </w:r>
                      <w:r w:rsidRPr="00181114">
                        <w:rPr>
                          <w:sz w:val="19"/>
                          <w:szCs w:val="19"/>
                        </w:rPr>
                        <w:t xml:space="preserve">beneficial for practitioners to carry out </w:t>
                      </w:r>
                      <w:r w:rsidR="00711E4A">
                        <w:rPr>
                          <w:sz w:val="19"/>
                          <w:szCs w:val="19"/>
                        </w:rPr>
                        <w:t>both self-reflection</w:t>
                      </w:r>
                      <w:r w:rsidR="00461170">
                        <w:rPr>
                          <w:sz w:val="19"/>
                          <w:szCs w:val="19"/>
                        </w:rPr>
                        <w:t xml:space="preserve"> and </w:t>
                      </w:r>
                      <w:r w:rsidRPr="00181114">
                        <w:rPr>
                          <w:sz w:val="19"/>
                          <w:szCs w:val="19"/>
                        </w:rPr>
                        <w:t xml:space="preserve">reflection as part of a team within the setting. Doing so allows practitioners to support one another through the reflection process, whilst also creating a safe and professional working environment for reflection to take place.  Within an early year setting, it is important for a practitioners observe one another during an activity carried out with children. This will enable practitioners to reflect on their findings together </w:t>
                      </w:r>
                      <w:proofErr w:type="gramStart"/>
                      <w:r w:rsidRPr="00181114">
                        <w:rPr>
                          <w:sz w:val="19"/>
                          <w:szCs w:val="19"/>
                        </w:rPr>
                        <w:t>in order to</w:t>
                      </w:r>
                      <w:proofErr w:type="gramEnd"/>
                      <w:r w:rsidRPr="00181114">
                        <w:rPr>
                          <w:sz w:val="19"/>
                          <w:szCs w:val="19"/>
                        </w:rPr>
                        <w:t xml:space="preserve"> further develop professional practice. Cotter (2014) also suggests working alongside trusted colleges to reflect will enable a practitioner to add a new depth to both their professional and personal reflection.</w:t>
                      </w:r>
                    </w:p>
                    <w:p w14:paraId="7A70DFC2" w14:textId="47331A71" w:rsidR="000B77FC" w:rsidRPr="00181114" w:rsidRDefault="004A7BE2" w:rsidP="000B77FC">
                      <w:pPr>
                        <w:rPr>
                          <w:sz w:val="19"/>
                          <w:szCs w:val="19"/>
                        </w:rPr>
                      </w:pPr>
                      <w:r>
                        <w:rPr>
                          <w:sz w:val="19"/>
                          <w:szCs w:val="19"/>
                        </w:rPr>
                        <w:t>In addition to this, r</w:t>
                      </w:r>
                      <w:r w:rsidR="000B77FC" w:rsidRPr="00181114">
                        <w:rPr>
                          <w:sz w:val="19"/>
                          <w:szCs w:val="19"/>
                        </w:rPr>
                        <w:t>eflection also ensure</w:t>
                      </w:r>
                      <w:r>
                        <w:rPr>
                          <w:sz w:val="19"/>
                          <w:szCs w:val="19"/>
                        </w:rPr>
                        <w:t>s</w:t>
                      </w:r>
                      <w:r w:rsidR="000B77FC" w:rsidRPr="00181114">
                        <w:rPr>
                          <w:sz w:val="19"/>
                          <w:szCs w:val="19"/>
                        </w:rPr>
                        <w:t xml:space="preserve"> that children within the setting are gaining from the planned activities and curriculum. Practitioners are required to observe the children whilst carrying out activities </w:t>
                      </w:r>
                      <w:proofErr w:type="gramStart"/>
                      <w:r w:rsidR="000B77FC" w:rsidRPr="00181114">
                        <w:rPr>
                          <w:sz w:val="19"/>
                          <w:szCs w:val="19"/>
                        </w:rPr>
                        <w:t>in order for</w:t>
                      </w:r>
                      <w:proofErr w:type="gramEnd"/>
                      <w:r w:rsidR="000B77FC" w:rsidRPr="00181114">
                        <w:rPr>
                          <w:sz w:val="19"/>
                          <w:szCs w:val="19"/>
                        </w:rPr>
                        <w:t xml:space="preserve"> them to carry out reflection and assess their findings (Reed and Canning. 2009).  When observing, practitioners </w:t>
                      </w:r>
                      <w:proofErr w:type="gramStart"/>
                      <w:r w:rsidR="000B77FC" w:rsidRPr="00181114">
                        <w:rPr>
                          <w:sz w:val="19"/>
                          <w:szCs w:val="19"/>
                        </w:rPr>
                        <w:t>are able to</w:t>
                      </w:r>
                      <w:proofErr w:type="gramEnd"/>
                      <w:r w:rsidR="000B77FC" w:rsidRPr="00181114">
                        <w:rPr>
                          <w:sz w:val="19"/>
                          <w:szCs w:val="19"/>
                        </w:rPr>
                        <w:t xml:space="preserve"> take note of many different things they see or hear and from this carry out a reflection. This enables them to improve practice in many ways: </w:t>
                      </w:r>
                    </w:p>
                    <w:p w14:paraId="3E753C1F" w14:textId="328353AF" w:rsidR="00181114" w:rsidRPr="00181114" w:rsidRDefault="000B77FC" w:rsidP="00181114">
                      <w:pPr>
                        <w:pStyle w:val="ListParagraph"/>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Overcoming Barriers:</w:t>
                      </w:r>
                      <w:r w:rsidR="00F7473C">
                        <w:rPr>
                          <w:rFonts w:eastAsia="Times New Roman" w:cstheme="minorHAnsi"/>
                          <w:sz w:val="19"/>
                          <w:szCs w:val="19"/>
                          <w:lang w:eastAsia="en-GB"/>
                        </w:rPr>
                        <w:t xml:space="preserve"> Through </w:t>
                      </w:r>
                      <w:r w:rsidRPr="00181114">
                        <w:rPr>
                          <w:rFonts w:eastAsia="Times New Roman" w:cstheme="minorHAnsi"/>
                          <w:sz w:val="19"/>
                          <w:szCs w:val="19"/>
                          <w:lang w:eastAsia="en-GB"/>
                        </w:rPr>
                        <w:t xml:space="preserve">reflecting on practice, </w:t>
                      </w:r>
                      <w:r w:rsidR="007B71D8" w:rsidRPr="00181114">
                        <w:rPr>
                          <w:rFonts w:eastAsia="Times New Roman" w:cstheme="minorHAnsi"/>
                          <w:sz w:val="19"/>
                          <w:szCs w:val="19"/>
                          <w:lang w:eastAsia="en-GB"/>
                        </w:rPr>
                        <w:t xml:space="preserve">practitioners </w:t>
                      </w:r>
                      <w:r w:rsidR="00035D2E">
                        <w:rPr>
                          <w:rFonts w:eastAsia="Times New Roman" w:cstheme="minorHAnsi"/>
                          <w:sz w:val="19"/>
                          <w:szCs w:val="19"/>
                          <w:lang w:eastAsia="en-GB"/>
                        </w:rPr>
                        <w:t xml:space="preserve">are more likely to </w:t>
                      </w:r>
                      <w:r w:rsidRPr="00181114">
                        <w:rPr>
                          <w:rFonts w:eastAsia="Times New Roman" w:cstheme="minorHAnsi"/>
                          <w:sz w:val="19"/>
                          <w:szCs w:val="19"/>
                          <w:lang w:eastAsia="en-GB"/>
                        </w:rPr>
                        <w:t xml:space="preserve">identify barriers to learning that individual children may have. This will allow the practitioner to identify potential challenges and implement extra support within the setting. </w:t>
                      </w:r>
                    </w:p>
                    <w:p w14:paraId="11BC362F" w14:textId="5CCE9FE1" w:rsidR="000B77FC" w:rsidRPr="00181114" w:rsidRDefault="000B77FC" w:rsidP="000B77FC">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Innovation: </w:t>
                      </w:r>
                      <w:r w:rsidRPr="00181114">
                        <w:rPr>
                          <w:rFonts w:eastAsia="Times New Roman" w:cstheme="minorHAnsi"/>
                          <w:sz w:val="19"/>
                          <w:szCs w:val="19"/>
                          <w:lang w:eastAsia="en-GB"/>
                        </w:rPr>
                        <w:t xml:space="preserve">Reflecting on practice </w:t>
                      </w:r>
                      <w:r w:rsidR="006364C6">
                        <w:rPr>
                          <w:rFonts w:eastAsia="Times New Roman" w:cstheme="minorHAnsi"/>
                          <w:sz w:val="19"/>
                          <w:szCs w:val="19"/>
                          <w:lang w:eastAsia="en-GB"/>
                        </w:rPr>
                        <w:t>requires</w:t>
                      </w:r>
                      <w:r w:rsidRPr="00181114">
                        <w:rPr>
                          <w:rFonts w:eastAsia="Times New Roman" w:cstheme="minorHAnsi"/>
                          <w:sz w:val="19"/>
                          <w:szCs w:val="19"/>
                          <w:lang w:eastAsia="en-GB"/>
                        </w:rPr>
                        <w:t xml:space="preserve"> a practitioner to stop, think and then act. </w:t>
                      </w:r>
                      <w:r w:rsidR="00F35082">
                        <w:rPr>
                          <w:rFonts w:eastAsia="Times New Roman" w:cstheme="minorHAnsi"/>
                          <w:sz w:val="19"/>
                          <w:szCs w:val="19"/>
                          <w:lang w:eastAsia="en-GB"/>
                        </w:rPr>
                        <w:t>P</w:t>
                      </w:r>
                      <w:r w:rsidRPr="00181114">
                        <w:rPr>
                          <w:rFonts w:eastAsia="Times New Roman" w:cstheme="minorHAnsi"/>
                          <w:sz w:val="19"/>
                          <w:szCs w:val="19"/>
                          <w:lang w:eastAsia="en-GB"/>
                        </w:rPr>
                        <w:t>ractitioners</w:t>
                      </w:r>
                      <w:r w:rsidR="00F35082">
                        <w:rPr>
                          <w:rFonts w:eastAsia="Times New Roman" w:cstheme="minorHAnsi"/>
                          <w:sz w:val="19"/>
                          <w:szCs w:val="19"/>
                          <w:lang w:eastAsia="en-GB"/>
                        </w:rPr>
                        <w:t xml:space="preserve"> will</w:t>
                      </w:r>
                      <w:r w:rsidRPr="00181114">
                        <w:rPr>
                          <w:rFonts w:eastAsia="Times New Roman" w:cstheme="minorHAnsi"/>
                          <w:sz w:val="19"/>
                          <w:szCs w:val="19"/>
                          <w:lang w:eastAsia="en-GB"/>
                        </w:rPr>
                        <w:t xml:space="preserve"> find new ways to encourage children’s development by learning things such as their likes and dislikes. </w:t>
                      </w:r>
                    </w:p>
                    <w:p w14:paraId="7C775F05" w14:textId="087FC55F" w:rsidR="000B660F" w:rsidRPr="00181114" w:rsidRDefault="000B77FC" w:rsidP="000B660F">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181114">
                        <w:rPr>
                          <w:rFonts w:eastAsia="Times New Roman" w:cstheme="minorHAnsi"/>
                          <w:b/>
                          <w:bCs/>
                          <w:sz w:val="19"/>
                          <w:szCs w:val="19"/>
                          <w:lang w:eastAsia="en-GB"/>
                        </w:rPr>
                        <w:t>Problem-Solving:</w:t>
                      </w:r>
                      <w:r w:rsidRPr="00181114">
                        <w:rPr>
                          <w:rFonts w:eastAsia="Times New Roman" w:cstheme="minorHAnsi"/>
                          <w:sz w:val="19"/>
                          <w:szCs w:val="19"/>
                          <w:lang w:eastAsia="en-GB"/>
                        </w:rPr>
                        <w:t xml:space="preserve"> Reflection </w:t>
                      </w:r>
                      <w:r w:rsidR="004E0CF9">
                        <w:rPr>
                          <w:rFonts w:eastAsia="Times New Roman" w:cstheme="minorHAnsi"/>
                          <w:sz w:val="19"/>
                          <w:szCs w:val="19"/>
                          <w:lang w:eastAsia="en-GB"/>
                        </w:rPr>
                        <w:t>also requires practitioners to</w:t>
                      </w:r>
                      <w:r w:rsidRPr="00181114">
                        <w:rPr>
                          <w:rFonts w:eastAsia="Times New Roman" w:cstheme="minorHAnsi"/>
                          <w:sz w:val="19"/>
                          <w:szCs w:val="19"/>
                          <w:lang w:eastAsia="en-GB"/>
                        </w:rPr>
                        <w:t xml:space="preserve"> </w:t>
                      </w:r>
                      <w:r w:rsidR="004E0CF9" w:rsidRPr="00181114">
                        <w:rPr>
                          <w:rFonts w:eastAsia="Times New Roman" w:cstheme="minorHAnsi"/>
                          <w:sz w:val="19"/>
                          <w:szCs w:val="19"/>
                          <w:lang w:eastAsia="en-GB"/>
                        </w:rPr>
                        <w:t>problem</w:t>
                      </w:r>
                      <w:r w:rsidR="004E0CF9">
                        <w:rPr>
                          <w:rFonts w:eastAsia="Times New Roman" w:cstheme="minorHAnsi"/>
                          <w:sz w:val="19"/>
                          <w:szCs w:val="19"/>
                          <w:lang w:eastAsia="en-GB"/>
                        </w:rPr>
                        <w:t xml:space="preserve"> solve across different exercise</w:t>
                      </w:r>
                      <w:r w:rsidRPr="00181114">
                        <w:rPr>
                          <w:rFonts w:eastAsia="Times New Roman" w:cstheme="minorHAnsi"/>
                          <w:sz w:val="19"/>
                          <w:szCs w:val="19"/>
                          <w:lang w:eastAsia="en-GB"/>
                        </w:rPr>
                        <w:t xml:space="preserve">. Through questioning </w:t>
                      </w:r>
                      <w:r w:rsidR="000A15BD">
                        <w:rPr>
                          <w:rFonts w:eastAsia="Times New Roman" w:cstheme="minorHAnsi"/>
                          <w:sz w:val="19"/>
                          <w:szCs w:val="19"/>
                          <w:lang w:eastAsia="en-GB"/>
                        </w:rPr>
                        <w:t xml:space="preserve">pre-existing </w:t>
                      </w:r>
                      <w:r w:rsidRPr="00181114">
                        <w:rPr>
                          <w:rFonts w:eastAsia="Times New Roman" w:cstheme="minorHAnsi"/>
                          <w:sz w:val="19"/>
                          <w:szCs w:val="19"/>
                          <w:lang w:eastAsia="en-GB"/>
                        </w:rPr>
                        <w:t>assumptions with a focus to implement changes based on their findings, practitioners will become more flexible in their learning approach</w:t>
                      </w:r>
                      <w:r w:rsidR="000B660F">
                        <w:rPr>
                          <w:rFonts w:eastAsia="Times New Roman" w:cstheme="minorHAnsi"/>
                          <w:sz w:val="19"/>
                          <w:szCs w:val="19"/>
                          <w:lang w:eastAsia="en-GB"/>
                        </w:rPr>
                        <w:t xml:space="preserve">. </w:t>
                      </w:r>
                    </w:p>
                    <w:p w14:paraId="1049F1BB" w14:textId="6FEFA9CC" w:rsidR="000B77FC" w:rsidRPr="00181114" w:rsidRDefault="00930FFA" w:rsidP="000B77FC">
                      <w:pPr>
                        <w:numPr>
                          <w:ilvl w:val="0"/>
                          <w:numId w:val="1"/>
                        </w:numPr>
                        <w:shd w:val="clear" w:color="auto" w:fill="FFFFFF"/>
                        <w:spacing w:before="100" w:beforeAutospacing="1" w:after="100" w:afterAutospacing="1" w:line="240" w:lineRule="auto"/>
                        <w:rPr>
                          <w:rFonts w:eastAsia="Times New Roman" w:cstheme="minorHAnsi"/>
                          <w:sz w:val="19"/>
                          <w:szCs w:val="19"/>
                          <w:lang w:eastAsia="en-GB"/>
                        </w:rPr>
                      </w:pPr>
                      <w:r w:rsidRPr="00930FFA">
                        <w:rPr>
                          <w:rFonts w:eastAsia="Times New Roman" w:cstheme="minorHAnsi"/>
                          <w:b/>
                          <w:bCs/>
                          <w:sz w:val="19"/>
                          <w:szCs w:val="19"/>
                          <w:lang w:eastAsia="en-GB"/>
                        </w:rPr>
                        <w:t>Self-awareness</w:t>
                      </w:r>
                      <w:r>
                        <w:rPr>
                          <w:rFonts w:eastAsia="Times New Roman" w:cstheme="minorHAnsi"/>
                          <w:sz w:val="19"/>
                          <w:szCs w:val="19"/>
                          <w:lang w:eastAsia="en-GB"/>
                        </w:rPr>
                        <w:t xml:space="preserve">: </w:t>
                      </w:r>
                      <w:r w:rsidR="000F68E6">
                        <w:rPr>
                          <w:rFonts w:eastAsia="Times New Roman" w:cstheme="minorHAnsi"/>
                          <w:sz w:val="19"/>
                          <w:szCs w:val="19"/>
                          <w:lang w:eastAsia="en-GB"/>
                        </w:rPr>
                        <w:t xml:space="preserve">Learning to </w:t>
                      </w:r>
                      <w:r w:rsidR="00990A22">
                        <w:rPr>
                          <w:rFonts w:eastAsia="Times New Roman" w:cstheme="minorHAnsi"/>
                          <w:sz w:val="19"/>
                          <w:szCs w:val="19"/>
                          <w:lang w:eastAsia="en-GB"/>
                        </w:rPr>
                        <w:t>reflect within practice</w:t>
                      </w:r>
                      <w:r w:rsidR="00663812">
                        <w:rPr>
                          <w:rFonts w:eastAsia="Times New Roman" w:cstheme="minorHAnsi"/>
                          <w:sz w:val="19"/>
                          <w:szCs w:val="19"/>
                          <w:lang w:eastAsia="en-GB"/>
                        </w:rPr>
                        <w:t xml:space="preserve">, </w:t>
                      </w:r>
                      <w:r w:rsidR="00FD4A22">
                        <w:rPr>
                          <w:rFonts w:eastAsia="Times New Roman" w:cstheme="minorHAnsi"/>
                          <w:sz w:val="19"/>
                          <w:szCs w:val="19"/>
                          <w:lang w:eastAsia="en-GB"/>
                        </w:rPr>
                        <w:t>will provide practitioners with</w:t>
                      </w:r>
                      <w:r w:rsidR="00990A22">
                        <w:rPr>
                          <w:rFonts w:eastAsia="Times New Roman" w:cstheme="minorHAnsi"/>
                          <w:sz w:val="19"/>
                          <w:szCs w:val="19"/>
                          <w:lang w:eastAsia="en-GB"/>
                        </w:rPr>
                        <w:t xml:space="preserve"> the</w:t>
                      </w:r>
                      <w:r w:rsidR="00FD4A22">
                        <w:rPr>
                          <w:rFonts w:eastAsia="Times New Roman" w:cstheme="minorHAnsi"/>
                          <w:sz w:val="19"/>
                          <w:szCs w:val="19"/>
                          <w:lang w:eastAsia="en-GB"/>
                        </w:rPr>
                        <w:t xml:space="preserve"> </w:t>
                      </w:r>
                      <w:r w:rsidR="00C4645E">
                        <w:rPr>
                          <w:rFonts w:eastAsia="Times New Roman" w:cstheme="minorHAnsi"/>
                          <w:sz w:val="19"/>
                          <w:szCs w:val="19"/>
                          <w:lang w:eastAsia="en-GB"/>
                        </w:rPr>
                        <w:t>opportunities</w:t>
                      </w:r>
                      <w:r w:rsidR="00990A22">
                        <w:rPr>
                          <w:rFonts w:eastAsia="Times New Roman" w:cstheme="minorHAnsi"/>
                          <w:sz w:val="19"/>
                          <w:szCs w:val="19"/>
                          <w:lang w:eastAsia="en-GB"/>
                        </w:rPr>
                        <w:t xml:space="preserve"> </w:t>
                      </w:r>
                      <w:r w:rsidR="00612FE7">
                        <w:rPr>
                          <w:rFonts w:eastAsia="Times New Roman" w:cstheme="minorHAnsi"/>
                          <w:sz w:val="19"/>
                          <w:szCs w:val="19"/>
                          <w:lang w:eastAsia="en-GB"/>
                        </w:rPr>
                        <w:t>to develop</w:t>
                      </w:r>
                      <w:r w:rsidR="00FD4A22">
                        <w:rPr>
                          <w:rFonts w:eastAsia="Times New Roman" w:cstheme="minorHAnsi"/>
                          <w:sz w:val="19"/>
                          <w:szCs w:val="19"/>
                          <w:lang w:eastAsia="en-GB"/>
                        </w:rPr>
                        <w:t xml:space="preserve"> s</w:t>
                      </w:r>
                      <w:r w:rsidR="000B660F">
                        <w:rPr>
                          <w:rFonts w:eastAsia="Times New Roman" w:cstheme="minorHAnsi"/>
                          <w:sz w:val="19"/>
                          <w:szCs w:val="19"/>
                          <w:lang w:eastAsia="en-GB"/>
                        </w:rPr>
                        <w:t>elf</w:t>
                      </w:r>
                      <w:r w:rsidR="000B77FC" w:rsidRPr="00181114">
                        <w:rPr>
                          <w:rFonts w:eastAsia="Times New Roman" w:cstheme="minorHAnsi"/>
                          <w:sz w:val="19"/>
                          <w:szCs w:val="19"/>
                          <w:lang w:eastAsia="en-GB"/>
                        </w:rPr>
                        <w:t xml:space="preserve">-assessment and an appreciation of </w:t>
                      </w:r>
                      <w:r w:rsidR="00663812">
                        <w:rPr>
                          <w:rFonts w:eastAsia="Times New Roman" w:cstheme="minorHAnsi"/>
                          <w:sz w:val="19"/>
                          <w:szCs w:val="19"/>
                          <w:lang w:eastAsia="en-GB"/>
                        </w:rPr>
                        <w:t xml:space="preserve">a </w:t>
                      </w:r>
                      <w:r w:rsidR="00C4645E">
                        <w:rPr>
                          <w:rFonts w:eastAsia="Times New Roman" w:cstheme="minorHAnsi"/>
                          <w:sz w:val="19"/>
                          <w:szCs w:val="19"/>
                          <w:lang w:eastAsia="en-GB"/>
                        </w:rPr>
                        <w:t>child’s</w:t>
                      </w:r>
                      <w:r w:rsidR="000B77FC" w:rsidRPr="00181114">
                        <w:rPr>
                          <w:rFonts w:eastAsia="Times New Roman" w:cstheme="minorHAnsi"/>
                          <w:sz w:val="19"/>
                          <w:szCs w:val="19"/>
                          <w:lang w:eastAsia="en-GB"/>
                        </w:rPr>
                        <w:t xml:space="preserve"> abilities and triumphs. It requires the practitioner to not only look at what could go or did go wrong, but also using the opportunity to identify and celebrate the child’s strengths. </w:t>
                      </w:r>
                    </w:p>
                  </w:txbxContent>
                </v:textbox>
                <w10:wrap type="square" anchorx="margin"/>
              </v:shape>
            </w:pict>
          </mc:Fallback>
        </mc:AlternateContent>
      </w:r>
      <w:r w:rsidR="007819EF">
        <w:br w:type="page"/>
      </w:r>
    </w:p>
    <w:p w14:paraId="7F4FEFB8" w14:textId="22265E07" w:rsidR="000B77FC" w:rsidRDefault="007819EF" w:rsidP="000B77FC">
      <w:pPr>
        <w:tabs>
          <w:tab w:val="left" w:pos="1725"/>
        </w:tabs>
      </w:pPr>
      <w:r>
        <w:rPr>
          <w:noProof/>
        </w:rPr>
        <w:lastRenderedPageBreak/>
        <mc:AlternateContent>
          <mc:Choice Requires="wps">
            <w:drawing>
              <wp:anchor distT="45720" distB="45720" distL="114300" distR="114300" simplePos="0" relativeHeight="251674624" behindDoc="0" locked="0" layoutInCell="1" allowOverlap="1" wp14:anchorId="02BF301D" wp14:editId="7597A345">
                <wp:simplePos x="0" y="0"/>
                <wp:positionH relativeFrom="margin">
                  <wp:align>right</wp:align>
                </wp:positionH>
                <wp:positionV relativeFrom="paragraph">
                  <wp:posOffset>5597525</wp:posOffset>
                </wp:positionV>
                <wp:extent cx="5429250" cy="17049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704975"/>
                        </a:xfrm>
                        <a:prstGeom prst="rect">
                          <a:avLst/>
                        </a:prstGeom>
                        <a:solidFill>
                          <a:srgbClr val="FFFFFF"/>
                        </a:solidFill>
                        <a:ln w="9525">
                          <a:solidFill>
                            <a:srgbClr val="000000"/>
                          </a:solidFill>
                          <a:miter lim="800000"/>
                          <a:headEnd/>
                          <a:tailEnd/>
                        </a:ln>
                      </wps:spPr>
                      <wps:txbx>
                        <w:txbxContent>
                          <w:p w14:paraId="32BCF886" w14:textId="104C25BC" w:rsidR="00181114" w:rsidRPr="00181114" w:rsidRDefault="00181114">
                            <w:pPr>
                              <w:rPr>
                                <w:sz w:val="19"/>
                                <w:szCs w:val="19"/>
                                <w:u w:val="single"/>
                              </w:rPr>
                            </w:pPr>
                            <w:r w:rsidRPr="00181114">
                              <w:rPr>
                                <w:sz w:val="19"/>
                                <w:szCs w:val="19"/>
                                <w:u w:val="single"/>
                              </w:rPr>
                              <w:t>Conclusion</w:t>
                            </w:r>
                          </w:p>
                          <w:p w14:paraId="545053D8" w14:textId="38233701" w:rsidR="00181114" w:rsidRPr="00B05FBD" w:rsidRDefault="005F52C2">
                            <w:pPr>
                              <w:rPr>
                                <w:sz w:val="19"/>
                                <w:szCs w:val="19"/>
                              </w:rPr>
                            </w:pPr>
                            <w:r>
                              <w:rPr>
                                <w:sz w:val="19"/>
                                <w:szCs w:val="19"/>
                              </w:rPr>
                              <w:t xml:space="preserve">To conclude, </w:t>
                            </w:r>
                            <w:r w:rsidR="00E23C1F">
                              <w:rPr>
                                <w:sz w:val="19"/>
                                <w:szCs w:val="19"/>
                              </w:rPr>
                              <w:t xml:space="preserve">following </w:t>
                            </w:r>
                            <w:r w:rsidR="00C04607">
                              <w:rPr>
                                <w:sz w:val="19"/>
                                <w:szCs w:val="19"/>
                              </w:rPr>
                              <w:t>any</w:t>
                            </w:r>
                            <w:r w:rsidR="008E6D9A">
                              <w:rPr>
                                <w:sz w:val="19"/>
                                <w:szCs w:val="19"/>
                              </w:rPr>
                              <w:t xml:space="preserve"> one</w:t>
                            </w:r>
                            <w:r w:rsidR="00C04607">
                              <w:rPr>
                                <w:sz w:val="19"/>
                                <w:szCs w:val="19"/>
                              </w:rPr>
                              <w:t xml:space="preserve"> of the above methods and theories pr</w:t>
                            </w:r>
                            <w:r w:rsidR="008E6D9A">
                              <w:rPr>
                                <w:sz w:val="19"/>
                                <w:szCs w:val="19"/>
                              </w:rPr>
                              <w:t>oposed</w:t>
                            </w:r>
                            <w:r w:rsidR="00C04607">
                              <w:rPr>
                                <w:sz w:val="19"/>
                                <w:szCs w:val="19"/>
                              </w:rPr>
                              <w:t xml:space="preserve"> will </w:t>
                            </w:r>
                            <w:r w:rsidR="008E6D9A">
                              <w:rPr>
                                <w:sz w:val="19"/>
                                <w:szCs w:val="19"/>
                              </w:rPr>
                              <w:t xml:space="preserve">enable practitioners to begin reflecting </w:t>
                            </w:r>
                            <w:r w:rsidR="002A4EFB">
                              <w:rPr>
                                <w:sz w:val="19"/>
                                <w:szCs w:val="19"/>
                              </w:rPr>
                              <w:t xml:space="preserve">within </w:t>
                            </w:r>
                            <w:r w:rsidR="008E6D9A">
                              <w:rPr>
                                <w:sz w:val="19"/>
                                <w:szCs w:val="19"/>
                              </w:rPr>
                              <w:t xml:space="preserve">their practice. </w:t>
                            </w:r>
                            <w:r w:rsidR="0019558D">
                              <w:rPr>
                                <w:sz w:val="19"/>
                                <w:szCs w:val="19"/>
                              </w:rPr>
                              <w:t xml:space="preserve">Learning </w:t>
                            </w:r>
                            <w:r w:rsidR="00E91A0D">
                              <w:rPr>
                                <w:sz w:val="19"/>
                                <w:szCs w:val="19"/>
                              </w:rPr>
                              <w:t xml:space="preserve">to </w:t>
                            </w:r>
                            <w:r w:rsidR="008E4BC7">
                              <w:rPr>
                                <w:sz w:val="19"/>
                                <w:szCs w:val="19"/>
                              </w:rPr>
                              <w:t>reflect is</w:t>
                            </w:r>
                            <w:r w:rsidR="00001935">
                              <w:rPr>
                                <w:sz w:val="19"/>
                                <w:szCs w:val="19"/>
                              </w:rPr>
                              <w:t xml:space="preserve"> a crucial skill for any practitioner to develop </w:t>
                            </w:r>
                            <w:r w:rsidR="003D6881">
                              <w:rPr>
                                <w:sz w:val="19"/>
                                <w:szCs w:val="19"/>
                              </w:rPr>
                              <w:t xml:space="preserve">whilst </w:t>
                            </w:r>
                            <w:r w:rsidR="00001935">
                              <w:rPr>
                                <w:sz w:val="19"/>
                                <w:szCs w:val="19"/>
                              </w:rPr>
                              <w:t xml:space="preserve">working within </w:t>
                            </w:r>
                            <w:r w:rsidR="006959C6">
                              <w:rPr>
                                <w:sz w:val="19"/>
                                <w:szCs w:val="19"/>
                              </w:rPr>
                              <w:t>an</w:t>
                            </w:r>
                            <w:r w:rsidR="00001935">
                              <w:rPr>
                                <w:sz w:val="19"/>
                                <w:szCs w:val="19"/>
                              </w:rPr>
                              <w:t xml:space="preserve"> </w:t>
                            </w:r>
                            <w:proofErr w:type="gramStart"/>
                            <w:r w:rsidR="008E4BC7">
                              <w:rPr>
                                <w:sz w:val="19"/>
                                <w:szCs w:val="19"/>
                              </w:rPr>
                              <w:t>early years</w:t>
                            </w:r>
                            <w:proofErr w:type="gramEnd"/>
                            <w:r w:rsidR="00001935">
                              <w:rPr>
                                <w:sz w:val="19"/>
                                <w:szCs w:val="19"/>
                              </w:rPr>
                              <w:t xml:space="preserve"> setting. </w:t>
                            </w:r>
                            <w:r w:rsidR="00837054">
                              <w:rPr>
                                <w:sz w:val="19"/>
                                <w:szCs w:val="19"/>
                              </w:rPr>
                              <w:t xml:space="preserve">Carrying out reflection </w:t>
                            </w:r>
                            <w:r w:rsidR="008E4BC7">
                              <w:rPr>
                                <w:sz w:val="19"/>
                                <w:szCs w:val="19"/>
                              </w:rPr>
                              <w:t xml:space="preserve">to a high standard </w:t>
                            </w:r>
                            <w:r w:rsidR="00837054">
                              <w:rPr>
                                <w:sz w:val="19"/>
                                <w:szCs w:val="19"/>
                              </w:rPr>
                              <w:t>will ensure</w:t>
                            </w:r>
                            <w:r w:rsidR="008E4BC7">
                              <w:rPr>
                                <w:sz w:val="19"/>
                                <w:szCs w:val="19"/>
                              </w:rPr>
                              <w:t xml:space="preserve"> </w:t>
                            </w:r>
                            <w:r w:rsidR="00416357">
                              <w:rPr>
                                <w:sz w:val="19"/>
                                <w:szCs w:val="19"/>
                              </w:rPr>
                              <w:t xml:space="preserve">the practitioner </w:t>
                            </w:r>
                            <w:r w:rsidR="0095114F">
                              <w:rPr>
                                <w:sz w:val="19"/>
                                <w:szCs w:val="19"/>
                              </w:rPr>
                              <w:t xml:space="preserve">is </w:t>
                            </w:r>
                            <w:r w:rsidR="00416357">
                              <w:rPr>
                                <w:sz w:val="19"/>
                                <w:szCs w:val="19"/>
                              </w:rPr>
                              <w:t>provid</w:t>
                            </w:r>
                            <w:r w:rsidR="0095114F">
                              <w:rPr>
                                <w:sz w:val="19"/>
                                <w:szCs w:val="19"/>
                              </w:rPr>
                              <w:t>ing</w:t>
                            </w:r>
                            <w:r w:rsidR="00416357">
                              <w:rPr>
                                <w:sz w:val="19"/>
                                <w:szCs w:val="19"/>
                              </w:rPr>
                              <w:t xml:space="preserve"> the </w:t>
                            </w:r>
                            <w:r w:rsidR="00BE3686">
                              <w:rPr>
                                <w:sz w:val="19"/>
                                <w:szCs w:val="19"/>
                              </w:rPr>
                              <w:t xml:space="preserve">upmost care and learning to all children within the practice. </w:t>
                            </w:r>
                            <w:r w:rsidR="00F31E99">
                              <w:rPr>
                                <w:sz w:val="19"/>
                                <w:szCs w:val="19"/>
                              </w:rPr>
                              <w:t>Whilst</w:t>
                            </w:r>
                            <w:r w:rsidR="005C63F2">
                              <w:rPr>
                                <w:sz w:val="19"/>
                                <w:szCs w:val="19"/>
                              </w:rPr>
                              <w:t xml:space="preserve"> also developing the </w:t>
                            </w:r>
                            <w:r w:rsidR="009964FB">
                              <w:rPr>
                                <w:sz w:val="19"/>
                                <w:szCs w:val="19"/>
                              </w:rPr>
                              <w:t>practitioners</w:t>
                            </w:r>
                            <w:r w:rsidR="005C63F2">
                              <w:rPr>
                                <w:sz w:val="19"/>
                                <w:szCs w:val="19"/>
                              </w:rPr>
                              <w:t xml:space="preserve"> own</w:t>
                            </w:r>
                            <w:r w:rsidR="009964FB">
                              <w:rPr>
                                <w:sz w:val="19"/>
                                <w:szCs w:val="19"/>
                              </w:rPr>
                              <w:t xml:space="preserve"> professional development, </w:t>
                            </w:r>
                            <w:r w:rsidR="00990B10">
                              <w:rPr>
                                <w:sz w:val="19"/>
                                <w:szCs w:val="19"/>
                              </w:rPr>
                              <w:t xml:space="preserve">in </w:t>
                            </w:r>
                            <w:r w:rsidR="009964FB">
                              <w:rPr>
                                <w:sz w:val="19"/>
                                <w:szCs w:val="19"/>
                              </w:rPr>
                              <w:t>both</w:t>
                            </w:r>
                            <w:r w:rsidR="00F31E99">
                              <w:rPr>
                                <w:sz w:val="19"/>
                                <w:szCs w:val="19"/>
                              </w:rPr>
                              <w:t xml:space="preserve"> </w:t>
                            </w:r>
                            <w:r w:rsidR="009964FB">
                              <w:rPr>
                                <w:sz w:val="19"/>
                                <w:szCs w:val="19"/>
                              </w:rPr>
                              <w:t>knowledge</w:t>
                            </w:r>
                            <w:r w:rsidR="005C63F2">
                              <w:rPr>
                                <w:sz w:val="19"/>
                                <w:szCs w:val="19"/>
                              </w:rPr>
                              <w:t xml:space="preserve"> and understanding</w:t>
                            </w:r>
                            <w:r w:rsidR="009964FB">
                              <w:rPr>
                                <w:sz w:val="19"/>
                                <w:szCs w:val="19"/>
                              </w:rPr>
                              <w:t xml:space="preserve">. </w:t>
                            </w:r>
                            <w:r w:rsidR="005C4315">
                              <w:rPr>
                                <w:sz w:val="19"/>
                                <w:szCs w:val="19"/>
                              </w:rPr>
                              <w:t xml:space="preserve">Furthermore, a </w:t>
                            </w:r>
                            <w:r w:rsidR="007E178B">
                              <w:rPr>
                                <w:sz w:val="19"/>
                                <w:szCs w:val="19"/>
                              </w:rPr>
                              <w:t>successful</w:t>
                            </w:r>
                            <w:r w:rsidR="00704933">
                              <w:rPr>
                                <w:sz w:val="19"/>
                                <w:szCs w:val="19"/>
                              </w:rPr>
                              <w:t xml:space="preserve"> reflective </w:t>
                            </w:r>
                            <w:r w:rsidR="00BB79D0">
                              <w:rPr>
                                <w:sz w:val="19"/>
                                <w:szCs w:val="19"/>
                              </w:rPr>
                              <w:t>practitioner</w:t>
                            </w:r>
                            <w:r w:rsidR="00704933">
                              <w:rPr>
                                <w:sz w:val="19"/>
                                <w:szCs w:val="19"/>
                              </w:rPr>
                              <w:t xml:space="preserve"> will </w:t>
                            </w:r>
                            <w:r w:rsidR="00432F1A">
                              <w:rPr>
                                <w:sz w:val="19"/>
                                <w:szCs w:val="19"/>
                              </w:rPr>
                              <w:t xml:space="preserve">have a greater </w:t>
                            </w:r>
                            <w:r w:rsidR="00704933">
                              <w:rPr>
                                <w:sz w:val="19"/>
                                <w:szCs w:val="19"/>
                              </w:rPr>
                              <w:t>understand</w:t>
                            </w:r>
                            <w:r w:rsidR="00432F1A">
                              <w:rPr>
                                <w:sz w:val="19"/>
                                <w:szCs w:val="19"/>
                              </w:rPr>
                              <w:t>ing of</w:t>
                            </w:r>
                            <w:r w:rsidR="00704933">
                              <w:rPr>
                                <w:sz w:val="19"/>
                                <w:szCs w:val="19"/>
                              </w:rPr>
                              <w:t xml:space="preserve"> children</w:t>
                            </w:r>
                            <w:r w:rsidR="00B3514F">
                              <w:rPr>
                                <w:sz w:val="19"/>
                                <w:szCs w:val="19"/>
                              </w:rPr>
                              <w:t xml:space="preserve">, </w:t>
                            </w:r>
                            <w:r w:rsidR="00E67ED9">
                              <w:rPr>
                                <w:sz w:val="19"/>
                                <w:szCs w:val="19"/>
                              </w:rPr>
                              <w:t xml:space="preserve">their developmental stage, needs </w:t>
                            </w:r>
                            <w:proofErr w:type="gramStart"/>
                            <w:r w:rsidR="00E67ED9">
                              <w:rPr>
                                <w:sz w:val="19"/>
                                <w:szCs w:val="19"/>
                              </w:rPr>
                              <w:t xml:space="preserve">and </w:t>
                            </w:r>
                            <w:r w:rsidR="00B3514F">
                              <w:rPr>
                                <w:sz w:val="19"/>
                                <w:szCs w:val="19"/>
                              </w:rPr>
                              <w:t>also</w:t>
                            </w:r>
                            <w:proofErr w:type="gramEnd"/>
                            <w:r w:rsidR="00B3514F">
                              <w:rPr>
                                <w:sz w:val="19"/>
                                <w:szCs w:val="19"/>
                              </w:rPr>
                              <w:t xml:space="preserve"> </w:t>
                            </w:r>
                            <w:r w:rsidR="00BB79D0">
                              <w:rPr>
                                <w:sz w:val="19"/>
                                <w:szCs w:val="19"/>
                              </w:rPr>
                              <w:t>identifying</w:t>
                            </w:r>
                            <w:r w:rsidR="00E67ED9">
                              <w:rPr>
                                <w:sz w:val="19"/>
                                <w:szCs w:val="19"/>
                              </w:rPr>
                              <w:t xml:space="preserve"> likes and </w:t>
                            </w:r>
                            <w:r w:rsidR="00BB79D0">
                              <w:rPr>
                                <w:sz w:val="19"/>
                                <w:szCs w:val="19"/>
                              </w:rPr>
                              <w:t>dislikes</w:t>
                            </w:r>
                            <w:r w:rsidR="00E67ED9">
                              <w:rPr>
                                <w:sz w:val="19"/>
                                <w:szCs w:val="19"/>
                              </w:rPr>
                              <w:t xml:space="preserve">. All of which </w:t>
                            </w:r>
                            <w:r w:rsidR="000C0989">
                              <w:rPr>
                                <w:sz w:val="19"/>
                                <w:szCs w:val="19"/>
                              </w:rPr>
                              <w:t>improves</w:t>
                            </w:r>
                            <w:r w:rsidR="00E67ED9">
                              <w:rPr>
                                <w:sz w:val="19"/>
                                <w:szCs w:val="19"/>
                              </w:rPr>
                              <w:t xml:space="preserve"> learning and development </w:t>
                            </w:r>
                            <w:r w:rsidR="00BB79D0">
                              <w:rPr>
                                <w:sz w:val="19"/>
                                <w:szCs w:val="19"/>
                              </w:rPr>
                              <w:t xml:space="preserve">within the </w:t>
                            </w:r>
                            <w:r w:rsidR="007E178B">
                              <w:rPr>
                                <w:sz w:val="19"/>
                                <w:szCs w:val="19"/>
                              </w:rPr>
                              <w:t xml:space="preserve">workplace </w:t>
                            </w:r>
                            <w:proofErr w:type="gramStart"/>
                            <w:r w:rsidR="007E178B">
                              <w:rPr>
                                <w:sz w:val="19"/>
                                <w:szCs w:val="19"/>
                              </w:rPr>
                              <w:t xml:space="preserve">and </w:t>
                            </w:r>
                            <w:r w:rsidR="004F59EA">
                              <w:rPr>
                                <w:sz w:val="19"/>
                                <w:szCs w:val="19"/>
                              </w:rPr>
                              <w:t>also</w:t>
                            </w:r>
                            <w:proofErr w:type="gramEnd"/>
                            <w:r w:rsidR="004F59EA">
                              <w:rPr>
                                <w:sz w:val="19"/>
                                <w:szCs w:val="19"/>
                              </w:rPr>
                              <w:t xml:space="preserve"> aids</w:t>
                            </w:r>
                            <w:r w:rsidR="007E178B">
                              <w:rPr>
                                <w:sz w:val="19"/>
                                <w:szCs w:val="19"/>
                              </w:rPr>
                              <w:t xml:space="preserve"> future planning. </w:t>
                            </w:r>
                          </w:p>
                          <w:p w14:paraId="3D0633C0" w14:textId="31FC2F82" w:rsidR="007819EF" w:rsidRDefault="007819EF"/>
                          <w:p w14:paraId="32B75123" w14:textId="3DB08D6C" w:rsidR="007819EF" w:rsidRDefault="007819EF"/>
                          <w:p w14:paraId="392E3CAE" w14:textId="3DDAADE3" w:rsidR="007819EF" w:rsidRDefault="007819EF"/>
                          <w:p w14:paraId="094DACAB" w14:textId="03E5CF60" w:rsidR="007819EF" w:rsidRDefault="007819EF"/>
                          <w:p w14:paraId="225152A5" w14:textId="24DC4355" w:rsidR="007819EF" w:rsidRDefault="007819EF"/>
                          <w:p w14:paraId="310FE0FB" w14:textId="77777777" w:rsidR="007819EF" w:rsidRPr="00181114" w:rsidRDefault="007819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F301D" id="_x0000_s1033" type="#_x0000_t202" style="position:absolute;margin-left:376.3pt;margin-top:440.75pt;width:427.5pt;height:134.2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">
                <v:textbox>
                  <w:txbxContent>
                    <w:p w14:paraId="32BCF886" w14:textId="104C25BC" w:rsidR="00181114" w:rsidRPr="00181114" w:rsidRDefault="00181114">
                      <w:pPr>
                        <w:rPr>
                          <w:sz w:val="19"/>
                          <w:szCs w:val="19"/>
                          <w:u w:val="single"/>
                        </w:rPr>
                      </w:pPr>
                      <w:r w:rsidRPr="00181114">
                        <w:rPr>
                          <w:sz w:val="19"/>
                          <w:szCs w:val="19"/>
                          <w:u w:val="single"/>
                        </w:rPr>
                        <w:t>Conclusion</w:t>
                      </w:r>
                    </w:p>
                    <w:p w14:paraId="545053D8" w14:textId="38233701" w:rsidR="00181114" w:rsidRPr="00B05FBD" w:rsidRDefault="005F52C2">
                      <w:pPr>
                        <w:rPr>
                          <w:sz w:val="19"/>
                          <w:szCs w:val="19"/>
                        </w:rPr>
                      </w:pPr>
                      <w:r>
                        <w:rPr>
                          <w:sz w:val="19"/>
                          <w:szCs w:val="19"/>
                        </w:rPr>
                        <w:t xml:space="preserve">To conclude, </w:t>
                      </w:r>
                      <w:r w:rsidR="00E23C1F">
                        <w:rPr>
                          <w:sz w:val="19"/>
                          <w:szCs w:val="19"/>
                        </w:rPr>
                        <w:t xml:space="preserve">following </w:t>
                      </w:r>
                      <w:r w:rsidR="00C04607">
                        <w:rPr>
                          <w:sz w:val="19"/>
                          <w:szCs w:val="19"/>
                        </w:rPr>
                        <w:t>any</w:t>
                      </w:r>
                      <w:r w:rsidR="008E6D9A">
                        <w:rPr>
                          <w:sz w:val="19"/>
                          <w:szCs w:val="19"/>
                        </w:rPr>
                        <w:t xml:space="preserve"> one</w:t>
                      </w:r>
                      <w:r w:rsidR="00C04607">
                        <w:rPr>
                          <w:sz w:val="19"/>
                          <w:szCs w:val="19"/>
                        </w:rPr>
                        <w:t xml:space="preserve"> of the above methods and theories pr</w:t>
                      </w:r>
                      <w:r w:rsidR="008E6D9A">
                        <w:rPr>
                          <w:sz w:val="19"/>
                          <w:szCs w:val="19"/>
                        </w:rPr>
                        <w:t>oposed</w:t>
                      </w:r>
                      <w:r w:rsidR="00C04607">
                        <w:rPr>
                          <w:sz w:val="19"/>
                          <w:szCs w:val="19"/>
                        </w:rPr>
                        <w:t xml:space="preserve"> will </w:t>
                      </w:r>
                      <w:r w:rsidR="008E6D9A">
                        <w:rPr>
                          <w:sz w:val="19"/>
                          <w:szCs w:val="19"/>
                        </w:rPr>
                        <w:t xml:space="preserve">enable practitioners to begin reflecting </w:t>
                      </w:r>
                      <w:r w:rsidR="002A4EFB">
                        <w:rPr>
                          <w:sz w:val="19"/>
                          <w:szCs w:val="19"/>
                        </w:rPr>
                        <w:t xml:space="preserve">within </w:t>
                      </w:r>
                      <w:r w:rsidR="008E6D9A">
                        <w:rPr>
                          <w:sz w:val="19"/>
                          <w:szCs w:val="19"/>
                        </w:rPr>
                        <w:t xml:space="preserve">their practice. </w:t>
                      </w:r>
                      <w:r w:rsidR="0019558D">
                        <w:rPr>
                          <w:sz w:val="19"/>
                          <w:szCs w:val="19"/>
                        </w:rPr>
                        <w:t xml:space="preserve">Learning </w:t>
                      </w:r>
                      <w:r w:rsidR="00E91A0D">
                        <w:rPr>
                          <w:sz w:val="19"/>
                          <w:szCs w:val="19"/>
                        </w:rPr>
                        <w:t xml:space="preserve">to </w:t>
                      </w:r>
                      <w:r w:rsidR="008E4BC7">
                        <w:rPr>
                          <w:sz w:val="19"/>
                          <w:szCs w:val="19"/>
                        </w:rPr>
                        <w:t>reflect is</w:t>
                      </w:r>
                      <w:r w:rsidR="00001935">
                        <w:rPr>
                          <w:sz w:val="19"/>
                          <w:szCs w:val="19"/>
                        </w:rPr>
                        <w:t xml:space="preserve"> a crucial skill for any practitioner to develop </w:t>
                      </w:r>
                      <w:r w:rsidR="003D6881">
                        <w:rPr>
                          <w:sz w:val="19"/>
                          <w:szCs w:val="19"/>
                        </w:rPr>
                        <w:t xml:space="preserve">whilst </w:t>
                      </w:r>
                      <w:r w:rsidR="00001935">
                        <w:rPr>
                          <w:sz w:val="19"/>
                          <w:szCs w:val="19"/>
                        </w:rPr>
                        <w:t xml:space="preserve">working within </w:t>
                      </w:r>
                      <w:r w:rsidR="006959C6">
                        <w:rPr>
                          <w:sz w:val="19"/>
                          <w:szCs w:val="19"/>
                        </w:rPr>
                        <w:t>an</w:t>
                      </w:r>
                      <w:r w:rsidR="00001935">
                        <w:rPr>
                          <w:sz w:val="19"/>
                          <w:szCs w:val="19"/>
                        </w:rPr>
                        <w:t xml:space="preserve"> </w:t>
                      </w:r>
                      <w:proofErr w:type="gramStart"/>
                      <w:r w:rsidR="008E4BC7">
                        <w:rPr>
                          <w:sz w:val="19"/>
                          <w:szCs w:val="19"/>
                        </w:rPr>
                        <w:t>early years</w:t>
                      </w:r>
                      <w:proofErr w:type="gramEnd"/>
                      <w:r w:rsidR="00001935">
                        <w:rPr>
                          <w:sz w:val="19"/>
                          <w:szCs w:val="19"/>
                        </w:rPr>
                        <w:t xml:space="preserve"> setting. </w:t>
                      </w:r>
                      <w:r w:rsidR="00837054">
                        <w:rPr>
                          <w:sz w:val="19"/>
                          <w:szCs w:val="19"/>
                        </w:rPr>
                        <w:t xml:space="preserve">Carrying out reflection </w:t>
                      </w:r>
                      <w:r w:rsidR="008E4BC7">
                        <w:rPr>
                          <w:sz w:val="19"/>
                          <w:szCs w:val="19"/>
                        </w:rPr>
                        <w:t xml:space="preserve">to a high standard </w:t>
                      </w:r>
                      <w:r w:rsidR="00837054">
                        <w:rPr>
                          <w:sz w:val="19"/>
                          <w:szCs w:val="19"/>
                        </w:rPr>
                        <w:t>will ensure</w:t>
                      </w:r>
                      <w:r w:rsidR="008E4BC7">
                        <w:rPr>
                          <w:sz w:val="19"/>
                          <w:szCs w:val="19"/>
                        </w:rPr>
                        <w:t xml:space="preserve"> </w:t>
                      </w:r>
                      <w:r w:rsidR="00416357">
                        <w:rPr>
                          <w:sz w:val="19"/>
                          <w:szCs w:val="19"/>
                        </w:rPr>
                        <w:t xml:space="preserve">the practitioner </w:t>
                      </w:r>
                      <w:r w:rsidR="0095114F">
                        <w:rPr>
                          <w:sz w:val="19"/>
                          <w:szCs w:val="19"/>
                        </w:rPr>
                        <w:t xml:space="preserve">is </w:t>
                      </w:r>
                      <w:r w:rsidR="00416357">
                        <w:rPr>
                          <w:sz w:val="19"/>
                          <w:szCs w:val="19"/>
                        </w:rPr>
                        <w:t>provid</w:t>
                      </w:r>
                      <w:r w:rsidR="0095114F">
                        <w:rPr>
                          <w:sz w:val="19"/>
                          <w:szCs w:val="19"/>
                        </w:rPr>
                        <w:t>ing</w:t>
                      </w:r>
                      <w:r w:rsidR="00416357">
                        <w:rPr>
                          <w:sz w:val="19"/>
                          <w:szCs w:val="19"/>
                        </w:rPr>
                        <w:t xml:space="preserve"> the </w:t>
                      </w:r>
                      <w:r w:rsidR="00BE3686">
                        <w:rPr>
                          <w:sz w:val="19"/>
                          <w:szCs w:val="19"/>
                        </w:rPr>
                        <w:t xml:space="preserve">upmost care and learning to all children within the practice. </w:t>
                      </w:r>
                      <w:r w:rsidR="00F31E99">
                        <w:rPr>
                          <w:sz w:val="19"/>
                          <w:szCs w:val="19"/>
                        </w:rPr>
                        <w:t>Whilst</w:t>
                      </w:r>
                      <w:r w:rsidR="005C63F2">
                        <w:rPr>
                          <w:sz w:val="19"/>
                          <w:szCs w:val="19"/>
                        </w:rPr>
                        <w:t xml:space="preserve"> also developing the </w:t>
                      </w:r>
                      <w:r w:rsidR="009964FB">
                        <w:rPr>
                          <w:sz w:val="19"/>
                          <w:szCs w:val="19"/>
                        </w:rPr>
                        <w:t>practitioners</w:t>
                      </w:r>
                      <w:r w:rsidR="005C63F2">
                        <w:rPr>
                          <w:sz w:val="19"/>
                          <w:szCs w:val="19"/>
                        </w:rPr>
                        <w:t xml:space="preserve"> own</w:t>
                      </w:r>
                      <w:r w:rsidR="009964FB">
                        <w:rPr>
                          <w:sz w:val="19"/>
                          <w:szCs w:val="19"/>
                        </w:rPr>
                        <w:t xml:space="preserve"> professional development, </w:t>
                      </w:r>
                      <w:r w:rsidR="00990B10">
                        <w:rPr>
                          <w:sz w:val="19"/>
                          <w:szCs w:val="19"/>
                        </w:rPr>
                        <w:t xml:space="preserve">in </w:t>
                      </w:r>
                      <w:r w:rsidR="009964FB">
                        <w:rPr>
                          <w:sz w:val="19"/>
                          <w:szCs w:val="19"/>
                        </w:rPr>
                        <w:t>both</w:t>
                      </w:r>
                      <w:r w:rsidR="00F31E99">
                        <w:rPr>
                          <w:sz w:val="19"/>
                          <w:szCs w:val="19"/>
                        </w:rPr>
                        <w:t xml:space="preserve"> </w:t>
                      </w:r>
                      <w:r w:rsidR="009964FB">
                        <w:rPr>
                          <w:sz w:val="19"/>
                          <w:szCs w:val="19"/>
                        </w:rPr>
                        <w:t>knowledge</w:t>
                      </w:r>
                      <w:r w:rsidR="005C63F2">
                        <w:rPr>
                          <w:sz w:val="19"/>
                          <w:szCs w:val="19"/>
                        </w:rPr>
                        <w:t xml:space="preserve"> and understanding</w:t>
                      </w:r>
                      <w:r w:rsidR="009964FB">
                        <w:rPr>
                          <w:sz w:val="19"/>
                          <w:szCs w:val="19"/>
                        </w:rPr>
                        <w:t xml:space="preserve">. </w:t>
                      </w:r>
                      <w:r w:rsidR="005C4315">
                        <w:rPr>
                          <w:sz w:val="19"/>
                          <w:szCs w:val="19"/>
                        </w:rPr>
                        <w:t xml:space="preserve">Furthermore, a </w:t>
                      </w:r>
                      <w:r w:rsidR="007E178B">
                        <w:rPr>
                          <w:sz w:val="19"/>
                          <w:szCs w:val="19"/>
                        </w:rPr>
                        <w:t>successful</w:t>
                      </w:r>
                      <w:r w:rsidR="00704933">
                        <w:rPr>
                          <w:sz w:val="19"/>
                          <w:szCs w:val="19"/>
                        </w:rPr>
                        <w:t xml:space="preserve"> reflective </w:t>
                      </w:r>
                      <w:r w:rsidR="00BB79D0">
                        <w:rPr>
                          <w:sz w:val="19"/>
                          <w:szCs w:val="19"/>
                        </w:rPr>
                        <w:t>practitioner</w:t>
                      </w:r>
                      <w:r w:rsidR="00704933">
                        <w:rPr>
                          <w:sz w:val="19"/>
                          <w:szCs w:val="19"/>
                        </w:rPr>
                        <w:t xml:space="preserve"> will </w:t>
                      </w:r>
                      <w:r w:rsidR="00432F1A">
                        <w:rPr>
                          <w:sz w:val="19"/>
                          <w:szCs w:val="19"/>
                        </w:rPr>
                        <w:t xml:space="preserve">have a greater </w:t>
                      </w:r>
                      <w:r w:rsidR="00704933">
                        <w:rPr>
                          <w:sz w:val="19"/>
                          <w:szCs w:val="19"/>
                        </w:rPr>
                        <w:t>understand</w:t>
                      </w:r>
                      <w:r w:rsidR="00432F1A">
                        <w:rPr>
                          <w:sz w:val="19"/>
                          <w:szCs w:val="19"/>
                        </w:rPr>
                        <w:t>ing of</w:t>
                      </w:r>
                      <w:r w:rsidR="00704933">
                        <w:rPr>
                          <w:sz w:val="19"/>
                          <w:szCs w:val="19"/>
                        </w:rPr>
                        <w:t xml:space="preserve"> children</w:t>
                      </w:r>
                      <w:r w:rsidR="00B3514F">
                        <w:rPr>
                          <w:sz w:val="19"/>
                          <w:szCs w:val="19"/>
                        </w:rPr>
                        <w:t xml:space="preserve">, </w:t>
                      </w:r>
                      <w:r w:rsidR="00E67ED9">
                        <w:rPr>
                          <w:sz w:val="19"/>
                          <w:szCs w:val="19"/>
                        </w:rPr>
                        <w:t xml:space="preserve">their developmental stage, needs </w:t>
                      </w:r>
                      <w:proofErr w:type="gramStart"/>
                      <w:r w:rsidR="00E67ED9">
                        <w:rPr>
                          <w:sz w:val="19"/>
                          <w:szCs w:val="19"/>
                        </w:rPr>
                        <w:t xml:space="preserve">and </w:t>
                      </w:r>
                      <w:r w:rsidR="00B3514F">
                        <w:rPr>
                          <w:sz w:val="19"/>
                          <w:szCs w:val="19"/>
                        </w:rPr>
                        <w:t>also</w:t>
                      </w:r>
                      <w:proofErr w:type="gramEnd"/>
                      <w:r w:rsidR="00B3514F">
                        <w:rPr>
                          <w:sz w:val="19"/>
                          <w:szCs w:val="19"/>
                        </w:rPr>
                        <w:t xml:space="preserve"> </w:t>
                      </w:r>
                      <w:r w:rsidR="00BB79D0">
                        <w:rPr>
                          <w:sz w:val="19"/>
                          <w:szCs w:val="19"/>
                        </w:rPr>
                        <w:t>identifying</w:t>
                      </w:r>
                      <w:r w:rsidR="00E67ED9">
                        <w:rPr>
                          <w:sz w:val="19"/>
                          <w:szCs w:val="19"/>
                        </w:rPr>
                        <w:t xml:space="preserve"> likes and </w:t>
                      </w:r>
                      <w:r w:rsidR="00BB79D0">
                        <w:rPr>
                          <w:sz w:val="19"/>
                          <w:szCs w:val="19"/>
                        </w:rPr>
                        <w:t>dislikes</w:t>
                      </w:r>
                      <w:r w:rsidR="00E67ED9">
                        <w:rPr>
                          <w:sz w:val="19"/>
                          <w:szCs w:val="19"/>
                        </w:rPr>
                        <w:t xml:space="preserve">. All of which </w:t>
                      </w:r>
                      <w:r w:rsidR="000C0989">
                        <w:rPr>
                          <w:sz w:val="19"/>
                          <w:szCs w:val="19"/>
                        </w:rPr>
                        <w:t>improves</w:t>
                      </w:r>
                      <w:r w:rsidR="00E67ED9">
                        <w:rPr>
                          <w:sz w:val="19"/>
                          <w:szCs w:val="19"/>
                        </w:rPr>
                        <w:t xml:space="preserve"> learning and development </w:t>
                      </w:r>
                      <w:r w:rsidR="00BB79D0">
                        <w:rPr>
                          <w:sz w:val="19"/>
                          <w:szCs w:val="19"/>
                        </w:rPr>
                        <w:t xml:space="preserve">within the </w:t>
                      </w:r>
                      <w:r w:rsidR="007E178B">
                        <w:rPr>
                          <w:sz w:val="19"/>
                          <w:szCs w:val="19"/>
                        </w:rPr>
                        <w:t xml:space="preserve">workplace </w:t>
                      </w:r>
                      <w:proofErr w:type="gramStart"/>
                      <w:r w:rsidR="007E178B">
                        <w:rPr>
                          <w:sz w:val="19"/>
                          <w:szCs w:val="19"/>
                        </w:rPr>
                        <w:t xml:space="preserve">and </w:t>
                      </w:r>
                      <w:r w:rsidR="004F59EA">
                        <w:rPr>
                          <w:sz w:val="19"/>
                          <w:szCs w:val="19"/>
                        </w:rPr>
                        <w:t>also</w:t>
                      </w:r>
                      <w:proofErr w:type="gramEnd"/>
                      <w:r w:rsidR="004F59EA">
                        <w:rPr>
                          <w:sz w:val="19"/>
                          <w:szCs w:val="19"/>
                        </w:rPr>
                        <w:t xml:space="preserve"> aids</w:t>
                      </w:r>
                      <w:r w:rsidR="007E178B">
                        <w:rPr>
                          <w:sz w:val="19"/>
                          <w:szCs w:val="19"/>
                        </w:rPr>
                        <w:t xml:space="preserve"> future planning. </w:t>
                      </w:r>
                    </w:p>
                    <w:p w14:paraId="3D0633C0" w14:textId="31FC2F82" w:rsidR="007819EF" w:rsidRDefault="007819EF"/>
                    <w:p w14:paraId="32B75123" w14:textId="3DB08D6C" w:rsidR="007819EF" w:rsidRDefault="007819EF"/>
                    <w:p w14:paraId="392E3CAE" w14:textId="3DDAADE3" w:rsidR="007819EF" w:rsidRDefault="007819EF"/>
                    <w:p w14:paraId="094DACAB" w14:textId="03E5CF60" w:rsidR="007819EF" w:rsidRDefault="007819EF"/>
                    <w:p w14:paraId="225152A5" w14:textId="24DC4355" w:rsidR="007819EF" w:rsidRDefault="007819EF"/>
                    <w:p w14:paraId="310FE0FB" w14:textId="77777777" w:rsidR="007819EF" w:rsidRPr="00181114" w:rsidRDefault="007819EF"/>
                  </w:txbxContent>
                </v:textbox>
                <w10:wrap type="square" anchorx="margin"/>
              </v:shape>
            </w:pict>
          </mc:Fallback>
        </mc:AlternateContent>
      </w:r>
      <w:r>
        <w:rPr>
          <w:noProof/>
        </w:rPr>
        <w:drawing>
          <wp:anchor distT="0" distB="0" distL="114300" distR="114300" simplePos="0" relativeHeight="251670528" behindDoc="1" locked="0" layoutInCell="1" allowOverlap="1" wp14:anchorId="206D4DD6" wp14:editId="2A962A28">
            <wp:simplePos x="0" y="0"/>
            <wp:positionH relativeFrom="margin">
              <wp:posOffset>3568700</wp:posOffset>
            </wp:positionH>
            <wp:positionV relativeFrom="paragraph">
              <wp:posOffset>5588000</wp:posOffset>
            </wp:positionV>
            <wp:extent cx="1333500" cy="1533525"/>
            <wp:effectExtent l="0" t="0" r="0" b="9525"/>
            <wp:wrapTight wrapText="bothSides">
              <wp:wrapPolygon edited="0">
                <wp:start x="0" y="0"/>
                <wp:lineTo x="0" y="21466"/>
                <wp:lineTo x="21291" y="21466"/>
                <wp:lineTo x="2129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000" t="581" r="2667" b="5813"/>
                    <a:stretch/>
                  </pic:blipFill>
                  <pic:spPr bwMode="auto">
                    <a:xfrm>
                      <a:off x="0" y="0"/>
                      <a:ext cx="1333500" cy="1533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1114">
        <w:rPr>
          <w:noProof/>
        </w:rPr>
        <mc:AlternateContent>
          <mc:Choice Requires="wps">
            <w:drawing>
              <wp:anchor distT="45720" distB="45720" distL="114300" distR="114300" simplePos="0" relativeHeight="251672576" behindDoc="0" locked="0" layoutInCell="1" allowOverlap="1" wp14:anchorId="215E2CD3" wp14:editId="4739C6A1">
                <wp:simplePos x="0" y="0"/>
                <wp:positionH relativeFrom="column">
                  <wp:posOffset>3425825</wp:posOffset>
                </wp:positionH>
                <wp:positionV relativeFrom="paragraph">
                  <wp:posOffset>7112000</wp:posOffset>
                </wp:positionV>
                <wp:extent cx="1695450" cy="2286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228600"/>
                        </a:xfrm>
                        <a:prstGeom prst="rect">
                          <a:avLst/>
                        </a:prstGeom>
                        <a:noFill/>
                        <a:ln w="9525">
                          <a:noFill/>
                          <a:miter lim="800000"/>
                          <a:headEnd/>
                          <a:tailEnd/>
                        </a:ln>
                      </wps:spPr>
                      <wps:txbx>
                        <w:txbxContent>
                          <w:p w14:paraId="26B41E2B" w14:textId="71DCA920" w:rsidR="00C3038E" w:rsidRPr="00181114" w:rsidRDefault="00C3038E">
                            <w:pPr>
                              <w:rPr>
                                <w:sz w:val="16"/>
                                <w:szCs w:val="16"/>
                              </w:rPr>
                            </w:pPr>
                            <w:r w:rsidRPr="00181114">
                              <w:rPr>
                                <w:sz w:val="16"/>
                                <w:szCs w:val="16"/>
                              </w:rPr>
                              <w:t>(</w:t>
                            </w:r>
                            <w:r w:rsidRPr="00181114">
                              <w:rPr>
                                <w:sz w:val="16"/>
                                <w:szCs w:val="16"/>
                              </w:rPr>
                              <w:t>NHSGGC Practice Education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E2CD3" id="_x0000_s1034" type="#_x0000_t202" style="position:absolute;margin-left:269.75pt;margin-top:560pt;width:133.5pt;height:1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" filled="f" stroked="f">
                <v:textbox>
                  <w:txbxContent>
                    <w:p w14:paraId="26B41E2B" w14:textId="71DCA920" w:rsidR="00C3038E" w:rsidRPr="00181114" w:rsidRDefault="00C3038E">
                      <w:pPr>
                        <w:rPr>
                          <w:sz w:val="16"/>
                          <w:szCs w:val="16"/>
                        </w:rPr>
                      </w:pPr>
                      <w:r w:rsidRPr="00181114">
                        <w:rPr>
                          <w:sz w:val="16"/>
                          <w:szCs w:val="16"/>
                        </w:rPr>
                        <w:t>(</w:t>
                      </w:r>
                      <w:r w:rsidRPr="00181114">
                        <w:rPr>
                          <w:sz w:val="16"/>
                          <w:szCs w:val="16"/>
                        </w:rPr>
                        <w:t>NHSGGC Practice Education 2020)</w:t>
                      </w:r>
                    </w:p>
                  </w:txbxContent>
                </v:textbox>
                <w10:wrap type="square"/>
              </v:shape>
            </w:pict>
          </mc:Fallback>
        </mc:AlternateContent>
      </w:r>
      <w:r w:rsidR="00181114">
        <w:rPr>
          <w:noProof/>
        </w:rPr>
        <mc:AlternateContent>
          <mc:Choice Requires="wps">
            <w:drawing>
              <wp:anchor distT="45720" distB="45720" distL="114300" distR="114300" simplePos="0" relativeHeight="251669504" behindDoc="0" locked="0" layoutInCell="1" allowOverlap="1" wp14:anchorId="7542A83F" wp14:editId="7ACCED9F">
                <wp:simplePos x="0" y="0"/>
                <wp:positionH relativeFrom="column">
                  <wp:posOffset>25400</wp:posOffset>
                </wp:positionH>
                <wp:positionV relativeFrom="paragraph">
                  <wp:posOffset>5597525</wp:posOffset>
                </wp:positionV>
                <wp:extent cx="3371850" cy="17145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1714500"/>
                        </a:xfrm>
                        <a:prstGeom prst="rect">
                          <a:avLst/>
                        </a:prstGeom>
                        <a:solidFill>
                          <a:srgbClr val="FFFFFF"/>
                        </a:solidFill>
                        <a:ln w="9525">
                          <a:solidFill>
                            <a:srgbClr val="000000"/>
                          </a:solidFill>
                          <a:miter lim="800000"/>
                          <a:headEnd/>
                          <a:tailEnd/>
                        </a:ln>
                      </wps:spPr>
                      <wps:txbx>
                        <w:txbxContent>
                          <w:p w14:paraId="01E074E1" w14:textId="77777777" w:rsidR="00C3038E" w:rsidRPr="00181114" w:rsidRDefault="00C3038E" w:rsidP="00C3038E">
                            <w:pPr>
                              <w:shd w:val="clear" w:color="auto" w:fill="FFFFFF"/>
                              <w:spacing w:before="100" w:beforeAutospacing="1" w:after="100" w:afterAutospacing="1" w:line="240" w:lineRule="auto"/>
                              <w:rPr>
                                <w:sz w:val="19"/>
                                <w:szCs w:val="19"/>
                              </w:rPr>
                            </w:pPr>
                            <w:r w:rsidRPr="00181114">
                              <w:rPr>
                                <w:sz w:val="19"/>
                                <w:szCs w:val="19"/>
                              </w:rPr>
                              <w:t xml:space="preserve">When carrying out reflection as a practitioner, it may be useful to use a reflective accounts form. Settings may provide these for their practitioners, to allow them to able to easily document their reflection process, using any one of the above models or theories. These forms can be helpful for practitioners to maintain a detailed record of the reflection taking place within the practice. Reflection account forms are typically brief and allow practitioners to document a written description of an experience or simply note down their own actions to later reflect on what went successfully, unsuccessfully and any improvements needing made for future practice. </w:t>
                            </w:r>
                          </w:p>
                          <w:p w14:paraId="3DAECABF" w14:textId="13AB73DC" w:rsidR="0035005F" w:rsidRDefault="003500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A83F" id="_x0000_s1035" type="#_x0000_t202" style="position:absolute;margin-left:2pt;margin-top:440.75pt;width:265.5pt;height:1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">
                <v:textbox>
                  <w:txbxContent>
                    <w:p w14:paraId="01E074E1" w14:textId="77777777" w:rsidR="00C3038E" w:rsidRPr="00181114" w:rsidRDefault="00C3038E" w:rsidP="00C3038E">
                      <w:pPr>
                        <w:shd w:val="clear" w:color="auto" w:fill="FFFFFF"/>
                        <w:spacing w:before="100" w:beforeAutospacing="1" w:after="100" w:afterAutospacing="1" w:line="240" w:lineRule="auto"/>
                        <w:rPr>
                          <w:sz w:val="19"/>
                          <w:szCs w:val="19"/>
                        </w:rPr>
                      </w:pPr>
                      <w:r w:rsidRPr="00181114">
                        <w:rPr>
                          <w:sz w:val="19"/>
                          <w:szCs w:val="19"/>
                        </w:rPr>
                        <w:t xml:space="preserve">When carrying out reflection as a practitioner, it may be useful to use a reflective accounts form. Settings may provide these for their practitioners, to allow them to able to easily document their reflection process, using any one of the above models or theories. These forms can be helpful for practitioners to maintain a detailed record of the reflection taking place within the practice. Reflection account forms are typically brief and allow practitioners to document a written description of an experience or simply note down their own actions to later reflect on what went successfully, unsuccessfully and any improvements needing made for future practice. </w:t>
                      </w:r>
                    </w:p>
                    <w:p w14:paraId="3DAECABF" w14:textId="13AB73DC" w:rsidR="0035005F" w:rsidRDefault="0035005F"/>
                  </w:txbxContent>
                </v:textbox>
                <w10:wrap type="square"/>
              </v:shape>
            </w:pict>
          </mc:Fallback>
        </mc:AlternateContent>
      </w:r>
      <w:r w:rsidR="00181114">
        <w:rPr>
          <w:noProof/>
        </w:rPr>
        <mc:AlternateContent>
          <mc:Choice Requires="wps">
            <w:drawing>
              <wp:anchor distT="45720" distB="45720" distL="114300" distR="114300" simplePos="0" relativeHeight="251665408" behindDoc="1" locked="0" layoutInCell="1" allowOverlap="1" wp14:anchorId="5F163E0C" wp14:editId="33AD9166">
                <wp:simplePos x="0" y="0"/>
                <wp:positionH relativeFrom="margin">
                  <wp:align>right</wp:align>
                </wp:positionH>
                <wp:positionV relativeFrom="paragraph">
                  <wp:posOffset>0</wp:posOffset>
                </wp:positionV>
                <wp:extent cx="10429875" cy="5543550"/>
                <wp:effectExtent l="0" t="0" r="28575" b="19050"/>
                <wp:wrapTight wrapText="bothSides">
                  <wp:wrapPolygon edited="0">
                    <wp:start x="0" y="0"/>
                    <wp:lineTo x="0" y="21600"/>
                    <wp:lineTo x="21620" y="21600"/>
                    <wp:lineTo x="2162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5" cy="5543550"/>
                        </a:xfrm>
                        <a:prstGeom prst="rect">
                          <a:avLst/>
                        </a:prstGeom>
                        <a:solidFill>
                          <a:srgbClr val="FFFFFF"/>
                        </a:solidFill>
                        <a:ln w="9525">
                          <a:solidFill>
                            <a:srgbClr val="000000"/>
                          </a:solidFill>
                          <a:miter lim="800000"/>
                          <a:headEnd/>
                          <a:tailEnd/>
                        </a:ln>
                      </wps:spPr>
                      <wps:txbx>
                        <w:txbxContent>
                          <w:p w14:paraId="56F67100" w14:textId="77777777" w:rsidR="000B77FC" w:rsidRPr="00181114" w:rsidRDefault="000B77FC" w:rsidP="000B77FC">
                            <w:pPr>
                              <w:shd w:val="clear" w:color="auto" w:fill="FFFFFF"/>
                              <w:spacing w:before="100" w:beforeAutospacing="1" w:after="100" w:afterAutospacing="1" w:line="240" w:lineRule="auto"/>
                              <w:rPr>
                                <w:rFonts w:eastAsia="Times New Roman" w:cstheme="minorHAnsi"/>
                                <w:sz w:val="19"/>
                                <w:szCs w:val="19"/>
                                <w:lang w:eastAsia="en-GB"/>
                              </w:rPr>
                            </w:pPr>
                            <w:r w:rsidRPr="00181114">
                              <w:rPr>
                                <w:sz w:val="19"/>
                                <w:szCs w:val="19"/>
                                <w:u w:val="single"/>
                              </w:rPr>
                              <w:t>Models and theories of reflection</w:t>
                            </w:r>
                          </w:p>
                          <w:p w14:paraId="4759F72C" w14:textId="77777777" w:rsidR="000B77FC" w:rsidRPr="00181114" w:rsidRDefault="000B77FC" w:rsidP="000B77FC">
                            <w:pPr>
                              <w:shd w:val="clear" w:color="auto" w:fill="FFFFFF"/>
                              <w:spacing w:before="100" w:beforeAutospacing="1" w:after="100" w:afterAutospacing="1" w:line="240" w:lineRule="auto"/>
                              <w:rPr>
                                <w:rFonts w:cstheme="minorHAnsi"/>
                                <w:color w:val="212529"/>
                                <w:sz w:val="19"/>
                                <w:szCs w:val="19"/>
                                <w:shd w:val="clear" w:color="auto" w:fill="FFFFFF"/>
                              </w:rPr>
                            </w:pPr>
                            <w:r w:rsidRPr="00181114">
                              <w:rPr>
                                <w:rFonts w:cstheme="minorHAnsi"/>
                                <w:sz w:val="19"/>
                                <w:szCs w:val="19"/>
                              </w:rPr>
                              <w:t xml:space="preserve">There are many different models and theories of reflection that can be used as a guide to help and support the reflection process. Schon (quoted in Aubrey and Riley,2019, p. 181-194) theory suggests there are two types of reflection, reflection on practice and reflection in practice. Reflection in practice requires practitioners to reflect whilst in the situation. Schon believes that by doing so, professional practitioners may be at risk of missing opportunities to reflect and evaluate </w:t>
                            </w:r>
                            <w:proofErr w:type="gramStart"/>
                            <w:r w:rsidRPr="00181114">
                              <w:rPr>
                                <w:rFonts w:cstheme="minorHAnsi"/>
                                <w:sz w:val="19"/>
                                <w:szCs w:val="19"/>
                              </w:rPr>
                              <w:t>in order to</w:t>
                            </w:r>
                            <w:proofErr w:type="gramEnd"/>
                            <w:r w:rsidRPr="00181114">
                              <w:rPr>
                                <w:rFonts w:cstheme="minorHAnsi"/>
                                <w:sz w:val="19"/>
                                <w:szCs w:val="19"/>
                              </w:rPr>
                              <w:t xml:space="preserve"> improve their knowledge and future planning. Whereas refection on practice is a higher level of reflection. This requires practitioners to carry out planned activities with a purpose of reflecting on those activities once completed. This will enable practitioners to better identify what could be done differently to improve practice, further develop skills and allow them to record their thinking process for future practice.  </w:t>
                            </w:r>
                            <w:r w:rsidRPr="00181114">
                              <w:rPr>
                                <w:rFonts w:cstheme="minorHAnsi"/>
                                <w:color w:val="212529"/>
                                <w:sz w:val="19"/>
                                <w:szCs w:val="19"/>
                                <w:shd w:val="clear" w:color="auto" w:fill="FFFFFF"/>
                              </w:rPr>
                              <w:t>By following Schon's model of reflection, practitioners will develop a questioning approach to their practice (Roffey and Malthouse, 2020). Practitioners will learn to consider why things are as they are, and how they could be. Whilst also learning to consider the strengths and areas of development in their own professional practice, by questioning learning experiences and considering how to develop them. As a result, practitioners will be more carefully planned, informed by research and previous experience, and focused, with logical reasons. As with all reflective models, practitioners will need to also ensure the cycle is repeated, so that that knowledge is secure, and progression is continued.</w:t>
                            </w:r>
                          </w:p>
                          <w:p w14:paraId="616C3B95" w14:textId="77777777" w:rsidR="000B77FC" w:rsidRPr="00181114" w:rsidRDefault="000B77FC" w:rsidP="000B77FC">
                            <w:pPr>
                              <w:rPr>
                                <w:sz w:val="19"/>
                                <w:szCs w:val="19"/>
                              </w:rPr>
                            </w:pPr>
                            <w:r w:rsidRPr="00181114">
                              <w:rPr>
                                <w:sz w:val="19"/>
                                <w:szCs w:val="19"/>
                              </w:rPr>
                              <w:t xml:space="preserve">Another model of reflection is Gibbs Reflective Cycle, one of the most famous models used by practitioners. The Gibbs reflective cycle, created in 1988 by Graham Gibbs, is made up of six dialogical movements to lead practitioners through reflection (Johns and Burnie, 2013). The six stages to the cycle are: Description, Feelings, Evaluation, Analysis, Conclusion and lastly Action plan.  </w:t>
                            </w:r>
                            <w:proofErr w:type="spellStart"/>
                            <w:r w:rsidRPr="00181114">
                              <w:rPr>
                                <w:sz w:val="19"/>
                                <w:szCs w:val="19"/>
                              </w:rPr>
                              <w:t>Bassot</w:t>
                            </w:r>
                            <w:proofErr w:type="spellEnd"/>
                            <w:r w:rsidRPr="00181114">
                              <w:rPr>
                                <w:sz w:val="19"/>
                                <w:szCs w:val="19"/>
                              </w:rPr>
                              <w:t xml:space="preserve"> (2016) describes Gibb’s reflective</w:t>
                            </w:r>
                            <w:r w:rsidRPr="00181114">
                              <w:rPr>
                                <w:color w:val="000000"/>
                                <w:sz w:val="19"/>
                                <w:szCs w:val="19"/>
                              </w:rPr>
                              <w:t xml:space="preserve"> cycle as very detailed, having six steps and providing useful questions as prompts to help practitioners to explore what they have learned at a deeper level. Allowing for Gibbs model to be easily implemented in practice. </w:t>
                            </w:r>
                            <w:r w:rsidRPr="00181114">
                              <w:rPr>
                                <w:sz w:val="19"/>
                                <w:szCs w:val="19"/>
                              </w:rPr>
                              <w:t xml:space="preserve">It was designed as a continuous cycle of improvement for a repeated experience but can also be used to reflect on a standalone experience (The University of Edinburgh, 2020).  Furthermore, </w:t>
                            </w:r>
                            <w:proofErr w:type="spellStart"/>
                            <w:r w:rsidRPr="00181114">
                              <w:rPr>
                                <w:sz w:val="19"/>
                                <w:szCs w:val="19"/>
                              </w:rPr>
                              <w:t>Bassot</w:t>
                            </w:r>
                            <w:proofErr w:type="spellEnd"/>
                            <w:r w:rsidRPr="00181114">
                              <w:rPr>
                                <w:sz w:val="19"/>
                                <w:szCs w:val="19"/>
                              </w:rPr>
                              <w:t xml:space="preserve"> (2016) discusses how Gibbs cycle is strongly recognised for the acknowledgement of the importance of feelings in reflection.</w:t>
                            </w:r>
                            <w:r w:rsidRPr="00181114">
                              <w:rPr>
                                <w:color w:val="000000"/>
                                <w:sz w:val="19"/>
                                <w:szCs w:val="19"/>
                              </w:rPr>
                              <w:t xml:space="preserve"> The second point on the cycle, focuses on those feelings and our emotional response to situations. For those professionals supporting people in challenging circumstances this aspect of Gibbs’ cycle is particularly helpful. Professional practitioners are not expected to turn emotions off and respond objectively, instead feelings and emotions are taken into consideration. In contrast to other models, </w:t>
                            </w:r>
                            <w:r w:rsidRPr="00181114">
                              <w:rPr>
                                <w:sz w:val="19"/>
                                <w:szCs w:val="19"/>
                              </w:rPr>
                              <w:t>Gibbs also separates and places an emphasis on Evaluation, to allow practitioners to evaluate what when well and what could have been improved. Ahmed (2019) also discusses the fourth step of the cycle</w:t>
                            </w:r>
                            <w:r w:rsidRPr="00181114">
                              <w:rPr>
                                <w:color w:val="000000"/>
                                <w:sz w:val="19"/>
                                <w:szCs w:val="19"/>
                              </w:rPr>
                              <w:t xml:space="preserve"> entitled ‘Analysis’. This step requires practitioners to think at a deeper level still </w:t>
                            </w:r>
                            <w:proofErr w:type="gramStart"/>
                            <w:r w:rsidRPr="00181114">
                              <w:rPr>
                                <w:color w:val="000000"/>
                                <w:sz w:val="19"/>
                                <w:szCs w:val="19"/>
                              </w:rPr>
                              <w:t>in order to</w:t>
                            </w:r>
                            <w:proofErr w:type="gramEnd"/>
                            <w:r w:rsidRPr="00181114">
                              <w:rPr>
                                <w:color w:val="000000"/>
                                <w:sz w:val="19"/>
                                <w:szCs w:val="19"/>
                              </w:rPr>
                              <w:t xml:space="preserve"> make sense of an experience. This could involve looking at the experience from different perspectives, to try to identify what was happening and why. Practitioners will not always be able to make </w:t>
                            </w:r>
                            <w:r w:rsidRPr="00181114">
                              <w:rPr>
                                <w:sz w:val="19"/>
                                <w:szCs w:val="19"/>
                              </w:rPr>
                              <w:t xml:space="preserve">sense of every experience, however Gibbs circle certainly encourages practitioners to try. </w:t>
                            </w:r>
                            <w:r w:rsidRPr="00181114">
                              <w:rPr>
                                <w:sz w:val="19"/>
                                <w:szCs w:val="19"/>
                              </w:rPr>
                              <w:br/>
                            </w:r>
                          </w:p>
                          <w:p w14:paraId="38AC63F3" w14:textId="35B1DDF6" w:rsidR="000B77FC" w:rsidRPr="00181114" w:rsidRDefault="000B77FC">
                            <w:pPr>
                              <w:rPr>
                                <w:sz w:val="19"/>
                                <w:szCs w:val="19"/>
                              </w:rPr>
                            </w:pPr>
                            <w:proofErr w:type="spellStart"/>
                            <w:r w:rsidRPr="00181114">
                              <w:rPr>
                                <w:sz w:val="19"/>
                                <w:szCs w:val="19"/>
                              </w:rPr>
                              <w:t>Bassot</w:t>
                            </w:r>
                            <w:proofErr w:type="spellEnd"/>
                            <w:r w:rsidRPr="00181114">
                              <w:rPr>
                                <w:sz w:val="19"/>
                                <w:szCs w:val="19"/>
                              </w:rPr>
                              <w:t xml:space="preserve"> (2016) goes on to discuss another reflective theory, David Kolb’s Experiential learning cycle. </w:t>
                            </w:r>
                            <w:r w:rsidRPr="00181114">
                              <w:rPr>
                                <w:sz w:val="19"/>
                                <w:szCs w:val="19"/>
                              </w:rPr>
                              <w:t>Kolb’s</w:t>
                            </w:r>
                            <w:r w:rsidRPr="00181114">
                              <w:rPr>
                                <w:sz w:val="19"/>
                                <w:szCs w:val="19"/>
                              </w:rPr>
                              <w:t xml:space="preserve"> learning cycle provides a powerful foundational approach to all forms learning, development, and change. Kolb’s theory explains that Experiential learning is a learning process where knowledge is created from the combination of grasping and transforming an experience.</w:t>
                            </w:r>
                            <w:r w:rsidRPr="00181114">
                              <w:rPr>
                                <w:rFonts w:ascii="Arial" w:hAnsi="Arial" w:cs="Arial"/>
                                <w:b/>
                                <w:bCs/>
                                <w:color w:val="202124"/>
                                <w:sz w:val="19"/>
                                <w:szCs w:val="19"/>
                                <w:shd w:val="clear" w:color="auto" w:fill="FFFFFF"/>
                              </w:rPr>
                              <w:t xml:space="preserve"> </w:t>
                            </w:r>
                            <w:proofErr w:type="gramStart"/>
                            <w:r w:rsidRPr="00181114">
                              <w:rPr>
                                <w:sz w:val="19"/>
                                <w:szCs w:val="19"/>
                              </w:rPr>
                              <w:t>Similar to</w:t>
                            </w:r>
                            <w:proofErr w:type="gramEnd"/>
                            <w:r w:rsidRPr="00181114">
                              <w:rPr>
                                <w:sz w:val="19"/>
                                <w:szCs w:val="19"/>
                              </w:rPr>
                              <w:t xml:space="preserve"> Gibbs Reflective Cycle, Kolb’s theory emphasises learning that takes place from experience, occurring in a particular sequence. Rushton and Suter (2012) describe the four stages to Kolb’s learning cycle: Concrete experience, Reflective observation, Abstract conceptualization, and Active experimentation. The ‘Reflective observation’ stage is where the experience starts to be turned into learning. Kolb argued that this is where the skills of the practitioner are most needed, to help facilitate the learning of the learner.  At the completion of the ‘Reflective observation’ stage, the practitioner will start to reflect on the experience and have general principles of what is being learned. From which point the practitioner moves to the ‘Abstract conceptualization’ point on the cycle, in which reflection gives rise to a new idea, or a modification of an existing abstract concept. Allowing for the practitioner to fully learn from the experience. In the final stage, Practitioners will apply their new ideas to the world around them. </w:t>
                            </w:r>
                            <w:r w:rsidR="000625A2">
                              <w:rPr>
                                <w:sz w:val="19"/>
                                <w:szCs w:val="19"/>
                              </w:rPr>
                              <w:t>Allowing the practitioner</w:t>
                            </w:r>
                            <w:r w:rsidRPr="00181114">
                              <w:rPr>
                                <w:sz w:val="19"/>
                                <w:szCs w:val="19"/>
                              </w:rPr>
                              <w:t xml:space="preserve"> to see if there are any </w:t>
                            </w:r>
                            <w:r w:rsidR="00F83A5D" w:rsidRPr="00181114">
                              <w:rPr>
                                <w:sz w:val="19"/>
                                <w:szCs w:val="19"/>
                              </w:rPr>
                              <w:t xml:space="preserve">changes </w:t>
                            </w:r>
                            <w:r w:rsidR="00F83A5D">
                              <w:rPr>
                                <w:sz w:val="19"/>
                                <w:szCs w:val="19"/>
                              </w:rPr>
                              <w:t>to</w:t>
                            </w:r>
                            <w:r w:rsidR="00AC0AC9">
                              <w:rPr>
                                <w:sz w:val="19"/>
                                <w:szCs w:val="19"/>
                              </w:rPr>
                              <w:t xml:space="preserve"> </w:t>
                            </w:r>
                            <w:r w:rsidR="00F83A5D">
                              <w:rPr>
                                <w:sz w:val="19"/>
                                <w:szCs w:val="19"/>
                              </w:rPr>
                              <w:t>future</w:t>
                            </w:r>
                            <w:r w:rsidR="00AC0AC9">
                              <w:rPr>
                                <w:sz w:val="19"/>
                                <w:szCs w:val="19"/>
                              </w:rPr>
                              <w:t xml:space="preserve"> </w:t>
                            </w:r>
                            <w:r w:rsidRPr="00181114">
                              <w:rPr>
                                <w:sz w:val="19"/>
                                <w:szCs w:val="19"/>
                              </w:rPr>
                              <w:t>experience</w:t>
                            </w:r>
                            <w:r w:rsidR="00F83A5D">
                              <w:rPr>
                                <w:sz w:val="19"/>
                                <w:szCs w:val="19"/>
                              </w:rPr>
                              <w:t>s</w:t>
                            </w:r>
                            <w:r w:rsidRPr="00181114">
                              <w:rPr>
                                <w:sz w:val="19"/>
                                <w:szCs w:val="19"/>
                              </w:rPr>
                              <w:t xml:space="preserve">. As such, this stage offers an opportunity for learners to test out their new ideas and lessons gathered from the experience. By actively experimenting with different concepts, practitioners </w:t>
                            </w:r>
                            <w:proofErr w:type="gramStart"/>
                            <w:r w:rsidRPr="00181114">
                              <w:rPr>
                                <w:sz w:val="19"/>
                                <w:szCs w:val="19"/>
                              </w:rPr>
                              <w:t>are able t</w:t>
                            </w:r>
                            <w:r w:rsidRPr="00461F96">
                              <w:rPr>
                                <w:sz w:val="19"/>
                                <w:szCs w:val="19"/>
                              </w:rPr>
                              <w:t>o</w:t>
                            </w:r>
                            <w:proofErr w:type="gramEnd"/>
                            <w:r w:rsidRPr="00461F96">
                              <w:rPr>
                                <w:sz w:val="19"/>
                                <w:szCs w:val="19"/>
                              </w:rPr>
                              <w:t xml:space="preserve"> learn how to associate what they have experienced with new ideas and innovations. This experimentation results in new concrete experiences that effectively trigger the beginning of the next cycle.  </w:t>
                            </w:r>
                            <w:r w:rsidR="00461F96" w:rsidRPr="00461F96">
                              <w:rPr>
                                <w:sz w:val="19"/>
                                <w:szCs w:val="19"/>
                              </w:rPr>
                              <w:t xml:space="preserve">Furthermore, </w:t>
                            </w:r>
                            <w:r w:rsidRPr="00461F96">
                              <w:rPr>
                                <w:sz w:val="19"/>
                                <w:szCs w:val="19"/>
                              </w:rPr>
                              <w:t>Kolb (1984)</w:t>
                            </w:r>
                            <w:r w:rsidRPr="00181114">
                              <w:rPr>
                                <w:sz w:val="19"/>
                                <w:szCs w:val="19"/>
                              </w:rPr>
                              <w:t xml:space="preserve"> views learning as an integrated process</w:t>
                            </w:r>
                            <w:r w:rsidR="00DE726A">
                              <w:rPr>
                                <w:sz w:val="19"/>
                                <w:szCs w:val="19"/>
                              </w:rPr>
                              <w:t>,</w:t>
                            </w:r>
                            <w:r w:rsidRPr="00181114">
                              <w:rPr>
                                <w:sz w:val="19"/>
                                <w:szCs w:val="19"/>
                              </w:rPr>
                              <w:t xml:space="preserve"> with each stage</w:t>
                            </w:r>
                            <w:r w:rsidR="006301EF">
                              <w:rPr>
                                <w:sz w:val="19"/>
                                <w:szCs w:val="19"/>
                              </w:rPr>
                              <w:t xml:space="preserve"> </w:t>
                            </w:r>
                            <w:r w:rsidRPr="00181114">
                              <w:rPr>
                                <w:sz w:val="19"/>
                                <w:szCs w:val="19"/>
                              </w:rPr>
                              <w:t xml:space="preserve">mutually supportive </w:t>
                            </w:r>
                            <w:r w:rsidR="00A74DDD">
                              <w:rPr>
                                <w:sz w:val="19"/>
                                <w:szCs w:val="19"/>
                              </w:rPr>
                              <w:t xml:space="preserve">and following </w:t>
                            </w:r>
                            <w:r w:rsidRPr="00181114">
                              <w:rPr>
                                <w:sz w:val="19"/>
                                <w:szCs w:val="19"/>
                              </w:rPr>
                              <w:t>into the next.</w:t>
                            </w:r>
                            <w:r w:rsidR="00B31367">
                              <w:rPr>
                                <w:sz w:val="19"/>
                                <w:szCs w:val="19"/>
                              </w:rPr>
                              <w:t xml:space="preserve"> Kolb has created </w:t>
                            </w:r>
                            <w:r w:rsidR="00B329B7">
                              <w:rPr>
                                <w:sz w:val="19"/>
                                <w:szCs w:val="19"/>
                              </w:rPr>
                              <w:t xml:space="preserve">this cycle </w:t>
                            </w:r>
                            <w:r w:rsidR="00B31367">
                              <w:rPr>
                                <w:sz w:val="19"/>
                                <w:szCs w:val="19"/>
                              </w:rPr>
                              <w:t>to make</w:t>
                            </w:r>
                            <w:r w:rsidRPr="00181114">
                              <w:rPr>
                                <w:sz w:val="19"/>
                                <w:szCs w:val="19"/>
                              </w:rPr>
                              <w:t xml:space="preserve"> </w:t>
                            </w:r>
                            <w:r w:rsidR="00B31367">
                              <w:rPr>
                                <w:sz w:val="19"/>
                                <w:szCs w:val="19"/>
                              </w:rPr>
                              <w:t>it</w:t>
                            </w:r>
                            <w:r w:rsidRPr="00181114">
                              <w:rPr>
                                <w:sz w:val="19"/>
                                <w:szCs w:val="19"/>
                              </w:rPr>
                              <w:t xml:space="preserve"> possible </w:t>
                            </w:r>
                            <w:r w:rsidR="00B31367">
                              <w:rPr>
                                <w:sz w:val="19"/>
                                <w:szCs w:val="19"/>
                              </w:rPr>
                              <w:t xml:space="preserve">for </w:t>
                            </w:r>
                            <w:r w:rsidR="00121862">
                              <w:rPr>
                                <w:sz w:val="19"/>
                                <w:szCs w:val="19"/>
                              </w:rPr>
                              <w:t>practitioners</w:t>
                            </w:r>
                            <w:r w:rsidR="00B31367">
                              <w:rPr>
                                <w:sz w:val="19"/>
                                <w:szCs w:val="19"/>
                              </w:rPr>
                              <w:t xml:space="preserve"> to </w:t>
                            </w:r>
                            <w:r w:rsidRPr="00181114">
                              <w:rPr>
                                <w:sz w:val="19"/>
                                <w:szCs w:val="19"/>
                              </w:rPr>
                              <w:t xml:space="preserve">enter the cycle at any stage and follow it through its logical sequence. </w:t>
                            </w:r>
                            <w:r w:rsidR="00DF728C">
                              <w:rPr>
                                <w:sz w:val="19"/>
                                <w:szCs w:val="19"/>
                              </w:rPr>
                              <w:t xml:space="preserve">In addition to this, he </w:t>
                            </w:r>
                            <w:r w:rsidR="00EF19A8">
                              <w:rPr>
                                <w:sz w:val="19"/>
                                <w:szCs w:val="19"/>
                              </w:rPr>
                              <w:t xml:space="preserve">also states that </w:t>
                            </w:r>
                            <w:r w:rsidRPr="00181114">
                              <w:rPr>
                                <w:sz w:val="19"/>
                                <w:szCs w:val="19"/>
                              </w:rPr>
                              <w:t xml:space="preserve">effective learning </w:t>
                            </w:r>
                            <w:r w:rsidR="00EF19A8">
                              <w:rPr>
                                <w:sz w:val="19"/>
                                <w:szCs w:val="19"/>
                              </w:rPr>
                              <w:t xml:space="preserve">can </w:t>
                            </w:r>
                            <w:r w:rsidRPr="00181114">
                              <w:rPr>
                                <w:sz w:val="19"/>
                                <w:szCs w:val="19"/>
                              </w:rPr>
                              <w:t xml:space="preserve">only </w:t>
                            </w:r>
                            <w:r w:rsidR="00DF728C">
                              <w:rPr>
                                <w:sz w:val="19"/>
                                <w:szCs w:val="19"/>
                              </w:rPr>
                              <w:t>be achieved</w:t>
                            </w:r>
                            <w:r w:rsidRPr="00181114">
                              <w:rPr>
                                <w:sz w:val="19"/>
                                <w:szCs w:val="19"/>
                              </w:rPr>
                              <w:t xml:space="preserve"> when a learner can execute all four stages of the model. Therefore, no one stage of the cycle is effective as a learning procedure on its own.</w:t>
                            </w:r>
                          </w:p>
                          <w:p w14:paraId="573674FA" w14:textId="77777777" w:rsidR="000B77FC" w:rsidRPr="000B77FC" w:rsidRDefault="000B77F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63E0C" id="_x0000_s1036" type="#_x0000_t202" style="position:absolute;margin-left:770.05pt;margin-top:0;width:821.25pt;height:436.5pt;z-index:-2516510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">
                <v:textbox>
                  <w:txbxContent>
                    <w:p w14:paraId="56F67100" w14:textId="77777777" w:rsidR="000B77FC" w:rsidRPr="00181114" w:rsidRDefault="000B77FC" w:rsidP="000B77FC">
                      <w:pPr>
                        <w:shd w:val="clear" w:color="auto" w:fill="FFFFFF"/>
                        <w:spacing w:before="100" w:beforeAutospacing="1" w:after="100" w:afterAutospacing="1" w:line="240" w:lineRule="auto"/>
                        <w:rPr>
                          <w:rFonts w:eastAsia="Times New Roman" w:cstheme="minorHAnsi"/>
                          <w:sz w:val="19"/>
                          <w:szCs w:val="19"/>
                          <w:lang w:eastAsia="en-GB"/>
                        </w:rPr>
                      </w:pPr>
                      <w:r w:rsidRPr="00181114">
                        <w:rPr>
                          <w:sz w:val="19"/>
                          <w:szCs w:val="19"/>
                          <w:u w:val="single"/>
                        </w:rPr>
                        <w:t>Models and theories of reflection</w:t>
                      </w:r>
                    </w:p>
                    <w:p w14:paraId="4759F72C" w14:textId="77777777" w:rsidR="000B77FC" w:rsidRPr="00181114" w:rsidRDefault="000B77FC" w:rsidP="000B77FC">
                      <w:pPr>
                        <w:shd w:val="clear" w:color="auto" w:fill="FFFFFF"/>
                        <w:spacing w:before="100" w:beforeAutospacing="1" w:after="100" w:afterAutospacing="1" w:line="240" w:lineRule="auto"/>
                        <w:rPr>
                          <w:rFonts w:cstheme="minorHAnsi"/>
                          <w:color w:val="212529"/>
                          <w:sz w:val="19"/>
                          <w:szCs w:val="19"/>
                          <w:shd w:val="clear" w:color="auto" w:fill="FFFFFF"/>
                        </w:rPr>
                      </w:pPr>
                      <w:r w:rsidRPr="00181114">
                        <w:rPr>
                          <w:rFonts w:cstheme="minorHAnsi"/>
                          <w:sz w:val="19"/>
                          <w:szCs w:val="19"/>
                        </w:rPr>
                        <w:t xml:space="preserve">There are many different models and theories of reflection that can be used as a guide to help and support the reflection process. Schon (quoted in Aubrey and Riley,2019, p. 181-194) theory suggests there are two types of reflection, reflection on practice and reflection in practice. Reflection in practice requires practitioners to reflect whilst in the situation. Schon believes that by doing so, professional practitioners may be at risk of missing opportunities to reflect and evaluate </w:t>
                      </w:r>
                      <w:proofErr w:type="gramStart"/>
                      <w:r w:rsidRPr="00181114">
                        <w:rPr>
                          <w:rFonts w:cstheme="minorHAnsi"/>
                          <w:sz w:val="19"/>
                          <w:szCs w:val="19"/>
                        </w:rPr>
                        <w:t>in order to</w:t>
                      </w:r>
                      <w:proofErr w:type="gramEnd"/>
                      <w:r w:rsidRPr="00181114">
                        <w:rPr>
                          <w:rFonts w:cstheme="minorHAnsi"/>
                          <w:sz w:val="19"/>
                          <w:szCs w:val="19"/>
                        </w:rPr>
                        <w:t xml:space="preserve"> improve their knowledge and future planning. Whereas refection on practice is a higher level of reflection. This requires practitioners to carry out planned activities with a purpose of reflecting on those activities once completed. This will enable practitioners to better identify what could be done differently to improve practice, further develop skills and allow them to record their thinking process for future practice.  </w:t>
                      </w:r>
                      <w:r w:rsidRPr="00181114">
                        <w:rPr>
                          <w:rFonts w:cstheme="minorHAnsi"/>
                          <w:color w:val="212529"/>
                          <w:sz w:val="19"/>
                          <w:szCs w:val="19"/>
                          <w:shd w:val="clear" w:color="auto" w:fill="FFFFFF"/>
                        </w:rPr>
                        <w:t>By following Schon's model of reflection, practitioners will develop a questioning approach to their practice (Roffey and Malthouse, 2020). Practitioners will learn to consider why things are as they are, and how they could be. Whilst also learning to consider the strengths and areas of development in their own professional practice, by questioning learning experiences and considering how to develop them. As a result, practitioners will be more carefully planned, informed by research and previous experience, and focused, with logical reasons. As with all reflective models, practitioners will need to also ensure the cycle is repeated, so that that knowledge is secure, and progression is continued.</w:t>
                      </w:r>
                    </w:p>
                    <w:p w14:paraId="616C3B95" w14:textId="77777777" w:rsidR="000B77FC" w:rsidRPr="00181114" w:rsidRDefault="000B77FC" w:rsidP="000B77FC">
                      <w:pPr>
                        <w:rPr>
                          <w:sz w:val="19"/>
                          <w:szCs w:val="19"/>
                        </w:rPr>
                      </w:pPr>
                      <w:r w:rsidRPr="00181114">
                        <w:rPr>
                          <w:sz w:val="19"/>
                          <w:szCs w:val="19"/>
                        </w:rPr>
                        <w:t xml:space="preserve">Another model of reflection is Gibbs Reflective Cycle, one of the most famous models used by practitioners. The Gibbs reflective cycle, created in 1988 by Graham Gibbs, is made up of six dialogical movements to lead practitioners through reflection (Johns and Burnie, 2013). The six stages to the cycle are: Description, Feelings, Evaluation, Analysis, Conclusion and lastly Action plan.  </w:t>
                      </w:r>
                      <w:proofErr w:type="spellStart"/>
                      <w:r w:rsidRPr="00181114">
                        <w:rPr>
                          <w:sz w:val="19"/>
                          <w:szCs w:val="19"/>
                        </w:rPr>
                        <w:t>Bassot</w:t>
                      </w:r>
                      <w:proofErr w:type="spellEnd"/>
                      <w:r w:rsidRPr="00181114">
                        <w:rPr>
                          <w:sz w:val="19"/>
                          <w:szCs w:val="19"/>
                        </w:rPr>
                        <w:t xml:space="preserve"> (2016) describes Gibb’s reflective</w:t>
                      </w:r>
                      <w:r w:rsidRPr="00181114">
                        <w:rPr>
                          <w:color w:val="000000"/>
                          <w:sz w:val="19"/>
                          <w:szCs w:val="19"/>
                        </w:rPr>
                        <w:t xml:space="preserve"> cycle as very detailed, having six steps and providing useful questions as prompts to help practitioners to explore what they have learned at a deeper level. Allowing for Gibbs model to be easily implemented in practice. </w:t>
                      </w:r>
                      <w:r w:rsidRPr="00181114">
                        <w:rPr>
                          <w:sz w:val="19"/>
                          <w:szCs w:val="19"/>
                        </w:rPr>
                        <w:t xml:space="preserve">It was designed as a continuous cycle of improvement for a repeated experience but can also be used to reflect on a standalone experience (The University of Edinburgh, 2020).  Furthermore, </w:t>
                      </w:r>
                      <w:proofErr w:type="spellStart"/>
                      <w:r w:rsidRPr="00181114">
                        <w:rPr>
                          <w:sz w:val="19"/>
                          <w:szCs w:val="19"/>
                        </w:rPr>
                        <w:t>Bassot</w:t>
                      </w:r>
                      <w:proofErr w:type="spellEnd"/>
                      <w:r w:rsidRPr="00181114">
                        <w:rPr>
                          <w:sz w:val="19"/>
                          <w:szCs w:val="19"/>
                        </w:rPr>
                        <w:t xml:space="preserve"> (2016) discusses how Gibbs cycle is strongly recognised for the acknowledgement of the importance of feelings in reflection.</w:t>
                      </w:r>
                      <w:r w:rsidRPr="00181114">
                        <w:rPr>
                          <w:color w:val="000000"/>
                          <w:sz w:val="19"/>
                          <w:szCs w:val="19"/>
                        </w:rPr>
                        <w:t xml:space="preserve"> The second point on the cycle, focuses on those feelings and our emotional response to situations. For those professionals supporting people in challenging circumstances this aspect of Gibbs’ cycle is particularly helpful. Professional practitioners are not expected to turn emotions off and respond objectively, instead feelings and emotions are taken into consideration. In contrast to other models, </w:t>
                      </w:r>
                      <w:r w:rsidRPr="00181114">
                        <w:rPr>
                          <w:sz w:val="19"/>
                          <w:szCs w:val="19"/>
                        </w:rPr>
                        <w:t>Gibbs also separates and places an emphasis on Evaluation, to allow practitioners to evaluate what when well and what could have been improved. Ahmed (2019) also discusses the fourth step of the cycle</w:t>
                      </w:r>
                      <w:r w:rsidRPr="00181114">
                        <w:rPr>
                          <w:color w:val="000000"/>
                          <w:sz w:val="19"/>
                          <w:szCs w:val="19"/>
                        </w:rPr>
                        <w:t xml:space="preserve"> entitled ‘Analysis’. This step requires practitioners to think at a deeper level still </w:t>
                      </w:r>
                      <w:proofErr w:type="gramStart"/>
                      <w:r w:rsidRPr="00181114">
                        <w:rPr>
                          <w:color w:val="000000"/>
                          <w:sz w:val="19"/>
                          <w:szCs w:val="19"/>
                        </w:rPr>
                        <w:t>in order to</w:t>
                      </w:r>
                      <w:proofErr w:type="gramEnd"/>
                      <w:r w:rsidRPr="00181114">
                        <w:rPr>
                          <w:color w:val="000000"/>
                          <w:sz w:val="19"/>
                          <w:szCs w:val="19"/>
                        </w:rPr>
                        <w:t xml:space="preserve"> make sense of an experience. This could involve looking at the experience from different perspectives, to try to identify what was happening and why. Practitioners will not always be able to make </w:t>
                      </w:r>
                      <w:r w:rsidRPr="00181114">
                        <w:rPr>
                          <w:sz w:val="19"/>
                          <w:szCs w:val="19"/>
                        </w:rPr>
                        <w:t xml:space="preserve">sense of every experience, however Gibbs circle certainly encourages practitioners to try. </w:t>
                      </w:r>
                      <w:r w:rsidRPr="00181114">
                        <w:rPr>
                          <w:sz w:val="19"/>
                          <w:szCs w:val="19"/>
                        </w:rPr>
                        <w:br/>
                      </w:r>
                    </w:p>
                    <w:p w14:paraId="38AC63F3" w14:textId="35B1DDF6" w:rsidR="000B77FC" w:rsidRPr="00181114" w:rsidRDefault="000B77FC">
                      <w:pPr>
                        <w:rPr>
                          <w:sz w:val="19"/>
                          <w:szCs w:val="19"/>
                        </w:rPr>
                      </w:pPr>
                      <w:proofErr w:type="spellStart"/>
                      <w:r w:rsidRPr="00181114">
                        <w:rPr>
                          <w:sz w:val="19"/>
                          <w:szCs w:val="19"/>
                        </w:rPr>
                        <w:t>Bassot</w:t>
                      </w:r>
                      <w:proofErr w:type="spellEnd"/>
                      <w:r w:rsidRPr="00181114">
                        <w:rPr>
                          <w:sz w:val="19"/>
                          <w:szCs w:val="19"/>
                        </w:rPr>
                        <w:t xml:space="preserve"> (2016) goes on to discuss another reflective theory, David Kolb’s Experiential learning cycle. </w:t>
                      </w:r>
                      <w:r w:rsidRPr="00181114">
                        <w:rPr>
                          <w:sz w:val="19"/>
                          <w:szCs w:val="19"/>
                        </w:rPr>
                        <w:t>Kolb’s</w:t>
                      </w:r>
                      <w:r w:rsidRPr="00181114">
                        <w:rPr>
                          <w:sz w:val="19"/>
                          <w:szCs w:val="19"/>
                        </w:rPr>
                        <w:t xml:space="preserve"> learning cycle provides a powerful foundational approach to all forms learning, development, and change. Kolb’s theory explains that Experiential learning is a learning process where knowledge is created from the combination of grasping and transforming an experience.</w:t>
                      </w:r>
                      <w:r w:rsidRPr="00181114">
                        <w:rPr>
                          <w:rFonts w:ascii="Arial" w:hAnsi="Arial" w:cs="Arial"/>
                          <w:b/>
                          <w:bCs/>
                          <w:color w:val="202124"/>
                          <w:sz w:val="19"/>
                          <w:szCs w:val="19"/>
                          <w:shd w:val="clear" w:color="auto" w:fill="FFFFFF"/>
                        </w:rPr>
                        <w:t xml:space="preserve"> </w:t>
                      </w:r>
                      <w:proofErr w:type="gramStart"/>
                      <w:r w:rsidRPr="00181114">
                        <w:rPr>
                          <w:sz w:val="19"/>
                          <w:szCs w:val="19"/>
                        </w:rPr>
                        <w:t>Similar to</w:t>
                      </w:r>
                      <w:proofErr w:type="gramEnd"/>
                      <w:r w:rsidRPr="00181114">
                        <w:rPr>
                          <w:sz w:val="19"/>
                          <w:szCs w:val="19"/>
                        </w:rPr>
                        <w:t xml:space="preserve"> Gibbs Reflective Cycle, Kolb’s theory emphasises learning that takes place from experience, occurring in a particular sequence. Rushton and Suter (2012) describe the four stages to Kolb’s learning cycle: Concrete experience, Reflective observation, Abstract conceptualization, and Active experimentation. The ‘Reflective observation’ stage is where the experience starts to be turned into learning. Kolb argued that this is where the skills of the practitioner are most needed, to help facilitate the learning of the learner.  At the completion of the ‘Reflective observation’ stage, the practitioner will start to reflect on the experience and have general principles of what is being learned. From which point the practitioner moves to the ‘Abstract conceptualization’ point on the cycle, in which reflection gives rise to a new idea, or a modification of an existing abstract concept. Allowing for the practitioner to fully learn from the experience. In the final stage, Practitioners will apply their new ideas to the world around them. </w:t>
                      </w:r>
                      <w:r w:rsidR="000625A2">
                        <w:rPr>
                          <w:sz w:val="19"/>
                          <w:szCs w:val="19"/>
                        </w:rPr>
                        <w:t>Allowing the practitioner</w:t>
                      </w:r>
                      <w:r w:rsidRPr="00181114">
                        <w:rPr>
                          <w:sz w:val="19"/>
                          <w:szCs w:val="19"/>
                        </w:rPr>
                        <w:t xml:space="preserve"> to see if there are any </w:t>
                      </w:r>
                      <w:r w:rsidR="00F83A5D" w:rsidRPr="00181114">
                        <w:rPr>
                          <w:sz w:val="19"/>
                          <w:szCs w:val="19"/>
                        </w:rPr>
                        <w:t xml:space="preserve">changes </w:t>
                      </w:r>
                      <w:r w:rsidR="00F83A5D">
                        <w:rPr>
                          <w:sz w:val="19"/>
                          <w:szCs w:val="19"/>
                        </w:rPr>
                        <w:t>to</w:t>
                      </w:r>
                      <w:r w:rsidR="00AC0AC9">
                        <w:rPr>
                          <w:sz w:val="19"/>
                          <w:szCs w:val="19"/>
                        </w:rPr>
                        <w:t xml:space="preserve"> </w:t>
                      </w:r>
                      <w:r w:rsidR="00F83A5D">
                        <w:rPr>
                          <w:sz w:val="19"/>
                          <w:szCs w:val="19"/>
                        </w:rPr>
                        <w:t>future</w:t>
                      </w:r>
                      <w:r w:rsidR="00AC0AC9">
                        <w:rPr>
                          <w:sz w:val="19"/>
                          <w:szCs w:val="19"/>
                        </w:rPr>
                        <w:t xml:space="preserve"> </w:t>
                      </w:r>
                      <w:r w:rsidRPr="00181114">
                        <w:rPr>
                          <w:sz w:val="19"/>
                          <w:szCs w:val="19"/>
                        </w:rPr>
                        <w:t>experience</w:t>
                      </w:r>
                      <w:r w:rsidR="00F83A5D">
                        <w:rPr>
                          <w:sz w:val="19"/>
                          <w:szCs w:val="19"/>
                        </w:rPr>
                        <w:t>s</w:t>
                      </w:r>
                      <w:r w:rsidRPr="00181114">
                        <w:rPr>
                          <w:sz w:val="19"/>
                          <w:szCs w:val="19"/>
                        </w:rPr>
                        <w:t xml:space="preserve">. As such, this stage offers an opportunity for learners to test out their new ideas and lessons gathered from the experience. By actively experimenting with different concepts, practitioners </w:t>
                      </w:r>
                      <w:proofErr w:type="gramStart"/>
                      <w:r w:rsidRPr="00181114">
                        <w:rPr>
                          <w:sz w:val="19"/>
                          <w:szCs w:val="19"/>
                        </w:rPr>
                        <w:t>are able t</w:t>
                      </w:r>
                      <w:r w:rsidRPr="00461F96">
                        <w:rPr>
                          <w:sz w:val="19"/>
                          <w:szCs w:val="19"/>
                        </w:rPr>
                        <w:t>o</w:t>
                      </w:r>
                      <w:proofErr w:type="gramEnd"/>
                      <w:r w:rsidRPr="00461F96">
                        <w:rPr>
                          <w:sz w:val="19"/>
                          <w:szCs w:val="19"/>
                        </w:rPr>
                        <w:t xml:space="preserve"> learn how to associate what they have experienced with new ideas and innovations. This experimentation results in new concrete experiences that effectively trigger the beginning of the next cycle.  </w:t>
                      </w:r>
                      <w:r w:rsidR="00461F96" w:rsidRPr="00461F96">
                        <w:rPr>
                          <w:sz w:val="19"/>
                          <w:szCs w:val="19"/>
                        </w:rPr>
                        <w:t xml:space="preserve">Furthermore, </w:t>
                      </w:r>
                      <w:r w:rsidRPr="00461F96">
                        <w:rPr>
                          <w:sz w:val="19"/>
                          <w:szCs w:val="19"/>
                        </w:rPr>
                        <w:t>Kolb (1984)</w:t>
                      </w:r>
                      <w:r w:rsidRPr="00181114">
                        <w:rPr>
                          <w:sz w:val="19"/>
                          <w:szCs w:val="19"/>
                        </w:rPr>
                        <w:t xml:space="preserve"> views learning as an integrated process</w:t>
                      </w:r>
                      <w:r w:rsidR="00DE726A">
                        <w:rPr>
                          <w:sz w:val="19"/>
                          <w:szCs w:val="19"/>
                        </w:rPr>
                        <w:t>,</w:t>
                      </w:r>
                      <w:r w:rsidRPr="00181114">
                        <w:rPr>
                          <w:sz w:val="19"/>
                          <w:szCs w:val="19"/>
                        </w:rPr>
                        <w:t xml:space="preserve"> with each stage</w:t>
                      </w:r>
                      <w:r w:rsidR="006301EF">
                        <w:rPr>
                          <w:sz w:val="19"/>
                          <w:szCs w:val="19"/>
                        </w:rPr>
                        <w:t xml:space="preserve"> </w:t>
                      </w:r>
                      <w:r w:rsidRPr="00181114">
                        <w:rPr>
                          <w:sz w:val="19"/>
                          <w:szCs w:val="19"/>
                        </w:rPr>
                        <w:t xml:space="preserve">mutually supportive </w:t>
                      </w:r>
                      <w:r w:rsidR="00A74DDD">
                        <w:rPr>
                          <w:sz w:val="19"/>
                          <w:szCs w:val="19"/>
                        </w:rPr>
                        <w:t xml:space="preserve">and following </w:t>
                      </w:r>
                      <w:r w:rsidRPr="00181114">
                        <w:rPr>
                          <w:sz w:val="19"/>
                          <w:szCs w:val="19"/>
                        </w:rPr>
                        <w:t>into the next.</w:t>
                      </w:r>
                      <w:r w:rsidR="00B31367">
                        <w:rPr>
                          <w:sz w:val="19"/>
                          <w:szCs w:val="19"/>
                        </w:rPr>
                        <w:t xml:space="preserve"> Kolb has created </w:t>
                      </w:r>
                      <w:r w:rsidR="00B329B7">
                        <w:rPr>
                          <w:sz w:val="19"/>
                          <w:szCs w:val="19"/>
                        </w:rPr>
                        <w:t xml:space="preserve">this cycle </w:t>
                      </w:r>
                      <w:r w:rsidR="00B31367">
                        <w:rPr>
                          <w:sz w:val="19"/>
                          <w:szCs w:val="19"/>
                        </w:rPr>
                        <w:t>to make</w:t>
                      </w:r>
                      <w:r w:rsidRPr="00181114">
                        <w:rPr>
                          <w:sz w:val="19"/>
                          <w:szCs w:val="19"/>
                        </w:rPr>
                        <w:t xml:space="preserve"> </w:t>
                      </w:r>
                      <w:r w:rsidR="00B31367">
                        <w:rPr>
                          <w:sz w:val="19"/>
                          <w:szCs w:val="19"/>
                        </w:rPr>
                        <w:t>it</w:t>
                      </w:r>
                      <w:r w:rsidRPr="00181114">
                        <w:rPr>
                          <w:sz w:val="19"/>
                          <w:szCs w:val="19"/>
                        </w:rPr>
                        <w:t xml:space="preserve"> possible </w:t>
                      </w:r>
                      <w:r w:rsidR="00B31367">
                        <w:rPr>
                          <w:sz w:val="19"/>
                          <w:szCs w:val="19"/>
                        </w:rPr>
                        <w:t xml:space="preserve">for </w:t>
                      </w:r>
                      <w:r w:rsidR="00121862">
                        <w:rPr>
                          <w:sz w:val="19"/>
                          <w:szCs w:val="19"/>
                        </w:rPr>
                        <w:t>practitioners</w:t>
                      </w:r>
                      <w:r w:rsidR="00B31367">
                        <w:rPr>
                          <w:sz w:val="19"/>
                          <w:szCs w:val="19"/>
                        </w:rPr>
                        <w:t xml:space="preserve"> to </w:t>
                      </w:r>
                      <w:r w:rsidRPr="00181114">
                        <w:rPr>
                          <w:sz w:val="19"/>
                          <w:szCs w:val="19"/>
                        </w:rPr>
                        <w:t xml:space="preserve">enter the cycle at any stage and follow it through its logical sequence. </w:t>
                      </w:r>
                      <w:r w:rsidR="00DF728C">
                        <w:rPr>
                          <w:sz w:val="19"/>
                          <w:szCs w:val="19"/>
                        </w:rPr>
                        <w:t xml:space="preserve">In addition to this, he </w:t>
                      </w:r>
                      <w:r w:rsidR="00EF19A8">
                        <w:rPr>
                          <w:sz w:val="19"/>
                          <w:szCs w:val="19"/>
                        </w:rPr>
                        <w:t xml:space="preserve">also states that </w:t>
                      </w:r>
                      <w:r w:rsidRPr="00181114">
                        <w:rPr>
                          <w:sz w:val="19"/>
                          <w:szCs w:val="19"/>
                        </w:rPr>
                        <w:t xml:space="preserve">effective learning </w:t>
                      </w:r>
                      <w:r w:rsidR="00EF19A8">
                        <w:rPr>
                          <w:sz w:val="19"/>
                          <w:szCs w:val="19"/>
                        </w:rPr>
                        <w:t xml:space="preserve">can </w:t>
                      </w:r>
                      <w:r w:rsidRPr="00181114">
                        <w:rPr>
                          <w:sz w:val="19"/>
                          <w:szCs w:val="19"/>
                        </w:rPr>
                        <w:t xml:space="preserve">only </w:t>
                      </w:r>
                      <w:r w:rsidR="00DF728C">
                        <w:rPr>
                          <w:sz w:val="19"/>
                          <w:szCs w:val="19"/>
                        </w:rPr>
                        <w:t>be achieved</w:t>
                      </w:r>
                      <w:r w:rsidRPr="00181114">
                        <w:rPr>
                          <w:sz w:val="19"/>
                          <w:szCs w:val="19"/>
                        </w:rPr>
                        <w:t xml:space="preserve"> when a learner can execute all four stages of the model. Therefore, no one stage of the cycle is effective as a learning procedure on its own.</w:t>
                      </w:r>
                    </w:p>
                    <w:p w14:paraId="573674FA" w14:textId="77777777" w:rsidR="000B77FC" w:rsidRPr="000B77FC" w:rsidRDefault="000B77FC">
                      <w:pPr>
                        <w:rPr>
                          <w:sz w:val="20"/>
                          <w:szCs w:val="20"/>
                        </w:rPr>
                      </w:pPr>
                    </w:p>
                  </w:txbxContent>
                </v:textbox>
                <w10:wrap type="tight" anchorx="margin"/>
              </v:shape>
            </w:pict>
          </mc:Fallback>
        </mc:AlternateContent>
      </w:r>
    </w:p>
    <w:p w14:paraId="4B30C370" w14:textId="77777777" w:rsidR="007819EF" w:rsidRPr="00AF1707" w:rsidRDefault="007819EF" w:rsidP="007819EF">
      <w:pPr>
        <w:shd w:val="clear" w:color="auto" w:fill="FFFFFF"/>
        <w:spacing w:before="100" w:beforeAutospacing="1" w:after="100" w:afterAutospacing="1" w:line="240" w:lineRule="auto"/>
        <w:rPr>
          <w:rFonts w:cstheme="minorHAnsi"/>
          <w:b/>
          <w:bCs/>
          <w:u w:val="single"/>
        </w:rPr>
      </w:pPr>
      <w:r w:rsidRPr="00AF1707">
        <w:rPr>
          <w:rFonts w:cstheme="minorHAnsi"/>
          <w:b/>
          <w:bCs/>
          <w:u w:val="single"/>
        </w:rPr>
        <w:lastRenderedPageBreak/>
        <w:t>Bibliography</w:t>
      </w:r>
    </w:p>
    <w:p w14:paraId="22FD0642" w14:textId="77777777" w:rsidR="007819EF" w:rsidRPr="00AF1707" w:rsidRDefault="007819EF" w:rsidP="007819EF">
      <w:pPr>
        <w:spacing w:line="360" w:lineRule="auto"/>
        <w:rPr>
          <w:sz w:val="20"/>
          <w:szCs w:val="20"/>
        </w:rPr>
      </w:pPr>
      <w:r w:rsidRPr="00AF1707">
        <w:rPr>
          <w:sz w:val="20"/>
          <w:szCs w:val="20"/>
          <w:highlight w:val="yellow"/>
        </w:rPr>
        <w:t>Ahmed, A.M. (2019) ‘Students’ reflective journaling: an impactful strategy that informs instructional practices in an EFL writing university context in Qatar’, Reflective practice, 20(4), pp. 483–500.</w:t>
      </w:r>
      <w:r w:rsidRPr="00AF1707">
        <w:rPr>
          <w:sz w:val="20"/>
          <w:szCs w:val="20"/>
        </w:rPr>
        <w:t xml:space="preserve"> </w:t>
      </w:r>
    </w:p>
    <w:p w14:paraId="5FE5D45D" w14:textId="77777777" w:rsidR="007819EF" w:rsidRPr="00AF1707" w:rsidRDefault="007819EF" w:rsidP="007819EF">
      <w:pPr>
        <w:spacing w:line="360" w:lineRule="auto"/>
        <w:rPr>
          <w:sz w:val="20"/>
          <w:szCs w:val="20"/>
        </w:rPr>
      </w:pPr>
      <w:r w:rsidRPr="00AF1707">
        <w:rPr>
          <w:sz w:val="20"/>
          <w:szCs w:val="20"/>
        </w:rPr>
        <w:t xml:space="preserve">Aubrey, K. &amp; Riley, A. (2019) Understanding and using educational theories. 2nd </w:t>
      </w:r>
      <w:proofErr w:type="spellStart"/>
      <w:r w:rsidRPr="00AF1707">
        <w:rPr>
          <w:sz w:val="20"/>
          <w:szCs w:val="20"/>
        </w:rPr>
        <w:t>edn</w:t>
      </w:r>
      <w:proofErr w:type="spellEnd"/>
      <w:r w:rsidRPr="00AF1707">
        <w:rPr>
          <w:sz w:val="20"/>
          <w:szCs w:val="20"/>
        </w:rPr>
        <w:t>. London: SAGE Publications Ltd</w:t>
      </w:r>
    </w:p>
    <w:p w14:paraId="0F10CB14" w14:textId="1E164B75" w:rsidR="007819EF" w:rsidRPr="00AF1707" w:rsidRDefault="007819EF" w:rsidP="007819EF">
      <w:pPr>
        <w:spacing w:line="360" w:lineRule="auto"/>
        <w:rPr>
          <w:sz w:val="20"/>
          <w:szCs w:val="20"/>
        </w:rPr>
      </w:pPr>
      <w:proofErr w:type="spellStart"/>
      <w:r w:rsidRPr="00AF1707">
        <w:rPr>
          <w:sz w:val="20"/>
          <w:szCs w:val="20"/>
        </w:rPr>
        <w:t>Bassot</w:t>
      </w:r>
      <w:proofErr w:type="spellEnd"/>
      <w:r w:rsidRPr="00AF1707">
        <w:rPr>
          <w:sz w:val="20"/>
          <w:szCs w:val="20"/>
        </w:rPr>
        <w:t xml:space="preserve">, B.  (2016) The Reflective Practice </w:t>
      </w:r>
      <w:proofErr w:type="gramStart"/>
      <w:r w:rsidRPr="00AF1707">
        <w:rPr>
          <w:sz w:val="20"/>
          <w:szCs w:val="20"/>
        </w:rPr>
        <w:t>Guide :</w:t>
      </w:r>
      <w:proofErr w:type="gramEnd"/>
      <w:r w:rsidRPr="00AF1707">
        <w:rPr>
          <w:sz w:val="20"/>
          <w:szCs w:val="20"/>
        </w:rPr>
        <w:t xml:space="preserve"> An Interdisciplinary Approach to Critical Reflection. Abingdon, Oxon: Routledge. </w:t>
      </w:r>
      <w:r w:rsidRPr="00AF1707">
        <w:rPr>
          <w:sz w:val="20"/>
          <w:szCs w:val="20"/>
        </w:rPr>
        <w:t>(</w:t>
      </w:r>
      <w:r w:rsidRPr="00AF1707">
        <w:rPr>
          <w:sz w:val="20"/>
          <w:szCs w:val="20"/>
        </w:rPr>
        <w:t>Accessed: 26 October 2022</w:t>
      </w:r>
      <w:r w:rsidRPr="00AF1707">
        <w:rPr>
          <w:sz w:val="20"/>
          <w:szCs w:val="20"/>
        </w:rPr>
        <w:t>)</w:t>
      </w:r>
      <w:r w:rsidRPr="00AF1707">
        <w:rPr>
          <w:sz w:val="20"/>
          <w:szCs w:val="20"/>
        </w:rPr>
        <w:t>.</w:t>
      </w:r>
    </w:p>
    <w:p w14:paraId="124B8932" w14:textId="77777777" w:rsidR="007819EF" w:rsidRPr="00AF1707" w:rsidRDefault="007819EF" w:rsidP="007819EF">
      <w:pPr>
        <w:spacing w:line="360" w:lineRule="auto"/>
        <w:rPr>
          <w:sz w:val="20"/>
          <w:szCs w:val="20"/>
        </w:rPr>
      </w:pPr>
      <w:r w:rsidRPr="00AF1707">
        <w:rPr>
          <w:sz w:val="20"/>
          <w:szCs w:val="20"/>
        </w:rPr>
        <w:t>Brock, A. (2014) The Early Years Reflective Practice Handbook. London: Taylor &amp; Francis Group. (23 October 2022).</w:t>
      </w:r>
    </w:p>
    <w:p w14:paraId="76DB0F37" w14:textId="77777777" w:rsidR="007819EF" w:rsidRPr="00AF1707" w:rsidRDefault="007819EF" w:rsidP="007819EF">
      <w:pPr>
        <w:spacing w:line="360" w:lineRule="auto"/>
        <w:rPr>
          <w:sz w:val="20"/>
          <w:szCs w:val="20"/>
        </w:rPr>
      </w:pPr>
      <w:r w:rsidRPr="00AF1707">
        <w:rPr>
          <w:sz w:val="20"/>
          <w:szCs w:val="20"/>
          <w:highlight w:val="yellow"/>
        </w:rPr>
        <w:t>Cotter, R.J. (2014) ‘Reflexive spaces of appearance: rethinking critical reflection in the workplace’, Human resource development international, 17(4), pp. 459–474.</w:t>
      </w:r>
      <w:r w:rsidRPr="00AF1707">
        <w:rPr>
          <w:sz w:val="20"/>
          <w:szCs w:val="20"/>
        </w:rPr>
        <w:br/>
        <w:t>Finlay, L. (2008) Reflecting on ‘Reflective practice’. Practice-based Professional Learning Paper 52, The Open University.</w:t>
      </w:r>
    </w:p>
    <w:p w14:paraId="4CE398D5" w14:textId="77777777" w:rsidR="007819EF" w:rsidRPr="00AF1707" w:rsidRDefault="007819EF" w:rsidP="007819EF">
      <w:pPr>
        <w:spacing w:line="360" w:lineRule="auto"/>
        <w:rPr>
          <w:sz w:val="20"/>
          <w:szCs w:val="20"/>
        </w:rPr>
      </w:pPr>
      <w:r w:rsidRPr="00AF1707">
        <w:rPr>
          <w:sz w:val="20"/>
          <w:szCs w:val="20"/>
        </w:rPr>
        <w:t>Dewey, J. (1993) How We Think: A Restatement of the Relation of Reflective Thinking to the Educative Process. Boston: D. C. Heath.</w:t>
      </w:r>
    </w:p>
    <w:p w14:paraId="526AF3ED" w14:textId="58598E9C" w:rsidR="007819EF" w:rsidRPr="00AF1707" w:rsidRDefault="007819EF" w:rsidP="007819EF">
      <w:pPr>
        <w:spacing w:line="360" w:lineRule="auto"/>
        <w:rPr>
          <w:sz w:val="20"/>
          <w:szCs w:val="20"/>
        </w:rPr>
      </w:pPr>
      <w:proofErr w:type="spellStart"/>
      <w:r w:rsidRPr="00AF1707">
        <w:rPr>
          <w:sz w:val="20"/>
          <w:szCs w:val="20"/>
        </w:rPr>
        <w:t>Hallet</w:t>
      </w:r>
      <w:proofErr w:type="spellEnd"/>
      <w:r w:rsidRPr="00AF1707">
        <w:rPr>
          <w:sz w:val="20"/>
          <w:szCs w:val="20"/>
        </w:rPr>
        <w:t>, E. (2013) The Reflective Early Years Practitioner. London: SAGE Publications Ltd</w:t>
      </w:r>
      <w:r w:rsidRPr="00AF1707">
        <w:rPr>
          <w:sz w:val="20"/>
          <w:szCs w:val="20"/>
        </w:rPr>
        <w:t>.</w:t>
      </w:r>
    </w:p>
    <w:p w14:paraId="6C1CAF0D" w14:textId="77777777" w:rsidR="007819EF" w:rsidRPr="00AF1707" w:rsidRDefault="007819EF" w:rsidP="007819EF">
      <w:pPr>
        <w:spacing w:line="360" w:lineRule="auto"/>
        <w:rPr>
          <w:sz w:val="20"/>
          <w:szCs w:val="20"/>
        </w:rPr>
      </w:pPr>
      <w:r w:rsidRPr="00AF1707">
        <w:rPr>
          <w:sz w:val="20"/>
          <w:szCs w:val="20"/>
        </w:rPr>
        <w:t>Ian Rushton and Martin Suter (2012) Reflective Practice for Teaching in Lifelong Learning. Maidenhead: Open University Press. (Accessed: 26 October 2022).</w:t>
      </w:r>
    </w:p>
    <w:p w14:paraId="23746B67" w14:textId="6F5BFD29" w:rsidR="007819EF" w:rsidRPr="00AF1707" w:rsidRDefault="007819EF" w:rsidP="007819EF">
      <w:pPr>
        <w:spacing w:line="360" w:lineRule="auto"/>
        <w:rPr>
          <w:sz w:val="20"/>
          <w:szCs w:val="20"/>
        </w:rPr>
      </w:pPr>
      <w:r w:rsidRPr="00AF1707">
        <w:rPr>
          <w:sz w:val="20"/>
          <w:szCs w:val="20"/>
        </w:rPr>
        <w:t>Johns, C. and Burnie, S. (2013) Becoming a reflective practitioner. 4th ed. Chichester</w:t>
      </w:r>
      <w:r w:rsidRPr="00AF1707">
        <w:rPr>
          <w:sz w:val="20"/>
          <w:szCs w:val="20"/>
        </w:rPr>
        <w:t xml:space="preserve">. </w:t>
      </w:r>
      <w:r w:rsidRPr="00AF1707">
        <w:rPr>
          <w:sz w:val="20"/>
          <w:szCs w:val="20"/>
        </w:rPr>
        <w:t>West Sussex: John Wiley &amp; Sons.</w:t>
      </w:r>
    </w:p>
    <w:p w14:paraId="444914A0" w14:textId="77777777" w:rsidR="007819EF" w:rsidRPr="00AF1707" w:rsidRDefault="007819EF" w:rsidP="007819EF">
      <w:pPr>
        <w:spacing w:line="360" w:lineRule="auto"/>
        <w:rPr>
          <w:sz w:val="20"/>
          <w:szCs w:val="20"/>
        </w:rPr>
      </w:pPr>
      <w:r w:rsidRPr="00AF1707">
        <w:rPr>
          <w:sz w:val="20"/>
          <w:szCs w:val="20"/>
          <w:highlight w:val="yellow"/>
        </w:rPr>
        <w:t>Kolb, D. A. (1984). Experiential learning: Experience as the source of learning and development (Vol. 1). Englewood Cliffs, NJ: Prentice-Hall.</w:t>
      </w:r>
    </w:p>
    <w:p w14:paraId="42A91F88" w14:textId="77777777" w:rsidR="007819EF" w:rsidRPr="00AF1707" w:rsidRDefault="007819EF" w:rsidP="007819EF">
      <w:pPr>
        <w:spacing w:line="360" w:lineRule="auto"/>
        <w:rPr>
          <w:sz w:val="20"/>
          <w:szCs w:val="20"/>
        </w:rPr>
      </w:pPr>
      <w:r w:rsidRPr="00AF1707">
        <w:rPr>
          <w:sz w:val="20"/>
          <w:szCs w:val="20"/>
          <w:highlight w:val="yellow"/>
        </w:rPr>
        <w:t xml:space="preserve">Lucas, P. (1991) ‘Reflection, new practices and the need for flexibility in supervising student </w:t>
      </w:r>
      <w:proofErr w:type="gramStart"/>
      <w:r w:rsidRPr="00AF1707">
        <w:rPr>
          <w:sz w:val="20"/>
          <w:szCs w:val="20"/>
          <w:highlight w:val="yellow"/>
        </w:rPr>
        <w:t>teachers’</w:t>
      </w:r>
      <w:proofErr w:type="gramEnd"/>
      <w:r w:rsidRPr="00AF1707">
        <w:rPr>
          <w:sz w:val="20"/>
          <w:szCs w:val="20"/>
          <w:highlight w:val="yellow"/>
        </w:rPr>
        <w:t>. Journal of Further and Higher Education, 15 (2), 84–93.</w:t>
      </w:r>
    </w:p>
    <w:p w14:paraId="6D2B8357" w14:textId="200254C8" w:rsidR="007819EF" w:rsidRPr="00AF1707" w:rsidRDefault="007819EF" w:rsidP="007819EF">
      <w:pPr>
        <w:spacing w:line="360" w:lineRule="auto"/>
        <w:rPr>
          <w:sz w:val="20"/>
          <w:szCs w:val="20"/>
        </w:rPr>
      </w:pPr>
      <w:r w:rsidRPr="00AF1707">
        <w:rPr>
          <w:sz w:val="20"/>
          <w:szCs w:val="20"/>
        </w:rPr>
        <w:t xml:space="preserve">NHSGGC Practice Education (2020) Reflective template [online image] Available at: </w:t>
      </w:r>
      <w:hyperlink r:id="rId11" w:history="1">
        <w:r w:rsidRPr="00AF1707">
          <w:rPr>
            <w:rStyle w:val="Hyperlink"/>
            <w:sz w:val="20"/>
            <w:szCs w:val="20"/>
          </w:rPr>
          <w:t>https://www.nhsggc.org.uk/media/263190/flyingstartbooklet-2.pdf</w:t>
        </w:r>
      </w:hyperlink>
      <w:r w:rsidRPr="00AF1707">
        <w:rPr>
          <w:sz w:val="20"/>
          <w:szCs w:val="20"/>
        </w:rPr>
        <w:t xml:space="preserve"> (Accessed on: 26 </w:t>
      </w:r>
      <w:proofErr w:type="spellStart"/>
      <w:r w:rsidRPr="00AF1707">
        <w:rPr>
          <w:sz w:val="20"/>
          <w:szCs w:val="20"/>
        </w:rPr>
        <w:t>october</w:t>
      </w:r>
      <w:proofErr w:type="spellEnd"/>
      <w:r w:rsidRPr="00AF1707">
        <w:rPr>
          <w:sz w:val="20"/>
          <w:szCs w:val="20"/>
        </w:rPr>
        <w:t xml:space="preserve"> 2022)</w:t>
      </w:r>
      <w:r w:rsidR="000A1600">
        <w:rPr>
          <w:sz w:val="20"/>
          <w:szCs w:val="20"/>
        </w:rPr>
        <w:t>.</w:t>
      </w:r>
    </w:p>
    <w:p w14:paraId="395A7FC4" w14:textId="77777777" w:rsidR="007819EF" w:rsidRPr="00AF1707" w:rsidRDefault="007819EF" w:rsidP="007819EF">
      <w:pPr>
        <w:spacing w:line="360" w:lineRule="auto"/>
        <w:rPr>
          <w:sz w:val="20"/>
          <w:szCs w:val="20"/>
        </w:rPr>
      </w:pPr>
      <w:r w:rsidRPr="00AF1707">
        <w:rPr>
          <w:sz w:val="20"/>
          <w:szCs w:val="20"/>
        </w:rPr>
        <w:t>Reed, M. &amp; Canning, N. (2009) Reflective Practice in the Early Years. London: SAGE Publications Ltd. (Accessed: 23 October 2022).</w:t>
      </w:r>
    </w:p>
    <w:p w14:paraId="5FE4500D" w14:textId="77777777" w:rsidR="007819EF" w:rsidRPr="00AF1707" w:rsidRDefault="007819EF" w:rsidP="007819EF">
      <w:pPr>
        <w:spacing w:line="360" w:lineRule="auto"/>
        <w:rPr>
          <w:sz w:val="20"/>
          <w:szCs w:val="20"/>
        </w:rPr>
      </w:pPr>
      <w:r w:rsidRPr="00AF1707">
        <w:rPr>
          <w:sz w:val="20"/>
          <w:szCs w:val="20"/>
        </w:rPr>
        <w:t>Roffey-, BJ, &amp; Malthouse, R. (2020) Reflective Practice in Education and Training. London: SAGE Publications, Limited. (Accessed on: 23 October 2022).</w:t>
      </w:r>
    </w:p>
    <w:p w14:paraId="54DFF85C" w14:textId="23F22176" w:rsidR="007819EF" w:rsidRPr="00AF1707" w:rsidRDefault="007819EF" w:rsidP="007819EF">
      <w:pPr>
        <w:spacing w:line="360" w:lineRule="auto"/>
        <w:rPr>
          <w:sz w:val="20"/>
          <w:szCs w:val="20"/>
        </w:rPr>
      </w:pPr>
      <w:r w:rsidRPr="00AF1707">
        <w:rPr>
          <w:sz w:val="20"/>
          <w:szCs w:val="20"/>
        </w:rPr>
        <w:t>Tarrant, P. (2013) Reflective Practice and Professional Development. London: SAGE Productions Ltd</w:t>
      </w:r>
      <w:r w:rsidR="00AF1707" w:rsidRPr="00AF1707">
        <w:rPr>
          <w:sz w:val="20"/>
          <w:szCs w:val="20"/>
        </w:rPr>
        <w:t>.</w:t>
      </w:r>
      <w:r w:rsidRPr="00AF1707">
        <w:rPr>
          <w:sz w:val="20"/>
          <w:szCs w:val="20"/>
        </w:rPr>
        <w:br/>
        <w:t xml:space="preserve">Aubrey, K. and Riley, A. (2019) Understanding and using educational theories. 2nd </w:t>
      </w:r>
      <w:proofErr w:type="spellStart"/>
      <w:r w:rsidRPr="00AF1707">
        <w:rPr>
          <w:sz w:val="20"/>
          <w:szCs w:val="20"/>
        </w:rPr>
        <w:t>edn</w:t>
      </w:r>
      <w:proofErr w:type="spellEnd"/>
      <w:r w:rsidRPr="00AF1707">
        <w:rPr>
          <w:sz w:val="20"/>
          <w:szCs w:val="20"/>
        </w:rPr>
        <w:t>. London: SAGE Publications Ltd</w:t>
      </w:r>
      <w:r w:rsidR="00AF1707" w:rsidRPr="00AF1707">
        <w:rPr>
          <w:sz w:val="20"/>
          <w:szCs w:val="20"/>
        </w:rPr>
        <w:t>.</w:t>
      </w:r>
    </w:p>
    <w:p w14:paraId="2F47C201" w14:textId="77777777" w:rsidR="007819EF" w:rsidRPr="00AF1707" w:rsidRDefault="007819EF" w:rsidP="007819EF">
      <w:pPr>
        <w:rPr>
          <w:sz w:val="20"/>
          <w:szCs w:val="20"/>
        </w:rPr>
      </w:pPr>
      <w:r w:rsidRPr="00AF1707">
        <w:rPr>
          <w:sz w:val="20"/>
          <w:szCs w:val="20"/>
        </w:rPr>
        <w:t xml:space="preserve">Turner, T, Lucas, M, &amp; Whitaker, C 2018, Peer Supervision in Coaching and Mentoring: A Versatile Guide for Reflective Practice. Milton: Taylor &amp; Francis Group. Pp. 31, diagram. (Accessed: 27 October 2022). </w:t>
      </w:r>
    </w:p>
    <w:p w14:paraId="6EEA7F5F" w14:textId="77777777" w:rsidR="007819EF" w:rsidRPr="00AF1707" w:rsidRDefault="007819EF" w:rsidP="007819EF">
      <w:pPr>
        <w:spacing w:line="360" w:lineRule="auto"/>
        <w:rPr>
          <w:sz w:val="20"/>
          <w:szCs w:val="20"/>
        </w:rPr>
      </w:pPr>
      <w:r w:rsidRPr="00AF1707">
        <w:rPr>
          <w:sz w:val="20"/>
          <w:szCs w:val="20"/>
        </w:rPr>
        <w:t xml:space="preserve">University of Cambridge. (2021) Reflective practice toolkit. Available at: </w:t>
      </w:r>
      <w:hyperlink r:id="rId12" w:history="1">
        <w:r w:rsidRPr="00AF1707">
          <w:rPr>
            <w:rStyle w:val="Hyperlink"/>
            <w:sz w:val="20"/>
            <w:szCs w:val="20"/>
          </w:rPr>
          <w:t>https://libguides.cam.ac.uk/reflectivepracticetoolkit/introduction</w:t>
        </w:r>
      </w:hyperlink>
      <w:r w:rsidRPr="00AF1707">
        <w:rPr>
          <w:sz w:val="20"/>
          <w:szCs w:val="20"/>
        </w:rPr>
        <w:t xml:space="preserve"> (Accessed on: 22 October 2022).</w:t>
      </w:r>
    </w:p>
    <w:p w14:paraId="352545A4" w14:textId="77777777" w:rsidR="007819EF" w:rsidRPr="00AF1707" w:rsidRDefault="007819EF" w:rsidP="007819EF">
      <w:pPr>
        <w:spacing w:line="360" w:lineRule="auto"/>
        <w:rPr>
          <w:sz w:val="20"/>
          <w:szCs w:val="20"/>
        </w:rPr>
      </w:pPr>
      <w:r w:rsidRPr="00AF1707">
        <w:rPr>
          <w:sz w:val="20"/>
          <w:szCs w:val="20"/>
        </w:rPr>
        <w:t xml:space="preserve">University of Edinburgh. (2020) Gibb’s Reflective Cycle. Available at: </w:t>
      </w:r>
      <w:hyperlink r:id="rId13" w:history="1">
        <w:r w:rsidRPr="00AF1707">
          <w:rPr>
            <w:rStyle w:val="Hyperlink"/>
            <w:sz w:val="20"/>
            <w:szCs w:val="20"/>
          </w:rPr>
          <w:t>https://www.ed.ac.uk/reflection/reflectors-toolkit/reflecting-on-experience/gibbs-reflective-cycle</w:t>
        </w:r>
      </w:hyperlink>
      <w:r w:rsidRPr="00AF1707">
        <w:rPr>
          <w:sz w:val="20"/>
          <w:szCs w:val="20"/>
        </w:rPr>
        <w:t xml:space="preserve"> (Accessed on: 26 October 2022).</w:t>
      </w:r>
    </w:p>
    <w:p w14:paraId="6A77E59C" w14:textId="09CA67FC" w:rsidR="007819EF" w:rsidRDefault="007819EF" w:rsidP="00AF1707">
      <w:pPr>
        <w:rPr>
          <w:sz w:val="20"/>
          <w:szCs w:val="20"/>
        </w:rPr>
      </w:pPr>
      <w:proofErr w:type="spellStart"/>
      <w:r w:rsidRPr="00AF1707">
        <w:rPr>
          <w:sz w:val="20"/>
          <w:szCs w:val="20"/>
        </w:rPr>
        <w:t>Zwozdiak</w:t>
      </w:r>
      <w:proofErr w:type="spellEnd"/>
      <w:r w:rsidRPr="00AF1707">
        <w:rPr>
          <w:sz w:val="20"/>
          <w:szCs w:val="20"/>
        </w:rPr>
        <w:t>-Myers, P. (2012) The Teacher’s Reflective Practice Handbook: Becoming an Extended Professional Through Capturing Evidence-Informed Practice. London: Routledge. Pp. 42, diagram. (Accessed: 27 October 2022).</w:t>
      </w:r>
    </w:p>
    <w:p w14:paraId="3503E851" w14:textId="7AEE7598" w:rsidR="00AF1707" w:rsidRPr="00DC2DA0" w:rsidRDefault="00DC2DA0" w:rsidP="00AF1707">
      <w:pPr>
        <w:rPr>
          <w:sz w:val="14"/>
          <w:szCs w:val="14"/>
        </w:rPr>
      </w:pPr>
      <w:r w:rsidRPr="00DC2DA0">
        <w:rPr>
          <w:color w:val="000000"/>
          <w:sz w:val="20"/>
          <w:szCs w:val="20"/>
        </w:rPr>
        <w:lastRenderedPageBreak/>
        <w:t>Fullan, M. (2008) The Six Secrets of Change: What the Best Leaders Do to Help Their Organizations Survive and Thrive. Chichester: John Wiley &amp; Sons.</w:t>
      </w:r>
      <w:r w:rsidRPr="00DC2DA0">
        <w:rPr>
          <w:color w:val="000000"/>
          <w:sz w:val="20"/>
          <w:szCs w:val="20"/>
        </w:rPr>
        <w:br/>
      </w:r>
    </w:p>
    <w:sectPr w:rsidR="00AF1707" w:rsidRPr="00DC2DA0" w:rsidSect="000B77FC">
      <w:pgSz w:w="16838" w:h="11906" w:orient="landscape"/>
      <w:pgMar w:top="170" w:right="170" w:bottom="170" w:left="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B0882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37" type="#_x0000_t75" style="width:11.25pt;height:11.25pt" o:bullet="t">
        <v:imagedata r:id="rId1" o:title="mso1FD5"/>
      </v:shape>
    </w:pict>
  </w:numPicBullet>
  <w:abstractNum w:abstractNumId="0" w15:restartNumberingAfterBreak="0">
    <w:nsid w:val="5D670593"/>
    <w:multiLevelType w:val="multilevel"/>
    <w:tmpl w:val="0ABE929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492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FC"/>
    <w:rsid w:val="00001935"/>
    <w:rsid w:val="00035D2E"/>
    <w:rsid w:val="00037642"/>
    <w:rsid w:val="0004572F"/>
    <w:rsid w:val="000625A2"/>
    <w:rsid w:val="00063F85"/>
    <w:rsid w:val="000A15BD"/>
    <w:rsid w:val="000A1600"/>
    <w:rsid w:val="000A708D"/>
    <w:rsid w:val="000B660F"/>
    <w:rsid w:val="000B77FC"/>
    <w:rsid w:val="000C0989"/>
    <w:rsid w:val="000E5786"/>
    <w:rsid w:val="000F07BB"/>
    <w:rsid w:val="000F68E6"/>
    <w:rsid w:val="0010668C"/>
    <w:rsid w:val="00121862"/>
    <w:rsid w:val="00144041"/>
    <w:rsid w:val="0015323B"/>
    <w:rsid w:val="00172B24"/>
    <w:rsid w:val="00181114"/>
    <w:rsid w:val="001852FF"/>
    <w:rsid w:val="0019558D"/>
    <w:rsid w:val="00246046"/>
    <w:rsid w:val="00262036"/>
    <w:rsid w:val="00275689"/>
    <w:rsid w:val="002A4A8C"/>
    <w:rsid w:val="002A4EFB"/>
    <w:rsid w:val="002B4D7C"/>
    <w:rsid w:val="002E63D2"/>
    <w:rsid w:val="0030738C"/>
    <w:rsid w:val="00316D3B"/>
    <w:rsid w:val="00340849"/>
    <w:rsid w:val="0035005F"/>
    <w:rsid w:val="003A2B4F"/>
    <w:rsid w:val="003A5AA0"/>
    <w:rsid w:val="003C279A"/>
    <w:rsid w:val="003D122F"/>
    <w:rsid w:val="003D3496"/>
    <w:rsid w:val="003D6881"/>
    <w:rsid w:val="003D6972"/>
    <w:rsid w:val="00406354"/>
    <w:rsid w:val="00416357"/>
    <w:rsid w:val="00432F1A"/>
    <w:rsid w:val="00444A36"/>
    <w:rsid w:val="00456ED3"/>
    <w:rsid w:val="00461170"/>
    <w:rsid w:val="00461F96"/>
    <w:rsid w:val="004766A9"/>
    <w:rsid w:val="00486B55"/>
    <w:rsid w:val="004A7BE2"/>
    <w:rsid w:val="004B374D"/>
    <w:rsid w:val="004B6978"/>
    <w:rsid w:val="004C7038"/>
    <w:rsid w:val="004D2EB9"/>
    <w:rsid w:val="004D5DAC"/>
    <w:rsid w:val="004E0CF9"/>
    <w:rsid w:val="004F59EA"/>
    <w:rsid w:val="005466D6"/>
    <w:rsid w:val="005B5638"/>
    <w:rsid w:val="005C4315"/>
    <w:rsid w:val="005C5300"/>
    <w:rsid w:val="005C63F2"/>
    <w:rsid w:val="005D770B"/>
    <w:rsid w:val="005F52C2"/>
    <w:rsid w:val="00612FE7"/>
    <w:rsid w:val="006301EF"/>
    <w:rsid w:val="006364C6"/>
    <w:rsid w:val="00650169"/>
    <w:rsid w:val="00661BC6"/>
    <w:rsid w:val="00663812"/>
    <w:rsid w:val="00681646"/>
    <w:rsid w:val="00690650"/>
    <w:rsid w:val="006959C6"/>
    <w:rsid w:val="006A087E"/>
    <w:rsid w:val="006A2EDA"/>
    <w:rsid w:val="006B1F8C"/>
    <w:rsid w:val="006C0068"/>
    <w:rsid w:val="006E0D20"/>
    <w:rsid w:val="006F2F2F"/>
    <w:rsid w:val="00704933"/>
    <w:rsid w:val="007064C7"/>
    <w:rsid w:val="00711E4A"/>
    <w:rsid w:val="007273E9"/>
    <w:rsid w:val="00754270"/>
    <w:rsid w:val="00770D05"/>
    <w:rsid w:val="007819EF"/>
    <w:rsid w:val="00795CE8"/>
    <w:rsid w:val="007B71D8"/>
    <w:rsid w:val="007E178B"/>
    <w:rsid w:val="007E6158"/>
    <w:rsid w:val="00837054"/>
    <w:rsid w:val="00855879"/>
    <w:rsid w:val="00883A2C"/>
    <w:rsid w:val="00895CB2"/>
    <w:rsid w:val="008C041F"/>
    <w:rsid w:val="008E4BC7"/>
    <w:rsid w:val="008E6D9A"/>
    <w:rsid w:val="0092743F"/>
    <w:rsid w:val="00930FFA"/>
    <w:rsid w:val="00937B57"/>
    <w:rsid w:val="00947486"/>
    <w:rsid w:val="0095114F"/>
    <w:rsid w:val="00957BA1"/>
    <w:rsid w:val="00987FBB"/>
    <w:rsid w:val="00990A22"/>
    <w:rsid w:val="00990B10"/>
    <w:rsid w:val="009964FB"/>
    <w:rsid w:val="009C6D11"/>
    <w:rsid w:val="009E2E73"/>
    <w:rsid w:val="009F1A59"/>
    <w:rsid w:val="00A3295F"/>
    <w:rsid w:val="00A46219"/>
    <w:rsid w:val="00A47864"/>
    <w:rsid w:val="00A53D2C"/>
    <w:rsid w:val="00A71EE1"/>
    <w:rsid w:val="00A735CA"/>
    <w:rsid w:val="00A74DDD"/>
    <w:rsid w:val="00AC0AC9"/>
    <w:rsid w:val="00AF1707"/>
    <w:rsid w:val="00B05FBD"/>
    <w:rsid w:val="00B31367"/>
    <w:rsid w:val="00B329B7"/>
    <w:rsid w:val="00B3514F"/>
    <w:rsid w:val="00BB64B3"/>
    <w:rsid w:val="00BB79D0"/>
    <w:rsid w:val="00BD29CA"/>
    <w:rsid w:val="00BD4EDA"/>
    <w:rsid w:val="00BE3686"/>
    <w:rsid w:val="00C00F15"/>
    <w:rsid w:val="00C04607"/>
    <w:rsid w:val="00C24554"/>
    <w:rsid w:val="00C24EFC"/>
    <w:rsid w:val="00C3038E"/>
    <w:rsid w:val="00C43F78"/>
    <w:rsid w:val="00C4645E"/>
    <w:rsid w:val="00D1408E"/>
    <w:rsid w:val="00D16844"/>
    <w:rsid w:val="00D469F7"/>
    <w:rsid w:val="00D47E07"/>
    <w:rsid w:val="00D65D55"/>
    <w:rsid w:val="00D723E1"/>
    <w:rsid w:val="00DA6F2B"/>
    <w:rsid w:val="00DC2DA0"/>
    <w:rsid w:val="00DD20B7"/>
    <w:rsid w:val="00DE726A"/>
    <w:rsid w:val="00DF728C"/>
    <w:rsid w:val="00E16E0C"/>
    <w:rsid w:val="00E23C1F"/>
    <w:rsid w:val="00E32184"/>
    <w:rsid w:val="00E334F5"/>
    <w:rsid w:val="00E67ED9"/>
    <w:rsid w:val="00E735FF"/>
    <w:rsid w:val="00E76747"/>
    <w:rsid w:val="00E870BF"/>
    <w:rsid w:val="00E91A0D"/>
    <w:rsid w:val="00EC1078"/>
    <w:rsid w:val="00EE6BBC"/>
    <w:rsid w:val="00EF19A8"/>
    <w:rsid w:val="00EF4A45"/>
    <w:rsid w:val="00F01960"/>
    <w:rsid w:val="00F21932"/>
    <w:rsid w:val="00F31E99"/>
    <w:rsid w:val="00F35082"/>
    <w:rsid w:val="00F43475"/>
    <w:rsid w:val="00F610A7"/>
    <w:rsid w:val="00F7473C"/>
    <w:rsid w:val="00F83A5D"/>
    <w:rsid w:val="00FD4A22"/>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9EA0"/>
  <w15:chartTrackingRefBased/>
  <w15:docId w15:val="{8096DC8F-477F-4CA4-9751-3CDE6CD94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7F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7FC"/>
    <w:pPr>
      <w:ind w:left="720"/>
      <w:contextualSpacing/>
    </w:pPr>
  </w:style>
  <w:style w:type="character" w:styleId="Hyperlink">
    <w:name w:val="Hyperlink"/>
    <w:basedOn w:val="DefaultParagraphFont"/>
    <w:uiPriority w:val="99"/>
    <w:unhideWhenUsed/>
    <w:rsid w:val="007819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33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guides.cam.ac.uk/reflectivepracticetoolkit/introdu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ggc.org.uk/media/263190/flyingstartbooklet-2.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1" ma:contentTypeDescription="Create a new document." ma:contentTypeScope="" ma:versionID="e62b3535f217260b5cbf1e0dad6e85da">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2288ab75fdec1bbeea377e9ffdc0c276"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5A0BF-2844-499E-B892-57532F5EF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6116ED-52C5-47CD-AC1F-011C7D559A40}">
  <ds:schemaRefs>
    <ds:schemaRef ds:uri="http://schemas.microsoft.com/sharepoint/v3/contenttype/forms"/>
  </ds:schemaRefs>
</ds:datastoreItem>
</file>

<file path=customXml/itemProps3.xml><?xml version="1.0" encoding="utf-8"?>
<ds:datastoreItem xmlns:ds="http://schemas.openxmlformats.org/officeDocument/2006/customXml" ds:itemID="{07ACD34D-6207-4072-B9F7-22C47A3284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2871</TotalTime>
  <Pages>4</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Lawrence (2216689)</dc:creator>
  <cp:keywords/>
  <dc:description/>
  <cp:lastModifiedBy>Erin Lawrence (2216689)</cp:lastModifiedBy>
  <cp:revision>160</cp:revision>
  <dcterms:created xsi:type="dcterms:W3CDTF">2022-10-26T18:35:00Z</dcterms:created>
  <dcterms:modified xsi:type="dcterms:W3CDTF">2022-10-28T18:51:00Z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