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sz w:val="35"/>
        </w:rPr>
      </w:pPr>
      <w:r>
        <w:rPr>
          <w:sz w:val="35"/>
        </w:rPr>
        <mc:AlternateContent>
          <mc:Choice Requires="wps">
            <w:drawing>
              <wp:anchor distT="0" distB="0" distL="0" distR="0" allowOverlap="1" layoutInCell="1" locked="0" behindDoc="1" simplePos="0" relativeHeight="487520256">
                <wp:simplePos x="0" y="0"/>
                <wp:positionH relativeFrom="page">
                  <wp:posOffset>297180</wp:posOffset>
                </wp:positionH>
                <wp:positionV relativeFrom="page">
                  <wp:posOffset>751369</wp:posOffset>
                </wp:positionV>
                <wp:extent cx="6971030" cy="919607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971030" cy="9196070"/>
                        </a:xfrm>
                        <a:custGeom>
                          <a:avLst/>
                          <a:gdLst/>
                          <a:ahLst/>
                          <a:cxnLst/>
                          <a:rect l="l" t="t" r="r" b="b"/>
                          <a:pathLst>
                            <a:path w="6971030" h="9196070">
                              <a:moveTo>
                                <a:pt x="6970776" y="0"/>
                              </a:moveTo>
                              <a:lnTo>
                                <a:pt x="6964680" y="0"/>
                              </a:lnTo>
                              <a:lnTo>
                                <a:pt x="6964680" y="6096"/>
                              </a:lnTo>
                              <a:lnTo>
                                <a:pt x="6964680" y="9189682"/>
                              </a:lnTo>
                              <a:lnTo>
                                <a:pt x="6096" y="9189682"/>
                              </a:lnTo>
                              <a:lnTo>
                                <a:pt x="6096" y="6096"/>
                              </a:lnTo>
                              <a:lnTo>
                                <a:pt x="6964680" y="6096"/>
                              </a:lnTo>
                              <a:lnTo>
                                <a:pt x="6964680" y="0"/>
                              </a:lnTo>
                              <a:lnTo>
                                <a:pt x="6096" y="0"/>
                              </a:lnTo>
                              <a:lnTo>
                                <a:pt x="0" y="0"/>
                              </a:lnTo>
                              <a:lnTo>
                                <a:pt x="0" y="6057"/>
                              </a:lnTo>
                              <a:lnTo>
                                <a:pt x="0" y="9189682"/>
                              </a:lnTo>
                              <a:lnTo>
                                <a:pt x="0" y="9195778"/>
                              </a:lnTo>
                              <a:lnTo>
                                <a:pt x="6096" y="9195778"/>
                              </a:lnTo>
                              <a:lnTo>
                                <a:pt x="6964680" y="9195778"/>
                              </a:lnTo>
                              <a:lnTo>
                                <a:pt x="6970776" y="9195778"/>
                              </a:lnTo>
                              <a:lnTo>
                                <a:pt x="6970776" y="9189682"/>
                              </a:lnTo>
                              <a:lnTo>
                                <a:pt x="6970776" y="6096"/>
                              </a:lnTo>
                              <a:lnTo>
                                <a:pt x="6970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400002pt;margin-top:59.162964pt;width:548.9pt;height:724.1pt;mso-position-horizontal-relative:page;mso-position-vertical-relative:page;z-index:-15796224" id="docshape2" coordorigin="468,1183" coordsize="10978,14482" path="m11446,1183l11436,1183,11436,1193,11436,15655,478,15655,478,1193,11436,1193,11436,1183,478,1183,468,1183,468,1193,468,15655,468,15665,478,15665,11436,15665,11446,15665,11446,15655,11446,1193,11446,1183xe" filled="true" fillcolor="#000000" stroked="false">
                <v:path arrowok="t"/>
                <v:fill type="solid"/>
                <w10:wrap type="none"/>
              </v:shape>
            </w:pict>
          </mc:Fallback>
        </mc:AlternateContent>
      </w:r>
    </w:p>
    <w:p>
      <w:pPr>
        <w:pStyle w:val="BodyText"/>
        <w:rPr>
          <w:sz w:val="35"/>
        </w:rPr>
      </w:pPr>
    </w:p>
    <w:p>
      <w:pPr>
        <w:pStyle w:val="BodyText"/>
        <w:rPr>
          <w:sz w:val="35"/>
        </w:rPr>
      </w:pPr>
    </w:p>
    <w:p>
      <w:pPr>
        <w:pStyle w:val="BodyText"/>
        <w:rPr>
          <w:sz w:val="35"/>
        </w:rPr>
      </w:pPr>
    </w:p>
    <w:p>
      <w:pPr>
        <w:pStyle w:val="BodyText"/>
        <w:rPr>
          <w:sz w:val="35"/>
        </w:rPr>
      </w:pPr>
    </w:p>
    <w:p>
      <w:pPr>
        <w:pStyle w:val="BodyText"/>
        <w:spacing w:before="254"/>
        <w:rPr>
          <w:sz w:val="35"/>
        </w:rPr>
      </w:pPr>
    </w:p>
    <w:p>
      <w:pPr>
        <w:pStyle w:val="Title"/>
      </w:pPr>
      <w:r>
        <w:rPr>
          <w:spacing w:val="-10"/>
        </w:rPr>
        <w:t>Reflective</w:t>
      </w:r>
      <w:r>
        <w:rPr>
          <w:rFonts w:ascii="Times New Roman"/>
          <w:b w:val="0"/>
          <w:spacing w:val="-2"/>
        </w:rPr>
        <w:t> </w:t>
      </w:r>
      <w:r>
        <w:rPr>
          <w:spacing w:val="-2"/>
        </w:rPr>
        <w:t>Report</w:t>
      </w: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spacing w:before="151"/>
        <w:rPr>
          <w:rFonts w:ascii="Arial"/>
          <w:b/>
        </w:rPr>
      </w:pPr>
    </w:p>
    <w:p>
      <w:pPr>
        <w:pStyle w:val="Heading2"/>
        <w:spacing w:line="614" w:lineRule="auto"/>
        <w:rPr>
          <w:u w:val="none"/>
        </w:rPr>
      </w:pPr>
      <w:r>
        <w:rPr>
          <w:u w:val="thick"/>
        </w:rPr>
        <w:t>Student</w:t>
      </w:r>
      <w:r>
        <w:rPr>
          <w:rFonts w:ascii="Times New Roman"/>
          <w:b w:val="0"/>
          <w:u w:val="thick"/>
        </w:rPr>
        <w:t> </w:t>
      </w:r>
      <w:r>
        <w:rPr>
          <w:u w:val="thick"/>
        </w:rPr>
        <w:t>name:</w:t>
      </w:r>
      <w:r>
        <w:rPr>
          <w:rFonts w:ascii="Times New Roman"/>
          <w:b w:val="0"/>
          <w:u w:val="thick"/>
        </w:rPr>
        <w:t> </w:t>
      </w:r>
      <w:r>
        <w:rPr>
          <w:u w:val="thick"/>
        </w:rPr>
        <w:t>Leventica Bujor</w:t>
      </w:r>
      <w:r>
        <w:rPr>
          <w:u w:val="none"/>
        </w:rPr>
        <w:t> </w:t>
      </w:r>
      <w:r>
        <w:rPr>
          <w:u w:val="thick"/>
        </w:rPr>
        <w:t>Student</w:t>
      </w:r>
      <w:r>
        <w:rPr>
          <w:rFonts w:ascii="Times New Roman"/>
          <w:b w:val="0"/>
          <w:u w:val="thick"/>
        </w:rPr>
        <w:t> </w:t>
      </w:r>
      <w:r>
        <w:rPr>
          <w:u w:val="thick"/>
        </w:rPr>
        <w:t>ID:</w:t>
      </w:r>
      <w:r>
        <w:rPr>
          <w:rFonts w:ascii="Times New Roman"/>
          <w:b w:val="0"/>
          <w:u w:val="thick"/>
        </w:rPr>
        <w:t> </w:t>
      </w:r>
      <w:r>
        <w:rPr>
          <w:u w:val="thick"/>
        </w:rPr>
        <w:t>2434729</w:t>
      </w:r>
      <w:r>
        <w:rPr>
          <w:u w:val="none"/>
        </w:rPr>
        <w:t> </w:t>
      </w:r>
      <w:r>
        <w:rPr>
          <w:u w:val="thick"/>
        </w:rPr>
        <w:t>Submission</w:t>
      </w:r>
      <w:r>
        <w:rPr>
          <w:rFonts w:ascii="Times New Roman"/>
          <w:b w:val="0"/>
          <w:u w:val="thick"/>
        </w:rPr>
        <w:t> </w:t>
      </w:r>
      <w:r>
        <w:rPr>
          <w:u w:val="thick"/>
        </w:rPr>
        <w:t>date:</w:t>
      </w:r>
      <w:r>
        <w:rPr>
          <w:rFonts w:ascii="Times New Roman"/>
          <w:b w:val="0"/>
          <w:u w:val="thick"/>
        </w:rPr>
        <w:t> </w:t>
      </w:r>
      <w:r>
        <w:rPr>
          <w:u w:val="thick"/>
        </w:rPr>
        <w:t>21/07/2025</w:t>
      </w:r>
      <w:r>
        <w:rPr>
          <w:u w:val="none"/>
        </w:rPr>
        <w:t> </w:t>
      </w:r>
      <w:r>
        <w:rPr>
          <w:u w:val="thick"/>
        </w:rPr>
        <w:t>Word</w:t>
      </w:r>
      <w:r>
        <w:rPr>
          <w:rFonts w:ascii="Times New Roman"/>
          <w:b w:val="0"/>
          <w:u w:val="thick"/>
        </w:rPr>
        <w:t> </w:t>
      </w:r>
      <w:r>
        <w:rPr>
          <w:u w:val="thick"/>
        </w:rPr>
        <w:t>count:</w:t>
      </w:r>
      <w:r>
        <w:rPr>
          <w:rFonts w:ascii="Times New Roman"/>
          <w:b w:val="0"/>
          <w:u w:val="thick"/>
        </w:rPr>
        <w:t> </w:t>
      </w:r>
      <w:r>
        <w:rPr>
          <w:u w:val="thick"/>
        </w:rPr>
        <w:t>1000</w:t>
      </w:r>
    </w:p>
    <w:p>
      <w:pPr>
        <w:pStyle w:val="Heading2"/>
        <w:spacing w:after="0" w:line="614" w:lineRule="auto"/>
        <w:sectPr>
          <w:footerReference w:type="default" r:id="rId5"/>
          <w:type w:val="continuous"/>
          <w:pgSz w:w="11900" w:h="16840"/>
          <w:pgMar w:header="0" w:footer="1743" w:top="1180" w:bottom="1940" w:left="1275" w:right="1275"/>
          <w:pgNumType w:start="1"/>
        </w:sectPr>
      </w:pPr>
    </w:p>
    <w:p>
      <w:pPr>
        <w:pStyle w:val="BodyText"/>
        <w:rPr>
          <w:rFonts w:ascii="Arial"/>
          <w:b/>
          <w:sz w:val="31"/>
        </w:rPr>
      </w:pPr>
      <w:r>
        <w:rPr>
          <w:rFonts w:ascii="Arial"/>
          <w:b/>
          <w:sz w:val="31"/>
        </w:rPr>
        <mc:AlternateContent>
          <mc:Choice Requires="wps">
            <w:drawing>
              <wp:anchor distT="0" distB="0" distL="0" distR="0" allowOverlap="1" layoutInCell="1" locked="0" behindDoc="1" simplePos="0" relativeHeight="487520768">
                <wp:simplePos x="0" y="0"/>
                <wp:positionH relativeFrom="page">
                  <wp:posOffset>297180</wp:posOffset>
                </wp:positionH>
                <wp:positionV relativeFrom="page">
                  <wp:posOffset>751356</wp:posOffset>
                </wp:positionV>
                <wp:extent cx="6971030" cy="919607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971030" cy="9196070"/>
                        </a:xfrm>
                        <a:custGeom>
                          <a:avLst/>
                          <a:gdLst/>
                          <a:ahLst/>
                          <a:cxnLst/>
                          <a:rect l="l" t="t" r="r" b="b"/>
                          <a:pathLst>
                            <a:path w="6971030" h="9196070">
                              <a:moveTo>
                                <a:pt x="6970776" y="0"/>
                              </a:moveTo>
                              <a:lnTo>
                                <a:pt x="6964680" y="0"/>
                              </a:lnTo>
                              <a:lnTo>
                                <a:pt x="6964680" y="6096"/>
                              </a:lnTo>
                              <a:lnTo>
                                <a:pt x="6964680" y="9189695"/>
                              </a:lnTo>
                              <a:lnTo>
                                <a:pt x="6096" y="9189695"/>
                              </a:lnTo>
                              <a:lnTo>
                                <a:pt x="6096" y="6096"/>
                              </a:lnTo>
                              <a:lnTo>
                                <a:pt x="6964680" y="6096"/>
                              </a:lnTo>
                              <a:lnTo>
                                <a:pt x="6964680" y="0"/>
                              </a:lnTo>
                              <a:lnTo>
                                <a:pt x="6096" y="0"/>
                              </a:lnTo>
                              <a:lnTo>
                                <a:pt x="0" y="0"/>
                              </a:lnTo>
                              <a:lnTo>
                                <a:pt x="0" y="6070"/>
                              </a:lnTo>
                              <a:lnTo>
                                <a:pt x="0" y="9189695"/>
                              </a:lnTo>
                              <a:lnTo>
                                <a:pt x="0" y="9195791"/>
                              </a:lnTo>
                              <a:lnTo>
                                <a:pt x="6096" y="9195791"/>
                              </a:lnTo>
                              <a:lnTo>
                                <a:pt x="6964680" y="9195791"/>
                              </a:lnTo>
                              <a:lnTo>
                                <a:pt x="6970776" y="9195791"/>
                              </a:lnTo>
                              <a:lnTo>
                                <a:pt x="6970776" y="9189695"/>
                              </a:lnTo>
                              <a:lnTo>
                                <a:pt x="6970776" y="6096"/>
                              </a:lnTo>
                              <a:lnTo>
                                <a:pt x="6970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400002pt;margin-top:59.161964pt;width:548.9pt;height:724.1pt;mso-position-horizontal-relative:page;mso-position-vertical-relative:page;z-index:-15795712" id="docshape3" coordorigin="468,1183" coordsize="10978,14482" path="m11446,1183l11436,1183,11436,1193,11436,15655,478,15655,478,1193,11436,1193,11436,1183,478,1183,468,1183,468,1193,468,15655,468,15665,478,15665,11436,15665,11446,15665,11446,15655,11446,1193,11446,1183xe" filled="true" fillcolor="#000000" stroked="false">
                <v:path arrowok="t"/>
                <v:fill type="solid"/>
                <w10:wrap type="none"/>
              </v:shape>
            </w:pict>
          </mc:Fallback>
        </mc:AlternateContent>
      </w:r>
    </w:p>
    <w:p>
      <w:pPr>
        <w:pStyle w:val="BodyText"/>
        <w:spacing w:before="224"/>
        <w:rPr>
          <w:rFonts w:ascii="Arial"/>
          <w:b/>
          <w:sz w:val="31"/>
        </w:rPr>
      </w:pPr>
    </w:p>
    <w:p>
      <w:pPr>
        <w:spacing w:before="1"/>
        <w:ind w:left="12" w:right="0" w:firstLine="0"/>
        <w:jc w:val="center"/>
        <w:rPr>
          <w:b/>
          <w:sz w:val="31"/>
        </w:rPr>
      </w:pPr>
      <w:r>
        <w:rPr>
          <w:b/>
          <w:sz w:val="31"/>
        </w:rPr>
        <w:t>Table</w:t>
      </w:r>
      <w:r>
        <w:rPr>
          <w:spacing w:val="-3"/>
          <w:sz w:val="31"/>
        </w:rPr>
        <w:t> </w:t>
      </w:r>
      <w:r>
        <w:rPr>
          <w:b/>
          <w:sz w:val="31"/>
        </w:rPr>
        <w:t>of</w:t>
      </w:r>
      <w:r>
        <w:rPr>
          <w:sz w:val="31"/>
        </w:rPr>
        <w:t> </w:t>
      </w:r>
      <w:r>
        <w:rPr>
          <w:b/>
          <w:spacing w:val="-2"/>
          <w:sz w:val="31"/>
        </w:rPr>
        <w:t>Contents</w:t>
      </w:r>
    </w:p>
    <w:sdt>
      <w:sdtPr>
        <w:docPartObj>
          <w:docPartGallery w:val="Table of Contents"/>
          <w:docPartUnique/>
        </w:docPartObj>
      </w:sdtPr>
      <w:sdtEndPr/>
      <w:sdtContent>
        <w:p>
          <w:pPr>
            <w:pStyle w:val="TOC1"/>
            <w:tabs>
              <w:tab w:pos="9226" w:val="right" w:leader="dot"/>
            </w:tabs>
            <w:spacing w:before="25"/>
          </w:pPr>
          <w:r>
            <w:fldChar w:fldCharType="begin"/>
          </w:r>
          <w:r>
            <w:instrText>TOC \o "1-1" \h \z \u </w:instrText>
          </w:r>
          <w:r>
            <w:fldChar w:fldCharType="separate"/>
          </w:r>
          <w:hyperlink w:history="true" w:anchor="_TOC_250004">
            <w:r>
              <w:rPr>
                <w:spacing w:val="-2"/>
              </w:rPr>
              <w:t>Introduction</w:t>
            </w:r>
            <w:r>
              <w:rPr/>
              <w:tab/>
            </w:r>
            <w:r>
              <w:rPr>
                <w:spacing w:val="-10"/>
              </w:rPr>
              <w:t>3</w:t>
            </w:r>
          </w:hyperlink>
        </w:p>
        <w:p>
          <w:pPr>
            <w:pStyle w:val="TOC1"/>
            <w:tabs>
              <w:tab w:pos="9226" w:val="right" w:leader="dot"/>
            </w:tabs>
            <w:spacing w:before="237"/>
          </w:pPr>
          <w:hyperlink w:history="true" w:anchor="_TOC_250003">
            <w:r>
              <w:rPr/>
              <w:t>Description</w:t>
            </w:r>
            <w:r>
              <w:rPr>
                <w:spacing w:val="2"/>
              </w:rPr>
              <w:t> </w:t>
            </w:r>
            <w:r>
              <w:rPr/>
              <w:t>of</w:t>
            </w:r>
            <w:r>
              <w:rPr>
                <w:spacing w:val="2"/>
              </w:rPr>
              <w:t> </w:t>
            </w:r>
            <w:r>
              <w:rPr>
                <w:spacing w:val="-2"/>
              </w:rPr>
              <w:t>Experiences</w:t>
            </w:r>
            <w:r>
              <w:rPr/>
              <w:tab/>
            </w:r>
            <w:r>
              <w:rPr>
                <w:spacing w:val="-10"/>
              </w:rPr>
              <w:t>4</w:t>
            </w:r>
          </w:hyperlink>
        </w:p>
        <w:p>
          <w:pPr>
            <w:pStyle w:val="TOC1"/>
            <w:tabs>
              <w:tab w:pos="9226" w:val="right" w:leader="dot"/>
            </w:tabs>
            <w:spacing w:before="237"/>
          </w:pPr>
          <w:hyperlink w:history="true" w:anchor="_TOC_250002">
            <w:r>
              <w:rPr/>
              <w:t>Analysis</w:t>
            </w:r>
            <w:r>
              <w:rPr>
                <w:spacing w:val="2"/>
              </w:rPr>
              <w:t> </w:t>
            </w:r>
            <w:r>
              <w:rPr/>
              <w:t>and</w:t>
            </w:r>
            <w:r>
              <w:rPr>
                <w:spacing w:val="5"/>
              </w:rPr>
              <w:t> </w:t>
            </w:r>
            <w:r>
              <w:rPr/>
              <w:t>Personal</w:t>
            </w:r>
            <w:r>
              <w:rPr>
                <w:spacing w:val="5"/>
              </w:rPr>
              <w:t> </w:t>
            </w:r>
            <w:r>
              <w:rPr>
                <w:spacing w:val="-2"/>
              </w:rPr>
              <w:t>Reflection</w:t>
            </w:r>
            <w:r>
              <w:rPr/>
              <w:tab/>
            </w:r>
            <w:r>
              <w:rPr>
                <w:spacing w:val="-10"/>
              </w:rPr>
              <w:t>4</w:t>
            </w:r>
          </w:hyperlink>
        </w:p>
        <w:p>
          <w:pPr>
            <w:pStyle w:val="TOC1"/>
            <w:tabs>
              <w:tab w:pos="9226" w:val="right" w:leader="dot"/>
            </w:tabs>
          </w:pPr>
          <w:hyperlink w:history="true" w:anchor="_TOC_250001">
            <w:r>
              <w:rPr>
                <w:spacing w:val="-2"/>
              </w:rPr>
              <w:t>Conclusion</w:t>
            </w:r>
            <w:r>
              <w:rPr/>
              <w:tab/>
            </w:r>
            <w:r>
              <w:rPr>
                <w:spacing w:val="-10"/>
              </w:rPr>
              <w:t>7</w:t>
            </w:r>
          </w:hyperlink>
        </w:p>
        <w:p>
          <w:pPr>
            <w:pStyle w:val="TOC1"/>
            <w:tabs>
              <w:tab w:pos="9226" w:val="right" w:leader="dot"/>
            </w:tabs>
          </w:pPr>
          <w:hyperlink w:history="true" w:anchor="_TOC_250000">
            <w:r>
              <w:rPr>
                <w:spacing w:val="-2"/>
              </w:rPr>
              <w:t>References</w:t>
            </w:r>
            <w:r>
              <w:rPr/>
              <w:tab/>
            </w:r>
            <w:r>
              <w:rPr>
                <w:spacing w:val="-10"/>
              </w:rPr>
              <w:t>8</w:t>
            </w:r>
          </w:hyperlink>
        </w:p>
        <w:p>
          <w:pPr/>
          <w:r>
            <w:fldChar w:fldCharType="end"/>
          </w:r>
        </w:p>
      </w:sdtContent>
    </w:sdt>
    <w:p>
      <w:pPr>
        <w:spacing w:after="0"/>
        <w:sectPr>
          <w:pgSz w:w="11900" w:h="16840"/>
          <w:pgMar w:header="0" w:footer="1743" w:top="1180" w:bottom="1940" w:left="1275" w:right="1275"/>
        </w:sectPr>
      </w:pPr>
    </w:p>
    <w:p>
      <w:pPr>
        <w:pStyle w:val="Heading1"/>
        <w:spacing w:before="936"/>
      </w:pPr>
      <w:r>
        <w:rPr/>
        <mc:AlternateContent>
          <mc:Choice Requires="wps">
            <w:drawing>
              <wp:anchor distT="0" distB="0" distL="0" distR="0" allowOverlap="1" layoutInCell="1" locked="0" behindDoc="1" simplePos="0" relativeHeight="487521280">
                <wp:simplePos x="0" y="0"/>
                <wp:positionH relativeFrom="page">
                  <wp:posOffset>297180</wp:posOffset>
                </wp:positionH>
                <wp:positionV relativeFrom="page">
                  <wp:posOffset>751356</wp:posOffset>
                </wp:positionV>
                <wp:extent cx="6971030" cy="919607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971030" cy="9196070"/>
                        </a:xfrm>
                        <a:custGeom>
                          <a:avLst/>
                          <a:gdLst/>
                          <a:ahLst/>
                          <a:cxnLst/>
                          <a:rect l="l" t="t" r="r" b="b"/>
                          <a:pathLst>
                            <a:path w="6971030" h="9196070">
                              <a:moveTo>
                                <a:pt x="6970776" y="0"/>
                              </a:moveTo>
                              <a:lnTo>
                                <a:pt x="6964680" y="0"/>
                              </a:lnTo>
                              <a:lnTo>
                                <a:pt x="6964680" y="6096"/>
                              </a:lnTo>
                              <a:lnTo>
                                <a:pt x="6964680" y="9189695"/>
                              </a:lnTo>
                              <a:lnTo>
                                <a:pt x="6096" y="9189695"/>
                              </a:lnTo>
                              <a:lnTo>
                                <a:pt x="6096" y="6096"/>
                              </a:lnTo>
                              <a:lnTo>
                                <a:pt x="6964680" y="6096"/>
                              </a:lnTo>
                              <a:lnTo>
                                <a:pt x="6964680" y="0"/>
                              </a:lnTo>
                              <a:lnTo>
                                <a:pt x="6096" y="0"/>
                              </a:lnTo>
                              <a:lnTo>
                                <a:pt x="0" y="0"/>
                              </a:lnTo>
                              <a:lnTo>
                                <a:pt x="0" y="6070"/>
                              </a:lnTo>
                              <a:lnTo>
                                <a:pt x="0" y="9189695"/>
                              </a:lnTo>
                              <a:lnTo>
                                <a:pt x="0" y="9195791"/>
                              </a:lnTo>
                              <a:lnTo>
                                <a:pt x="6096" y="9195791"/>
                              </a:lnTo>
                              <a:lnTo>
                                <a:pt x="6964680" y="9195791"/>
                              </a:lnTo>
                              <a:lnTo>
                                <a:pt x="6970776" y="9195791"/>
                              </a:lnTo>
                              <a:lnTo>
                                <a:pt x="6970776" y="9189695"/>
                              </a:lnTo>
                              <a:lnTo>
                                <a:pt x="6970776" y="6096"/>
                              </a:lnTo>
                              <a:lnTo>
                                <a:pt x="6970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400002pt;margin-top:59.161964pt;width:548.9pt;height:724.1pt;mso-position-horizontal-relative:page;mso-position-vertical-relative:page;z-index:-15795200" id="docshape4" coordorigin="468,1183" coordsize="10978,14482" path="m11446,1183l11436,1183,11436,1193,11436,15655,478,15655,478,1193,11436,1193,11436,1183,478,1183,468,1183,468,1193,468,15655,468,15665,478,15665,11436,15665,11446,15665,11446,15655,11446,1193,11446,1183xe" filled="true" fillcolor="#000000" stroked="false">
                <v:path arrowok="t"/>
                <v:fill type="solid"/>
                <w10:wrap type="none"/>
              </v:shape>
            </w:pict>
          </mc:Fallback>
        </mc:AlternateContent>
      </w:r>
      <w:bookmarkStart w:name="_TOC_250004" w:id="1"/>
      <w:bookmarkEnd w:id="1"/>
      <w:r>
        <w:rPr>
          <w:spacing w:val="-2"/>
        </w:rPr>
        <w:t>Introduction</w:t>
      </w:r>
    </w:p>
    <w:p>
      <w:pPr>
        <w:pStyle w:val="BodyText"/>
        <w:spacing w:line="364" w:lineRule="auto" w:before="164"/>
        <w:ind w:left="126" w:right="111"/>
        <w:jc w:val="both"/>
      </w:pPr>
      <w:r>
        <w:rPr/>
        <w:t>In this reflective report, my learning concerning the Academic Skills module is assessed and describes my growth and attainment of identity as an advanced student. This report will be aimed at critical reflection on the academic experiences and the classroom activities that have helped me to grow, namely those activities connected with reference, paraphrasing, note-taking and time management. These classes were not only</w:t>
      </w:r>
      <w:r>
        <w:rPr>
          <w:spacing w:val="-4"/>
        </w:rPr>
        <w:t> </w:t>
      </w:r>
      <w:r>
        <w:rPr/>
        <w:t>educational, but also life-changing</w:t>
      </w:r>
      <w:r>
        <w:rPr>
          <w:spacing w:val="-1"/>
        </w:rPr>
        <w:t> </w:t>
      </w:r>
      <w:r>
        <w:rPr/>
        <w:t>as they</w:t>
      </w:r>
      <w:r>
        <w:rPr>
          <w:spacing w:val="-4"/>
        </w:rPr>
        <w:t> </w:t>
      </w:r>
      <w:r>
        <w:rPr/>
        <w:t>have enabled me to know about what areas I am good at academically, and those in which I need more </w:t>
      </w:r>
      <w:r>
        <w:rPr>
          <w:spacing w:val="-2"/>
        </w:rPr>
        <w:t>development.</w:t>
      </w:r>
    </w:p>
    <w:p>
      <w:pPr>
        <w:pStyle w:val="BodyText"/>
        <w:spacing w:after="0" w:line="364" w:lineRule="auto"/>
        <w:jc w:val="both"/>
        <w:sectPr>
          <w:pgSz w:w="11900" w:h="16840"/>
          <w:pgMar w:header="0" w:footer="1743" w:top="1180" w:bottom="1940" w:left="1275" w:right="1275"/>
        </w:sectPr>
      </w:pPr>
    </w:p>
    <w:p>
      <w:pPr>
        <w:pStyle w:val="BodyText"/>
        <w:rPr>
          <w:sz w:val="27"/>
        </w:rPr>
      </w:pPr>
      <w:r>
        <w:rPr>
          <w:sz w:val="27"/>
        </w:rPr>
        <mc:AlternateContent>
          <mc:Choice Requires="wps">
            <w:drawing>
              <wp:anchor distT="0" distB="0" distL="0" distR="0" allowOverlap="1" layoutInCell="1" locked="0" behindDoc="1" simplePos="0" relativeHeight="487521792">
                <wp:simplePos x="0" y="0"/>
                <wp:positionH relativeFrom="page">
                  <wp:posOffset>297180</wp:posOffset>
                </wp:positionH>
                <wp:positionV relativeFrom="page">
                  <wp:posOffset>751356</wp:posOffset>
                </wp:positionV>
                <wp:extent cx="6971030" cy="919607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6971030" cy="9196070"/>
                        </a:xfrm>
                        <a:custGeom>
                          <a:avLst/>
                          <a:gdLst/>
                          <a:ahLst/>
                          <a:cxnLst/>
                          <a:rect l="l" t="t" r="r" b="b"/>
                          <a:pathLst>
                            <a:path w="6971030" h="9196070">
                              <a:moveTo>
                                <a:pt x="6970776" y="0"/>
                              </a:moveTo>
                              <a:lnTo>
                                <a:pt x="6964680" y="0"/>
                              </a:lnTo>
                              <a:lnTo>
                                <a:pt x="6964680" y="6096"/>
                              </a:lnTo>
                              <a:lnTo>
                                <a:pt x="6964680" y="9189695"/>
                              </a:lnTo>
                              <a:lnTo>
                                <a:pt x="6096" y="9189695"/>
                              </a:lnTo>
                              <a:lnTo>
                                <a:pt x="6096" y="6096"/>
                              </a:lnTo>
                              <a:lnTo>
                                <a:pt x="6964680" y="6096"/>
                              </a:lnTo>
                              <a:lnTo>
                                <a:pt x="6964680" y="0"/>
                              </a:lnTo>
                              <a:lnTo>
                                <a:pt x="6096" y="0"/>
                              </a:lnTo>
                              <a:lnTo>
                                <a:pt x="0" y="0"/>
                              </a:lnTo>
                              <a:lnTo>
                                <a:pt x="0" y="6070"/>
                              </a:lnTo>
                              <a:lnTo>
                                <a:pt x="0" y="9189695"/>
                              </a:lnTo>
                              <a:lnTo>
                                <a:pt x="0" y="9195791"/>
                              </a:lnTo>
                              <a:lnTo>
                                <a:pt x="6096" y="9195791"/>
                              </a:lnTo>
                              <a:lnTo>
                                <a:pt x="6964680" y="9195791"/>
                              </a:lnTo>
                              <a:lnTo>
                                <a:pt x="6970776" y="9195791"/>
                              </a:lnTo>
                              <a:lnTo>
                                <a:pt x="6970776" y="9189695"/>
                              </a:lnTo>
                              <a:lnTo>
                                <a:pt x="6970776" y="6096"/>
                              </a:lnTo>
                              <a:lnTo>
                                <a:pt x="6970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400002pt;margin-top:59.161964pt;width:548.9pt;height:724.1pt;mso-position-horizontal-relative:page;mso-position-vertical-relative:page;z-index:-15794688" id="docshape5" coordorigin="468,1183" coordsize="10978,14482" path="m11446,1183l11436,1183,11436,1193,11436,15655,478,15655,478,1193,11436,1193,11436,1183,478,1183,468,1183,468,1193,468,15655,468,15665,478,15665,11436,15665,11446,15665,11446,15655,11446,1193,11446,1183xe" filled="true" fillcolor="#000000" stroked="false">
                <v:path arrowok="t"/>
                <v:fill type="solid"/>
                <w10:wrap type="none"/>
              </v:shape>
            </w:pict>
          </mc:Fallback>
        </mc:AlternateContent>
      </w:r>
    </w:p>
    <w:p>
      <w:pPr>
        <w:pStyle w:val="BodyText"/>
        <w:rPr>
          <w:sz w:val="27"/>
        </w:rPr>
      </w:pPr>
    </w:p>
    <w:p>
      <w:pPr>
        <w:pStyle w:val="BodyText"/>
        <w:spacing w:before="5"/>
        <w:rPr>
          <w:sz w:val="27"/>
        </w:rPr>
      </w:pPr>
    </w:p>
    <w:p>
      <w:pPr>
        <w:pStyle w:val="Heading1"/>
        <w:jc w:val="both"/>
      </w:pPr>
      <w:bookmarkStart w:name="_TOC_250003" w:id="2"/>
      <w:r>
        <w:rPr/>
        <w:t>Description</w:t>
      </w:r>
      <w:r>
        <w:rPr>
          <w:b w:val="0"/>
          <w:spacing w:val="1"/>
        </w:rPr>
        <w:t> </w:t>
      </w:r>
      <w:r>
        <w:rPr/>
        <w:t>of</w:t>
      </w:r>
      <w:r>
        <w:rPr>
          <w:b w:val="0"/>
          <w:spacing w:val="6"/>
        </w:rPr>
        <w:t> </w:t>
      </w:r>
      <w:bookmarkEnd w:id="2"/>
      <w:r>
        <w:rPr>
          <w:spacing w:val="-2"/>
        </w:rPr>
        <w:t>Experiences</w:t>
      </w:r>
    </w:p>
    <w:p>
      <w:pPr>
        <w:pStyle w:val="BodyText"/>
        <w:spacing w:line="364" w:lineRule="auto" w:before="164"/>
        <w:ind w:left="126" w:right="110"/>
        <w:jc w:val="both"/>
      </w:pPr>
      <w:r>
        <w:rPr/>
        <w:t>One of the initial learning activities involved timing a formal quiz that determined the academic skills that needed to be undertaken. It has made me verify what I knew about referencing styles, academic dishonesty and the ways to search and analyse information. This experience gave me a lesson and I came to realize how important academic conventions actually</w:t>
      </w:r>
      <w:r>
        <w:rPr>
          <w:spacing w:val="-1"/>
        </w:rPr>
        <w:t> </w:t>
      </w:r>
      <w:r>
        <w:rPr/>
        <w:t>are and play</w:t>
      </w:r>
      <w:r>
        <w:rPr>
          <w:spacing w:val="-3"/>
        </w:rPr>
        <w:t> </w:t>
      </w:r>
      <w:r>
        <w:rPr/>
        <w:t>in keeping my credibility in my work.</w:t>
      </w:r>
    </w:p>
    <w:p>
      <w:pPr>
        <w:pStyle w:val="BodyText"/>
        <w:spacing w:line="364" w:lineRule="auto" w:before="159"/>
        <w:ind w:left="126" w:right="109"/>
        <w:jc w:val="both"/>
      </w:pPr>
      <w:r>
        <w:rPr/>
        <w:t>Later in the module we were provided with in-class assessment activity, which comprised reading a selected text, taking</w:t>
      </w:r>
      <w:r>
        <w:rPr>
          <w:spacing w:val="-2"/>
        </w:rPr>
        <w:t> </w:t>
      </w:r>
      <w:r>
        <w:rPr/>
        <w:t>notes on it, paraphrasing</w:t>
      </w:r>
      <w:r>
        <w:rPr>
          <w:spacing w:val="-2"/>
        </w:rPr>
        <w:t> </w:t>
      </w:r>
      <w:r>
        <w:rPr/>
        <w:t>some of the sections of the</w:t>
      </w:r>
      <w:r>
        <w:rPr>
          <w:spacing w:val="-1"/>
        </w:rPr>
        <w:t> </w:t>
      </w:r>
      <w:r>
        <w:rPr/>
        <w:t>text and writing</w:t>
      </w:r>
      <w:r>
        <w:rPr>
          <w:spacing w:val="-2"/>
        </w:rPr>
        <w:t> </w:t>
      </w:r>
      <w:r>
        <w:rPr/>
        <w:t>a well- structured scholarly paragraph. This applied practice was also particularly effective because it obligated me to employ academic conventions within a timed environment which was rewarding and tough.</w:t>
      </w:r>
    </w:p>
    <w:p>
      <w:pPr>
        <w:pStyle w:val="BodyText"/>
        <w:spacing w:line="364" w:lineRule="auto" w:before="162"/>
        <w:ind w:left="126" w:right="111"/>
        <w:jc w:val="both"/>
      </w:pPr>
      <w:r>
        <w:rPr/>
        <w:t>In addition to these formal evaluations, the module contained a wide range of interesting</w:t>
      </w:r>
      <w:r>
        <w:rPr>
          <w:spacing w:val="-1"/>
        </w:rPr>
        <w:t> </w:t>
      </w:r>
      <w:r>
        <w:rPr/>
        <w:t>activities in the classroom, including peer discussions and time management training and source evaluation exercises. We also got acquainted with such helpful tools as the Eisenhower Matrix, thanks to which I learned to prioritise tasks and become more organised in my study routine. There also</w:t>
      </w:r>
      <w:r>
        <w:rPr>
          <w:spacing w:val="40"/>
        </w:rPr>
        <w:t> </w:t>
      </w:r>
      <w:r>
        <w:rPr/>
        <w:t>were group discussions that allowed sharing some ideas and thoughts about various ways of academic writing.</w:t>
      </w:r>
    </w:p>
    <w:p>
      <w:pPr>
        <w:pStyle w:val="Heading1"/>
        <w:spacing w:before="164"/>
        <w:jc w:val="both"/>
      </w:pPr>
      <w:bookmarkStart w:name="_TOC_250002" w:id="3"/>
      <w:r>
        <w:rPr/>
        <w:t>Analysis</w:t>
      </w:r>
      <w:r>
        <w:rPr>
          <w:b w:val="0"/>
          <w:spacing w:val="4"/>
        </w:rPr>
        <w:t> </w:t>
      </w:r>
      <w:r>
        <w:rPr/>
        <w:t>and</w:t>
      </w:r>
      <w:r>
        <w:rPr>
          <w:b w:val="0"/>
          <w:spacing w:val="1"/>
        </w:rPr>
        <w:t> </w:t>
      </w:r>
      <w:r>
        <w:rPr/>
        <w:t>Personal</w:t>
      </w:r>
      <w:r>
        <w:rPr>
          <w:b w:val="0"/>
          <w:spacing w:val="9"/>
        </w:rPr>
        <w:t> </w:t>
      </w:r>
      <w:bookmarkEnd w:id="3"/>
      <w:r>
        <w:rPr>
          <w:spacing w:val="-2"/>
        </w:rPr>
        <w:t>Reflection</w:t>
      </w:r>
    </w:p>
    <w:p>
      <w:pPr>
        <w:pStyle w:val="BodyText"/>
        <w:spacing w:line="364" w:lineRule="auto" w:before="164"/>
        <w:ind w:left="126" w:right="107"/>
        <w:jc w:val="both"/>
      </w:pPr>
      <w:r>
        <w:rPr/>
        <w:t>The initial quiz revealed gaps in my understanding of academic honesty and referencing. I previously assumed that referencing was merely about listing sources, but I quickly learned that it plays a critical role in academic integrity. I found the Harvard referencing style particularly difficult at first, especially with formatting citations correctly, but through continued practice and reviewing library guides, I began to improve. I also learned the consequences of academic misconduct and how referencing protects both the writer and original authors (Neville, 2010).</w:t>
      </w:r>
    </w:p>
    <w:p>
      <w:pPr>
        <w:pStyle w:val="BodyText"/>
        <w:spacing w:line="364" w:lineRule="auto" w:before="161"/>
        <w:ind w:left="126" w:right="109"/>
        <w:jc w:val="both"/>
      </w:pPr>
      <w:r>
        <w:rPr/>
        <w:t>The</w:t>
      </w:r>
      <w:r>
        <w:rPr>
          <w:spacing w:val="-3"/>
        </w:rPr>
        <w:t> </w:t>
      </w:r>
      <w:r>
        <w:rPr/>
        <w:t>in-class writing</w:t>
      </w:r>
      <w:r>
        <w:rPr>
          <w:spacing w:val="-5"/>
        </w:rPr>
        <w:t> </w:t>
      </w:r>
      <w:r>
        <w:rPr/>
        <w:t>assessment helped me recognise</w:t>
      </w:r>
      <w:r>
        <w:rPr>
          <w:spacing w:val="-1"/>
        </w:rPr>
        <w:t> </w:t>
      </w:r>
      <w:r>
        <w:rPr/>
        <w:t>the</w:t>
      </w:r>
      <w:r>
        <w:rPr>
          <w:spacing w:val="-3"/>
        </w:rPr>
        <w:t> </w:t>
      </w:r>
      <w:r>
        <w:rPr/>
        <w:t>value of effective</w:t>
      </w:r>
      <w:r>
        <w:rPr>
          <w:spacing w:val="-4"/>
        </w:rPr>
        <w:t> </w:t>
      </w:r>
      <w:r>
        <w:rPr/>
        <w:t>paraphrasing. I</w:t>
      </w:r>
      <w:r>
        <w:rPr>
          <w:spacing w:val="-6"/>
        </w:rPr>
        <w:t> </w:t>
      </w:r>
      <w:r>
        <w:rPr/>
        <w:t>initially found it difficult to express the ideas from the original text in my own words while retaining the original meaning. However, with guidance from tutors and class exercises, I developed strategies such as reading a section, closing the book, and writing what I remembered in my own language.</w:t>
      </w:r>
    </w:p>
    <w:p>
      <w:pPr>
        <w:pStyle w:val="BodyText"/>
        <w:spacing w:after="0" w:line="364" w:lineRule="auto"/>
        <w:jc w:val="both"/>
        <w:sectPr>
          <w:pgSz w:w="11900" w:h="16840"/>
          <w:pgMar w:header="0" w:footer="1743" w:top="1180" w:bottom="1940" w:left="1275" w:right="1275"/>
        </w:sectPr>
      </w:pPr>
    </w:p>
    <w:p>
      <w:pPr>
        <w:pStyle w:val="BodyText"/>
      </w:pPr>
      <w:r>
        <w:rPr/>
        <mc:AlternateContent>
          <mc:Choice Requires="wps">
            <w:drawing>
              <wp:anchor distT="0" distB="0" distL="0" distR="0" allowOverlap="1" layoutInCell="1" locked="0" behindDoc="1" simplePos="0" relativeHeight="487522304">
                <wp:simplePos x="0" y="0"/>
                <wp:positionH relativeFrom="page">
                  <wp:posOffset>297180</wp:posOffset>
                </wp:positionH>
                <wp:positionV relativeFrom="page">
                  <wp:posOffset>751356</wp:posOffset>
                </wp:positionV>
                <wp:extent cx="6971030" cy="919607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6971030" cy="9196070"/>
                        </a:xfrm>
                        <a:custGeom>
                          <a:avLst/>
                          <a:gdLst/>
                          <a:ahLst/>
                          <a:cxnLst/>
                          <a:rect l="l" t="t" r="r" b="b"/>
                          <a:pathLst>
                            <a:path w="6971030" h="9196070">
                              <a:moveTo>
                                <a:pt x="6970776" y="0"/>
                              </a:moveTo>
                              <a:lnTo>
                                <a:pt x="6964680" y="0"/>
                              </a:lnTo>
                              <a:lnTo>
                                <a:pt x="6964680" y="6096"/>
                              </a:lnTo>
                              <a:lnTo>
                                <a:pt x="6964680" y="9189695"/>
                              </a:lnTo>
                              <a:lnTo>
                                <a:pt x="6096" y="9189695"/>
                              </a:lnTo>
                              <a:lnTo>
                                <a:pt x="6096" y="6096"/>
                              </a:lnTo>
                              <a:lnTo>
                                <a:pt x="6964680" y="6096"/>
                              </a:lnTo>
                              <a:lnTo>
                                <a:pt x="6964680" y="0"/>
                              </a:lnTo>
                              <a:lnTo>
                                <a:pt x="6096" y="0"/>
                              </a:lnTo>
                              <a:lnTo>
                                <a:pt x="0" y="0"/>
                              </a:lnTo>
                              <a:lnTo>
                                <a:pt x="0" y="6070"/>
                              </a:lnTo>
                              <a:lnTo>
                                <a:pt x="0" y="9189695"/>
                              </a:lnTo>
                              <a:lnTo>
                                <a:pt x="0" y="9195791"/>
                              </a:lnTo>
                              <a:lnTo>
                                <a:pt x="6096" y="9195791"/>
                              </a:lnTo>
                              <a:lnTo>
                                <a:pt x="6964680" y="9195791"/>
                              </a:lnTo>
                              <a:lnTo>
                                <a:pt x="6970776" y="9195791"/>
                              </a:lnTo>
                              <a:lnTo>
                                <a:pt x="6970776" y="9189695"/>
                              </a:lnTo>
                              <a:lnTo>
                                <a:pt x="6970776" y="6096"/>
                              </a:lnTo>
                              <a:lnTo>
                                <a:pt x="6970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400002pt;margin-top:59.161964pt;width:548.9pt;height:724.1pt;mso-position-horizontal-relative:page;mso-position-vertical-relative:page;z-index:-15794176" id="docshape6" coordorigin="468,1183" coordsize="10978,14482" path="m11446,1183l11436,1183,11436,1193,11436,15655,478,15655,478,1193,11436,1193,11436,1183,478,1183,468,1183,468,1193,468,15655,468,15665,478,15665,11436,15665,11446,15665,11446,15655,11446,1193,11446,1183xe" filled="true" fillcolor="#000000" stroked="false">
                <v:path arrowok="t"/>
                <v:fill type="solid"/>
                <w10:wrap type="none"/>
              </v:shape>
            </w:pict>
          </mc:Fallback>
        </mc:AlternateContent>
      </w:r>
    </w:p>
    <w:p>
      <w:pPr>
        <w:pStyle w:val="BodyText"/>
      </w:pPr>
    </w:p>
    <w:p>
      <w:pPr>
        <w:pStyle w:val="BodyText"/>
        <w:spacing w:before="142"/>
      </w:pPr>
    </w:p>
    <w:p>
      <w:pPr>
        <w:pStyle w:val="BodyText"/>
        <w:spacing w:line="364" w:lineRule="auto"/>
        <w:ind w:left="126" w:right="107"/>
        <w:jc w:val="both"/>
      </w:pPr>
      <w:r>
        <w:rPr/>
        <w:t>This reduced the temptation to copy text directly and helped build my confidence in writing academically (Bailey, 2018).</w:t>
      </w:r>
    </w:p>
    <w:p>
      <w:pPr>
        <w:pStyle w:val="BodyText"/>
        <w:spacing w:line="364" w:lineRule="auto" w:before="158"/>
        <w:ind w:left="126" w:right="110"/>
        <w:jc w:val="both"/>
      </w:pPr>
      <w:r>
        <w:rPr/>
        <w:t>One area where I noticed significant growth was in time management. During the early weeks, I struggled to meet deadlines and often felt overwhelmed by the reading load. I found myself procrastinating and cramming before class. However, after learning time-blocking techniques and using weekly planners, I became more disciplined and consistent. These organisational strategies helped me maintain a steady pace of study, leading to better comprehension and reduced stress.</w:t>
      </w:r>
    </w:p>
    <w:p>
      <w:pPr>
        <w:pStyle w:val="BodyText"/>
        <w:spacing w:line="364" w:lineRule="auto" w:before="160"/>
        <w:ind w:left="126" w:right="107"/>
        <w:jc w:val="both"/>
      </w:pPr>
      <w:r>
        <w:rPr/>
        <w:t>I consider one of my main strengths to be self-motivation and engagement with class content. I actively contributed to discussions, asked for feedback, and revisited lecture slides after class to reinforce my</w:t>
      </w:r>
      <w:r>
        <w:rPr>
          <w:spacing w:val="-6"/>
        </w:rPr>
        <w:t> </w:t>
      </w:r>
      <w:r>
        <w:rPr/>
        <w:t>understanding. I</w:t>
      </w:r>
      <w:r>
        <w:rPr>
          <w:spacing w:val="-3"/>
        </w:rPr>
        <w:t> </w:t>
      </w:r>
      <w:r>
        <w:rPr/>
        <w:t>also developed the</w:t>
      </w:r>
      <w:r>
        <w:rPr>
          <w:spacing w:val="-2"/>
        </w:rPr>
        <w:t> </w:t>
      </w:r>
      <w:r>
        <w:rPr/>
        <w:t>habit of</w:t>
      </w:r>
      <w:r>
        <w:rPr>
          <w:spacing w:val="-3"/>
        </w:rPr>
        <w:t> </w:t>
      </w:r>
      <w:r>
        <w:rPr/>
        <w:t>maintaining</w:t>
      </w:r>
      <w:r>
        <w:rPr>
          <w:spacing w:val="-4"/>
        </w:rPr>
        <w:t> </w:t>
      </w:r>
      <w:r>
        <w:rPr/>
        <w:t>a</w:t>
      </w:r>
      <w:r>
        <w:rPr>
          <w:spacing w:val="-2"/>
        </w:rPr>
        <w:t> </w:t>
      </w:r>
      <w:r>
        <w:rPr/>
        <w:t>reflective learning</w:t>
      </w:r>
      <w:r>
        <w:rPr>
          <w:spacing w:val="-4"/>
        </w:rPr>
        <w:t> </w:t>
      </w:r>
      <w:r>
        <w:rPr/>
        <w:t>journal, where I</w:t>
      </w:r>
      <w:r>
        <w:rPr>
          <w:spacing w:val="-4"/>
        </w:rPr>
        <w:t> </w:t>
      </w:r>
      <w:r>
        <w:rPr/>
        <w:t>documented what I</w:t>
      </w:r>
      <w:r>
        <w:rPr>
          <w:spacing w:val="-1"/>
        </w:rPr>
        <w:t> </w:t>
      </w:r>
      <w:r>
        <w:rPr/>
        <w:t>learned each week, what I</w:t>
      </w:r>
      <w:r>
        <w:rPr>
          <w:spacing w:val="-4"/>
        </w:rPr>
        <w:t> </w:t>
      </w:r>
      <w:r>
        <w:rPr/>
        <w:t>found difficult, and how</w:t>
      </w:r>
      <w:r>
        <w:rPr>
          <w:spacing w:val="-1"/>
        </w:rPr>
        <w:t> </w:t>
      </w:r>
      <w:r>
        <w:rPr/>
        <w:t>I</w:t>
      </w:r>
      <w:r>
        <w:rPr>
          <w:spacing w:val="-1"/>
        </w:rPr>
        <w:t> </w:t>
      </w:r>
      <w:r>
        <w:rPr/>
        <w:t>overcame it. This practice encouraged me to think more deeply about my learning strategies and apply changes where necessary.</w:t>
      </w:r>
    </w:p>
    <w:p>
      <w:pPr>
        <w:pStyle w:val="BodyText"/>
        <w:spacing w:line="364" w:lineRule="auto" w:before="158"/>
        <w:ind w:left="126" w:right="111"/>
        <w:jc w:val="both"/>
      </w:pPr>
      <w:r>
        <w:rPr/>
        <w:t>Nonetheless, there are areas I still need to improve. One major challenge is expressing ideas fluently in academic paragraphs (Hermida, 2024). I tend to write in a list format rather than building logical arguments. For example, in a paragraph writing activity, I realised my sentences lacked connection and cohesion. I am now learning to use transition words and topic sentences to guide the reader</w:t>
      </w:r>
      <w:r>
        <w:rPr>
          <w:spacing w:val="-2"/>
        </w:rPr>
        <w:t> </w:t>
      </w:r>
      <w:r>
        <w:rPr/>
        <w:t>through my</w:t>
      </w:r>
      <w:r>
        <w:rPr>
          <w:spacing w:val="-2"/>
        </w:rPr>
        <w:t> </w:t>
      </w:r>
      <w:r>
        <w:rPr/>
        <w:t>ideas (Cottrell, 2019). I</w:t>
      </w:r>
      <w:r>
        <w:rPr>
          <w:spacing w:val="-5"/>
        </w:rPr>
        <w:t> </w:t>
      </w:r>
      <w:r>
        <w:rPr/>
        <w:t>plan to practise</w:t>
      </w:r>
      <w:r>
        <w:rPr>
          <w:spacing w:val="-1"/>
        </w:rPr>
        <w:t> </w:t>
      </w:r>
      <w:r>
        <w:rPr/>
        <w:t>writing more by</w:t>
      </w:r>
      <w:r>
        <w:rPr>
          <w:spacing w:val="-6"/>
        </w:rPr>
        <w:t> </w:t>
      </w:r>
      <w:r>
        <w:rPr/>
        <w:t>summarising academic articles and asking for peer feedback.</w:t>
      </w:r>
    </w:p>
    <w:p>
      <w:pPr>
        <w:pStyle w:val="BodyText"/>
        <w:spacing w:line="364" w:lineRule="auto" w:before="163"/>
        <w:ind w:left="126" w:right="110"/>
        <w:jc w:val="both"/>
      </w:pPr>
      <w:r>
        <w:rPr/>
        <w:t>The module also enhanced my digital literacy skills. I learned how to use Google Scholar and online databases to find credible, peer-reviewed sources. I previously relied too much on general internet searches, which often provided unreliable or non-academic information. Now, I</w:t>
      </w:r>
      <w:r>
        <w:rPr>
          <w:spacing w:val="-2"/>
        </w:rPr>
        <w:t> </w:t>
      </w:r>
      <w:r>
        <w:rPr/>
        <w:t>feel more confident navigating academic databases and applying criteria such as author credibility, publication date, and peer-review status to select appropriate sources.</w:t>
      </w:r>
    </w:p>
    <w:p>
      <w:pPr>
        <w:pStyle w:val="BodyText"/>
        <w:spacing w:line="364" w:lineRule="auto" w:before="160"/>
        <w:ind w:left="126" w:right="109"/>
        <w:jc w:val="both"/>
      </w:pPr>
      <w:r>
        <w:rPr/>
        <w:t>A change in the way</w:t>
      </w:r>
      <w:r>
        <w:rPr>
          <w:spacing w:val="-3"/>
        </w:rPr>
        <w:t> </w:t>
      </w:r>
      <w:r>
        <w:rPr/>
        <w:t>I</w:t>
      </w:r>
      <w:r>
        <w:rPr>
          <w:spacing w:val="-3"/>
        </w:rPr>
        <w:t> </w:t>
      </w:r>
      <w:r>
        <w:rPr/>
        <w:t>think</w:t>
      </w:r>
      <w:r>
        <w:rPr>
          <w:spacing w:val="-3"/>
        </w:rPr>
        <w:t> </w:t>
      </w:r>
      <w:r>
        <w:rPr/>
        <w:t>by</w:t>
      </w:r>
      <w:r>
        <w:rPr>
          <w:spacing w:val="-3"/>
        </w:rPr>
        <w:t> </w:t>
      </w:r>
      <w:r>
        <w:rPr/>
        <w:t>becoming more</w:t>
      </w:r>
      <w:r>
        <w:rPr>
          <w:spacing w:val="-1"/>
        </w:rPr>
        <w:t> </w:t>
      </w:r>
      <w:r>
        <w:rPr/>
        <w:t>reflective may</w:t>
      </w:r>
      <w:r>
        <w:rPr>
          <w:spacing w:val="-6"/>
        </w:rPr>
        <w:t> </w:t>
      </w:r>
      <w:r>
        <w:rPr/>
        <w:t>have</w:t>
      </w:r>
      <w:r>
        <w:rPr>
          <w:spacing w:val="-1"/>
        </w:rPr>
        <w:t> </w:t>
      </w:r>
      <w:r>
        <w:rPr/>
        <w:t>been the</w:t>
      </w:r>
      <w:r>
        <w:rPr>
          <w:spacing w:val="-1"/>
        </w:rPr>
        <w:t> </w:t>
      </w:r>
      <w:r>
        <w:rPr/>
        <w:t>most important effect of</w:t>
      </w:r>
      <w:r>
        <w:rPr>
          <w:spacing w:val="-5"/>
        </w:rPr>
        <w:t> </w:t>
      </w:r>
      <w:r>
        <w:rPr/>
        <w:t>the</w:t>
      </w:r>
      <w:r>
        <w:rPr>
          <w:spacing w:val="-2"/>
        </w:rPr>
        <w:t> </w:t>
      </w:r>
      <w:r>
        <w:rPr/>
        <w:t>module. I</w:t>
      </w:r>
      <w:r>
        <w:rPr>
          <w:spacing w:val="-5"/>
        </w:rPr>
        <w:t> </w:t>
      </w:r>
      <w:r>
        <w:rPr/>
        <w:t>have</w:t>
      </w:r>
      <w:r>
        <w:rPr>
          <w:spacing w:val="-5"/>
        </w:rPr>
        <w:t> </w:t>
      </w:r>
      <w:r>
        <w:rPr/>
        <w:t>been</w:t>
      </w:r>
      <w:r>
        <w:rPr>
          <w:spacing w:val="-1"/>
        </w:rPr>
        <w:t> </w:t>
      </w:r>
      <w:r>
        <w:rPr/>
        <w:t>made</w:t>
      </w:r>
      <w:r>
        <w:rPr>
          <w:spacing w:val="-4"/>
        </w:rPr>
        <w:t> </w:t>
      </w:r>
      <w:r>
        <w:rPr/>
        <w:t>aware</w:t>
      </w:r>
      <w:r>
        <w:rPr>
          <w:spacing w:val="-4"/>
        </w:rPr>
        <w:t> </w:t>
      </w:r>
      <w:r>
        <w:rPr/>
        <w:t>that</w:t>
      </w:r>
      <w:r>
        <w:rPr>
          <w:spacing w:val="-2"/>
        </w:rPr>
        <w:t> </w:t>
      </w:r>
      <w:r>
        <w:rPr/>
        <w:t>with</w:t>
      </w:r>
      <w:r>
        <w:rPr>
          <w:spacing w:val="-3"/>
        </w:rPr>
        <w:t> </w:t>
      </w:r>
      <w:r>
        <w:rPr/>
        <w:t>the</w:t>
      </w:r>
      <w:r>
        <w:rPr>
          <w:spacing w:val="-2"/>
        </w:rPr>
        <w:t> </w:t>
      </w:r>
      <w:r>
        <w:rPr/>
        <w:t>ability</w:t>
      </w:r>
      <w:r>
        <w:rPr>
          <w:spacing w:val="-9"/>
        </w:rPr>
        <w:t> </w:t>
      </w:r>
      <w:r>
        <w:rPr/>
        <w:t>to realise</w:t>
      </w:r>
      <w:r>
        <w:rPr>
          <w:spacing w:val="-2"/>
        </w:rPr>
        <w:t> </w:t>
      </w:r>
      <w:r>
        <w:rPr/>
        <w:t>mistakes</w:t>
      </w:r>
      <w:r>
        <w:rPr>
          <w:spacing w:val="-4"/>
        </w:rPr>
        <w:t> </w:t>
      </w:r>
      <w:r>
        <w:rPr/>
        <w:t>and</w:t>
      </w:r>
      <w:r>
        <w:rPr>
          <w:spacing w:val="-3"/>
        </w:rPr>
        <w:t> </w:t>
      </w:r>
      <w:r>
        <w:rPr/>
        <w:t>utilise</w:t>
      </w:r>
      <w:r>
        <w:rPr>
          <w:spacing w:val="-2"/>
        </w:rPr>
        <w:t> </w:t>
      </w:r>
      <w:r>
        <w:rPr/>
        <w:t>feedback positively, growth</w:t>
      </w:r>
      <w:r>
        <w:rPr>
          <w:spacing w:val="-3"/>
        </w:rPr>
        <w:t> </w:t>
      </w:r>
      <w:r>
        <w:rPr/>
        <w:t>is achieved.</w:t>
      </w:r>
      <w:r>
        <w:rPr>
          <w:spacing w:val="-1"/>
        </w:rPr>
        <w:t> </w:t>
      </w:r>
      <w:r>
        <w:rPr/>
        <w:t>One</w:t>
      </w:r>
      <w:r>
        <w:rPr>
          <w:spacing w:val="-4"/>
        </w:rPr>
        <w:t> </w:t>
      </w:r>
      <w:r>
        <w:rPr/>
        <w:t>of</w:t>
      </w:r>
      <w:r>
        <w:rPr>
          <w:spacing w:val="-5"/>
        </w:rPr>
        <w:t> </w:t>
      </w:r>
      <w:r>
        <w:rPr/>
        <w:t>the</w:t>
      </w:r>
      <w:r>
        <w:rPr>
          <w:spacing w:val="-1"/>
        </w:rPr>
        <w:t> </w:t>
      </w:r>
      <w:r>
        <w:rPr/>
        <w:t>classroom</w:t>
      </w:r>
      <w:r>
        <w:rPr>
          <w:spacing w:val="-6"/>
        </w:rPr>
        <w:t> </w:t>
      </w:r>
      <w:r>
        <w:rPr/>
        <w:t>activities</w:t>
      </w:r>
      <w:r>
        <w:rPr>
          <w:spacing w:val="-4"/>
        </w:rPr>
        <w:t> </w:t>
      </w:r>
      <w:r>
        <w:rPr/>
        <w:t>was</w:t>
      </w:r>
      <w:r>
        <w:rPr>
          <w:spacing w:val="-4"/>
        </w:rPr>
        <w:t> </w:t>
      </w:r>
      <w:r>
        <w:rPr/>
        <w:t>that</w:t>
      </w:r>
      <w:r>
        <w:rPr>
          <w:spacing w:val="-1"/>
        </w:rPr>
        <w:t> </w:t>
      </w:r>
      <w:r>
        <w:rPr/>
        <w:t>we</w:t>
      </w:r>
      <w:r>
        <w:rPr>
          <w:spacing w:val="-1"/>
        </w:rPr>
        <w:t> </w:t>
      </w:r>
      <w:r>
        <w:rPr/>
        <w:t>were</w:t>
      </w:r>
      <w:r>
        <w:rPr>
          <w:spacing w:val="-1"/>
        </w:rPr>
        <w:t> </w:t>
      </w:r>
      <w:r>
        <w:rPr/>
        <w:t>asked</w:t>
      </w:r>
      <w:r>
        <w:rPr>
          <w:spacing w:val="-3"/>
        </w:rPr>
        <w:t> </w:t>
      </w:r>
      <w:r>
        <w:rPr/>
        <w:t>to comment on</w:t>
      </w:r>
      <w:r>
        <w:rPr>
          <w:spacing w:val="-8"/>
        </w:rPr>
        <w:t> </w:t>
      </w:r>
      <w:r>
        <w:rPr/>
        <w:t>the</w:t>
      </w:r>
      <w:r>
        <w:rPr>
          <w:spacing w:val="-9"/>
        </w:rPr>
        <w:t> </w:t>
      </w:r>
      <w:r>
        <w:rPr/>
        <w:t>work</w:t>
      </w:r>
      <w:r>
        <w:rPr>
          <w:spacing w:val="-10"/>
        </w:rPr>
        <w:t> </w:t>
      </w:r>
      <w:r>
        <w:rPr/>
        <w:t>of</w:t>
      </w:r>
      <w:r>
        <w:rPr>
          <w:spacing w:val="-7"/>
        </w:rPr>
        <w:t> </w:t>
      </w:r>
      <w:r>
        <w:rPr/>
        <w:t>each</w:t>
      </w:r>
      <w:r>
        <w:rPr>
          <w:spacing w:val="-8"/>
        </w:rPr>
        <w:t> </w:t>
      </w:r>
      <w:r>
        <w:rPr/>
        <w:t>student</w:t>
      </w:r>
      <w:r>
        <w:rPr>
          <w:spacing w:val="-5"/>
        </w:rPr>
        <w:t> </w:t>
      </w:r>
      <w:r>
        <w:rPr/>
        <w:t>and</w:t>
      </w:r>
      <w:r>
        <w:rPr>
          <w:spacing w:val="-8"/>
        </w:rPr>
        <w:t> </w:t>
      </w:r>
      <w:r>
        <w:rPr/>
        <w:t>provide</w:t>
      </w:r>
      <w:r>
        <w:rPr>
          <w:spacing w:val="-7"/>
        </w:rPr>
        <w:t> </w:t>
      </w:r>
      <w:r>
        <w:rPr/>
        <w:t>unconstructive</w:t>
      </w:r>
      <w:r>
        <w:rPr>
          <w:spacing w:val="-7"/>
        </w:rPr>
        <w:t> </w:t>
      </w:r>
      <w:r>
        <w:rPr/>
        <w:t>criticism.</w:t>
      </w:r>
      <w:r>
        <w:rPr>
          <w:spacing w:val="-4"/>
        </w:rPr>
        <w:t> </w:t>
      </w:r>
      <w:r>
        <w:rPr/>
        <w:t>That</w:t>
      </w:r>
      <w:r>
        <w:rPr>
          <w:spacing w:val="-5"/>
        </w:rPr>
        <w:t> </w:t>
      </w:r>
      <w:r>
        <w:rPr/>
        <w:t>was</w:t>
      </w:r>
      <w:r>
        <w:rPr>
          <w:spacing w:val="-6"/>
        </w:rPr>
        <w:t> </w:t>
      </w:r>
      <w:r>
        <w:rPr/>
        <w:t>beneficial</w:t>
      </w:r>
      <w:r>
        <w:rPr>
          <w:spacing w:val="-5"/>
        </w:rPr>
        <w:t> </w:t>
      </w:r>
      <w:r>
        <w:rPr/>
        <w:t>in</w:t>
      </w:r>
      <w:r>
        <w:rPr>
          <w:spacing w:val="-6"/>
        </w:rPr>
        <w:t> </w:t>
      </w:r>
      <w:r>
        <w:rPr/>
        <w:t>my</w:t>
      </w:r>
      <w:r>
        <w:rPr>
          <w:spacing w:val="-10"/>
        </w:rPr>
        <w:t> </w:t>
      </w:r>
      <w:r>
        <w:rPr/>
        <w:t>getting</w:t>
      </w:r>
    </w:p>
    <w:p>
      <w:pPr>
        <w:pStyle w:val="BodyText"/>
        <w:spacing w:after="0" w:line="364" w:lineRule="auto"/>
        <w:jc w:val="both"/>
        <w:sectPr>
          <w:pgSz w:w="11900" w:h="16840"/>
          <w:pgMar w:header="0" w:footer="1743" w:top="1180" w:bottom="1940" w:left="1275" w:right="1275"/>
        </w:sectPr>
      </w:pPr>
    </w:p>
    <w:p>
      <w:pPr>
        <w:pStyle w:val="BodyText"/>
      </w:pPr>
      <w:r>
        <w:rPr/>
        <mc:AlternateContent>
          <mc:Choice Requires="wps">
            <w:drawing>
              <wp:anchor distT="0" distB="0" distL="0" distR="0" allowOverlap="1" layoutInCell="1" locked="0" behindDoc="1" simplePos="0" relativeHeight="487522816">
                <wp:simplePos x="0" y="0"/>
                <wp:positionH relativeFrom="page">
                  <wp:posOffset>297180</wp:posOffset>
                </wp:positionH>
                <wp:positionV relativeFrom="page">
                  <wp:posOffset>751356</wp:posOffset>
                </wp:positionV>
                <wp:extent cx="6971030" cy="919607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6971030" cy="9196070"/>
                        </a:xfrm>
                        <a:custGeom>
                          <a:avLst/>
                          <a:gdLst/>
                          <a:ahLst/>
                          <a:cxnLst/>
                          <a:rect l="l" t="t" r="r" b="b"/>
                          <a:pathLst>
                            <a:path w="6971030" h="9196070">
                              <a:moveTo>
                                <a:pt x="6970776" y="0"/>
                              </a:moveTo>
                              <a:lnTo>
                                <a:pt x="6964680" y="0"/>
                              </a:lnTo>
                              <a:lnTo>
                                <a:pt x="6964680" y="6096"/>
                              </a:lnTo>
                              <a:lnTo>
                                <a:pt x="6964680" y="9189695"/>
                              </a:lnTo>
                              <a:lnTo>
                                <a:pt x="6096" y="9189695"/>
                              </a:lnTo>
                              <a:lnTo>
                                <a:pt x="6096" y="6096"/>
                              </a:lnTo>
                              <a:lnTo>
                                <a:pt x="6964680" y="6096"/>
                              </a:lnTo>
                              <a:lnTo>
                                <a:pt x="6964680" y="0"/>
                              </a:lnTo>
                              <a:lnTo>
                                <a:pt x="6096" y="0"/>
                              </a:lnTo>
                              <a:lnTo>
                                <a:pt x="0" y="0"/>
                              </a:lnTo>
                              <a:lnTo>
                                <a:pt x="0" y="6070"/>
                              </a:lnTo>
                              <a:lnTo>
                                <a:pt x="0" y="9189695"/>
                              </a:lnTo>
                              <a:lnTo>
                                <a:pt x="0" y="9195791"/>
                              </a:lnTo>
                              <a:lnTo>
                                <a:pt x="6096" y="9195791"/>
                              </a:lnTo>
                              <a:lnTo>
                                <a:pt x="6964680" y="9195791"/>
                              </a:lnTo>
                              <a:lnTo>
                                <a:pt x="6970776" y="9195791"/>
                              </a:lnTo>
                              <a:lnTo>
                                <a:pt x="6970776" y="9189695"/>
                              </a:lnTo>
                              <a:lnTo>
                                <a:pt x="6970776" y="6096"/>
                              </a:lnTo>
                              <a:lnTo>
                                <a:pt x="6970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400002pt;margin-top:59.161964pt;width:548.9pt;height:724.1pt;mso-position-horizontal-relative:page;mso-position-vertical-relative:page;z-index:-15793664" id="docshape7" coordorigin="468,1183" coordsize="10978,14482" path="m11446,1183l11436,1183,11436,1193,11436,15655,478,15655,478,1193,11436,1193,11436,1183,478,1183,468,1183,468,1193,468,15655,468,15665,478,15665,11436,15665,11446,15665,11446,15655,11446,1193,11446,1183xe" filled="true" fillcolor="#000000" stroked="false">
                <v:path arrowok="t"/>
                <v:fill type="solid"/>
                <w10:wrap type="none"/>
              </v:shape>
            </w:pict>
          </mc:Fallback>
        </mc:AlternateContent>
      </w:r>
    </w:p>
    <w:p>
      <w:pPr>
        <w:pStyle w:val="BodyText"/>
      </w:pPr>
    </w:p>
    <w:p>
      <w:pPr>
        <w:pStyle w:val="BodyText"/>
        <w:spacing w:before="142"/>
      </w:pPr>
    </w:p>
    <w:p>
      <w:pPr>
        <w:pStyle w:val="BodyText"/>
        <w:spacing w:line="364" w:lineRule="auto"/>
        <w:ind w:left="126" w:right="113"/>
        <w:jc w:val="both"/>
      </w:pPr>
      <w:r>
        <w:rPr/>
        <w:t>an idea of how my writing style is received by others and the ways I can restructure it and adjust my tone more in favour of my academic style.</w:t>
      </w:r>
    </w:p>
    <w:p>
      <w:pPr>
        <w:pStyle w:val="BodyText"/>
        <w:spacing w:line="364" w:lineRule="auto" w:before="158"/>
        <w:ind w:left="126" w:right="109"/>
        <w:jc w:val="both"/>
      </w:pPr>
      <w:r>
        <w:rPr/>
        <w:t>I also fell behind in team learning. The involvement in small groups of working with classmates contributed to my confidence and communication skills. An impression of the academic community appeared to us because we exchanged methods of paraphrasing and working on citations. I</w:t>
      </w:r>
      <w:r>
        <w:rPr>
          <w:spacing w:val="-4"/>
        </w:rPr>
        <w:t> </w:t>
      </w:r>
      <w:r>
        <w:rPr/>
        <w:t>already</w:t>
      </w:r>
      <w:r>
        <w:rPr>
          <w:spacing w:val="-1"/>
        </w:rPr>
        <w:t> </w:t>
      </w:r>
      <w:r>
        <w:rPr/>
        <w:t>added some of their</w:t>
      </w:r>
      <w:r>
        <w:rPr>
          <w:spacing w:val="-1"/>
        </w:rPr>
        <w:t> </w:t>
      </w:r>
      <w:r>
        <w:rPr/>
        <w:t>practices to my</w:t>
      </w:r>
      <w:r>
        <w:rPr>
          <w:spacing w:val="-5"/>
        </w:rPr>
        <w:t> </w:t>
      </w:r>
      <w:r>
        <w:rPr/>
        <w:t>life, including</w:t>
      </w:r>
      <w:r>
        <w:rPr>
          <w:spacing w:val="-1"/>
        </w:rPr>
        <w:t> </w:t>
      </w:r>
      <w:r>
        <w:rPr/>
        <w:t>summarising</w:t>
      </w:r>
      <w:r>
        <w:rPr>
          <w:spacing w:val="-5"/>
        </w:rPr>
        <w:t> </w:t>
      </w:r>
      <w:r>
        <w:rPr/>
        <w:t>readings orally and making visual study prompts.</w:t>
      </w:r>
    </w:p>
    <w:p>
      <w:pPr>
        <w:pStyle w:val="BodyText"/>
        <w:spacing w:after="0" w:line="364" w:lineRule="auto"/>
        <w:jc w:val="both"/>
        <w:sectPr>
          <w:pgSz w:w="11900" w:h="16840"/>
          <w:pgMar w:header="0" w:footer="1743" w:top="1180" w:bottom="1940" w:left="1275" w:right="1275"/>
        </w:sectPr>
      </w:pPr>
    </w:p>
    <w:p>
      <w:pPr>
        <w:pStyle w:val="BodyText"/>
        <w:rPr>
          <w:sz w:val="27"/>
        </w:rPr>
      </w:pPr>
      <w:r>
        <w:rPr>
          <w:sz w:val="27"/>
        </w:rPr>
        <mc:AlternateContent>
          <mc:Choice Requires="wps">
            <w:drawing>
              <wp:anchor distT="0" distB="0" distL="0" distR="0" allowOverlap="1" layoutInCell="1" locked="0" behindDoc="1" simplePos="0" relativeHeight="487523328">
                <wp:simplePos x="0" y="0"/>
                <wp:positionH relativeFrom="page">
                  <wp:posOffset>297180</wp:posOffset>
                </wp:positionH>
                <wp:positionV relativeFrom="page">
                  <wp:posOffset>751356</wp:posOffset>
                </wp:positionV>
                <wp:extent cx="6971030" cy="9196070"/>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6971030" cy="9196070"/>
                        </a:xfrm>
                        <a:custGeom>
                          <a:avLst/>
                          <a:gdLst/>
                          <a:ahLst/>
                          <a:cxnLst/>
                          <a:rect l="l" t="t" r="r" b="b"/>
                          <a:pathLst>
                            <a:path w="6971030" h="9196070">
                              <a:moveTo>
                                <a:pt x="6970776" y="0"/>
                              </a:moveTo>
                              <a:lnTo>
                                <a:pt x="6964680" y="0"/>
                              </a:lnTo>
                              <a:lnTo>
                                <a:pt x="6964680" y="6096"/>
                              </a:lnTo>
                              <a:lnTo>
                                <a:pt x="6964680" y="9189695"/>
                              </a:lnTo>
                              <a:lnTo>
                                <a:pt x="6096" y="9189695"/>
                              </a:lnTo>
                              <a:lnTo>
                                <a:pt x="6096" y="6096"/>
                              </a:lnTo>
                              <a:lnTo>
                                <a:pt x="6964680" y="6096"/>
                              </a:lnTo>
                              <a:lnTo>
                                <a:pt x="6964680" y="0"/>
                              </a:lnTo>
                              <a:lnTo>
                                <a:pt x="6096" y="0"/>
                              </a:lnTo>
                              <a:lnTo>
                                <a:pt x="0" y="0"/>
                              </a:lnTo>
                              <a:lnTo>
                                <a:pt x="0" y="6070"/>
                              </a:lnTo>
                              <a:lnTo>
                                <a:pt x="0" y="9189695"/>
                              </a:lnTo>
                              <a:lnTo>
                                <a:pt x="0" y="9195791"/>
                              </a:lnTo>
                              <a:lnTo>
                                <a:pt x="6096" y="9195791"/>
                              </a:lnTo>
                              <a:lnTo>
                                <a:pt x="6964680" y="9195791"/>
                              </a:lnTo>
                              <a:lnTo>
                                <a:pt x="6970776" y="9195791"/>
                              </a:lnTo>
                              <a:lnTo>
                                <a:pt x="6970776" y="9189695"/>
                              </a:lnTo>
                              <a:lnTo>
                                <a:pt x="6970776" y="6096"/>
                              </a:lnTo>
                              <a:lnTo>
                                <a:pt x="6970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400002pt;margin-top:59.161964pt;width:548.9pt;height:724.1pt;mso-position-horizontal-relative:page;mso-position-vertical-relative:page;z-index:-15793152" id="docshape8" coordorigin="468,1183" coordsize="10978,14482" path="m11446,1183l11436,1183,11436,1193,11436,15655,478,15655,478,1193,11436,1193,11436,1183,478,1183,468,1183,468,1193,468,15655,468,15665,478,15665,11436,15665,11446,15665,11446,15655,11446,1193,11446,1183xe" filled="true" fillcolor="#000000" stroked="false">
                <v:path arrowok="t"/>
                <v:fill type="solid"/>
                <w10:wrap type="none"/>
              </v:shape>
            </w:pict>
          </mc:Fallback>
        </mc:AlternateContent>
      </w:r>
    </w:p>
    <w:p>
      <w:pPr>
        <w:pStyle w:val="BodyText"/>
        <w:rPr>
          <w:sz w:val="27"/>
        </w:rPr>
      </w:pPr>
    </w:p>
    <w:p>
      <w:pPr>
        <w:pStyle w:val="BodyText"/>
        <w:spacing w:before="5"/>
        <w:rPr>
          <w:sz w:val="27"/>
        </w:rPr>
      </w:pPr>
    </w:p>
    <w:p>
      <w:pPr>
        <w:pStyle w:val="Heading1"/>
      </w:pPr>
      <w:bookmarkStart w:name="_TOC_250001" w:id="4"/>
      <w:bookmarkEnd w:id="4"/>
      <w:r>
        <w:rPr>
          <w:spacing w:val="-2"/>
        </w:rPr>
        <w:t>Conclusion</w:t>
      </w:r>
    </w:p>
    <w:p>
      <w:pPr>
        <w:pStyle w:val="BodyText"/>
        <w:spacing w:line="364" w:lineRule="auto" w:before="164"/>
        <w:ind w:left="126" w:right="109"/>
        <w:jc w:val="both"/>
      </w:pPr>
      <w:r>
        <w:rPr/>
        <w:t>To conclude, the Academic Skills module has provided the candidates with the building</w:t>
      </w:r>
      <w:r>
        <w:rPr>
          <w:spacing w:val="-1"/>
        </w:rPr>
        <w:t> </w:t>
      </w:r>
      <w:r>
        <w:rPr/>
        <w:t>blocks of learning that</w:t>
      </w:r>
      <w:r>
        <w:rPr>
          <w:spacing w:val="21"/>
        </w:rPr>
        <w:t> </w:t>
      </w:r>
      <w:r>
        <w:rPr/>
        <w:t>cannot be ignored in the transition towards higher education.</w:t>
      </w:r>
      <w:r>
        <w:rPr>
          <w:spacing w:val="23"/>
        </w:rPr>
        <w:t> </w:t>
      </w:r>
      <w:r>
        <w:rPr/>
        <w:t>With the contribution</w:t>
      </w:r>
      <w:r>
        <w:rPr>
          <w:spacing w:val="40"/>
        </w:rPr>
        <w:t> </w:t>
      </w:r>
      <w:r>
        <w:rPr/>
        <w:t>of</w:t>
      </w:r>
      <w:r>
        <w:rPr>
          <w:spacing w:val="-3"/>
        </w:rPr>
        <w:t> </w:t>
      </w:r>
      <w:r>
        <w:rPr/>
        <w:t>a variety</w:t>
      </w:r>
      <w:r>
        <w:rPr>
          <w:spacing w:val="-5"/>
        </w:rPr>
        <w:t> </w:t>
      </w:r>
      <w:r>
        <w:rPr/>
        <w:t>of formal assessments, reflective</w:t>
      </w:r>
      <w:r>
        <w:rPr>
          <w:spacing w:val="-2"/>
        </w:rPr>
        <w:t> </w:t>
      </w:r>
      <w:r>
        <w:rPr/>
        <w:t>writing, classroom</w:t>
      </w:r>
      <w:r>
        <w:rPr>
          <w:spacing w:val="-5"/>
        </w:rPr>
        <w:t> </w:t>
      </w:r>
      <w:r>
        <w:rPr/>
        <w:t>experience, as</w:t>
      </w:r>
      <w:r>
        <w:rPr>
          <w:spacing w:val="-2"/>
        </w:rPr>
        <w:t> </w:t>
      </w:r>
      <w:r>
        <w:rPr/>
        <w:t>well as</w:t>
      </w:r>
      <w:r>
        <w:rPr>
          <w:spacing w:val="-2"/>
        </w:rPr>
        <w:t> </w:t>
      </w:r>
      <w:r>
        <w:rPr/>
        <w:t>interactions with peers, I have been able to develop rather well through my core weaknesses, including referencing,</w:t>
      </w:r>
      <w:r>
        <w:rPr>
          <w:spacing w:val="-4"/>
        </w:rPr>
        <w:t> </w:t>
      </w:r>
      <w:r>
        <w:rPr/>
        <w:t>paraphrasing,</w:t>
      </w:r>
      <w:r>
        <w:rPr>
          <w:spacing w:val="-6"/>
        </w:rPr>
        <w:t> </w:t>
      </w:r>
      <w:r>
        <w:rPr/>
        <w:t>time</w:t>
      </w:r>
      <w:r>
        <w:rPr>
          <w:spacing w:val="-3"/>
        </w:rPr>
        <w:t> </w:t>
      </w:r>
      <w:r>
        <w:rPr/>
        <w:t>management,</w:t>
      </w:r>
      <w:r>
        <w:rPr>
          <w:spacing w:val="-6"/>
        </w:rPr>
        <w:t> </w:t>
      </w:r>
      <w:r>
        <w:rPr/>
        <w:t>as</w:t>
      </w:r>
      <w:r>
        <w:rPr>
          <w:spacing w:val="-5"/>
        </w:rPr>
        <w:t> </w:t>
      </w:r>
      <w:r>
        <w:rPr/>
        <w:t>well</w:t>
      </w:r>
      <w:r>
        <w:rPr>
          <w:spacing w:val="-5"/>
        </w:rPr>
        <w:t> </w:t>
      </w:r>
      <w:r>
        <w:rPr/>
        <w:t>as</w:t>
      </w:r>
      <w:r>
        <w:rPr>
          <w:spacing w:val="-8"/>
        </w:rPr>
        <w:t> </w:t>
      </w:r>
      <w:r>
        <w:rPr/>
        <w:t>critical</w:t>
      </w:r>
      <w:r>
        <w:rPr>
          <w:spacing w:val="-3"/>
        </w:rPr>
        <w:t> </w:t>
      </w:r>
      <w:r>
        <w:rPr/>
        <w:t>reading.</w:t>
      </w:r>
      <w:r>
        <w:rPr>
          <w:spacing w:val="-4"/>
        </w:rPr>
        <w:t> </w:t>
      </w:r>
      <w:r>
        <w:rPr/>
        <w:t>Although</w:t>
      </w:r>
      <w:r>
        <w:rPr>
          <w:spacing w:val="-5"/>
        </w:rPr>
        <w:t> </w:t>
      </w:r>
      <w:r>
        <w:rPr/>
        <w:t>I</w:t>
      </w:r>
      <w:r>
        <w:rPr>
          <w:spacing w:val="-6"/>
        </w:rPr>
        <w:t> </w:t>
      </w:r>
      <w:r>
        <w:rPr/>
        <w:t>still</w:t>
      </w:r>
      <w:r>
        <w:rPr>
          <w:spacing w:val="-9"/>
        </w:rPr>
        <w:t> </w:t>
      </w:r>
      <w:r>
        <w:rPr/>
        <w:t>have</w:t>
      </w:r>
      <w:r>
        <w:rPr>
          <w:spacing w:val="-6"/>
        </w:rPr>
        <w:t> </w:t>
      </w:r>
      <w:r>
        <w:rPr/>
        <w:t>much to achieve on the way of structuring academic arguments better, the tools and techniques are now at my disposal to keep pushing forward. This module has had a long-term effect on my approach</w:t>
      </w:r>
      <w:r>
        <w:rPr>
          <w:spacing w:val="40"/>
        </w:rPr>
        <w:t> </w:t>
      </w:r>
      <w:r>
        <w:rPr/>
        <w:t>to</w:t>
      </w:r>
      <w:r>
        <w:rPr>
          <w:spacing w:val="-2"/>
        </w:rPr>
        <w:t> </w:t>
      </w:r>
      <w:r>
        <w:rPr/>
        <w:t>learning</w:t>
      </w:r>
      <w:r>
        <w:rPr>
          <w:spacing w:val="-8"/>
        </w:rPr>
        <w:t> </w:t>
      </w:r>
      <w:r>
        <w:rPr/>
        <w:t>and</w:t>
      </w:r>
      <w:r>
        <w:rPr>
          <w:spacing w:val="-2"/>
        </w:rPr>
        <w:t> </w:t>
      </w:r>
      <w:r>
        <w:rPr/>
        <w:t>has transformed me</w:t>
      </w:r>
      <w:r>
        <w:rPr>
          <w:spacing w:val="-3"/>
        </w:rPr>
        <w:t> </w:t>
      </w:r>
      <w:r>
        <w:rPr/>
        <w:t>into</w:t>
      </w:r>
      <w:r>
        <w:rPr>
          <w:spacing w:val="-2"/>
        </w:rPr>
        <w:t> </w:t>
      </w:r>
      <w:r>
        <w:rPr/>
        <w:t>a</w:t>
      </w:r>
      <w:r>
        <w:rPr>
          <w:spacing w:val="-1"/>
        </w:rPr>
        <w:t> </w:t>
      </w:r>
      <w:r>
        <w:rPr/>
        <w:t>more</w:t>
      </w:r>
      <w:r>
        <w:rPr>
          <w:spacing w:val="-3"/>
        </w:rPr>
        <w:t> </w:t>
      </w:r>
      <w:r>
        <w:rPr/>
        <w:t>self-confident,</w:t>
      </w:r>
      <w:r>
        <w:rPr>
          <w:spacing w:val="-1"/>
        </w:rPr>
        <w:t> </w:t>
      </w:r>
      <w:r>
        <w:rPr/>
        <w:t>responsible,</w:t>
      </w:r>
      <w:r>
        <w:rPr>
          <w:spacing w:val="-4"/>
        </w:rPr>
        <w:t> </w:t>
      </w:r>
      <w:r>
        <w:rPr/>
        <w:t>and</w:t>
      </w:r>
      <w:r>
        <w:rPr>
          <w:spacing w:val="-2"/>
        </w:rPr>
        <w:t> </w:t>
      </w:r>
      <w:r>
        <w:rPr/>
        <w:t>thoughtful</w:t>
      </w:r>
      <w:r>
        <w:rPr>
          <w:spacing w:val="-3"/>
        </w:rPr>
        <w:t> </w:t>
      </w:r>
      <w:r>
        <w:rPr/>
        <w:t>student.</w:t>
      </w:r>
    </w:p>
    <w:p>
      <w:pPr>
        <w:pStyle w:val="BodyText"/>
        <w:spacing w:after="0" w:line="364" w:lineRule="auto"/>
        <w:jc w:val="both"/>
        <w:sectPr>
          <w:pgSz w:w="11900" w:h="16840"/>
          <w:pgMar w:header="0" w:footer="1743" w:top="1180" w:bottom="1940" w:left="1275" w:right="1275"/>
        </w:sectPr>
      </w:pPr>
    </w:p>
    <w:p>
      <w:pPr>
        <w:pStyle w:val="BodyText"/>
        <w:rPr>
          <w:sz w:val="27"/>
        </w:rPr>
      </w:pPr>
      <w:r>
        <w:rPr>
          <w:sz w:val="27"/>
        </w:rPr>
        <mc:AlternateContent>
          <mc:Choice Requires="wps">
            <w:drawing>
              <wp:anchor distT="0" distB="0" distL="0" distR="0" allowOverlap="1" layoutInCell="1" locked="0" behindDoc="1" simplePos="0" relativeHeight="487523840">
                <wp:simplePos x="0" y="0"/>
                <wp:positionH relativeFrom="page">
                  <wp:posOffset>297180</wp:posOffset>
                </wp:positionH>
                <wp:positionV relativeFrom="page">
                  <wp:posOffset>751356</wp:posOffset>
                </wp:positionV>
                <wp:extent cx="6971030" cy="9196070"/>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6971030" cy="9196070"/>
                        </a:xfrm>
                        <a:custGeom>
                          <a:avLst/>
                          <a:gdLst/>
                          <a:ahLst/>
                          <a:cxnLst/>
                          <a:rect l="l" t="t" r="r" b="b"/>
                          <a:pathLst>
                            <a:path w="6971030" h="9196070">
                              <a:moveTo>
                                <a:pt x="6970776" y="0"/>
                              </a:moveTo>
                              <a:lnTo>
                                <a:pt x="6964680" y="0"/>
                              </a:lnTo>
                              <a:lnTo>
                                <a:pt x="6964680" y="6096"/>
                              </a:lnTo>
                              <a:lnTo>
                                <a:pt x="6964680" y="9189695"/>
                              </a:lnTo>
                              <a:lnTo>
                                <a:pt x="6096" y="9189695"/>
                              </a:lnTo>
                              <a:lnTo>
                                <a:pt x="6096" y="6096"/>
                              </a:lnTo>
                              <a:lnTo>
                                <a:pt x="6964680" y="6096"/>
                              </a:lnTo>
                              <a:lnTo>
                                <a:pt x="6964680" y="0"/>
                              </a:lnTo>
                              <a:lnTo>
                                <a:pt x="6096" y="0"/>
                              </a:lnTo>
                              <a:lnTo>
                                <a:pt x="0" y="0"/>
                              </a:lnTo>
                              <a:lnTo>
                                <a:pt x="0" y="6070"/>
                              </a:lnTo>
                              <a:lnTo>
                                <a:pt x="0" y="9189695"/>
                              </a:lnTo>
                              <a:lnTo>
                                <a:pt x="0" y="9195791"/>
                              </a:lnTo>
                              <a:lnTo>
                                <a:pt x="6096" y="9195791"/>
                              </a:lnTo>
                              <a:lnTo>
                                <a:pt x="6964680" y="9195791"/>
                              </a:lnTo>
                              <a:lnTo>
                                <a:pt x="6970776" y="9195791"/>
                              </a:lnTo>
                              <a:lnTo>
                                <a:pt x="6970776" y="9189695"/>
                              </a:lnTo>
                              <a:lnTo>
                                <a:pt x="6970776" y="6096"/>
                              </a:lnTo>
                              <a:lnTo>
                                <a:pt x="69707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3.400002pt;margin-top:59.161964pt;width:548.9pt;height:724.1pt;mso-position-horizontal-relative:page;mso-position-vertical-relative:page;z-index:-15792640" id="docshape9" coordorigin="468,1183" coordsize="10978,14482" path="m11446,1183l11436,1183,11436,1193,11436,15655,478,15655,478,1193,11436,1193,11436,1183,478,1183,468,1183,468,1193,468,15655,468,15665,478,15665,11436,15665,11446,15665,11446,15655,11446,1193,11446,1183xe" filled="true" fillcolor="#000000" stroked="false">
                <v:path arrowok="t"/>
                <v:fill type="solid"/>
                <w10:wrap type="none"/>
              </v:shape>
            </w:pict>
          </mc:Fallback>
        </mc:AlternateContent>
      </w:r>
    </w:p>
    <w:p>
      <w:pPr>
        <w:pStyle w:val="BodyText"/>
        <w:rPr>
          <w:sz w:val="27"/>
        </w:rPr>
      </w:pPr>
    </w:p>
    <w:p>
      <w:pPr>
        <w:pStyle w:val="BodyText"/>
        <w:spacing w:before="5"/>
        <w:rPr>
          <w:sz w:val="27"/>
        </w:rPr>
      </w:pPr>
    </w:p>
    <w:p>
      <w:pPr>
        <w:pStyle w:val="Heading1"/>
      </w:pPr>
      <w:bookmarkStart w:name="_TOC_250000" w:id="5"/>
      <w:bookmarkEnd w:id="5"/>
      <w:r>
        <w:rPr>
          <w:spacing w:val="-2"/>
        </w:rPr>
        <w:t>References</w:t>
      </w:r>
    </w:p>
    <w:p>
      <w:pPr>
        <w:pStyle w:val="BodyText"/>
        <w:spacing w:line="506" w:lineRule="auto" w:before="164"/>
        <w:ind w:left="126"/>
      </w:pPr>
      <w:r>
        <w:rPr/>
        <w:t>Bailey, S. (2018). Academic writing: A handbook for international students (5th ed.). Routledge. Cottrell, S. (2019). The study skills handbook (5th ed.). Red Globe Press.</w:t>
      </w:r>
    </w:p>
    <w:p>
      <w:pPr>
        <w:spacing w:line="364" w:lineRule="auto" w:before="2"/>
        <w:ind w:left="827" w:right="0" w:hanging="701"/>
        <w:jc w:val="left"/>
        <w:rPr>
          <w:sz w:val="23"/>
        </w:rPr>
      </w:pPr>
      <w:r>
        <w:rPr>
          <w:sz w:val="23"/>
        </w:rPr>
        <w:t>Hermida,</w:t>
      </w:r>
      <w:r>
        <w:rPr>
          <w:spacing w:val="68"/>
          <w:sz w:val="23"/>
        </w:rPr>
        <w:t> </w:t>
      </w:r>
      <w:r>
        <w:rPr>
          <w:sz w:val="23"/>
        </w:rPr>
        <w:t>R.,</w:t>
      </w:r>
      <w:r>
        <w:rPr>
          <w:spacing w:val="68"/>
          <w:sz w:val="23"/>
        </w:rPr>
        <w:t> </w:t>
      </w:r>
      <w:r>
        <w:rPr>
          <w:sz w:val="23"/>
        </w:rPr>
        <w:t>(2024).</w:t>
      </w:r>
      <w:r>
        <w:rPr>
          <w:spacing w:val="70"/>
          <w:sz w:val="23"/>
        </w:rPr>
        <w:t> </w:t>
      </w:r>
      <w:r>
        <w:rPr>
          <w:sz w:val="23"/>
        </w:rPr>
        <w:t>Student</w:t>
      </w:r>
      <w:r>
        <w:rPr>
          <w:spacing w:val="68"/>
          <w:sz w:val="23"/>
        </w:rPr>
        <w:t> </w:t>
      </w:r>
      <w:r>
        <w:rPr>
          <w:sz w:val="23"/>
        </w:rPr>
        <w:t>challenges</w:t>
      </w:r>
      <w:r>
        <w:rPr>
          <w:spacing w:val="71"/>
          <w:sz w:val="23"/>
        </w:rPr>
        <w:t> </w:t>
      </w:r>
      <w:r>
        <w:rPr>
          <w:sz w:val="23"/>
        </w:rPr>
        <w:t>in</w:t>
      </w:r>
      <w:r>
        <w:rPr>
          <w:spacing w:val="67"/>
          <w:sz w:val="23"/>
        </w:rPr>
        <w:t> </w:t>
      </w:r>
      <w:r>
        <w:rPr>
          <w:sz w:val="23"/>
        </w:rPr>
        <w:t>academic</w:t>
      </w:r>
      <w:r>
        <w:rPr>
          <w:spacing w:val="68"/>
          <w:sz w:val="23"/>
        </w:rPr>
        <w:t> </w:t>
      </w:r>
      <w:r>
        <w:rPr>
          <w:sz w:val="23"/>
        </w:rPr>
        <w:t>paragraph</w:t>
      </w:r>
      <w:r>
        <w:rPr>
          <w:spacing w:val="69"/>
          <w:sz w:val="23"/>
        </w:rPr>
        <w:t> </w:t>
      </w:r>
      <w:r>
        <w:rPr>
          <w:sz w:val="23"/>
        </w:rPr>
        <w:t>writing:</w:t>
      </w:r>
      <w:r>
        <w:rPr>
          <w:spacing w:val="68"/>
          <w:sz w:val="23"/>
        </w:rPr>
        <w:t> </w:t>
      </w:r>
      <w:r>
        <w:rPr>
          <w:sz w:val="23"/>
        </w:rPr>
        <w:t>A</w:t>
      </w:r>
      <w:r>
        <w:rPr>
          <w:spacing w:val="70"/>
          <w:sz w:val="23"/>
        </w:rPr>
        <w:t> </w:t>
      </w:r>
      <w:r>
        <w:rPr>
          <w:sz w:val="23"/>
        </w:rPr>
        <w:t>study</w:t>
      </w:r>
      <w:r>
        <w:rPr>
          <w:spacing w:val="40"/>
          <w:sz w:val="23"/>
        </w:rPr>
        <w:t> </w:t>
      </w:r>
      <w:r>
        <w:rPr>
          <w:sz w:val="23"/>
        </w:rPr>
        <w:t>in</w:t>
      </w:r>
      <w:r>
        <w:rPr>
          <w:spacing w:val="69"/>
          <w:sz w:val="23"/>
        </w:rPr>
        <w:t> </w:t>
      </w:r>
      <w:r>
        <w:rPr>
          <w:sz w:val="23"/>
        </w:rPr>
        <w:t>Aceh, Indonesia. </w:t>
      </w:r>
      <w:r>
        <w:rPr>
          <w:i/>
          <w:sz w:val="23"/>
        </w:rPr>
        <w:t>Accentia:</w:t>
      </w:r>
      <w:r>
        <w:rPr>
          <w:sz w:val="23"/>
        </w:rPr>
        <w:t> </w:t>
      </w:r>
      <w:r>
        <w:rPr>
          <w:i/>
          <w:sz w:val="23"/>
        </w:rPr>
        <w:t>Journal</w:t>
      </w:r>
      <w:r>
        <w:rPr>
          <w:sz w:val="23"/>
        </w:rPr>
        <w:t> </w:t>
      </w:r>
      <w:r>
        <w:rPr>
          <w:i/>
          <w:sz w:val="23"/>
        </w:rPr>
        <w:t>of</w:t>
      </w:r>
      <w:r>
        <w:rPr>
          <w:sz w:val="23"/>
        </w:rPr>
        <w:t> </w:t>
      </w:r>
      <w:r>
        <w:rPr>
          <w:i/>
          <w:sz w:val="23"/>
        </w:rPr>
        <w:t>English</w:t>
      </w:r>
      <w:r>
        <w:rPr>
          <w:sz w:val="23"/>
        </w:rPr>
        <w:t> </w:t>
      </w:r>
      <w:r>
        <w:rPr>
          <w:i/>
          <w:sz w:val="23"/>
        </w:rPr>
        <w:t>Language</w:t>
      </w:r>
      <w:r>
        <w:rPr>
          <w:sz w:val="23"/>
        </w:rPr>
        <w:t> </w:t>
      </w:r>
      <w:r>
        <w:rPr>
          <w:i/>
          <w:sz w:val="23"/>
        </w:rPr>
        <w:t>and</w:t>
      </w:r>
      <w:r>
        <w:rPr>
          <w:sz w:val="23"/>
        </w:rPr>
        <w:t> </w:t>
      </w:r>
      <w:r>
        <w:rPr>
          <w:i/>
          <w:sz w:val="23"/>
        </w:rPr>
        <w:t>Education</w:t>
      </w:r>
      <w:r>
        <w:rPr>
          <w:sz w:val="23"/>
        </w:rPr>
        <w:t>, </w:t>
      </w:r>
      <w:r>
        <w:rPr>
          <w:i/>
          <w:sz w:val="23"/>
        </w:rPr>
        <w:t>4</w:t>
      </w:r>
      <w:r>
        <w:rPr>
          <w:sz w:val="23"/>
        </w:rPr>
        <w:t>(2), pp.108-124.</w:t>
      </w:r>
    </w:p>
    <w:p>
      <w:pPr>
        <w:pStyle w:val="BodyText"/>
        <w:spacing w:line="367" w:lineRule="auto" w:before="156"/>
        <w:ind w:left="827" w:hanging="701"/>
      </w:pPr>
      <w:r>
        <w:rPr/>
        <w:t>Neville,</w:t>
      </w:r>
      <w:r>
        <w:rPr>
          <w:spacing w:val="27"/>
        </w:rPr>
        <w:t> </w:t>
      </w:r>
      <w:r>
        <w:rPr/>
        <w:t>C.</w:t>
      </w:r>
      <w:r>
        <w:rPr>
          <w:spacing w:val="24"/>
        </w:rPr>
        <w:t> </w:t>
      </w:r>
      <w:r>
        <w:rPr/>
        <w:t>(2010).</w:t>
      </w:r>
      <w:r>
        <w:rPr>
          <w:spacing w:val="27"/>
        </w:rPr>
        <w:t> </w:t>
      </w:r>
      <w:r>
        <w:rPr/>
        <w:t>The</w:t>
      </w:r>
      <w:r>
        <w:rPr>
          <w:spacing w:val="24"/>
        </w:rPr>
        <w:t> </w:t>
      </w:r>
      <w:r>
        <w:rPr/>
        <w:t>complete</w:t>
      </w:r>
      <w:r>
        <w:rPr>
          <w:spacing w:val="28"/>
        </w:rPr>
        <w:t> </w:t>
      </w:r>
      <w:r>
        <w:rPr/>
        <w:t>guide</w:t>
      </w:r>
      <w:r>
        <w:rPr>
          <w:spacing w:val="24"/>
        </w:rPr>
        <w:t> </w:t>
      </w:r>
      <w:r>
        <w:rPr/>
        <w:t>to</w:t>
      </w:r>
      <w:r>
        <w:rPr>
          <w:spacing w:val="27"/>
        </w:rPr>
        <w:t> </w:t>
      </w:r>
      <w:r>
        <w:rPr/>
        <w:t>referencing and</w:t>
      </w:r>
      <w:r>
        <w:rPr>
          <w:spacing w:val="29"/>
        </w:rPr>
        <w:t> </w:t>
      </w:r>
      <w:r>
        <w:rPr/>
        <w:t>avoiding plagiarism (2nd ed.).</w:t>
      </w:r>
      <w:r>
        <w:rPr>
          <w:spacing w:val="27"/>
        </w:rPr>
        <w:t> </w:t>
      </w:r>
      <w:r>
        <w:rPr/>
        <w:t>Open University Press.</w:t>
      </w:r>
    </w:p>
    <w:sectPr>
      <w:pgSz w:w="11900" w:h="16840"/>
      <w:pgMar w:header="0" w:footer="1743" w:top="1180" w:bottom="1940" w:left="1275" w:right="127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20256">
              <wp:simplePos x="0" y="0"/>
              <wp:positionH relativeFrom="page">
                <wp:posOffset>3707899</wp:posOffset>
              </wp:positionH>
              <wp:positionV relativeFrom="page">
                <wp:posOffset>9447166</wp:posOffset>
              </wp:positionV>
              <wp:extent cx="163195" cy="18986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63195" cy="189865"/>
                      </a:xfrm>
                      <a:prstGeom prst="rect">
                        <a:avLst/>
                      </a:prstGeom>
                    </wps:spPr>
                    <wps:txbx>
                      <w:txbxContent>
                        <w:p>
                          <w:pPr>
                            <w:pStyle w:val="BodyText"/>
                            <w:spacing w:before="13"/>
                            <w:ind w:left="60"/>
                          </w:pP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1.960602pt;margin-top:743.871399pt;width:12.85pt;height:14.95pt;mso-position-horizontal-relative:page;mso-position-vertical-relative:page;z-index:-15796224" type="#_x0000_t202" id="docshape1" filled="false" stroked="false">
              <v:textbox inset="0,0,0,0">
                <w:txbxContent>
                  <w:p>
                    <w:pPr>
                      <w:pStyle w:val="BodyText"/>
                      <w:spacing w:before="13"/>
                      <w:ind w:left="60"/>
                    </w:pP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235"/>
      <w:ind w:left="126"/>
    </w:pPr>
    <w:rPr>
      <w:rFonts w:ascii="Times New Roman" w:hAnsi="Times New Roman" w:eastAsia="Times New Roman" w:cs="Times New Roman"/>
      <w:sz w:val="23"/>
      <w:szCs w:val="23"/>
      <w:lang w:val="en-US" w:eastAsia="en-US" w:bidi="ar-SA"/>
    </w:rPr>
  </w:style>
  <w:style w:styleId="BodyText" w:type="paragraph">
    <w:name w:val="Body Text"/>
    <w:basedOn w:val="Normal"/>
    <w:uiPriority w:val="1"/>
    <w:qFormat/>
    <w:pPr/>
    <w:rPr>
      <w:rFonts w:ascii="Times New Roman" w:hAnsi="Times New Roman" w:eastAsia="Times New Roman" w:cs="Times New Roman"/>
      <w:sz w:val="23"/>
      <w:szCs w:val="23"/>
      <w:lang w:val="en-US" w:eastAsia="en-US" w:bidi="ar-SA"/>
    </w:rPr>
  </w:style>
  <w:style w:styleId="Heading1" w:type="paragraph">
    <w:name w:val="Heading 1"/>
    <w:basedOn w:val="Normal"/>
    <w:uiPriority w:val="1"/>
    <w:qFormat/>
    <w:pPr>
      <w:ind w:left="126"/>
      <w:outlineLvl w:val="1"/>
    </w:pPr>
    <w:rPr>
      <w:rFonts w:ascii="Times New Roman" w:hAnsi="Times New Roman" w:eastAsia="Times New Roman" w:cs="Times New Roman"/>
      <w:b/>
      <w:bCs/>
      <w:sz w:val="27"/>
      <w:szCs w:val="27"/>
      <w:lang w:val="en-US" w:eastAsia="en-US" w:bidi="ar-SA"/>
    </w:rPr>
  </w:style>
  <w:style w:styleId="Heading2" w:type="paragraph">
    <w:name w:val="Heading 2"/>
    <w:basedOn w:val="Normal"/>
    <w:uiPriority w:val="1"/>
    <w:qFormat/>
    <w:pPr>
      <w:ind w:left="3177" w:right="2736"/>
      <w:jc w:val="center"/>
      <w:outlineLvl w:val="2"/>
    </w:pPr>
    <w:rPr>
      <w:rFonts w:ascii="Arial" w:hAnsi="Arial" w:eastAsia="Arial" w:cs="Arial"/>
      <w:b/>
      <w:bCs/>
      <w:sz w:val="23"/>
      <w:szCs w:val="23"/>
      <w:u w:val="single" w:color="000000"/>
      <w:lang w:val="en-US" w:eastAsia="en-US" w:bidi="ar-SA"/>
    </w:rPr>
  </w:style>
  <w:style w:styleId="Title" w:type="paragraph">
    <w:name w:val="Title"/>
    <w:basedOn w:val="Normal"/>
    <w:uiPriority w:val="1"/>
    <w:qFormat/>
    <w:pPr>
      <w:ind w:left="350"/>
      <w:jc w:val="center"/>
    </w:pPr>
    <w:rPr>
      <w:rFonts w:ascii="Arial" w:hAnsi="Arial" w:eastAsia="Arial" w:cs="Arial"/>
      <w:b/>
      <w:bCs/>
      <w:sz w:val="35"/>
      <w:szCs w:val="35"/>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title>Microsoft Word - c3998d5ac33bbdf37631b2ebdcf83085.docx</dc:title>
  <dcterms:created xsi:type="dcterms:W3CDTF">2025-07-21T08:51:00Z</dcterms:created>
  <dcterms:modified xsi:type="dcterms:W3CDTF">2025-07-21T08:51:00Z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2025-07-21T00:00:00Z</vt:filetime>
  </property>
  <property fmtid="{D5CDD505-2E9C-101B-9397-08002B2CF9AE}" pid="3" name="Creator">
    <vt:lpwstr>PScript5.dll Version 5.2.2</vt:lpwstr>
  </property>
  <property fmtid="{D5CDD505-2E9C-101B-9397-08002B2CF9AE}" pid="4" name="LastSaved">
    <vt:filetime>2025-07-21T00:00:00Z</vt:filetime>
  </property>
  <property fmtid="{D5CDD505-2E9C-101B-9397-08002B2CF9AE}" pid="5" name="Producer">
    <vt:lpwstr> 9.10</vt:lpwstr>
  </property>
</Properties>
</file>