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37BF2" w14:textId="77777777" w:rsidR="00F37D4D" w:rsidRPr="001A505D" w:rsidRDefault="00F37D4D" w:rsidP="001560D2">
      <w:pPr>
        <w:spacing w:after="0"/>
        <w:jc w:val="center"/>
        <w:rPr>
          <w:rFonts w:ascii="Arial" w:hAnsi="Arial" w:cs="Arial"/>
          <w:b/>
          <w:bCs/>
          <w:color w:val="000000" w:themeColor="text1"/>
        </w:rPr>
      </w:pPr>
    </w:p>
    <w:p w14:paraId="68F08E08" w14:textId="77777777" w:rsidR="00F37D4D" w:rsidRPr="001A505D" w:rsidRDefault="00F37D4D" w:rsidP="001560D2">
      <w:pPr>
        <w:spacing w:after="0"/>
        <w:jc w:val="center"/>
        <w:rPr>
          <w:rFonts w:ascii="Arial" w:hAnsi="Arial" w:cs="Arial"/>
          <w:b/>
          <w:bCs/>
          <w:color w:val="000000" w:themeColor="text1"/>
        </w:rPr>
      </w:pPr>
    </w:p>
    <w:p w14:paraId="76FA7173" w14:textId="77777777" w:rsidR="00F37D4D" w:rsidRPr="001A505D" w:rsidRDefault="00F37D4D" w:rsidP="001560D2">
      <w:pPr>
        <w:spacing w:after="0"/>
        <w:jc w:val="center"/>
        <w:rPr>
          <w:rFonts w:ascii="Arial" w:hAnsi="Arial" w:cs="Arial"/>
          <w:b/>
          <w:bCs/>
          <w:color w:val="000000" w:themeColor="text1"/>
        </w:rPr>
      </w:pPr>
    </w:p>
    <w:p w14:paraId="0F61A98E" w14:textId="77777777" w:rsidR="00F37D4D" w:rsidRPr="001A505D" w:rsidRDefault="00F37D4D" w:rsidP="001560D2">
      <w:pPr>
        <w:spacing w:after="0"/>
        <w:jc w:val="center"/>
        <w:rPr>
          <w:rFonts w:ascii="Arial" w:hAnsi="Arial" w:cs="Arial"/>
          <w:b/>
          <w:bCs/>
          <w:color w:val="000000" w:themeColor="text1"/>
        </w:rPr>
      </w:pPr>
    </w:p>
    <w:p w14:paraId="5ACD20B9" w14:textId="068E10B9" w:rsidR="00F37D4D" w:rsidRDefault="004F7F13" w:rsidP="004F7F13">
      <w:pPr>
        <w:spacing w:after="0"/>
        <w:ind w:firstLine="0"/>
        <w:jc w:val="center"/>
        <w:rPr>
          <w:rFonts w:ascii="Arial" w:hAnsi="Arial" w:cs="Arial"/>
          <w:b/>
          <w:bCs/>
          <w:color w:val="000000" w:themeColor="text1"/>
          <w:sz w:val="72"/>
          <w:szCs w:val="72"/>
        </w:rPr>
      </w:pPr>
      <w:r>
        <w:rPr>
          <w:rFonts w:ascii="Arial" w:hAnsi="Arial" w:cs="Arial"/>
          <w:b/>
          <w:bCs/>
          <w:color w:val="000000" w:themeColor="text1"/>
          <w:sz w:val="72"/>
          <w:szCs w:val="72"/>
        </w:rPr>
        <w:t xml:space="preserve">Individual </w:t>
      </w:r>
      <w:r w:rsidR="00151733" w:rsidRPr="004F7F13">
        <w:rPr>
          <w:rFonts w:ascii="Arial" w:hAnsi="Arial" w:cs="Arial"/>
          <w:b/>
          <w:bCs/>
          <w:color w:val="000000" w:themeColor="text1"/>
          <w:sz w:val="72"/>
          <w:szCs w:val="72"/>
        </w:rPr>
        <w:t>Reflection</w:t>
      </w:r>
    </w:p>
    <w:p w14:paraId="13242AEE" w14:textId="30056426" w:rsidR="004F7F13" w:rsidRDefault="004F7F13" w:rsidP="004F7F13">
      <w:pPr>
        <w:spacing w:after="0"/>
        <w:ind w:firstLine="0"/>
        <w:jc w:val="center"/>
        <w:rPr>
          <w:rFonts w:ascii="Arial" w:hAnsi="Arial" w:cs="Arial"/>
          <w:b/>
          <w:bCs/>
          <w:color w:val="000000" w:themeColor="text1"/>
          <w:sz w:val="72"/>
          <w:szCs w:val="72"/>
        </w:rPr>
      </w:pPr>
    </w:p>
    <w:p w14:paraId="59DFCA83" w14:textId="7968F314" w:rsidR="004F7F13" w:rsidRDefault="004F7F13" w:rsidP="004F7F13">
      <w:pPr>
        <w:spacing w:after="0"/>
        <w:ind w:firstLine="0"/>
        <w:jc w:val="center"/>
        <w:rPr>
          <w:rFonts w:ascii="Arial" w:hAnsi="Arial" w:cs="Arial"/>
          <w:b/>
          <w:bCs/>
          <w:color w:val="000000" w:themeColor="text1"/>
          <w:sz w:val="72"/>
          <w:szCs w:val="72"/>
        </w:rPr>
      </w:pPr>
    </w:p>
    <w:p w14:paraId="4A425142" w14:textId="77777777" w:rsidR="004F7F13" w:rsidRDefault="004F7F13" w:rsidP="004F7F13">
      <w:pPr>
        <w:spacing w:after="0"/>
        <w:ind w:firstLine="0"/>
        <w:jc w:val="center"/>
        <w:rPr>
          <w:rFonts w:ascii="Arial" w:hAnsi="Arial" w:cs="Arial"/>
          <w:b/>
          <w:bCs/>
          <w:color w:val="000000" w:themeColor="text1"/>
          <w:sz w:val="72"/>
          <w:szCs w:val="72"/>
        </w:rPr>
      </w:pPr>
    </w:p>
    <w:p w14:paraId="38765D31" w14:textId="47737BED" w:rsidR="004F7F13" w:rsidRDefault="004F7F13" w:rsidP="004F7F13">
      <w:pPr>
        <w:spacing w:after="0"/>
        <w:ind w:firstLine="0"/>
        <w:jc w:val="left"/>
        <w:rPr>
          <w:rFonts w:ascii="Arial" w:hAnsi="Arial" w:cs="Arial"/>
          <w:color w:val="000000" w:themeColor="text1"/>
          <w:sz w:val="40"/>
          <w:szCs w:val="40"/>
        </w:rPr>
      </w:pPr>
      <w:r>
        <w:rPr>
          <w:rFonts w:ascii="Arial" w:hAnsi="Arial" w:cs="Arial"/>
          <w:color w:val="000000" w:themeColor="text1"/>
          <w:sz w:val="40"/>
          <w:szCs w:val="40"/>
        </w:rPr>
        <w:t xml:space="preserve">Lecturer: Christian </w:t>
      </w:r>
      <w:proofErr w:type="spellStart"/>
      <w:r>
        <w:rPr>
          <w:rFonts w:ascii="Arial" w:hAnsi="Arial" w:cs="Arial"/>
          <w:color w:val="000000" w:themeColor="text1"/>
          <w:sz w:val="40"/>
          <w:szCs w:val="40"/>
        </w:rPr>
        <w:t>Felices</w:t>
      </w:r>
      <w:proofErr w:type="spellEnd"/>
    </w:p>
    <w:p w14:paraId="3465FF60" w14:textId="6D3428B7" w:rsidR="004F7F13" w:rsidRDefault="004F7F13" w:rsidP="004F7F13">
      <w:pPr>
        <w:spacing w:after="0"/>
        <w:ind w:firstLine="0"/>
        <w:jc w:val="left"/>
        <w:rPr>
          <w:rFonts w:ascii="Arial" w:hAnsi="Arial" w:cs="Arial"/>
          <w:color w:val="000000" w:themeColor="text1"/>
          <w:sz w:val="40"/>
          <w:szCs w:val="40"/>
        </w:rPr>
      </w:pPr>
      <w:r>
        <w:rPr>
          <w:rFonts w:ascii="Arial" w:hAnsi="Arial" w:cs="Arial"/>
          <w:color w:val="000000" w:themeColor="text1"/>
          <w:sz w:val="40"/>
          <w:szCs w:val="40"/>
        </w:rPr>
        <w:t xml:space="preserve">Learning in the Digital Era – BMSW4010 </w:t>
      </w:r>
    </w:p>
    <w:p w14:paraId="050AE939" w14:textId="0EA1E330" w:rsidR="004F7F13" w:rsidRDefault="004F7F13" w:rsidP="004F7F13">
      <w:pPr>
        <w:spacing w:after="0"/>
        <w:ind w:firstLine="0"/>
        <w:jc w:val="left"/>
        <w:rPr>
          <w:rFonts w:ascii="Arial" w:hAnsi="Arial" w:cs="Arial"/>
          <w:color w:val="000000" w:themeColor="text1"/>
          <w:sz w:val="40"/>
          <w:szCs w:val="40"/>
        </w:rPr>
      </w:pPr>
    </w:p>
    <w:p w14:paraId="739553BE" w14:textId="42BA9FC7" w:rsidR="004F7F13" w:rsidRDefault="004F7F13" w:rsidP="004F7F13">
      <w:pPr>
        <w:spacing w:after="0"/>
        <w:ind w:firstLine="0"/>
        <w:jc w:val="left"/>
        <w:rPr>
          <w:rFonts w:ascii="Arial" w:hAnsi="Arial" w:cs="Arial"/>
          <w:color w:val="000000" w:themeColor="text1"/>
          <w:sz w:val="40"/>
          <w:szCs w:val="40"/>
        </w:rPr>
      </w:pPr>
    </w:p>
    <w:p w14:paraId="0C906399" w14:textId="1A4990F1" w:rsidR="004F7F13" w:rsidRDefault="004F7F13" w:rsidP="004F7F13">
      <w:pPr>
        <w:spacing w:after="0"/>
        <w:ind w:firstLine="0"/>
        <w:jc w:val="left"/>
        <w:rPr>
          <w:rFonts w:ascii="Arial" w:hAnsi="Arial" w:cs="Arial"/>
          <w:color w:val="000000" w:themeColor="text1"/>
          <w:sz w:val="40"/>
          <w:szCs w:val="40"/>
        </w:rPr>
      </w:pPr>
    </w:p>
    <w:p w14:paraId="134A3569" w14:textId="20EFB80A" w:rsidR="004F7F13" w:rsidRDefault="004F7F13" w:rsidP="004F7F13">
      <w:pPr>
        <w:spacing w:after="0"/>
        <w:ind w:firstLine="0"/>
        <w:jc w:val="left"/>
        <w:rPr>
          <w:rFonts w:ascii="Arial" w:hAnsi="Arial" w:cs="Arial"/>
          <w:color w:val="000000" w:themeColor="text1"/>
          <w:sz w:val="40"/>
          <w:szCs w:val="40"/>
        </w:rPr>
      </w:pPr>
    </w:p>
    <w:p w14:paraId="277428A2" w14:textId="5CFCAFA0" w:rsidR="004F7F13" w:rsidRPr="004F7F13" w:rsidRDefault="004F7F13" w:rsidP="004F7F13">
      <w:pPr>
        <w:spacing w:after="0"/>
        <w:ind w:firstLine="0"/>
        <w:jc w:val="right"/>
        <w:rPr>
          <w:rFonts w:ascii="Arial" w:hAnsi="Arial" w:cs="Arial"/>
          <w:color w:val="000000" w:themeColor="text1"/>
          <w:sz w:val="40"/>
          <w:szCs w:val="40"/>
        </w:rPr>
      </w:pPr>
      <w:r>
        <w:rPr>
          <w:rFonts w:ascii="Arial" w:hAnsi="Arial" w:cs="Arial"/>
          <w:color w:val="000000" w:themeColor="text1"/>
          <w:sz w:val="40"/>
          <w:szCs w:val="40"/>
        </w:rPr>
        <w:t>Silvia Badea – Student 2130240</w:t>
      </w:r>
    </w:p>
    <w:p w14:paraId="2AE14F46" w14:textId="77777777" w:rsidR="00F37D4D" w:rsidRPr="001A505D" w:rsidRDefault="00F37D4D" w:rsidP="001560D2">
      <w:pPr>
        <w:spacing w:after="0"/>
        <w:jc w:val="center"/>
        <w:rPr>
          <w:rFonts w:ascii="Arial" w:hAnsi="Arial" w:cs="Arial"/>
          <w:color w:val="000000" w:themeColor="text1"/>
        </w:rPr>
      </w:pPr>
    </w:p>
    <w:p w14:paraId="34FCB3A3" w14:textId="0D5B7840" w:rsidR="00F37D4D" w:rsidRPr="001A505D" w:rsidRDefault="00151733" w:rsidP="001560D2">
      <w:pPr>
        <w:spacing w:after="0"/>
        <w:ind w:firstLine="0"/>
        <w:jc w:val="left"/>
        <w:rPr>
          <w:rFonts w:ascii="Arial" w:hAnsi="Arial" w:cs="Arial"/>
          <w:color w:val="000000" w:themeColor="text1"/>
        </w:rPr>
      </w:pPr>
      <w:r w:rsidRPr="001A505D">
        <w:rPr>
          <w:rFonts w:ascii="Arial" w:hAnsi="Arial" w:cs="Arial"/>
          <w:color w:val="000000" w:themeColor="text1"/>
        </w:rPr>
        <w:br w:type="page"/>
      </w:r>
    </w:p>
    <w:sdt>
      <w:sdtPr>
        <w:rPr>
          <w:rFonts w:ascii="Arial" w:hAnsi="Arial" w:cs="Arial"/>
          <w:b/>
          <w:bCs/>
          <w:color w:val="000000" w:themeColor="text1"/>
        </w:rPr>
        <w:id w:val="-183433634"/>
        <w:docPartObj>
          <w:docPartGallery w:val="Table of Contents"/>
          <w:docPartUnique/>
        </w:docPartObj>
      </w:sdtPr>
      <w:sdtEndPr/>
      <w:sdtContent>
        <w:p w14:paraId="5D8430FB" w14:textId="04D856DF" w:rsidR="00F37D4D" w:rsidRPr="008124A8" w:rsidRDefault="00151733" w:rsidP="001A505D">
          <w:pPr>
            <w:spacing w:after="0"/>
            <w:ind w:firstLine="0"/>
            <w:contextualSpacing/>
            <w:jc w:val="center"/>
            <w:rPr>
              <w:rFonts w:ascii="Arial" w:hAnsi="Arial" w:cs="Arial"/>
              <w:b/>
              <w:bCs/>
              <w:color w:val="000000" w:themeColor="text1"/>
            </w:rPr>
          </w:pPr>
          <w:r w:rsidRPr="008124A8">
            <w:rPr>
              <w:rFonts w:ascii="Arial" w:hAnsi="Arial" w:cs="Arial"/>
              <w:b/>
              <w:bCs/>
              <w:color w:val="000000" w:themeColor="text1"/>
            </w:rPr>
            <w:t>Table of Contents</w:t>
          </w:r>
        </w:p>
        <w:p w14:paraId="37E39085" w14:textId="44A5C6A0" w:rsidR="008124A8" w:rsidRPr="008124A8" w:rsidRDefault="00151733">
          <w:pPr>
            <w:pStyle w:val="TOC1"/>
            <w:tabs>
              <w:tab w:val="right" w:leader="dot" w:pos="9350"/>
            </w:tabs>
            <w:rPr>
              <w:rFonts w:ascii="Arial" w:eastAsiaTheme="minorEastAsia" w:hAnsi="Arial" w:cs="Arial"/>
              <w:noProof/>
              <w:sz w:val="22"/>
              <w:szCs w:val="22"/>
              <w:lang w:eastAsia="en-GB"/>
            </w:rPr>
          </w:pPr>
          <w:r w:rsidRPr="008124A8">
            <w:rPr>
              <w:rFonts w:ascii="Arial" w:hAnsi="Arial" w:cs="Arial"/>
              <w:color w:val="000000" w:themeColor="text1"/>
            </w:rPr>
            <w:fldChar w:fldCharType="begin"/>
          </w:r>
          <w:r w:rsidRPr="008124A8">
            <w:rPr>
              <w:rFonts w:ascii="Arial" w:hAnsi="Arial" w:cs="Arial"/>
              <w:color w:val="000000" w:themeColor="text1"/>
            </w:rPr>
            <w:instrText xml:space="preserve"> TOC \o "1-3" \h \z \u </w:instrText>
          </w:r>
          <w:r w:rsidRPr="008124A8">
            <w:rPr>
              <w:rFonts w:ascii="Arial" w:hAnsi="Arial" w:cs="Arial"/>
              <w:color w:val="000000" w:themeColor="text1"/>
            </w:rPr>
            <w:fldChar w:fldCharType="separate"/>
          </w:r>
          <w:hyperlink w:anchor="_Toc122035919" w:history="1">
            <w:r w:rsidR="008124A8" w:rsidRPr="008124A8">
              <w:rPr>
                <w:rStyle w:val="Hyperlink"/>
                <w:rFonts w:ascii="Arial" w:hAnsi="Arial" w:cs="Arial"/>
                <w:noProof/>
              </w:rPr>
              <w:t>Introduction</w:t>
            </w:r>
            <w:r w:rsidR="008124A8" w:rsidRPr="008124A8">
              <w:rPr>
                <w:rFonts w:ascii="Arial" w:hAnsi="Arial" w:cs="Arial"/>
                <w:noProof/>
                <w:webHidden/>
              </w:rPr>
              <w:tab/>
            </w:r>
            <w:r w:rsidR="008124A8" w:rsidRPr="008124A8">
              <w:rPr>
                <w:rFonts w:ascii="Arial" w:hAnsi="Arial" w:cs="Arial"/>
                <w:noProof/>
                <w:webHidden/>
              </w:rPr>
              <w:fldChar w:fldCharType="begin"/>
            </w:r>
            <w:r w:rsidR="008124A8" w:rsidRPr="008124A8">
              <w:rPr>
                <w:rFonts w:ascii="Arial" w:hAnsi="Arial" w:cs="Arial"/>
                <w:noProof/>
                <w:webHidden/>
              </w:rPr>
              <w:instrText xml:space="preserve"> PAGEREF _Toc122035919 \h </w:instrText>
            </w:r>
            <w:r w:rsidR="008124A8" w:rsidRPr="008124A8">
              <w:rPr>
                <w:rFonts w:ascii="Arial" w:hAnsi="Arial" w:cs="Arial"/>
                <w:noProof/>
                <w:webHidden/>
              </w:rPr>
            </w:r>
            <w:r w:rsidR="008124A8" w:rsidRPr="008124A8">
              <w:rPr>
                <w:rFonts w:ascii="Arial" w:hAnsi="Arial" w:cs="Arial"/>
                <w:noProof/>
                <w:webHidden/>
              </w:rPr>
              <w:fldChar w:fldCharType="separate"/>
            </w:r>
            <w:r w:rsidR="008124A8" w:rsidRPr="008124A8">
              <w:rPr>
                <w:rFonts w:ascii="Arial" w:hAnsi="Arial" w:cs="Arial"/>
                <w:noProof/>
                <w:webHidden/>
              </w:rPr>
              <w:t>3</w:t>
            </w:r>
            <w:r w:rsidR="008124A8" w:rsidRPr="008124A8">
              <w:rPr>
                <w:rFonts w:ascii="Arial" w:hAnsi="Arial" w:cs="Arial"/>
                <w:noProof/>
                <w:webHidden/>
              </w:rPr>
              <w:fldChar w:fldCharType="end"/>
            </w:r>
          </w:hyperlink>
        </w:p>
        <w:p w14:paraId="302C15E9" w14:textId="293298F6" w:rsidR="008124A8" w:rsidRPr="008124A8" w:rsidRDefault="008124A8">
          <w:pPr>
            <w:pStyle w:val="TOC2"/>
            <w:tabs>
              <w:tab w:val="right" w:leader="dot" w:pos="9350"/>
            </w:tabs>
            <w:rPr>
              <w:rFonts w:ascii="Arial" w:eastAsiaTheme="minorEastAsia" w:hAnsi="Arial" w:cs="Arial"/>
              <w:noProof/>
              <w:sz w:val="22"/>
              <w:szCs w:val="22"/>
              <w:lang w:eastAsia="en-GB"/>
            </w:rPr>
          </w:pPr>
          <w:hyperlink w:anchor="_Toc122035920" w:history="1">
            <w:r w:rsidRPr="008124A8">
              <w:rPr>
                <w:rStyle w:val="Hyperlink"/>
                <w:rFonts w:ascii="Arial" w:hAnsi="Arial" w:cs="Arial"/>
                <w:noProof/>
              </w:rPr>
              <w:t>Description</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_Toc122035920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3</w:t>
            </w:r>
            <w:r w:rsidRPr="008124A8">
              <w:rPr>
                <w:rFonts w:ascii="Arial" w:hAnsi="Arial" w:cs="Arial"/>
                <w:noProof/>
                <w:webHidden/>
              </w:rPr>
              <w:fldChar w:fldCharType="end"/>
            </w:r>
          </w:hyperlink>
        </w:p>
        <w:p w14:paraId="26514C16" w14:textId="43D299FF" w:rsidR="008124A8" w:rsidRPr="008124A8" w:rsidRDefault="008124A8">
          <w:pPr>
            <w:pStyle w:val="TOC2"/>
            <w:tabs>
              <w:tab w:val="right" w:leader="dot" w:pos="9350"/>
            </w:tabs>
            <w:rPr>
              <w:rFonts w:ascii="Arial" w:eastAsiaTheme="minorEastAsia" w:hAnsi="Arial" w:cs="Arial"/>
              <w:noProof/>
              <w:sz w:val="22"/>
              <w:szCs w:val="22"/>
              <w:lang w:eastAsia="en-GB"/>
            </w:rPr>
          </w:pPr>
          <w:hyperlink w:anchor="_Toc122035921" w:history="1">
            <w:r w:rsidRPr="008124A8">
              <w:rPr>
                <w:rStyle w:val="Hyperlink"/>
                <w:rFonts w:ascii="Arial" w:hAnsi="Arial" w:cs="Arial"/>
                <w:noProof/>
              </w:rPr>
              <w:t>Feeling</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_Toc122035921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3</w:t>
            </w:r>
            <w:r w:rsidRPr="008124A8">
              <w:rPr>
                <w:rFonts w:ascii="Arial" w:hAnsi="Arial" w:cs="Arial"/>
                <w:noProof/>
                <w:webHidden/>
              </w:rPr>
              <w:fldChar w:fldCharType="end"/>
            </w:r>
          </w:hyperlink>
        </w:p>
        <w:p w14:paraId="17E0A390" w14:textId="0E157274" w:rsidR="008124A8" w:rsidRPr="008124A8" w:rsidRDefault="008124A8">
          <w:pPr>
            <w:pStyle w:val="TOC2"/>
            <w:tabs>
              <w:tab w:val="right" w:leader="dot" w:pos="9350"/>
            </w:tabs>
            <w:rPr>
              <w:rFonts w:ascii="Arial" w:eastAsiaTheme="minorEastAsia" w:hAnsi="Arial" w:cs="Arial"/>
              <w:noProof/>
              <w:sz w:val="22"/>
              <w:szCs w:val="22"/>
              <w:lang w:eastAsia="en-GB"/>
            </w:rPr>
          </w:pPr>
          <w:hyperlink w:anchor="_Toc122035922" w:history="1">
            <w:r w:rsidRPr="008124A8">
              <w:rPr>
                <w:rStyle w:val="Hyperlink"/>
                <w:rFonts w:ascii="Arial" w:hAnsi="Arial" w:cs="Arial"/>
                <w:noProof/>
              </w:rPr>
              <w:t>Evaluation</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_Toc122035922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4</w:t>
            </w:r>
            <w:r w:rsidRPr="008124A8">
              <w:rPr>
                <w:rFonts w:ascii="Arial" w:hAnsi="Arial" w:cs="Arial"/>
                <w:noProof/>
                <w:webHidden/>
              </w:rPr>
              <w:fldChar w:fldCharType="end"/>
            </w:r>
          </w:hyperlink>
        </w:p>
        <w:p w14:paraId="1FEF8E4D" w14:textId="5927420A" w:rsidR="008124A8" w:rsidRPr="008124A8" w:rsidRDefault="008124A8">
          <w:pPr>
            <w:pStyle w:val="TOC2"/>
            <w:tabs>
              <w:tab w:val="right" w:leader="dot" w:pos="9350"/>
            </w:tabs>
            <w:rPr>
              <w:rFonts w:ascii="Arial" w:eastAsiaTheme="minorEastAsia" w:hAnsi="Arial" w:cs="Arial"/>
              <w:noProof/>
              <w:sz w:val="22"/>
              <w:szCs w:val="22"/>
              <w:lang w:eastAsia="en-GB"/>
            </w:rPr>
          </w:pPr>
          <w:hyperlink w:anchor="_Toc122035923" w:history="1">
            <w:r w:rsidRPr="008124A8">
              <w:rPr>
                <w:rStyle w:val="Hyperlink"/>
                <w:rFonts w:ascii="Arial" w:hAnsi="Arial" w:cs="Arial"/>
                <w:noProof/>
              </w:rPr>
              <w:t>Analysis</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_Toc122035923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5</w:t>
            </w:r>
            <w:r w:rsidRPr="008124A8">
              <w:rPr>
                <w:rFonts w:ascii="Arial" w:hAnsi="Arial" w:cs="Arial"/>
                <w:noProof/>
                <w:webHidden/>
              </w:rPr>
              <w:fldChar w:fldCharType="end"/>
            </w:r>
          </w:hyperlink>
        </w:p>
        <w:p w14:paraId="4432E249" w14:textId="6FBA4422" w:rsidR="008124A8" w:rsidRPr="008124A8" w:rsidRDefault="008124A8">
          <w:pPr>
            <w:pStyle w:val="TOC2"/>
            <w:tabs>
              <w:tab w:val="right" w:leader="dot" w:pos="9350"/>
            </w:tabs>
            <w:rPr>
              <w:rFonts w:ascii="Arial" w:eastAsiaTheme="minorEastAsia" w:hAnsi="Arial" w:cs="Arial"/>
              <w:noProof/>
              <w:sz w:val="22"/>
              <w:szCs w:val="22"/>
              <w:lang w:eastAsia="en-GB"/>
            </w:rPr>
          </w:pPr>
          <w:hyperlink w:anchor="_Toc122035924" w:history="1">
            <w:r w:rsidRPr="008124A8">
              <w:rPr>
                <w:rStyle w:val="Hyperlink"/>
                <w:rFonts w:ascii="Arial" w:hAnsi="Arial" w:cs="Arial"/>
                <w:noProof/>
              </w:rPr>
              <w:t>Action Plan</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_Toc122035924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5</w:t>
            </w:r>
            <w:r w:rsidRPr="008124A8">
              <w:rPr>
                <w:rFonts w:ascii="Arial" w:hAnsi="Arial" w:cs="Arial"/>
                <w:noProof/>
                <w:webHidden/>
              </w:rPr>
              <w:fldChar w:fldCharType="end"/>
            </w:r>
          </w:hyperlink>
        </w:p>
        <w:p w14:paraId="6F1FDAD7" w14:textId="0403CC8E" w:rsidR="008124A8" w:rsidRPr="008124A8" w:rsidRDefault="008124A8">
          <w:pPr>
            <w:pStyle w:val="TOC1"/>
            <w:tabs>
              <w:tab w:val="right" w:leader="dot" w:pos="9350"/>
            </w:tabs>
            <w:rPr>
              <w:rFonts w:ascii="Arial" w:eastAsiaTheme="minorEastAsia" w:hAnsi="Arial" w:cs="Arial"/>
              <w:noProof/>
              <w:sz w:val="22"/>
              <w:szCs w:val="22"/>
              <w:lang w:eastAsia="en-GB"/>
            </w:rPr>
          </w:pPr>
          <w:hyperlink w:anchor="_Toc122035925" w:history="1">
            <w:r w:rsidRPr="008124A8">
              <w:rPr>
                <w:rStyle w:val="Hyperlink"/>
                <w:rFonts w:ascii="Arial" w:hAnsi="Arial" w:cs="Arial"/>
                <w:noProof/>
              </w:rPr>
              <w:t>Conclusion</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_Toc122035925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6</w:t>
            </w:r>
            <w:r w:rsidRPr="008124A8">
              <w:rPr>
                <w:rFonts w:ascii="Arial" w:hAnsi="Arial" w:cs="Arial"/>
                <w:noProof/>
                <w:webHidden/>
              </w:rPr>
              <w:fldChar w:fldCharType="end"/>
            </w:r>
          </w:hyperlink>
        </w:p>
        <w:p w14:paraId="341B5F85" w14:textId="066992C4" w:rsidR="008124A8" w:rsidRPr="008124A8" w:rsidRDefault="008124A8">
          <w:pPr>
            <w:pStyle w:val="TOC1"/>
            <w:tabs>
              <w:tab w:val="right" w:leader="dot" w:pos="9350"/>
            </w:tabs>
            <w:rPr>
              <w:rFonts w:ascii="Arial" w:eastAsiaTheme="minorEastAsia" w:hAnsi="Arial" w:cs="Arial"/>
              <w:noProof/>
              <w:sz w:val="22"/>
              <w:szCs w:val="22"/>
              <w:lang w:eastAsia="en-GB"/>
            </w:rPr>
          </w:pPr>
          <w:hyperlink w:anchor="_Toc122035926" w:history="1">
            <w:r w:rsidRPr="008124A8">
              <w:rPr>
                <w:rStyle w:val="Hyperlink"/>
                <w:rFonts w:ascii="Arial" w:hAnsi="Arial" w:cs="Arial"/>
                <w:noProof/>
              </w:rPr>
              <w:t>References list:</w:t>
            </w:r>
            <w:r w:rsidRPr="008124A8">
              <w:rPr>
                <w:rFonts w:ascii="Arial" w:hAnsi="Arial" w:cs="Arial"/>
                <w:noProof/>
                <w:webHidden/>
              </w:rPr>
              <w:tab/>
            </w:r>
            <w:r w:rsidRPr="008124A8">
              <w:rPr>
                <w:rFonts w:ascii="Arial" w:hAnsi="Arial" w:cs="Arial"/>
                <w:noProof/>
                <w:webHidden/>
              </w:rPr>
              <w:fldChar w:fldCharType="begin"/>
            </w:r>
            <w:r w:rsidRPr="008124A8">
              <w:rPr>
                <w:rFonts w:ascii="Arial" w:hAnsi="Arial" w:cs="Arial"/>
                <w:noProof/>
                <w:webHidden/>
              </w:rPr>
              <w:instrText xml:space="preserve"> PAGEREF _Toc122035926 \h </w:instrText>
            </w:r>
            <w:r w:rsidRPr="008124A8">
              <w:rPr>
                <w:rFonts w:ascii="Arial" w:hAnsi="Arial" w:cs="Arial"/>
                <w:noProof/>
                <w:webHidden/>
              </w:rPr>
            </w:r>
            <w:r w:rsidRPr="008124A8">
              <w:rPr>
                <w:rFonts w:ascii="Arial" w:hAnsi="Arial" w:cs="Arial"/>
                <w:noProof/>
                <w:webHidden/>
              </w:rPr>
              <w:fldChar w:fldCharType="separate"/>
            </w:r>
            <w:r w:rsidRPr="008124A8">
              <w:rPr>
                <w:rFonts w:ascii="Arial" w:hAnsi="Arial" w:cs="Arial"/>
                <w:noProof/>
                <w:webHidden/>
              </w:rPr>
              <w:t>7</w:t>
            </w:r>
            <w:r w:rsidRPr="008124A8">
              <w:rPr>
                <w:rFonts w:ascii="Arial" w:hAnsi="Arial" w:cs="Arial"/>
                <w:noProof/>
                <w:webHidden/>
              </w:rPr>
              <w:fldChar w:fldCharType="end"/>
            </w:r>
          </w:hyperlink>
        </w:p>
        <w:p w14:paraId="3357F2F0" w14:textId="192C3D12" w:rsidR="00F37D4D" w:rsidRPr="001A505D" w:rsidRDefault="00151733" w:rsidP="001A505D">
          <w:pPr>
            <w:spacing w:after="0"/>
            <w:ind w:firstLine="0"/>
            <w:contextualSpacing/>
            <w:rPr>
              <w:rFonts w:ascii="Arial" w:hAnsi="Arial" w:cs="Arial"/>
              <w:color w:val="000000" w:themeColor="text1"/>
            </w:rPr>
          </w:pPr>
          <w:r w:rsidRPr="008124A8">
            <w:rPr>
              <w:rFonts w:ascii="Arial" w:hAnsi="Arial" w:cs="Arial"/>
              <w:b/>
              <w:bCs/>
              <w:color w:val="000000" w:themeColor="text1"/>
            </w:rPr>
            <w:fldChar w:fldCharType="end"/>
          </w:r>
        </w:p>
      </w:sdtContent>
    </w:sdt>
    <w:p w14:paraId="2146ACD5" w14:textId="7BFD06D9" w:rsidR="00F37D4D" w:rsidRPr="001A505D" w:rsidRDefault="00F37D4D" w:rsidP="001560D2">
      <w:pPr>
        <w:spacing w:after="0"/>
        <w:ind w:firstLine="0"/>
        <w:jc w:val="left"/>
        <w:rPr>
          <w:rFonts w:ascii="Arial" w:hAnsi="Arial" w:cs="Arial"/>
          <w:color w:val="000000" w:themeColor="text1"/>
        </w:rPr>
      </w:pPr>
    </w:p>
    <w:p w14:paraId="1C9EEB0A" w14:textId="77777777" w:rsidR="00F37D4D" w:rsidRPr="001A505D" w:rsidRDefault="00F37D4D" w:rsidP="001560D2">
      <w:pPr>
        <w:spacing w:after="0"/>
        <w:ind w:firstLine="0"/>
        <w:jc w:val="left"/>
        <w:rPr>
          <w:rFonts w:ascii="Arial" w:hAnsi="Arial" w:cs="Arial"/>
          <w:color w:val="000000" w:themeColor="text1"/>
        </w:rPr>
      </w:pPr>
    </w:p>
    <w:p w14:paraId="7D455C3F" w14:textId="7114F3AB" w:rsidR="00F37D4D" w:rsidRPr="001A505D" w:rsidRDefault="00151733" w:rsidP="00D41C92">
      <w:pPr>
        <w:spacing w:after="0"/>
        <w:ind w:firstLine="0"/>
        <w:jc w:val="left"/>
        <w:rPr>
          <w:rFonts w:ascii="Arial" w:hAnsi="Arial" w:cs="Arial"/>
          <w:color w:val="000000" w:themeColor="text1"/>
        </w:rPr>
      </w:pPr>
      <w:r w:rsidRPr="001A505D">
        <w:rPr>
          <w:rFonts w:ascii="Arial" w:hAnsi="Arial" w:cs="Arial"/>
          <w:color w:val="000000" w:themeColor="text1"/>
        </w:rPr>
        <w:br w:type="page"/>
      </w:r>
      <w:bookmarkStart w:id="0" w:name="_GoBack"/>
      <w:bookmarkEnd w:id="0"/>
    </w:p>
    <w:p w14:paraId="4950F534" w14:textId="039F7210" w:rsidR="007344EB" w:rsidRPr="001A505D" w:rsidRDefault="00151733" w:rsidP="008124A8">
      <w:pPr>
        <w:pStyle w:val="Heading1"/>
      </w:pPr>
      <w:bookmarkStart w:id="1" w:name="_Toc122035919"/>
      <w:r w:rsidRPr="001A505D">
        <w:lastRenderedPageBreak/>
        <w:t>Introduction</w:t>
      </w:r>
      <w:bookmarkEnd w:id="1"/>
    </w:p>
    <w:p w14:paraId="58875BBC" w14:textId="25D2C9F5" w:rsidR="00E16BCF" w:rsidRPr="001A505D" w:rsidRDefault="002D42CA" w:rsidP="008124A8">
      <w:pPr>
        <w:spacing w:after="0"/>
        <w:rPr>
          <w:rFonts w:ascii="Arial" w:hAnsi="Arial" w:cs="Arial"/>
          <w:color w:val="000000" w:themeColor="text1"/>
        </w:rPr>
      </w:pPr>
      <w:r w:rsidRPr="001A505D">
        <w:rPr>
          <w:rFonts w:ascii="Arial" w:hAnsi="Arial" w:cs="Arial"/>
          <w:color w:val="000000" w:themeColor="text1"/>
        </w:rPr>
        <w:t>Skill development courses improves academic skills and promotes the growth of leadership qualities, self-confidence, and self-esteem</w:t>
      </w:r>
      <w:r w:rsidR="00EE46D5" w:rsidRPr="001A505D">
        <w:rPr>
          <w:rFonts w:ascii="Arial" w:hAnsi="Arial" w:cs="Arial"/>
          <w:color w:val="000000" w:themeColor="text1"/>
        </w:rPr>
        <w:t xml:space="preserve"> (Wong and Saunders, 2020)</w:t>
      </w:r>
      <w:r w:rsidRPr="001A505D">
        <w:rPr>
          <w:rFonts w:ascii="Arial" w:hAnsi="Arial" w:cs="Arial"/>
          <w:color w:val="000000" w:themeColor="text1"/>
        </w:rPr>
        <w:t xml:space="preserve">. It enhances both collaboration and problem-solving skills. This practice encourages students to create long-term goals and fosters their development as independent thinkers. The more a person's skill set, the greater their value as an employee. This argues that if a person finds their ideal employment, they will become more desirable to a larger pool of possible employers, earn more money, and accomplish more. Higher education institutions are examining the employability of their students and using </w:t>
      </w:r>
      <w:r w:rsidR="004F7F13" w:rsidRPr="001A505D">
        <w:rPr>
          <w:rFonts w:ascii="Arial" w:hAnsi="Arial" w:cs="Arial"/>
          <w:color w:val="000000" w:themeColor="text1"/>
        </w:rPr>
        <w:t>several</w:t>
      </w:r>
      <w:r w:rsidRPr="001A505D">
        <w:rPr>
          <w:rFonts w:ascii="Arial" w:hAnsi="Arial" w:cs="Arial"/>
          <w:color w:val="000000" w:themeColor="text1"/>
        </w:rPr>
        <w:t xml:space="preserve"> techniques to extend and strengthen this aspect of their courses</w:t>
      </w:r>
      <w:r w:rsidR="00CD02DF" w:rsidRPr="001A505D">
        <w:rPr>
          <w:rFonts w:ascii="Arial" w:hAnsi="Arial" w:cs="Arial"/>
          <w:color w:val="000000" w:themeColor="text1"/>
        </w:rPr>
        <w:t xml:space="preserve"> (Huerta et al., 2017)</w:t>
      </w:r>
      <w:r w:rsidRPr="001A505D">
        <w:rPr>
          <w:rFonts w:ascii="Arial" w:hAnsi="Arial" w:cs="Arial"/>
          <w:color w:val="000000" w:themeColor="text1"/>
        </w:rPr>
        <w:t xml:space="preserve">. </w:t>
      </w:r>
      <w:r w:rsidR="00113BFB" w:rsidRPr="001A505D">
        <w:rPr>
          <w:rFonts w:ascii="Arial" w:hAnsi="Arial" w:cs="Arial"/>
          <w:color w:val="000000" w:themeColor="text1"/>
        </w:rPr>
        <w:t>In this manner, the skills which I have learnt or developed during the '</w:t>
      </w:r>
      <w:r w:rsidR="00E97CE5" w:rsidRPr="001A505D">
        <w:rPr>
          <w:rFonts w:ascii="Arial" w:hAnsi="Arial" w:cs="Arial"/>
          <w:color w:val="000000" w:themeColor="text1"/>
        </w:rPr>
        <w:t>Learning in the Digital Era</w:t>
      </w:r>
      <w:r w:rsidR="00113BFB" w:rsidRPr="001A505D">
        <w:rPr>
          <w:rFonts w:ascii="Arial" w:hAnsi="Arial" w:cs="Arial"/>
          <w:color w:val="000000" w:themeColor="text1"/>
        </w:rPr>
        <w:t xml:space="preserve">' module included referencing and paraphrasing skills. The reflection on my experience throughout this module has mentioned below in the form of the Gibbs model. </w:t>
      </w:r>
    </w:p>
    <w:p w14:paraId="50F2D6D8" w14:textId="1DEB2363" w:rsidR="003759AF" w:rsidRDefault="003759AF" w:rsidP="008124A8">
      <w:pPr>
        <w:spacing w:after="0"/>
        <w:ind w:firstLine="0"/>
        <w:rPr>
          <w:rFonts w:ascii="Arial" w:hAnsi="Arial" w:cs="Arial"/>
          <w:color w:val="000000" w:themeColor="text1"/>
        </w:rPr>
      </w:pPr>
    </w:p>
    <w:p w14:paraId="463E0C60" w14:textId="5265315E" w:rsidR="00BE3D83" w:rsidRPr="001A505D" w:rsidRDefault="00151733" w:rsidP="008124A8">
      <w:pPr>
        <w:pStyle w:val="Heading2"/>
        <w:spacing w:after="0"/>
        <w:rPr>
          <w:rFonts w:ascii="Arial" w:hAnsi="Arial" w:cs="Arial"/>
          <w:color w:val="000000" w:themeColor="text1"/>
        </w:rPr>
      </w:pPr>
      <w:bookmarkStart w:id="2" w:name="_Toc122035920"/>
      <w:r w:rsidRPr="001A505D">
        <w:rPr>
          <w:rFonts w:ascii="Arial" w:hAnsi="Arial" w:cs="Arial"/>
          <w:color w:val="000000" w:themeColor="text1"/>
        </w:rPr>
        <w:t>Description</w:t>
      </w:r>
      <w:bookmarkEnd w:id="2"/>
    </w:p>
    <w:p w14:paraId="31670768" w14:textId="65D669E4" w:rsidR="003759AF" w:rsidRPr="001A505D" w:rsidRDefault="00151733" w:rsidP="008124A8">
      <w:pPr>
        <w:spacing w:after="0"/>
        <w:rPr>
          <w:rFonts w:ascii="Arial" w:hAnsi="Arial" w:cs="Arial"/>
          <w:color w:val="000000" w:themeColor="text1"/>
        </w:rPr>
      </w:pPr>
      <w:r w:rsidRPr="001A505D">
        <w:rPr>
          <w:rFonts w:ascii="Arial" w:hAnsi="Arial" w:cs="Arial"/>
          <w:color w:val="000000" w:themeColor="text1"/>
        </w:rPr>
        <w:t>I have taken part in the module ‘</w:t>
      </w:r>
      <w:r w:rsidR="00E97CE5" w:rsidRPr="001A505D">
        <w:rPr>
          <w:rFonts w:ascii="Arial" w:hAnsi="Arial" w:cs="Arial"/>
          <w:color w:val="000000" w:themeColor="text1"/>
        </w:rPr>
        <w:t>Learning in the Digital Era</w:t>
      </w:r>
      <w:r w:rsidRPr="001A505D">
        <w:rPr>
          <w:rFonts w:ascii="Arial" w:hAnsi="Arial" w:cs="Arial"/>
          <w:color w:val="000000" w:themeColor="text1"/>
        </w:rPr>
        <w:t xml:space="preserve">’ </w:t>
      </w:r>
      <w:r w:rsidR="002772D9" w:rsidRPr="001A505D">
        <w:rPr>
          <w:rFonts w:ascii="Arial" w:hAnsi="Arial" w:cs="Arial"/>
          <w:color w:val="000000" w:themeColor="text1"/>
        </w:rPr>
        <w:t>which</w:t>
      </w:r>
      <w:r w:rsidRPr="001A505D">
        <w:rPr>
          <w:rFonts w:ascii="Arial" w:hAnsi="Arial" w:cs="Arial"/>
          <w:color w:val="000000" w:themeColor="text1"/>
        </w:rPr>
        <w:t xml:space="preserve"> improve my </w:t>
      </w:r>
      <w:r w:rsidR="002772D9" w:rsidRPr="001A505D">
        <w:rPr>
          <w:rFonts w:ascii="Arial" w:hAnsi="Arial" w:cs="Arial"/>
          <w:color w:val="000000" w:themeColor="text1"/>
        </w:rPr>
        <w:t>both academic and employability</w:t>
      </w:r>
      <w:r w:rsidRPr="001A505D">
        <w:rPr>
          <w:rFonts w:ascii="Arial" w:hAnsi="Arial" w:cs="Arial"/>
          <w:color w:val="000000" w:themeColor="text1"/>
        </w:rPr>
        <w:t xml:space="preserve"> skills. </w:t>
      </w:r>
      <w:r w:rsidR="00073693">
        <w:rPr>
          <w:rFonts w:ascii="Arial" w:hAnsi="Arial" w:cs="Arial"/>
          <w:color w:val="000000" w:themeColor="text1"/>
        </w:rPr>
        <w:t xml:space="preserve">Me and my </w:t>
      </w:r>
      <w:r w:rsidR="00691BE3">
        <w:rPr>
          <w:rFonts w:ascii="Arial" w:hAnsi="Arial" w:cs="Arial"/>
          <w:color w:val="000000" w:themeColor="text1"/>
        </w:rPr>
        <w:t>colleagues</w:t>
      </w:r>
      <w:r w:rsidR="00746ABC" w:rsidRPr="001A505D">
        <w:rPr>
          <w:rFonts w:ascii="Arial" w:hAnsi="Arial" w:cs="Arial"/>
          <w:color w:val="000000" w:themeColor="text1"/>
        </w:rPr>
        <w:t xml:space="preserve"> found </w:t>
      </w:r>
      <w:r w:rsidR="000E0E70" w:rsidRPr="001A505D">
        <w:rPr>
          <w:rFonts w:ascii="Arial" w:hAnsi="Arial" w:cs="Arial"/>
          <w:color w:val="000000" w:themeColor="text1"/>
        </w:rPr>
        <w:t>lack of</w:t>
      </w:r>
      <w:r w:rsidR="00746ABC" w:rsidRPr="001A505D">
        <w:rPr>
          <w:rFonts w:ascii="Arial" w:hAnsi="Arial" w:cs="Arial"/>
          <w:color w:val="000000" w:themeColor="text1"/>
        </w:rPr>
        <w:t xml:space="preserve"> paraphrasing and referencing </w:t>
      </w:r>
      <w:r w:rsidR="002D42CA" w:rsidRPr="001A505D">
        <w:rPr>
          <w:rFonts w:ascii="Arial" w:hAnsi="Arial" w:cs="Arial"/>
          <w:color w:val="000000" w:themeColor="text1"/>
        </w:rPr>
        <w:t>during the start of this course.</w:t>
      </w:r>
      <w:r w:rsidR="001A505D">
        <w:rPr>
          <w:rFonts w:ascii="Arial" w:hAnsi="Arial" w:cs="Arial"/>
          <w:color w:val="000000" w:themeColor="text1"/>
        </w:rPr>
        <w:t xml:space="preserve"> </w:t>
      </w:r>
      <w:r w:rsidRPr="001A505D">
        <w:rPr>
          <w:rFonts w:ascii="Arial" w:hAnsi="Arial" w:cs="Arial"/>
          <w:color w:val="000000" w:themeColor="text1"/>
        </w:rPr>
        <w:t xml:space="preserve">We all faced the same difficulty, due to which we strive to learn about paraphrasing and referencing skills. </w:t>
      </w:r>
      <w:r w:rsidR="00E97CE5" w:rsidRPr="001A505D">
        <w:rPr>
          <w:rFonts w:ascii="Arial" w:hAnsi="Arial" w:cs="Arial"/>
          <w:color w:val="000000" w:themeColor="text1"/>
        </w:rPr>
        <w:t>Personally,</w:t>
      </w:r>
      <w:r w:rsidRPr="001A505D">
        <w:rPr>
          <w:rFonts w:ascii="Arial" w:hAnsi="Arial" w:cs="Arial"/>
          <w:color w:val="000000" w:themeColor="text1"/>
        </w:rPr>
        <w:t xml:space="preserve"> I found that </w:t>
      </w:r>
      <w:r w:rsidR="001A505D" w:rsidRPr="001A505D">
        <w:rPr>
          <w:rFonts w:ascii="Arial" w:hAnsi="Arial" w:cs="Arial"/>
          <w:color w:val="000000" w:themeColor="text1"/>
        </w:rPr>
        <w:t>to</w:t>
      </w:r>
      <w:r w:rsidRPr="001A505D">
        <w:rPr>
          <w:rFonts w:ascii="Arial" w:hAnsi="Arial" w:cs="Arial"/>
          <w:color w:val="000000" w:themeColor="text1"/>
        </w:rPr>
        <w:t xml:space="preserve"> show </w:t>
      </w:r>
      <w:r w:rsidR="004F09B5" w:rsidRPr="001A505D">
        <w:rPr>
          <w:rFonts w:ascii="Arial" w:hAnsi="Arial" w:cs="Arial"/>
          <w:color w:val="000000" w:themeColor="text1"/>
        </w:rPr>
        <w:t xml:space="preserve">student </w:t>
      </w:r>
      <w:r w:rsidRPr="001A505D">
        <w:rPr>
          <w:rFonts w:ascii="Arial" w:hAnsi="Arial" w:cs="Arial"/>
          <w:color w:val="000000" w:themeColor="text1"/>
        </w:rPr>
        <w:t xml:space="preserve">comprehension of the topic, </w:t>
      </w:r>
      <w:r w:rsidR="004F09B5" w:rsidRPr="001A505D">
        <w:rPr>
          <w:rFonts w:ascii="Arial" w:hAnsi="Arial" w:cs="Arial"/>
          <w:color w:val="000000" w:themeColor="text1"/>
        </w:rPr>
        <w:t>they</w:t>
      </w:r>
      <w:r w:rsidRPr="001A505D">
        <w:rPr>
          <w:rFonts w:ascii="Arial" w:hAnsi="Arial" w:cs="Arial"/>
          <w:color w:val="000000" w:themeColor="text1"/>
        </w:rPr>
        <w:t xml:space="preserve"> needed to paraphrase it in their own words. In addition, it offers pupils a viable alternative to direct quotes, which should be avoided if possible. Whereas using the reference system, students may credit the work of other writers and researchers in their own work. Any scholarly work that incorporates the thoughts, words, or research of another author must provide citations. Students must properly cite the authors whose words and ideas they have incorporated into their own work</w:t>
      </w:r>
      <w:r w:rsidR="00CD02DF" w:rsidRPr="001A505D">
        <w:rPr>
          <w:rFonts w:ascii="Arial" w:hAnsi="Arial" w:cs="Arial"/>
          <w:color w:val="000000" w:themeColor="text1"/>
        </w:rPr>
        <w:t xml:space="preserve"> (Chen et al., 2015)</w:t>
      </w:r>
      <w:r w:rsidRPr="001A505D">
        <w:rPr>
          <w:rFonts w:ascii="Arial" w:hAnsi="Arial" w:cs="Arial"/>
          <w:color w:val="000000" w:themeColor="text1"/>
        </w:rPr>
        <w:t>.</w:t>
      </w:r>
    </w:p>
    <w:p w14:paraId="3F224185" w14:textId="77777777" w:rsidR="003759AF" w:rsidRPr="001A505D" w:rsidRDefault="003759AF" w:rsidP="008124A8">
      <w:pPr>
        <w:spacing w:after="0"/>
        <w:rPr>
          <w:rFonts w:ascii="Arial" w:hAnsi="Arial" w:cs="Arial"/>
          <w:color w:val="000000" w:themeColor="text1"/>
        </w:rPr>
      </w:pPr>
    </w:p>
    <w:p w14:paraId="5B2BAFCE" w14:textId="384FDFA2" w:rsidR="00E3733D" w:rsidRPr="001A505D" w:rsidRDefault="00151733" w:rsidP="008124A8">
      <w:pPr>
        <w:pStyle w:val="Heading2"/>
        <w:spacing w:after="0"/>
        <w:rPr>
          <w:rFonts w:ascii="Arial" w:hAnsi="Arial" w:cs="Arial"/>
          <w:color w:val="000000" w:themeColor="text1"/>
        </w:rPr>
      </w:pPr>
      <w:bookmarkStart w:id="3" w:name="_Toc122035921"/>
      <w:r w:rsidRPr="001A505D">
        <w:rPr>
          <w:rFonts w:ascii="Arial" w:hAnsi="Arial" w:cs="Arial"/>
          <w:color w:val="000000" w:themeColor="text1"/>
        </w:rPr>
        <w:t>Feeling</w:t>
      </w:r>
      <w:bookmarkEnd w:id="3"/>
      <w:r w:rsidRPr="001A505D">
        <w:rPr>
          <w:rFonts w:ascii="Arial" w:hAnsi="Arial" w:cs="Arial"/>
          <w:color w:val="000000" w:themeColor="text1"/>
        </w:rPr>
        <w:t xml:space="preserve"> </w:t>
      </w:r>
    </w:p>
    <w:p w14:paraId="6457A52C" w14:textId="2518B645" w:rsidR="005A768C" w:rsidRPr="001A505D" w:rsidRDefault="00151733" w:rsidP="008124A8">
      <w:pPr>
        <w:spacing w:after="0"/>
        <w:rPr>
          <w:rFonts w:ascii="Arial" w:hAnsi="Arial" w:cs="Arial"/>
          <w:color w:val="000000" w:themeColor="text1"/>
        </w:rPr>
      </w:pPr>
      <w:r w:rsidRPr="001A505D">
        <w:rPr>
          <w:rFonts w:ascii="Arial" w:hAnsi="Arial" w:cs="Arial"/>
          <w:color w:val="000000" w:themeColor="text1"/>
        </w:rPr>
        <w:t xml:space="preserve">I had the feeling that the other members of our group saw me as a pragmatic learner since I am receptive to new ideas and willing to experiment with various problem-solving methods. In addition, I am a person who always seeks out new ways to express </w:t>
      </w:r>
      <w:r w:rsidRPr="001A505D">
        <w:rPr>
          <w:rFonts w:ascii="Arial" w:hAnsi="Arial" w:cs="Arial"/>
          <w:color w:val="000000" w:themeColor="text1"/>
        </w:rPr>
        <w:lastRenderedPageBreak/>
        <w:t xml:space="preserve">myself, has an open mind and participates in activities that allow me to do so. I believe the most crucial aspect to consider while learning anything new is its applicability to the actual world since this will help me comprehend, develop, and apply the concept. I discovered that anytime I attempted to comprehend anything by focusing on its practical side, I neglected to convey its creative side. It was a common obstacle for me. However, pragmatist also has something working against them, which might </w:t>
      </w:r>
      <w:r w:rsidR="00073693" w:rsidRPr="001A505D">
        <w:rPr>
          <w:rFonts w:ascii="Arial" w:hAnsi="Arial" w:cs="Arial"/>
          <w:color w:val="000000" w:themeColor="text1"/>
        </w:rPr>
        <w:t>be</w:t>
      </w:r>
      <w:r w:rsidRPr="001A505D">
        <w:rPr>
          <w:rFonts w:ascii="Arial" w:hAnsi="Arial" w:cs="Arial"/>
          <w:color w:val="000000" w:themeColor="text1"/>
        </w:rPr>
        <w:t xml:space="preserve"> unfavourable</w:t>
      </w:r>
      <w:r w:rsidR="00CD02DF" w:rsidRPr="001A505D">
        <w:rPr>
          <w:rFonts w:ascii="Arial" w:hAnsi="Arial" w:cs="Arial"/>
          <w:color w:val="000000" w:themeColor="text1"/>
        </w:rPr>
        <w:t xml:space="preserve"> (</w:t>
      </w:r>
      <w:proofErr w:type="spellStart"/>
      <w:r w:rsidR="00CD02DF" w:rsidRPr="001A505D">
        <w:rPr>
          <w:rFonts w:ascii="Arial" w:hAnsi="Arial" w:cs="Arial"/>
          <w:color w:val="000000" w:themeColor="text1"/>
        </w:rPr>
        <w:t>Adeani</w:t>
      </w:r>
      <w:proofErr w:type="spellEnd"/>
      <w:r w:rsidR="00CD02DF" w:rsidRPr="001A505D">
        <w:rPr>
          <w:rFonts w:ascii="Arial" w:hAnsi="Arial" w:cs="Arial"/>
          <w:color w:val="000000" w:themeColor="text1"/>
        </w:rPr>
        <w:t xml:space="preserve"> et al., 2020)</w:t>
      </w:r>
      <w:r w:rsidRPr="001A505D">
        <w:rPr>
          <w:rFonts w:ascii="Arial" w:hAnsi="Arial" w:cs="Arial"/>
          <w:color w:val="000000" w:themeColor="text1"/>
        </w:rPr>
        <w:t>. Upon completing the paraphrase and citation assignments in this session, I realised that I am rather proficient at composing communications. I believe I have a clear, concise, and logical style of communicating my views. Nevertheless, there is always an opportunity for growth, so I feel I can absolutely do better and concentrate on avoiding jargon</w:t>
      </w:r>
      <w:r w:rsidR="00CD02DF" w:rsidRPr="001A505D">
        <w:rPr>
          <w:rFonts w:ascii="Arial" w:hAnsi="Arial" w:cs="Arial"/>
          <w:color w:val="000000" w:themeColor="text1"/>
        </w:rPr>
        <w:t xml:space="preserve"> (Escudero et al., 2019)</w:t>
      </w:r>
      <w:r w:rsidRPr="001A505D">
        <w:rPr>
          <w:rFonts w:ascii="Arial" w:hAnsi="Arial" w:cs="Arial"/>
          <w:color w:val="000000" w:themeColor="text1"/>
        </w:rPr>
        <w:t>.</w:t>
      </w:r>
    </w:p>
    <w:p w14:paraId="30A9E8E4" w14:textId="77777777" w:rsidR="003759AF" w:rsidRPr="001A505D" w:rsidRDefault="003759AF" w:rsidP="008124A8">
      <w:pPr>
        <w:spacing w:after="0"/>
        <w:rPr>
          <w:rFonts w:ascii="Arial" w:hAnsi="Arial" w:cs="Arial"/>
          <w:color w:val="000000" w:themeColor="text1"/>
        </w:rPr>
      </w:pPr>
    </w:p>
    <w:p w14:paraId="65756F82" w14:textId="11686680" w:rsidR="00E3733D" w:rsidRPr="001A505D" w:rsidRDefault="00151733" w:rsidP="008124A8">
      <w:pPr>
        <w:pStyle w:val="Heading2"/>
        <w:spacing w:after="0"/>
        <w:rPr>
          <w:rFonts w:ascii="Arial" w:hAnsi="Arial" w:cs="Arial"/>
          <w:color w:val="000000" w:themeColor="text1"/>
        </w:rPr>
      </w:pPr>
      <w:bookmarkStart w:id="4" w:name="_Toc122035922"/>
      <w:r w:rsidRPr="001A505D">
        <w:rPr>
          <w:rFonts w:ascii="Arial" w:hAnsi="Arial" w:cs="Arial"/>
          <w:color w:val="000000" w:themeColor="text1"/>
        </w:rPr>
        <w:t>Evaluation</w:t>
      </w:r>
      <w:bookmarkEnd w:id="4"/>
      <w:r w:rsidRPr="001A505D">
        <w:rPr>
          <w:rFonts w:ascii="Arial" w:hAnsi="Arial" w:cs="Arial"/>
          <w:color w:val="000000" w:themeColor="text1"/>
        </w:rPr>
        <w:t xml:space="preserve"> </w:t>
      </w:r>
    </w:p>
    <w:p w14:paraId="18BF6917" w14:textId="150981CF" w:rsidR="00D5286D" w:rsidRPr="001A505D" w:rsidRDefault="00151733" w:rsidP="008124A8">
      <w:pPr>
        <w:spacing w:after="0"/>
        <w:rPr>
          <w:rFonts w:ascii="Arial" w:hAnsi="Arial" w:cs="Arial"/>
          <w:color w:val="000000" w:themeColor="text1"/>
        </w:rPr>
      </w:pPr>
      <w:r w:rsidRPr="001A505D">
        <w:rPr>
          <w:rFonts w:ascii="Arial" w:hAnsi="Arial" w:cs="Arial"/>
          <w:color w:val="000000" w:themeColor="text1"/>
        </w:rPr>
        <w:t>I have evaluated that by learning and attaining paraphrasing and referencing skills in this module,</w:t>
      </w:r>
      <w:r w:rsidR="00D13DCE" w:rsidRPr="001A505D">
        <w:rPr>
          <w:rFonts w:ascii="Arial" w:hAnsi="Arial" w:cs="Arial"/>
          <w:color w:val="000000" w:themeColor="text1"/>
        </w:rPr>
        <w:t xml:space="preserve"> I was </w:t>
      </w:r>
      <w:r w:rsidRPr="001A505D">
        <w:rPr>
          <w:rFonts w:ascii="Arial" w:hAnsi="Arial" w:cs="Arial"/>
          <w:color w:val="000000" w:themeColor="text1"/>
        </w:rPr>
        <w:t xml:space="preserve">lacking in learning skills paraphrasing and referencing due to the main reasons. </w:t>
      </w:r>
      <w:r w:rsidR="00D13DCE" w:rsidRPr="001A505D">
        <w:rPr>
          <w:rFonts w:ascii="Arial" w:hAnsi="Arial" w:cs="Arial"/>
          <w:color w:val="000000" w:themeColor="text1"/>
        </w:rPr>
        <w:t>The fact that I often end up explaining the perspectives of others while utilising too much of their original language makes paraphrasing one of the most difficult activities. As a result, the words in the student's evaluation seem to be rather close to those in the original</w:t>
      </w:r>
      <w:r w:rsidR="004D23DA">
        <w:rPr>
          <w:rFonts w:ascii="Arial" w:hAnsi="Arial" w:cs="Arial"/>
          <w:color w:val="000000" w:themeColor="text1"/>
        </w:rPr>
        <w:t xml:space="preserve">. </w:t>
      </w:r>
      <w:r w:rsidR="00D13DCE" w:rsidRPr="001A505D">
        <w:rPr>
          <w:rFonts w:ascii="Arial" w:hAnsi="Arial" w:cs="Arial"/>
          <w:color w:val="000000" w:themeColor="text1"/>
        </w:rPr>
        <w:t>When I reprint anything without crediting the original author, I commit plagiarism because I portray their ideas as if they were mine if I acknowledge the source of the material</w:t>
      </w:r>
      <w:r w:rsidRPr="001A505D">
        <w:rPr>
          <w:rFonts w:ascii="Arial" w:hAnsi="Arial" w:cs="Arial"/>
          <w:color w:val="000000" w:themeColor="text1"/>
        </w:rPr>
        <w:t>.</w:t>
      </w:r>
    </w:p>
    <w:p w14:paraId="11570AC3" w14:textId="0C904041" w:rsidR="00D13DCE" w:rsidRPr="001A505D" w:rsidRDefault="00151733" w:rsidP="008124A8">
      <w:pPr>
        <w:spacing w:after="0"/>
        <w:rPr>
          <w:rFonts w:ascii="Arial" w:hAnsi="Arial" w:cs="Arial"/>
          <w:color w:val="000000" w:themeColor="text1"/>
        </w:rPr>
      </w:pPr>
      <w:r w:rsidRPr="001A505D">
        <w:rPr>
          <w:rFonts w:ascii="Arial" w:hAnsi="Arial" w:cs="Arial"/>
          <w:color w:val="000000" w:themeColor="text1"/>
        </w:rPr>
        <w:t xml:space="preserve"> </w:t>
      </w:r>
      <w:r w:rsidR="00D5286D" w:rsidRPr="001A505D">
        <w:rPr>
          <w:rFonts w:ascii="Arial" w:hAnsi="Arial" w:cs="Arial"/>
          <w:color w:val="000000" w:themeColor="text1"/>
        </w:rPr>
        <w:t>I have</w:t>
      </w:r>
      <w:r w:rsidRPr="001A505D">
        <w:rPr>
          <w:rFonts w:ascii="Arial" w:hAnsi="Arial" w:cs="Arial"/>
          <w:color w:val="000000" w:themeColor="text1"/>
        </w:rPr>
        <w:t xml:space="preserve"> mentioned accurately it is not considered plagiarism. This means including a citation inside the text as well as a comprehensive reference formatted according to my instructions for citations. While on the other hand, the difficulty I encountered was the number of due dates I had; it may be difficult for me to dedicate the required time to doing excellent research and acknowledging my sources correctly</w:t>
      </w:r>
      <w:r w:rsidR="00CD02DF" w:rsidRPr="001A505D">
        <w:rPr>
          <w:rFonts w:ascii="Arial" w:hAnsi="Arial" w:cs="Arial"/>
          <w:color w:val="000000" w:themeColor="text1"/>
        </w:rPr>
        <w:t xml:space="preserve"> (Chen et al., 2015)</w:t>
      </w:r>
      <w:r w:rsidRPr="001A505D">
        <w:rPr>
          <w:rFonts w:ascii="Arial" w:hAnsi="Arial" w:cs="Arial"/>
          <w:color w:val="000000" w:themeColor="text1"/>
        </w:rPr>
        <w:t xml:space="preserve">. Research requires time. </w:t>
      </w:r>
      <w:r w:rsidR="003759AF" w:rsidRPr="001A505D">
        <w:rPr>
          <w:rFonts w:ascii="Arial" w:hAnsi="Arial" w:cs="Arial"/>
          <w:color w:val="000000" w:themeColor="text1"/>
        </w:rPr>
        <w:t xml:space="preserve">My </w:t>
      </w:r>
      <w:r w:rsidRPr="001A505D">
        <w:rPr>
          <w:rFonts w:ascii="Arial" w:hAnsi="Arial" w:cs="Arial"/>
          <w:color w:val="000000" w:themeColor="text1"/>
        </w:rPr>
        <w:t>work will be improved if I can begin working on it sooner rather than later and if I have more time to devote to it in general.</w:t>
      </w:r>
    </w:p>
    <w:p w14:paraId="32515B81" w14:textId="745AD117" w:rsidR="003759AF" w:rsidRPr="001A505D" w:rsidRDefault="003759AF" w:rsidP="008124A8">
      <w:pPr>
        <w:spacing w:after="0"/>
        <w:ind w:firstLine="0"/>
        <w:rPr>
          <w:rFonts w:ascii="Arial" w:hAnsi="Arial" w:cs="Arial"/>
          <w:color w:val="000000" w:themeColor="text1"/>
        </w:rPr>
      </w:pPr>
    </w:p>
    <w:p w14:paraId="5BC19590" w14:textId="77777777" w:rsidR="008124A8" w:rsidRDefault="008124A8" w:rsidP="008124A8">
      <w:pPr>
        <w:pStyle w:val="Heading2"/>
        <w:spacing w:after="0"/>
        <w:rPr>
          <w:rFonts w:ascii="Arial" w:hAnsi="Arial" w:cs="Arial"/>
          <w:color w:val="000000" w:themeColor="text1"/>
        </w:rPr>
      </w:pPr>
    </w:p>
    <w:p w14:paraId="3706B8E3" w14:textId="77777777" w:rsidR="008124A8" w:rsidRDefault="008124A8" w:rsidP="008124A8">
      <w:pPr>
        <w:pStyle w:val="Heading2"/>
        <w:spacing w:after="0"/>
        <w:rPr>
          <w:rFonts w:ascii="Arial" w:hAnsi="Arial" w:cs="Arial"/>
          <w:color w:val="000000" w:themeColor="text1"/>
        </w:rPr>
      </w:pPr>
    </w:p>
    <w:p w14:paraId="2A646BCE" w14:textId="2C93A3FC" w:rsidR="00E3733D" w:rsidRPr="001A505D" w:rsidRDefault="00151733" w:rsidP="008124A8">
      <w:pPr>
        <w:pStyle w:val="Heading2"/>
        <w:spacing w:after="0"/>
        <w:rPr>
          <w:rFonts w:ascii="Arial" w:hAnsi="Arial" w:cs="Arial"/>
          <w:color w:val="000000" w:themeColor="text1"/>
        </w:rPr>
      </w:pPr>
      <w:bookmarkStart w:id="5" w:name="_Toc122035923"/>
      <w:r w:rsidRPr="001A505D">
        <w:rPr>
          <w:rFonts w:ascii="Arial" w:hAnsi="Arial" w:cs="Arial"/>
          <w:color w:val="000000" w:themeColor="text1"/>
        </w:rPr>
        <w:lastRenderedPageBreak/>
        <w:t>Analysis</w:t>
      </w:r>
      <w:bookmarkEnd w:id="5"/>
      <w:r w:rsidRPr="001A505D">
        <w:rPr>
          <w:rFonts w:ascii="Arial" w:hAnsi="Arial" w:cs="Arial"/>
          <w:color w:val="000000" w:themeColor="text1"/>
        </w:rPr>
        <w:t xml:space="preserve"> </w:t>
      </w:r>
    </w:p>
    <w:p w14:paraId="49572400" w14:textId="50EEA546" w:rsidR="00D5286D" w:rsidRPr="001A505D" w:rsidRDefault="00151733" w:rsidP="008124A8">
      <w:pPr>
        <w:spacing w:after="0"/>
        <w:rPr>
          <w:rFonts w:ascii="Arial" w:hAnsi="Arial" w:cs="Arial"/>
          <w:color w:val="000000" w:themeColor="text1"/>
        </w:rPr>
      </w:pPr>
      <w:r w:rsidRPr="001A505D">
        <w:rPr>
          <w:rFonts w:ascii="Arial" w:hAnsi="Arial" w:cs="Arial"/>
          <w:color w:val="000000" w:themeColor="text1"/>
        </w:rPr>
        <w:t xml:space="preserve">I have analysed that by learning in this module that I must rephrase the original material in my own terms when I paraphrase. This is mandatory for the procedure. This will help me grasp the subject and improve the quality of my work. In addition, by expanding on my views, I may make it easier for my audience to follow along. All degrees of writing experts must practise paraphrasing. I must practise paraphrasing if I want my writing to be concise, clear, and correct. By knowing how to paraphrase successfully and using what I have learned, I will be able to improve my writing skills if I follow the advice </w:t>
      </w:r>
      <w:r w:rsidR="004D23DA">
        <w:rPr>
          <w:rFonts w:ascii="Arial" w:hAnsi="Arial" w:cs="Arial"/>
          <w:color w:val="000000" w:themeColor="text1"/>
        </w:rPr>
        <w:t>presented in this module.</w:t>
      </w:r>
    </w:p>
    <w:p w14:paraId="2DD9E8D9" w14:textId="3EEBF898" w:rsidR="00D87845" w:rsidRPr="001A505D" w:rsidRDefault="00151733" w:rsidP="008124A8">
      <w:pPr>
        <w:spacing w:after="0"/>
        <w:rPr>
          <w:rFonts w:ascii="Arial" w:hAnsi="Arial" w:cs="Arial"/>
          <w:color w:val="000000" w:themeColor="text1"/>
        </w:rPr>
      </w:pPr>
      <w:r w:rsidRPr="001A505D">
        <w:rPr>
          <w:rFonts w:ascii="Arial" w:hAnsi="Arial" w:cs="Arial"/>
          <w:color w:val="000000" w:themeColor="text1"/>
        </w:rPr>
        <w:t xml:space="preserve">While on the other hand, by referencing the work of other writers, I </w:t>
      </w:r>
      <w:r w:rsidR="004D23DA" w:rsidRPr="001A505D">
        <w:rPr>
          <w:rFonts w:ascii="Arial" w:hAnsi="Arial" w:cs="Arial"/>
          <w:color w:val="000000" w:themeColor="text1"/>
        </w:rPr>
        <w:t>can</w:t>
      </w:r>
      <w:r w:rsidRPr="001A505D">
        <w:rPr>
          <w:rFonts w:ascii="Arial" w:hAnsi="Arial" w:cs="Arial"/>
          <w:color w:val="000000" w:themeColor="text1"/>
        </w:rPr>
        <w:t xml:space="preserve"> recognise their contributions and express gratitude for their efforts. Any scholarly work that incorporates the thoughts, words, or research of another author must provide citations. In addition, referencing my sources allows me to give proper credit to the writers whose words and ideas I have used. I have access to the written views, insights, and arguments of several writers who spent years studying and writing as students or professors. My only obligation is to express gratitude for their aid in my endeavour. In my own writing, I employ references to substantiate my arguments and assertions</w:t>
      </w:r>
      <w:r w:rsidR="004D23DA">
        <w:rPr>
          <w:rFonts w:ascii="Arial" w:hAnsi="Arial" w:cs="Arial"/>
          <w:color w:val="000000" w:themeColor="text1"/>
        </w:rPr>
        <w:t>.</w:t>
      </w:r>
    </w:p>
    <w:p w14:paraId="12A9BD81" w14:textId="14D7C0C7" w:rsidR="00691BE3" w:rsidRPr="001A505D" w:rsidRDefault="00691BE3" w:rsidP="008124A8">
      <w:pPr>
        <w:spacing w:after="0"/>
        <w:rPr>
          <w:rFonts w:ascii="Arial" w:hAnsi="Arial" w:cs="Arial"/>
          <w:color w:val="000000" w:themeColor="text1"/>
        </w:rPr>
      </w:pPr>
      <w:r>
        <w:rPr>
          <w:rFonts w:ascii="Arial" w:hAnsi="Arial" w:cs="Arial"/>
          <w:color w:val="000000" w:themeColor="text1"/>
        </w:rPr>
        <w:t>T</w:t>
      </w:r>
      <w:r w:rsidR="00151733" w:rsidRPr="001A505D">
        <w:rPr>
          <w:rFonts w:ascii="Arial" w:hAnsi="Arial" w:cs="Arial"/>
          <w:color w:val="000000" w:themeColor="text1"/>
        </w:rPr>
        <w:t xml:space="preserve">he ability to paraphrase is a skill that students must acquire. By participating in this module and improving my abilities in paraphrasing, I </w:t>
      </w:r>
      <w:r w:rsidRPr="001A505D">
        <w:rPr>
          <w:rFonts w:ascii="Arial" w:hAnsi="Arial" w:cs="Arial"/>
          <w:color w:val="000000" w:themeColor="text1"/>
        </w:rPr>
        <w:t>can</w:t>
      </w:r>
      <w:r w:rsidR="00151733" w:rsidRPr="001A505D">
        <w:rPr>
          <w:rFonts w:ascii="Arial" w:hAnsi="Arial" w:cs="Arial"/>
          <w:color w:val="000000" w:themeColor="text1"/>
        </w:rPr>
        <w:t xml:space="preserve"> explain the thoughts of another person while keeping the original source's major points. Clearly, this is the material that students must comprehend since they will use it to support their arguments in written assignments. I had a tendency while writing in a second or foreign language, to accept the notions presented in the original sources rather than rephrasing them and giving them my own spin. They often steal the thoughts of others or pass them off as their own when I am unable to adequately paraphrase. Academic referencing is an essential skill since it enables the reader of my work to see the </w:t>
      </w:r>
      <w:r w:rsidR="001A505D" w:rsidRPr="001A505D">
        <w:rPr>
          <w:rFonts w:ascii="Arial" w:hAnsi="Arial" w:cs="Arial"/>
          <w:color w:val="000000" w:themeColor="text1"/>
        </w:rPr>
        <w:t>sources,</w:t>
      </w:r>
      <w:r w:rsidR="00151733" w:rsidRPr="001A505D">
        <w:rPr>
          <w:rFonts w:ascii="Arial" w:hAnsi="Arial" w:cs="Arial"/>
          <w:color w:val="000000" w:themeColor="text1"/>
        </w:rPr>
        <w:t xml:space="preserve"> I used to explore my topic and lends credibility to my arguments and discoveries. In order to comply with the standards of my academic programme, I must credit my sources in every essay I write.</w:t>
      </w:r>
    </w:p>
    <w:p w14:paraId="7197812A" w14:textId="77777777" w:rsidR="009C6475" w:rsidRPr="001A505D" w:rsidRDefault="009C6475" w:rsidP="008124A8">
      <w:pPr>
        <w:spacing w:after="0"/>
        <w:rPr>
          <w:rFonts w:ascii="Arial" w:hAnsi="Arial" w:cs="Arial"/>
          <w:color w:val="000000" w:themeColor="text1"/>
        </w:rPr>
      </w:pPr>
    </w:p>
    <w:p w14:paraId="6CAD0C69" w14:textId="340B4DA3" w:rsidR="007344EB" w:rsidRDefault="00151733" w:rsidP="008124A8">
      <w:pPr>
        <w:pStyle w:val="Heading2"/>
        <w:spacing w:after="0"/>
        <w:rPr>
          <w:rFonts w:ascii="Arial" w:hAnsi="Arial" w:cs="Arial"/>
          <w:color w:val="000000" w:themeColor="text1"/>
        </w:rPr>
      </w:pPr>
      <w:bookmarkStart w:id="6" w:name="_Toc122035924"/>
      <w:r w:rsidRPr="001A505D">
        <w:rPr>
          <w:rFonts w:ascii="Arial" w:hAnsi="Arial" w:cs="Arial"/>
          <w:color w:val="000000" w:themeColor="text1"/>
        </w:rPr>
        <w:t xml:space="preserve">Action </w:t>
      </w:r>
      <w:r w:rsidR="000D4092" w:rsidRPr="001A505D">
        <w:rPr>
          <w:rFonts w:ascii="Arial" w:hAnsi="Arial" w:cs="Arial"/>
          <w:color w:val="000000" w:themeColor="text1"/>
        </w:rPr>
        <w:t>P</w:t>
      </w:r>
      <w:r w:rsidRPr="001A505D">
        <w:rPr>
          <w:rFonts w:ascii="Arial" w:hAnsi="Arial" w:cs="Arial"/>
          <w:color w:val="000000" w:themeColor="text1"/>
        </w:rPr>
        <w:t>lan</w:t>
      </w:r>
      <w:bookmarkEnd w:id="6"/>
      <w:r w:rsidRPr="001A505D">
        <w:rPr>
          <w:rFonts w:ascii="Arial" w:hAnsi="Arial" w:cs="Arial"/>
          <w:color w:val="000000" w:themeColor="text1"/>
        </w:rPr>
        <w:t xml:space="preserve"> </w:t>
      </w:r>
    </w:p>
    <w:p w14:paraId="30AE3AA9" w14:textId="690B3323" w:rsidR="00691BE3" w:rsidRPr="008124A8" w:rsidRDefault="00691BE3" w:rsidP="008124A8">
      <w:pPr>
        <w:pStyle w:val="ListParagraph"/>
        <w:numPr>
          <w:ilvl w:val="0"/>
          <w:numId w:val="5"/>
        </w:numPr>
        <w:rPr>
          <w:rFonts w:ascii="Arial" w:hAnsi="Arial" w:cs="Arial"/>
          <w:color w:val="000000" w:themeColor="text1"/>
        </w:rPr>
      </w:pPr>
      <w:r w:rsidRPr="008124A8">
        <w:rPr>
          <w:rFonts w:ascii="Arial" w:hAnsi="Arial" w:cs="Arial"/>
          <w:color w:val="000000" w:themeColor="text1"/>
        </w:rPr>
        <w:t>To enhance and maintain the practice of effective paraphrasing skills</w:t>
      </w:r>
      <w:r w:rsidRPr="008124A8">
        <w:rPr>
          <w:rFonts w:ascii="Arial" w:hAnsi="Arial" w:cs="Arial"/>
          <w:color w:val="000000" w:themeColor="text1"/>
        </w:rPr>
        <w:t>:</w:t>
      </w:r>
    </w:p>
    <w:p w14:paraId="62C792F8" w14:textId="77777777" w:rsidR="00691BE3" w:rsidRPr="008124A8" w:rsidRDefault="00691BE3" w:rsidP="008124A8">
      <w:pPr>
        <w:pStyle w:val="ListParagraph"/>
        <w:numPr>
          <w:ilvl w:val="0"/>
          <w:numId w:val="4"/>
        </w:numPr>
        <w:rPr>
          <w:rFonts w:ascii="Arial" w:hAnsi="Arial" w:cs="Arial"/>
        </w:rPr>
      </w:pPr>
      <w:r w:rsidRPr="008124A8">
        <w:rPr>
          <w:rFonts w:ascii="Arial" w:hAnsi="Arial" w:cs="Arial"/>
        </w:rPr>
        <w:lastRenderedPageBreak/>
        <w:t>The most common method, which may also be the most important, is searching for synonyms of the query's phrases. Using this method, decide if an appropriate alternative may be used in lieu of the question's essential nouns and verbs.</w:t>
      </w:r>
    </w:p>
    <w:p w14:paraId="6DB5A40C" w14:textId="57513DBC" w:rsidR="00691BE3" w:rsidRDefault="00691BE3" w:rsidP="008124A8">
      <w:pPr>
        <w:pStyle w:val="ListParagraph"/>
        <w:numPr>
          <w:ilvl w:val="0"/>
          <w:numId w:val="4"/>
        </w:numPr>
        <w:rPr>
          <w:rFonts w:ascii="Arial" w:hAnsi="Arial" w:cs="Arial"/>
        </w:rPr>
      </w:pPr>
      <w:r w:rsidRPr="008124A8">
        <w:rPr>
          <w:rFonts w:ascii="Arial" w:hAnsi="Arial" w:cs="Arial"/>
        </w:rPr>
        <w:t>Altering the inquiry's word order is another form of paraphrasing. To do this, one needs to know the operation of word families in the English language. This job is often accomplished by transforming nouns into verbs, verbs into nouns, adjectives into nouns, and so on (</w:t>
      </w:r>
      <w:proofErr w:type="spellStart"/>
      <w:r w:rsidRPr="008124A8">
        <w:rPr>
          <w:rFonts w:ascii="Arial" w:hAnsi="Arial" w:cs="Arial"/>
        </w:rPr>
        <w:t>Adeani</w:t>
      </w:r>
      <w:proofErr w:type="spellEnd"/>
      <w:r w:rsidRPr="008124A8">
        <w:rPr>
          <w:rFonts w:ascii="Arial" w:hAnsi="Arial" w:cs="Arial"/>
        </w:rPr>
        <w:t xml:space="preserve"> et al., 2020).</w:t>
      </w:r>
    </w:p>
    <w:p w14:paraId="62BA2C5D" w14:textId="77777777" w:rsidR="008124A8" w:rsidRDefault="008124A8" w:rsidP="008124A8">
      <w:pPr>
        <w:pStyle w:val="ListParagraph"/>
        <w:ind w:left="1080" w:firstLine="0"/>
        <w:rPr>
          <w:rFonts w:ascii="Arial" w:hAnsi="Arial" w:cs="Arial"/>
        </w:rPr>
      </w:pPr>
    </w:p>
    <w:p w14:paraId="64B7435E" w14:textId="5E9C4EC8" w:rsidR="008124A8" w:rsidRDefault="008124A8" w:rsidP="008124A8">
      <w:pPr>
        <w:pStyle w:val="ListParagraph"/>
        <w:numPr>
          <w:ilvl w:val="0"/>
          <w:numId w:val="5"/>
        </w:numPr>
        <w:rPr>
          <w:rFonts w:ascii="Arial" w:hAnsi="Arial" w:cs="Arial"/>
        </w:rPr>
      </w:pPr>
      <w:r w:rsidRPr="008124A8">
        <w:rPr>
          <w:rFonts w:ascii="Arial" w:hAnsi="Arial" w:cs="Arial"/>
        </w:rPr>
        <w:t>To advance and retain referencing skills learned in the module</w:t>
      </w:r>
      <w:r>
        <w:rPr>
          <w:rFonts w:ascii="Arial" w:hAnsi="Arial" w:cs="Arial"/>
        </w:rPr>
        <w:t>:</w:t>
      </w:r>
    </w:p>
    <w:p w14:paraId="5F359C7B" w14:textId="77777777" w:rsidR="008124A8" w:rsidRPr="008124A8" w:rsidRDefault="008124A8" w:rsidP="008124A8">
      <w:pPr>
        <w:pStyle w:val="ListParagraph"/>
        <w:numPr>
          <w:ilvl w:val="0"/>
          <w:numId w:val="4"/>
        </w:numPr>
        <w:rPr>
          <w:rFonts w:ascii="Arial" w:hAnsi="Arial" w:cs="Arial"/>
        </w:rPr>
      </w:pPr>
      <w:r w:rsidRPr="008124A8">
        <w:rPr>
          <w:rFonts w:ascii="Arial" w:hAnsi="Arial" w:cs="Arial"/>
        </w:rPr>
        <w:t>I was required to take notes on the details of the information sources as I read. Include the author's name, the book's title, the publication year, and any publisher information provided. Please provide the page number for any quotations that I feel I may use.</w:t>
      </w:r>
    </w:p>
    <w:p w14:paraId="2D873921" w14:textId="42B9C4A2" w:rsidR="008124A8" w:rsidRPr="008124A8" w:rsidRDefault="008124A8" w:rsidP="008124A8">
      <w:pPr>
        <w:pStyle w:val="ListParagraph"/>
        <w:numPr>
          <w:ilvl w:val="0"/>
          <w:numId w:val="4"/>
        </w:numPr>
        <w:rPr>
          <w:rFonts w:ascii="Arial" w:hAnsi="Arial" w:cs="Arial"/>
        </w:rPr>
      </w:pPr>
      <w:r w:rsidRPr="008124A8">
        <w:rPr>
          <w:rFonts w:ascii="Arial" w:hAnsi="Arial" w:cs="Arial"/>
        </w:rPr>
        <w:t>Taking notes on the bibliographic information of my sources while I do research is another method, I may use to enhance my reference skills</w:t>
      </w:r>
      <w:r>
        <w:rPr>
          <w:rFonts w:ascii="Arial" w:hAnsi="Arial" w:cs="Arial"/>
        </w:rPr>
        <w:t xml:space="preserve"> and</w:t>
      </w:r>
      <w:r w:rsidRPr="008124A8">
        <w:rPr>
          <w:rFonts w:ascii="Arial" w:hAnsi="Arial" w:cs="Arial"/>
        </w:rPr>
        <w:t xml:space="preserve"> doing </w:t>
      </w:r>
      <w:r>
        <w:rPr>
          <w:rFonts w:ascii="Arial" w:hAnsi="Arial" w:cs="Arial"/>
        </w:rPr>
        <w:t>this</w:t>
      </w:r>
      <w:r w:rsidRPr="008124A8">
        <w:rPr>
          <w:rFonts w:ascii="Arial" w:hAnsi="Arial" w:cs="Arial"/>
        </w:rPr>
        <w:t xml:space="preserve"> might save me time and effort. If necessary, I could record information such as the page or paragraph number so I wouldn't have to return to the source to find them again</w:t>
      </w:r>
      <w:r>
        <w:rPr>
          <w:rFonts w:ascii="Arial" w:hAnsi="Arial" w:cs="Arial"/>
        </w:rPr>
        <w:t>.</w:t>
      </w:r>
    </w:p>
    <w:p w14:paraId="29149DC1" w14:textId="77777777" w:rsidR="00CD02DF" w:rsidRPr="001A505D" w:rsidRDefault="00CD02DF" w:rsidP="008124A8">
      <w:pPr>
        <w:pStyle w:val="Heading1"/>
      </w:pPr>
    </w:p>
    <w:p w14:paraId="555111F2" w14:textId="57A326CE" w:rsidR="00E3733D" w:rsidRPr="001A505D" w:rsidRDefault="00151733" w:rsidP="008124A8">
      <w:pPr>
        <w:pStyle w:val="Heading1"/>
      </w:pPr>
      <w:bookmarkStart w:id="7" w:name="_Toc122035925"/>
      <w:r w:rsidRPr="001A505D">
        <w:t>Conclusion</w:t>
      </w:r>
      <w:bookmarkEnd w:id="7"/>
      <w:r w:rsidRPr="001A505D">
        <w:t xml:space="preserve"> </w:t>
      </w:r>
    </w:p>
    <w:p w14:paraId="2FB22C3D" w14:textId="434DA02C" w:rsidR="008124A8" w:rsidRPr="008124A8" w:rsidRDefault="00151733" w:rsidP="008124A8">
      <w:pPr>
        <w:spacing w:after="0"/>
        <w:rPr>
          <w:rFonts w:ascii="Arial" w:hAnsi="Arial" w:cs="Arial"/>
          <w:color w:val="000000" w:themeColor="text1"/>
        </w:rPr>
      </w:pPr>
      <w:r w:rsidRPr="001A505D">
        <w:rPr>
          <w:rFonts w:ascii="Arial" w:hAnsi="Arial" w:cs="Arial"/>
          <w:color w:val="000000" w:themeColor="text1"/>
        </w:rPr>
        <w:t xml:space="preserve">Building students' abilities are essential for an effective start to their career. It encourages initiative, pride, and responsibility. The ability to work together and solve issues has been enhanced. This encourages pupils to think critically and </w:t>
      </w:r>
      <w:r w:rsidR="00691BE3" w:rsidRPr="001A505D">
        <w:rPr>
          <w:rFonts w:ascii="Arial" w:hAnsi="Arial" w:cs="Arial"/>
          <w:color w:val="000000" w:themeColor="text1"/>
        </w:rPr>
        <w:t>plan</w:t>
      </w:r>
      <w:r w:rsidRPr="001A505D">
        <w:rPr>
          <w:rFonts w:ascii="Arial" w:hAnsi="Arial" w:cs="Arial"/>
          <w:color w:val="000000" w:themeColor="text1"/>
        </w:rPr>
        <w:t xml:space="preserve">. Talent determines salary in the workplace. Employee value increases as they acquire new skills. Finding one's ideal line of work increases one's earning potential, employability, and productivity. Educational institute learning </w:t>
      </w:r>
      <w:r w:rsidR="00CD02DF" w:rsidRPr="001A505D">
        <w:rPr>
          <w:rFonts w:ascii="Arial" w:hAnsi="Arial" w:cs="Arial"/>
          <w:color w:val="000000" w:themeColor="text1"/>
        </w:rPr>
        <w:t>is</w:t>
      </w:r>
      <w:r w:rsidRPr="001A505D">
        <w:rPr>
          <w:rFonts w:ascii="Arial" w:hAnsi="Arial" w:cs="Arial"/>
          <w:color w:val="000000" w:themeColor="text1"/>
        </w:rPr>
        <w:t xml:space="preserve"> assessing their students' employability and taking steps to improve it in a variety of ways. This reflection included the Gibs model through which I have reflected on my experience of learning skills associated with paraphrasing and referencing in the module ‘Learning in the Digital Age', which has </w:t>
      </w:r>
      <w:r w:rsidR="00F75DBA" w:rsidRPr="001A505D">
        <w:rPr>
          <w:rFonts w:ascii="Arial" w:hAnsi="Arial" w:cs="Arial"/>
          <w:color w:val="000000" w:themeColor="text1"/>
        </w:rPr>
        <w:t xml:space="preserve">contributed to my significant learning of employability skills. </w:t>
      </w:r>
    </w:p>
    <w:p w14:paraId="0FB7EC1A" w14:textId="58E6F782" w:rsidR="007344EB" w:rsidRPr="001A505D" w:rsidRDefault="00151733" w:rsidP="008124A8">
      <w:pPr>
        <w:pStyle w:val="Heading1"/>
      </w:pPr>
      <w:bookmarkStart w:id="8" w:name="_Toc122035926"/>
      <w:r w:rsidRPr="001A505D">
        <w:lastRenderedPageBreak/>
        <w:t xml:space="preserve">References </w:t>
      </w:r>
      <w:r w:rsidR="00691BE3">
        <w:t>list:</w:t>
      </w:r>
      <w:bookmarkEnd w:id="8"/>
    </w:p>
    <w:p w14:paraId="03CB97EE" w14:textId="77777777" w:rsidR="00CD02DF" w:rsidRPr="00691BE3" w:rsidRDefault="00151733" w:rsidP="008124A8">
      <w:pPr>
        <w:pStyle w:val="ListParagraph"/>
        <w:numPr>
          <w:ilvl w:val="0"/>
          <w:numId w:val="3"/>
        </w:numPr>
        <w:spacing w:after="0"/>
        <w:rPr>
          <w:rFonts w:ascii="Arial" w:hAnsi="Arial" w:cs="Arial"/>
          <w:color w:val="000000" w:themeColor="text1"/>
          <w:shd w:val="clear" w:color="auto" w:fill="FFFFFF"/>
        </w:rPr>
      </w:pPr>
      <w:proofErr w:type="spellStart"/>
      <w:r w:rsidRPr="00691BE3">
        <w:rPr>
          <w:rFonts w:ascii="Arial" w:hAnsi="Arial" w:cs="Arial"/>
          <w:color w:val="000000" w:themeColor="text1"/>
          <w:shd w:val="clear" w:color="auto" w:fill="FFFFFF"/>
        </w:rPr>
        <w:t>Adeani</w:t>
      </w:r>
      <w:proofErr w:type="spellEnd"/>
      <w:r w:rsidRPr="00691BE3">
        <w:rPr>
          <w:rFonts w:ascii="Arial" w:hAnsi="Arial" w:cs="Arial"/>
          <w:color w:val="000000" w:themeColor="text1"/>
          <w:shd w:val="clear" w:color="auto" w:fill="FFFFFF"/>
        </w:rPr>
        <w:t xml:space="preserve">, I.S., </w:t>
      </w:r>
      <w:proofErr w:type="spellStart"/>
      <w:r w:rsidRPr="00691BE3">
        <w:rPr>
          <w:rFonts w:ascii="Arial" w:hAnsi="Arial" w:cs="Arial"/>
          <w:color w:val="000000" w:themeColor="text1"/>
          <w:shd w:val="clear" w:color="auto" w:fill="FFFFFF"/>
        </w:rPr>
        <w:t>Febriani</w:t>
      </w:r>
      <w:proofErr w:type="spellEnd"/>
      <w:r w:rsidRPr="00691BE3">
        <w:rPr>
          <w:rFonts w:ascii="Arial" w:hAnsi="Arial" w:cs="Arial"/>
          <w:color w:val="000000" w:themeColor="text1"/>
          <w:shd w:val="clear" w:color="auto" w:fill="FFFFFF"/>
        </w:rPr>
        <w:t xml:space="preserve">, R.B. and </w:t>
      </w:r>
      <w:proofErr w:type="spellStart"/>
      <w:r w:rsidRPr="00691BE3">
        <w:rPr>
          <w:rFonts w:ascii="Arial" w:hAnsi="Arial" w:cs="Arial"/>
          <w:color w:val="000000" w:themeColor="text1"/>
          <w:shd w:val="clear" w:color="auto" w:fill="FFFFFF"/>
        </w:rPr>
        <w:t>Syafryadin</w:t>
      </w:r>
      <w:proofErr w:type="spellEnd"/>
      <w:r w:rsidRPr="00691BE3">
        <w:rPr>
          <w:rFonts w:ascii="Arial" w:hAnsi="Arial" w:cs="Arial"/>
          <w:color w:val="000000" w:themeColor="text1"/>
          <w:shd w:val="clear" w:color="auto" w:fill="FFFFFF"/>
        </w:rPr>
        <w:t>, S., 2020. USING GIBBS’REFLECTIVE CYCLE IN MAKING REFLECTIONS OF LITERARY ANALYSIS. </w:t>
      </w:r>
      <w:r w:rsidRPr="00691BE3">
        <w:rPr>
          <w:rFonts w:ascii="Arial" w:hAnsi="Arial" w:cs="Arial"/>
          <w:i/>
          <w:iCs/>
          <w:color w:val="000000" w:themeColor="text1"/>
          <w:shd w:val="clear" w:color="auto" w:fill="FFFFFF"/>
        </w:rPr>
        <w:t>Indonesian EFL Journal</w:t>
      </w:r>
      <w:r w:rsidRPr="00691BE3">
        <w:rPr>
          <w:rFonts w:ascii="Arial" w:hAnsi="Arial" w:cs="Arial"/>
          <w:color w:val="000000" w:themeColor="text1"/>
          <w:shd w:val="clear" w:color="auto" w:fill="FFFFFF"/>
        </w:rPr>
        <w:t>, </w:t>
      </w:r>
      <w:r w:rsidRPr="00691BE3">
        <w:rPr>
          <w:rFonts w:ascii="Arial" w:hAnsi="Arial" w:cs="Arial"/>
          <w:i/>
          <w:iCs/>
          <w:color w:val="000000" w:themeColor="text1"/>
          <w:shd w:val="clear" w:color="auto" w:fill="FFFFFF"/>
        </w:rPr>
        <w:t>6</w:t>
      </w:r>
      <w:r w:rsidRPr="00691BE3">
        <w:rPr>
          <w:rFonts w:ascii="Arial" w:hAnsi="Arial" w:cs="Arial"/>
          <w:color w:val="000000" w:themeColor="text1"/>
          <w:shd w:val="clear" w:color="auto" w:fill="FFFFFF"/>
        </w:rPr>
        <w:t>(2), pp.139-148.</w:t>
      </w:r>
    </w:p>
    <w:p w14:paraId="349024C8" w14:textId="77777777" w:rsidR="00CD02DF" w:rsidRPr="00691BE3" w:rsidRDefault="00151733" w:rsidP="008124A8">
      <w:pPr>
        <w:pStyle w:val="ListParagraph"/>
        <w:numPr>
          <w:ilvl w:val="0"/>
          <w:numId w:val="3"/>
        </w:numPr>
        <w:spacing w:after="0"/>
        <w:rPr>
          <w:rFonts w:ascii="Arial" w:hAnsi="Arial" w:cs="Arial"/>
          <w:color w:val="000000" w:themeColor="text1"/>
        </w:rPr>
      </w:pPr>
      <w:r w:rsidRPr="00691BE3">
        <w:rPr>
          <w:rFonts w:ascii="Arial" w:hAnsi="Arial" w:cs="Arial"/>
          <w:color w:val="000000" w:themeColor="text1"/>
          <w:shd w:val="clear" w:color="auto" w:fill="FFFFFF"/>
        </w:rPr>
        <w:t xml:space="preserve">Chen, M.H., Huang, S.T., Chang, J.S. and </w:t>
      </w:r>
      <w:proofErr w:type="spellStart"/>
      <w:r w:rsidRPr="00691BE3">
        <w:rPr>
          <w:rFonts w:ascii="Arial" w:hAnsi="Arial" w:cs="Arial"/>
          <w:color w:val="000000" w:themeColor="text1"/>
          <w:shd w:val="clear" w:color="auto" w:fill="FFFFFF"/>
        </w:rPr>
        <w:t>Liou</w:t>
      </w:r>
      <w:proofErr w:type="spellEnd"/>
      <w:r w:rsidRPr="00691BE3">
        <w:rPr>
          <w:rFonts w:ascii="Arial" w:hAnsi="Arial" w:cs="Arial"/>
          <w:color w:val="000000" w:themeColor="text1"/>
          <w:shd w:val="clear" w:color="auto" w:fill="FFFFFF"/>
        </w:rPr>
        <w:t>, H.C., 2015. Developing a corpus-based paraphrase tool to improve EFL learners' writing skills. </w:t>
      </w:r>
      <w:r w:rsidRPr="00691BE3">
        <w:rPr>
          <w:rFonts w:ascii="Arial" w:hAnsi="Arial" w:cs="Arial"/>
          <w:i/>
          <w:iCs/>
          <w:color w:val="000000" w:themeColor="text1"/>
          <w:shd w:val="clear" w:color="auto" w:fill="FFFFFF"/>
        </w:rPr>
        <w:t>Computer Assisted Language Learning</w:t>
      </w:r>
      <w:r w:rsidRPr="00691BE3">
        <w:rPr>
          <w:rFonts w:ascii="Arial" w:hAnsi="Arial" w:cs="Arial"/>
          <w:color w:val="000000" w:themeColor="text1"/>
          <w:shd w:val="clear" w:color="auto" w:fill="FFFFFF"/>
        </w:rPr>
        <w:t>, </w:t>
      </w:r>
      <w:r w:rsidRPr="00691BE3">
        <w:rPr>
          <w:rFonts w:ascii="Arial" w:hAnsi="Arial" w:cs="Arial"/>
          <w:i/>
          <w:iCs/>
          <w:color w:val="000000" w:themeColor="text1"/>
          <w:shd w:val="clear" w:color="auto" w:fill="FFFFFF"/>
        </w:rPr>
        <w:t>28</w:t>
      </w:r>
      <w:r w:rsidRPr="00691BE3">
        <w:rPr>
          <w:rFonts w:ascii="Arial" w:hAnsi="Arial" w:cs="Arial"/>
          <w:color w:val="000000" w:themeColor="text1"/>
          <w:shd w:val="clear" w:color="auto" w:fill="FFFFFF"/>
        </w:rPr>
        <w:t>(1), pp.22-40.</w:t>
      </w:r>
    </w:p>
    <w:p w14:paraId="18DFE3A7" w14:textId="77777777" w:rsidR="00CD02DF" w:rsidRPr="00691BE3" w:rsidRDefault="00151733" w:rsidP="008124A8">
      <w:pPr>
        <w:pStyle w:val="ListParagraph"/>
        <w:numPr>
          <w:ilvl w:val="0"/>
          <w:numId w:val="3"/>
        </w:numPr>
        <w:spacing w:after="0"/>
        <w:rPr>
          <w:rFonts w:ascii="Arial" w:hAnsi="Arial" w:cs="Arial"/>
          <w:color w:val="000000" w:themeColor="text1"/>
          <w:shd w:val="clear" w:color="auto" w:fill="FFFFFF"/>
        </w:rPr>
      </w:pPr>
      <w:r w:rsidRPr="00691BE3">
        <w:rPr>
          <w:rFonts w:ascii="Arial" w:hAnsi="Arial" w:cs="Arial"/>
          <w:color w:val="000000" w:themeColor="text1"/>
          <w:shd w:val="clear" w:color="auto" w:fill="FFFFFF"/>
        </w:rPr>
        <w:t>Escudero, I., Fuertes, N. and López, L., 2019. Paraphrasing Strategy in EFL Ecuadorian B1 Students and Implications on Reading Comprehension. </w:t>
      </w:r>
      <w:r w:rsidRPr="00691BE3">
        <w:rPr>
          <w:rFonts w:ascii="Arial" w:hAnsi="Arial" w:cs="Arial"/>
          <w:i/>
          <w:iCs/>
          <w:color w:val="000000" w:themeColor="text1"/>
          <w:shd w:val="clear" w:color="auto" w:fill="FFFFFF"/>
        </w:rPr>
        <w:t>English Language Teaching</w:t>
      </w:r>
      <w:r w:rsidRPr="00691BE3">
        <w:rPr>
          <w:rFonts w:ascii="Arial" w:hAnsi="Arial" w:cs="Arial"/>
          <w:color w:val="000000" w:themeColor="text1"/>
          <w:shd w:val="clear" w:color="auto" w:fill="FFFFFF"/>
        </w:rPr>
        <w:t>, </w:t>
      </w:r>
      <w:r w:rsidRPr="00691BE3">
        <w:rPr>
          <w:rFonts w:ascii="Arial" w:hAnsi="Arial" w:cs="Arial"/>
          <w:i/>
          <w:iCs/>
          <w:color w:val="000000" w:themeColor="text1"/>
          <w:shd w:val="clear" w:color="auto" w:fill="FFFFFF"/>
        </w:rPr>
        <w:t>12</w:t>
      </w:r>
      <w:r w:rsidRPr="00691BE3">
        <w:rPr>
          <w:rFonts w:ascii="Arial" w:hAnsi="Arial" w:cs="Arial"/>
          <w:color w:val="000000" w:themeColor="text1"/>
          <w:shd w:val="clear" w:color="auto" w:fill="FFFFFF"/>
        </w:rPr>
        <w:t>(1), pp.56-66.</w:t>
      </w:r>
    </w:p>
    <w:p w14:paraId="602D2CB9" w14:textId="77777777" w:rsidR="00CD02DF" w:rsidRPr="00691BE3" w:rsidRDefault="00151733" w:rsidP="008124A8">
      <w:pPr>
        <w:pStyle w:val="ListParagraph"/>
        <w:numPr>
          <w:ilvl w:val="0"/>
          <w:numId w:val="3"/>
        </w:numPr>
        <w:spacing w:after="0"/>
        <w:rPr>
          <w:rFonts w:ascii="Arial" w:hAnsi="Arial" w:cs="Arial"/>
          <w:color w:val="000000" w:themeColor="text1"/>
          <w:shd w:val="clear" w:color="auto" w:fill="FFFFFF"/>
        </w:rPr>
      </w:pPr>
      <w:r w:rsidRPr="00691BE3">
        <w:rPr>
          <w:rFonts w:ascii="Arial" w:hAnsi="Arial" w:cs="Arial"/>
          <w:color w:val="000000" w:themeColor="text1"/>
          <w:shd w:val="clear" w:color="auto" w:fill="FFFFFF"/>
        </w:rPr>
        <w:t xml:space="preserve">Huerta, M., Goodson, P., </w:t>
      </w:r>
      <w:proofErr w:type="spellStart"/>
      <w:r w:rsidRPr="00691BE3">
        <w:rPr>
          <w:rFonts w:ascii="Arial" w:hAnsi="Arial" w:cs="Arial"/>
          <w:color w:val="000000" w:themeColor="text1"/>
          <w:shd w:val="clear" w:color="auto" w:fill="FFFFFF"/>
        </w:rPr>
        <w:t>Beigi</w:t>
      </w:r>
      <w:proofErr w:type="spellEnd"/>
      <w:r w:rsidRPr="00691BE3">
        <w:rPr>
          <w:rFonts w:ascii="Arial" w:hAnsi="Arial" w:cs="Arial"/>
          <w:color w:val="000000" w:themeColor="text1"/>
          <w:shd w:val="clear" w:color="auto" w:fill="FFFFFF"/>
        </w:rPr>
        <w:t xml:space="preserve">, M. and </w:t>
      </w:r>
      <w:proofErr w:type="spellStart"/>
      <w:r w:rsidRPr="00691BE3">
        <w:rPr>
          <w:rFonts w:ascii="Arial" w:hAnsi="Arial" w:cs="Arial"/>
          <w:color w:val="000000" w:themeColor="text1"/>
          <w:shd w:val="clear" w:color="auto" w:fill="FFFFFF"/>
        </w:rPr>
        <w:t>Chlup</w:t>
      </w:r>
      <w:proofErr w:type="spellEnd"/>
      <w:r w:rsidRPr="00691BE3">
        <w:rPr>
          <w:rFonts w:ascii="Arial" w:hAnsi="Arial" w:cs="Arial"/>
          <w:color w:val="000000" w:themeColor="text1"/>
          <w:shd w:val="clear" w:color="auto" w:fill="FFFFFF"/>
        </w:rPr>
        <w:t>, D., 2017. Graduate students as academic writers: writing anxiety, self-efficacy and emotional intelligence. </w:t>
      </w:r>
      <w:r w:rsidRPr="00691BE3">
        <w:rPr>
          <w:rFonts w:ascii="Arial" w:hAnsi="Arial" w:cs="Arial"/>
          <w:i/>
          <w:iCs/>
          <w:color w:val="000000" w:themeColor="text1"/>
          <w:shd w:val="clear" w:color="auto" w:fill="FFFFFF"/>
        </w:rPr>
        <w:t>Higher Education Research &amp; Development</w:t>
      </w:r>
      <w:r w:rsidRPr="00691BE3">
        <w:rPr>
          <w:rFonts w:ascii="Arial" w:hAnsi="Arial" w:cs="Arial"/>
          <w:color w:val="000000" w:themeColor="text1"/>
          <w:shd w:val="clear" w:color="auto" w:fill="FFFFFF"/>
        </w:rPr>
        <w:t>, </w:t>
      </w:r>
      <w:r w:rsidRPr="00691BE3">
        <w:rPr>
          <w:rFonts w:ascii="Arial" w:hAnsi="Arial" w:cs="Arial"/>
          <w:i/>
          <w:iCs/>
          <w:color w:val="000000" w:themeColor="text1"/>
          <w:shd w:val="clear" w:color="auto" w:fill="FFFFFF"/>
        </w:rPr>
        <w:t>36</w:t>
      </w:r>
      <w:r w:rsidRPr="00691BE3">
        <w:rPr>
          <w:rFonts w:ascii="Arial" w:hAnsi="Arial" w:cs="Arial"/>
          <w:color w:val="000000" w:themeColor="text1"/>
          <w:shd w:val="clear" w:color="auto" w:fill="FFFFFF"/>
        </w:rPr>
        <w:t>(4), pp.716-729.</w:t>
      </w:r>
    </w:p>
    <w:p w14:paraId="2FF90C60" w14:textId="4860A084" w:rsidR="00CD02DF" w:rsidRPr="00691BE3" w:rsidRDefault="00151733" w:rsidP="008124A8">
      <w:pPr>
        <w:pStyle w:val="ListParagraph"/>
        <w:numPr>
          <w:ilvl w:val="0"/>
          <w:numId w:val="3"/>
        </w:numPr>
        <w:spacing w:after="0"/>
        <w:rPr>
          <w:rFonts w:ascii="Arial" w:hAnsi="Arial" w:cs="Arial"/>
          <w:color w:val="000000" w:themeColor="text1"/>
          <w:shd w:val="clear" w:color="auto" w:fill="FFFFFF"/>
        </w:rPr>
      </w:pPr>
      <w:r w:rsidRPr="00691BE3">
        <w:rPr>
          <w:rFonts w:ascii="Arial" w:hAnsi="Arial" w:cs="Arial"/>
          <w:color w:val="000000" w:themeColor="text1"/>
          <w:shd w:val="clear" w:color="auto" w:fill="FFFFFF"/>
        </w:rPr>
        <w:t>Wong, M.A. and Saunders, L. eds., 2020. </w:t>
      </w:r>
      <w:r w:rsidRPr="00691BE3">
        <w:rPr>
          <w:rFonts w:ascii="Arial" w:hAnsi="Arial" w:cs="Arial"/>
          <w:i/>
          <w:iCs/>
          <w:color w:val="000000" w:themeColor="text1"/>
          <w:shd w:val="clear" w:color="auto" w:fill="FFFFFF"/>
        </w:rPr>
        <w:t>Reference and information services: An introduction</w:t>
      </w:r>
      <w:r w:rsidRPr="00691BE3">
        <w:rPr>
          <w:rFonts w:ascii="Arial" w:hAnsi="Arial" w:cs="Arial"/>
          <w:color w:val="000000" w:themeColor="text1"/>
          <w:shd w:val="clear" w:color="auto" w:fill="FFFFFF"/>
        </w:rPr>
        <w:t>. ABC-CLIO.</w:t>
      </w:r>
    </w:p>
    <w:p w14:paraId="3DFAB62E" w14:textId="562BCE76" w:rsidR="00CD02DF" w:rsidRPr="001A505D" w:rsidRDefault="00CD02DF" w:rsidP="001560D2">
      <w:pPr>
        <w:spacing w:after="0"/>
        <w:ind w:left="720" w:hanging="720"/>
        <w:rPr>
          <w:rFonts w:ascii="Arial" w:hAnsi="Arial" w:cs="Arial"/>
          <w:color w:val="000000" w:themeColor="text1"/>
          <w:shd w:val="clear" w:color="auto" w:fill="FFFFFF"/>
        </w:rPr>
      </w:pPr>
    </w:p>
    <w:p w14:paraId="699C7735" w14:textId="32960D23" w:rsidR="00CD02DF" w:rsidRPr="001A505D" w:rsidRDefault="00CD02DF" w:rsidP="001560D2">
      <w:pPr>
        <w:spacing w:after="0"/>
        <w:ind w:left="720" w:hanging="720"/>
        <w:rPr>
          <w:rFonts w:ascii="Arial" w:hAnsi="Arial" w:cs="Arial"/>
          <w:color w:val="000000" w:themeColor="text1"/>
          <w:shd w:val="clear" w:color="auto" w:fill="FFFFFF"/>
        </w:rPr>
      </w:pPr>
    </w:p>
    <w:p w14:paraId="7E39AE92" w14:textId="77777777" w:rsidR="00CD02DF" w:rsidRPr="001A505D" w:rsidRDefault="00CD02DF" w:rsidP="001560D2">
      <w:pPr>
        <w:spacing w:after="0"/>
        <w:rPr>
          <w:rFonts w:ascii="Arial" w:hAnsi="Arial" w:cs="Arial"/>
          <w:color w:val="000000" w:themeColor="text1"/>
          <w:shd w:val="clear" w:color="auto" w:fill="FFFFFF"/>
        </w:rPr>
      </w:pPr>
    </w:p>
    <w:p w14:paraId="24217724" w14:textId="77777777" w:rsidR="00CD02DF" w:rsidRPr="001A505D" w:rsidRDefault="00CD02DF" w:rsidP="001560D2">
      <w:pPr>
        <w:spacing w:after="0"/>
        <w:rPr>
          <w:rFonts w:ascii="Arial" w:hAnsi="Arial" w:cs="Arial"/>
          <w:color w:val="000000" w:themeColor="text1"/>
          <w:shd w:val="clear" w:color="auto" w:fill="FFFFFF"/>
        </w:rPr>
      </w:pPr>
    </w:p>
    <w:p w14:paraId="7F65BDB9" w14:textId="77777777" w:rsidR="00CD02DF" w:rsidRPr="001A505D" w:rsidRDefault="00CD02DF" w:rsidP="001560D2">
      <w:pPr>
        <w:spacing w:after="0"/>
        <w:rPr>
          <w:rFonts w:ascii="Arial" w:hAnsi="Arial" w:cs="Arial"/>
          <w:color w:val="000000" w:themeColor="text1"/>
          <w:shd w:val="clear" w:color="auto" w:fill="FFFFFF"/>
        </w:rPr>
      </w:pPr>
    </w:p>
    <w:p w14:paraId="2C8B7384" w14:textId="77777777" w:rsidR="00CD02DF" w:rsidRPr="001A505D" w:rsidRDefault="00CD02DF" w:rsidP="001560D2">
      <w:pPr>
        <w:spacing w:after="0"/>
        <w:rPr>
          <w:rFonts w:ascii="Arial" w:hAnsi="Arial" w:cs="Arial"/>
          <w:color w:val="000000" w:themeColor="text1"/>
          <w:shd w:val="clear" w:color="auto" w:fill="FFFFFF"/>
        </w:rPr>
      </w:pPr>
    </w:p>
    <w:p w14:paraId="03483F5C" w14:textId="77777777" w:rsidR="00CD02DF" w:rsidRPr="001A505D" w:rsidRDefault="00CD02DF" w:rsidP="001560D2">
      <w:pPr>
        <w:spacing w:after="0"/>
        <w:rPr>
          <w:rFonts w:ascii="Arial" w:hAnsi="Arial" w:cs="Arial"/>
          <w:color w:val="000000" w:themeColor="text1"/>
          <w:shd w:val="clear" w:color="auto" w:fill="FFFFFF"/>
        </w:rPr>
      </w:pPr>
    </w:p>
    <w:p w14:paraId="4182CC3C" w14:textId="7BA5BEA1" w:rsidR="00CD02DF" w:rsidRPr="001A505D" w:rsidRDefault="00CD02DF" w:rsidP="001560D2">
      <w:pPr>
        <w:spacing w:after="0"/>
        <w:ind w:firstLine="0"/>
        <w:rPr>
          <w:rFonts w:ascii="Arial" w:hAnsi="Arial" w:cs="Arial"/>
          <w:color w:val="000000" w:themeColor="text1"/>
          <w:shd w:val="clear" w:color="auto" w:fill="FFFFFF"/>
        </w:rPr>
      </w:pPr>
    </w:p>
    <w:sectPr w:rsidR="00CD02DF" w:rsidRPr="001A505D" w:rsidSect="00F37D4D">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CB2AA" w14:textId="77777777" w:rsidR="00152484" w:rsidRDefault="00152484">
      <w:pPr>
        <w:spacing w:after="0" w:line="240" w:lineRule="auto"/>
      </w:pPr>
      <w:r>
        <w:separator/>
      </w:r>
    </w:p>
  </w:endnote>
  <w:endnote w:type="continuationSeparator" w:id="0">
    <w:p w14:paraId="5B60DF16" w14:textId="77777777" w:rsidR="00152484" w:rsidRDefault="00152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83CE1" w14:textId="77777777" w:rsidR="00152484" w:rsidRDefault="00152484">
      <w:pPr>
        <w:spacing w:after="0" w:line="240" w:lineRule="auto"/>
      </w:pPr>
      <w:r>
        <w:separator/>
      </w:r>
    </w:p>
  </w:footnote>
  <w:footnote w:type="continuationSeparator" w:id="0">
    <w:p w14:paraId="65A86F3C" w14:textId="77777777" w:rsidR="00152484" w:rsidRDefault="00152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4986856"/>
      <w:docPartObj>
        <w:docPartGallery w:val="Page Numbers (Top of Page)"/>
        <w:docPartUnique/>
      </w:docPartObj>
    </w:sdtPr>
    <w:sdtEndPr>
      <w:rPr>
        <w:noProof/>
      </w:rPr>
    </w:sdtEndPr>
    <w:sdtContent>
      <w:p w14:paraId="27286378" w14:textId="7168E1C9" w:rsidR="00F37D4D" w:rsidRDefault="0015173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CBC5CD" w14:textId="77777777" w:rsidR="00F37D4D" w:rsidRDefault="00F37D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C03F3"/>
    <w:multiLevelType w:val="hybridMultilevel"/>
    <w:tmpl w:val="575CC6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41DCD"/>
    <w:multiLevelType w:val="hybridMultilevel"/>
    <w:tmpl w:val="D5968928"/>
    <w:lvl w:ilvl="0" w:tplc="04E05598">
      <w:start w:val="1"/>
      <w:numFmt w:val="decimal"/>
      <w:lvlText w:val="%1."/>
      <w:lvlJc w:val="left"/>
      <w:pPr>
        <w:ind w:left="720" w:hanging="360"/>
      </w:pPr>
    </w:lvl>
    <w:lvl w:ilvl="1" w:tplc="0D4453EC" w:tentative="1">
      <w:start w:val="1"/>
      <w:numFmt w:val="lowerLetter"/>
      <w:lvlText w:val="%2."/>
      <w:lvlJc w:val="left"/>
      <w:pPr>
        <w:ind w:left="1440" w:hanging="360"/>
      </w:pPr>
    </w:lvl>
    <w:lvl w:ilvl="2" w:tplc="1C9AB352" w:tentative="1">
      <w:start w:val="1"/>
      <w:numFmt w:val="lowerRoman"/>
      <w:lvlText w:val="%3."/>
      <w:lvlJc w:val="right"/>
      <w:pPr>
        <w:ind w:left="2160" w:hanging="180"/>
      </w:pPr>
    </w:lvl>
    <w:lvl w:ilvl="3" w:tplc="E716F0DA" w:tentative="1">
      <w:start w:val="1"/>
      <w:numFmt w:val="decimal"/>
      <w:lvlText w:val="%4."/>
      <w:lvlJc w:val="left"/>
      <w:pPr>
        <w:ind w:left="2880" w:hanging="360"/>
      </w:pPr>
    </w:lvl>
    <w:lvl w:ilvl="4" w:tplc="785C01AC" w:tentative="1">
      <w:start w:val="1"/>
      <w:numFmt w:val="lowerLetter"/>
      <w:lvlText w:val="%5."/>
      <w:lvlJc w:val="left"/>
      <w:pPr>
        <w:ind w:left="3600" w:hanging="360"/>
      </w:pPr>
    </w:lvl>
    <w:lvl w:ilvl="5" w:tplc="77E4DBCE" w:tentative="1">
      <w:start w:val="1"/>
      <w:numFmt w:val="lowerRoman"/>
      <w:lvlText w:val="%6."/>
      <w:lvlJc w:val="right"/>
      <w:pPr>
        <w:ind w:left="4320" w:hanging="180"/>
      </w:pPr>
    </w:lvl>
    <w:lvl w:ilvl="6" w:tplc="23ACF0AE" w:tentative="1">
      <w:start w:val="1"/>
      <w:numFmt w:val="decimal"/>
      <w:lvlText w:val="%7."/>
      <w:lvlJc w:val="left"/>
      <w:pPr>
        <w:ind w:left="5040" w:hanging="360"/>
      </w:pPr>
    </w:lvl>
    <w:lvl w:ilvl="7" w:tplc="E9B8E4E8" w:tentative="1">
      <w:start w:val="1"/>
      <w:numFmt w:val="lowerLetter"/>
      <w:lvlText w:val="%8."/>
      <w:lvlJc w:val="left"/>
      <w:pPr>
        <w:ind w:left="5760" w:hanging="360"/>
      </w:pPr>
    </w:lvl>
    <w:lvl w:ilvl="8" w:tplc="501EE898" w:tentative="1">
      <w:start w:val="1"/>
      <w:numFmt w:val="lowerRoman"/>
      <w:lvlText w:val="%9."/>
      <w:lvlJc w:val="right"/>
      <w:pPr>
        <w:ind w:left="6480" w:hanging="180"/>
      </w:pPr>
    </w:lvl>
  </w:abstractNum>
  <w:abstractNum w:abstractNumId="2" w15:restartNumberingAfterBreak="0">
    <w:nsid w:val="087E6A91"/>
    <w:multiLevelType w:val="hybridMultilevel"/>
    <w:tmpl w:val="31084804"/>
    <w:lvl w:ilvl="0" w:tplc="07AA736E">
      <w:start w:val="1"/>
      <w:numFmt w:val="decimal"/>
      <w:lvlText w:val="%1."/>
      <w:lvlJc w:val="left"/>
      <w:pPr>
        <w:ind w:left="720" w:hanging="360"/>
      </w:pPr>
    </w:lvl>
    <w:lvl w:ilvl="1" w:tplc="AA5C13BE" w:tentative="1">
      <w:start w:val="1"/>
      <w:numFmt w:val="lowerLetter"/>
      <w:lvlText w:val="%2."/>
      <w:lvlJc w:val="left"/>
      <w:pPr>
        <w:ind w:left="1440" w:hanging="360"/>
      </w:pPr>
    </w:lvl>
    <w:lvl w:ilvl="2" w:tplc="D7EE48E0" w:tentative="1">
      <w:start w:val="1"/>
      <w:numFmt w:val="lowerRoman"/>
      <w:lvlText w:val="%3."/>
      <w:lvlJc w:val="right"/>
      <w:pPr>
        <w:ind w:left="2160" w:hanging="180"/>
      </w:pPr>
    </w:lvl>
    <w:lvl w:ilvl="3" w:tplc="246A7738" w:tentative="1">
      <w:start w:val="1"/>
      <w:numFmt w:val="decimal"/>
      <w:lvlText w:val="%4."/>
      <w:lvlJc w:val="left"/>
      <w:pPr>
        <w:ind w:left="2880" w:hanging="360"/>
      </w:pPr>
    </w:lvl>
    <w:lvl w:ilvl="4" w:tplc="2914487C" w:tentative="1">
      <w:start w:val="1"/>
      <w:numFmt w:val="lowerLetter"/>
      <w:lvlText w:val="%5."/>
      <w:lvlJc w:val="left"/>
      <w:pPr>
        <w:ind w:left="3600" w:hanging="360"/>
      </w:pPr>
    </w:lvl>
    <w:lvl w:ilvl="5" w:tplc="435A60BC" w:tentative="1">
      <w:start w:val="1"/>
      <w:numFmt w:val="lowerRoman"/>
      <w:lvlText w:val="%6."/>
      <w:lvlJc w:val="right"/>
      <w:pPr>
        <w:ind w:left="4320" w:hanging="180"/>
      </w:pPr>
    </w:lvl>
    <w:lvl w:ilvl="6" w:tplc="6F98B784" w:tentative="1">
      <w:start w:val="1"/>
      <w:numFmt w:val="decimal"/>
      <w:lvlText w:val="%7."/>
      <w:lvlJc w:val="left"/>
      <w:pPr>
        <w:ind w:left="5040" w:hanging="360"/>
      </w:pPr>
    </w:lvl>
    <w:lvl w:ilvl="7" w:tplc="D1ECE5D4" w:tentative="1">
      <w:start w:val="1"/>
      <w:numFmt w:val="lowerLetter"/>
      <w:lvlText w:val="%8."/>
      <w:lvlJc w:val="left"/>
      <w:pPr>
        <w:ind w:left="5760" w:hanging="360"/>
      </w:pPr>
    </w:lvl>
    <w:lvl w:ilvl="8" w:tplc="AA40D8EA" w:tentative="1">
      <w:start w:val="1"/>
      <w:numFmt w:val="lowerRoman"/>
      <w:lvlText w:val="%9."/>
      <w:lvlJc w:val="right"/>
      <w:pPr>
        <w:ind w:left="6480" w:hanging="180"/>
      </w:pPr>
    </w:lvl>
  </w:abstractNum>
  <w:abstractNum w:abstractNumId="3" w15:restartNumberingAfterBreak="0">
    <w:nsid w:val="37CF3D07"/>
    <w:multiLevelType w:val="hybridMultilevel"/>
    <w:tmpl w:val="596E48AE"/>
    <w:lvl w:ilvl="0" w:tplc="952C65B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6940A68"/>
    <w:multiLevelType w:val="hybridMultilevel"/>
    <w:tmpl w:val="BE24FF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4EB"/>
    <w:rsid w:val="00073693"/>
    <w:rsid w:val="000D4092"/>
    <w:rsid w:val="000E0E70"/>
    <w:rsid w:val="00113BFB"/>
    <w:rsid w:val="0013585F"/>
    <w:rsid w:val="00151733"/>
    <w:rsid w:val="00152484"/>
    <w:rsid w:val="001560D2"/>
    <w:rsid w:val="00167679"/>
    <w:rsid w:val="00176482"/>
    <w:rsid w:val="001A505D"/>
    <w:rsid w:val="002772D9"/>
    <w:rsid w:val="002A1D04"/>
    <w:rsid w:val="002D42CA"/>
    <w:rsid w:val="003759AF"/>
    <w:rsid w:val="003A219D"/>
    <w:rsid w:val="003E371B"/>
    <w:rsid w:val="004D23DA"/>
    <w:rsid w:val="004F09B5"/>
    <w:rsid w:val="004F7F13"/>
    <w:rsid w:val="00525E4A"/>
    <w:rsid w:val="00530C13"/>
    <w:rsid w:val="0055504D"/>
    <w:rsid w:val="00583A05"/>
    <w:rsid w:val="005A768C"/>
    <w:rsid w:val="005F0E6B"/>
    <w:rsid w:val="00691BE3"/>
    <w:rsid w:val="006A60DF"/>
    <w:rsid w:val="006B3D86"/>
    <w:rsid w:val="007344EB"/>
    <w:rsid w:val="00746ABC"/>
    <w:rsid w:val="00797985"/>
    <w:rsid w:val="008124A8"/>
    <w:rsid w:val="008308BF"/>
    <w:rsid w:val="00841254"/>
    <w:rsid w:val="008532E8"/>
    <w:rsid w:val="00864E31"/>
    <w:rsid w:val="008A5E12"/>
    <w:rsid w:val="008B5E1C"/>
    <w:rsid w:val="0093526C"/>
    <w:rsid w:val="00965800"/>
    <w:rsid w:val="009C6475"/>
    <w:rsid w:val="009D33F5"/>
    <w:rsid w:val="00A11ACB"/>
    <w:rsid w:val="00A237A0"/>
    <w:rsid w:val="00A75861"/>
    <w:rsid w:val="00AC4902"/>
    <w:rsid w:val="00BE3D83"/>
    <w:rsid w:val="00C23512"/>
    <w:rsid w:val="00CD02DF"/>
    <w:rsid w:val="00CE746D"/>
    <w:rsid w:val="00D13DCE"/>
    <w:rsid w:val="00D1761D"/>
    <w:rsid w:val="00D41C92"/>
    <w:rsid w:val="00D5286D"/>
    <w:rsid w:val="00D75AE6"/>
    <w:rsid w:val="00D87845"/>
    <w:rsid w:val="00DE2106"/>
    <w:rsid w:val="00E16BCF"/>
    <w:rsid w:val="00E3733D"/>
    <w:rsid w:val="00E97CE5"/>
    <w:rsid w:val="00EB412C"/>
    <w:rsid w:val="00EE46D5"/>
    <w:rsid w:val="00F17683"/>
    <w:rsid w:val="00F37D4D"/>
    <w:rsid w:val="00F75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82CD4"/>
  <w15:chartTrackingRefBased/>
  <w15:docId w15:val="{4E466B73-113C-43D6-B623-9C7CECBD5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BCF"/>
    <w:pPr>
      <w:spacing w:line="360" w:lineRule="auto"/>
      <w:ind w:firstLine="720"/>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1A505D"/>
    <w:pPr>
      <w:spacing w:after="0"/>
      <w:ind w:firstLine="0"/>
      <w:outlineLvl w:val="0"/>
    </w:pPr>
    <w:rPr>
      <w:rFonts w:ascii="Arial" w:hAnsi="Arial" w:cs="Arial"/>
      <w:b/>
      <w:bCs/>
      <w:color w:val="000000" w:themeColor="text1"/>
    </w:rPr>
  </w:style>
  <w:style w:type="paragraph" w:styleId="Heading2">
    <w:name w:val="heading 2"/>
    <w:basedOn w:val="Normal"/>
    <w:next w:val="Normal"/>
    <w:link w:val="Heading2Char"/>
    <w:uiPriority w:val="9"/>
    <w:unhideWhenUsed/>
    <w:qFormat/>
    <w:rsid w:val="00E16BCF"/>
    <w:pPr>
      <w:ind w:firstLine="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11ACB"/>
    <w:pPr>
      <w:widowControl w:val="0"/>
      <w:autoSpaceDE w:val="0"/>
      <w:autoSpaceDN w:val="0"/>
      <w:spacing w:before="161" w:after="0"/>
      <w:ind w:left="101" w:right="112" w:firstLine="619"/>
    </w:pPr>
    <w:rPr>
      <w:rFonts w:eastAsia="Times New Roman"/>
      <w:bCs/>
    </w:rPr>
  </w:style>
  <w:style w:type="character" w:customStyle="1" w:styleId="BodyTextChar">
    <w:name w:val="Body Text Char"/>
    <w:basedOn w:val="DefaultParagraphFont"/>
    <w:link w:val="BodyText"/>
    <w:uiPriority w:val="1"/>
    <w:rsid w:val="00A11ACB"/>
    <w:rPr>
      <w:rFonts w:ascii="Times New Roman" w:eastAsia="Times New Roman" w:hAnsi="Times New Roman" w:cs="Times New Roman"/>
      <w:bCs/>
      <w:sz w:val="24"/>
      <w:szCs w:val="24"/>
    </w:rPr>
  </w:style>
  <w:style w:type="character" w:customStyle="1" w:styleId="Heading1Char">
    <w:name w:val="Heading 1 Char"/>
    <w:basedOn w:val="DefaultParagraphFont"/>
    <w:link w:val="Heading1"/>
    <w:uiPriority w:val="9"/>
    <w:rsid w:val="001A505D"/>
    <w:rPr>
      <w:rFonts w:ascii="Arial" w:hAnsi="Arial" w:cs="Arial"/>
      <w:b/>
      <w:bCs/>
      <w:color w:val="000000" w:themeColor="text1"/>
      <w:sz w:val="24"/>
      <w:szCs w:val="24"/>
      <w:lang w:val="en-GB"/>
    </w:rPr>
  </w:style>
  <w:style w:type="character" w:customStyle="1" w:styleId="Heading2Char">
    <w:name w:val="Heading 2 Char"/>
    <w:basedOn w:val="DefaultParagraphFont"/>
    <w:link w:val="Heading2"/>
    <w:uiPriority w:val="9"/>
    <w:rsid w:val="00E16BCF"/>
    <w:rPr>
      <w:rFonts w:ascii="Times New Roman" w:hAnsi="Times New Roman" w:cs="Times New Roman"/>
      <w:b/>
      <w:bCs/>
      <w:i/>
      <w:iCs/>
      <w:sz w:val="24"/>
      <w:szCs w:val="24"/>
    </w:rPr>
  </w:style>
  <w:style w:type="paragraph" w:styleId="NormalWeb">
    <w:name w:val="Normal (Web)"/>
    <w:basedOn w:val="Normal"/>
    <w:uiPriority w:val="99"/>
    <w:semiHidden/>
    <w:unhideWhenUsed/>
    <w:rsid w:val="00E3733D"/>
    <w:pPr>
      <w:spacing w:before="100" w:beforeAutospacing="1" w:after="100" w:afterAutospacing="1" w:line="240" w:lineRule="auto"/>
      <w:jc w:val="left"/>
    </w:pPr>
    <w:rPr>
      <w:rFonts w:eastAsia="Times New Roman"/>
    </w:rPr>
  </w:style>
  <w:style w:type="character" w:customStyle="1" w:styleId="hgkelc">
    <w:name w:val="hgkelc"/>
    <w:basedOn w:val="DefaultParagraphFont"/>
    <w:rsid w:val="00746ABC"/>
  </w:style>
  <w:style w:type="character" w:customStyle="1" w:styleId="kx21rb">
    <w:name w:val="kx21rb"/>
    <w:basedOn w:val="DefaultParagraphFont"/>
    <w:rsid w:val="00746ABC"/>
  </w:style>
  <w:style w:type="character" w:styleId="Hyperlink">
    <w:name w:val="Hyperlink"/>
    <w:basedOn w:val="DefaultParagraphFont"/>
    <w:uiPriority w:val="99"/>
    <w:unhideWhenUsed/>
    <w:rsid w:val="00D13DCE"/>
    <w:rPr>
      <w:color w:val="0000FF"/>
      <w:u w:val="single"/>
    </w:rPr>
  </w:style>
  <w:style w:type="character" w:styleId="Strong">
    <w:name w:val="Strong"/>
    <w:basedOn w:val="DefaultParagraphFont"/>
    <w:uiPriority w:val="22"/>
    <w:qFormat/>
    <w:rsid w:val="00D13DCE"/>
    <w:rPr>
      <w:b/>
      <w:bCs/>
    </w:rPr>
  </w:style>
  <w:style w:type="table" w:styleId="TableGrid">
    <w:name w:val="Table Grid"/>
    <w:basedOn w:val="TableNormal"/>
    <w:uiPriority w:val="39"/>
    <w:rsid w:val="000D4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37D4D"/>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F37D4D"/>
    <w:pPr>
      <w:spacing w:after="100"/>
    </w:pPr>
  </w:style>
  <w:style w:type="paragraph" w:styleId="TOC2">
    <w:name w:val="toc 2"/>
    <w:basedOn w:val="Normal"/>
    <w:next w:val="Normal"/>
    <w:autoRedefine/>
    <w:uiPriority w:val="39"/>
    <w:unhideWhenUsed/>
    <w:rsid w:val="00F37D4D"/>
    <w:pPr>
      <w:spacing w:after="100"/>
      <w:ind w:left="240"/>
    </w:pPr>
  </w:style>
  <w:style w:type="paragraph" w:styleId="Header">
    <w:name w:val="header"/>
    <w:basedOn w:val="Normal"/>
    <w:link w:val="HeaderChar"/>
    <w:uiPriority w:val="99"/>
    <w:unhideWhenUsed/>
    <w:rsid w:val="00F37D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D4D"/>
    <w:rPr>
      <w:rFonts w:ascii="Times New Roman" w:hAnsi="Times New Roman" w:cs="Times New Roman"/>
      <w:sz w:val="24"/>
      <w:szCs w:val="24"/>
    </w:rPr>
  </w:style>
  <w:style w:type="paragraph" w:styleId="Footer">
    <w:name w:val="footer"/>
    <w:basedOn w:val="Normal"/>
    <w:link w:val="FooterChar"/>
    <w:uiPriority w:val="99"/>
    <w:unhideWhenUsed/>
    <w:rsid w:val="00F37D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D4D"/>
    <w:rPr>
      <w:rFonts w:ascii="Times New Roman" w:hAnsi="Times New Roman" w:cs="Times New Roman"/>
      <w:sz w:val="24"/>
      <w:szCs w:val="24"/>
    </w:rPr>
  </w:style>
  <w:style w:type="paragraph" w:styleId="ListParagraph">
    <w:name w:val="List Paragraph"/>
    <w:basedOn w:val="Normal"/>
    <w:uiPriority w:val="34"/>
    <w:qFormat/>
    <w:rsid w:val="00CD0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16377-AF6E-4C85-B350-52738A95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alexandra</dc:creator>
  <cp:lastModifiedBy>Andreea Spanu (1918498)</cp:lastModifiedBy>
  <cp:revision>2</cp:revision>
  <dcterms:created xsi:type="dcterms:W3CDTF">2022-12-15T22:34:00Z</dcterms:created>
  <dcterms:modified xsi:type="dcterms:W3CDTF">2022-12-15T22:34:00Z</dcterms:modified>
</cp:coreProperties>
</file>