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55BAB" w14:textId="77777777" w:rsidR="00B42253" w:rsidRDefault="00B42253"/>
    <w:p w14:paraId="6B6015E4" w14:textId="77777777" w:rsidR="00B42253" w:rsidRDefault="00B42253"/>
    <w:p w14:paraId="5FE3D5EF" w14:textId="77777777" w:rsidR="00B42253" w:rsidRDefault="00B42253"/>
    <w:p w14:paraId="20A8CE1C" w14:textId="77777777" w:rsidR="00B42253" w:rsidRDefault="00B42253"/>
    <w:p w14:paraId="6B8FE253" w14:textId="77777777" w:rsidR="00B42253" w:rsidRDefault="00B42253"/>
    <w:p w14:paraId="0315D60D" w14:textId="77777777" w:rsidR="00B42253" w:rsidRDefault="00B42253"/>
    <w:p w14:paraId="528F5A4B" w14:textId="77777777" w:rsidR="00B42253" w:rsidRDefault="00B42253"/>
    <w:p w14:paraId="566209D5" w14:textId="77777777" w:rsidR="00B42253" w:rsidRDefault="00B42253"/>
    <w:p w14:paraId="0C4B7FF7" w14:textId="77777777" w:rsidR="00B42253" w:rsidRDefault="00B42253"/>
    <w:p w14:paraId="0263746A" w14:textId="77777777" w:rsidR="00B42253" w:rsidRDefault="00B42253"/>
    <w:p w14:paraId="08E32774" w14:textId="77777777" w:rsidR="00B42253" w:rsidRDefault="00B42253"/>
    <w:p w14:paraId="328E67FF" w14:textId="77777777" w:rsidR="00B42253" w:rsidRDefault="00B42253"/>
    <w:p w14:paraId="3A7350B2" w14:textId="77777777" w:rsidR="00B42253" w:rsidRDefault="00B42253"/>
    <w:p w14:paraId="0CC8C6BD" w14:textId="77777777" w:rsidR="00B42253" w:rsidRDefault="00B42253"/>
    <w:p w14:paraId="0CA0808C" w14:textId="77777777" w:rsidR="00B42253" w:rsidRDefault="00B42253"/>
    <w:p w14:paraId="5F2CE539" w14:textId="77777777" w:rsidR="00B42253" w:rsidRDefault="00B42253"/>
    <w:p w14:paraId="5A911C33" w14:textId="77777777" w:rsidR="00B42253" w:rsidRDefault="00B42253"/>
    <w:p w14:paraId="21458282" w14:textId="2F44B13B" w:rsidR="00B42253" w:rsidRPr="005F292F" w:rsidRDefault="005F292F" w:rsidP="00925E97">
      <w:pPr>
        <w:jc w:val="center"/>
        <w:rPr>
          <w:rFonts w:ascii="Cambria" w:hAnsi="Cambria"/>
          <w:b/>
          <w:bCs/>
          <w:sz w:val="40"/>
          <w:szCs w:val="40"/>
        </w:rPr>
      </w:pPr>
      <w:r w:rsidRPr="005F292F">
        <w:rPr>
          <w:rFonts w:ascii="Cambria" w:hAnsi="Cambria"/>
          <w:b/>
          <w:bCs/>
          <w:sz w:val="40"/>
          <w:szCs w:val="40"/>
        </w:rPr>
        <w:t>18518 AC_LCBB5002 MA A2</w:t>
      </w:r>
    </w:p>
    <w:p w14:paraId="2D223D14" w14:textId="77777777" w:rsidR="00B42253" w:rsidRDefault="00B42253"/>
    <w:p w14:paraId="02614098" w14:textId="77777777" w:rsidR="00B42253" w:rsidRDefault="00B42253"/>
    <w:p w14:paraId="4321E3AE" w14:textId="74883E6E" w:rsidR="00B42253" w:rsidRDefault="00CD3F2D">
      <w:pPr>
        <w:rPr>
          <w:sz w:val="36"/>
          <w:szCs w:val="36"/>
        </w:rPr>
      </w:pPr>
      <w:r>
        <w:rPr>
          <w:sz w:val="36"/>
          <w:szCs w:val="36"/>
        </w:rPr>
        <w:t xml:space="preserve">Student </w:t>
      </w:r>
      <w:proofErr w:type="spellStart"/>
      <w:proofErr w:type="gramStart"/>
      <w:r>
        <w:rPr>
          <w:sz w:val="36"/>
          <w:szCs w:val="36"/>
        </w:rPr>
        <w:t>name..</w:t>
      </w:r>
      <w:proofErr w:type="gramEnd"/>
      <w:r>
        <w:rPr>
          <w:sz w:val="36"/>
          <w:szCs w:val="36"/>
        </w:rPr>
        <w:t>Sergiu</w:t>
      </w:r>
      <w:proofErr w:type="spellEnd"/>
      <w:r>
        <w:rPr>
          <w:sz w:val="36"/>
          <w:szCs w:val="36"/>
        </w:rPr>
        <w:t xml:space="preserve"> </w:t>
      </w:r>
      <w:proofErr w:type="spellStart"/>
      <w:r>
        <w:rPr>
          <w:sz w:val="36"/>
          <w:szCs w:val="36"/>
        </w:rPr>
        <w:t>Mihail¬Chirazic</w:t>
      </w:r>
      <w:proofErr w:type="spellEnd"/>
      <w:r>
        <w:rPr>
          <w:sz w:val="36"/>
          <w:szCs w:val="36"/>
        </w:rPr>
        <w:t xml:space="preserve"> Lupu</w:t>
      </w:r>
    </w:p>
    <w:p w14:paraId="29CFF4FA" w14:textId="5CC9ED1B" w:rsidR="004A5BF9" w:rsidRPr="004A5BF9" w:rsidRDefault="004A5BF9">
      <w:pPr>
        <w:rPr>
          <w:sz w:val="36"/>
          <w:szCs w:val="36"/>
        </w:rPr>
      </w:pPr>
      <w:r>
        <w:rPr>
          <w:sz w:val="36"/>
          <w:szCs w:val="36"/>
        </w:rPr>
        <w:t>Student Id.1921546</w:t>
      </w:r>
    </w:p>
    <w:p w14:paraId="5390BB0E" w14:textId="77777777" w:rsidR="00B42253" w:rsidRDefault="00B42253"/>
    <w:p w14:paraId="21F46184" w14:textId="77777777" w:rsidR="00B42253" w:rsidRDefault="00B42253"/>
    <w:p w14:paraId="3D02161D" w14:textId="77777777" w:rsidR="00B42253" w:rsidRDefault="00B42253"/>
    <w:p w14:paraId="59375E14" w14:textId="77777777" w:rsidR="00B42253" w:rsidRDefault="00B42253"/>
    <w:p w14:paraId="5C73D79D" w14:textId="77777777" w:rsidR="00B42253" w:rsidRDefault="00B42253"/>
    <w:p w14:paraId="63934F33" w14:textId="77777777" w:rsidR="00B42253" w:rsidRDefault="00B42253"/>
    <w:sdt>
      <w:sdtPr>
        <w:rPr>
          <w:rFonts w:asciiTheme="minorHAnsi" w:eastAsiaTheme="minorHAnsi" w:hAnsiTheme="minorHAnsi" w:cstheme="minorBidi"/>
          <w:color w:val="auto"/>
          <w:sz w:val="22"/>
          <w:szCs w:val="22"/>
          <w:lang w:val="en-GB"/>
        </w:rPr>
        <w:id w:val="-565876085"/>
        <w:docPartObj>
          <w:docPartGallery w:val="Table of Contents"/>
          <w:docPartUnique/>
        </w:docPartObj>
      </w:sdtPr>
      <w:sdtEndPr>
        <w:rPr>
          <w:b/>
          <w:bCs/>
          <w:noProof/>
        </w:rPr>
      </w:sdtEndPr>
      <w:sdtContent>
        <w:p w14:paraId="136CE4F0" w14:textId="1ABFC455" w:rsidR="005F292F" w:rsidRDefault="005F292F">
          <w:pPr>
            <w:pStyle w:val="TOCHeading"/>
          </w:pPr>
          <w:r>
            <w:t>Contents</w:t>
          </w:r>
        </w:p>
        <w:p w14:paraId="63D72780" w14:textId="522C8101" w:rsidR="00AC5EE1" w:rsidRDefault="005F292F">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102421048" w:history="1">
            <w:r w:rsidR="00AC5EE1" w:rsidRPr="00C551FB">
              <w:rPr>
                <w:rStyle w:val="Hyperlink"/>
                <w:b/>
                <w:bCs/>
                <w:noProof/>
              </w:rPr>
              <w:t>Introduction</w:t>
            </w:r>
            <w:r w:rsidR="00AC5EE1">
              <w:rPr>
                <w:noProof/>
                <w:webHidden/>
              </w:rPr>
              <w:tab/>
            </w:r>
            <w:r w:rsidR="00AC5EE1">
              <w:rPr>
                <w:noProof/>
                <w:webHidden/>
              </w:rPr>
              <w:fldChar w:fldCharType="begin"/>
            </w:r>
            <w:r w:rsidR="00AC5EE1">
              <w:rPr>
                <w:noProof/>
                <w:webHidden/>
              </w:rPr>
              <w:instrText xml:space="preserve"> PAGEREF _Toc102421048 \h </w:instrText>
            </w:r>
            <w:r w:rsidR="00AC5EE1">
              <w:rPr>
                <w:noProof/>
                <w:webHidden/>
              </w:rPr>
            </w:r>
            <w:r w:rsidR="00AC5EE1">
              <w:rPr>
                <w:noProof/>
                <w:webHidden/>
              </w:rPr>
              <w:fldChar w:fldCharType="separate"/>
            </w:r>
            <w:r w:rsidR="00AC5EE1">
              <w:rPr>
                <w:noProof/>
                <w:webHidden/>
              </w:rPr>
              <w:t>3</w:t>
            </w:r>
            <w:r w:rsidR="00AC5EE1">
              <w:rPr>
                <w:noProof/>
                <w:webHidden/>
              </w:rPr>
              <w:fldChar w:fldCharType="end"/>
            </w:r>
          </w:hyperlink>
        </w:p>
        <w:p w14:paraId="50133E64" w14:textId="176103DB" w:rsidR="00AC5EE1" w:rsidRDefault="004A5BF9">
          <w:pPr>
            <w:pStyle w:val="TOC1"/>
            <w:tabs>
              <w:tab w:val="right" w:leader="dot" w:pos="9350"/>
            </w:tabs>
            <w:rPr>
              <w:rFonts w:eastAsiaTheme="minorEastAsia"/>
              <w:noProof/>
              <w:lang w:val="en-US"/>
            </w:rPr>
          </w:pPr>
          <w:hyperlink w:anchor="_Toc102421049" w:history="1">
            <w:r w:rsidR="00AC5EE1" w:rsidRPr="00C551FB">
              <w:rPr>
                <w:rStyle w:val="Hyperlink"/>
                <w:b/>
                <w:bCs/>
                <w:noProof/>
              </w:rPr>
              <w:t>PART: A</w:t>
            </w:r>
            <w:r w:rsidR="00AC5EE1">
              <w:rPr>
                <w:noProof/>
                <w:webHidden/>
              </w:rPr>
              <w:tab/>
            </w:r>
            <w:r w:rsidR="00AC5EE1">
              <w:rPr>
                <w:noProof/>
                <w:webHidden/>
              </w:rPr>
              <w:fldChar w:fldCharType="begin"/>
            </w:r>
            <w:r w:rsidR="00AC5EE1">
              <w:rPr>
                <w:noProof/>
                <w:webHidden/>
              </w:rPr>
              <w:instrText xml:space="preserve"> PAGEREF _Toc102421049 \h </w:instrText>
            </w:r>
            <w:r w:rsidR="00AC5EE1">
              <w:rPr>
                <w:noProof/>
                <w:webHidden/>
              </w:rPr>
            </w:r>
            <w:r w:rsidR="00AC5EE1">
              <w:rPr>
                <w:noProof/>
                <w:webHidden/>
              </w:rPr>
              <w:fldChar w:fldCharType="separate"/>
            </w:r>
            <w:r w:rsidR="00AC5EE1">
              <w:rPr>
                <w:noProof/>
                <w:webHidden/>
              </w:rPr>
              <w:t>4</w:t>
            </w:r>
            <w:r w:rsidR="00AC5EE1">
              <w:rPr>
                <w:noProof/>
                <w:webHidden/>
              </w:rPr>
              <w:fldChar w:fldCharType="end"/>
            </w:r>
          </w:hyperlink>
        </w:p>
        <w:p w14:paraId="0D4D5F3E" w14:textId="73C18EE9" w:rsidR="00AC5EE1" w:rsidRDefault="004A5BF9">
          <w:pPr>
            <w:pStyle w:val="TOC2"/>
            <w:tabs>
              <w:tab w:val="right" w:leader="dot" w:pos="9350"/>
            </w:tabs>
            <w:rPr>
              <w:rFonts w:eastAsiaTheme="minorEastAsia"/>
              <w:noProof/>
              <w:lang w:val="en-US"/>
            </w:rPr>
          </w:pPr>
          <w:hyperlink w:anchor="_Toc102421050" w:history="1">
            <w:r w:rsidR="00AC5EE1" w:rsidRPr="00C551FB">
              <w:rPr>
                <w:rStyle w:val="Hyperlink"/>
                <w:b/>
                <w:bCs/>
                <w:noProof/>
              </w:rPr>
              <w:t>Requirement: i</w:t>
            </w:r>
            <w:r w:rsidR="00AC5EE1">
              <w:rPr>
                <w:noProof/>
                <w:webHidden/>
              </w:rPr>
              <w:tab/>
            </w:r>
            <w:r w:rsidR="00AC5EE1">
              <w:rPr>
                <w:noProof/>
                <w:webHidden/>
              </w:rPr>
              <w:fldChar w:fldCharType="begin"/>
            </w:r>
            <w:r w:rsidR="00AC5EE1">
              <w:rPr>
                <w:noProof/>
                <w:webHidden/>
              </w:rPr>
              <w:instrText xml:space="preserve"> PAGEREF _Toc102421050 \h </w:instrText>
            </w:r>
            <w:r w:rsidR="00AC5EE1">
              <w:rPr>
                <w:noProof/>
                <w:webHidden/>
              </w:rPr>
            </w:r>
            <w:r w:rsidR="00AC5EE1">
              <w:rPr>
                <w:noProof/>
                <w:webHidden/>
              </w:rPr>
              <w:fldChar w:fldCharType="separate"/>
            </w:r>
            <w:r w:rsidR="00AC5EE1">
              <w:rPr>
                <w:noProof/>
                <w:webHidden/>
              </w:rPr>
              <w:t>4</w:t>
            </w:r>
            <w:r w:rsidR="00AC5EE1">
              <w:rPr>
                <w:noProof/>
                <w:webHidden/>
              </w:rPr>
              <w:fldChar w:fldCharType="end"/>
            </w:r>
          </w:hyperlink>
        </w:p>
        <w:p w14:paraId="6C4B89FD" w14:textId="7F2FB48E" w:rsidR="00AC5EE1" w:rsidRDefault="004A5BF9">
          <w:pPr>
            <w:pStyle w:val="TOC2"/>
            <w:tabs>
              <w:tab w:val="right" w:leader="dot" w:pos="9350"/>
            </w:tabs>
            <w:rPr>
              <w:rFonts w:eastAsiaTheme="minorEastAsia"/>
              <w:noProof/>
              <w:lang w:val="en-US"/>
            </w:rPr>
          </w:pPr>
          <w:hyperlink w:anchor="_Toc102421051" w:history="1">
            <w:r w:rsidR="00AC5EE1" w:rsidRPr="00C551FB">
              <w:rPr>
                <w:rStyle w:val="Hyperlink"/>
                <w:b/>
                <w:bCs/>
                <w:noProof/>
              </w:rPr>
              <w:t xml:space="preserve">Requirement: </w:t>
            </w:r>
            <w:r w:rsidR="00AC5EE1" w:rsidRPr="00C551FB">
              <w:rPr>
                <w:rStyle w:val="Hyperlink"/>
                <w:rFonts w:ascii="Arial" w:hAnsi="Arial" w:cs="Arial"/>
                <w:b/>
                <w:bCs/>
                <w:noProof/>
              </w:rPr>
              <w:t>ii</w:t>
            </w:r>
            <w:r w:rsidR="00AC5EE1">
              <w:rPr>
                <w:noProof/>
                <w:webHidden/>
              </w:rPr>
              <w:tab/>
            </w:r>
            <w:r w:rsidR="00AC5EE1">
              <w:rPr>
                <w:noProof/>
                <w:webHidden/>
              </w:rPr>
              <w:fldChar w:fldCharType="begin"/>
            </w:r>
            <w:r w:rsidR="00AC5EE1">
              <w:rPr>
                <w:noProof/>
                <w:webHidden/>
              </w:rPr>
              <w:instrText xml:space="preserve"> PAGEREF _Toc102421051 \h </w:instrText>
            </w:r>
            <w:r w:rsidR="00AC5EE1">
              <w:rPr>
                <w:noProof/>
                <w:webHidden/>
              </w:rPr>
            </w:r>
            <w:r w:rsidR="00AC5EE1">
              <w:rPr>
                <w:noProof/>
                <w:webHidden/>
              </w:rPr>
              <w:fldChar w:fldCharType="separate"/>
            </w:r>
            <w:r w:rsidR="00AC5EE1">
              <w:rPr>
                <w:noProof/>
                <w:webHidden/>
              </w:rPr>
              <w:t>4</w:t>
            </w:r>
            <w:r w:rsidR="00AC5EE1">
              <w:rPr>
                <w:noProof/>
                <w:webHidden/>
              </w:rPr>
              <w:fldChar w:fldCharType="end"/>
            </w:r>
          </w:hyperlink>
        </w:p>
        <w:p w14:paraId="28F99F28" w14:textId="5F79E052" w:rsidR="00AC5EE1" w:rsidRDefault="004A5BF9">
          <w:pPr>
            <w:pStyle w:val="TOC2"/>
            <w:tabs>
              <w:tab w:val="right" w:leader="dot" w:pos="9350"/>
            </w:tabs>
            <w:rPr>
              <w:rFonts w:eastAsiaTheme="minorEastAsia"/>
              <w:noProof/>
              <w:lang w:val="en-US"/>
            </w:rPr>
          </w:pPr>
          <w:hyperlink w:anchor="_Toc102421052" w:history="1">
            <w:r w:rsidR="00AC5EE1" w:rsidRPr="00C551FB">
              <w:rPr>
                <w:rStyle w:val="Hyperlink"/>
                <w:b/>
                <w:bCs/>
                <w:noProof/>
              </w:rPr>
              <w:t>Requirement: iii</w:t>
            </w:r>
            <w:r w:rsidR="00AC5EE1">
              <w:rPr>
                <w:noProof/>
                <w:webHidden/>
              </w:rPr>
              <w:tab/>
            </w:r>
            <w:r w:rsidR="00AC5EE1">
              <w:rPr>
                <w:noProof/>
                <w:webHidden/>
              </w:rPr>
              <w:fldChar w:fldCharType="begin"/>
            </w:r>
            <w:r w:rsidR="00AC5EE1">
              <w:rPr>
                <w:noProof/>
                <w:webHidden/>
              </w:rPr>
              <w:instrText xml:space="preserve"> PAGEREF _Toc102421052 \h </w:instrText>
            </w:r>
            <w:r w:rsidR="00AC5EE1">
              <w:rPr>
                <w:noProof/>
                <w:webHidden/>
              </w:rPr>
            </w:r>
            <w:r w:rsidR="00AC5EE1">
              <w:rPr>
                <w:noProof/>
                <w:webHidden/>
              </w:rPr>
              <w:fldChar w:fldCharType="separate"/>
            </w:r>
            <w:r w:rsidR="00AC5EE1">
              <w:rPr>
                <w:noProof/>
                <w:webHidden/>
              </w:rPr>
              <w:t>5</w:t>
            </w:r>
            <w:r w:rsidR="00AC5EE1">
              <w:rPr>
                <w:noProof/>
                <w:webHidden/>
              </w:rPr>
              <w:fldChar w:fldCharType="end"/>
            </w:r>
          </w:hyperlink>
        </w:p>
        <w:p w14:paraId="0B5B78E8" w14:textId="66D5677F" w:rsidR="00AC5EE1" w:rsidRDefault="004A5BF9">
          <w:pPr>
            <w:pStyle w:val="TOC1"/>
            <w:tabs>
              <w:tab w:val="right" w:leader="dot" w:pos="9350"/>
            </w:tabs>
            <w:rPr>
              <w:rFonts w:eastAsiaTheme="minorEastAsia"/>
              <w:noProof/>
              <w:lang w:val="en-US"/>
            </w:rPr>
          </w:pPr>
          <w:hyperlink w:anchor="_Toc102421053" w:history="1">
            <w:r w:rsidR="00AC5EE1" w:rsidRPr="00C551FB">
              <w:rPr>
                <w:rStyle w:val="Hyperlink"/>
                <w:b/>
                <w:bCs/>
                <w:noProof/>
              </w:rPr>
              <w:t>PART: B</w:t>
            </w:r>
            <w:r w:rsidR="00AC5EE1">
              <w:rPr>
                <w:noProof/>
                <w:webHidden/>
              </w:rPr>
              <w:tab/>
            </w:r>
            <w:r w:rsidR="00AC5EE1">
              <w:rPr>
                <w:noProof/>
                <w:webHidden/>
              </w:rPr>
              <w:fldChar w:fldCharType="begin"/>
            </w:r>
            <w:r w:rsidR="00AC5EE1">
              <w:rPr>
                <w:noProof/>
                <w:webHidden/>
              </w:rPr>
              <w:instrText xml:space="preserve"> PAGEREF _Toc102421053 \h </w:instrText>
            </w:r>
            <w:r w:rsidR="00AC5EE1">
              <w:rPr>
                <w:noProof/>
                <w:webHidden/>
              </w:rPr>
            </w:r>
            <w:r w:rsidR="00AC5EE1">
              <w:rPr>
                <w:noProof/>
                <w:webHidden/>
              </w:rPr>
              <w:fldChar w:fldCharType="separate"/>
            </w:r>
            <w:r w:rsidR="00AC5EE1">
              <w:rPr>
                <w:noProof/>
                <w:webHidden/>
              </w:rPr>
              <w:t>7</w:t>
            </w:r>
            <w:r w:rsidR="00AC5EE1">
              <w:rPr>
                <w:noProof/>
                <w:webHidden/>
              </w:rPr>
              <w:fldChar w:fldCharType="end"/>
            </w:r>
          </w:hyperlink>
        </w:p>
        <w:p w14:paraId="4F3A18AC" w14:textId="435FD1BB" w:rsidR="00AC5EE1" w:rsidRDefault="004A5BF9">
          <w:pPr>
            <w:pStyle w:val="TOC1"/>
            <w:tabs>
              <w:tab w:val="right" w:leader="dot" w:pos="9350"/>
            </w:tabs>
            <w:rPr>
              <w:rFonts w:eastAsiaTheme="minorEastAsia"/>
              <w:noProof/>
              <w:lang w:val="en-US"/>
            </w:rPr>
          </w:pPr>
          <w:hyperlink w:anchor="_Toc102421054" w:history="1">
            <w:r w:rsidR="00AC5EE1" w:rsidRPr="00C551FB">
              <w:rPr>
                <w:rStyle w:val="Hyperlink"/>
                <w:b/>
                <w:bCs/>
                <w:noProof/>
              </w:rPr>
              <w:t>Conclusion</w:t>
            </w:r>
            <w:r w:rsidR="00AC5EE1">
              <w:rPr>
                <w:noProof/>
                <w:webHidden/>
              </w:rPr>
              <w:tab/>
            </w:r>
            <w:r w:rsidR="00AC5EE1">
              <w:rPr>
                <w:noProof/>
                <w:webHidden/>
              </w:rPr>
              <w:fldChar w:fldCharType="begin"/>
            </w:r>
            <w:r w:rsidR="00AC5EE1">
              <w:rPr>
                <w:noProof/>
                <w:webHidden/>
              </w:rPr>
              <w:instrText xml:space="preserve"> PAGEREF _Toc102421054 \h </w:instrText>
            </w:r>
            <w:r w:rsidR="00AC5EE1">
              <w:rPr>
                <w:noProof/>
                <w:webHidden/>
              </w:rPr>
            </w:r>
            <w:r w:rsidR="00AC5EE1">
              <w:rPr>
                <w:noProof/>
                <w:webHidden/>
              </w:rPr>
              <w:fldChar w:fldCharType="separate"/>
            </w:r>
            <w:r w:rsidR="00AC5EE1">
              <w:rPr>
                <w:noProof/>
                <w:webHidden/>
              </w:rPr>
              <w:t>11</w:t>
            </w:r>
            <w:r w:rsidR="00AC5EE1">
              <w:rPr>
                <w:noProof/>
                <w:webHidden/>
              </w:rPr>
              <w:fldChar w:fldCharType="end"/>
            </w:r>
          </w:hyperlink>
        </w:p>
        <w:p w14:paraId="02D167C3" w14:textId="1A32C163" w:rsidR="00AC5EE1" w:rsidRDefault="004A5BF9">
          <w:pPr>
            <w:pStyle w:val="TOC1"/>
            <w:tabs>
              <w:tab w:val="right" w:leader="dot" w:pos="9350"/>
            </w:tabs>
            <w:rPr>
              <w:rFonts w:eastAsiaTheme="minorEastAsia"/>
              <w:noProof/>
              <w:lang w:val="en-US"/>
            </w:rPr>
          </w:pPr>
          <w:hyperlink w:anchor="_Toc102421055" w:history="1">
            <w:r w:rsidR="00AC5EE1" w:rsidRPr="00AC5EE1">
              <w:rPr>
                <w:rStyle w:val="Hyperlink"/>
                <w:b/>
                <w:bCs/>
                <w:noProof/>
              </w:rPr>
              <w:t>References</w:t>
            </w:r>
            <w:r w:rsidR="00AC5EE1">
              <w:rPr>
                <w:noProof/>
                <w:webHidden/>
              </w:rPr>
              <w:tab/>
            </w:r>
            <w:r w:rsidR="00AC5EE1">
              <w:rPr>
                <w:noProof/>
                <w:webHidden/>
              </w:rPr>
              <w:fldChar w:fldCharType="begin"/>
            </w:r>
            <w:r w:rsidR="00AC5EE1">
              <w:rPr>
                <w:noProof/>
                <w:webHidden/>
              </w:rPr>
              <w:instrText xml:space="preserve"> PAGEREF _Toc102421055 \h </w:instrText>
            </w:r>
            <w:r w:rsidR="00AC5EE1">
              <w:rPr>
                <w:noProof/>
                <w:webHidden/>
              </w:rPr>
            </w:r>
            <w:r w:rsidR="00AC5EE1">
              <w:rPr>
                <w:noProof/>
                <w:webHidden/>
              </w:rPr>
              <w:fldChar w:fldCharType="separate"/>
            </w:r>
            <w:r w:rsidR="00AC5EE1">
              <w:rPr>
                <w:noProof/>
                <w:webHidden/>
              </w:rPr>
              <w:t>12</w:t>
            </w:r>
            <w:r w:rsidR="00AC5EE1">
              <w:rPr>
                <w:noProof/>
                <w:webHidden/>
              </w:rPr>
              <w:fldChar w:fldCharType="end"/>
            </w:r>
          </w:hyperlink>
        </w:p>
        <w:p w14:paraId="539797EA" w14:textId="16B61F30" w:rsidR="005F292F" w:rsidRDefault="005F292F">
          <w:r>
            <w:rPr>
              <w:b/>
              <w:bCs/>
              <w:noProof/>
            </w:rPr>
            <w:fldChar w:fldCharType="end"/>
          </w:r>
        </w:p>
      </w:sdtContent>
    </w:sdt>
    <w:p w14:paraId="60D48B6F" w14:textId="77777777" w:rsidR="00B42253" w:rsidRDefault="00B42253"/>
    <w:p w14:paraId="7F37E351" w14:textId="77777777" w:rsidR="00B42253" w:rsidRDefault="00B42253"/>
    <w:p w14:paraId="326C532A" w14:textId="77777777" w:rsidR="00B42253" w:rsidRDefault="00B42253"/>
    <w:p w14:paraId="45C8CD67" w14:textId="77777777" w:rsidR="00B42253" w:rsidRDefault="00B42253"/>
    <w:p w14:paraId="217ABA8A" w14:textId="77777777" w:rsidR="00B42253" w:rsidRDefault="00B42253"/>
    <w:p w14:paraId="1A6BBEE4" w14:textId="77777777" w:rsidR="00B42253" w:rsidRDefault="00B42253"/>
    <w:p w14:paraId="7E753909" w14:textId="77777777" w:rsidR="00B42253" w:rsidRDefault="00B42253"/>
    <w:p w14:paraId="6C3CCE9E" w14:textId="77777777" w:rsidR="00B42253" w:rsidRDefault="00B42253"/>
    <w:p w14:paraId="76AE6E17" w14:textId="77777777" w:rsidR="00B42253" w:rsidRDefault="00B42253"/>
    <w:p w14:paraId="6A62B9FC" w14:textId="77777777" w:rsidR="00B42253" w:rsidRDefault="00B42253"/>
    <w:p w14:paraId="75659DC6" w14:textId="77777777" w:rsidR="00B42253" w:rsidRDefault="00B42253"/>
    <w:p w14:paraId="234A50FF" w14:textId="77777777" w:rsidR="00B42253" w:rsidRDefault="00B42253"/>
    <w:p w14:paraId="4EC60FEC" w14:textId="77777777" w:rsidR="00B42253" w:rsidRDefault="00B42253"/>
    <w:p w14:paraId="6629694C" w14:textId="77777777" w:rsidR="00B42253" w:rsidRDefault="00B42253"/>
    <w:p w14:paraId="30A2F22B" w14:textId="77777777" w:rsidR="00B42253" w:rsidRDefault="00B42253"/>
    <w:p w14:paraId="57501363" w14:textId="77777777" w:rsidR="00B42253" w:rsidRDefault="00B42253"/>
    <w:p w14:paraId="68063AEC" w14:textId="77777777" w:rsidR="00B42253" w:rsidRDefault="00B42253"/>
    <w:p w14:paraId="31410A29" w14:textId="77777777" w:rsidR="00B42253" w:rsidRDefault="00B42253"/>
    <w:p w14:paraId="6605C2B2" w14:textId="77777777" w:rsidR="00B42253" w:rsidRDefault="00B42253"/>
    <w:p w14:paraId="71F945AF" w14:textId="77777777" w:rsidR="00B42253" w:rsidRDefault="00B42253"/>
    <w:p w14:paraId="5FC0CF36" w14:textId="77777777" w:rsidR="00B42253" w:rsidRDefault="00B42253"/>
    <w:p w14:paraId="096443C3" w14:textId="3B19EA05" w:rsidR="00B42253" w:rsidRPr="00F41D36" w:rsidRDefault="00B42253" w:rsidP="00F41D36">
      <w:pPr>
        <w:pStyle w:val="Heading1"/>
        <w:rPr>
          <w:b/>
          <w:bCs/>
        </w:rPr>
      </w:pPr>
      <w:bookmarkStart w:id="0" w:name="_Toc102421048"/>
      <w:r w:rsidRPr="00F41D36">
        <w:rPr>
          <w:b/>
          <w:bCs/>
        </w:rPr>
        <w:t>Introduction</w:t>
      </w:r>
      <w:bookmarkEnd w:id="0"/>
    </w:p>
    <w:p w14:paraId="6C33A77E" w14:textId="147E77D1" w:rsidR="00B42253" w:rsidRDefault="00BF606E" w:rsidP="00F41D36">
      <w:pPr>
        <w:jc w:val="both"/>
        <w:rPr>
          <w:rFonts w:ascii="Times New Roman" w:hAnsi="Times New Roman"/>
          <w:sz w:val="24"/>
        </w:rPr>
      </w:pPr>
      <w:r w:rsidRPr="00F41D36">
        <w:rPr>
          <w:rFonts w:ascii="Times New Roman" w:hAnsi="Times New Roman"/>
          <w:sz w:val="24"/>
        </w:rPr>
        <w:t xml:space="preserve">The main purpose of management accounting is the preparation of different types of management report which will be used by employees from different level of management of the organization to facilitate their </w:t>
      </w:r>
      <w:r w:rsidR="00F41D36" w:rsidRPr="00F41D36">
        <w:rPr>
          <w:rFonts w:ascii="Times New Roman" w:hAnsi="Times New Roman"/>
          <w:sz w:val="24"/>
        </w:rPr>
        <w:t>decision-making</w:t>
      </w:r>
      <w:r w:rsidRPr="00F41D36">
        <w:rPr>
          <w:rFonts w:ascii="Times New Roman" w:hAnsi="Times New Roman"/>
          <w:sz w:val="24"/>
        </w:rPr>
        <w:t xml:space="preserve"> process for the purpose of achieving the </w:t>
      </w:r>
      <w:r w:rsidR="00F41D36" w:rsidRPr="00F41D36">
        <w:rPr>
          <w:rFonts w:ascii="Times New Roman" w:hAnsi="Times New Roman"/>
          <w:sz w:val="24"/>
        </w:rPr>
        <w:t>long-term</w:t>
      </w:r>
      <w:r w:rsidRPr="00F41D36">
        <w:rPr>
          <w:rFonts w:ascii="Times New Roman" w:hAnsi="Times New Roman"/>
          <w:sz w:val="24"/>
        </w:rPr>
        <w:t xml:space="preserve"> goals and objectives of the business </w:t>
      </w:r>
      <w:proofErr w:type="gramStart"/>
      <w:r w:rsidRPr="00F41D36">
        <w:rPr>
          <w:rFonts w:ascii="Times New Roman" w:hAnsi="Times New Roman"/>
          <w:sz w:val="24"/>
        </w:rPr>
        <w:t>organization</w:t>
      </w:r>
      <w:r w:rsidR="0046526D">
        <w:rPr>
          <w:rFonts w:ascii="Times New Roman" w:hAnsi="Times New Roman"/>
          <w:sz w:val="24"/>
        </w:rPr>
        <w:t>(</w:t>
      </w:r>
      <w:proofErr w:type="gramEnd"/>
      <w:r w:rsidR="0046526D">
        <w:rPr>
          <w:shd w:val="clear" w:color="auto" w:fill="FFFFFF"/>
        </w:rPr>
        <w:t>Scapens,2006)</w:t>
      </w:r>
      <w:r w:rsidRPr="00F41D36">
        <w:rPr>
          <w:rFonts w:ascii="Times New Roman" w:hAnsi="Times New Roman"/>
          <w:sz w:val="24"/>
        </w:rPr>
        <w:t xml:space="preserve">. This report is concerned with how the use of different tools and techniques of management accounting helps the </w:t>
      </w:r>
      <w:r w:rsidR="00F41D36" w:rsidRPr="00F41D36">
        <w:rPr>
          <w:rFonts w:ascii="Times New Roman" w:hAnsi="Times New Roman"/>
          <w:sz w:val="24"/>
        </w:rPr>
        <w:t>managers</w:t>
      </w:r>
      <w:r w:rsidR="002B78F7" w:rsidRPr="00F41D36">
        <w:rPr>
          <w:rFonts w:ascii="Times New Roman" w:hAnsi="Times New Roman"/>
          <w:sz w:val="24"/>
        </w:rPr>
        <w:t xml:space="preserve"> in crafting appropriate and lucrative executing strategies for the business to ensure the sustainable growth and development of the business model in this competitive business environment.  </w:t>
      </w:r>
    </w:p>
    <w:p w14:paraId="00CDD86A" w14:textId="73F406F0" w:rsidR="00F41D36" w:rsidRDefault="00F41D36" w:rsidP="00F41D36">
      <w:pPr>
        <w:jc w:val="both"/>
        <w:rPr>
          <w:rFonts w:ascii="Times New Roman" w:hAnsi="Times New Roman"/>
          <w:sz w:val="24"/>
        </w:rPr>
      </w:pPr>
    </w:p>
    <w:p w14:paraId="73BB1A60" w14:textId="6BEFBD8C" w:rsidR="00F41D36" w:rsidRDefault="00F41D36" w:rsidP="00F41D36">
      <w:pPr>
        <w:jc w:val="both"/>
        <w:rPr>
          <w:rFonts w:ascii="Times New Roman" w:hAnsi="Times New Roman"/>
          <w:sz w:val="24"/>
        </w:rPr>
      </w:pPr>
    </w:p>
    <w:p w14:paraId="67479A9E" w14:textId="41039BDB" w:rsidR="00F41D36" w:rsidRDefault="00F41D36" w:rsidP="00F41D36">
      <w:pPr>
        <w:jc w:val="both"/>
        <w:rPr>
          <w:rFonts w:ascii="Times New Roman" w:hAnsi="Times New Roman"/>
          <w:sz w:val="24"/>
        </w:rPr>
      </w:pPr>
    </w:p>
    <w:p w14:paraId="427EEF15" w14:textId="1AA6E042" w:rsidR="00F41D36" w:rsidRDefault="00F41D36" w:rsidP="00F41D36">
      <w:pPr>
        <w:jc w:val="both"/>
        <w:rPr>
          <w:rFonts w:ascii="Times New Roman" w:hAnsi="Times New Roman"/>
          <w:sz w:val="24"/>
        </w:rPr>
      </w:pPr>
    </w:p>
    <w:p w14:paraId="0EF5FF79" w14:textId="0E5680FA" w:rsidR="00F41D36" w:rsidRDefault="00F41D36" w:rsidP="00F41D36">
      <w:pPr>
        <w:jc w:val="both"/>
        <w:rPr>
          <w:rFonts w:ascii="Times New Roman" w:hAnsi="Times New Roman"/>
          <w:sz w:val="24"/>
        </w:rPr>
      </w:pPr>
    </w:p>
    <w:p w14:paraId="279EBD41" w14:textId="0FCF3691" w:rsidR="00F41D36" w:rsidRDefault="00F41D36" w:rsidP="00F41D36">
      <w:pPr>
        <w:jc w:val="both"/>
        <w:rPr>
          <w:rFonts w:ascii="Times New Roman" w:hAnsi="Times New Roman"/>
          <w:sz w:val="24"/>
        </w:rPr>
      </w:pPr>
    </w:p>
    <w:p w14:paraId="1B6D04E3" w14:textId="40613262" w:rsidR="00F41D36" w:rsidRDefault="00F41D36" w:rsidP="00F41D36">
      <w:pPr>
        <w:jc w:val="both"/>
        <w:rPr>
          <w:rFonts w:ascii="Times New Roman" w:hAnsi="Times New Roman"/>
          <w:sz w:val="24"/>
        </w:rPr>
      </w:pPr>
    </w:p>
    <w:p w14:paraId="6BD6C319" w14:textId="29078CB2" w:rsidR="00F41D36" w:rsidRDefault="00F41D36" w:rsidP="00F41D36">
      <w:pPr>
        <w:jc w:val="both"/>
        <w:rPr>
          <w:rFonts w:ascii="Times New Roman" w:hAnsi="Times New Roman"/>
          <w:sz w:val="24"/>
        </w:rPr>
      </w:pPr>
    </w:p>
    <w:p w14:paraId="21AD50D2" w14:textId="11025F0F" w:rsidR="00F41D36" w:rsidRDefault="00F41D36" w:rsidP="00F41D36">
      <w:pPr>
        <w:jc w:val="both"/>
        <w:rPr>
          <w:rFonts w:ascii="Times New Roman" w:hAnsi="Times New Roman"/>
          <w:sz w:val="24"/>
        </w:rPr>
      </w:pPr>
    </w:p>
    <w:p w14:paraId="230582F7" w14:textId="257E0045" w:rsidR="00F41D36" w:rsidRDefault="00F41D36" w:rsidP="00F41D36">
      <w:pPr>
        <w:jc w:val="both"/>
        <w:rPr>
          <w:rFonts w:ascii="Times New Roman" w:hAnsi="Times New Roman"/>
          <w:sz w:val="24"/>
        </w:rPr>
      </w:pPr>
    </w:p>
    <w:p w14:paraId="6DDD15EE" w14:textId="559F3482" w:rsidR="00F41D36" w:rsidRDefault="00F41D36" w:rsidP="00F41D36">
      <w:pPr>
        <w:jc w:val="both"/>
        <w:rPr>
          <w:rFonts w:ascii="Times New Roman" w:hAnsi="Times New Roman"/>
          <w:sz w:val="24"/>
        </w:rPr>
      </w:pPr>
    </w:p>
    <w:p w14:paraId="57AE528A" w14:textId="55A166E0" w:rsidR="00F41D36" w:rsidRDefault="00F41D36" w:rsidP="00F41D36">
      <w:pPr>
        <w:jc w:val="both"/>
        <w:rPr>
          <w:rFonts w:ascii="Times New Roman" w:hAnsi="Times New Roman"/>
          <w:sz w:val="24"/>
        </w:rPr>
      </w:pPr>
    </w:p>
    <w:p w14:paraId="2BF48B0C" w14:textId="5F8725DF" w:rsidR="00F41D36" w:rsidRDefault="00F41D36" w:rsidP="00F41D36">
      <w:pPr>
        <w:jc w:val="both"/>
        <w:rPr>
          <w:rFonts w:ascii="Times New Roman" w:hAnsi="Times New Roman"/>
          <w:sz w:val="24"/>
        </w:rPr>
      </w:pPr>
    </w:p>
    <w:p w14:paraId="5EC4C609" w14:textId="3DEE21EF" w:rsidR="00F41D36" w:rsidRDefault="00F41D36" w:rsidP="00F41D36">
      <w:pPr>
        <w:jc w:val="both"/>
        <w:rPr>
          <w:rFonts w:ascii="Times New Roman" w:hAnsi="Times New Roman"/>
          <w:sz w:val="24"/>
        </w:rPr>
      </w:pPr>
    </w:p>
    <w:p w14:paraId="73989F6B" w14:textId="4128C4A8" w:rsidR="00F41D36" w:rsidRDefault="00F41D36" w:rsidP="00F41D36">
      <w:pPr>
        <w:jc w:val="both"/>
        <w:rPr>
          <w:rFonts w:ascii="Times New Roman" w:hAnsi="Times New Roman"/>
          <w:sz w:val="24"/>
        </w:rPr>
      </w:pPr>
    </w:p>
    <w:p w14:paraId="540D3360" w14:textId="1978DB9E" w:rsidR="00F41D36" w:rsidRDefault="00F41D36" w:rsidP="00F41D36">
      <w:pPr>
        <w:jc w:val="both"/>
        <w:rPr>
          <w:rFonts w:ascii="Times New Roman" w:hAnsi="Times New Roman"/>
          <w:sz w:val="24"/>
        </w:rPr>
      </w:pPr>
    </w:p>
    <w:p w14:paraId="4C8E0BE6" w14:textId="006B45AF" w:rsidR="00F41D36" w:rsidRDefault="00F41D36" w:rsidP="00F41D36">
      <w:pPr>
        <w:jc w:val="both"/>
        <w:rPr>
          <w:rFonts w:ascii="Times New Roman" w:hAnsi="Times New Roman"/>
          <w:sz w:val="24"/>
        </w:rPr>
      </w:pPr>
    </w:p>
    <w:p w14:paraId="2E5CF6DC" w14:textId="3F7716D0" w:rsidR="00F41D36" w:rsidRDefault="00F41D36" w:rsidP="00F41D36">
      <w:pPr>
        <w:jc w:val="both"/>
        <w:rPr>
          <w:rFonts w:ascii="Times New Roman" w:hAnsi="Times New Roman"/>
          <w:sz w:val="24"/>
        </w:rPr>
      </w:pPr>
    </w:p>
    <w:p w14:paraId="56B2F414" w14:textId="2A4A8293" w:rsidR="00F41D36" w:rsidRDefault="00F41D36" w:rsidP="00F41D36">
      <w:pPr>
        <w:jc w:val="both"/>
        <w:rPr>
          <w:rFonts w:ascii="Times New Roman" w:hAnsi="Times New Roman"/>
          <w:sz w:val="24"/>
        </w:rPr>
      </w:pPr>
    </w:p>
    <w:p w14:paraId="07801D0B" w14:textId="58E6E817" w:rsidR="00F41D36" w:rsidRDefault="00F41D36" w:rsidP="00F41D36">
      <w:pPr>
        <w:jc w:val="both"/>
        <w:rPr>
          <w:rFonts w:ascii="Times New Roman" w:hAnsi="Times New Roman"/>
          <w:sz w:val="24"/>
        </w:rPr>
      </w:pPr>
    </w:p>
    <w:p w14:paraId="2D62A3EE" w14:textId="3C37B8AE" w:rsidR="00F41D36" w:rsidRDefault="00F41D36" w:rsidP="00F41D36">
      <w:pPr>
        <w:jc w:val="both"/>
        <w:rPr>
          <w:rFonts w:ascii="Times New Roman" w:hAnsi="Times New Roman"/>
          <w:sz w:val="24"/>
        </w:rPr>
      </w:pPr>
    </w:p>
    <w:p w14:paraId="40B4AF2C" w14:textId="6EB0FB28" w:rsidR="00F41D36" w:rsidRDefault="00F41D36" w:rsidP="00F41D36">
      <w:pPr>
        <w:jc w:val="both"/>
        <w:rPr>
          <w:rFonts w:ascii="Times New Roman" w:hAnsi="Times New Roman"/>
          <w:sz w:val="24"/>
        </w:rPr>
      </w:pPr>
    </w:p>
    <w:p w14:paraId="16A01503" w14:textId="678A15CC" w:rsidR="00F41D36" w:rsidRDefault="00D42738" w:rsidP="00D42738">
      <w:pPr>
        <w:pStyle w:val="Heading1"/>
        <w:rPr>
          <w:b/>
          <w:bCs/>
        </w:rPr>
      </w:pPr>
      <w:bookmarkStart w:id="1" w:name="_Toc102421049"/>
      <w:r w:rsidRPr="00D42738">
        <w:rPr>
          <w:b/>
          <w:bCs/>
        </w:rPr>
        <w:t>PART: A</w:t>
      </w:r>
      <w:bookmarkEnd w:id="1"/>
    </w:p>
    <w:p w14:paraId="13213364" w14:textId="6C9B2D2A" w:rsidR="00B42253" w:rsidRPr="00D42738" w:rsidRDefault="00D42738" w:rsidP="00D42738">
      <w:pPr>
        <w:pStyle w:val="Heading2"/>
        <w:rPr>
          <w:b/>
          <w:bCs/>
          <w:color w:val="ED7D31" w:themeColor="accent2"/>
          <w:sz w:val="24"/>
          <w:szCs w:val="24"/>
        </w:rPr>
      </w:pPr>
      <w:bookmarkStart w:id="2" w:name="_Toc102421050"/>
      <w:r w:rsidRPr="00D42738">
        <w:rPr>
          <w:b/>
          <w:bCs/>
          <w:color w:val="ED7D31" w:themeColor="accent2"/>
        </w:rPr>
        <w:t>Requirement:</w:t>
      </w:r>
      <w:r w:rsidRPr="00D42738">
        <w:rPr>
          <w:b/>
          <w:bCs/>
          <w:color w:val="ED7D31" w:themeColor="accent2"/>
          <w:sz w:val="36"/>
          <w:szCs w:val="36"/>
        </w:rPr>
        <w:t xml:space="preserve"> </w:t>
      </w:r>
      <w:r w:rsidRPr="00D42738">
        <w:rPr>
          <w:b/>
          <w:bCs/>
          <w:color w:val="ED7D31" w:themeColor="accent2"/>
          <w:sz w:val="28"/>
          <w:szCs w:val="28"/>
        </w:rPr>
        <w:t>i</w:t>
      </w:r>
      <w:bookmarkEnd w:id="2"/>
      <w:r w:rsidRPr="00D42738">
        <w:rPr>
          <w:b/>
          <w:bCs/>
          <w:color w:val="ED7D31" w:themeColor="accent2"/>
          <w:sz w:val="28"/>
          <w:szCs w:val="28"/>
        </w:rPr>
        <w:t xml:space="preserve"> </w:t>
      </w:r>
    </w:p>
    <w:p w14:paraId="01A633E6" w14:textId="5098CE62" w:rsidR="0002522A" w:rsidRPr="00F41D36" w:rsidRDefault="0002522A" w:rsidP="00F41D36">
      <w:pPr>
        <w:jc w:val="both"/>
        <w:rPr>
          <w:rFonts w:ascii="Times New Roman" w:hAnsi="Times New Roman"/>
          <w:sz w:val="24"/>
        </w:rPr>
      </w:pPr>
      <w:r w:rsidRPr="00F41D36">
        <w:rPr>
          <w:rFonts w:ascii="Times New Roman" w:hAnsi="Times New Roman"/>
          <w:sz w:val="24"/>
        </w:rPr>
        <w:t xml:space="preserve">The </w:t>
      </w:r>
      <w:proofErr w:type="gramStart"/>
      <w:r w:rsidRPr="00F41D36">
        <w:rPr>
          <w:rFonts w:ascii="Times New Roman" w:hAnsi="Times New Roman"/>
          <w:sz w:val="24"/>
        </w:rPr>
        <w:t>time period</w:t>
      </w:r>
      <w:proofErr w:type="gramEnd"/>
      <w:r w:rsidRPr="00F41D36">
        <w:rPr>
          <w:rFonts w:ascii="Times New Roman" w:hAnsi="Times New Roman"/>
          <w:sz w:val="24"/>
        </w:rPr>
        <w:t xml:space="preserve"> is not </w:t>
      </w:r>
      <w:r w:rsidR="00D42738" w:rsidRPr="00F41D36">
        <w:rPr>
          <w:rFonts w:ascii="Times New Roman" w:hAnsi="Times New Roman"/>
          <w:sz w:val="24"/>
        </w:rPr>
        <w:t>specified</w:t>
      </w:r>
      <w:r w:rsidRPr="00F41D36">
        <w:rPr>
          <w:rFonts w:ascii="Times New Roman" w:hAnsi="Times New Roman"/>
          <w:sz w:val="24"/>
        </w:rPr>
        <w:t xml:space="preserve"> for both original and actual budget of the Amana Ltd which led to the assumption that the given information about revenue, cost and profitability of </w:t>
      </w:r>
      <w:r w:rsidR="00F34DDE" w:rsidRPr="00F41D36">
        <w:rPr>
          <w:rFonts w:ascii="Times New Roman" w:hAnsi="Times New Roman"/>
          <w:sz w:val="24"/>
        </w:rPr>
        <w:t xml:space="preserve">Amana Ltd are </w:t>
      </w:r>
      <w:r w:rsidR="005F292F">
        <w:rPr>
          <w:rFonts w:ascii="Times New Roman" w:hAnsi="Times New Roman"/>
          <w:sz w:val="24"/>
        </w:rPr>
        <w:t xml:space="preserve">based on the </w:t>
      </w:r>
      <w:r w:rsidR="00F34DDE" w:rsidRPr="00F41D36">
        <w:rPr>
          <w:rFonts w:ascii="Times New Roman" w:hAnsi="Times New Roman"/>
          <w:sz w:val="24"/>
        </w:rPr>
        <w:t>annual</w:t>
      </w:r>
      <w:r w:rsidR="005F292F">
        <w:rPr>
          <w:rFonts w:ascii="Times New Roman" w:hAnsi="Times New Roman"/>
          <w:sz w:val="24"/>
        </w:rPr>
        <w:t>ized</w:t>
      </w:r>
      <w:r w:rsidR="00F34DDE" w:rsidRPr="00F41D36">
        <w:rPr>
          <w:rFonts w:ascii="Times New Roman" w:hAnsi="Times New Roman"/>
          <w:sz w:val="24"/>
        </w:rPr>
        <w:t xml:space="preserve"> data. As a result, given annual information for revenue and each cost item of the company is divided by 12 to derive the monthly information of the revenue and the cost for the purpose of t</w:t>
      </w:r>
      <w:r w:rsidR="009F2006" w:rsidRPr="00F41D36">
        <w:rPr>
          <w:rFonts w:ascii="Times New Roman" w:hAnsi="Times New Roman"/>
          <w:sz w:val="24"/>
        </w:rPr>
        <w:t xml:space="preserve">he determining the </w:t>
      </w:r>
      <w:r w:rsidR="00D42738" w:rsidRPr="00F41D36">
        <w:rPr>
          <w:rFonts w:ascii="Times New Roman" w:hAnsi="Times New Roman"/>
          <w:sz w:val="24"/>
        </w:rPr>
        <w:t>activity</w:t>
      </w:r>
      <w:r w:rsidR="009F2006" w:rsidRPr="00F41D36">
        <w:rPr>
          <w:rFonts w:ascii="Times New Roman" w:hAnsi="Times New Roman"/>
          <w:sz w:val="24"/>
        </w:rPr>
        <w:t xml:space="preserve"> variance of each performance item in the monthly control </w:t>
      </w:r>
      <w:proofErr w:type="gramStart"/>
      <w:r w:rsidR="009F2006" w:rsidRPr="00F41D36">
        <w:rPr>
          <w:rFonts w:ascii="Times New Roman" w:hAnsi="Times New Roman"/>
          <w:sz w:val="24"/>
        </w:rPr>
        <w:t>report</w:t>
      </w:r>
      <w:r w:rsidR="008B5537">
        <w:rPr>
          <w:rFonts w:ascii="Times New Roman" w:hAnsi="Times New Roman"/>
          <w:sz w:val="24"/>
        </w:rPr>
        <w:t>(</w:t>
      </w:r>
      <w:proofErr w:type="gramEnd"/>
      <w:r w:rsidR="008B5537">
        <w:rPr>
          <w:shd w:val="clear" w:color="auto" w:fill="FFFFFF"/>
        </w:rPr>
        <w:t>Tayles,2000)</w:t>
      </w:r>
      <w:r w:rsidR="009F2006" w:rsidRPr="00F41D36">
        <w:rPr>
          <w:rFonts w:ascii="Times New Roman" w:hAnsi="Times New Roman"/>
          <w:sz w:val="24"/>
        </w:rPr>
        <w:t xml:space="preserve">. </w:t>
      </w:r>
    </w:p>
    <w:p w14:paraId="57E5B3F9" w14:textId="7192DFD1" w:rsidR="009F2006" w:rsidRDefault="009F2006" w:rsidP="00F41D36">
      <w:pPr>
        <w:jc w:val="both"/>
      </w:pPr>
      <w:r w:rsidRPr="00F41D36">
        <w:rPr>
          <w:rFonts w:ascii="Times New Roman" w:hAnsi="Times New Roman"/>
          <w:sz w:val="24"/>
        </w:rPr>
        <w:t>Thus, the monthly control report containing the actual budget, flexed budget as well as monthly activity variance of the company is shown below</w:t>
      </w:r>
      <w:r>
        <w:t>:</w:t>
      </w:r>
    </w:p>
    <w:p w14:paraId="2AA13BBB" w14:textId="77777777" w:rsidR="009F2006" w:rsidRDefault="009F2006"/>
    <w:tbl>
      <w:tblPr>
        <w:tblStyle w:val="ListTable3-Accent2"/>
        <w:tblW w:w="11146" w:type="dxa"/>
        <w:tblInd w:w="-890" w:type="dxa"/>
        <w:tblLayout w:type="fixed"/>
        <w:tblLook w:val="04A0" w:firstRow="1" w:lastRow="0" w:firstColumn="1" w:lastColumn="0" w:noHBand="0" w:noVBand="1"/>
      </w:tblPr>
      <w:tblGrid>
        <w:gridCol w:w="2415"/>
        <w:gridCol w:w="1350"/>
        <w:gridCol w:w="1350"/>
        <w:gridCol w:w="1350"/>
        <w:gridCol w:w="1440"/>
        <w:gridCol w:w="1620"/>
        <w:gridCol w:w="1621"/>
      </w:tblGrid>
      <w:tr w:rsidR="00AA18FA" w:rsidRPr="00355CEE" w14:paraId="75568907" w14:textId="77777777" w:rsidTr="00AA18FA">
        <w:trPr>
          <w:cnfStyle w:val="100000000000" w:firstRow="1" w:lastRow="0" w:firstColumn="0" w:lastColumn="0" w:oddVBand="0" w:evenVBand="0" w:oddHBand="0" w:evenHBand="0" w:firstRowFirstColumn="0" w:firstRowLastColumn="0" w:lastRowFirstColumn="0" w:lastRowLastColumn="0"/>
          <w:trHeight w:val="971"/>
        </w:trPr>
        <w:tc>
          <w:tcPr>
            <w:cnfStyle w:val="001000000100" w:firstRow="0" w:lastRow="0" w:firstColumn="1" w:lastColumn="0" w:oddVBand="0" w:evenVBand="0" w:oddHBand="0" w:evenHBand="0" w:firstRowFirstColumn="1" w:firstRowLastColumn="0" w:lastRowFirstColumn="0" w:lastRowLastColumn="0"/>
            <w:tcW w:w="2415" w:type="dxa"/>
            <w:noWrap/>
            <w:hideMark/>
          </w:tcPr>
          <w:p w14:paraId="4CE24BD1" w14:textId="77777777" w:rsidR="009F2006" w:rsidRPr="00355CEE" w:rsidRDefault="009F2006" w:rsidP="009F2006">
            <w:pPr>
              <w:spacing w:after="10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Particulars</w:t>
            </w:r>
          </w:p>
        </w:tc>
        <w:tc>
          <w:tcPr>
            <w:tcW w:w="1350" w:type="dxa"/>
            <w:noWrap/>
            <w:hideMark/>
          </w:tcPr>
          <w:p w14:paraId="208360A7" w14:textId="77777777" w:rsidR="009F2006" w:rsidRPr="00355CEE" w:rsidRDefault="009F2006" w:rsidP="00D0295C">
            <w:pPr>
              <w:spacing w:after="100"/>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b w:val="0"/>
                <w:bCs w:val="0"/>
                <w:color w:val="000000"/>
                <w:sz w:val="20"/>
                <w:szCs w:val="20"/>
              </w:rPr>
            </w:pPr>
            <w:r w:rsidRPr="00355CEE">
              <w:rPr>
                <w:rFonts w:ascii="Cambria" w:eastAsia="Times New Roman" w:hAnsi="Cambria" w:cs="Times New Roman"/>
                <w:color w:val="000000"/>
                <w:sz w:val="20"/>
                <w:szCs w:val="20"/>
              </w:rPr>
              <w:t>Actual Budget (Yearly)</w:t>
            </w:r>
          </w:p>
          <w:p w14:paraId="6B1FA455" w14:textId="77777777" w:rsidR="009F2006" w:rsidRPr="00355CEE" w:rsidRDefault="009F2006" w:rsidP="00D0295C">
            <w:pPr>
              <w:spacing w:after="100"/>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b w:val="0"/>
                <w:bCs w:val="0"/>
                <w:color w:val="auto"/>
                <w:sz w:val="20"/>
                <w:szCs w:val="20"/>
              </w:rPr>
            </w:pPr>
            <w:r w:rsidRPr="00355CEE">
              <w:rPr>
                <w:rFonts w:ascii="Cambria" w:eastAsia="Times New Roman" w:hAnsi="Cambria" w:cs="Times New Roman"/>
                <w:color w:val="auto"/>
                <w:sz w:val="20"/>
                <w:szCs w:val="20"/>
              </w:rPr>
              <w:t>Amount in £</w:t>
            </w:r>
            <w:r w:rsidRPr="00355CEE">
              <w:rPr>
                <w:rFonts w:ascii="Cambria" w:hAnsi="Cambria"/>
                <w:b w:val="0"/>
                <w:bCs w:val="0"/>
                <w:color w:val="auto"/>
                <w:sz w:val="20"/>
                <w:szCs w:val="20"/>
              </w:rPr>
              <w:t xml:space="preserve"> </w:t>
            </w:r>
          </w:p>
          <w:p w14:paraId="37F03D87" w14:textId="77777777" w:rsidR="009F2006" w:rsidRPr="00355CEE" w:rsidRDefault="009F2006" w:rsidP="00D0295C">
            <w:pPr>
              <w:spacing w:after="100"/>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color w:val="000000"/>
                <w:sz w:val="20"/>
                <w:szCs w:val="20"/>
              </w:rPr>
            </w:pPr>
          </w:p>
        </w:tc>
        <w:tc>
          <w:tcPr>
            <w:tcW w:w="1350" w:type="dxa"/>
            <w:noWrap/>
            <w:hideMark/>
          </w:tcPr>
          <w:p w14:paraId="16752635" w14:textId="77777777" w:rsidR="009F2006" w:rsidRPr="00355CEE" w:rsidRDefault="009F2006" w:rsidP="00D0295C">
            <w:pPr>
              <w:spacing w:after="100"/>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b w:val="0"/>
                <w:bCs w:val="0"/>
                <w:color w:val="000000"/>
                <w:sz w:val="20"/>
                <w:szCs w:val="20"/>
              </w:rPr>
            </w:pPr>
            <w:r w:rsidRPr="00355CEE">
              <w:rPr>
                <w:rFonts w:ascii="Cambria" w:eastAsia="Times New Roman" w:hAnsi="Cambria" w:cs="Times New Roman"/>
                <w:color w:val="000000"/>
                <w:sz w:val="20"/>
                <w:szCs w:val="20"/>
              </w:rPr>
              <w:t>Flexed Budget (Yearly)</w:t>
            </w:r>
          </w:p>
          <w:p w14:paraId="274781A4" w14:textId="77777777" w:rsidR="009F2006" w:rsidRPr="00355CEE" w:rsidRDefault="009F2006" w:rsidP="00D0295C">
            <w:pPr>
              <w:spacing w:after="100"/>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b w:val="0"/>
                <w:bCs w:val="0"/>
                <w:color w:val="auto"/>
                <w:sz w:val="20"/>
                <w:szCs w:val="20"/>
              </w:rPr>
            </w:pPr>
            <w:r w:rsidRPr="00355CEE">
              <w:rPr>
                <w:rFonts w:ascii="Cambria" w:eastAsia="Times New Roman" w:hAnsi="Cambria" w:cs="Times New Roman"/>
                <w:color w:val="auto"/>
                <w:sz w:val="20"/>
                <w:szCs w:val="20"/>
              </w:rPr>
              <w:t>Amount in £</w:t>
            </w:r>
            <w:r w:rsidRPr="00355CEE">
              <w:rPr>
                <w:rFonts w:ascii="Cambria" w:hAnsi="Cambria"/>
                <w:b w:val="0"/>
                <w:bCs w:val="0"/>
                <w:color w:val="auto"/>
                <w:sz w:val="20"/>
                <w:szCs w:val="20"/>
              </w:rPr>
              <w:t xml:space="preserve"> </w:t>
            </w:r>
          </w:p>
          <w:p w14:paraId="7D4547DE" w14:textId="77777777" w:rsidR="009F2006" w:rsidRPr="00355CEE" w:rsidRDefault="009F2006" w:rsidP="00D0295C">
            <w:pPr>
              <w:spacing w:after="100"/>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color w:val="000000"/>
                <w:sz w:val="20"/>
                <w:szCs w:val="20"/>
              </w:rPr>
            </w:pPr>
          </w:p>
        </w:tc>
        <w:tc>
          <w:tcPr>
            <w:tcW w:w="1350" w:type="dxa"/>
            <w:noWrap/>
            <w:hideMark/>
          </w:tcPr>
          <w:p w14:paraId="65E300F0" w14:textId="77777777" w:rsidR="009F2006" w:rsidRPr="00355CEE" w:rsidRDefault="009F2006" w:rsidP="00D0295C">
            <w:pPr>
              <w:spacing w:after="100"/>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b w:val="0"/>
                <w:bCs w:val="0"/>
                <w:color w:val="000000"/>
                <w:sz w:val="20"/>
                <w:szCs w:val="20"/>
              </w:rPr>
            </w:pPr>
            <w:r w:rsidRPr="00355CEE">
              <w:rPr>
                <w:rFonts w:ascii="Cambria" w:eastAsia="Times New Roman" w:hAnsi="Cambria" w:cs="Times New Roman"/>
                <w:color w:val="000000"/>
                <w:sz w:val="20"/>
                <w:szCs w:val="20"/>
              </w:rPr>
              <w:t>Actual Budget (Monthly)</w:t>
            </w:r>
          </w:p>
          <w:p w14:paraId="54B9A0CC" w14:textId="058DDFA1" w:rsidR="009F2006" w:rsidRPr="00AA18FA" w:rsidRDefault="009F2006" w:rsidP="00AA18FA">
            <w:pPr>
              <w:spacing w:after="100"/>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b w:val="0"/>
                <w:bCs w:val="0"/>
                <w:color w:val="auto"/>
                <w:sz w:val="20"/>
                <w:szCs w:val="20"/>
              </w:rPr>
            </w:pPr>
            <w:r w:rsidRPr="00355CEE">
              <w:rPr>
                <w:rFonts w:ascii="Cambria" w:eastAsia="Times New Roman" w:hAnsi="Cambria" w:cs="Times New Roman"/>
                <w:color w:val="auto"/>
                <w:sz w:val="20"/>
                <w:szCs w:val="20"/>
              </w:rPr>
              <w:t>Amount in £</w:t>
            </w:r>
            <w:r w:rsidRPr="00355CEE">
              <w:rPr>
                <w:rFonts w:ascii="Cambria" w:hAnsi="Cambria"/>
                <w:b w:val="0"/>
                <w:bCs w:val="0"/>
                <w:color w:val="auto"/>
                <w:sz w:val="20"/>
                <w:szCs w:val="20"/>
              </w:rPr>
              <w:t xml:space="preserve"> </w:t>
            </w:r>
          </w:p>
        </w:tc>
        <w:tc>
          <w:tcPr>
            <w:tcW w:w="1440" w:type="dxa"/>
            <w:noWrap/>
            <w:hideMark/>
          </w:tcPr>
          <w:p w14:paraId="705A8281" w14:textId="77777777" w:rsidR="009F2006" w:rsidRPr="00355CEE" w:rsidRDefault="009F2006" w:rsidP="00D0295C">
            <w:pPr>
              <w:spacing w:after="100"/>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b w:val="0"/>
                <w:bCs w:val="0"/>
                <w:color w:val="000000"/>
                <w:sz w:val="20"/>
                <w:szCs w:val="20"/>
              </w:rPr>
            </w:pPr>
            <w:r w:rsidRPr="00355CEE">
              <w:rPr>
                <w:rFonts w:ascii="Cambria" w:eastAsia="Times New Roman" w:hAnsi="Cambria" w:cs="Times New Roman"/>
                <w:color w:val="000000"/>
                <w:sz w:val="20"/>
                <w:szCs w:val="20"/>
              </w:rPr>
              <w:t>Flexed Budget (Monthly)</w:t>
            </w:r>
          </w:p>
          <w:p w14:paraId="5B4D8B3E" w14:textId="77777777" w:rsidR="009F2006" w:rsidRPr="00355CEE" w:rsidRDefault="009F2006" w:rsidP="00D0295C">
            <w:pPr>
              <w:spacing w:after="100"/>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b w:val="0"/>
                <w:bCs w:val="0"/>
                <w:color w:val="auto"/>
                <w:sz w:val="20"/>
                <w:szCs w:val="20"/>
              </w:rPr>
            </w:pPr>
            <w:r w:rsidRPr="00355CEE">
              <w:rPr>
                <w:rFonts w:ascii="Cambria" w:eastAsia="Times New Roman" w:hAnsi="Cambria" w:cs="Times New Roman"/>
                <w:color w:val="auto"/>
                <w:sz w:val="20"/>
                <w:szCs w:val="20"/>
              </w:rPr>
              <w:t>Amount in £</w:t>
            </w:r>
            <w:r w:rsidRPr="00355CEE">
              <w:rPr>
                <w:rFonts w:ascii="Cambria" w:hAnsi="Cambria"/>
                <w:b w:val="0"/>
                <w:bCs w:val="0"/>
                <w:color w:val="auto"/>
                <w:sz w:val="20"/>
                <w:szCs w:val="20"/>
              </w:rPr>
              <w:t xml:space="preserve"> </w:t>
            </w:r>
          </w:p>
          <w:p w14:paraId="48E3B771" w14:textId="77777777" w:rsidR="009F2006" w:rsidRPr="00355CEE" w:rsidRDefault="009F2006" w:rsidP="00D0295C">
            <w:pPr>
              <w:spacing w:after="100"/>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color w:val="000000"/>
                <w:sz w:val="20"/>
                <w:szCs w:val="20"/>
              </w:rPr>
            </w:pPr>
          </w:p>
        </w:tc>
        <w:tc>
          <w:tcPr>
            <w:tcW w:w="1620" w:type="dxa"/>
            <w:noWrap/>
            <w:hideMark/>
          </w:tcPr>
          <w:p w14:paraId="630155CC" w14:textId="77777777" w:rsidR="009F2006" w:rsidRPr="00355CEE" w:rsidRDefault="009F2006" w:rsidP="00D0295C">
            <w:pPr>
              <w:spacing w:after="100"/>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b w:val="0"/>
                <w:bCs w:val="0"/>
                <w:color w:val="000000"/>
                <w:sz w:val="20"/>
                <w:szCs w:val="20"/>
              </w:rPr>
            </w:pPr>
            <w:r w:rsidRPr="00355CEE">
              <w:rPr>
                <w:rFonts w:ascii="Cambria" w:eastAsia="Times New Roman" w:hAnsi="Cambria" w:cs="Times New Roman"/>
                <w:color w:val="000000"/>
                <w:sz w:val="20"/>
                <w:szCs w:val="20"/>
              </w:rPr>
              <w:t>Activity Variance (Monthly)</w:t>
            </w:r>
          </w:p>
          <w:p w14:paraId="45455497" w14:textId="77777777" w:rsidR="009F2006" w:rsidRPr="00355CEE" w:rsidRDefault="009F2006" w:rsidP="00D0295C">
            <w:pPr>
              <w:spacing w:after="100"/>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b w:val="0"/>
                <w:bCs w:val="0"/>
                <w:color w:val="auto"/>
                <w:sz w:val="20"/>
                <w:szCs w:val="20"/>
              </w:rPr>
            </w:pPr>
            <w:r w:rsidRPr="00355CEE">
              <w:rPr>
                <w:rFonts w:ascii="Cambria" w:eastAsia="Times New Roman" w:hAnsi="Cambria" w:cs="Times New Roman"/>
                <w:color w:val="auto"/>
                <w:sz w:val="20"/>
                <w:szCs w:val="20"/>
              </w:rPr>
              <w:t>Amount in £</w:t>
            </w:r>
            <w:r w:rsidRPr="00355CEE">
              <w:rPr>
                <w:rFonts w:ascii="Cambria" w:hAnsi="Cambria"/>
                <w:b w:val="0"/>
                <w:bCs w:val="0"/>
                <w:color w:val="auto"/>
                <w:sz w:val="20"/>
                <w:szCs w:val="20"/>
              </w:rPr>
              <w:t xml:space="preserve"> </w:t>
            </w:r>
          </w:p>
          <w:p w14:paraId="0FCB0AC3" w14:textId="77777777" w:rsidR="009F2006" w:rsidRPr="00355CEE" w:rsidRDefault="009F2006" w:rsidP="00D0295C">
            <w:pPr>
              <w:spacing w:after="100"/>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color w:val="000000"/>
                <w:sz w:val="20"/>
                <w:szCs w:val="20"/>
              </w:rPr>
            </w:pPr>
          </w:p>
        </w:tc>
        <w:tc>
          <w:tcPr>
            <w:tcW w:w="1621" w:type="dxa"/>
          </w:tcPr>
          <w:p w14:paraId="12F616F7" w14:textId="77777777" w:rsidR="00AA18FA" w:rsidRDefault="009F2006" w:rsidP="00D0295C">
            <w:pPr>
              <w:spacing w:after="100"/>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b w:val="0"/>
                <w:bCs w:val="0"/>
                <w:color w:val="000000"/>
                <w:sz w:val="20"/>
                <w:szCs w:val="20"/>
              </w:rPr>
            </w:pPr>
            <w:r w:rsidRPr="00355CEE">
              <w:rPr>
                <w:rFonts w:ascii="Cambria" w:eastAsia="Times New Roman" w:hAnsi="Cambria" w:cs="Times New Roman"/>
                <w:color w:val="000000"/>
                <w:sz w:val="20"/>
                <w:szCs w:val="20"/>
              </w:rPr>
              <w:t>Performance Analysis (Favourable/</w:t>
            </w:r>
          </w:p>
          <w:p w14:paraId="7B688F83" w14:textId="7F203DF7" w:rsidR="009F2006" w:rsidRPr="00355CEE" w:rsidRDefault="009F2006" w:rsidP="00D0295C">
            <w:pPr>
              <w:spacing w:after="100"/>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b w:val="0"/>
                <w:bCs w:val="0"/>
                <w:color w:val="000000"/>
                <w:sz w:val="20"/>
                <w:szCs w:val="20"/>
              </w:rPr>
            </w:pPr>
            <w:r w:rsidRPr="00355CEE">
              <w:rPr>
                <w:rFonts w:ascii="Cambria" w:eastAsia="Times New Roman" w:hAnsi="Cambria" w:cs="Times New Roman"/>
                <w:color w:val="000000"/>
                <w:sz w:val="20"/>
                <w:szCs w:val="20"/>
              </w:rPr>
              <w:t>Unfavourable)</w:t>
            </w:r>
          </w:p>
        </w:tc>
      </w:tr>
      <w:tr w:rsidR="00355CEE" w:rsidRPr="00355CEE" w14:paraId="36D7CBD6" w14:textId="77777777" w:rsidTr="00AA18FA">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2415" w:type="dxa"/>
            <w:noWrap/>
            <w:hideMark/>
          </w:tcPr>
          <w:p w14:paraId="13D3B5E0" w14:textId="77777777" w:rsidR="009F2006" w:rsidRPr="00355CEE" w:rsidRDefault="009F2006" w:rsidP="009F2006">
            <w:pPr>
              <w:spacing w:after="10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Revenue</w:t>
            </w:r>
          </w:p>
        </w:tc>
        <w:tc>
          <w:tcPr>
            <w:tcW w:w="1350" w:type="dxa"/>
            <w:noWrap/>
            <w:hideMark/>
          </w:tcPr>
          <w:p w14:paraId="3BF50E3E" w14:textId="77777777" w:rsidR="009F2006" w:rsidRPr="00355CEE" w:rsidRDefault="009F2006" w:rsidP="00D0295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sz w:val="20"/>
                <w:szCs w:val="20"/>
              </w:rPr>
            </w:pPr>
            <w:r w:rsidRPr="00355CEE">
              <w:rPr>
                <w:rFonts w:ascii="Cambria" w:eastAsia="Times New Roman" w:hAnsi="Cambria" w:cs="Times New Roman"/>
                <w:b/>
                <w:bCs/>
                <w:color w:val="000000"/>
                <w:sz w:val="20"/>
                <w:szCs w:val="20"/>
              </w:rPr>
              <w:t>2500000</w:t>
            </w:r>
          </w:p>
        </w:tc>
        <w:tc>
          <w:tcPr>
            <w:tcW w:w="1350" w:type="dxa"/>
            <w:noWrap/>
            <w:hideMark/>
          </w:tcPr>
          <w:p w14:paraId="43303F62" w14:textId="77777777" w:rsidR="009F2006" w:rsidRPr="00355CEE" w:rsidRDefault="009F2006" w:rsidP="00D0295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sz w:val="20"/>
                <w:szCs w:val="20"/>
              </w:rPr>
            </w:pPr>
            <w:r w:rsidRPr="00355CEE">
              <w:rPr>
                <w:rFonts w:ascii="Cambria" w:eastAsia="Times New Roman" w:hAnsi="Cambria" w:cs="Times New Roman"/>
                <w:b/>
                <w:bCs/>
                <w:color w:val="000000"/>
                <w:sz w:val="20"/>
                <w:szCs w:val="20"/>
              </w:rPr>
              <w:t>1600000</w:t>
            </w:r>
          </w:p>
        </w:tc>
        <w:tc>
          <w:tcPr>
            <w:tcW w:w="1350" w:type="dxa"/>
            <w:noWrap/>
            <w:hideMark/>
          </w:tcPr>
          <w:p w14:paraId="2CFC6ACB" w14:textId="77777777" w:rsidR="009F2006" w:rsidRPr="00355CEE" w:rsidRDefault="009F2006" w:rsidP="00D0295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sz w:val="20"/>
                <w:szCs w:val="20"/>
              </w:rPr>
            </w:pPr>
            <w:r w:rsidRPr="00355CEE">
              <w:rPr>
                <w:rFonts w:ascii="Cambria" w:eastAsia="Times New Roman" w:hAnsi="Cambria" w:cs="Times New Roman"/>
                <w:b/>
                <w:bCs/>
                <w:color w:val="000000"/>
                <w:sz w:val="20"/>
                <w:szCs w:val="20"/>
              </w:rPr>
              <w:t>208333</w:t>
            </w:r>
          </w:p>
        </w:tc>
        <w:tc>
          <w:tcPr>
            <w:tcW w:w="1440" w:type="dxa"/>
            <w:noWrap/>
            <w:hideMark/>
          </w:tcPr>
          <w:p w14:paraId="6A99BF91" w14:textId="77777777" w:rsidR="009F2006" w:rsidRPr="00355CEE" w:rsidRDefault="009F2006" w:rsidP="00D0295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sz w:val="20"/>
                <w:szCs w:val="20"/>
              </w:rPr>
            </w:pPr>
            <w:r w:rsidRPr="00355CEE">
              <w:rPr>
                <w:rFonts w:ascii="Cambria" w:eastAsia="Times New Roman" w:hAnsi="Cambria" w:cs="Times New Roman"/>
                <w:b/>
                <w:bCs/>
                <w:color w:val="000000"/>
                <w:sz w:val="20"/>
                <w:szCs w:val="20"/>
              </w:rPr>
              <w:t>133333</w:t>
            </w:r>
          </w:p>
        </w:tc>
        <w:tc>
          <w:tcPr>
            <w:tcW w:w="1620" w:type="dxa"/>
            <w:noWrap/>
            <w:hideMark/>
          </w:tcPr>
          <w:p w14:paraId="27570501" w14:textId="77777777" w:rsidR="009F2006" w:rsidRPr="00355CEE" w:rsidRDefault="009F2006" w:rsidP="00D0295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sz w:val="20"/>
                <w:szCs w:val="20"/>
              </w:rPr>
            </w:pPr>
            <w:r w:rsidRPr="00355CEE">
              <w:rPr>
                <w:rFonts w:ascii="Cambria" w:eastAsia="Times New Roman" w:hAnsi="Cambria" w:cs="Times New Roman"/>
                <w:b/>
                <w:bCs/>
                <w:color w:val="000000"/>
                <w:sz w:val="20"/>
                <w:szCs w:val="20"/>
              </w:rPr>
              <w:t>75000</w:t>
            </w:r>
          </w:p>
        </w:tc>
        <w:tc>
          <w:tcPr>
            <w:tcW w:w="1621" w:type="dxa"/>
          </w:tcPr>
          <w:p w14:paraId="5067BD58" w14:textId="77777777" w:rsidR="009F2006" w:rsidRPr="00355CEE" w:rsidRDefault="009F2006" w:rsidP="00D0295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sz w:val="20"/>
                <w:szCs w:val="20"/>
              </w:rPr>
            </w:pPr>
            <w:r w:rsidRPr="00355CEE">
              <w:rPr>
                <w:rFonts w:ascii="Cambria" w:eastAsia="Times New Roman" w:hAnsi="Cambria" w:cs="Times New Roman"/>
                <w:b/>
                <w:bCs/>
                <w:color w:val="000000"/>
                <w:sz w:val="20"/>
                <w:szCs w:val="20"/>
              </w:rPr>
              <w:t>Unfavourable</w:t>
            </w:r>
          </w:p>
        </w:tc>
      </w:tr>
      <w:tr w:rsidR="00355CEE" w:rsidRPr="00355CEE" w14:paraId="588A339A" w14:textId="77777777" w:rsidTr="00AA18FA">
        <w:trPr>
          <w:trHeight w:val="381"/>
        </w:trPr>
        <w:tc>
          <w:tcPr>
            <w:cnfStyle w:val="001000000000" w:firstRow="0" w:lastRow="0" w:firstColumn="1" w:lastColumn="0" w:oddVBand="0" w:evenVBand="0" w:oddHBand="0" w:evenHBand="0" w:firstRowFirstColumn="0" w:firstRowLastColumn="0" w:lastRowFirstColumn="0" w:lastRowLastColumn="0"/>
            <w:tcW w:w="2415" w:type="dxa"/>
            <w:noWrap/>
            <w:hideMark/>
          </w:tcPr>
          <w:p w14:paraId="0FB395AE" w14:textId="77777777" w:rsidR="009F2006" w:rsidRPr="00355CEE" w:rsidRDefault="009F2006" w:rsidP="009F2006">
            <w:pPr>
              <w:spacing w:after="100"/>
              <w:rPr>
                <w:rFonts w:ascii="Cambria" w:eastAsia="Times New Roman" w:hAnsi="Cambria" w:cs="Times New Roman"/>
                <w:i/>
                <w:iCs/>
                <w:color w:val="000000"/>
                <w:sz w:val="20"/>
                <w:szCs w:val="20"/>
              </w:rPr>
            </w:pPr>
            <w:r w:rsidRPr="00355CEE">
              <w:rPr>
                <w:rFonts w:ascii="Cambria" w:eastAsia="Times New Roman" w:hAnsi="Cambria" w:cs="Times New Roman"/>
                <w:i/>
                <w:iCs/>
                <w:color w:val="000000"/>
                <w:sz w:val="20"/>
                <w:szCs w:val="20"/>
              </w:rPr>
              <w:t>Variable Cost</w:t>
            </w:r>
          </w:p>
        </w:tc>
        <w:tc>
          <w:tcPr>
            <w:tcW w:w="1350" w:type="dxa"/>
            <w:noWrap/>
            <w:hideMark/>
          </w:tcPr>
          <w:p w14:paraId="7781EBE1" w14:textId="77777777" w:rsidR="009F2006" w:rsidRPr="00355CEE" w:rsidRDefault="009F2006" w:rsidP="00D0295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i/>
                <w:iCs/>
                <w:color w:val="000000"/>
                <w:sz w:val="20"/>
                <w:szCs w:val="20"/>
              </w:rPr>
            </w:pPr>
          </w:p>
        </w:tc>
        <w:tc>
          <w:tcPr>
            <w:tcW w:w="1350" w:type="dxa"/>
            <w:noWrap/>
            <w:hideMark/>
          </w:tcPr>
          <w:p w14:paraId="4E43155E" w14:textId="77777777" w:rsidR="009F2006" w:rsidRPr="00355CEE" w:rsidRDefault="009F2006" w:rsidP="00D0295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20"/>
                <w:szCs w:val="20"/>
              </w:rPr>
            </w:pPr>
          </w:p>
        </w:tc>
        <w:tc>
          <w:tcPr>
            <w:tcW w:w="1350" w:type="dxa"/>
            <w:noWrap/>
            <w:hideMark/>
          </w:tcPr>
          <w:p w14:paraId="7E979016" w14:textId="77777777" w:rsidR="009F2006" w:rsidRPr="00355CEE" w:rsidRDefault="009F2006" w:rsidP="00D0295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20"/>
                <w:szCs w:val="20"/>
              </w:rPr>
            </w:pPr>
          </w:p>
        </w:tc>
        <w:tc>
          <w:tcPr>
            <w:tcW w:w="1440" w:type="dxa"/>
            <w:noWrap/>
            <w:hideMark/>
          </w:tcPr>
          <w:p w14:paraId="177F8D23" w14:textId="77777777" w:rsidR="009F2006" w:rsidRPr="00355CEE" w:rsidRDefault="009F2006" w:rsidP="00D0295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20"/>
                <w:szCs w:val="20"/>
              </w:rPr>
            </w:pPr>
          </w:p>
        </w:tc>
        <w:tc>
          <w:tcPr>
            <w:tcW w:w="1620" w:type="dxa"/>
            <w:noWrap/>
            <w:hideMark/>
          </w:tcPr>
          <w:p w14:paraId="135635FC" w14:textId="77777777" w:rsidR="009F2006" w:rsidRPr="00355CEE" w:rsidRDefault="009F2006" w:rsidP="00D0295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20"/>
                <w:szCs w:val="20"/>
              </w:rPr>
            </w:pPr>
          </w:p>
        </w:tc>
        <w:tc>
          <w:tcPr>
            <w:tcW w:w="1621" w:type="dxa"/>
          </w:tcPr>
          <w:p w14:paraId="6D61B5D9" w14:textId="77777777" w:rsidR="009F2006" w:rsidRPr="00355CEE" w:rsidRDefault="009F2006" w:rsidP="00D0295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20"/>
                <w:szCs w:val="20"/>
              </w:rPr>
            </w:pPr>
          </w:p>
        </w:tc>
      </w:tr>
      <w:tr w:rsidR="00355CEE" w:rsidRPr="00355CEE" w14:paraId="209CE326" w14:textId="77777777" w:rsidTr="00AA18FA">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2415" w:type="dxa"/>
            <w:noWrap/>
            <w:hideMark/>
          </w:tcPr>
          <w:p w14:paraId="48EA78D5" w14:textId="445FEC52" w:rsidR="009F2006" w:rsidRPr="00355CEE" w:rsidRDefault="009F2006" w:rsidP="009F2006">
            <w:pPr>
              <w:spacing w:after="100"/>
              <w:rPr>
                <w:rFonts w:ascii="Cambria" w:eastAsia="Times New Roman" w:hAnsi="Cambria" w:cs="Times New Roman"/>
                <w:b w:val="0"/>
                <w:bCs w:val="0"/>
                <w:color w:val="000000"/>
                <w:sz w:val="20"/>
                <w:szCs w:val="20"/>
              </w:rPr>
            </w:pPr>
            <w:r w:rsidRPr="00355CEE">
              <w:rPr>
                <w:rFonts w:ascii="Cambria" w:eastAsia="Times New Roman" w:hAnsi="Cambria" w:cs="Times New Roman"/>
                <w:b w:val="0"/>
                <w:bCs w:val="0"/>
                <w:color w:val="000000"/>
                <w:sz w:val="20"/>
                <w:szCs w:val="20"/>
              </w:rPr>
              <w:t xml:space="preserve">  Material</w:t>
            </w:r>
          </w:p>
        </w:tc>
        <w:tc>
          <w:tcPr>
            <w:tcW w:w="1350" w:type="dxa"/>
            <w:noWrap/>
            <w:hideMark/>
          </w:tcPr>
          <w:p w14:paraId="662A4DB5" w14:textId="77777777" w:rsidR="009F2006" w:rsidRPr="00355CEE" w:rsidRDefault="009F2006" w:rsidP="00D0295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250000</w:t>
            </w:r>
          </w:p>
        </w:tc>
        <w:tc>
          <w:tcPr>
            <w:tcW w:w="1350" w:type="dxa"/>
            <w:noWrap/>
            <w:hideMark/>
          </w:tcPr>
          <w:p w14:paraId="7FF3F9C8" w14:textId="77777777" w:rsidR="009F2006" w:rsidRPr="00355CEE" w:rsidRDefault="009F2006" w:rsidP="00D0295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280000</w:t>
            </w:r>
          </w:p>
        </w:tc>
        <w:tc>
          <w:tcPr>
            <w:tcW w:w="1350" w:type="dxa"/>
            <w:noWrap/>
            <w:hideMark/>
          </w:tcPr>
          <w:p w14:paraId="4DC2767A" w14:textId="77777777" w:rsidR="009F2006" w:rsidRPr="00355CEE" w:rsidRDefault="009F2006" w:rsidP="00D0295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20833</w:t>
            </w:r>
          </w:p>
        </w:tc>
        <w:tc>
          <w:tcPr>
            <w:tcW w:w="1440" w:type="dxa"/>
            <w:noWrap/>
            <w:hideMark/>
          </w:tcPr>
          <w:p w14:paraId="3847F3DF" w14:textId="77777777" w:rsidR="009F2006" w:rsidRPr="00355CEE" w:rsidRDefault="009F2006" w:rsidP="00D0295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23333</w:t>
            </w:r>
          </w:p>
        </w:tc>
        <w:tc>
          <w:tcPr>
            <w:tcW w:w="1620" w:type="dxa"/>
            <w:noWrap/>
            <w:hideMark/>
          </w:tcPr>
          <w:p w14:paraId="3B638BC7" w14:textId="77777777" w:rsidR="009F2006" w:rsidRPr="00355CEE" w:rsidRDefault="009F2006" w:rsidP="00D0295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2500</w:t>
            </w:r>
          </w:p>
        </w:tc>
        <w:tc>
          <w:tcPr>
            <w:tcW w:w="1621" w:type="dxa"/>
          </w:tcPr>
          <w:p w14:paraId="74F61BFE" w14:textId="77777777" w:rsidR="009F2006" w:rsidRPr="00355CEE" w:rsidRDefault="009F2006" w:rsidP="00D0295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Unfavourable</w:t>
            </w:r>
          </w:p>
        </w:tc>
      </w:tr>
      <w:tr w:rsidR="00355CEE" w:rsidRPr="00355CEE" w14:paraId="7517F37B" w14:textId="77777777" w:rsidTr="00AA18FA">
        <w:trPr>
          <w:trHeight w:val="381"/>
        </w:trPr>
        <w:tc>
          <w:tcPr>
            <w:cnfStyle w:val="001000000000" w:firstRow="0" w:lastRow="0" w:firstColumn="1" w:lastColumn="0" w:oddVBand="0" w:evenVBand="0" w:oddHBand="0" w:evenHBand="0" w:firstRowFirstColumn="0" w:firstRowLastColumn="0" w:lastRowFirstColumn="0" w:lastRowLastColumn="0"/>
            <w:tcW w:w="2415" w:type="dxa"/>
            <w:noWrap/>
            <w:hideMark/>
          </w:tcPr>
          <w:p w14:paraId="3DC2F6A8" w14:textId="44F91EA8" w:rsidR="009F2006" w:rsidRPr="00355CEE" w:rsidRDefault="009F2006" w:rsidP="009F2006">
            <w:pPr>
              <w:spacing w:after="100"/>
              <w:rPr>
                <w:rFonts w:ascii="Cambria" w:eastAsia="Times New Roman" w:hAnsi="Cambria" w:cs="Times New Roman"/>
                <w:b w:val="0"/>
                <w:bCs w:val="0"/>
                <w:color w:val="000000"/>
                <w:sz w:val="20"/>
                <w:szCs w:val="20"/>
              </w:rPr>
            </w:pPr>
            <w:r w:rsidRPr="00355CEE">
              <w:rPr>
                <w:rFonts w:ascii="Cambria" w:eastAsia="Times New Roman" w:hAnsi="Cambria" w:cs="Times New Roman"/>
                <w:b w:val="0"/>
                <w:bCs w:val="0"/>
                <w:color w:val="000000"/>
                <w:sz w:val="20"/>
                <w:szCs w:val="20"/>
              </w:rPr>
              <w:t xml:space="preserve">  Labour</w:t>
            </w:r>
          </w:p>
        </w:tc>
        <w:tc>
          <w:tcPr>
            <w:tcW w:w="1350" w:type="dxa"/>
            <w:noWrap/>
            <w:hideMark/>
          </w:tcPr>
          <w:p w14:paraId="7B7D5A4D" w14:textId="77777777" w:rsidR="009F2006" w:rsidRPr="00355CEE" w:rsidRDefault="009F2006" w:rsidP="00D0295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400000</w:t>
            </w:r>
          </w:p>
        </w:tc>
        <w:tc>
          <w:tcPr>
            <w:tcW w:w="1350" w:type="dxa"/>
            <w:noWrap/>
            <w:hideMark/>
          </w:tcPr>
          <w:p w14:paraId="12FE42EC" w14:textId="77777777" w:rsidR="009F2006" w:rsidRPr="00355CEE" w:rsidRDefault="009F2006" w:rsidP="00D0295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440000</w:t>
            </w:r>
          </w:p>
        </w:tc>
        <w:tc>
          <w:tcPr>
            <w:tcW w:w="1350" w:type="dxa"/>
            <w:noWrap/>
            <w:hideMark/>
          </w:tcPr>
          <w:p w14:paraId="3F5A1075" w14:textId="77777777" w:rsidR="009F2006" w:rsidRPr="00355CEE" w:rsidRDefault="009F2006" w:rsidP="00D0295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33333</w:t>
            </w:r>
          </w:p>
        </w:tc>
        <w:tc>
          <w:tcPr>
            <w:tcW w:w="1440" w:type="dxa"/>
            <w:noWrap/>
            <w:hideMark/>
          </w:tcPr>
          <w:p w14:paraId="7D361F3C" w14:textId="77777777" w:rsidR="009F2006" w:rsidRPr="00355CEE" w:rsidRDefault="009F2006" w:rsidP="00D0295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36667</w:t>
            </w:r>
          </w:p>
        </w:tc>
        <w:tc>
          <w:tcPr>
            <w:tcW w:w="1620" w:type="dxa"/>
            <w:noWrap/>
            <w:hideMark/>
          </w:tcPr>
          <w:p w14:paraId="20592C9F" w14:textId="77777777" w:rsidR="009F2006" w:rsidRPr="00355CEE" w:rsidRDefault="009F2006" w:rsidP="00D0295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3333</w:t>
            </w:r>
          </w:p>
        </w:tc>
        <w:tc>
          <w:tcPr>
            <w:tcW w:w="1621" w:type="dxa"/>
          </w:tcPr>
          <w:p w14:paraId="181191ED" w14:textId="77777777" w:rsidR="009F2006" w:rsidRPr="00355CEE" w:rsidRDefault="009F2006" w:rsidP="00D0295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Unfavourable</w:t>
            </w:r>
          </w:p>
        </w:tc>
      </w:tr>
      <w:tr w:rsidR="00355CEE" w:rsidRPr="00355CEE" w14:paraId="6A53EECB" w14:textId="77777777" w:rsidTr="00AA18FA">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2415" w:type="dxa"/>
            <w:noWrap/>
            <w:hideMark/>
          </w:tcPr>
          <w:p w14:paraId="32E4B357" w14:textId="1355E507" w:rsidR="009F2006" w:rsidRPr="00355CEE" w:rsidRDefault="009F2006" w:rsidP="009F2006">
            <w:pPr>
              <w:spacing w:after="100"/>
              <w:rPr>
                <w:rFonts w:ascii="Cambria" w:eastAsia="Times New Roman" w:hAnsi="Cambria" w:cs="Times New Roman"/>
                <w:b w:val="0"/>
                <w:bCs w:val="0"/>
                <w:color w:val="000000"/>
                <w:sz w:val="20"/>
                <w:szCs w:val="20"/>
              </w:rPr>
            </w:pPr>
            <w:r w:rsidRPr="00355CEE">
              <w:rPr>
                <w:rFonts w:ascii="Cambria" w:eastAsia="Times New Roman" w:hAnsi="Cambria" w:cs="Times New Roman"/>
                <w:b w:val="0"/>
                <w:bCs w:val="0"/>
                <w:color w:val="000000"/>
                <w:sz w:val="20"/>
                <w:szCs w:val="20"/>
              </w:rPr>
              <w:t xml:space="preserve">  Overhead</w:t>
            </w:r>
          </w:p>
        </w:tc>
        <w:tc>
          <w:tcPr>
            <w:tcW w:w="1350" w:type="dxa"/>
            <w:noWrap/>
            <w:hideMark/>
          </w:tcPr>
          <w:p w14:paraId="0AC0DB9D" w14:textId="77777777" w:rsidR="009F2006" w:rsidRPr="00355CEE" w:rsidRDefault="009F2006" w:rsidP="00D0295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150000</w:t>
            </w:r>
          </w:p>
        </w:tc>
        <w:tc>
          <w:tcPr>
            <w:tcW w:w="1350" w:type="dxa"/>
            <w:noWrap/>
            <w:hideMark/>
          </w:tcPr>
          <w:p w14:paraId="23B5C2B2" w14:textId="77777777" w:rsidR="009F2006" w:rsidRPr="00355CEE" w:rsidRDefault="009F2006" w:rsidP="00D0295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120000</w:t>
            </w:r>
          </w:p>
        </w:tc>
        <w:tc>
          <w:tcPr>
            <w:tcW w:w="1350" w:type="dxa"/>
            <w:noWrap/>
            <w:hideMark/>
          </w:tcPr>
          <w:p w14:paraId="0EFAE409" w14:textId="77777777" w:rsidR="009F2006" w:rsidRPr="00355CEE" w:rsidRDefault="009F2006" w:rsidP="00D0295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12500</w:t>
            </w:r>
          </w:p>
        </w:tc>
        <w:tc>
          <w:tcPr>
            <w:tcW w:w="1440" w:type="dxa"/>
            <w:noWrap/>
            <w:hideMark/>
          </w:tcPr>
          <w:p w14:paraId="4A0AD7AE" w14:textId="77777777" w:rsidR="009F2006" w:rsidRPr="00355CEE" w:rsidRDefault="009F2006" w:rsidP="00D0295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10000</w:t>
            </w:r>
          </w:p>
        </w:tc>
        <w:tc>
          <w:tcPr>
            <w:tcW w:w="1620" w:type="dxa"/>
            <w:noWrap/>
            <w:hideMark/>
          </w:tcPr>
          <w:p w14:paraId="1D0100B6" w14:textId="7478B19B" w:rsidR="009F2006" w:rsidRPr="00355CEE" w:rsidRDefault="009F2006" w:rsidP="00D0295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w:t>
            </w:r>
            <w:r w:rsidR="00B00A1C">
              <w:rPr>
                <w:rFonts w:ascii="Cambria" w:eastAsia="Times New Roman" w:hAnsi="Cambria" w:cs="Times New Roman"/>
                <w:color w:val="000000"/>
                <w:sz w:val="20"/>
                <w:szCs w:val="20"/>
              </w:rPr>
              <w:t>2</w:t>
            </w:r>
            <w:r w:rsidRPr="00355CEE">
              <w:rPr>
                <w:rFonts w:ascii="Cambria" w:eastAsia="Times New Roman" w:hAnsi="Cambria" w:cs="Times New Roman"/>
                <w:color w:val="000000"/>
                <w:sz w:val="20"/>
                <w:szCs w:val="20"/>
              </w:rPr>
              <w:t>500</w:t>
            </w:r>
            <w:r w:rsidR="00B00A1C">
              <w:rPr>
                <w:rFonts w:ascii="Cambria" w:eastAsia="Times New Roman" w:hAnsi="Cambria" w:cs="Times New Roman"/>
                <w:color w:val="000000"/>
                <w:sz w:val="20"/>
                <w:szCs w:val="20"/>
              </w:rPr>
              <w:t>)</w:t>
            </w:r>
          </w:p>
        </w:tc>
        <w:tc>
          <w:tcPr>
            <w:tcW w:w="1621" w:type="dxa"/>
          </w:tcPr>
          <w:p w14:paraId="4A84F911" w14:textId="77777777" w:rsidR="009F2006" w:rsidRPr="00355CEE" w:rsidRDefault="009F2006" w:rsidP="00D0295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Favourable</w:t>
            </w:r>
          </w:p>
        </w:tc>
      </w:tr>
      <w:tr w:rsidR="00355CEE" w:rsidRPr="00355CEE" w14:paraId="4DC6BC70" w14:textId="77777777" w:rsidTr="00AA18FA">
        <w:trPr>
          <w:trHeight w:val="381"/>
        </w:trPr>
        <w:tc>
          <w:tcPr>
            <w:cnfStyle w:val="001000000000" w:firstRow="0" w:lastRow="0" w:firstColumn="1" w:lastColumn="0" w:oddVBand="0" w:evenVBand="0" w:oddHBand="0" w:evenHBand="0" w:firstRowFirstColumn="0" w:firstRowLastColumn="0" w:lastRowFirstColumn="0" w:lastRowLastColumn="0"/>
            <w:tcW w:w="2415" w:type="dxa"/>
            <w:noWrap/>
            <w:hideMark/>
          </w:tcPr>
          <w:p w14:paraId="30FCD7FC" w14:textId="1C5AA125" w:rsidR="009F2006" w:rsidRPr="00355CEE" w:rsidRDefault="009F2006" w:rsidP="009F2006">
            <w:pPr>
              <w:spacing w:after="10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 xml:space="preserve">  Contribution Margin</w:t>
            </w:r>
          </w:p>
        </w:tc>
        <w:tc>
          <w:tcPr>
            <w:tcW w:w="1350" w:type="dxa"/>
            <w:noWrap/>
            <w:hideMark/>
          </w:tcPr>
          <w:p w14:paraId="6EF6AA26" w14:textId="77777777" w:rsidR="009F2006" w:rsidRPr="00355CEE" w:rsidRDefault="009F2006" w:rsidP="00D0295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20"/>
                <w:szCs w:val="20"/>
              </w:rPr>
            </w:pPr>
            <w:r w:rsidRPr="00355CEE">
              <w:rPr>
                <w:rFonts w:ascii="Cambria" w:eastAsia="Times New Roman" w:hAnsi="Cambria" w:cs="Times New Roman"/>
                <w:b/>
                <w:bCs/>
                <w:color w:val="000000"/>
                <w:sz w:val="20"/>
                <w:szCs w:val="20"/>
              </w:rPr>
              <w:t>1700000</w:t>
            </w:r>
          </w:p>
        </w:tc>
        <w:tc>
          <w:tcPr>
            <w:tcW w:w="1350" w:type="dxa"/>
            <w:noWrap/>
            <w:hideMark/>
          </w:tcPr>
          <w:p w14:paraId="07EA5836" w14:textId="77777777" w:rsidR="009F2006" w:rsidRPr="00355CEE" w:rsidRDefault="009F2006" w:rsidP="00D0295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20"/>
                <w:szCs w:val="20"/>
              </w:rPr>
            </w:pPr>
            <w:r w:rsidRPr="00355CEE">
              <w:rPr>
                <w:rFonts w:ascii="Cambria" w:eastAsia="Times New Roman" w:hAnsi="Cambria" w:cs="Times New Roman"/>
                <w:b/>
                <w:bCs/>
                <w:color w:val="000000"/>
                <w:sz w:val="20"/>
                <w:szCs w:val="20"/>
              </w:rPr>
              <w:t>760000</w:t>
            </w:r>
          </w:p>
        </w:tc>
        <w:tc>
          <w:tcPr>
            <w:tcW w:w="1350" w:type="dxa"/>
            <w:noWrap/>
            <w:hideMark/>
          </w:tcPr>
          <w:p w14:paraId="4446D261" w14:textId="77777777" w:rsidR="009F2006" w:rsidRPr="00355CEE" w:rsidRDefault="009F2006" w:rsidP="00D0295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20"/>
                <w:szCs w:val="20"/>
              </w:rPr>
            </w:pPr>
            <w:r w:rsidRPr="00355CEE">
              <w:rPr>
                <w:rFonts w:ascii="Cambria" w:eastAsia="Times New Roman" w:hAnsi="Cambria" w:cs="Times New Roman"/>
                <w:b/>
                <w:bCs/>
                <w:color w:val="000000"/>
                <w:sz w:val="20"/>
                <w:szCs w:val="20"/>
              </w:rPr>
              <w:t>141667</w:t>
            </w:r>
          </w:p>
        </w:tc>
        <w:tc>
          <w:tcPr>
            <w:tcW w:w="1440" w:type="dxa"/>
            <w:noWrap/>
            <w:hideMark/>
          </w:tcPr>
          <w:p w14:paraId="6C01A701" w14:textId="77777777" w:rsidR="009F2006" w:rsidRPr="00355CEE" w:rsidRDefault="009F2006" w:rsidP="00D0295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20"/>
                <w:szCs w:val="20"/>
              </w:rPr>
            </w:pPr>
            <w:r w:rsidRPr="00355CEE">
              <w:rPr>
                <w:rFonts w:ascii="Cambria" w:eastAsia="Times New Roman" w:hAnsi="Cambria" w:cs="Times New Roman"/>
                <w:b/>
                <w:bCs/>
                <w:color w:val="000000"/>
                <w:sz w:val="20"/>
                <w:szCs w:val="20"/>
              </w:rPr>
              <w:t>63333</w:t>
            </w:r>
          </w:p>
        </w:tc>
        <w:tc>
          <w:tcPr>
            <w:tcW w:w="1620" w:type="dxa"/>
            <w:noWrap/>
            <w:hideMark/>
          </w:tcPr>
          <w:p w14:paraId="1670D46A" w14:textId="77777777" w:rsidR="009F2006" w:rsidRPr="00355CEE" w:rsidRDefault="009F2006" w:rsidP="00D0295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20"/>
                <w:szCs w:val="20"/>
              </w:rPr>
            </w:pPr>
            <w:r w:rsidRPr="00355CEE">
              <w:rPr>
                <w:rFonts w:ascii="Cambria" w:eastAsia="Times New Roman" w:hAnsi="Cambria" w:cs="Times New Roman"/>
                <w:b/>
                <w:bCs/>
                <w:color w:val="000000"/>
                <w:sz w:val="20"/>
                <w:szCs w:val="20"/>
              </w:rPr>
              <w:t>78333</w:t>
            </w:r>
          </w:p>
        </w:tc>
        <w:tc>
          <w:tcPr>
            <w:tcW w:w="1621" w:type="dxa"/>
          </w:tcPr>
          <w:p w14:paraId="0191B483" w14:textId="77777777" w:rsidR="009F2006" w:rsidRPr="00355CEE" w:rsidRDefault="009F2006" w:rsidP="00D0295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20"/>
                <w:szCs w:val="20"/>
              </w:rPr>
            </w:pPr>
            <w:r w:rsidRPr="00355CEE">
              <w:rPr>
                <w:rFonts w:ascii="Cambria" w:eastAsia="Times New Roman" w:hAnsi="Cambria" w:cs="Times New Roman"/>
                <w:b/>
                <w:bCs/>
                <w:color w:val="000000"/>
                <w:sz w:val="20"/>
                <w:szCs w:val="20"/>
              </w:rPr>
              <w:t>Unfavourable</w:t>
            </w:r>
          </w:p>
        </w:tc>
      </w:tr>
      <w:tr w:rsidR="00355CEE" w:rsidRPr="00355CEE" w14:paraId="41CFBCA6" w14:textId="77777777" w:rsidTr="00AA18FA">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2415" w:type="dxa"/>
            <w:noWrap/>
            <w:hideMark/>
          </w:tcPr>
          <w:p w14:paraId="5C37ED07" w14:textId="77777777" w:rsidR="009F2006" w:rsidRPr="00355CEE" w:rsidRDefault="009F2006" w:rsidP="009F2006">
            <w:pPr>
              <w:spacing w:after="100"/>
              <w:rPr>
                <w:rFonts w:ascii="Cambria" w:eastAsia="Times New Roman" w:hAnsi="Cambria" w:cs="Times New Roman"/>
                <w:i/>
                <w:iCs/>
                <w:color w:val="000000"/>
                <w:sz w:val="20"/>
                <w:szCs w:val="20"/>
              </w:rPr>
            </w:pPr>
            <w:r w:rsidRPr="00355CEE">
              <w:rPr>
                <w:rFonts w:ascii="Cambria" w:eastAsia="Times New Roman" w:hAnsi="Cambria" w:cs="Times New Roman"/>
                <w:i/>
                <w:iCs/>
                <w:color w:val="000000"/>
                <w:sz w:val="20"/>
                <w:szCs w:val="20"/>
              </w:rPr>
              <w:t>Fixed Cost</w:t>
            </w:r>
          </w:p>
        </w:tc>
        <w:tc>
          <w:tcPr>
            <w:tcW w:w="1350" w:type="dxa"/>
            <w:noWrap/>
            <w:hideMark/>
          </w:tcPr>
          <w:p w14:paraId="688D10C3" w14:textId="77777777" w:rsidR="009F2006" w:rsidRPr="00355CEE" w:rsidRDefault="009F2006" w:rsidP="00D0295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i/>
                <w:iCs/>
                <w:color w:val="000000"/>
                <w:sz w:val="20"/>
                <w:szCs w:val="20"/>
              </w:rPr>
            </w:pPr>
          </w:p>
        </w:tc>
        <w:tc>
          <w:tcPr>
            <w:tcW w:w="1350" w:type="dxa"/>
            <w:noWrap/>
            <w:hideMark/>
          </w:tcPr>
          <w:p w14:paraId="06C90646" w14:textId="77777777" w:rsidR="009F2006" w:rsidRPr="00355CEE" w:rsidRDefault="009F2006" w:rsidP="00D0295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20"/>
                <w:szCs w:val="20"/>
              </w:rPr>
            </w:pPr>
          </w:p>
        </w:tc>
        <w:tc>
          <w:tcPr>
            <w:tcW w:w="1350" w:type="dxa"/>
            <w:noWrap/>
            <w:hideMark/>
          </w:tcPr>
          <w:p w14:paraId="69026173" w14:textId="77777777" w:rsidR="009F2006" w:rsidRPr="00355CEE" w:rsidRDefault="009F2006" w:rsidP="00D0295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20"/>
                <w:szCs w:val="20"/>
              </w:rPr>
            </w:pPr>
          </w:p>
        </w:tc>
        <w:tc>
          <w:tcPr>
            <w:tcW w:w="1440" w:type="dxa"/>
            <w:noWrap/>
            <w:hideMark/>
          </w:tcPr>
          <w:p w14:paraId="1B61778F" w14:textId="77777777" w:rsidR="009F2006" w:rsidRPr="00355CEE" w:rsidRDefault="009F2006" w:rsidP="00D0295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20"/>
                <w:szCs w:val="20"/>
              </w:rPr>
            </w:pPr>
          </w:p>
        </w:tc>
        <w:tc>
          <w:tcPr>
            <w:tcW w:w="1620" w:type="dxa"/>
            <w:noWrap/>
            <w:hideMark/>
          </w:tcPr>
          <w:p w14:paraId="05346951" w14:textId="77777777" w:rsidR="009F2006" w:rsidRPr="00355CEE" w:rsidRDefault="009F2006" w:rsidP="00D0295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20"/>
                <w:szCs w:val="20"/>
              </w:rPr>
            </w:pPr>
          </w:p>
        </w:tc>
        <w:tc>
          <w:tcPr>
            <w:tcW w:w="1621" w:type="dxa"/>
          </w:tcPr>
          <w:p w14:paraId="46B8FD06" w14:textId="77777777" w:rsidR="009F2006" w:rsidRPr="00355CEE" w:rsidRDefault="009F2006" w:rsidP="00D0295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20"/>
                <w:szCs w:val="20"/>
              </w:rPr>
            </w:pPr>
          </w:p>
        </w:tc>
      </w:tr>
      <w:tr w:rsidR="00355CEE" w:rsidRPr="00355CEE" w14:paraId="55107799" w14:textId="77777777" w:rsidTr="00AA18FA">
        <w:trPr>
          <w:trHeight w:val="381"/>
        </w:trPr>
        <w:tc>
          <w:tcPr>
            <w:cnfStyle w:val="001000000000" w:firstRow="0" w:lastRow="0" w:firstColumn="1" w:lastColumn="0" w:oddVBand="0" w:evenVBand="0" w:oddHBand="0" w:evenHBand="0" w:firstRowFirstColumn="0" w:firstRowLastColumn="0" w:lastRowFirstColumn="0" w:lastRowLastColumn="0"/>
            <w:tcW w:w="2415" w:type="dxa"/>
            <w:noWrap/>
            <w:hideMark/>
          </w:tcPr>
          <w:p w14:paraId="5985149B" w14:textId="7082DE1E" w:rsidR="009F2006" w:rsidRPr="00355CEE" w:rsidRDefault="00355CEE" w:rsidP="009F2006">
            <w:pPr>
              <w:spacing w:after="100"/>
              <w:rPr>
                <w:rFonts w:ascii="Cambria" w:eastAsia="Times New Roman" w:hAnsi="Cambria" w:cs="Times New Roman"/>
                <w:b w:val="0"/>
                <w:bCs w:val="0"/>
                <w:color w:val="000000"/>
                <w:sz w:val="20"/>
                <w:szCs w:val="20"/>
              </w:rPr>
            </w:pPr>
            <w:r w:rsidRPr="00355CEE">
              <w:rPr>
                <w:rFonts w:ascii="Cambria" w:eastAsia="Times New Roman" w:hAnsi="Cambria" w:cs="Times New Roman"/>
                <w:b w:val="0"/>
                <w:bCs w:val="0"/>
                <w:color w:val="000000"/>
                <w:sz w:val="20"/>
                <w:szCs w:val="20"/>
              </w:rPr>
              <w:t xml:space="preserve">  </w:t>
            </w:r>
            <w:r w:rsidR="009F2006" w:rsidRPr="00355CEE">
              <w:rPr>
                <w:rFonts w:ascii="Cambria" w:eastAsia="Times New Roman" w:hAnsi="Cambria" w:cs="Times New Roman"/>
                <w:b w:val="0"/>
                <w:bCs w:val="0"/>
                <w:color w:val="000000"/>
                <w:sz w:val="20"/>
                <w:szCs w:val="20"/>
              </w:rPr>
              <w:t>Warehouse Rental</w:t>
            </w:r>
          </w:p>
        </w:tc>
        <w:tc>
          <w:tcPr>
            <w:tcW w:w="1350" w:type="dxa"/>
            <w:noWrap/>
            <w:hideMark/>
          </w:tcPr>
          <w:p w14:paraId="61745227" w14:textId="77777777" w:rsidR="009F2006" w:rsidRPr="00355CEE" w:rsidRDefault="009F2006" w:rsidP="00D0295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200000</w:t>
            </w:r>
          </w:p>
        </w:tc>
        <w:tc>
          <w:tcPr>
            <w:tcW w:w="1350" w:type="dxa"/>
            <w:noWrap/>
            <w:hideMark/>
          </w:tcPr>
          <w:p w14:paraId="468085D3" w14:textId="77777777" w:rsidR="009F2006" w:rsidRPr="00355CEE" w:rsidRDefault="009F2006" w:rsidP="00D0295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170000</w:t>
            </w:r>
          </w:p>
        </w:tc>
        <w:tc>
          <w:tcPr>
            <w:tcW w:w="1350" w:type="dxa"/>
            <w:noWrap/>
            <w:hideMark/>
          </w:tcPr>
          <w:p w14:paraId="4B9AB975" w14:textId="77777777" w:rsidR="009F2006" w:rsidRPr="00355CEE" w:rsidRDefault="009F2006" w:rsidP="00D0295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16667</w:t>
            </w:r>
          </w:p>
        </w:tc>
        <w:tc>
          <w:tcPr>
            <w:tcW w:w="1440" w:type="dxa"/>
            <w:noWrap/>
            <w:hideMark/>
          </w:tcPr>
          <w:p w14:paraId="09C99420" w14:textId="77777777" w:rsidR="009F2006" w:rsidRPr="00355CEE" w:rsidRDefault="009F2006" w:rsidP="00D0295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14167</w:t>
            </w:r>
          </w:p>
        </w:tc>
        <w:tc>
          <w:tcPr>
            <w:tcW w:w="1620" w:type="dxa"/>
            <w:noWrap/>
            <w:hideMark/>
          </w:tcPr>
          <w:p w14:paraId="15444234" w14:textId="77777777" w:rsidR="009F2006" w:rsidRPr="00355CEE" w:rsidRDefault="009F2006" w:rsidP="00D0295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(2500)</w:t>
            </w:r>
          </w:p>
        </w:tc>
        <w:tc>
          <w:tcPr>
            <w:tcW w:w="1621" w:type="dxa"/>
          </w:tcPr>
          <w:p w14:paraId="76AC8FAB" w14:textId="77777777" w:rsidR="009F2006" w:rsidRPr="00355CEE" w:rsidRDefault="009F2006" w:rsidP="00D0295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Favourable</w:t>
            </w:r>
          </w:p>
        </w:tc>
      </w:tr>
      <w:tr w:rsidR="00355CEE" w:rsidRPr="00355CEE" w14:paraId="4A049FC1" w14:textId="77777777" w:rsidTr="00AA18FA">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2415" w:type="dxa"/>
            <w:noWrap/>
            <w:hideMark/>
          </w:tcPr>
          <w:p w14:paraId="73C918BF" w14:textId="2022C5D0" w:rsidR="009F2006" w:rsidRPr="00355CEE" w:rsidRDefault="00355CEE" w:rsidP="009F2006">
            <w:pPr>
              <w:spacing w:after="100"/>
              <w:rPr>
                <w:rFonts w:ascii="Cambria" w:eastAsia="Times New Roman" w:hAnsi="Cambria" w:cs="Times New Roman"/>
                <w:b w:val="0"/>
                <w:bCs w:val="0"/>
                <w:color w:val="000000"/>
                <w:sz w:val="20"/>
                <w:szCs w:val="20"/>
              </w:rPr>
            </w:pPr>
            <w:r w:rsidRPr="00355CEE">
              <w:rPr>
                <w:rFonts w:ascii="Cambria" w:eastAsia="Times New Roman" w:hAnsi="Cambria" w:cs="Times New Roman"/>
                <w:b w:val="0"/>
                <w:bCs w:val="0"/>
                <w:color w:val="000000"/>
                <w:sz w:val="20"/>
                <w:szCs w:val="20"/>
              </w:rPr>
              <w:t xml:space="preserve">  </w:t>
            </w:r>
            <w:r w:rsidR="009F2006" w:rsidRPr="00355CEE">
              <w:rPr>
                <w:rFonts w:ascii="Cambria" w:eastAsia="Times New Roman" w:hAnsi="Cambria" w:cs="Times New Roman"/>
                <w:b w:val="0"/>
                <w:bCs w:val="0"/>
                <w:color w:val="000000"/>
                <w:sz w:val="20"/>
                <w:szCs w:val="20"/>
              </w:rPr>
              <w:t>Insurance</w:t>
            </w:r>
          </w:p>
        </w:tc>
        <w:tc>
          <w:tcPr>
            <w:tcW w:w="1350" w:type="dxa"/>
            <w:noWrap/>
            <w:hideMark/>
          </w:tcPr>
          <w:p w14:paraId="04C7545F" w14:textId="77777777" w:rsidR="009F2006" w:rsidRPr="00355CEE" w:rsidRDefault="009F2006" w:rsidP="00D0295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100000</w:t>
            </w:r>
          </w:p>
        </w:tc>
        <w:tc>
          <w:tcPr>
            <w:tcW w:w="1350" w:type="dxa"/>
            <w:noWrap/>
            <w:hideMark/>
          </w:tcPr>
          <w:p w14:paraId="6DFC7316" w14:textId="77777777" w:rsidR="009F2006" w:rsidRPr="00355CEE" w:rsidRDefault="009F2006" w:rsidP="00D0295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100000</w:t>
            </w:r>
          </w:p>
        </w:tc>
        <w:tc>
          <w:tcPr>
            <w:tcW w:w="1350" w:type="dxa"/>
            <w:noWrap/>
            <w:hideMark/>
          </w:tcPr>
          <w:p w14:paraId="08D80423" w14:textId="77777777" w:rsidR="009F2006" w:rsidRPr="00355CEE" w:rsidRDefault="009F2006" w:rsidP="00D0295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8333</w:t>
            </w:r>
          </w:p>
        </w:tc>
        <w:tc>
          <w:tcPr>
            <w:tcW w:w="1440" w:type="dxa"/>
            <w:noWrap/>
            <w:hideMark/>
          </w:tcPr>
          <w:p w14:paraId="622370FA" w14:textId="77777777" w:rsidR="009F2006" w:rsidRPr="00355CEE" w:rsidRDefault="009F2006" w:rsidP="00D0295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8333</w:t>
            </w:r>
          </w:p>
        </w:tc>
        <w:tc>
          <w:tcPr>
            <w:tcW w:w="1620" w:type="dxa"/>
            <w:noWrap/>
            <w:hideMark/>
          </w:tcPr>
          <w:p w14:paraId="04B224DB" w14:textId="77777777" w:rsidR="009F2006" w:rsidRPr="00355CEE" w:rsidRDefault="009F2006" w:rsidP="00D0295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0</w:t>
            </w:r>
          </w:p>
        </w:tc>
        <w:tc>
          <w:tcPr>
            <w:tcW w:w="1621" w:type="dxa"/>
          </w:tcPr>
          <w:p w14:paraId="413C869A" w14:textId="77777777" w:rsidR="009F2006" w:rsidRPr="00355CEE" w:rsidRDefault="009F2006" w:rsidP="00D0295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No Variance</w:t>
            </w:r>
          </w:p>
        </w:tc>
      </w:tr>
      <w:tr w:rsidR="00355CEE" w:rsidRPr="00355CEE" w14:paraId="57C55302" w14:textId="77777777" w:rsidTr="00AA18FA">
        <w:trPr>
          <w:trHeight w:val="381"/>
        </w:trPr>
        <w:tc>
          <w:tcPr>
            <w:cnfStyle w:val="001000000000" w:firstRow="0" w:lastRow="0" w:firstColumn="1" w:lastColumn="0" w:oddVBand="0" w:evenVBand="0" w:oddHBand="0" w:evenHBand="0" w:firstRowFirstColumn="0" w:firstRowLastColumn="0" w:lastRowFirstColumn="0" w:lastRowLastColumn="0"/>
            <w:tcW w:w="2415" w:type="dxa"/>
            <w:noWrap/>
            <w:hideMark/>
          </w:tcPr>
          <w:p w14:paraId="2E7198D7" w14:textId="762C968A" w:rsidR="009F2006" w:rsidRPr="00355CEE" w:rsidRDefault="00AA18FA" w:rsidP="009F2006">
            <w:pPr>
              <w:spacing w:after="100"/>
              <w:rPr>
                <w:rFonts w:ascii="Cambria" w:eastAsia="Times New Roman" w:hAnsi="Cambria" w:cs="Times New Roman"/>
                <w:b w:val="0"/>
                <w:bCs w:val="0"/>
                <w:color w:val="000000"/>
                <w:sz w:val="20"/>
                <w:szCs w:val="20"/>
              </w:rPr>
            </w:pPr>
            <w:r>
              <w:rPr>
                <w:rFonts w:ascii="Cambria" w:eastAsia="Times New Roman" w:hAnsi="Cambria" w:cs="Times New Roman"/>
                <w:b w:val="0"/>
                <w:bCs w:val="0"/>
                <w:color w:val="000000"/>
                <w:sz w:val="20"/>
                <w:szCs w:val="20"/>
              </w:rPr>
              <w:t xml:space="preserve">  S</w:t>
            </w:r>
            <w:r w:rsidR="009F2006" w:rsidRPr="00355CEE">
              <w:rPr>
                <w:rFonts w:ascii="Cambria" w:eastAsia="Times New Roman" w:hAnsi="Cambria" w:cs="Times New Roman"/>
                <w:b w:val="0"/>
                <w:bCs w:val="0"/>
                <w:color w:val="000000"/>
                <w:sz w:val="20"/>
                <w:szCs w:val="20"/>
              </w:rPr>
              <w:t>upervisor salary</w:t>
            </w:r>
          </w:p>
        </w:tc>
        <w:tc>
          <w:tcPr>
            <w:tcW w:w="1350" w:type="dxa"/>
            <w:noWrap/>
            <w:hideMark/>
          </w:tcPr>
          <w:p w14:paraId="57012EE5" w14:textId="77777777" w:rsidR="009F2006" w:rsidRPr="00355CEE" w:rsidRDefault="009F2006" w:rsidP="00D0295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50000</w:t>
            </w:r>
          </w:p>
        </w:tc>
        <w:tc>
          <w:tcPr>
            <w:tcW w:w="1350" w:type="dxa"/>
            <w:noWrap/>
            <w:hideMark/>
          </w:tcPr>
          <w:p w14:paraId="6370E945" w14:textId="77777777" w:rsidR="009F2006" w:rsidRPr="00355CEE" w:rsidRDefault="009F2006" w:rsidP="00D0295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35000</w:t>
            </w:r>
          </w:p>
        </w:tc>
        <w:tc>
          <w:tcPr>
            <w:tcW w:w="1350" w:type="dxa"/>
            <w:noWrap/>
            <w:hideMark/>
          </w:tcPr>
          <w:p w14:paraId="7DB1F359" w14:textId="77777777" w:rsidR="009F2006" w:rsidRPr="00355CEE" w:rsidRDefault="009F2006" w:rsidP="00D0295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4167</w:t>
            </w:r>
          </w:p>
        </w:tc>
        <w:tc>
          <w:tcPr>
            <w:tcW w:w="1440" w:type="dxa"/>
            <w:noWrap/>
            <w:hideMark/>
          </w:tcPr>
          <w:p w14:paraId="2ED1A421" w14:textId="77777777" w:rsidR="009F2006" w:rsidRPr="00355CEE" w:rsidRDefault="009F2006" w:rsidP="00D0295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2917</w:t>
            </w:r>
          </w:p>
        </w:tc>
        <w:tc>
          <w:tcPr>
            <w:tcW w:w="1620" w:type="dxa"/>
            <w:noWrap/>
            <w:hideMark/>
          </w:tcPr>
          <w:p w14:paraId="3B925723" w14:textId="77777777" w:rsidR="009F2006" w:rsidRPr="00355CEE" w:rsidRDefault="009F2006" w:rsidP="00D0295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1250</w:t>
            </w:r>
          </w:p>
        </w:tc>
        <w:tc>
          <w:tcPr>
            <w:tcW w:w="1621" w:type="dxa"/>
          </w:tcPr>
          <w:p w14:paraId="7825A8B0" w14:textId="77777777" w:rsidR="009F2006" w:rsidRPr="00355CEE" w:rsidRDefault="009F2006" w:rsidP="00D0295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Favourable</w:t>
            </w:r>
          </w:p>
        </w:tc>
      </w:tr>
      <w:tr w:rsidR="00355CEE" w:rsidRPr="00355CEE" w14:paraId="3CEF045F" w14:textId="77777777" w:rsidTr="00AA18FA">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2415" w:type="dxa"/>
            <w:noWrap/>
            <w:hideMark/>
          </w:tcPr>
          <w:p w14:paraId="480E634B" w14:textId="77777777" w:rsidR="009F2006" w:rsidRPr="00355CEE" w:rsidRDefault="009F2006" w:rsidP="009F2006">
            <w:pPr>
              <w:spacing w:after="10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Total Fixed Cost</w:t>
            </w:r>
          </w:p>
        </w:tc>
        <w:tc>
          <w:tcPr>
            <w:tcW w:w="1350" w:type="dxa"/>
            <w:noWrap/>
            <w:hideMark/>
          </w:tcPr>
          <w:p w14:paraId="6B041FD7" w14:textId="77777777" w:rsidR="009F2006" w:rsidRPr="00355CEE" w:rsidRDefault="009F2006" w:rsidP="00D0295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sz w:val="20"/>
                <w:szCs w:val="20"/>
              </w:rPr>
            </w:pPr>
            <w:r w:rsidRPr="00355CEE">
              <w:rPr>
                <w:rFonts w:ascii="Cambria" w:eastAsia="Times New Roman" w:hAnsi="Cambria" w:cs="Times New Roman"/>
                <w:b/>
                <w:bCs/>
                <w:color w:val="000000"/>
                <w:sz w:val="20"/>
                <w:szCs w:val="20"/>
              </w:rPr>
              <w:t>350000</w:t>
            </w:r>
          </w:p>
        </w:tc>
        <w:tc>
          <w:tcPr>
            <w:tcW w:w="1350" w:type="dxa"/>
            <w:noWrap/>
            <w:hideMark/>
          </w:tcPr>
          <w:p w14:paraId="18467504" w14:textId="77777777" w:rsidR="009F2006" w:rsidRPr="00355CEE" w:rsidRDefault="009F2006" w:rsidP="00D0295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sz w:val="20"/>
                <w:szCs w:val="20"/>
              </w:rPr>
            </w:pPr>
            <w:r w:rsidRPr="00355CEE">
              <w:rPr>
                <w:rFonts w:ascii="Cambria" w:eastAsia="Times New Roman" w:hAnsi="Cambria" w:cs="Times New Roman"/>
                <w:b/>
                <w:bCs/>
                <w:color w:val="000000"/>
                <w:sz w:val="20"/>
                <w:szCs w:val="20"/>
              </w:rPr>
              <w:t>305000</w:t>
            </w:r>
          </w:p>
        </w:tc>
        <w:tc>
          <w:tcPr>
            <w:tcW w:w="1350" w:type="dxa"/>
            <w:noWrap/>
            <w:hideMark/>
          </w:tcPr>
          <w:p w14:paraId="6203E24F" w14:textId="77777777" w:rsidR="009F2006" w:rsidRPr="00355CEE" w:rsidRDefault="009F2006" w:rsidP="00D0295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sz w:val="20"/>
                <w:szCs w:val="20"/>
              </w:rPr>
            </w:pPr>
            <w:r w:rsidRPr="00355CEE">
              <w:rPr>
                <w:rFonts w:ascii="Cambria" w:eastAsia="Times New Roman" w:hAnsi="Cambria" w:cs="Times New Roman"/>
                <w:b/>
                <w:bCs/>
                <w:color w:val="000000"/>
                <w:sz w:val="20"/>
                <w:szCs w:val="20"/>
              </w:rPr>
              <w:t>29167</w:t>
            </w:r>
          </w:p>
        </w:tc>
        <w:tc>
          <w:tcPr>
            <w:tcW w:w="1440" w:type="dxa"/>
            <w:noWrap/>
            <w:hideMark/>
          </w:tcPr>
          <w:p w14:paraId="4A0DD1F5" w14:textId="77777777" w:rsidR="009F2006" w:rsidRPr="00355CEE" w:rsidRDefault="009F2006" w:rsidP="00D0295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sz w:val="20"/>
                <w:szCs w:val="20"/>
              </w:rPr>
            </w:pPr>
            <w:r w:rsidRPr="00355CEE">
              <w:rPr>
                <w:rFonts w:ascii="Cambria" w:eastAsia="Times New Roman" w:hAnsi="Cambria" w:cs="Times New Roman"/>
                <w:b/>
                <w:bCs/>
                <w:color w:val="000000"/>
                <w:sz w:val="20"/>
                <w:szCs w:val="20"/>
              </w:rPr>
              <w:t>25417</w:t>
            </w:r>
          </w:p>
        </w:tc>
        <w:tc>
          <w:tcPr>
            <w:tcW w:w="1620" w:type="dxa"/>
            <w:noWrap/>
            <w:hideMark/>
          </w:tcPr>
          <w:p w14:paraId="0F3C7501" w14:textId="77777777" w:rsidR="009F2006" w:rsidRPr="00355CEE" w:rsidRDefault="009F2006" w:rsidP="00D0295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sz w:val="20"/>
                <w:szCs w:val="20"/>
              </w:rPr>
            </w:pPr>
            <w:r w:rsidRPr="00355CEE">
              <w:rPr>
                <w:rFonts w:ascii="Cambria" w:eastAsia="Times New Roman" w:hAnsi="Cambria" w:cs="Times New Roman"/>
                <w:b/>
                <w:bCs/>
                <w:color w:val="000000"/>
                <w:sz w:val="20"/>
                <w:szCs w:val="20"/>
              </w:rPr>
              <w:t>3750</w:t>
            </w:r>
          </w:p>
        </w:tc>
        <w:tc>
          <w:tcPr>
            <w:tcW w:w="1621" w:type="dxa"/>
          </w:tcPr>
          <w:p w14:paraId="1D616867" w14:textId="77777777" w:rsidR="009F2006" w:rsidRPr="00355CEE" w:rsidRDefault="009F2006" w:rsidP="00D0295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sz w:val="20"/>
                <w:szCs w:val="20"/>
              </w:rPr>
            </w:pPr>
            <w:r w:rsidRPr="00355CEE">
              <w:rPr>
                <w:rFonts w:ascii="Cambria" w:eastAsia="Times New Roman" w:hAnsi="Cambria" w:cs="Times New Roman"/>
                <w:b/>
                <w:bCs/>
                <w:color w:val="000000"/>
                <w:sz w:val="20"/>
                <w:szCs w:val="20"/>
              </w:rPr>
              <w:t>Favourable</w:t>
            </w:r>
          </w:p>
        </w:tc>
      </w:tr>
      <w:tr w:rsidR="00355CEE" w:rsidRPr="00355CEE" w14:paraId="167BE9B5" w14:textId="77777777" w:rsidTr="00AA18FA">
        <w:trPr>
          <w:trHeight w:val="381"/>
        </w:trPr>
        <w:tc>
          <w:tcPr>
            <w:cnfStyle w:val="001000000000" w:firstRow="0" w:lastRow="0" w:firstColumn="1" w:lastColumn="0" w:oddVBand="0" w:evenVBand="0" w:oddHBand="0" w:evenHBand="0" w:firstRowFirstColumn="0" w:firstRowLastColumn="0" w:lastRowFirstColumn="0" w:lastRowLastColumn="0"/>
            <w:tcW w:w="2415" w:type="dxa"/>
            <w:noWrap/>
            <w:hideMark/>
          </w:tcPr>
          <w:p w14:paraId="388778E5" w14:textId="77777777" w:rsidR="009F2006" w:rsidRPr="00355CEE" w:rsidRDefault="009F2006" w:rsidP="009F2006">
            <w:pPr>
              <w:spacing w:after="100"/>
              <w:rPr>
                <w:rFonts w:ascii="Cambria" w:eastAsia="Times New Roman" w:hAnsi="Cambria" w:cs="Times New Roman"/>
                <w:color w:val="000000"/>
                <w:sz w:val="20"/>
                <w:szCs w:val="20"/>
              </w:rPr>
            </w:pPr>
            <w:r w:rsidRPr="00355CEE">
              <w:rPr>
                <w:rFonts w:ascii="Cambria" w:eastAsia="Times New Roman" w:hAnsi="Cambria" w:cs="Times New Roman"/>
                <w:color w:val="000000"/>
                <w:sz w:val="20"/>
                <w:szCs w:val="20"/>
              </w:rPr>
              <w:t>Net Profit</w:t>
            </w:r>
          </w:p>
        </w:tc>
        <w:tc>
          <w:tcPr>
            <w:tcW w:w="1350" w:type="dxa"/>
            <w:noWrap/>
            <w:hideMark/>
          </w:tcPr>
          <w:p w14:paraId="4035AE80" w14:textId="77777777" w:rsidR="009F2006" w:rsidRPr="00355CEE" w:rsidRDefault="009F2006" w:rsidP="00D0295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20"/>
                <w:szCs w:val="20"/>
              </w:rPr>
            </w:pPr>
            <w:r w:rsidRPr="00355CEE">
              <w:rPr>
                <w:rFonts w:ascii="Cambria" w:eastAsia="Times New Roman" w:hAnsi="Cambria" w:cs="Times New Roman"/>
                <w:b/>
                <w:bCs/>
                <w:color w:val="000000"/>
                <w:sz w:val="20"/>
                <w:szCs w:val="20"/>
              </w:rPr>
              <w:t>1350000</w:t>
            </w:r>
          </w:p>
        </w:tc>
        <w:tc>
          <w:tcPr>
            <w:tcW w:w="1350" w:type="dxa"/>
            <w:noWrap/>
            <w:hideMark/>
          </w:tcPr>
          <w:p w14:paraId="66743F03" w14:textId="77777777" w:rsidR="009F2006" w:rsidRPr="00355CEE" w:rsidRDefault="009F2006" w:rsidP="00D0295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20"/>
                <w:szCs w:val="20"/>
              </w:rPr>
            </w:pPr>
            <w:r w:rsidRPr="00355CEE">
              <w:rPr>
                <w:rFonts w:ascii="Cambria" w:eastAsia="Times New Roman" w:hAnsi="Cambria" w:cs="Times New Roman"/>
                <w:b/>
                <w:bCs/>
                <w:color w:val="000000"/>
                <w:sz w:val="20"/>
                <w:szCs w:val="20"/>
              </w:rPr>
              <w:t>455000</w:t>
            </w:r>
          </w:p>
        </w:tc>
        <w:tc>
          <w:tcPr>
            <w:tcW w:w="1350" w:type="dxa"/>
            <w:noWrap/>
            <w:hideMark/>
          </w:tcPr>
          <w:p w14:paraId="14A2401E" w14:textId="77777777" w:rsidR="009F2006" w:rsidRPr="00355CEE" w:rsidRDefault="009F2006" w:rsidP="00D0295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20"/>
                <w:szCs w:val="20"/>
              </w:rPr>
            </w:pPr>
            <w:r w:rsidRPr="00355CEE">
              <w:rPr>
                <w:rFonts w:ascii="Cambria" w:eastAsia="Times New Roman" w:hAnsi="Cambria" w:cs="Times New Roman"/>
                <w:b/>
                <w:bCs/>
                <w:color w:val="000000"/>
                <w:sz w:val="20"/>
                <w:szCs w:val="20"/>
              </w:rPr>
              <w:t>112500</w:t>
            </w:r>
          </w:p>
        </w:tc>
        <w:tc>
          <w:tcPr>
            <w:tcW w:w="1440" w:type="dxa"/>
            <w:noWrap/>
            <w:hideMark/>
          </w:tcPr>
          <w:p w14:paraId="2F827333" w14:textId="77777777" w:rsidR="009F2006" w:rsidRPr="00355CEE" w:rsidRDefault="009F2006" w:rsidP="00D0295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20"/>
                <w:szCs w:val="20"/>
              </w:rPr>
            </w:pPr>
            <w:r w:rsidRPr="00355CEE">
              <w:rPr>
                <w:rFonts w:ascii="Cambria" w:eastAsia="Times New Roman" w:hAnsi="Cambria" w:cs="Times New Roman"/>
                <w:b/>
                <w:bCs/>
                <w:color w:val="000000"/>
                <w:sz w:val="20"/>
                <w:szCs w:val="20"/>
              </w:rPr>
              <w:t>37917</w:t>
            </w:r>
          </w:p>
        </w:tc>
        <w:tc>
          <w:tcPr>
            <w:tcW w:w="1620" w:type="dxa"/>
            <w:noWrap/>
            <w:hideMark/>
          </w:tcPr>
          <w:p w14:paraId="3A8A3D20" w14:textId="77777777" w:rsidR="009F2006" w:rsidRPr="00355CEE" w:rsidRDefault="009F2006" w:rsidP="00D0295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20"/>
                <w:szCs w:val="20"/>
              </w:rPr>
            </w:pPr>
            <w:r w:rsidRPr="00355CEE">
              <w:rPr>
                <w:rFonts w:ascii="Cambria" w:eastAsia="Times New Roman" w:hAnsi="Cambria" w:cs="Times New Roman"/>
                <w:b/>
                <w:bCs/>
                <w:color w:val="000000"/>
                <w:sz w:val="20"/>
                <w:szCs w:val="20"/>
              </w:rPr>
              <w:t>74583</w:t>
            </w:r>
          </w:p>
        </w:tc>
        <w:tc>
          <w:tcPr>
            <w:tcW w:w="1621" w:type="dxa"/>
          </w:tcPr>
          <w:p w14:paraId="6457C70B" w14:textId="77777777" w:rsidR="009F2006" w:rsidRPr="00355CEE" w:rsidRDefault="009F2006" w:rsidP="00D0295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20"/>
                <w:szCs w:val="20"/>
              </w:rPr>
            </w:pPr>
            <w:r w:rsidRPr="00355CEE">
              <w:rPr>
                <w:rFonts w:ascii="Cambria" w:eastAsia="Times New Roman" w:hAnsi="Cambria" w:cs="Times New Roman"/>
                <w:b/>
                <w:bCs/>
                <w:color w:val="000000"/>
                <w:sz w:val="20"/>
                <w:szCs w:val="20"/>
              </w:rPr>
              <w:t>Unfavourable</w:t>
            </w:r>
          </w:p>
        </w:tc>
      </w:tr>
    </w:tbl>
    <w:p w14:paraId="07F6EBBD" w14:textId="77777777" w:rsidR="0002522A" w:rsidRDefault="0002522A"/>
    <w:p w14:paraId="0F026EF4" w14:textId="1EE5F3E6" w:rsidR="00AA18FA" w:rsidRDefault="00AA18FA"/>
    <w:p w14:paraId="76CA79F8" w14:textId="2A4D38F2" w:rsidR="00D42738" w:rsidRPr="00D42738" w:rsidRDefault="00D42738" w:rsidP="00D42738">
      <w:pPr>
        <w:pStyle w:val="Heading2"/>
        <w:rPr>
          <w:rFonts w:ascii="Arial" w:hAnsi="Arial" w:cs="Arial"/>
          <w:b/>
          <w:bCs/>
          <w:color w:val="ED7D31" w:themeColor="accent2"/>
          <w:sz w:val="28"/>
          <w:szCs w:val="28"/>
        </w:rPr>
      </w:pPr>
      <w:bookmarkStart w:id="3" w:name="_Toc102421051"/>
      <w:r w:rsidRPr="00D42738">
        <w:rPr>
          <w:b/>
          <w:bCs/>
          <w:color w:val="ED7D31" w:themeColor="accent2"/>
          <w:sz w:val="28"/>
          <w:szCs w:val="28"/>
        </w:rPr>
        <w:t xml:space="preserve">Requirement: </w:t>
      </w:r>
      <w:r w:rsidRPr="00D42738">
        <w:rPr>
          <w:rFonts w:ascii="Arial" w:hAnsi="Arial" w:cs="Arial"/>
          <w:b/>
          <w:bCs/>
          <w:color w:val="ED7D31" w:themeColor="accent2"/>
          <w:sz w:val="22"/>
          <w:szCs w:val="22"/>
        </w:rPr>
        <w:t>ii</w:t>
      </w:r>
      <w:bookmarkEnd w:id="3"/>
      <w:r w:rsidRPr="00D42738">
        <w:rPr>
          <w:rFonts w:ascii="Arial" w:hAnsi="Arial" w:cs="Arial"/>
          <w:b/>
          <w:bCs/>
          <w:color w:val="ED7D31" w:themeColor="accent2"/>
          <w:sz w:val="22"/>
          <w:szCs w:val="22"/>
        </w:rPr>
        <w:t xml:space="preserve"> </w:t>
      </w:r>
    </w:p>
    <w:p w14:paraId="740D6CF8" w14:textId="12CB5E1B" w:rsidR="00AA18FA" w:rsidRPr="00F41D36" w:rsidRDefault="00AA18FA" w:rsidP="00F41D36">
      <w:pPr>
        <w:jc w:val="both"/>
        <w:rPr>
          <w:rFonts w:ascii="Times New Roman" w:hAnsi="Times New Roman"/>
          <w:sz w:val="24"/>
        </w:rPr>
      </w:pPr>
      <w:r w:rsidRPr="00F41D36">
        <w:rPr>
          <w:rFonts w:ascii="Times New Roman" w:hAnsi="Times New Roman"/>
          <w:sz w:val="24"/>
        </w:rPr>
        <w:t xml:space="preserve">The Performance Report 2020 of Amana Ltd based on the monthly </w:t>
      </w:r>
      <w:r w:rsidR="00D42738" w:rsidRPr="00F41D36">
        <w:rPr>
          <w:rFonts w:ascii="Times New Roman" w:hAnsi="Times New Roman"/>
          <w:sz w:val="24"/>
        </w:rPr>
        <w:t>control report</w:t>
      </w:r>
      <w:r w:rsidRPr="00F41D36">
        <w:rPr>
          <w:rFonts w:ascii="Times New Roman" w:hAnsi="Times New Roman"/>
          <w:sz w:val="24"/>
        </w:rPr>
        <w:t xml:space="preserve"> </w:t>
      </w:r>
      <w:r w:rsidR="005B505B" w:rsidRPr="00F41D36">
        <w:rPr>
          <w:rFonts w:ascii="Times New Roman" w:hAnsi="Times New Roman"/>
          <w:sz w:val="24"/>
        </w:rPr>
        <w:t>of the company is presented below:</w:t>
      </w:r>
    </w:p>
    <w:p w14:paraId="01A35F95" w14:textId="763098D2" w:rsidR="005B505B" w:rsidRPr="00F41D36" w:rsidRDefault="005B505B" w:rsidP="00F41D36">
      <w:pPr>
        <w:jc w:val="both"/>
        <w:rPr>
          <w:rFonts w:ascii="Times New Roman" w:hAnsi="Times New Roman"/>
          <w:sz w:val="24"/>
        </w:rPr>
      </w:pPr>
      <w:r w:rsidRPr="00F41D36">
        <w:rPr>
          <w:rFonts w:ascii="Times New Roman" w:hAnsi="Times New Roman"/>
          <w:sz w:val="24"/>
        </w:rPr>
        <w:lastRenderedPageBreak/>
        <w:t xml:space="preserve">Amana Ltd.’s monthly control report 2020 is exhibiting the </w:t>
      </w:r>
      <w:r w:rsidR="00D42738" w:rsidRPr="00F41D36">
        <w:rPr>
          <w:rFonts w:ascii="Times New Roman" w:hAnsi="Times New Roman"/>
          <w:sz w:val="24"/>
        </w:rPr>
        <w:t>different</w:t>
      </w:r>
      <w:r w:rsidRPr="00F41D36">
        <w:rPr>
          <w:rFonts w:ascii="Times New Roman" w:hAnsi="Times New Roman"/>
          <w:sz w:val="24"/>
        </w:rPr>
        <w:t xml:space="preserve"> items of revenue and cost of the </w:t>
      </w:r>
      <w:r w:rsidR="00D42738" w:rsidRPr="00F41D36">
        <w:rPr>
          <w:rFonts w:ascii="Times New Roman" w:hAnsi="Times New Roman"/>
          <w:sz w:val="24"/>
        </w:rPr>
        <w:t>business</w:t>
      </w:r>
      <w:r w:rsidRPr="00F41D36">
        <w:rPr>
          <w:rFonts w:ascii="Times New Roman" w:hAnsi="Times New Roman"/>
          <w:sz w:val="24"/>
        </w:rPr>
        <w:t xml:space="preserve"> in yearly and monthly figure in actual budget as well as flexed budget which are required for assess </w:t>
      </w:r>
      <w:r w:rsidR="00B00A1C" w:rsidRPr="00F41D36">
        <w:rPr>
          <w:rFonts w:ascii="Times New Roman" w:hAnsi="Times New Roman"/>
          <w:sz w:val="24"/>
        </w:rPr>
        <w:t xml:space="preserve">the activity variance of the company’s different items of revenue and cost of the business in 2020. </w:t>
      </w:r>
      <w:r w:rsidR="00983F2E" w:rsidRPr="00F41D36">
        <w:rPr>
          <w:rFonts w:ascii="Times New Roman" w:hAnsi="Times New Roman"/>
          <w:sz w:val="24"/>
        </w:rPr>
        <w:t xml:space="preserve"> Activity variance can be defined as the </w:t>
      </w:r>
      <w:r w:rsidR="00D42738" w:rsidRPr="00F41D36">
        <w:rPr>
          <w:rFonts w:ascii="Times New Roman" w:hAnsi="Times New Roman"/>
          <w:sz w:val="24"/>
        </w:rPr>
        <w:t>difference</w:t>
      </w:r>
      <w:r w:rsidR="00983F2E" w:rsidRPr="00F41D36">
        <w:rPr>
          <w:rFonts w:ascii="Times New Roman" w:hAnsi="Times New Roman"/>
          <w:sz w:val="24"/>
        </w:rPr>
        <w:t xml:space="preserve"> in the actual budget and flexed budget of a firm during a specific </w:t>
      </w:r>
      <w:proofErr w:type="gramStart"/>
      <w:r w:rsidR="00983F2E" w:rsidRPr="00F41D36">
        <w:rPr>
          <w:rFonts w:ascii="Times New Roman" w:hAnsi="Times New Roman"/>
          <w:sz w:val="24"/>
        </w:rPr>
        <w:t>period of time</w:t>
      </w:r>
      <w:proofErr w:type="gramEnd"/>
      <w:r w:rsidR="00983F2E" w:rsidRPr="00F41D36">
        <w:rPr>
          <w:rFonts w:ascii="Times New Roman" w:hAnsi="Times New Roman"/>
          <w:sz w:val="24"/>
        </w:rPr>
        <w:t xml:space="preserve"> which arises from the </w:t>
      </w:r>
      <w:r w:rsidR="00D42738" w:rsidRPr="00F41D36">
        <w:rPr>
          <w:rFonts w:ascii="Times New Roman" w:hAnsi="Times New Roman"/>
          <w:sz w:val="24"/>
        </w:rPr>
        <w:t>discrepancies</w:t>
      </w:r>
      <w:r w:rsidR="00983F2E" w:rsidRPr="00F41D36">
        <w:rPr>
          <w:rFonts w:ascii="Times New Roman" w:hAnsi="Times New Roman"/>
          <w:sz w:val="24"/>
        </w:rPr>
        <w:t xml:space="preserve"> in the actual and planned business activities of the firm in a specific period. This activity variance will be either </w:t>
      </w:r>
      <w:r w:rsidR="00D42738" w:rsidRPr="00F41D36">
        <w:rPr>
          <w:rFonts w:ascii="Times New Roman" w:hAnsi="Times New Roman"/>
          <w:sz w:val="24"/>
        </w:rPr>
        <w:t>favourable</w:t>
      </w:r>
      <w:r w:rsidR="00983F2E" w:rsidRPr="00F41D36">
        <w:rPr>
          <w:rFonts w:ascii="Times New Roman" w:hAnsi="Times New Roman"/>
          <w:sz w:val="24"/>
        </w:rPr>
        <w:t xml:space="preserve"> variance or </w:t>
      </w:r>
      <w:r w:rsidR="00D42738" w:rsidRPr="00F41D36">
        <w:rPr>
          <w:rFonts w:ascii="Times New Roman" w:hAnsi="Times New Roman"/>
          <w:sz w:val="24"/>
        </w:rPr>
        <w:t>unfavourable</w:t>
      </w:r>
      <w:r w:rsidR="00983F2E" w:rsidRPr="00F41D36">
        <w:rPr>
          <w:rFonts w:ascii="Times New Roman" w:hAnsi="Times New Roman"/>
          <w:sz w:val="24"/>
        </w:rPr>
        <w:t xml:space="preserve"> variance. Favourable variance occurs in the business operation when the </w:t>
      </w:r>
      <w:r w:rsidR="006E1B25" w:rsidRPr="00F41D36">
        <w:rPr>
          <w:rFonts w:ascii="Times New Roman" w:hAnsi="Times New Roman"/>
          <w:sz w:val="24"/>
        </w:rPr>
        <w:t xml:space="preserve">actual sales revenue of the firm is higher than the forecasted sales revenue or the actual cost of the firm is lower than the forecasted cost of the business during a specific </w:t>
      </w:r>
      <w:r w:rsidR="00D42738" w:rsidRPr="00F41D36">
        <w:rPr>
          <w:rFonts w:ascii="Times New Roman" w:hAnsi="Times New Roman"/>
          <w:sz w:val="24"/>
        </w:rPr>
        <w:t>period</w:t>
      </w:r>
      <w:r w:rsidR="006E1B25" w:rsidRPr="00F41D36">
        <w:rPr>
          <w:rFonts w:ascii="Times New Roman" w:hAnsi="Times New Roman"/>
          <w:sz w:val="24"/>
        </w:rPr>
        <w:t xml:space="preserve"> of time whereas </w:t>
      </w:r>
      <w:r w:rsidR="00D42738" w:rsidRPr="00F41D36">
        <w:rPr>
          <w:rFonts w:ascii="Times New Roman" w:hAnsi="Times New Roman"/>
          <w:sz w:val="24"/>
        </w:rPr>
        <w:t>unfavourable</w:t>
      </w:r>
      <w:r w:rsidR="006E1B25" w:rsidRPr="00F41D36">
        <w:rPr>
          <w:rFonts w:ascii="Times New Roman" w:hAnsi="Times New Roman"/>
          <w:sz w:val="24"/>
        </w:rPr>
        <w:t xml:space="preserve"> variance occurs when the actual sales revenue of the firm is lower than the forecasted sales revenue or the actual cost of the firm is </w:t>
      </w:r>
      <w:r w:rsidR="007A6A71" w:rsidRPr="00F41D36">
        <w:rPr>
          <w:rFonts w:ascii="Times New Roman" w:hAnsi="Times New Roman"/>
          <w:sz w:val="24"/>
        </w:rPr>
        <w:t>higher</w:t>
      </w:r>
      <w:r w:rsidR="006E1B25" w:rsidRPr="00F41D36">
        <w:rPr>
          <w:rFonts w:ascii="Times New Roman" w:hAnsi="Times New Roman"/>
          <w:sz w:val="24"/>
        </w:rPr>
        <w:t xml:space="preserve"> than the forecasted cost of the business during a specific </w:t>
      </w:r>
      <w:r w:rsidR="00D42738" w:rsidRPr="00F41D36">
        <w:rPr>
          <w:rFonts w:ascii="Times New Roman" w:hAnsi="Times New Roman"/>
          <w:sz w:val="24"/>
        </w:rPr>
        <w:t>period</w:t>
      </w:r>
      <w:r w:rsidR="006E1B25" w:rsidRPr="00F41D36">
        <w:rPr>
          <w:rFonts w:ascii="Times New Roman" w:hAnsi="Times New Roman"/>
          <w:sz w:val="24"/>
        </w:rPr>
        <w:t xml:space="preserve"> of time</w:t>
      </w:r>
      <w:r w:rsidR="00F31B45">
        <w:rPr>
          <w:rFonts w:ascii="Times New Roman" w:hAnsi="Times New Roman"/>
          <w:sz w:val="24"/>
        </w:rPr>
        <w:t>(</w:t>
      </w:r>
      <w:r w:rsidR="00F31B45">
        <w:rPr>
          <w:shd w:val="clear" w:color="auto" w:fill="FFFFFF"/>
        </w:rPr>
        <w:t>Tayles,2000)</w:t>
      </w:r>
      <w:r w:rsidR="007A6A71" w:rsidRPr="00F41D36">
        <w:rPr>
          <w:rFonts w:ascii="Times New Roman" w:hAnsi="Times New Roman"/>
          <w:sz w:val="24"/>
        </w:rPr>
        <w:t xml:space="preserve">. </w:t>
      </w:r>
    </w:p>
    <w:p w14:paraId="6D8FE0EA" w14:textId="50E12F9C" w:rsidR="007A6A71" w:rsidRPr="00F41D36" w:rsidRDefault="007A6A71" w:rsidP="00F41D36">
      <w:pPr>
        <w:jc w:val="both"/>
        <w:rPr>
          <w:rFonts w:ascii="Times New Roman" w:hAnsi="Times New Roman" w:cs="Times New Roman"/>
          <w:sz w:val="24"/>
          <w:szCs w:val="24"/>
        </w:rPr>
      </w:pPr>
      <w:r w:rsidRPr="00F41D36">
        <w:rPr>
          <w:rFonts w:ascii="Times New Roman" w:hAnsi="Times New Roman"/>
          <w:sz w:val="24"/>
        </w:rPr>
        <w:t xml:space="preserve">The </w:t>
      </w:r>
      <w:r w:rsidR="00D42738" w:rsidRPr="00F41D36">
        <w:rPr>
          <w:rFonts w:ascii="Times New Roman" w:hAnsi="Times New Roman"/>
          <w:sz w:val="24"/>
        </w:rPr>
        <w:t>analysis</w:t>
      </w:r>
      <w:r w:rsidRPr="00F41D36">
        <w:rPr>
          <w:rFonts w:ascii="Times New Roman" w:hAnsi="Times New Roman"/>
          <w:sz w:val="24"/>
        </w:rPr>
        <w:t xml:space="preserve"> of the monthly control report 2020 of Amana Ltd is implying </w:t>
      </w:r>
      <w:proofErr w:type="gramStart"/>
      <w:r w:rsidRPr="00F41D36">
        <w:rPr>
          <w:rFonts w:ascii="Times New Roman" w:hAnsi="Times New Roman"/>
          <w:sz w:val="24"/>
        </w:rPr>
        <w:t>a</w:t>
      </w:r>
      <w:proofErr w:type="gramEnd"/>
      <w:r w:rsidRPr="00F41D36">
        <w:rPr>
          <w:rFonts w:ascii="Times New Roman" w:hAnsi="Times New Roman"/>
          <w:sz w:val="24"/>
        </w:rPr>
        <w:t xml:space="preserve"> unfavourable variance of </w:t>
      </w:r>
      <w:r w:rsidRPr="00F41D36">
        <w:rPr>
          <w:rFonts w:ascii="Times New Roman" w:hAnsi="Times New Roman" w:cs="Times New Roman"/>
          <w:sz w:val="24"/>
          <w:szCs w:val="24"/>
        </w:rPr>
        <w:t xml:space="preserve">£75000 in the revenue of the business in 2020 which is suggesting that the monthly sales revenue of the company was £75000 lower than the budgeted </w:t>
      </w:r>
      <w:r w:rsidR="00FD7D3F" w:rsidRPr="00F41D36">
        <w:rPr>
          <w:rFonts w:ascii="Times New Roman" w:hAnsi="Times New Roman" w:cs="Times New Roman"/>
          <w:sz w:val="24"/>
          <w:szCs w:val="24"/>
        </w:rPr>
        <w:t xml:space="preserve">revenue of the business. The analysis of the report is also indicating </w:t>
      </w:r>
      <w:r w:rsidR="00D42738" w:rsidRPr="00F41D36">
        <w:rPr>
          <w:rFonts w:ascii="Times New Roman" w:hAnsi="Times New Roman" w:cs="Times New Roman"/>
          <w:sz w:val="24"/>
          <w:szCs w:val="24"/>
        </w:rPr>
        <w:t>unfavourable</w:t>
      </w:r>
      <w:r w:rsidR="00FD7D3F" w:rsidRPr="00F41D36">
        <w:rPr>
          <w:rFonts w:ascii="Times New Roman" w:hAnsi="Times New Roman" w:cs="Times New Roman"/>
          <w:sz w:val="24"/>
          <w:szCs w:val="24"/>
        </w:rPr>
        <w:t xml:space="preserve"> </w:t>
      </w:r>
      <w:r w:rsidR="00D42738" w:rsidRPr="00F41D36">
        <w:rPr>
          <w:rFonts w:ascii="Times New Roman" w:hAnsi="Times New Roman" w:cs="Times New Roman"/>
          <w:sz w:val="24"/>
          <w:szCs w:val="24"/>
        </w:rPr>
        <w:t>variances</w:t>
      </w:r>
      <w:r w:rsidR="00FD7D3F" w:rsidRPr="00F41D36">
        <w:rPr>
          <w:rFonts w:ascii="Times New Roman" w:hAnsi="Times New Roman" w:cs="Times New Roman"/>
          <w:sz w:val="24"/>
          <w:szCs w:val="24"/>
        </w:rPr>
        <w:t xml:space="preserve"> in both material and </w:t>
      </w:r>
      <w:r w:rsidR="00D42738" w:rsidRPr="00F41D36">
        <w:rPr>
          <w:rFonts w:ascii="Times New Roman" w:hAnsi="Times New Roman" w:cs="Times New Roman"/>
          <w:sz w:val="24"/>
          <w:szCs w:val="24"/>
        </w:rPr>
        <w:t>labour</w:t>
      </w:r>
      <w:r w:rsidR="00FD7D3F" w:rsidRPr="00F41D36">
        <w:rPr>
          <w:rFonts w:ascii="Times New Roman" w:hAnsi="Times New Roman" w:cs="Times New Roman"/>
          <w:sz w:val="24"/>
          <w:szCs w:val="24"/>
        </w:rPr>
        <w:t xml:space="preserve"> expenses of the company during 2020 while a favourable variance is observed in the variable overhead expense of </w:t>
      </w:r>
      <w:r w:rsidR="00C341FE" w:rsidRPr="00F41D36">
        <w:rPr>
          <w:rFonts w:ascii="Times New Roman" w:hAnsi="Times New Roman" w:cs="Times New Roman"/>
          <w:sz w:val="24"/>
          <w:szCs w:val="24"/>
        </w:rPr>
        <w:t xml:space="preserve">the company. The </w:t>
      </w:r>
      <w:r w:rsidR="00D42738" w:rsidRPr="00F41D36">
        <w:rPr>
          <w:rFonts w:ascii="Times New Roman" w:hAnsi="Times New Roman" w:cs="Times New Roman"/>
          <w:sz w:val="24"/>
          <w:szCs w:val="24"/>
        </w:rPr>
        <w:t>unfavourable</w:t>
      </w:r>
      <w:r w:rsidR="00C341FE" w:rsidRPr="00F41D36">
        <w:rPr>
          <w:rFonts w:ascii="Times New Roman" w:hAnsi="Times New Roman" w:cs="Times New Roman"/>
          <w:sz w:val="24"/>
          <w:szCs w:val="24"/>
        </w:rPr>
        <w:t xml:space="preserve"> variance in both material and </w:t>
      </w:r>
      <w:r w:rsidR="00D42738" w:rsidRPr="00F41D36">
        <w:rPr>
          <w:rFonts w:ascii="Times New Roman" w:hAnsi="Times New Roman" w:cs="Times New Roman"/>
          <w:sz w:val="24"/>
          <w:szCs w:val="24"/>
        </w:rPr>
        <w:t>labour</w:t>
      </w:r>
      <w:r w:rsidR="00C341FE" w:rsidRPr="00F41D36">
        <w:rPr>
          <w:rFonts w:ascii="Times New Roman" w:hAnsi="Times New Roman" w:cs="Times New Roman"/>
          <w:sz w:val="24"/>
          <w:szCs w:val="24"/>
        </w:rPr>
        <w:t xml:space="preserve"> expenses of the company is suggesting that the management of Amana Ltd </w:t>
      </w:r>
      <w:proofErr w:type="gramStart"/>
      <w:r w:rsidR="00C341FE" w:rsidRPr="00F41D36">
        <w:rPr>
          <w:rFonts w:ascii="Times New Roman" w:hAnsi="Times New Roman" w:cs="Times New Roman"/>
          <w:sz w:val="24"/>
          <w:szCs w:val="24"/>
        </w:rPr>
        <w:t>has to</w:t>
      </w:r>
      <w:proofErr w:type="gramEnd"/>
      <w:r w:rsidR="00C341FE" w:rsidRPr="00F41D36">
        <w:rPr>
          <w:rFonts w:ascii="Times New Roman" w:hAnsi="Times New Roman" w:cs="Times New Roman"/>
          <w:sz w:val="24"/>
          <w:szCs w:val="24"/>
        </w:rPr>
        <w:t xml:space="preserve"> incur additional £3333 in direct labour expenses and </w:t>
      </w:r>
      <w:r w:rsidR="00BE7BE2" w:rsidRPr="00F41D36">
        <w:rPr>
          <w:rFonts w:ascii="Times New Roman" w:hAnsi="Times New Roman" w:cs="Times New Roman"/>
          <w:sz w:val="24"/>
          <w:szCs w:val="24"/>
        </w:rPr>
        <w:t xml:space="preserve">additional </w:t>
      </w:r>
      <w:r w:rsidR="00C341FE" w:rsidRPr="00F41D36">
        <w:rPr>
          <w:rFonts w:ascii="Times New Roman" w:hAnsi="Times New Roman" w:cs="Times New Roman"/>
          <w:sz w:val="24"/>
          <w:szCs w:val="24"/>
        </w:rPr>
        <w:t>£</w:t>
      </w:r>
      <w:r w:rsidR="00BE7BE2" w:rsidRPr="00F41D36">
        <w:rPr>
          <w:rFonts w:ascii="Times New Roman" w:hAnsi="Times New Roman" w:cs="Times New Roman"/>
          <w:sz w:val="24"/>
          <w:szCs w:val="24"/>
        </w:rPr>
        <w:t xml:space="preserve">2500 in material expenses of the company every month support its business operation. On the other </w:t>
      </w:r>
      <w:r w:rsidR="00D42738" w:rsidRPr="00F41D36">
        <w:rPr>
          <w:rFonts w:ascii="Times New Roman" w:hAnsi="Times New Roman" w:cs="Times New Roman"/>
          <w:sz w:val="24"/>
          <w:szCs w:val="24"/>
        </w:rPr>
        <w:t>hand, £</w:t>
      </w:r>
      <w:r w:rsidR="00BE7BE2" w:rsidRPr="00F41D36">
        <w:rPr>
          <w:rFonts w:ascii="Times New Roman" w:hAnsi="Times New Roman" w:cs="Times New Roman"/>
          <w:sz w:val="24"/>
          <w:szCs w:val="24"/>
        </w:rPr>
        <w:t>2500 favourable variance in the variable overhead expense of the company is suggesting th</w:t>
      </w:r>
      <w:r w:rsidR="00F449F8" w:rsidRPr="00F41D36">
        <w:rPr>
          <w:rFonts w:ascii="Times New Roman" w:hAnsi="Times New Roman" w:cs="Times New Roman"/>
          <w:sz w:val="24"/>
          <w:szCs w:val="24"/>
        </w:rPr>
        <w:t xml:space="preserve">at the company has been able to save £2500 every month in the overhead expense of the company. The unfavourable activity variance in the sales revenue and the variable costs during 2020 resulted in £78333 unfavourable variance in the </w:t>
      </w:r>
      <w:r w:rsidR="00D42738" w:rsidRPr="00F41D36">
        <w:rPr>
          <w:rFonts w:ascii="Times New Roman" w:hAnsi="Times New Roman" w:cs="Times New Roman"/>
          <w:sz w:val="24"/>
          <w:szCs w:val="24"/>
        </w:rPr>
        <w:t>monthly</w:t>
      </w:r>
      <w:r w:rsidR="00F449F8" w:rsidRPr="00F41D36">
        <w:rPr>
          <w:rFonts w:ascii="Times New Roman" w:hAnsi="Times New Roman" w:cs="Times New Roman"/>
          <w:sz w:val="24"/>
          <w:szCs w:val="24"/>
        </w:rPr>
        <w:t xml:space="preserve"> contribution margin of Amana Ltd in 2020 which is suggesting that </w:t>
      </w:r>
      <w:r w:rsidR="00982589" w:rsidRPr="00F41D36">
        <w:rPr>
          <w:rFonts w:ascii="Times New Roman" w:hAnsi="Times New Roman" w:cs="Times New Roman"/>
          <w:sz w:val="24"/>
          <w:szCs w:val="24"/>
        </w:rPr>
        <w:t xml:space="preserve">the contribution </w:t>
      </w:r>
      <w:r w:rsidR="00D42738" w:rsidRPr="00F41D36">
        <w:rPr>
          <w:rFonts w:ascii="Times New Roman" w:hAnsi="Times New Roman" w:cs="Times New Roman"/>
          <w:sz w:val="24"/>
          <w:szCs w:val="24"/>
        </w:rPr>
        <w:t>margin</w:t>
      </w:r>
      <w:r w:rsidR="00982589" w:rsidRPr="00F41D36">
        <w:rPr>
          <w:rFonts w:ascii="Times New Roman" w:hAnsi="Times New Roman" w:cs="Times New Roman"/>
          <w:sz w:val="24"/>
          <w:szCs w:val="24"/>
        </w:rPr>
        <w:t xml:space="preserve"> of the company has declined by £78333 in every month during 2020. Though the fixed cost of the company declined in 2020 as shown by the £3750 </w:t>
      </w:r>
      <w:r w:rsidR="00D42738" w:rsidRPr="00F41D36">
        <w:rPr>
          <w:rFonts w:ascii="Times New Roman" w:hAnsi="Times New Roman" w:cs="Times New Roman"/>
          <w:sz w:val="24"/>
          <w:szCs w:val="24"/>
        </w:rPr>
        <w:t>favourable</w:t>
      </w:r>
      <w:r w:rsidR="00982589" w:rsidRPr="00F41D36">
        <w:rPr>
          <w:rFonts w:ascii="Times New Roman" w:hAnsi="Times New Roman" w:cs="Times New Roman"/>
          <w:sz w:val="24"/>
          <w:szCs w:val="24"/>
        </w:rPr>
        <w:t xml:space="preserve"> activity variance, the net profitability of the company is showing a monthly £74583 </w:t>
      </w:r>
      <w:r w:rsidR="00D42738" w:rsidRPr="00F41D36">
        <w:rPr>
          <w:rFonts w:ascii="Times New Roman" w:hAnsi="Times New Roman" w:cs="Times New Roman"/>
          <w:sz w:val="24"/>
          <w:szCs w:val="24"/>
        </w:rPr>
        <w:t>unfavourable</w:t>
      </w:r>
      <w:r w:rsidR="00982589" w:rsidRPr="00F41D36">
        <w:rPr>
          <w:rFonts w:ascii="Times New Roman" w:hAnsi="Times New Roman" w:cs="Times New Roman"/>
          <w:sz w:val="24"/>
          <w:szCs w:val="24"/>
        </w:rPr>
        <w:t xml:space="preserve"> variance which is suggesting that the company on average has lost £74583 </w:t>
      </w:r>
      <w:r w:rsidR="007C39DC" w:rsidRPr="00F41D36">
        <w:rPr>
          <w:rFonts w:ascii="Times New Roman" w:hAnsi="Times New Roman" w:cs="Times New Roman"/>
          <w:sz w:val="24"/>
          <w:szCs w:val="24"/>
        </w:rPr>
        <w:t xml:space="preserve">profit every month in 2020 due to significant decline in sales revenue of the business. </w:t>
      </w:r>
    </w:p>
    <w:p w14:paraId="2290D889" w14:textId="691EA343" w:rsidR="0002522A" w:rsidRDefault="007C39DC" w:rsidP="00F41D36">
      <w:pPr>
        <w:jc w:val="both"/>
        <w:rPr>
          <w:rFonts w:ascii="Times New Roman" w:hAnsi="Times New Roman"/>
          <w:sz w:val="24"/>
        </w:rPr>
      </w:pPr>
      <w:r w:rsidRPr="00F41D36">
        <w:rPr>
          <w:rFonts w:ascii="Times New Roman" w:hAnsi="Times New Roman" w:cs="Times New Roman"/>
          <w:sz w:val="24"/>
          <w:szCs w:val="24"/>
        </w:rPr>
        <w:t xml:space="preserve">The analysis of the monthly control report 2020 of Amana Ltd is suggesting a declining </w:t>
      </w:r>
      <w:r w:rsidR="00D42738" w:rsidRPr="00F41D36">
        <w:rPr>
          <w:rFonts w:ascii="Times New Roman" w:hAnsi="Times New Roman" w:cs="Times New Roman"/>
          <w:sz w:val="24"/>
          <w:szCs w:val="24"/>
        </w:rPr>
        <w:t>performance</w:t>
      </w:r>
      <w:r w:rsidRPr="00F41D36">
        <w:rPr>
          <w:rFonts w:ascii="Times New Roman" w:hAnsi="Times New Roman" w:cs="Times New Roman"/>
          <w:sz w:val="24"/>
          <w:szCs w:val="24"/>
        </w:rPr>
        <w:t xml:space="preserve"> for the company in 2020 as </w:t>
      </w:r>
      <w:r w:rsidR="00A47163" w:rsidRPr="00F41D36">
        <w:rPr>
          <w:rFonts w:ascii="Times New Roman" w:hAnsi="Times New Roman" w:cs="Times New Roman"/>
          <w:sz w:val="24"/>
          <w:szCs w:val="24"/>
        </w:rPr>
        <w:t xml:space="preserve">indicated by the significant unfavourable variances both sales revenue, contribution margin and net profit of the company in 2020. </w:t>
      </w:r>
      <w:r w:rsidRPr="00F41D36">
        <w:rPr>
          <w:rFonts w:ascii="Times New Roman" w:hAnsi="Times New Roman" w:cs="Times New Roman"/>
          <w:sz w:val="24"/>
          <w:szCs w:val="24"/>
        </w:rPr>
        <w:t xml:space="preserve"> </w:t>
      </w:r>
    </w:p>
    <w:p w14:paraId="576A3C72" w14:textId="219DCBF7" w:rsidR="00EB2E7B" w:rsidRDefault="00EB2E7B" w:rsidP="00F41D36">
      <w:pPr>
        <w:jc w:val="both"/>
        <w:rPr>
          <w:rFonts w:ascii="Times New Roman" w:hAnsi="Times New Roman"/>
          <w:sz w:val="24"/>
        </w:rPr>
      </w:pPr>
    </w:p>
    <w:p w14:paraId="3DA68172" w14:textId="57E6EC8E" w:rsidR="00EB2E7B" w:rsidRPr="00EB2E7B" w:rsidRDefault="00EB2E7B" w:rsidP="00EB2E7B">
      <w:pPr>
        <w:pStyle w:val="Heading2"/>
        <w:rPr>
          <w:b/>
          <w:bCs/>
          <w:color w:val="ED7D31" w:themeColor="accent2"/>
        </w:rPr>
      </w:pPr>
      <w:bookmarkStart w:id="4" w:name="_Toc102421052"/>
      <w:r w:rsidRPr="00EB2E7B">
        <w:rPr>
          <w:b/>
          <w:bCs/>
          <w:color w:val="ED7D31" w:themeColor="accent2"/>
        </w:rPr>
        <w:t>Requirement: iii</w:t>
      </w:r>
      <w:bookmarkEnd w:id="4"/>
      <w:r w:rsidRPr="00EB2E7B">
        <w:rPr>
          <w:b/>
          <w:bCs/>
          <w:color w:val="ED7D31" w:themeColor="accent2"/>
        </w:rPr>
        <w:t xml:space="preserve"> </w:t>
      </w:r>
    </w:p>
    <w:p w14:paraId="61879A51" w14:textId="37FED767" w:rsidR="004205D3" w:rsidRPr="00F41D36" w:rsidRDefault="004205D3" w:rsidP="00F41D36">
      <w:pPr>
        <w:jc w:val="both"/>
        <w:rPr>
          <w:rFonts w:ascii="Times New Roman" w:hAnsi="Times New Roman"/>
          <w:sz w:val="24"/>
        </w:rPr>
      </w:pPr>
      <w:r w:rsidRPr="00F41D36">
        <w:rPr>
          <w:rFonts w:ascii="Times New Roman" w:hAnsi="Times New Roman"/>
          <w:sz w:val="24"/>
        </w:rPr>
        <w:t xml:space="preserve">This part of the report is comprised of the relevant recommendations to the Amana Ltd.’s CEO to improve the performance of the company. The analysis of monthly control report of the company is suggesting declining </w:t>
      </w:r>
      <w:r w:rsidR="00EB2E7B" w:rsidRPr="00F41D36">
        <w:rPr>
          <w:rFonts w:ascii="Times New Roman" w:hAnsi="Times New Roman"/>
          <w:sz w:val="24"/>
        </w:rPr>
        <w:t>financial</w:t>
      </w:r>
      <w:r w:rsidRPr="00F41D36">
        <w:rPr>
          <w:rFonts w:ascii="Times New Roman" w:hAnsi="Times New Roman"/>
          <w:sz w:val="24"/>
        </w:rPr>
        <w:t xml:space="preserve"> performance of the company as the sales revenue and profitability have plummeted in 2020</w:t>
      </w:r>
      <w:r w:rsidR="00277328" w:rsidRPr="00F41D36">
        <w:rPr>
          <w:rFonts w:ascii="Times New Roman" w:hAnsi="Times New Roman"/>
          <w:sz w:val="24"/>
        </w:rPr>
        <w:t xml:space="preserve">. To ensure improvement in the </w:t>
      </w:r>
      <w:r w:rsidR="00EB2E7B" w:rsidRPr="00F41D36">
        <w:rPr>
          <w:rFonts w:ascii="Times New Roman" w:hAnsi="Times New Roman"/>
          <w:sz w:val="24"/>
        </w:rPr>
        <w:t>financial</w:t>
      </w:r>
      <w:r w:rsidR="00277328" w:rsidRPr="00F41D36">
        <w:rPr>
          <w:rFonts w:ascii="Times New Roman" w:hAnsi="Times New Roman"/>
          <w:sz w:val="24"/>
        </w:rPr>
        <w:t xml:space="preserve"> </w:t>
      </w:r>
      <w:r w:rsidR="00EB2E7B" w:rsidRPr="00F41D36">
        <w:rPr>
          <w:rFonts w:ascii="Times New Roman" w:hAnsi="Times New Roman"/>
          <w:sz w:val="24"/>
        </w:rPr>
        <w:t>performance</w:t>
      </w:r>
      <w:r w:rsidR="00277328" w:rsidRPr="00F41D36">
        <w:rPr>
          <w:rFonts w:ascii="Times New Roman" w:hAnsi="Times New Roman"/>
          <w:sz w:val="24"/>
        </w:rPr>
        <w:t xml:space="preserve"> of Amana Ltd, the management of the company </w:t>
      </w:r>
      <w:proofErr w:type="gramStart"/>
      <w:r w:rsidR="00277328" w:rsidRPr="00F41D36">
        <w:rPr>
          <w:rFonts w:ascii="Times New Roman" w:hAnsi="Times New Roman"/>
          <w:sz w:val="24"/>
        </w:rPr>
        <w:t>has to</w:t>
      </w:r>
      <w:proofErr w:type="gramEnd"/>
      <w:r w:rsidR="00277328" w:rsidRPr="00F41D36">
        <w:rPr>
          <w:rFonts w:ascii="Times New Roman" w:hAnsi="Times New Roman"/>
          <w:sz w:val="24"/>
        </w:rPr>
        <w:t xml:space="preserve"> </w:t>
      </w:r>
      <w:r w:rsidR="0075720E" w:rsidRPr="00F41D36">
        <w:rPr>
          <w:rFonts w:ascii="Times New Roman" w:hAnsi="Times New Roman"/>
          <w:sz w:val="24"/>
        </w:rPr>
        <w:t xml:space="preserve">concentrate on the revenue structure and cost structure of the </w:t>
      </w:r>
      <w:r w:rsidR="0075720E" w:rsidRPr="00F41D36">
        <w:rPr>
          <w:rFonts w:ascii="Times New Roman" w:hAnsi="Times New Roman"/>
          <w:sz w:val="24"/>
        </w:rPr>
        <w:lastRenderedPageBreak/>
        <w:t xml:space="preserve">business. The recommendations given to Amana Ltd.’s CEO to enhance the </w:t>
      </w:r>
      <w:r w:rsidR="00EB2E7B" w:rsidRPr="00F41D36">
        <w:rPr>
          <w:rFonts w:ascii="Times New Roman" w:hAnsi="Times New Roman"/>
          <w:sz w:val="24"/>
        </w:rPr>
        <w:t>business</w:t>
      </w:r>
      <w:r w:rsidR="0075720E" w:rsidRPr="00F41D36">
        <w:rPr>
          <w:rFonts w:ascii="Times New Roman" w:hAnsi="Times New Roman"/>
          <w:sz w:val="24"/>
        </w:rPr>
        <w:t xml:space="preserve"> performance of the company are discussed below:</w:t>
      </w:r>
    </w:p>
    <w:p w14:paraId="7A9EDABD" w14:textId="3B3A8C95" w:rsidR="0075720E" w:rsidRPr="00F41D36" w:rsidRDefault="0075720E" w:rsidP="00F41D36">
      <w:pPr>
        <w:jc w:val="both"/>
        <w:rPr>
          <w:rFonts w:ascii="Times New Roman" w:hAnsi="Times New Roman"/>
          <w:sz w:val="24"/>
        </w:rPr>
      </w:pPr>
    </w:p>
    <w:p w14:paraId="502FF6C9" w14:textId="58C0AE68" w:rsidR="0075720E" w:rsidRPr="00F41D36" w:rsidRDefault="0075720E" w:rsidP="00F41D36">
      <w:pPr>
        <w:pStyle w:val="ListParagraph"/>
        <w:numPr>
          <w:ilvl w:val="0"/>
          <w:numId w:val="1"/>
        </w:numPr>
        <w:jc w:val="both"/>
        <w:rPr>
          <w:rFonts w:ascii="Times New Roman" w:hAnsi="Times New Roman"/>
          <w:sz w:val="24"/>
        </w:rPr>
      </w:pPr>
      <w:r w:rsidRPr="00F41D36">
        <w:rPr>
          <w:rFonts w:ascii="Times New Roman" w:hAnsi="Times New Roman"/>
          <w:sz w:val="24"/>
        </w:rPr>
        <w:t>Revenue structure:</w:t>
      </w:r>
    </w:p>
    <w:p w14:paraId="7496476A" w14:textId="2B747EC7" w:rsidR="007D0392" w:rsidRPr="00F41D36" w:rsidRDefault="0075720E" w:rsidP="00F41D36">
      <w:pPr>
        <w:jc w:val="both"/>
        <w:rPr>
          <w:rFonts w:ascii="Times New Roman" w:hAnsi="Times New Roman"/>
          <w:sz w:val="24"/>
        </w:rPr>
      </w:pPr>
      <w:r w:rsidRPr="00F41D36">
        <w:rPr>
          <w:rFonts w:ascii="Times New Roman" w:hAnsi="Times New Roman"/>
          <w:sz w:val="24"/>
        </w:rPr>
        <w:t xml:space="preserve">The analysis of the monthly control report </w:t>
      </w:r>
      <w:r w:rsidR="00344FA6" w:rsidRPr="00F41D36">
        <w:rPr>
          <w:rFonts w:ascii="Times New Roman" w:hAnsi="Times New Roman"/>
          <w:sz w:val="24"/>
        </w:rPr>
        <w:t xml:space="preserve">of Amana Ltd is showing </w:t>
      </w:r>
      <w:proofErr w:type="gramStart"/>
      <w:r w:rsidR="00344FA6" w:rsidRPr="00F41D36">
        <w:rPr>
          <w:rFonts w:ascii="Times New Roman" w:hAnsi="Times New Roman"/>
          <w:sz w:val="24"/>
        </w:rPr>
        <w:t>a</w:t>
      </w:r>
      <w:proofErr w:type="gramEnd"/>
      <w:r w:rsidR="00344FA6" w:rsidRPr="00F41D36">
        <w:rPr>
          <w:rFonts w:ascii="Times New Roman" w:hAnsi="Times New Roman"/>
          <w:sz w:val="24"/>
        </w:rPr>
        <w:t xml:space="preserve"> unfavourable variance for the revenue of the company, thus suggesting declining sales </w:t>
      </w:r>
      <w:r w:rsidR="00EB2E7B" w:rsidRPr="00F41D36">
        <w:rPr>
          <w:rFonts w:ascii="Times New Roman" w:hAnsi="Times New Roman"/>
          <w:sz w:val="24"/>
        </w:rPr>
        <w:t>revenue</w:t>
      </w:r>
      <w:r w:rsidR="00344FA6" w:rsidRPr="00F41D36">
        <w:rPr>
          <w:rFonts w:ascii="Times New Roman" w:hAnsi="Times New Roman"/>
          <w:sz w:val="24"/>
        </w:rPr>
        <w:t xml:space="preserve"> for the company in 2020. The decline in revenue of the </w:t>
      </w:r>
      <w:r w:rsidR="00EB2E7B" w:rsidRPr="00F41D36">
        <w:rPr>
          <w:rFonts w:ascii="Times New Roman" w:hAnsi="Times New Roman"/>
          <w:sz w:val="24"/>
        </w:rPr>
        <w:t>business</w:t>
      </w:r>
      <w:r w:rsidR="00344FA6" w:rsidRPr="00F41D36">
        <w:rPr>
          <w:rFonts w:ascii="Times New Roman" w:hAnsi="Times New Roman"/>
          <w:sz w:val="24"/>
        </w:rPr>
        <w:t xml:space="preserve"> in 2020 is contributed by the </w:t>
      </w:r>
      <w:r w:rsidR="00572E20" w:rsidRPr="00F41D36">
        <w:rPr>
          <w:rFonts w:ascii="Times New Roman" w:hAnsi="Times New Roman"/>
          <w:sz w:val="24"/>
        </w:rPr>
        <w:t xml:space="preserve">decline in both total sales volume of souvenirs and sale price per unit of souvenirs of the firm in 2020. the main catalyst behind the significant decline in revenue of the company </w:t>
      </w:r>
      <w:r w:rsidR="00A7545E" w:rsidRPr="00F41D36">
        <w:rPr>
          <w:rFonts w:ascii="Times New Roman" w:hAnsi="Times New Roman"/>
          <w:sz w:val="24"/>
        </w:rPr>
        <w:t>can</w:t>
      </w:r>
      <w:r w:rsidR="00572E20" w:rsidRPr="00F41D36">
        <w:rPr>
          <w:rFonts w:ascii="Times New Roman" w:hAnsi="Times New Roman"/>
          <w:sz w:val="24"/>
        </w:rPr>
        <w:t xml:space="preserve"> be attributed to the emergence of the global pandemic</w:t>
      </w:r>
      <w:r w:rsidR="00A7545E" w:rsidRPr="00F41D36">
        <w:rPr>
          <w:rFonts w:ascii="Times New Roman" w:hAnsi="Times New Roman"/>
          <w:sz w:val="24"/>
        </w:rPr>
        <w:t xml:space="preserve">, Covid-19 in the early 2020 which had prompted the UK government to impose </w:t>
      </w:r>
      <w:r w:rsidR="00EB2E7B" w:rsidRPr="00F41D36">
        <w:rPr>
          <w:rFonts w:ascii="Times New Roman" w:hAnsi="Times New Roman"/>
          <w:sz w:val="24"/>
        </w:rPr>
        <w:t>nationwide</w:t>
      </w:r>
      <w:r w:rsidR="00A7545E" w:rsidRPr="00F41D36">
        <w:rPr>
          <w:rFonts w:ascii="Times New Roman" w:hAnsi="Times New Roman"/>
          <w:sz w:val="24"/>
        </w:rPr>
        <w:t xml:space="preserve"> lockdowns in the early 2020 and the imposition of social distancing </w:t>
      </w:r>
      <w:r w:rsidR="00EB2E7B" w:rsidRPr="00F41D36">
        <w:rPr>
          <w:rFonts w:ascii="Times New Roman" w:hAnsi="Times New Roman"/>
          <w:sz w:val="24"/>
        </w:rPr>
        <w:t>protocols</w:t>
      </w:r>
      <w:r w:rsidR="00A7545E" w:rsidRPr="00F41D36">
        <w:rPr>
          <w:rFonts w:ascii="Times New Roman" w:hAnsi="Times New Roman"/>
          <w:sz w:val="24"/>
        </w:rPr>
        <w:t xml:space="preserve"> in public places of UK to limit the contagious effect of the pandemic. These mandatory lockdowns and social distancing protocols resulted in lower level of </w:t>
      </w:r>
      <w:r w:rsidR="00740AE1" w:rsidRPr="00F41D36">
        <w:rPr>
          <w:rFonts w:ascii="Times New Roman" w:hAnsi="Times New Roman"/>
          <w:sz w:val="24"/>
        </w:rPr>
        <w:t xml:space="preserve">tourists in the UK in 2020 which resulted in the </w:t>
      </w:r>
      <w:r w:rsidR="00EB2E7B" w:rsidRPr="00F41D36">
        <w:rPr>
          <w:rFonts w:ascii="Times New Roman" w:hAnsi="Times New Roman"/>
          <w:sz w:val="24"/>
        </w:rPr>
        <w:t>declining</w:t>
      </w:r>
      <w:r w:rsidR="00740AE1" w:rsidRPr="00F41D36">
        <w:rPr>
          <w:rFonts w:ascii="Times New Roman" w:hAnsi="Times New Roman"/>
          <w:sz w:val="24"/>
        </w:rPr>
        <w:t xml:space="preserve"> demand for </w:t>
      </w:r>
      <w:r w:rsidR="00EB2E7B" w:rsidRPr="00F41D36">
        <w:rPr>
          <w:rFonts w:ascii="Times New Roman" w:hAnsi="Times New Roman"/>
          <w:sz w:val="24"/>
        </w:rPr>
        <w:t>souvenirs</w:t>
      </w:r>
      <w:r w:rsidR="00740AE1" w:rsidRPr="00F41D36">
        <w:rPr>
          <w:rFonts w:ascii="Times New Roman" w:hAnsi="Times New Roman"/>
          <w:sz w:val="24"/>
        </w:rPr>
        <w:t xml:space="preserve"> by the consumers, thus driving down the per unit price and sales volume of </w:t>
      </w:r>
      <w:r w:rsidR="00EB2E7B" w:rsidRPr="00F41D36">
        <w:rPr>
          <w:rFonts w:ascii="Times New Roman" w:hAnsi="Times New Roman"/>
          <w:sz w:val="24"/>
        </w:rPr>
        <w:t>souvenirs</w:t>
      </w:r>
      <w:r w:rsidR="00740AE1" w:rsidRPr="00F41D36">
        <w:rPr>
          <w:rFonts w:ascii="Times New Roman" w:hAnsi="Times New Roman"/>
          <w:sz w:val="24"/>
        </w:rPr>
        <w:t xml:space="preserve"> of the company in 2020. </w:t>
      </w:r>
      <w:r w:rsidR="00267FC7" w:rsidRPr="00F41D36">
        <w:rPr>
          <w:rFonts w:ascii="Times New Roman" w:hAnsi="Times New Roman"/>
          <w:sz w:val="24"/>
        </w:rPr>
        <w:t xml:space="preserve">The first recommendation to improve the </w:t>
      </w:r>
      <w:r w:rsidR="00EB2E7B" w:rsidRPr="00F41D36">
        <w:rPr>
          <w:rFonts w:ascii="Times New Roman" w:hAnsi="Times New Roman"/>
          <w:sz w:val="24"/>
        </w:rPr>
        <w:t>revenue</w:t>
      </w:r>
      <w:r w:rsidR="00267FC7" w:rsidRPr="00F41D36">
        <w:rPr>
          <w:rFonts w:ascii="Times New Roman" w:hAnsi="Times New Roman"/>
          <w:sz w:val="24"/>
        </w:rPr>
        <w:t xml:space="preserve"> of the company is the employment of different marketing intelligence tools and techniques which will be able to provide valuable insights regarding the changes in the taste, preference, wants and demand of the target market to prepare accurate periodical sales budget for the company. There are two important drivers influencing the periodic sales budget of a business which are </w:t>
      </w:r>
      <w:r w:rsidR="00507AE8" w:rsidRPr="00F41D36">
        <w:rPr>
          <w:rFonts w:ascii="Times New Roman" w:hAnsi="Times New Roman"/>
          <w:sz w:val="24"/>
        </w:rPr>
        <w:t xml:space="preserve">total products volume sold by the firm as well as the marginal selling price charged by the firm in selling one unit of products in the market during a particular period. </w:t>
      </w:r>
      <w:r w:rsidR="00EB2E7B" w:rsidRPr="00F41D36">
        <w:rPr>
          <w:rFonts w:ascii="Times New Roman" w:hAnsi="Times New Roman"/>
          <w:sz w:val="24"/>
        </w:rPr>
        <w:t>These two drivers</w:t>
      </w:r>
      <w:r w:rsidR="00507AE8" w:rsidRPr="00F41D36">
        <w:rPr>
          <w:rFonts w:ascii="Times New Roman" w:hAnsi="Times New Roman"/>
          <w:sz w:val="24"/>
        </w:rPr>
        <w:t xml:space="preserve"> in turn </w:t>
      </w:r>
      <w:r w:rsidR="00EB2E7B" w:rsidRPr="00F41D36">
        <w:rPr>
          <w:rFonts w:ascii="Times New Roman" w:hAnsi="Times New Roman"/>
          <w:sz w:val="24"/>
        </w:rPr>
        <w:t>are</w:t>
      </w:r>
      <w:r w:rsidR="00507AE8" w:rsidRPr="00F41D36">
        <w:rPr>
          <w:rFonts w:ascii="Times New Roman" w:hAnsi="Times New Roman"/>
          <w:sz w:val="24"/>
        </w:rPr>
        <w:t xml:space="preserve"> strongly influenced by the different factors and forces influencing the demand of the target market. </w:t>
      </w:r>
      <w:r w:rsidR="00566A87" w:rsidRPr="00F41D36">
        <w:rPr>
          <w:rFonts w:ascii="Times New Roman" w:hAnsi="Times New Roman"/>
          <w:sz w:val="24"/>
        </w:rPr>
        <w:t xml:space="preserve">Thus, the employment of marketing intelligence tools and techniques will help Amana Ltd to prepare </w:t>
      </w:r>
      <w:r w:rsidR="00EB2E7B" w:rsidRPr="00F41D36">
        <w:rPr>
          <w:rFonts w:ascii="Times New Roman" w:hAnsi="Times New Roman"/>
          <w:sz w:val="24"/>
        </w:rPr>
        <w:t>accurate</w:t>
      </w:r>
      <w:r w:rsidR="00566A87" w:rsidRPr="00F41D36">
        <w:rPr>
          <w:rFonts w:ascii="Times New Roman" w:hAnsi="Times New Roman"/>
          <w:sz w:val="24"/>
        </w:rPr>
        <w:t xml:space="preserve"> sales budget which will result in the minimization of the periodical activity variance in the revenue structure of the business. The second recommendation in this regard </w:t>
      </w:r>
      <w:r w:rsidR="00DA75A9" w:rsidRPr="00F41D36">
        <w:rPr>
          <w:rFonts w:ascii="Times New Roman" w:hAnsi="Times New Roman"/>
          <w:sz w:val="24"/>
        </w:rPr>
        <w:t xml:space="preserve">is to shift the distribution process of the business from traditional </w:t>
      </w:r>
      <w:r w:rsidR="00EB2E7B" w:rsidRPr="00F41D36">
        <w:rPr>
          <w:rFonts w:ascii="Times New Roman" w:hAnsi="Times New Roman"/>
          <w:sz w:val="24"/>
        </w:rPr>
        <w:t>distribution</w:t>
      </w:r>
      <w:r w:rsidR="00DA75A9" w:rsidRPr="00F41D36">
        <w:rPr>
          <w:rFonts w:ascii="Times New Roman" w:hAnsi="Times New Roman"/>
          <w:sz w:val="24"/>
        </w:rPr>
        <w:t xml:space="preserve"> </w:t>
      </w:r>
      <w:r w:rsidR="00434348" w:rsidRPr="00F41D36">
        <w:rPr>
          <w:rFonts w:ascii="Times New Roman" w:hAnsi="Times New Roman"/>
          <w:sz w:val="24"/>
        </w:rPr>
        <w:t xml:space="preserve">network to online based distribution as a significant portion of small and medium size business firms in UK has expand their business operation </w:t>
      </w:r>
      <w:r w:rsidR="00823210" w:rsidRPr="00F41D36">
        <w:rPr>
          <w:rFonts w:ascii="Times New Roman" w:hAnsi="Times New Roman"/>
          <w:sz w:val="24"/>
        </w:rPr>
        <w:t>in the online platforms sustain their sales operation during the period of pandemic. Thus, the firewall of the firm’s current website should be upgraded to shift the firm’s sales operation in the internet</w:t>
      </w:r>
      <w:r w:rsidR="007D0392" w:rsidRPr="00F41D36">
        <w:rPr>
          <w:rFonts w:ascii="Times New Roman" w:hAnsi="Times New Roman"/>
          <w:sz w:val="24"/>
        </w:rPr>
        <w:t xml:space="preserve"> based online </w:t>
      </w:r>
      <w:proofErr w:type="gramStart"/>
      <w:r w:rsidR="007D0392" w:rsidRPr="00F41D36">
        <w:rPr>
          <w:rFonts w:ascii="Times New Roman" w:hAnsi="Times New Roman"/>
          <w:sz w:val="24"/>
        </w:rPr>
        <w:t>platforms</w:t>
      </w:r>
      <w:r w:rsidR="00DD07E3">
        <w:rPr>
          <w:rFonts w:ascii="Times New Roman" w:hAnsi="Times New Roman"/>
          <w:sz w:val="24"/>
        </w:rPr>
        <w:t>(</w:t>
      </w:r>
      <w:proofErr w:type="gramEnd"/>
      <w:r w:rsidR="00DD07E3">
        <w:rPr>
          <w:shd w:val="clear" w:color="auto" w:fill="FFFFFF"/>
        </w:rPr>
        <w:t>Tayles,2000)</w:t>
      </w:r>
      <w:r w:rsidR="007D0392" w:rsidRPr="00F41D36">
        <w:rPr>
          <w:rFonts w:ascii="Times New Roman" w:hAnsi="Times New Roman"/>
          <w:sz w:val="24"/>
        </w:rPr>
        <w:t>.</w:t>
      </w:r>
    </w:p>
    <w:p w14:paraId="2F7640A9" w14:textId="77777777" w:rsidR="007D0392" w:rsidRPr="00F41D36" w:rsidRDefault="007D0392" w:rsidP="00F41D36">
      <w:pPr>
        <w:jc w:val="both"/>
        <w:rPr>
          <w:rFonts w:ascii="Times New Roman" w:hAnsi="Times New Roman"/>
          <w:sz w:val="24"/>
        </w:rPr>
      </w:pPr>
    </w:p>
    <w:p w14:paraId="72EFB880" w14:textId="6CD01309" w:rsidR="0075720E" w:rsidRPr="00F41D36" w:rsidRDefault="007D0392" w:rsidP="00F41D36">
      <w:pPr>
        <w:pStyle w:val="ListParagraph"/>
        <w:numPr>
          <w:ilvl w:val="0"/>
          <w:numId w:val="1"/>
        </w:numPr>
        <w:jc w:val="both"/>
        <w:rPr>
          <w:rFonts w:ascii="Times New Roman" w:hAnsi="Times New Roman"/>
          <w:sz w:val="24"/>
        </w:rPr>
      </w:pPr>
      <w:r w:rsidRPr="00F41D36">
        <w:rPr>
          <w:rFonts w:ascii="Times New Roman" w:hAnsi="Times New Roman"/>
          <w:sz w:val="24"/>
        </w:rPr>
        <w:t>Cost Structure:</w:t>
      </w:r>
    </w:p>
    <w:p w14:paraId="05771F82" w14:textId="16BD89D0" w:rsidR="007D0392" w:rsidRPr="00F41D36" w:rsidRDefault="007D0392" w:rsidP="00F41D36">
      <w:pPr>
        <w:jc w:val="both"/>
        <w:rPr>
          <w:rFonts w:ascii="Times New Roman" w:hAnsi="Times New Roman"/>
          <w:sz w:val="24"/>
        </w:rPr>
      </w:pPr>
      <w:r w:rsidRPr="00F41D36">
        <w:rPr>
          <w:rFonts w:ascii="Times New Roman" w:hAnsi="Times New Roman"/>
          <w:sz w:val="24"/>
        </w:rPr>
        <w:t xml:space="preserve">The analysis of monthly control of Amana Ltd during 2020 is showing that total variable cost has increased in 2020 which has resulted a decline in the contribution margin of the firm as indicated by the unfavourable </w:t>
      </w:r>
      <w:r w:rsidR="00EB2E7B">
        <w:rPr>
          <w:rFonts w:ascii="Times New Roman" w:hAnsi="Times New Roman"/>
          <w:sz w:val="24"/>
        </w:rPr>
        <w:t>variance</w:t>
      </w:r>
      <w:r w:rsidRPr="00F41D36">
        <w:rPr>
          <w:rFonts w:ascii="Times New Roman" w:hAnsi="Times New Roman"/>
          <w:sz w:val="24"/>
        </w:rPr>
        <w:t xml:space="preserve"> in the monthly contribution </w:t>
      </w:r>
      <w:r w:rsidR="0064724C" w:rsidRPr="00F41D36">
        <w:rPr>
          <w:rFonts w:ascii="Times New Roman" w:hAnsi="Times New Roman"/>
          <w:sz w:val="24"/>
        </w:rPr>
        <w:t xml:space="preserve">margin </w:t>
      </w:r>
      <w:r w:rsidRPr="00F41D36">
        <w:rPr>
          <w:rFonts w:ascii="Times New Roman" w:hAnsi="Times New Roman"/>
          <w:sz w:val="24"/>
        </w:rPr>
        <w:t>of the company</w:t>
      </w:r>
      <w:r w:rsidR="0064724C" w:rsidRPr="00F41D36">
        <w:rPr>
          <w:rFonts w:ascii="Times New Roman" w:hAnsi="Times New Roman"/>
          <w:sz w:val="24"/>
        </w:rPr>
        <w:t xml:space="preserve">. The analysis is showing </w:t>
      </w:r>
      <w:r w:rsidR="00EB2E7B" w:rsidRPr="00F41D36">
        <w:rPr>
          <w:rFonts w:ascii="Times New Roman" w:hAnsi="Times New Roman"/>
          <w:sz w:val="24"/>
        </w:rPr>
        <w:t>that £</w:t>
      </w:r>
      <w:r w:rsidR="0064724C" w:rsidRPr="00F41D36">
        <w:rPr>
          <w:rFonts w:ascii="Times New Roman" w:hAnsi="Times New Roman" w:cs="Times New Roman"/>
          <w:sz w:val="24"/>
          <w:szCs w:val="24"/>
        </w:rPr>
        <w:t xml:space="preserve">2500 and £3333 </w:t>
      </w:r>
      <w:r w:rsidR="00EB2E7B" w:rsidRPr="00F41D36">
        <w:rPr>
          <w:rFonts w:ascii="Times New Roman" w:hAnsi="Times New Roman" w:cs="Times New Roman"/>
          <w:sz w:val="24"/>
          <w:szCs w:val="24"/>
        </w:rPr>
        <w:t>unfavourable</w:t>
      </w:r>
      <w:r w:rsidR="0064724C" w:rsidRPr="00F41D36">
        <w:rPr>
          <w:rFonts w:ascii="Times New Roman" w:hAnsi="Times New Roman" w:cs="Times New Roman"/>
          <w:sz w:val="24"/>
          <w:szCs w:val="24"/>
        </w:rPr>
        <w:t xml:space="preserve"> variances in the monthly material and labour cost of the company which is suggesting that the managerial inefficiency of Amana Ltd in managing the manufacturing cost or variable cost of the firm. </w:t>
      </w:r>
      <w:r w:rsidR="00A767F3" w:rsidRPr="00F41D36">
        <w:rPr>
          <w:rFonts w:ascii="Times New Roman" w:hAnsi="Times New Roman" w:cs="Times New Roman"/>
          <w:sz w:val="24"/>
          <w:szCs w:val="24"/>
        </w:rPr>
        <w:t xml:space="preserve">This significant hike in variable expenses of the company is caused by the pandemic, covid-19 which had forced the governments around the world to impose nationwide lockdowns which resulted in shutdown of manufacturing industries around </w:t>
      </w:r>
      <w:r w:rsidR="00E224DA" w:rsidRPr="00F41D36">
        <w:rPr>
          <w:rFonts w:ascii="Times New Roman" w:hAnsi="Times New Roman" w:cs="Times New Roman"/>
          <w:sz w:val="24"/>
          <w:szCs w:val="24"/>
        </w:rPr>
        <w:lastRenderedPageBreak/>
        <w:t xml:space="preserve">the world, thus hampering the supply and increasing the market price of raw materials. Similarly, companies are required to </w:t>
      </w:r>
      <w:r w:rsidR="001F4A49" w:rsidRPr="00F41D36">
        <w:rPr>
          <w:rFonts w:ascii="Times New Roman" w:hAnsi="Times New Roman" w:cs="Times New Roman"/>
          <w:sz w:val="24"/>
          <w:szCs w:val="24"/>
        </w:rPr>
        <w:t xml:space="preserve">pay higher </w:t>
      </w:r>
      <w:r w:rsidR="00EB2E7B" w:rsidRPr="00F41D36">
        <w:rPr>
          <w:rFonts w:ascii="Times New Roman" w:hAnsi="Times New Roman" w:cs="Times New Roman"/>
          <w:sz w:val="24"/>
          <w:szCs w:val="24"/>
        </w:rPr>
        <w:t>remuneration</w:t>
      </w:r>
      <w:r w:rsidR="001F4A49" w:rsidRPr="00F41D36">
        <w:rPr>
          <w:rFonts w:ascii="Times New Roman" w:hAnsi="Times New Roman" w:cs="Times New Roman"/>
          <w:sz w:val="24"/>
          <w:szCs w:val="24"/>
        </w:rPr>
        <w:t xml:space="preserve"> for the retaining the service of the employees during the covid-19 which increased labour cost of Amana Ltd in 2020. </w:t>
      </w:r>
      <w:r w:rsidR="00F3614D" w:rsidRPr="00F41D36">
        <w:rPr>
          <w:rFonts w:ascii="Times New Roman" w:hAnsi="Times New Roman" w:cs="Times New Roman"/>
          <w:sz w:val="24"/>
          <w:szCs w:val="24"/>
        </w:rPr>
        <w:t xml:space="preserve">On the contrary, the fixed cost of the business has </w:t>
      </w:r>
      <w:r w:rsidR="00EB2E7B" w:rsidRPr="00F41D36">
        <w:rPr>
          <w:rFonts w:ascii="Times New Roman" w:hAnsi="Times New Roman" w:cs="Times New Roman"/>
          <w:sz w:val="24"/>
          <w:szCs w:val="24"/>
        </w:rPr>
        <w:t>declined</w:t>
      </w:r>
      <w:r w:rsidR="00F3614D" w:rsidRPr="00F41D36">
        <w:rPr>
          <w:rFonts w:ascii="Times New Roman" w:hAnsi="Times New Roman" w:cs="Times New Roman"/>
          <w:sz w:val="24"/>
          <w:szCs w:val="24"/>
        </w:rPr>
        <w:t xml:space="preserve"> in 2020 as indicated by the </w:t>
      </w:r>
      <w:r w:rsidR="009C2BB6" w:rsidRPr="00F41D36">
        <w:rPr>
          <w:rFonts w:ascii="Times New Roman" w:hAnsi="Times New Roman" w:cs="Times New Roman"/>
          <w:sz w:val="24"/>
          <w:szCs w:val="24"/>
        </w:rPr>
        <w:t xml:space="preserve">£3750 favourable variance for the fixed cost of the company. The first recommendation </w:t>
      </w:r>
      <w:r w:rsidR="009B7BEC" w:rsidRPr="00F41D36">
        <w:rPr>
          <w:rFonts w:ascii="Times New Roman" w:hAnsi="Times New Roman" w:cs="Times New Roman"/>
          <w:sz w:val="24"/>
          <w:szCs w:val="24"/>
        </w:rPr>
        <w:t xml:space="preserve">in this regard </w:t>
      </w:r>
      <w:r w:rsidR="00625725" w:rsidRPr="00F41D36">
        <w:rPr>
          <w:rFonts w:ascii="Times New Roman" w:hAnsi="Times New Roman" w:cs="Times New Roman"/>
          <w:sz w:val="24"/>
          <w:szCs w:val="24"/>
        </w:rPr>
        <w:t xml:space="preserve">is to make long term contract with the suppliers which will legally bind them to not increase the price of raw materials during the </w:t>
      </w:r>
      <w:r w:rsidR="00EB2E7B" w:rsidRPr="00F41D36">
        <w:rPr>
          <w:rFonts w:ascii="Times New Roman" w:hAnsi="Times New Roman" w:cs="Times New Roman"/>
          <w:sz w:val="24"/>
          <w:szCs w:val="24"/>
        </w:rPr>
        <w:t>contractual</w:t>
      </w:r>
      <w:r w:rsidR="00625725" w:rsidRPr="00F41D36">
        <w:rPr>
          <w:rFonts w:ascii="Times New Roman" w:hAnsi="Times New Roman" w:cs="Times New Roman"/>
          <w:sz w:val="24"/>
          <w:szCs w:val="24"/>
        </w:rPr>
        <w:t xml:space="preserve"> period, thus helping the company </w:t>
      </w:r>
      <w:r w:rsidR="002664A6" w:rsidRPr="00F41D36">
        <w:rPr>
          <w:rFonts w:ascii="Times New Roman" w:hAnsi="Times New Roman" w:cs="Times New Roman"/>
          <w:sz w:val="24"/>
          <w:szCs w:val="24"/>
        </w:rPr>
        <w:t xml:space="preserve">to bring stability in the material cost of the company. Similarly, the company should make long term employment contract with the employees to check the </w:t>
      </w:r>
      <w:r w:rsidR="00EB2E7B" w:rsidRPr="00F41D36">
        <w:rPr>
          <w:rFonts w:ascii="Times New Roman" w:hAnsi="Times New Roman" w:cs="Times New Roman"/>
          <w:sz w:val="24"/>
          <w:szCs w:val="24"/>
        </w:rPr>
        <w:t>labour</w:t>
      </w:r>
      <w:r w:rsidR="002664A6" w:rsidRPr="00F41D36">
        <w:rPr>
          <w:rFonts w:ascii="Times New Roman" w:hAnsi="Times New Roman" w:cs="Times New Roman"/>
          <w:sz w:val="24"/>
          <w:szCs w:val="24"/>
        </w:rPr>
        <w:t xml:space="preserve"> expenses of the company. The second recommendation in this regard is to </w:t>
      </w:r>
      <w:r w:rsidR="00F41C64" w:rsidRPr="00F41D36">
        <w:rPr>
          <w:rFonts w:ascii="Times New Roman" w:hAnsi="Times New Roman" w:cs="Times New Roman"/>
          <w:sz w:val="24"/>
          <w:szCs w:val="24"/>
        </w:rPr>
        <w:t xml:space="preserve">collect raw materials from more than one </w:t>
      </w:r>
      <w:r w:rsidR="00EB2E7B" w:rsidRPr="00F41D36">
        <w:rPr>
          <w:rFonts w:ascii="Times New Roman" w:hAnsi="Times New Roman" w:cs="Times New Roman"/>
          <w:sz w:val="24"/>
          <w:szCs w:val="24"/>
        </w:rPr>
        <w:t>supplier</w:t>
      </w:r>
      <w:r w:rsidR="00F41C64" w:rsidRPr="00F41D36">
        <w:rPr>
          <w:rFonts w:ascii="Times New Roman" w:hAnsi="Times New Roman" w:cs="Times New Roman"/>
          <w:sz w:val="24"/>
          <w:szCs w:val="24"/>
        </w:rPr>
        <w:t xml:space="preserve"> to diversify the higher degree of supplier concentration risk arising from the procurement of raw materials only </w:t>
      </w:r>
      <w:r w:rsidR="00B42253" w:rsidRPr="00F41D36">
        <w:rPr>
          <w:rFonts w:ascii="Times New Roman" w:hAnsi="Times New Roman" w:cs="Times New Roman"/>
          <w:sz w:val="24"/>
          <w:szCs w:val="24"/>
        </w:rPr>
        <w:t xml:space="preserve">from a Chinese manufacturer. The third recommendation is to employment of scientific quality management techniques such as Six sigma which will help the company to reduce different forms of manufacturing waste associated with the production and </w:t>
      </w:r>
      <w:r w:rsidR="00EB2E7B" w:rsidRPr="00F41D36">
        <w:rPr>
          <w:rFonts w:ascii="Times New Roman" w:hAnsi="Times New Roman" w:cs="Times New Roman"/>
          <w:sz w:val="24"/>
          <w:szCs w:val="24"/>
        </w:rPr>
        <w:t>distribution</w:t>
      </w:r>
      <w:r w:rsidR="00B42253" w:rsidRPr="00F41D36">
        <w:rPr>
          <w:rFonts w:ascii="Times New Roman" w:hAnsi="Times New Roman" w:cs="Times New Roman"/>
          <w:sz w:val="24"/>
          <w:szCs w:val="24"/>
        </w:rPr>
        <w:t xml:space="preserve"> process, thus reducing the manufacturing cost of the company. </w:t>
      </w:r>
      <w:r w:rsidR="00F41C64" w:rsidRPr="00F41D36">
        <w:rPr>
          <w:rFonts w:ascii="Times New Roman" w:hAnsi="Times New Roman" w:cs="Times New Roman"/>
          <w:sz w:val="24"/>
          <w:szCs w:val="24"/>
        </w:rPr>
        <w:t xml:space="preserve"> </w:t>
      </w:r>
    </w:p>
    <w:p w14:paraId="237D82A2" w14:textId="61DC46C7" w:rsidR="0002522A" w:rsidRPr="00F41D36" w:rsidRDefault="0002522A" w:rsidP="00F41D36">
      <w:pPr>
        <w:jc w:val="both"/>
        <w:rPr>
          <w:rFonts w:ascii="Times New Roman" w:hAnsi="Times New Roman"/>
          <w:sz w:val="24"/>
        </w:rPr>
      </w:pPr>
    </w:p>
    <w:p w14:paraId="7FA42A0B" w14:textId="77777777" w:rsidR="0002522A" w:rsidRDefault="0002522A"/>
    <w:p w14:paraId="447CFA75" w14:textId="71289FCC" w:rsidR="00EB2E7B" w:rsidRPr="0018268C" w:rsidRDefault="00EB2E7B" w:rsidP="0018268C">
      <w:pPr>
        <w:pStyle w:val="Heading1"/>
        <w:rPr>
          <w:b/>
          <w:bCs/>
        </w:rPr>
      </w:pPr>
      <w:bookmarkStart w:id="5" w:name="_Toc102421053"/>
      <w:r w:rsidRPr="00EB2E7B">
        <w:rPr>
          <w:b/>
          <w:bCs/>
        </w:rPr>
        <w:t>PART: B</w:t>
      </w:r>
      <w:bookmarkEnd w:id="5"/>
    </w:p>
    <w:p w14:paraId="510D7737" w14:textId="085EEC15" w:rsidR="00C44D4F" w:rsidRPr="00F41D36" w:rsidRDefault="003B7D53" w:rsidP="00F41D36">
      <w:pPr>
        <w:jc w:val="both"/>
        <w:rPr>
          <w:rFonts w:ascii="Times New Roman" w:hAnsi="Times New Roman" w:cs="Times New Roman"/>
          <w:sz w:val="24"/>
          <w:szCs w:val="24"/>
        </w:rPr>
      </w:pPr>
      <w:r w:rsidRPr="00F41D36">
        <w:rPr>
          <w:rFonts w:ascii="Times New Roman" w:hAnsi="Times New Roman" w:cs="Times New Roman"/>
          <w:sz w:val="24"/>
          <w:szCs w:val="24"/>
        </w:rPr>
        <w:t xml:space="preserve">In management accounting, one of the important </w:t>
      </w:r>
      <w:proofErr w:type="gramStart"/>
      <w:r w:rsidRPr="00F41D36">
        <w:rPr>
          <w:rFonts w:ascii="Times New Roman" w:hAnsi="Times New Roman" w:cs="Times New Roman"/>
          <w:sz w:val="24"/>
          <w:szCs w:val="24"/>
        </w:rPr>
        <w:t>analysis</w:t>
      </w:r>
      <w:proofErr w:type="gramEnd"/>
      <w:r w:rsidRPr="00F41D36">
        <w:rPr>
          <w:rFonts w:ascii="Times New Roman" w:hAnsi="Times New Roman" w:cs="Times New Roman"/>
          <w:sz w:val="24"/>
          <w:szCs w:val="24"/>
        </w:rPr>
        <w:t xml:space="preserve"> for a </w:t>
      </w:r>
      <w:r w:rsidR="0018268C" w:rsidRPr="00F41D36">
        <w:rPr>
          <w:rFonts w:ascii="Times New Roman" w:hAnsi="Times New Roman" w:cs="Times New Roman"/>
          <w:sz w:val="24"/>
          <w:szCs w:val="24"/>
        </w:rPr>
        <w:t>business</w:t>
      </w:r>
      <w:r w:rsidRPr="00F41D36">
        <w:rPr>
          <w:rFonts w:ascii="Times New Roman" w:hAnsi="Times New Roman" w:cs="Times New Roman"/>
          <w:sz w:val="24"/>
          <w:szCs w:val="24"/>
        </w:rPr>
        <w:t xml:space="preserve"> firm is the Make or Buy decision analysis which </w:t>
      </w:r>
      <w:r w:rsidR="0018268C" w:rsidRPr="00F41D36">
        <w:rPr>
          <w:rFonts w:ascii="Times New Roman" w:hAnsi="Times New Roman" w:cs="Times New Roman"/>
          <w:sz w:val="24"/>
          <w:szCs w:val="24"/>
        </w:rPr>
        <w:t>is concer</w:t>
      </w:r>
      <w:r w:rsidR="0018268C">
        <w:rPr>
          <w:rFonts w:ascii="Times New Roman" w:hAnsi="Times New Roman" w:cs="Times New Roman"/>
          <w:sz w:val="24"/>
          <w:szCs w:val="24"/>
        </w:rPr>
        <w:t>n</w:t>
      </w:r>
      <w:r w:rsidR="0018268C" w:rsidRPr="00F41D36">
        <w:rPr>
          <w:rFonts w:ascii="Times New Roman" w:hAnsi="Times New Roman" w:cs="Times New Roman"/>
          <w:sz w:val="24"/>
          <w:szCs w:val="24"/>
        </w:rPr>
        <w:t>ed</w:t>
      </w:r>
      <w:r w:rsidRPr="00F41D36">
        <w:rPr>
          <w:rFonts w:ascii="Times New Roman" w:hAnsi="Times New Roman" w:cs="Times New Roman"/>
          <w:sz w:val="24"/>
          <w:szCs w:val="24"/>
        </w:rPr>
        <w:t xml:space="preserve"> with the preference of the business management in deciding whether they should produce or </w:t>
      </w:r>
      <w:r w:rsidR="0018268C" w:rsidRPr="00F41D36">
        <w:rPr>
          <w:rFonts w:ascii="Times New Roman" w:hAnsi="Times New Roman" w:cs="Times New Roman"/>
          <w:sz w:val="24"/>
          <w:szCs w:val="24"/>
        </w:rPr>
        <w:t>sells its</w:t>
      </w:r>
      <w:r w:rsidRPr="00F41D36">
        <w:rPr>
          <w:rFonts w:ascii="Times New Roman" w:hAnsi="Times New Roman" w:cs="Times New Roman"/>
          <w:sz w:val="24"/>
          <w:szCs w:val="24"/>
        </w:rPr>
        <w:t xml:space="preserve"> products with its own teams, technology, process and resources or the production or distribution of products should be outsourced to a specialized third p</w:t>
      </w:r>
      <w:r w:rsidR="004F7307" w:rsidRPr="00F41D36">
        <w:rPr>
          <w:rFonts w:ascii="Times New Roman" w:hAnsi="Times New Roman" w:cs="Times New Roman"/>
          <w:sz w:val="24"/>
          <w:szCs w:val="24"/>
        </w:rPr>
        <w:t xml:space="preserve">arty business organization outside the business firm. </w:t>
      </w:r>
      <w:r w:rsidR="00C51CC5" w:rsidRPr="00F41D36">
        <w:rPr>
          <w:rFonts w:ascii="Times New Roman" w:hAnsi="Times New Roman" w:cs="Times New Roman"/>
          <w:sz w:val="24"/>
          <w:szCs w:val="24"/>
        </w:rPr>
        <w:t xml:space="preserve">The strategic business decision of Amana Ltd to </w:t>
      </w:r>
      <w:r w:rsidR="00D81162" w:rsidRPr="00F41D36">
        <w:rPr>
          <w:rFonts w:ascii="Times New Roman" w:hAnsi="Times New Roman" w:cs="Times New Roman"/>
          <w:sz w:val="24"/>
          <w:szCs w:val="24"/>
        </w:rPr>
        <w:t xml:space="preserve">sells its products </w:t>
      </w:r>
      <w:r w:rsidR="0018268C" w:rsidRPr="00F41D36">
        <w:rPr>
          <w:rFonts w:ascii="Times New Roman" w:hAnsi="Times New Roman" w:cs="Times New Roman"/>
          <w:sz w:val="24"/>
          <w:szCs w:val="24"/>
        </w:rPr>
        <w:t>through</w:t>
      </w:r>
      <w:r w:rsidR="00D81162" w:rsidRPr="00F41D36">
        <w:rPr>
          <w:rFonts w:ascii="Times New Roman" w:hAnsi="Times New Roman" w:cs="Times New Roman"/>
          <w:sz w:val="24"/>
          <w:szCs w:val="24"/>
        </w:rPr>
        <w:t xml:space="preserve"> its own website or to sell its products through internet based third party e-commerce platform </w:t>
      </w:r>
      <w:r w:rsidR="004F7307" w:rsidRPr="00F41D36">
        <w:rPr>
          <w:rFonts w:ascii="Times New Roman" w:hAnsi="Times New Roman" w:cs="Times New Roman"/>
          <w:sz w:val="24"/>
          <w:szCs w:val="24"/>
        </w:rPr>
        <w:t xml:space="preserve">falls under this analysis in which the management of Amana Ltd has to decide </w:t>
      </w:r>
      <w:r w:rsidR="00A26448" w:rsidRPr="00F41D36">
        <w:rPr>
          <w:rFonts w:ascii="Times New Roman" w:hAnsi="Times New Roman" w:cs="Times New Roman"/>
          <w:sz w:val="24"/>
          <w:szCs w:val="24"/>
        </w:rPr>
        <w:t xml:space="preserve">whether the distribution process should be </w:t>
      </w:r>
      <w:r w:rsidR="0018268C" w:rsidRPr="00F41D36">
        <w:rPr>
          <w:rFonts w:ascii="Times New Roman" w:hAnsi="Times New Roman" w:cs="Times New Roman"/>
          <w:sz w:val="24"/>
          <w:szCs w:val="24"/>
        </w:rPr>
        <w:t>managed</w:t>
      </w:r>
      <w:r w:rsidR="00A26448" w:rsidRPr="00F41D36">
        <w:rPr>
          <w:rFonts w:ascii="Times New Roman" w:hAnsi="Times New Roman" w:cs="Times New Roman"/>
          <w:sz w:val="24"/>
          <w:szCs w:val="24"/>
        </w:rPr>
        <w:t xml:space="preserve"> by company’s in-house resources with its own </w:t>
      </w:r>
      <w:proofErr w:type="gramStart"/>
      <w:r w:rsidR="00A26448" w:rsidRPr="00F41D36">
        <w:rPr>
          <w:rFonts w:ascii="Times New Roman" w:hAnsi="Times New Roman" w:cs="Times New Roman"/>
          <w:sz w:val="24"/>
          <w:szCs w:val="24"/>
        </w:rPr>
        <w:t>website</w:t>
      </w:r>
      <w:proofErr w:type="gramEnd"/>
      <w:r w:rsidR="00A26448" w:rsidRPr="00F41D36">
        <w:rPr>
          <w:rFonts w:ascii="Times New Roman" w:hAnsi="Times New Roman" w:cs="Times New Roman"/>
          <w:sz w:val="24"/>
          <w:szCs w:val="24"/>
        </w:rPr>
        <w:t xml:space="preserve"> or the all the functions of distribution process of the company should be outsourced to a specialized </w:t>
      </w:r>
      <w:r w:rsidR="0018268C" w:rsidRPr="00F41D36">
        <w:rPr>
          <w:rFonts w:ascii="Times New Roman" w:hAnsi="Times New Roman" w:cs="Times New Roman"/>
          <w:sz w:val="24"/>
          <w:szCs w:val="24"/>
        </w:rPr>
        <w:t>third-party</w:t>
      </w:r>
      <w:r w:rsidR="00A26448" w:rsidRPr="00F41D36">
        <w:rPr>
          <w:rFonts w:ascii="Times New Roman" w:hAnsi="Times New Roman" w:cs="Times New Roman"/>
          <w:sz w:val="24"/>
          <w:szCs w:val="24"/>
        </w:rPr>
        <w:t xml:space="preserve"> e-commerce platform, Amazon</w:t>
      </w:r>
      <w:r w:rsidR="00BC3B96" w:rsidRPr="00F41D36">
        <w:rPr>
          <w:rFonts w:ascii="Times New Roman" w:hAnsi="Times New Roman" w:cs="Times New Roman"/>
          <w:sz w:val="24"/>
          <w:szCs w:val="24"/>
        </w:rPr>
        <w:t xml:space="preserve">. </w:t>
      </w:r>
    </w:p>
    <w:p w14:paraId="47A34B1C" w14:textId="31D23D40" w:rsidR="001E1CD6" w:rsidRPr="00F41D36" w:rsidRDefault="00BC3B96" w:rsidP="00F41D36">
      <w:pPr>
        <w:jc w:val="both"/>
        <w:rPr>
          <w:rFonts w:ascii="Times New Roman" w:hAnsi="Times New Roman" w:cs="Times New Roman"/>
          <w:sz w:val="24"/>
          <w:szCs w:val="24"/>
        </w:rPr>
      </w:pPr>
      <w:r w:rsidRPr="00F41D36">
        <w:rPr>
          <w:rFonts w:ascii="Times New Roman" w:hAnsi="Times New Roman" w:cs="Times New Roman"/>
          <w:sz w:val="24"/>
          <w:szCs w:val="24"/>
        </w:rPr>
        <w:t xml:space="preserve">There are both </w:t>
      </w:r>
      <w:proofErr w:type="gramStart"/>
      <w:r w:rsidRPr="00F41D36">
        <w:rPr>
          <w:rFonts w:ascii="Times New Roman" w:hAnsi="Times New Roman" w:cs="Times New Roman"/>
          <w:sz w:val="24"/>
          <w:szCs w:val="24"/>
        </w:rPr>
        <w:t>benefits</w:t>
      </w:r>
      <w:proofErr w:type="gramEnd"/>
      <w:r w:rsidRPr="00F41D36">
        <w:rPr>
          <w:rFonts w:ascii="Times New Roman" w:hAnsi="Times New Roman" w:cs="Times New Roman"/>
          <w:sz w:val="24"/>
          <w:szCs w:val="24"/>
        </w:rPr>
        <w:t xml:space="preserve"> and limitations associated each </w:t>
      </w:r>
      <w:r w:rsidR="0018268C" w:rsidRPr="00F41D36">
        <w:rPr>
          <w:rFonts w:ascii="Times New Roman" w:hAnsi="Times New Roman" w:cs="Times New Roman"/>
          <w:sz w:val="24"/>
          <w:szCs w:val="24"/>
        </w:rPr>
        <w:t>strategic</w:t>
      </w:r>
      <w:r w:rsidRPr="00F41D36">
        <w:rPr>
          <w:rFonts w:ascii="Times New Roman" w:hAnsi="Times New Roman" w:cs="Times New Roman"/>
          <w:sz w:val="24"/>
          <w:szCs w:val="24"/>
        </w:rPr>
        <w:t xml:space="preserve"> business alternative available to the company. The decision to sell its products with its own website will provide Amana Ltd full control over the </w:t>
      </w:r>
      <w:r w:rsidR="00A44A29" w:rsidRPr="00F41D36">
        <w:rPr>
          <w:rFonts w:ascii="Times New Roman" w:hAnsi="Times New Roman" w:cs="Times New Roman"/>
          <w:sz w:val="24"/>
          <w:szCs w:val="24"/>
        </w:rPr>
        <w:t xml:space="preserve">distribution process </w:t>
      </w:r>
      <w:r w:rsidR="0018268C" w:rsidRPr="00F41D36">
        <w:rPr>
          <w:rFonts w:ascii="Times New Roman" w:hAnsi="Times New Roman" w:cs="Times New Roman"/>
          <w:sz w:val="24"/>
          <w:szCs w:val="24"/>
        </w:rPr>
        <w:t>of the</w:t>
      </w:r>
      <w:r w:rsidR="00A44A29" w:rsidRPr="00F41D36">
        <w:rPr>
          <w:rFonts w:ascii="Times New Roman" w:hAnsi="Times New Roman" w:cs="Times New Roman"/>
          <w:sz w:val="24"/>
          <w:szCs w:val="24"/>
        </w:rPr>
        <w:t xml:space="preserve"> company which will enable the company to understand the needs and wants of the target market and bring necessary changes in the product and pricing policies of the company. But such </w:t>
      </w:r>
      <w:r w:rsidR="0018268C" w:rsidRPr="00F41D36">
        <w:rPr>
          <w:rFonts w:ascii="Times New Roman" w:hAnsi="Times New Roman" w:cs="Times New Roman"/>
          <w:sz w:val="24"/>
          <w:szCs w:val="24"/>
        </w:rPr>
        <w:t>advantages</w:t>
      </w:r>
      <w:r w:rsidR="00A44A29" w:rsidRPr="00F41D36">
        <w:rPr>
          <w:rFonts w:ascii="Times New Roman" w:hAnsi="Times New Roman" w:cs="Times New Roman"/>
          <w:sz w:val="24"/>
          <w:szCs w:val="24"/>
        </w:rPr>
        <w:t xml:space="preserve"> of in-house distribution will result in significant </w:t>
      </w:r>
      <w:r w:rsidR="0033593B" w:rsidRPr="00F41D36">
        <w:rPr>
          <w:rFonts w:ascii="Times New Roman" w:hAnsi="Times New Roman" w:cs="Times New Roman"/>
          <w:sz w:val="24"/>
          <w:szCs w:val="24"/>
        </w:rPr>
        <w:t xml:space="preserve">expenditure for the business as the company has to invest funds in upgrading the firewall of its current website to monitor the incoming and outgoing network traffic </w:t>
      </w:r>
      <w:r w:rsidR="0018268C" w:rsidRPr="00F41D36">
        <w:rPr>
          <w:rFonts w:ascii="Times New Roman" w:hAnsi="Times New Roman" w:cs="Times New Roman"/>
          <w:sz w:val="24"/>
          <w:szCs w:val="24"/>
        </w:rPr>
        <w:t>arising</w:t>
      </w:r>
      <w:r w:rsidR="0033593B" w:rsidRPr="00F41D36">
        <w:rPr>
          <w:rFonts w:ascii="Times New Roman" w:hAnsi="Times New Roman" w:cs="Times New Roman"/>
          <w:sz w:val="24"/>
          <w:szCs w:val="24"/>
        </w:rPr>
        <w:t xml:space="preserve"> from the increased online sales as well as </w:t>
      </w:r>
      <w:proofErr w:type="gramStart"/>
      <w:r w:rsidR="0033593B" w:rsidRPr="00F41D36">
        <w:rPr>
          <w:rFonts w:ascii="Times New Roman" w:hAnsi="Times New Roman" w:cs="Times New Roman"/>
          <w:sz w:val="24"/>
          <w:szCs w:val="24"/>
        </w:rPr>
        <w:t>has to</w:t>
      </w:r>
      <w:proofErr w:type="gramEnd"/>
      <w:r w:rsidR="0033593B" w:rsidRPr="00F41D36">
        <w:rPr>
          <w:rFonts w:ascii="Times New Roman" w:hAnsi="Times New Roman" w:cs="Times New Roman"/>
          <w:sz w:val="24"/>
          <w:szCs w:val="24"/>
        </w:rPr>
        <w:t xml:space="preserve"> hire skilled personnel to ensure the maintenance </w:t>
      </w:r>
      <w:r w:rsidR="00C44D4F" w:rsidRPr="00F41D36">
        <w:rPr>
          <w:rFonts w:ascii="Times New Roman" w:hAnsi="Times New Roman" w:cs="Times New Roman"/>
          <w:sz w:val="24"/>
          <w:szCs w:val="24"/>
        </w:rPr>
        <w:t>and security of the website.</w:t>
      </w:r>
    </w:p>
    <w:p w14:paraId="6F1D85EF" w14:textId="1DD364A5" w:rsidR="00C44D4F" w:rsidRPr="00F41D36" w:rsidRDefault="00C44D4F" w:rsidP="00F41D36">
      <w:pPr>
        <w:jc w:val="both"/>
        <w:rPr>
          <w:rFonts w:ascii="Times New Roman" w:hAnsi="Times New Roman" w:cs="Times New Roman"/>
          <w:sz w:val="24"/>
          <w:szCs w:val="24"/>
        </w:rPr>
      </w:pPr>
      <w:r w:rsidRPr="00F41D36">
        <w:rPr>
          <w:rFonts w:ascii="Times New Roman" w:hAnsi="Times New Roman" w:cs="Times New Roman"/>
          <w:sz w:val="24"/>
          <w:szCs w:val="24"/>
        </w:rPr>
        <w:t xml:space="preserve">On the contrary, selling the company’s products through a </w:t>
      </w:r>
      <w:proofErr w:type="gramStart"/>
      <w:r w:rsidRPr="00F41D36">
        <w:rPr>
          <w:rFonts w:ascii="Times New Roman" w:hAnsi="Times New Roman" w:cs="Times New Roman"/>
          <w:sz w:val="24"/>
          <w:szCs w:val="24"/>
        </w:rPr>
        <w:t>third party</w:t>
      </w:r>
      <w:proofErr w:type="gramEnd"/>
      <w:r w:rsidRPr="00F41D36">
        <w:rPr>
          <w:rFonts w:ascii="Times New Roman" w:hAnsi="Times New Roman" w:cs="Times New Roman"/>
          <w:sz w:val="24"/>
          <w:szCs w:val="24"/>
        </w:rPr>
        <w:t xml:space="preserve"> </w:t>
      </w:r>
      <w:r w:rsidR="0018268C" w:rsidRPr="00F41D36">
        <w:rPr>
          <w:rFonts w:ascii="Times New Roman" w:hAnsi="Times New Roman" w:cs="Times New Roman"/>
          <w:sz w:val="24"/>
          <w:szCs w:val="24"/>
        </w:rPr>
        <w:t>business</w:t>
      </w:r>
      <w:r w:rsidRPr="00F41D36">
        <w:rPr>
          <w:rFonts w:ascii="Times New Roman" w:hAnsi="Times New Roman" w:cs="Times New Roman"/>
          <w:sz w:val="24"/>
          <w:szCs w:val="24"/>
        </w:rPr>
        <w:t xml:space="preserve"> firm like Amazon will help </w:t>
      </w:r>
      <w:r w:rsidR="00E63FC2" w:rsidRPr="00F41D36">
        <w:rPr>
          <w:rFonts w:ascii="Times New Roman" w:hAnsi="Times New Roman" w:cs="Times New Roman"/>
          <w:sz w:val="24"/>
          <w:szCs w:val="24"/>
        </w:rPr>
        <w:t xml:space="preserve">not only </w:t>
      </w:r>
      <w:r w:rsidRPr="00F41D36">
        <w:rPr>
          <w:rFonts w:ascii="Times New Roman" w:hAnsi="Times New Roman" w:cs="Times New Roman"/>
          <w:sz w:val="24"/>
          <w:szCs w:val="24"/>
        </w:rPr>
        <w:t xml:space="preserve">to </w:t>
      </w:r>
      <w:r w:rsidR="00E63FC2" w:rsidRPr="00F41D36">
        <w:rPr>
          <w:rFonts w:ascii="Times New Roman" w:hAnsi="Times New Roman" w:cs="Times New Roman"/>
          <w:sz w:val="24"/>
          <w:szCs w:val="24"/>
        </w:rPr>
        <w:t xml:space="preserve">minimize the marketing expenses of the business but also eliminate any investment cost made by the firm to upgrade its website. But the decision to sell the product </w:t>
      </w:r>
      <w:r w:rsidR="00E63FC2" w:rsidRPr="00F41D36">
        <w:rPr>
          <w:rFonts w:ascii="Times New Roman" w:hAnsi="Times New Roman" w:cs="Times New Roman"/>
          <w:sz w:val="24"/>
          <w:szCs w:val="24"/>
        </w:rPr>
        <w:lastRenderedPageBreak/>
        <w:t xml:space="preserve">through Amazon will result in less control over the pricing policy and distribution policy of the </w:t>
      </w:r>
      <w:r w:rsidR="00EA2A66" w:rsidRPr="00F41D36">
        <w:rPr>
          <w:rFonts w:ascii="Times New Roman" w:hAnsi="Times New Roman" w:cs="Times New Roman"/>
          <w:sz w:val="24"/>
          <w:szCs w:val="24"/>
        </w:rPr>
        <w:t xml:space="preserve">company’s products. </w:t>
      </w:r>
    </w:p>
    <w:p w14:paraId="3D3157AE" w14:textId="1E6BCF24" w:rsidR="00EA2A66" w:rsidRPr="00F41D36" w:rsidRDefault="00EA2A66" w:rsidP="00F41D36">
      <w:pPr>
        <w:jc w:val="both"/>
        <w:rPr>
          <w:rFonts w:ascii="Times New Roman" w:hAnsi="Times New Roman" w:cs="Times New Roman"/>
          <w:sz w:val="24"/>
          <w:szCs w:val="24"/>
        </w:rPr>
      </w:pPr>
      <w:r w:rsidRPr="00F41D36">
        <w:rPr>
          <w:rFonts w:ascii="Times New Roman" w:hAnsi="Times New Roman" w:cs="Times New Roman"/>
          <w:sz w:val="24"/>
          <w:szCs w:val="24"/>
        </w:rPr>
        <w:t xml:space="preserve">the selection of optimal strategic business alternative in case of make or buy decision revolves around the assessment of the </w:t>
      </w:r>
      <w:r w:rsidR="0018268C" w:rsidRPr="00F41D36">
        <w:rPr>
          <w:rFonts w:ascii="Times New Roman" w:hAnsi="Times New Roman" w:cs="Times New Roman"/>
          <w:sz w:val="24"/>
          <w:szCs w:val="24"/>
        </w:rPr>
        <w:t>bottom-line</w:t>
      </w:r>
      <w:r w:rsidRPr="00F41D36">
        <w:rPr>
          <w:rFonts w:ascii="Times New Roman" w:hAnsi="Times New Roman" w:cs="Times New Roman"/>
          <w:sz w:val="24"/>
          <w:szCs w:val="24"/>
        </w:rPr>
        <w:t xml:space="preserve"> profitability of the business. Thus, the optimal strategic decision for Amana Ltd in this situation depends on the profit of the firm will be affected by the changes in </w:t>
      </w:r>
      <w:r w:rsidR="00045F7C" w:rsidRPr="00F41D36">
        <w:rPr>
          <w:rFonts w:ascii="Times New Roman" w:hAnsi="Times New Roman" w:cs="Times New Roman"/>
          <w:sz w:val="24"/>
          <w:szCs w:val="24"/>
        </w:rPr>
        <w:t>revenue</w:t>
      </w:r>
      <w:r w:rsidRPr="00F41D36">
        <w:rPr>
          <w:rFonts w:ascii="Times New Roman" w:hAnsi="Times New Roman" w:cs="Times New Roman"/>
          <w:sz w:val="24"/>
          <w:szCs w:val="24"/>
        </w:rPr>
        <w:t xml:space="preserve"> structure and cost structure of the business under both alternatives. </w:t>
      </w:r>
    </w:p>
    <w:p w14:paraId="0BC5F7E0" w14:textId="0869ADD8" w:rsidR="0018268C" w:rsidRDefault="00045F7C" w:rsidP="0018268C">
      <w:pPr>
        <w:jc w:val="both"/>
        <w:rPr>
          <w:rFonts w:ascii="Times New Roman" w:hAnsi="Times New Roman" w:cs="Times New Roman"/>
          <w:sz w:val="24"/>
          <w:szCs w:val="24"/>
        </w:rPr>
      </w:pPr>
      <w:r w:rsidRPr="00F41D36">
        <w:rPr>
          <w:rFonts w:ascii="Times New Roman" w:hAnsi="Times New Roman" w:cs="Times New Roman"/>
          <w:sz w:val="24"/>
          <w:szCs w:val="24"/>
        </w:rPr>
        <w:t>Thus, A profitability analysis based on the changes in the revenue structure and the cost structure of the business under both alternatives is shown below:</w:t>
      </w:r>
    </w:p>
    <w:p w14:paraId="23253A2F" w14:textId="0B08CE56" w:rsidR="00925E97" w:rsidRDefault="00925E97" w:rsidP="00925E97">
      <w:pPr>
        <w:jc w:val="center"/>
        <w:rPr>
          <w:rFonts w:ascii="Times New Roman" w:hAnsi="Times New Roman" w:cs="Times New Roman"/>
          <w:sz w:val="24"/>
          <w:szCs w:val="24"/>
        </w:rPr>
      </w:pPr>
      <w:r>
        <w:rPr>
          <w:rFonts w:ascii="Times New Roman" w:hAnsi="Times New Roman" w:cs="Times New Roman"/>
          <w:sz w:val="24"/>
          <w:szCs w:val="24"/>
        </w:rPr>
        <w:t>Profitability analysis of Make or Buy Decision of Amana Ltd</w:t>
      </w:r>
    </w:p>
    <w:p w14:paraId="6BE07CC0" w14:textId="2E849224" w:rsidR="00925E97" w:rsidRPr="00F41D36" w:rsidRDefault="00925E97" w:rsidP="00925E97">
      <w:pPr>
        <w:jc w:val="center"/>
        <w:rPr>
          <w:rFonts w:ascii="Times New Roman" w:hAnsi="Times New Roman" w:cs="Times New Roman"/>
          <w:sz w:val="24"/>
          <w:szCs w:val="24"/>
        </w:rPr>
      </w:pPr>
      <w:r>
        <w:rPr>
          <w:rFonts w:ascii="Times New Roman" w:hAnsi="Times New Roman" w:cs="Times New Roman"/>
          <w:sz w:val="24"/>
          <w:szCs w:val="24"/>
        </w:rPr>
        <w:t>1</w:t>
      </w:r>
      <w:r w:rsidRPr="00925E97">
        <w:rPr>
          <w:rFonts w:ascii="Times New Roman" w:hAnsi="Times New Roman" w:cs="Times New Roman"/>
          <w:sz w:val="24"/>
          <w:szCs w:val="24"/>
          <w:vertAlign w:val="superscript"/>
        </w:rPr>
        <w:t>st</w:t>
      </w:r>
      <w:r>
        <w:rPr>
          <w:rFonts w:ascii="Times New Roman" w:hAnsi="Times New Roman" w:cs="Times New Roman"/>
          <w:sz w:val="24"/>
          <w:szCs w:val="24"/>
        </w:rPr>
        <w:t xml:space="preserve"> year of business operation</w:t>
      </w:r>
    </w:p>
    <w:tbl>
      <w:tblPr>
        <w:tblStyle w:val="GridTable4-Accent2"/>
        <w:tblW w:w="9475" w:type="dxa"/>
        <w:tblLook w:val="04A0" w:firstRow="1" w:lastRow="0" w:firstColumn="1" w:lastColumn="0" w:noHBand="0" w:noVBand="1"/>
      </w:tblPr>
      <w:tblGrid>
        <w:gridCol w:w="2331"/>
        <w:gridCol w:w="2344"/>
        <w:gridCol w:w="2435"/>
        <w:gridCol w:w="2365"/>
      </w:tblGrid>
      <w:tr w:rsidR="00045F7C" w:rsidRPr="00134D01" w14:paraId="17BF178B" w14:textId="77777777" w:rsidTr="00197776">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4675" w:type="dxa"/>
            <w:gridSpan w:val="2"/>
            <w:noWrap/>
            <w:hideMark/>
          </w:tcPr>
          <w:p w14:paraId="1E1DBDA3" w14:textId="77777777" w:rsidR="00045F7C" w:rsidRPr="00134D01" w:rsidRDefault="00045F7C" w:rsidP="00D5092C">
            <w:pPr>
              <w:spacing w:after="100"/>
              <w:jc w:val="center"/>
              <w:rPr>
                <w:rFonts w:ascii="Cambria" w:eastAsia="Times New Roman" w:hAnsi="Cambria" w:cs="Times New Roman"/>
                <w:color w:val="000000"/>
                <w:sz w:val="20"/>
                <w:szCs w:val="20"/>
              </w:rPr>
            </w:pPr>
            <w:r w:rsidRPr="00134D01">
              <w:rPr>
                <w:rFonts w:ascii="Cambria" w:eastAsia="Times New Roman" w:hAnsi="Cambria" w:cs="Times New Roman"/>
                <w:color w:val="000000"/>
                <w:sz w:val="20"/>
                <w:szCs w:val="20"/>
              </w:rPr>
              <w:t>Amazon</w:t>
            </w:r>
          </w:p>
        </w:tc>
        <w:tc>
          <w:tcPr>
            <w:tcW w:w="4800" w:type="dxa"/>
            <w:gridSpan w:val="2"/>
            <w:noWrap/>
            <w:hideMark/>
          </w:tcPr>
          <w:p w14:paraId="7600CCD6" w14:textId="77777777" w:rsidR="00045F7C" w:rsidRPr="00134D01" w:rsidRDefault="00045F7C" w:rsidP="00D5092C">
            <w:pPr>
              <w:spacing w:after="100"/>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color w:val="000000"/>
                <w:sz w:val="20"/>
                <w:szCs w:val="20"/>
              </w:rPr>
            </w:pPr>
            <w:r w:rsidRPr="00E151EE">
              <w:rPr>
                <w:rFonts w:ascii="Cambria" w:eastAsia="Times New Roman" w:hAnsi="Cambria" w:cs="Times New Roman"/>
                <w:color w:val="000000"/>
                <w:sz w:val="20"/>
                <w:szCs w:val="20"/>
              </w:rPr>
              <w:t>Company’s Website</w:t>
            </w:r>
          </w:p>
        </w:tc>
      </w:tr>
      <w:tr w:rsidR="00045F7C" w:rsidRPr="00134D01" w14:paraId="5C231104" w14:textId="77777777" w:rsidTr="00197776">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331" w:type="dxa"/>
            <w:noWrap/>
            <w:hideMark/>
          </w:tcPr>
          <w:p w14:paraId="18F6F542" w14:textId="77777777" w:rsidR="00045F7C" w:rsidRPr="00417D87" w:rsidRDefault="00045F7C" w:rsidP="00D5092C">
            <w:pPr>
              <w:spacing w:after="100"/>
              <w:rPr>
                <w:rFonts w:ascii="Cambria" w:eastAsia="Times New Roman" w:hAnsi="Cambria" w:cs="Times New Roman"/>
                <w:color w:val="000000"/>
                <w:sz w:val="20"/>
                <w:szCs w:val="20"/>
              </w:rPr>
            </w:pPr>
            <w:r w:rsidRPr="00417D87">
              <w:rPr>
                <w:rFonts w:ascii="Cambria" w:eastAsia="Times New Roman" w:hAnsi="Cambria" w:cs="Times New Roman"/>
                <w:color w:val="000000"/>
                <w:sz w:val="20"/>
                <w:szCs w:val="20"/>
              </w:rPr>
              <w:t>Particulars</w:t>
            </w:r>
          </w:p>
        </w:tc>
        <w:tc>
          <w:tcPr>
            <w:tcW w:w="2344" w:type="dxa"/>
            <w:noWrap/>
            <w:hideMark/>
          </w:tcPr>
          <w:p w14:paraId="552B9C93" w14:textId="1F711832" w:rsidR="00045F7C" w:rsidRPr="00417D87" w:rsidRDefault="00045F7C" w:rsidP="00D5092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sz w:val="20"/>
                <w:szCs w:val="20"/>
              </w:rPr>
            </w:pPr>
            <w:r w:rsidRPr="00417D87">
              <w:rPr>
                <w:rFonts w:ascii="Cambria" w:eastAsia="Times New Roman" w:hAnsi="Cambria" w:cs="Times New Roman"/>
                <w:b/>
                <w:bCs/>
                <w:color w:val="000000"/>
                <w:sz w:val="20"/>
                <w:szCs w:val="20"/>
              </w:rPr>
              <w:t>Amount</w:t>
            </w:r>
          </w:p>
        </w:tc>
        <w:tc>
          <w:tcPr>
            <w:tcW w:w="2435" w:type="dxa"/>
            <w:noWrap/>
            <w:hideMark/>
          </w:tcPr>
          <w:p w14:paraId="052284B4" w14:textId="77777777" w:rsidR="00045F7C" w:rsidRPr="00417D87" w:rsidRDefault="00045F7C" w:rsidP="00D5092C">
            <w:pPr>
              <w:spacing w:after="100"/>
              <w:jc w:val="both"/>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sz w:val="20"/>
                <w:szCs w:val="20"/>
              </w:rPr>
            </w:pPr>
            <w:r w:rsidRPr="00417D87">
              <w:rPr>
                <w:rFonts w:ascii="Cambria" w:eastAsia="Times New Roman" w:hAnsi="Cambria" w:cs="Times New Roman"/>
                <w:b/>
                <w:bCs/>
                <w:color w:val="000000"/>
                <w:sz w:val="20"/>
                <w:szCs w:val="20"/>
              </w:rPr>
              <w:t>Particulars</w:t>
            </w:r>
          </w:p>
        </w:tc>
        <w:tc>
          <w:tcPr>
            <w:tcW w:w="2365" w:type="dxa"/>
            <w:noWrap/>
            <w:hideMark/>
          </w:tcPr>
          <w:p w14:paraId="1849A3F1" w14:textId="59839FED" w:rsidR="00045F7C" w:rsidRPr="00417D87" w:rsidRDefault="00045F7C" w:rsidP="00D5092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sz w:val="20"/>
                <w:szCs w:val="20"/>
              </w:rPr>
            </w:pPr>
            <w:r w:rsidRPr="00417D87">
              <w:rPr>
                <w:rFonts w:ascii="Cambria" w:eastAsia="Times New Roman" w:hAnsi="Cambria" w:cs="Times New Roman"/>
                <w:b/>
                <w:bCs/>
                <w:color w:val="000000"/>
                <w:sz w:val="20"/>
                <w:szCs w:val="20"/>
              </w:rPr>
              <w:t xml:space="preserve">Amount </w:t>
            </w:r>
          </w:p>
        </w:tc>
      </w:tr>
      <w:tr w:rsidR="00045F7C" w:rsidRPr="00E151EE" w14:paraId="0F60E456" w14:textId="77777777" w:rsidTr="00197776">
        <w:trPr>
          <w:trHeight w:val="397"/>
        </w:trPr>
        <w:tc>
          <w:tcPr>
            <w:cnfStyle w:val="001000000000" w:firstRow="0" w:lastRow="0" w:firstColumn="1" w:lastColumn="0" w:oddVBand="0" w:evenVBand="0" w:oddHBand="0" w:evenHBand="0" w:firstRowFirstColumn="0" w:firstRowLastColumn="0" w:lastRowFirstColumn="0" w:lastRowLastColumn="0"/>
            <w:tcW w:w="2331" w:type="dxa"/>
            <w:noWrap/>
            <w:hideMark/>
          </w:tcPr>
          <w:p w14:paraId="4850B6B2" w14:textId="77777777" w:rsidR="00045F7C" w:rsidRPr="00197776" w:rsidRDefault="00045F7C" w:rsidP="00D5092C">
            <w:pPr>
              <w:spacing w:after="100"/>
              <w:rPr>
                <w:rFonts w:ascii="Cambria" w:eastAsia="Times New Roman" w:hAnsi="Cambria" w:cs="Times New Roman"/>
                <w:b w:val="0"/>
                <w:bCs w:val="0"/>
                <w:color w:val="000000"/>
                <w:sz w:val="20"/>
                <w:szCs w:val="20"/>
              </w:rPr>
            </w:pPr>
            <w:r w:rsidRPr="00197776">
              <w:rPr>
                <w:rFonts w:ascii="Cambria" w:eastAsia="Times New Roman" w:hAnsi="Cambria" w:cs="Times New Roman"/>
                <w:b w:val="0"/>
                <w:bCs w:val="0"/>
                <w:color w:val="000000"/>
                <w:sz w:val="20"/>
                <w:szCs w:val="20"/>
              </w:rPr>
              <w:t>Selling Price</w:t>
            </w:r>
          </w:p>
        </w:tc>
        <w:tc>
          <w:tcPr>
            <w:tcW w:w="2344" w:type="dxa"/>
            <w:noWrap/>
            <w:hideMark/>
          </w:tcPr>
          <w:p w14:paraId="5B7DA840" w14:textId="77777777" w:rsidR="00045F7C" w:rsidRPr="00134D01" w:rsidRDefault="00045F7C" w:rsidP="00D5092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sz w:val="20"/>
                <w:szCs w:val="20"/>
              </w:rPr>
            </w:pPr>
            <w:r w:rsidRPr="00134D01">
              <w:rPr>
                <w:rFonts w:ascii="Cambria" w:eastAsia="Times New Roman" w:hAnsi="Cambria" w:cs="Times New Roman"/>
                <w:color w:val="000000"/>
                <w:sz w:val="20"/>
                <w:szCs w:val="20"/>
              </w:rPr>
              <w:t>£20</w:t>
            </w:r>
            <w:r w:rsidRPr="00E151EE">
              <w:rPr>
                <w:rFonts w:ascii="Cambria" w:eastAsia="Times New Roman" w:hAnsi="Cambria" w:cs="Times New Roman"/>
                <w:color w:val="000000"/>
                <w:sz w:val="20"/>
                <w:szCs w:val="20"/>
              </w:rPr>
              <w:t xml:space="preserve"> per unit</w:t>
            </w:r>
          </w:p>
        </w:tc>
        <w:tc>
          <w:tcPr>
            <w:tcW w:w="2435" w:type="dxa"/>
            <w:noWrap/>
            <w:hideMark/>
          </w:tcPr>
          <w:p w14:paraId="7EAC7411" w14:textId="77777777" w:rsidR="00045F7C" w:rsidRPr="00197776" w:rsidRDefault="00045F7C" w:rsidP="00D5092C">
            <w:pPr>
              <w:spacing w:after="100"/>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sz w:val="20"/>
                <w:szCs w:val="20"/>
              </w:rPr>
            </w:pPr>
            <w:r w:rsidRPr="00197776">
              <w:rPr>
                <w:rFonts w:ascii="Cambria" w:eastAsia="Times New Roman" w:hAnsi="Cambria" w:cs="Times New Roman"/>
                <w:color w:val="000000"/>
                <w:sz w:val="20"/>
                <w:szCs w:val="20"/>
              </w:rPr>
              <w:t>Selling Price</w:t>
            </w:r>
          </w:p>
        </w:tc>
        <w:tc>
          <w:tcPr>
            <w:tcW w:w="2365" w:type="dxa"/>
            <w:noWrap/>
            <w:hideMark/>
          </w:tcPr>
          <w:p w14:paraId="38EDA1B1" w14:textId="77777777" w:rsidR="00045F7C" w:rsidRPr="00134D01" w:rsidRDefault="00045F7C" w:rsidP="00D5092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sz w:val="20"/>
                <w:szCs w:val="20"/>
              </w:rPr>
            </w:pPr>
            <w:r w:rsidRPr="00134D01">
              <w:rPr>
                <w:rFonts w:ascii="Cambria" w:eastAsia="Times New Roman" w:hAnsi="Cambria" w:cs="Times New Roman"/>
                <w:color w:val="000000"/>
                <w:sz w:val="20"/>
                <w:szCs w:val="20"/>
              </w:rPr>
              <w:t>£20</w:t>
            </w:r>
            <w:r w:rsidRPr="00E151EE">
              <w:rPr>
                <w:rFonts w:ascii="Cambria" w:eastAsia="Times New Roman" w:hAnsi="Cambria" w:cs="Times New Roman"/>
                <w:color w:val="000000"/>
                <w:sz w:val="20"/>
                <w:szCs w:val="20"/>
              </w:rPr>
              <w:t xml:space="preserve"> per unit</w:t>
            </w:r>
          </w:p>
        </w:tc>
      </w:tr>
      <w:tr w:rsidR="00045F7C" w:rsidRPr="00E151EE" w14:paraId="5540365A" w14:textId="77777777" w:rsidTr="00197776">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331" w:type="dxa"/>
            <w:noWrap/>
          </w:tcPr>
          <w:p w14:paraId="13247356" w14:textId="77777777" w:rsidR="00045F7C" w:rsidRPr="00197776" w:rsidRDefault="00045F7C" w:rsidP="00D5092C">
            <w:pPr>
              <w:spacing w:after="100"/>
              <w:rPr>
                <w:rFonts w:ascii="Cambria" w:eastAsia="Times New Roman" w:hAnsi="Cambria" w:cs="Times New Roman"/>
                <w:b w:val="0"/>
                <w:bCs w:val="0"/>
                <w:color w:val="000000"/>
                <w:sz w:val="20"/>
                <w:szCs w:val="20"/>
              </w:rPr>
            </w:pPr>
            <w:r w:rsidRPr="00197776">
              <w:rPr>
                <w:rFonts w:ascii="Cambria" w:eastAsia="Times New Roman" w:hAnsi="Cambria" w:cs="Times New Roman"/>
                <w:b w:val="0"/>
                <w:bCs w:val="0"/>
                <w:color w:val="000000"/>
                <w:sz w:val="20"/>
                <w:szCs w:val="20"/>
              </w:rPr>
              <w:t>Estimated Annual Sales Unit</w:t>
            </w:r>
          </w:p>
        </w:tc>
        <w:tc>
          <w:tcPr>
            <w:tcW w:w="2344" w:type="dxa"/>
            <w:noWrap/>
          </w:tcPr>
          <w:p w14:paraId="786977A4" w14:textId="77777777" w:rsidR="00045F7C" w:rsidRPr="00E151EE" w:rsidRDefault="00045F7C" w:rsidP="00D5092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sz w:val="20"/>
                <w:szCs w:val="20"/>
              </w:rPr>
            </w:pPr>
            <w:r w:rsidRPr="00134D01">
              <w:rPr>
                <w:rFonts w:ascii="Cambria" w:eastAsia="Times New Roman" w:hAnsi="Cambria" w:cs="Times New Roman"/>
                <w:color w:val="000000"/>
                <w:sz w:val="20"/>
                <w:szCs w:val="20"/>
              </w:rPr>
              <w:t>65,000</w:t>
            </w:r>
            <w:r>
              <w:rPr>
                <w:rFonts w:ascii="Cambria" w:eastAsia="Times New Roman" w:hAnsi="Cambria" w:cs="Times New Roman"/>
                <w:color w:val="000000"/>
                <w:sz w:val="20"/>
                <w:szCs w:val="20"/>
              </w:rPr>
              <w:t xml:space="preserve"> units</w:t>
            </w:r>
          </w:p>
        </w:tc>
        <w:tc>
          <w:tcPr>
            <w:tcW w:w="2435" w:type="dxa"/>
            <w:noWrap/>
          </w:tcPr>
          <w:p w14:paraId="011FC0C6" w14:textId="77777777" w:rsidR="00045F7C" w:rsidRPr="00197776" w:rsidRDefault="00045F7C" w:rsidP="00D5092C">
            <w:pPr>
              <w:spacing w:after="100"/>
              <w:jc w:val="both"/>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sz w:val="20"/>
                <w:szCs w:val="20"/>
              </w:rPr>
            </w:pPr>
            <w:r w:rsidRPr="00197776">
              <w:rPr>
                <w:rFonts w:ascii="Cambria" w:eastAsia="Times New Roman" w:hAnsi="Cambria" w:cs="Times New Roman"/>
                <w:color w:val="000000"/>
                <w:sz w:val="20"/>
                <w:szCs w:val="20"/>
              </w:rPr>
              <w:t>Estimated Sales Unit</w:t>
            </w:r>
          </w:p>
        </w:tc>
        <w:tc>
          <w:tcPr>
            <w:tcW w:w="2365" w:type="dxa"/>
            <w:noWrap/>
          </w:tcPr>
          <w:p w14:paraId="3A331883" w14:textId="77777777" w:rsidR="00045F7C" w:rsidRPr="00E151EE" w:rsidRDefault="00045F7C" w:rsidP="00D5092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sz w:val="20"/>
                <w:szCs w:val="20"/>
              </w:rPr>
            </w:pPr>
            <w:r w:rsidRPr="00134D01">
              <w:rPr>
                <w:rFonts w:ascii="Cambria" w:eastAsia="Times New Roman" w:hAnsi="Cambria" w:cs="Times New Roman"/>
                <w:color w:val="000000"/>
                <w:sz w:val="20"/>
                <w:szCs w:val="20"/>
              </w:rPr>
              <w:t>100,000</w:t>
            </w:r>
            <w:r>
              <w:rPr>
                <w:rFonts w:ascii="Cambria" w:eastAsia="Times New Roman" w:hAnsi="Cambria" w:cs="Times New Roman"/>
                <w:color w:val="000000"/>
                <w:sz w:val="20"/>
                <w:szCs w:val="20"/>
              </w:rPr>
              <w:t xml:space="preserve"> units</w:t>
            </w:r>
          </w:p>
        </w:tc>
      </w:tr>
      <w:tr w:rsidR="00045F7C" w:rsidRPr="00134D01" w14:paraId="500942A6" w14:textId="77777777" w:rsidTr="00197776">
        <w:trPr>
          <w:trHeight w:val="397"/>
        </w:trPr>
        <w:tc>
          <w:tcPr>
            <w:cnfStyle w:val="001000000000" w:firstRow="0" w:lastRow="0" w:firstColumn="1" w:lastColumn="0" w:oddVBand="0" w:evenVBand="0" w:oddHBand="0" w:evenHBand="0" w:firstRowFirstColumn="0" w:firstRowLastColumn="0" w:lastRowFirstColumn="0" w:lastRowLastColumn="0"/>
            <w:tcW w:w="2331" w:type="dxa"/>
            <w:noWrap/>
            <w:hideMark/>
          </w:tcPr>
          <w:p w14:paraId="1B71FB0E" w14:textId="77777777" w:rsidR="00045F7C" w:rsidRPr="00134D01" w:rsidRDefault="00045F7C" w:rsidP="00D5092C">
            <w:pPr>
              <w:spacing w:after="100"/>
              <w:rPr>
                <w:rFonts w:ascii="Cambria" w:eastAsia="Times New Roman" w:hAnsi="Cambria" w:cs="Times New Roman"/>
                <w:b w:val="0"/>
                <w:bCs w:val="0"/>
                <w:color w:val="000000"/>
                <w:sz w:val="20"/>
                <w:szCs w:val="20"/>
              </w:rPr>
            </w:pPr>
            <w:r w:rsidRPr="00E151EE">
              <w:rPr>
                <w:rFonts w:ascii="Cambria" w:eastAsia="Times New Roman" w:hAnsi="Cambria" w:cs="Times New Roman"/>
                <w:color w:val="000000"/>
                <w:sz w:val="20"/>
                <w:szCs w:val="20"/>
              </w:rPr>
              <w:t xml:space="preserve">Total Sales </w:t>
            </w:r>
            <w:r w:rsidRPr="00134D01">
              <w:rPr>
                <w:rFonts w:ascii="Cambria" w:eastAsia="Times New Roman" w:hAnsi="Cambria" w:cs="Times New Roman"/>
                <w:color w:val="000000"/>
                <w:sz w:val="20"/>
                <w:szCs w:val="20"/>
              </w:rPr>
              <w:t>Revenue</w:t>
            </w:r>
          </w:p>
        </w:tc>
        <w:tc>
          <w:tcPr>
            <w:tcW w:w="2344" w:type="dxa"/>
            <w:noWrap/>
            <w:hideMark/>
          </w:tcPr>
          <w:p w14:paraId="7EB91230" w14:textId="50BA03B7" w:rsidR="00045F7C" w:rsidRPr="00197776" w:rsidRDefault="00045F7C" w:rsidP="00D5092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20"/>
                <w:szCs w:val="20"/>
              </w:rPr>
            </w:pPr>
            <w:r w:rsidRPr="00197776">
              <w:rPr>
                <w:rFonts w:ascii="Cambria" w:eastAsia="Times New Roman" w:hAnsi="Cambria" w:cs="Times New Roman"/>
                <w:b/>
                <w:bCs/>
                <w:color w:val="000000"/>
                <w:sz w:val="20"/>
                <w:szCs w:val="20"/>
              </w:rPr>
              <w:t>£1,300,000</w:t>
            </w:r>
          </w:p>
        </w:tc>
        <w:tc>
          <w:tcPr>
            <w:tcW w:w="2435" w:type="dxa"/>
            <w:noWrap/>
            <w:hideMark/>
          </w:tcPr>
          <w:p w14:paraId="1CFBADEE" w14:textId="77777777" w:rsidR="00045F7C" w:rsidRPr="00134D01" w:rsidRDefault="00045F7C" w:rsidP="00D5092C">
            <w:pPr>
              <w:spacing w:after="100"/>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20"/>
                <w:szCs w:val="20"/>
              </w:rPr>
            </w:pPr>
            <w:r>
              <w:rPr>
                <w:rFonts w:ascii="Cambria" w:eastAsia="Times New Roman" w:hAnsi="Cambria" w:cs="Times New Roman"/>
                <w:b/>
                <w:bCs/>
                <w:color w:val="000000"/>
                <w:sz w:val="20"/>
                <w:szCs w:val="20"/>
              </w:rPr>
              <w:t xml:space="preserve">Total Sales </w:t>
            </w:r>
            <w:r w:rsidRPr="00134D01">
              <w:rPr>
                <w:rFonts w:ascii="Cambria" w:eastAsia="Times New Roman" w:hAnsi="Cambria" w:cs="Times New Roman"/>
                <w:b/>
                <w:bCs/>
                <w:color w:val="000000"/>
                <w:sz w:val="20"/>
                <w:szCs w:val="20"/>
              </w:rPr>
              <w:t>Revenue</w:t>
            </w:r>
          </w:p>
        </w:tc>
        <w:tc>
          <w:tcPr>
            <w:tcW w:w="2365" w:type="dxa"/>
            <w:noWrap/>
            <w:hideMark/>
          </w:tcPr>
          <w:p w14:paraId="7E4C4BEA" w14:textId="77777777" w:rsidR="00045F7C" w:rsidRPr="00197776" w:rsidRDefault="00045F7C" w:rsidP="00D5092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20"/>
                <w:szCs w:val="20"/>
              </w:rPr>
            </w:pPr>
            <w:r w:rsidRPr="00197776">
              <w:rPr>
                <w:rFonts w:ascii="Cambria" w:eastAsia="Times New Roman" w:hAnsi="Cambria" w:cs="Times New Roman"/>
                <w:b/>
                <w:bCs/>
                <w:color w:val="000000"/>
                <w:sz w:val="20"/>
                <w:szCs w:val="20"/>
              </w:rPr>
              <w:t>£2,000,000</w:t>
            </w:r>
          </w:p>
        </w:tc>
      </w:tr>
      <w:tr w:rsidR="00045F7C" w:rsidRPr="00E151EE" w14:paraId="648E1F8A" w14:textId="77777777" w:rsidTr="00197776">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331" w:type="dxa"/>
            <w:noWrap/>
            <w:hideMark/>
          </w:tcPr>
          <w:p w14:paraId="0E4EB0DA" w14:textId="77777777" w:rsidR="00045F7C" w:rsidRPr="00134D01" w:rsidRDefault="00045F7C" w:rsidP="00D5092C">
            <w:pPr>
              <w:spacing w:after="100"/>
              <w:rPr>
                <w:rFonts w:ascii="Cambria" w:eastAsia="Times New Roman" w:hAnsi="Cambria" w:cs="Times New Roman"/>
                <w:i/>
                <w:iCs/>
                <w:color w:val="000000"/>
                <w:sz w:val="20"/>
                <w:szCs w:val="20"/>
              </w:rPr>
            </w:pPr>
            <w:r w:rsidRPr="00134D01">
              <w:rPr>
                <w:rFonts w:ascii="Cambria" w:eastAsia="Times New Roman" w:hAnsi="Cambria" w:cs="Times New Roman"/>
                <w:i/>
                <w:iCs/>
                <w:color w:val="000000"/>
                <w:sz w:val="20"/>
                <w:szCs w:val="20"/>
              </w:rPr>
              <w:t>Less: Costs</w:t>
            </w:r>
          </w:p>
        </w:tc>
        <w:tc>
          <w:tcPr>
            <w:tcW w:w="2344" w:type="dxa"/>
            <w:noWrap/>
            <w:hideMark/>
          </w:tcPr>
          <w:p w14:paraId="7BE346CD" w14:textId="77777777" w:rsidR="00045F7C" w:rsidRPr="00134D01" w:rsidRDefault="00045F7C" w:rsidP="00D5092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i/>
                <w:iCs/>
                <w:color w:val="000000"/>
                <w:sz w:val="20"/>
                <w:szCs w:val="20"/>
              </w:rPr>
            </w:pPr>
          </w:p>
        </w:tc>
        <w:tc>
          <w:tcPr>
            <w:tcW w:w="2435" w:type="dxa"/>
            <w:noWrap/>
            <w:hideMark/>
          </w:tcPr>
          <w:p w14:paraId="59201BBC" w14:textId="77777777" w:rsidR="00045F7C" w:rsidRPr="00134D01" w:rsidRDefault="00045F7C" w:rsidP="00D5092C">
            <w:pPr>
              <w:spacing w:after="100"/>
              <w:jc w:val="both"/>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i/>
                <w:iCs/>
                <w:color w:val="000000"/>
                <w:sz w:val="20"/>
                <w:szCs w:val="20"/>
              </w:rPr>
            </w:pPr>
            <w:r w:rsidRPr="00134D01">
              <w:rPr>
                <w:rFonts w:ascii="Cambria" w:eastAsia="Times New Roman" w:hAnsi="Cambria" w:cs="Times New Roman"/>
                <w:b/>
                <w:bCs/>
                <w:i/>
                <w:iCs/>
                <w:color w:val="000000"/>
                <w:sz w:val="20"/>
                <w:szCs w:val="20"/>
              </w:rPr>
              <w:t>Less: Costs</w:t>
            </w:r>
          </w:p>
        </w:tc>
        <w:tc>
          <w:tcPr>
            <w:tcW w:w="2365" w:type="dxa"/>
            <w:noWrap/>
            <w:hideMark/>
          </w:tcPr>
          <w:p w14:paraId="3FD4DF7A" w14:textId="77777777" w:rsidR="00045F7C" w:rsidRPr="00134D01" w:rsidRDefault="00045F7C" w:rsidP="00D5092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i/>
                <w:iCs/>
                <w:color w:val="000000"/>
                <w:sz w:val="20"/>
                <w:szCs w:val="20"/>
              </w:rPr>
            </w:pPr>
          </w:p>
        </w:tc>
      </w:tr>
      <w:tr w:rsidR="00045F7C" w:rsidRPr="00134D01" w14:paraId="4D29BDEC" w14:textId="77777777" w:rsidTr="00197776">
        <w:trPr>
          <w:trHeight w:val="397"/>
        </w:trPr>
        <w:tc>
          <w:tcPr>
            <w:cnfStyle w:val="001000000000" w:firstRow="0" w:lastRow="0" w:firstColumn="1" w:lastColumn="0" w:oddVBand="0" w:evenVBand="0" w:oddHBand="0" w:evenHBand="0" w:firstRowFirstColumn="0" w:firstRowLastColumn="0" w:lastRowFirstColumn="0" w:lastRowLastColumn="0"/>
            <w:tcW w:w="2331" w:type="dxa"/>
            <w:noWrap/>
            <w:hideMark/>
          </w:tcPr>
          <w:p w14:paraId="3B5CD144" w14:textId="77777777" w:rsidR="00045F7C" w:rsidRPr="00197776" w:rsidRDefault="00045F7C" w:rsidP="00D5092C">
            <w:pPr>
              <w:spacing w:after="100"/>
              <w:rPr>
                <w:rFonts w:ascii="Cambria" w:eastAsia="Times New Roman" w:hAnsi="Cambria" w:cs="Times New Roman"/>
                <w:b w:val="0"/>
                <w:bCs w:val="0"/>
                <w:color w:val="000000"/>
                <w:sz w:val="20"/>
                <w:szCs w:val="20"/>
              </w:rPr>
            </w:pPr>
            <w:r w:rsidRPr="00197776">
              <w:rPr>
                <w:rFonts w:ascii="Cambria" w:eastAsia="Times New Roman" w:hAnsi="Cambria" w:cs="Times New Roman"/>
                <w:b w:val="0"/>
                <w:bCs w:val="0"/>
                <w:color w:val="000000"/>
                <w:sz w:val="20"/>
                <w:szCs w:val="20"/>
              </w:rPr>
              <w:t>Fulfilment fees</w:t>
            </w:r>
          </w:p>
        </w:tc>
        <w:tc>
          <w:tcPr>
            <w:tcW w:w="2344" w:type="dxa"/>
            <w:noWrap/>
            <w:hideMark/>
          </w:tcPr>
          <w:p w14:paraId="72D4F943" w14:textId="0B2D5D40" w:rsidR="00045F7C" w:rsidRPr="00134D01" w:rsidRDefault="00045F7C" w:rsidP="00D5092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sz w:val="20"/>
                <w:szCs w:val="20"/>
              </w:rPr>
            </w:pPr>
            <w:r w:rsidRPr="00134D01">
              <w:rPr>
                <w:rFonts w:ascii="Cambria" w:eastAsia="Times New Roman" w:hAnsi="Cambria" w:cs="Times New Roman"/>
                <w:color w:val="000000"/>
                <w:sz w:val="20"/>
                <w:szCs w:val="20"/>
              </w:rPr>
              <w:t>£50,000</w:t>
            </w:r>
          </w:p>
        </w:tc>
        <w:tc>
          <w:tcPr>
            <w:tcW w:w="2435" w:type="dxa"/>
            <w:noWrap/>
            <w:hideMark/>
          </w:tcPr>
          <w:p w14:paraId="6F6B7E31" w14:textId="00DB793B" w:rsidR="00045F7C" w:rsidRPr="00197776" w:rsidRDefault="00045F7C" w:rsidP="00D5092C">
            <w:pPr>
              <w:spacing w:after="100"/>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sz w:val="20"/>
                <w:szCs w:val="20"/>
              </w:rPr>
            </w:pPr>
            <w:r w:rsidRPr="00197776">
              <w:rPr>
                <w:rFonts w:ascii="Cambria" w:eastAsia="Times New Roman" w:hAnsi="Cambria" w:cs="Times New Roman"/>
                <w:color w:val="000000"/>
                <w:sz w:val="20"/>
                <w:szCs w:val="20"/>
              </w:rPr>
              <w:t xml:space="preserve"> </w:t>
            </w:r>
            <w:r w:rsidR="00417D87" w:rsidRPr="00197776">
              <w:rPr>
                <w:rFonts w:ascii="Cambria" w:eastAsia="Times New Roman" w:hAnsi="Cambria" w:cs="Times New Roman"/>
                <w:color w:val="000000"/>
                <w:sz w:val="20"/>
                <w:szCs w:val="20"/>
              </w:rPr>
              <w:t>D</w:t>
            </w:r>
            <w:r w:rsidRPr="00197776">
              <w:rPr>
                <w:rFonts w:ascii="Cambria" w:eastAsia="Times New Roman" w:hAnsi="Cambria" w:cs="Times New Roman"/>
                <w:color w:val="000000"/>
                <w:sz w:val="20"/>
                <w:szCs w:val="20"/>
              </w:rPr>
              <w:t>elivery network</w:t>
            </w:r>
            <w:r w:rsidR="00417D87" w:rsidRPr="00197776">
              <w:rPr>
                <w:rFonts w:ascii="Cambria" w:eastAsia="Times New Roman" w:hAnsi="Cambria" w:cs="Times New Roman"/>
                <w:color w:val="000000"/>
                <w:sz w:val="20"/>
                <w:szCs w:val="20"/>
              </w:rPr>
              <w:t xml:space="preserve"> development cost</w:t>
            </w:r>
          </w:p>
        </w:tc>
        <w:tc>
          <w:tcPr>
            <w:tcW w:w="2365" w:type="dxa"/>
            <w:noWrap/>
            <w:hideMark/>
          </w:tcPr>
          <w:p w14:paraId="09D50B93" w14:textId="77777777" w:rsidR="00045F7C" w:rsidRPr="00134D01" w:rsidRDefault="00045F7C" w:rsidP="00D5092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sz w:val="20"/>
                <w:szCs w:val="20"/>
              </w:rPr>
            </w:pPr>
            <w:r w:rsidRPr="00134D01">
              <w:rPr>
                <w:rFonts w:ascii="Cambria" w:eastAsia="Times New Roman" w:hAnsi="Cambria" w:cs="Times New Roman"/>
                <w:color w:val="000000"/>
                <w:sz w:val="20"/>
                <w:szCs w:val="20"/>
              </w:rPr>
              <w:t>£150,000</w:t>
            </w:r>
          </w:p>
        </w:tc>
      </w:tr>
      <w:tr w:rsidR="00045F7C" w:rsidRPr="00E151EE" w14:paraId="2EFE6341" w14:textId="77777777" w:rsidTr="00197776">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331" w:type="dxa"/>
            <w:noWrap/>
            <w:hideMark/>
          </w:tcPr>
          <w:p w14:paraId="5567F76D" w14:textId="77777777" w:rsidR="00045F7C" w:rsidRPr="00134D01" w:rsidRDefault="00045F7C" w:rsidP="00D5092C">
            <w:pPr>
              <w:spacing w:after="100"/>
              <w:rPr>
                <w:rFonts w:ascii="Cambria" w:eastAsia="Times New Roman" w:hAnsi="Cambria" w:cs="Times New Roman"/>
                <w:color w:val="000000"/>
                <w:sz w:val="20"/>
                <w:szCs w:val="20"/>
              </w:rPr>
            </w:pPr>
          </w:p>
        </w:tc>
        <w:tc>
          <w:tcPr>
            <w:tcW w:w="2344" w:type="dxa"/>
            <w:noWrap/>
            <w:hideMark/>
          </w:tcPr>
          <w:p w14:paraId="108BF1A2" w14:textId="77777777" w:rsidR="00045F7C" w:rsidRPr="00134D01" w:rsidRDefault="00045F7C" w:rsidP="00D5092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20"/>
                <w:szCs w:val="20"/>
              </w:rPr>
            </w:pPr>
          </w:p>
        </w:tc>
        <w:tc>
          <w:tcPr>
            <w:tcW w:w="2435" w:type="dxa"/>
            <w:noWrap/>
            <w:hideMark/>
          </w:tcPr>
          <w:p w14:paraId="63C18FF1" w14:textId="6D142A21" w:rsidR="00045F7C" w:rsidRPr="00197776" w:rsidRDefault="00417D87" w:rsidP="00D5092C">
            <w:pPr>
              <w:spacing w:after="100"/>
              <w:jc w:val="both"/>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sz w:val="20"/>
                <w:szCs w:val="20"/>
              </w:rPr>
            </w:pPr>
            <w:r w:rsidRPr="00197776">
              <w:rPr>
                <w:rFonts w:ascii="Cambria" w:eastAsia="Times New Roman" w:hAnsi="Cambria" w:cs="Times New Roman"/>
                <w:color w:val="000000"/>
                <w:sz w:val="20"/>
                <w:szCs w:val="20"/>
              </w:rPr>
              <w:t>Website upgrading cost</w:t>
            </w:r>
          </w:p>
        </w:tc>
        <w:tc>
          <w:tcPr>
            <w:tcW w:w="2365" w:type="dxa"/>
            <w:noWrap/>
            <w:hideMark/>
          </w:tcPr>
          <w:p w14:paraId="13BC0451" w14:textId="77777777" w:rsidR="00045F7C" w:rsidRPr="00134D01" w:rsidRDefault="00045F7C" w:rsidP="00D5092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sz w:val="20"/>
                <w:szCs w:val="20"/>
              </w:rPr>
            </w:pPr>
            <w:r w:rsidRPr="00134D01">
              <w:rPr>
                <w:rFonts w:ascii="Cambria" w:eastAsia="Times New Roman" w:hAnsi="Cambria" w:cs="Times New Roman"/>
                <w:color w:val="000000"/>
                <w:sz w:val="20"/>
                <w:szCs w:val="20"/>
              </w:rPr>
              <w:t>£50,000</w:t>
            </w:r>
          </w:p>
        </w:tc>
      </w:tr>
      <w:tr w:rsidR="00045F7C" w:rsidRPr="00134D01" w14:paraId="742AB53B" w14:textId="77777777" w:rsidTr="00197776">
        <w:trPr>
          <w:trHeight w:val="397"/>
        </w:trPr>
        <w:tc>
          <w:tcPr>
            <w:cnfStyle w:val="001000000000" w:firstRow="0" w:lastRow="0" w:firstColumn="1" w:lastColumn="0" w:oddVBand="0" w:evenVBand="0" w:oddHBand="0" w:evenHBand="0" w:firstRowFirstColumn="0" w:firstRowLastColumn="0" w:lastRowFirstColumn="0" w:lastRowLastColumn="0"/>
            <w:tcW w:w="2331" w:type="dxa"/>
            <w:noWrap/>
            <w:hideMark/>
          </w:tcPr>
          <w:p w14:paraId="7032878E" w14:textId="77777777" w:rsidR="00045F7C" w:rsidRPr="00134D01" w:rsidRDefault="00045F7C" w:rsidP="00D5092C">
            <w:pPr>
              <w:spacing w:after="100"/>
              <w:rPr>
                <w:rFonts w:ascii="Cambria" w:eastAsia="Times New Roman" w:hAnsi="Cambria" w:cs="Times New Roman"/>
                <w:color w:val="000000"/>
                <w:sz w:val="20"/>
                <w:szCs w:val="20"/>
              </w:rPr>
            </w:pPr>
          </w:p>
        </w:tc>
        <w:tc>
          <w:tcPr>
            <w:tcW w:w="2344" w:type="dxa"/>
            <w:noWrap/>
            <w:hideMark/>
          </w:tcPr>
          <w:p w14:paraId="5D8755B5" w14:textId="77777777" w:rsidR="00045F7C" w:rsidRPr="00134D01" w:rsidRDefault="00045F7C" w:rsidP="00D5092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20"/>
                <w:szCs w:val="20"/>
              </w:rPr>
            </w:pPr>
          </w:p>
        </w:tc>
        <w:tc>
          <w:tcPr>
            <w:tcW w:w="2435" w:type="dxa"/>
            <w:noWrap/>
            <w:hideMark/>
          </w:tcPr>
          <w:p w14:paraId="2BEFFC2A" w14:textId="6702E53F" w:rsidR="00045F7C" w:rsidRPr="00197776" w:rsidRDefault="00417D87" w:rsidP="00D5092C">
            <w:pPr>
              <w:spacing w:after="100"/>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sz w:val="20"/>
                <w:szCs w:val="20"/>
              </w:rPr>
            </w:pPr>
            <w:r w:rsidRPr="00197776">
              <w:rPr>
                <w:rFonts w:ascii="Cambria" w:eastAsia="Times New Roman" w:hAnsi="Cambria" w:cs="Times New Roman"/>
                <w:color w:val="000000"/>
                <w:sz w:val="20"/>
                <w:szCs w:val="20"/>
              </w:rPr>
              <w:t xml:space="preserve">Remuneration </w:t>
            </w:r>
            <w:r w:rsidR="00045F7C" w:rsidRPr="00197776">
              <w:rPr>
                <w:rFonts w:ascii="Cambria" w:eastAsia="Times New Roman" w:hAnsi="Cambria" w:cs="Times New Roman"/>
                <w:color w:val="000000"/>
                <w:sz w:val="20"/>
                <w:szCs w:val="20"/>
              </w:rPr>
              <w:t>of IT Programmer</w:t>
            </w:r>
          </w:p>
        </w:tc>
        <w:tc>
          <w:tcPr>
            <w:tcW w:w="2365" w:type="dxa"/>
            <w:noWrap/>
            <w:hideMark/>
          </w:tcPr>
          <w:p w14:paraId="30A990F4" w14:textId="77777777" w:rsidR="00045F7C" w:rsidRPr="00134D01" w:rsidRDefault="00045F7C" w:rsidP="00D5092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sz w:val="20"/>
                <w:szCs w:val="20"/>
              </w:rPr>
            </w:pPr>
            <w:r w:rsidRPr="00134D01">
              <w:rPr>
                <w:rFonts w:ascii="Cambria" w:eastAsia="Times New Roman" w:hAnsi="Cambria" w:cs="Times New Roman"/>
                <w:color w:val="000000"/>
                <w:sz w:val="20"/>
                <w:szCs w:val="20"/>
              </w:rPr>
              <w:t>£35,000</w:t>
            </w:r>
          </w:p>
        </w:tc>
      </w:tr>
      <w:tr w:rsidR="00045F7C" w:rsidRPr="00E151EE" w14:paraId="7886612A" w14:textId="77777777" w:rsidTr="00197776">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331" w:type="dxa"/>
            <w:noWrap/>
            <w:hideMark/>
          </w:tcPr>
          <w:p w14:paraId="25779B69" w14:textId="77777777" w:rsidR="00045F7C" w:rsidRPr="00134D01" w:rsidRDefault="00045F7C" w:rsidP="00D5092C">
            <w:pPr>
              <w:spacing w:after="100"/>
              <w:rPr>
                <w:rFonts w:ascii="Cambria" w:eastAsia="Times New Roman" w:hAnsi="Cambria" w:cs="Times New Roman"/>
                <w:color w:val="000000"/>
                <w:sz w:val="20"/>
                <w:szCs w:val="20"/>
              </w:rPr>
            </w:pPr>
            <w:r w:rsidRPr="00134D01">
              <w:rPr>
                <w:rFonts w:ascii="Cambria" w:eastAsia="Times New Roman" w:hAnsi="Cambria" w:cs="Times New Roman"/>
                <w:i/>
                <w:iCs/>
                <w:color w:val="000000"/>
                <w:sz w:val="20"/>
                <w:szCs w:val="20"/>
              </w:rPr>
              <w:t>Total Cost</w:t>
            </w:r>
          </w:p>
        </w:tc>
        <w:tc>
          <w:tcPr>
            <w:tcW w:w="2344" w:type="dxa"/>
            <w:noWrap/>
            <w:hideMark/>
          </w:tcPr>
          <w:p w14:paraId="7891D219" w14:textId="77777777" w:rsidR="00045F7C" w:rsidRPr="00134D01" w:rsidRDefault="00045F7C" w:rsidP="00D5092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20"/>
                <w:szCs w:val="20"/>
              </w:rPr>
            </w:pPr>
            <w:r w:rsidRPr="00134D01">
              <w:rPr>
                <w:rFonts w:ascii="Cambria" w:eastAsia="Times New Roman" w:hAnsi="Cambria" w:cs="Times New Roman"/>
                <w:b/>
                <w:bCs/>
                <w:color w:val="000000"/>
                <w:sz w:val="20"/>
                <w:szCs w:val="20"/>
              </w:rPr>
              <w:t>£</w:t>
            </w:r>
            <w:r w:rsidRPr="00134D01">
              <w:rPr>
                <w:rFonts w:ascii="Cambria" w:eastAsia="Times New Roman" w:hAnsi="Cambria" w:cs="Times New Roman"/>
                <w:b/>
                <w:bCs/>
                <w:i/>
                <w:iCs/>
                <w:color w:val="000000"/>
                <w:sz w:val="20"/>
                <w:szCs w:val="20"/>
              </w:rPr>
              <w:t>50</w:t>
            </w:r>
            <w:r>
              <w:rPr>
                <w:rFonts w:ascii="Cambria" w:eastAsia="Times New Roman" w:hAnsi="Cambria" w:cs="Times New Roman"/>
                <w:b/>
                <w:bCs/>
                <w:i/>
                <w:iCs/>
                <w:color w:val="000000"/>
                <w:sz w:val="20"/>
                <w:szCs w:val="20"/>
              </w:rPr>
              <w:t>,</w:t>
            </w:r>
            <w:r w:rsidRPr="00134D01">
              <w:rPr>
                <w:rFonts w:ascii="Cambria" w:eastAsia="Times New Roman" w:hAnsi="Cambria" w:cs="Times New Roman"/>
                <w:b/>
                <w:bCs/>
                <w:i/>
                <w:iCs/>
                <w:color w:val="000000"/>
                <w:sz w:val="20"/>
                <w:szCs w:val="20"/>
              </w:rPr>
              <w:t>00</w:t>
            </w:r>
            <w:r>
              <w:rPr>
                <w:rFonts w:ascii="Cambria" w:eastAsia="Times New Roman" w:hAnsi="Cambria" w:cs="Times New Roman"/>
                <w:b/>
                <w:bCs/>
                <w:i/>
                <w:iCs/>
                <w:color w:val="000000"/>
                <w:sz w:val="20"/>
                <w:szCs w:val="20"/>
              </w:rPr>
              <w:t>0</w:t>
            </w:r>
          </w:p>
        </w:tc>
        <w:tc>
          <w:tcPr>
            <w:tcW w:w="2435" w:type="dxa"/>
            <w:noWrap/>
            <w:hideMark/>
          </w:tcPr>
          <w:p w14:paraId="0D3609D0" w14:textId="77777777" w:rsidR="00045F7C" w:rsidRPr="00134D01" w:rsidRDefault="00045F7C" w:rsidP="00D5092C">
            <w:pPr>
              <w:spacing w:after="100"/>
              <w:jc w:val="both"/>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i/>
                <w:iCs/>
                <w:color w:val="000000"/>
                <w:sz w:val="20"/>
                <w:szCs w:val="20"/>
              </w:rPr>
            </w:pPr>
            <w:r w:rsidRPr="00134D01">
              <w:rPr>
                <w:rFonts w:ascii="Cambria" w:eastAsia="Times New Roman" w:hAnsi="Cambria" w:cs="Times New Roman"/>
                <w:b/>
                <w:bCs/>
                <w:i/>
                <w:iCs/>
                <w:color w:val="000000"/>
                <w:sz w:val="20"/>
                <w:szCs w:val="20"/>
              </w:rPr>
              <w:t>Total Cost</w:t>
            </w:r>
          </w:p>
        </w:tc>
        <w:tc>
          <w:tcPr>
            <w:tcW w:w="2365" w:type="dxa"/>
            <w:noWrap/>
            <w:hideMark/>
          </w:tcPr>
          <w:p w14:paraId="6D23266F" w14:textId="77777777" w:rsidR="00045F7C" w:rsidRPr="00134D01" w:rsidRDefault="00045F7C" w:rsidP="00D5092C">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i/>
                <w:iCs/>
                <w:color w:val="000000"/>
                <w:sz w:val="20"/>
                <w:szCs w:val="20"/>
              </w:rPr>
            </w:pPr>
            <w:r w:rsidRPr="00134D01">
              <w:rPr>
                <w:rFonts w:ascii="Cambria" w:eastAsia="Times New Roman" w:hAnsi="Cambria" w:cs="Times New Roman"/>
                <w:b/>
                <w:bCs/>
                <w:color w:val="000000"/>
                <w:sz w:val="20"/>
                <w:szCs w:val="20"/>
              </w:rPr>
              <w:t>£</w:t>
            </w:r>
            <w:r w:rsidRPr="00134D01">
              <w:rPr>
                <w:rFonts w:ascii="Cambria" w:eastAsia="Times New Roman" w:hAnsi="Cambria" w:cs="Times New Roman"/>
                <w:b/>
                <w:bCs/>
                <w:i/>
                <w:iCs/>
                <w:color w:val="000000"/>
                <w:sz w:val="20"/>
                <w:szCs w:val="20"/>
              </w:rPr>
              <w:t>235,000</w:t>
            </w:r>
          </w:p>
        </w:tc>
      </w:tr>
      <w:tr w:rsidR="00045F7C" w:rsidRPr="00134D01" w14:paraId="05E1C81A" w14:textId="77777777" w:rsidTr="00197776">
        <w:trPr>
          <w:trHeight w:val="397"/>
        </w:trPr>
        <w:tc>
          <w:tcPr>
            <w:cnfStyle w:val="001000000000" w:firstRow="0" w:lastRow="0" w:firstColumn="1" w:lastColumn="0" w:oddVBand="0" w:evenVBand="0" w:oddHBand="0" w:evenHBand="0" w:firstRowFirstColumn="0" w:firstRowLastColumn="0" w:lastRowFirstColumn="0" w:lastRowLastColumn="0"/>
            <w:tcW w:w="2331" w:type="dxa"/>
            <w:noWrap/>
            <w:hideMark/>
          </w:tcPr>
          <w:p w14:paraId="564A7760" w14:textId="77777777" w:rsidR="00045F7C" w:rsidRPr="00134D01" w:rsidRDefault="00045F7C" w:rsidP="00D5092C">
            <w:pPr>
              <w:spacing w:after="100"/>
              <w:rPr>
                <w:rFonts w:ascii="Cambria" w:eastAsia="Times New Roman" w:hAnsi="Cambria" w:cs="Times New Roman"/>
                <w:color w:val="000000"/>
                <w:sz w:val="20"/>
                <w:szCs w:val="20"/>
              </w:rPr>
            </w:pPr>
            <w:r w:rsidRPr="00134D01">
              <w:rPr>
                <w:rFonts w:ascii="Cambria" w:eastAsia="Times New Roman" w:hAnsi="Cambria" w:cs="Times New Roman"/>
                <w:color w:val="000000"/>
                <w:sz w:val="20"/>
                <w:szCs w:val="20"/>
              </w:rPr>
              <w:t xml:space="preserve">Net </w:t>
            </w:r>
            <w:r>
              <w:rPr>
                <w:rFonts w:ascii="Cambria" w:eastAsia="Times New Roman" w:hAnsi="Cambria" w:cs="Times New Roman"/>
                <w:color w:val="000000"/>
                <w:sz w:val="20"/>
                <w:szCs w:val="20"/>
              </w:rPr>
              <w:t xml:space="preserve">Profit </w:t>
            </w:r>
          </w:p>
        </w:tc>
        <w:tc>
          <w:tcPr>
            <w:tcW w:w="2344" w:type="dxa"/>
            <w:noWrap/>
            <w:hideMark/>
          </w:tcPr>
          <w:p w14:paraId="01D2861B" w14:textId="77777777" w:rsidR="00045F7C" w:rsidRPr="00134D01" w:rsidRDefault="00045F7C" w:rsidP="00D5092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20"/>
                <w:szCs w:val="20"/>
              </w:rPr>
            </w:pPr>
            <w:r w:rsidRPr="00134D01">
              <w:rPr>
                <w:rFonts w:ascii="Cambria" w:eastAsia="Times New Roman" w:hAnsi="Cambria" w:cs="Times New Roman"/>
                <w:b/>
                <w:bCs/>
                <w:color w:val="000000"/>
                <w:sz w:val="20"/>
                <w:szCs w:val="20"/>
              </w:rPr>
              <w:t>£1,250,000</w:t>
            </w:r>
          </w:p>
        </w:tc>
        <w:tc>
          <w:tcPr>
            <w:tcW w:w="2435" w:type="dxa"/>
            <w:noWrap/>
            <w:hideMark/>
          </w:tcPr>
          <w:p w14:paraId="046F6053" w14:textId="77777777" w:rsidR="00045F7C" w:rsidRPr="00134D01" w:rsidRDefault="00045F7C" w:rsidP="00D5092C">
            <w:pPr>
              <w:spacing w:after="100"/>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20"/>
                <w:szCs w:val="20"/>
              </w:rPr>
            </w:pPr>
            <w:r w:rsidRPr="00134D01">
              <w:rPr>
                <w:rFonts w:ascii="Cambria" w:eastAsia="Times New Roman" w:hAnsi="Cambria" w:cs="Times New Roman"/>
                <w:b/>
                <w:bCs/>
                <w:color w:val="000000"/>
                <w:sz w:val="20"/>
                <w:szCs w:val="20"/>
              </w:rPr>
              <w:t xml:space="preserve">Net </w:t>
            </w:r>
            <w:r>
              <w:rPr>
                <w:rFonts w:ascii="Cambria" w:eastAsia="Times New Roman" w:hAnsi="Cambria" w:cs="Times New Roman"/>
                <w:b/>
                <w:bCs/>
                <w:color w:val="000000"/>
                <w:sz w:val="20"/>
                <w:szCs w:val="20"/>
              </w:rPr>
              <w:t>Profit</w:t>
            </w:r>
          </w:p>
        </w:tc>
        <w:tc>
          <w:tcPr>
            <w:tcW w:w="2365" w:type="dxa"/>
            <w:noWrap/>
            <w:hideMark/>
          </w:tcPr>
          <w:p w14:paraId="3FCF1191" w14:textId="77777777" w:rsidR="00045F7C" w:rsidRPr="00134D01" w:rsidRDefault="00045F7C" w:rsidP="00D5092C">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20"/>
                <w:szCs w:val="20"/>
              </w:rPr>
            </w:pPr>
            <w:r w:rsidRPr="00134D01">
              <w:rPr>
                <w:rFonts w:ascii="Cambria" w:eastAsia="Times New Roman" w:hAnsi="Cambria" w:cs="Times New Roman"/>
                <w:b/>
                <w:bCs/>
                <w:color w:val="000000"/>
                <w:sz w:val="20"/>
                <w:szCs w:val="20"/>
              </w:rPr>
              <w:t>£1,765,000</w:t>
            </w:r>
          </w:p>
        </w:tc>
      </w:tr>
    </w:tbl>
    <w:p w14:paraId="50AF9AE3" w14:textId="3E74762D" w:rsidR="00045F7C" w:rsidRDefault="00045F7C"/>
    <w:p w14:paraId="14E66B40" w14:textId="669507CF" w:rsidR="00342891" w:rsidRPr="00F41D36" w:rsidRDefault="00342891" w:rsidP="00F41D36">
      <w:pPr>
        <w:jc w:val="both"/>
        <w:rPr>
          <w:rFonts w:ascii="Times New Roman" w:eastAsia="Times New Roman" w:hAnsi="Times New Roman" w:cs="Times New Roman"/>
          <w:color w:val="000000"/>
          <w:sz w:val="24"/>
          <w:szCs w:val="24"/>
        </w:rPr>
      </w:pPr>
      <w:r w:rsidRPr="00F41D36">
        <w:rPr>
          <w:rFonts w:ascii="Times New Roman" w:hAnsi="Times New Roman" w:cs="Times New Roman"/>
          <w:sz w:val="24"/>
          <w:szCs w:val="24"/>
        </w:rPr>
        <w:t xml:space="preserve">Based on the </w:t>
      </w:r>
      <w:r w:rsidR="00CD523F" w:rsidRPr="00F41D36">
        <w:rPr>
          <w:rFonts w:ascii="Times New Roman" w:hAnsi="Times New Roman" w:cs="Times New Roman"/>
          <w:sz w:val="24"/>
          <w:szCs w:val="24"/>
        </w:rPr>
        <w:t xml:space="preserve">profitability analysis of both </w:t>
      </w:r>
      <w:r w:rsidR="0018268C" w:rsidRPr="00F41D36">
        <w:rPr>
          <w:rFonts w:ascii="Times New Roman" w:hAnsi="Times New Roman" w:cs="Times New Roman"/>
          <w:sz w:val="24"/>
          <w:szCs w:val="24"/>
        </w:rPr>
        <w:t>alternatives</w:t>
      </w:r>
      <w:r w:rsidR="00CD523F" w:rsidRPr="00F41D36">
        <w:rPr>
          <w:rFonts w:ascii="Times New Roman" w:hAnsi="Times New Roman" w:cs="Times New Roman"/>
          <w:sz w:val="24"/>
          <w:szCs w:val="24"/>
        </w:rPr>
        <w:t xml:space="preserve">, two contrasting financial performance for the company can be observed. Based on the analysis of the revenue structure of the company, </w:t>
      </w:r>
      <w:proofErr w:type="gramStart"/>
      <w:r w:rsidR="00CD523F" w:rsidRPr="00F41D36">
        <w:rPr>
          <w:rFonts w:ascii="Times New Roman" w:hAnsi="Times New Roman" w:cs="Times New Roman"/>
          <w:sz w:val="24"/>
          <w:szCs w:val="24"/>
        </w:rPr>
        <w:t>it can be seen that Amana</w:t>
      </w:r>
      <w:proofErr w:type="gramEnd"/>
      <w:r w:rsidR="00CD523F" w:rsidRPr="00F41D36">
        <w:rPr>
          <w:rFonts w:ascii="Times New Roman" w:hAnsi="Times New Roman" w:cs="Times New Roman"/>
          <w:sz w:val="24"/>
          <w:szCs w:val="24"/>
        </w:rPr>
        <w:t xml:space="preserve"> Ltd will be generate </w:t>
      </w:r>
      <w:r w:rsidR="002F14BB" w:rsidRPr="00F41D36">
        <w:rPr>
          <w:rFonts w:ascii="Times New Roman" w:eastAsia="Times New Roman" w:hAnsi="Times New Roman" w:cs="Times New Roman"/>
          <w:color w:val="000000"/>
          <w:sz w:val="24"/>
          <w:szCs w:val="24"/>
        </w:rPr>
        <w:t xml:space="preserve">£1,300,000 in sales revenue if the company sells its products through the </w:t>
      </w:r>
      <w:r w:rsidR="0018268C" w:rsidRPr="00F41D36">
        <w:rPr>
          <w:rFonts w:ascii="Times New Roman" w:eastAsia="Times New Roman" w:hAnsi="Times New Roman" w:cs="Times New Roman"/>
          <w:color w:val="000000"/>
          <w:sz w:val="24"/>
          <w:szCs w:val="24"/>
        </w:rPr>
        <w:t>third-party</w:t>
      </w:r>
      <w:r w:rsidR="002F14BB" w:rsidRPr="00F41D36">
        <w:rPr>
          <w:rFonts w:ascii="Times New Roman" w:eastAsia="Times New Roman" w:hAnsi="Times New Roman" w:cs="Times New Roman"/>
          <w:color w:val="000000"/>
          <w:sz w:val="24"/>
          <w:szCs w:val="24"/>
        </w:rPr>
        <w:t xml:space="preserve"> </w:t>
      </w:r>
      <w:r w:rsidR="0018268C" w:rsidRPr="00F41D36">
        <w:rPr>
          <w:rFonts w:ascii="Times New Roman" w:eastAsia="Times New Roman" w:hAnsi="Times New Roman" w:cs="Times New Roman"/>
          <w:color w:val="000000"/>
          <w:sz w:val="24"/>
          <w:szCs w:val="24"/>
        </w:rPr>
        <w:t>independen</w:t>
      </w:r>
      <w:r w:rsidR="0018268C">
        <w:rPr>
          <w:rFonts w:ascii="Times New Roman" w:eastAsia="Times New Roman" w:hAnsi="Times New Roman" w:cs="Times New Roman"/>
          <w:color w:val="000000"/>
          <w:sz w:val="24"/>
          <w:szCs w:val="24"/>
        </w:rPr>
        <w:t>t</w:t>
      </w:r>
      <w:r w:rsidR="002F14BB" w:rsidRPr="00F41D36">
        <w:rPr>
          <w:rFonts w:ascii="Times New Roman" w:eastAsia="Times New Roman" w:hAnsi="Times New Roman" w:cs="Times New Roman"/>
          <w:color w:val="000000"/>
          <w:sz w:val="24"/>
          <w:szCs w:val="24"/>
        </w:rPr>
        <w:t xml:space="preserve"> e-commerce retail platform, Amazon whereas the company will be able to generate £2,000,000 in sales revenue if the company sells its products </w:t>
      </w:r>
      <w:r w:rsidR="0018268C" w:rsidRPr="00F41D36">
        <w:rPr>
          <w:rFonts w:ascii="Times New Roman" w:eastAsia="Times New Roman" w:hAnsi="Times New Roman" w:cs="Times New Roman"/>
          <w:color w:val="000000"/>
          <w:sz w:val="24"/>
          <w:szCs w:val="24"/>
        </w:rPr>
        <w:t>through</w:t>
      </w:r>
      <w:r w:rsidR="002F14BB" w:rsidRPr="00F41D36">
        <w:rPr>
          <w:rFonts w:ascii="Times New Roman" w:eastAsia="Times New Roman" w:hAnsi="Times New Roman" w:cs="Times New Roman"/>
          <w:color w:val="000000"/>
          <w:sz w:val="24"/>
          <w:szCs w:val="24"/>
        </w:rPr>
        <w:t xml:space="preserve"> its own websites. Thus, it can </w:t>
      </w:r>
      <w:r w:rsidR="0018268C">
        <w:rPr>
          <w:rFonts w:ascii="Times New Roman" w:eastAsia="Times New Roman" w:hAnsi="Times New Roman" w:cs="Times New Roman"/>
          <w:color w:val="000000"/>
          <w:sz w:val="24"/>
          <w:szCs w:val="24"/>
        </w:rPr>
        <w:t>be</w:t>
      </w:r>
      <w:r w:rsidR="0018268C" w:rsidRPr="00F41D36">
        <w:rPr>
          <w:rFonts w:ascii="Times New Roman" w:eastAsia="Times New Roman" w:hAnsi="Times New Roman" w:cs="Times New Roman"/>
          <w:color w:val="000000"/>
          <w:sz w:val="24"/>
          <w:szCs w:val="24"/>
        </w:rPr>
        <w:t xml:space="preserve"> opin</w:t>
      </w:r>
      <w:r w:rsidR="0018268C">
        <w:rPr>
          <w:rFonts w:ascii="Times New Roman" w:eastAsia="Times New Roman" w:hAnsi="Times New Roman" w:cs="Times New Roman"/>
          <w:color w:val="000000"/>
          <w:sz w:val="24"/>
          <w:szCs w:val="24"/>
        </w:rPr>
        <w:t>ed</w:t>
      </w:r>
      <w:r w:rsidR="002F14BB" w:rsidRPr="00F41D36">
        <w:rPr>
          <w:rFonts w:ascii="Times New Roman" w:eastAsia="Times New Roman" w:hAnsi="Times New Roman" w:cs="Times New Roman"/>
          <w:color w:val="000000"/>
          <w:sz w:val="24"/>
          <w:szCs w:val="24"/>
        </w:rPr>
        <w:t xml:space="preserve"> that the company will be able to generate £700,000 more in sales revenue for the shareholders if the management decides to sell </w:t>
      </w:r>
      <w:r w:rsidR="00062959" w:rsidRPr="00F41D36">
        <w:rPr>
          <w:rFonts w:ascii="Times New Roman" w:eastAsia="Times New Roman" w:hAnsi="Times New Roman" w:cs="Times New Roman"/>
          <w:color w:val="000000"/>
          <w:sz w:val="24"/>
          <w:szCs w:val="24"/>
        </w:rPr>
        <w:t xml:space="preserve">its products through its own website. This higher revenue generated from the business operation of the company’s current website is attributed by </w:t>
      </w:r>
      <w:r w:rsidR="000E2073" w:rsidRPr="00F41D36">
        <w:rPr>
          <w:rFonts w:ascii="Times New Roman" w:eastAsia="Times New Roman" w:hAnsi="Times New Roman" w:cs="Times New Roman"/>
          <w:color w:val="000000"/>
          <w:sz w:val="24"/>
          <w:szCs w:val="24"/>
        </w:rPr>
        <w:t xml:space="preserve">the fact the company will be able to sell 35000 units more every year as the annual sales will be 100000 units in the firm’s website alternative compared to the 65000 units of sales volume under the Amazon’s alternative. </w:t>
      </w:r>
    </w:p>
    <w:p w14:paraId="12F849CF" w14:textId="592E1154" w:rsidR="006D1028" w:rsidRPr="00F41D36" w:rsidRDefault="000E2073" w:rsidP="00F41D36">
      <w:pPr>
        <w:jc w:val="both"/>
        <w:rPr>
          <w:rFonts w:ascii="Times New Roman" w:eastAsia="Times New Roman" w:hAnsi="Times New Roman" w:cs="Times New Roman"/>
          <w:color w:val="000000"/>
          <w:sz w:val="24"/>
          <w:szCs w:val="24"/>
        </w:rPr>
      </w:pPr>
      <w:r w:rsidRPr="00F41D36">
        <w:rPr>
          <w:rFonts w:ascii="Times New Roman" w:eastAsia="Times New Roman" w:hAnsi="Times New Roman" w:cs="Times New Roman"/>
          <w:color w:val="000000"/>
          <w:sz w:val="24"/>
          <w:szCs w:val="24"/>
        </w:rPr>
        <w:lastRenderedPageBreak/>
        <w:t xml:space="preserve">The analysis of the cost structure for alternatives is suggesting that the total cost will be higher </w:t>
      </w:r>
      <w:r w:rsidR="006C55F4" w:rsidRPr="00F41D36">
        <w:rPr>
          <w:rFonts w:ascii="Times New Roman" w:eastAsia="Times New Roman" w:hAnsi="Times New Roman" w:cs="Times New Roman"/>
          <w:color w:val="000000"/>
          <w:sz w:val="24"/>
          <w:szCs w:val="24"/>
        </w:rPr>
        <w:t xml:space="preserve">for Amana Ltd if the company prefer the company’s website alternative for the distribution of its products. Based on the analysis of the cost structure, </w:t>
      </w:r>
      <w:proofErr w:type="gramStart"/>
      <w:r w:rsidR="006C55F4" w:rsidRPr="00F41D36">
        <w:rPr>
          <w:rFonts w:ascii="Times New Roman" w:eastAsia="Times New Roman" w:hAnsi="Times New Roman" w:cs="Times New Roman"/>
          <w:color w:val="000000"/>
          <w:sz w:val="24"/>
          <w:szCs w:val="24"/>
        </w:rPr>
        <w:t>it can be seen that total</w:t>
      </w:r>
      <w:proofErr w:type="gramEnd"/>
      <w:r w:rsidR="006C55F4" w:rsidRPr="00F41D36">
        <w:rPr>
          <w:rFonts w:ascii="Times New Roman" w:eastAsia="Times New Roman" w:hAnsi="Times New Roman" w:cs="Times New Roman"/>
          <w:color w:val="000000"/>
          <w:sz w:val="24"/>
          <w:szCs w:val="24"/>
        </w:rPr>
        <w:t xml:space="preserve"> cost under the company’s </w:t>
      </w:r>
      <w:r w:rsidR="0018268C" w:rsidRPr="00F41D36">
        <w:rPr>
          <w:rFonts w:ascii="Times New Roman" w:eastAsia="Times New Roman" w:hAnsi="Times New Roman" w:cs="Times New Roman"/>
          <w:color w:val="000000"/>
          <w:sz w:val="24"/>
          <w:szCs w:val="24"/>
        </w:rPr>
        <w:t>website</w:t>
      </w:r>
      <w:r w:rsidR="006C55F4" w:rsidRPr="00F41D36">
        <w:rPr>
          <w:rFonts w:ascii="Times New Roman" w:eastAsia="Times New Roman" w:hAnsi="Times New Roman" w:cs="Times New Roman"/>
          <w:color w:val="000000"/>
          <w:sz w:val="24"/>
          <w:szCs w:val="24"/>
        </w:rPr>
        <w:t xml:space="preserve"> alternative will be £235,000 compared to the total cost of £50,000</w:t>
      </w:r>
      <w:r w:rsidR="00FE672A" w:rsidRPr="00F41D36">
        <w:rPr>
          <w:rFonts w:ascii="Times New Roman" w:eastAsia="Times New Roman" w:hAnsi="Times New Roman" w:cs="Times New Roman"/>
          <w:color w:val="000000"/>
          <w:sz w:val="24"/>
          <w:szCs w:val="24"/>
        </w:rPr>
        <w:t xml:space="preserve"> in the Amazon’s alternative. The total cost under the company’s own website is expected to be high at the initial stage of the business operation as the company </w:t>
      </w:r>
      <w:proofErr w:type="gramStart"/>
      <w:r w:rsidR="00FE672A" w:rsidRPr="00F41D36">
        <w:rPr>
          <w:rFonts w:ascii="Times New Roman" w:eastAsia="Times New Roman" w:hAnsi="Times New Roman" w:cs="Times New Roman"/>
          <w:color w:val="000000"/>
          <w:sz w:val="24"/>
          <w:szCs w:val="24"/>
        </w:rPr>
        <w:t>has to</w:t>
      </w:r>
      <w:proofErr w:type="gramEnd"/>
      <w:r w:rsidR="00FE672A" w:rsidRPr="00F41D36">
        <w:rPr>
          <w:rFonts w:ascii="Times New Roman" w:eastAsia="Times New Roman" w:hAnsi="Times New Roman" w:cs="Times New Roman"/>
          <w:color w:val="000000"/>
          <w:sz w:val="24"/>
          <w:szCs w:val="24"/>
        </w:rPr>
        <w:t xml:space="preserve"> make significant investment in improving the firewall </w:t>
      </w:r>
      <w:r w:rsidR="009F205D" w:rsidRPr="00F41D36">
        <w:rPr>
          <w:rFonts w:ascii="Times New Roman" w:eastAsia="Times New Roman" w:hAnsi="Times New Roman" w:cs="Times New Roman"/>
          <w:color w:val="000000"/>
          <w:sz w:val="24"/>
          <w:szCs w:val="24"/>
        </w:rPr>
        <w:t xml:space="preserve">of the current website of the company as well as setting up a distribution network for selling the products directly to the customers effectively and efficiently. Despite the increased cost, the </w:t>
      </w:r>
      <w:r w:rsidR="00377A97" w:rsidRPr="00F41D36">
        <w:rPr>
          <w:rFonts w:ascii="Times New Roman" w:eastAsia="Times New Roman" w:hAnsi="Times New Roman" w:cs="Times New Roman"/>
          <w:color w:val="000000"/>
          <w:sz w:val="24"/>
          <w:szCs w:val="24"/>
        </w:rPr>
        <w:t>profitability tends to be higher under the company’s website alternative as Amana Ltd will be able to earn £1,250,000 as net profit in case of Amazon’s alternative compared to the net profit of £1,765,000 earned in the company’s website alter</w:t>
      </w:r>
      <w:r w:rsidR="0018268C">
        <w:rPr>
          <w:rFonts w:ascii="Times New Roman" w:eastAsia="Times New Roman" w:hAnsi="Times New Roman" w:cs="Times New Roman"/>
          <w:color w:val="000000"/>
          <w:sz w:val="24"/>
          <w:szCs w:val="24"/>
        </w:rPr>
        <w:t>native</w:t>
      </w:r>
      <w:r w:rsidR="00377A97" w:rsidRPr="00F41D36">
        <w:rPr>
          <w:rFonts w:ascii="Times New Roman" w:eastAsia="Times New Roman" w:hAnsi="Times New Roman" w:cs="Times New Roman"/>
          <w:color w:val="000000"/>
          <w:sz w:val="24"/>
          <w:szCs w:val="24"/>
        </w:rPr>
        <w:t xml:space="preserve">. Thus, based on the </w:t>
      </w:r>
      <w:r w:rsidR="006D1028" w:rsidRPr="00F41D36">
        <w:rPr>
          <w:rFonts w:ascii="Times New Roman" w:eastAsia="Times New Roman" w:hAnsi="Times New Roman" w:cs="Times New Roman"/>
          <w:color w:val="000000"/>
          <w:sz w:val="24"/>
          <w:szCs w:val="24"/>
        </w:rPr>
        <w:t xml:space="preserve">profitability analysis of the first year of </w:t>
      </w:r>
      <w:r w:rsidR="0018268C" w:rsidRPr="00F41D36">
        <w:rPr>
          <w:rFonts w:ascii="Times New Roman" w:eastAsia="Times New Roman" w:hAnsi="Times New Roman" w:cs="Times New Roman"/>
          <w:color w:val="000000"/>
          <w:sz w:val="24"/>
          <w:szCs w:val="24"/>
        </w:rPr>
        <w:t>business</w:t>
      </w:r>
      <w:r w:rsidR="006D1028" w:rsidRPr="00F41D36">
        <w:rPr>
          <w:rFonts w:ascii="Times New Roman" w:eastAsia="Times New Roman" w:hAnsi="Times New Roman" w:cs="Times New Roman"/>
          <w:color w:val="000000"/>
          <w:sz w:val="24"/>
          <w:szCs w:val="24"/>
        </w:rPr>
        <w:t xml:space="preserve"> operation, Amana Ltd should select the company’s website alternative for selling its products through online as the selection of this </w:t>
      </w:r>
      <w:r w:rsidR="0018268C" w:rsidRPr="00F41D36">
        <w:rPr>
          <w:rFonts w:ascii="Times New Roman" w:eastAsia="Times New Roman" w:hAnsi="Times New Roman" w:cs="Times New Roman"/>
          <w:color w:val="000000"/>
          <w:sz w:val="24"/>
          <w:szCs w:val="24"/>
        </w:rPr>
        <w:t>alternative</w:t>
      </w:r>
      <w:r w:rsidR="006D1028" w:rsidRPr="00F41D36">
        <w:rPr>
          <w:rFonts w:ascii="Times New Roman" w:eastAsia="Times New Roman" w:hAnsi="Times New Roman" w:cs="Times New Roman"/>
          <w:color w:val="000000"/>
          <w:sz w:val="24"/>
          <w:szCs w:val="24"/>
        </w:rPr>
        <w:t xml:space="preserve"> will result in £515,000 more profit for the company. </w:t>
      </w:r>
    </w:p>
    <w:p w14:paraId="011CD54B" w14:textId="7E7C01F1" w:rsidR="00197776" w:rsidRDefault="00F51342" w:rsidP="00F41D36">
      <w:pPr>
        <w:jc w:val="both"/>
        <w:rPr>
          <w:rFonts w:ascii="Times New Roman" w:eastAsia="Times New Roman" w:hAnsi="Times New Roman" w:cs="Times New Roman"/>
          <w:color w:val="000000"/>
          <w:sz w:val="24"/>
          <w:szCs w:val="24"/>
        </w:rPr>
      </w:pPr>
      <w:r w:rsidRPr="00F41D36">
        <w:rPr>
          <w:rFonts w:ascii="Times New Roman" w:eastAsia="Times New Roman" w:hAnsi="Times New Roman" w:cs="Times New Roman"/>
          <w:color w:val="000000"/>
          <w:sz w:val="24"/>
          <w:szCs w:val="24"/>
        </w:rPr>
        <w:t xml:space="preserve">During the second year of online sales business operation, </w:t>
      </w:r>
      <w:r w:rsidR="002A153F" w:rsidRPr="00F41D36">
        <w:rPr>
          <w:rFonts w:ascii="Times New Roman" w:eastAsia="Times New Roman" w:hAnsi="Times New Roman" w:cs="Times New Roman"/>
          <w:color w:val="000000"/>
          <w:sz w:val="24"/>
          <w:szCs w:val="24"/>
        </w:rPr>
        <w:t xml:space="preserve">the sales structure is expected to remain same under both alternatives but </w:t>
      </w:r>
      <w:r w:rsidRPr="00F41D36">
        <w:rPr>
          <w:rFonts w:ascii="Times New Roman" w:eastAsia="Times New Roman" w:hAnsi="Times New Roman" w:cs="Times New Roman"/>
          <w:color w:val="000000"/>
          <w:sz w:val="24"/>
          <w:szCs w:val="24"/>
        </w:rPr>
        <w:t xml:space="preserve">the overall cost of the company under the company’s alternative will decline significantly as Amana Ltd is required to incur only the annual </w:t>
      </w:r>
      <w:r w:rsidR="0018268C" w:rsidRPr="00F41D36">
        <w:rPr>
          <w:rFonts w:ascii="Times New Roman" w:eastAsia="Times New Roman" w:hAnsi="Times New Roman" w:cs="Times New Roman"/>
          <w:color w:val="000000"/>
          <w:sz w:val="24"/>
          <w:szCs w:val="24"/>
        </w:rPr>
        <w:t>remuneration</w:t>
      </w:r>
      <w:r w:rsidRPr="00F41D36">
        <w:rPr>
          <w:rFonts w:ascii="Times New Roman" w:eastAsia="Times New Roman" w:hAnsi="Times New Roman" w:cs="Times New Roman"/>
          <w:color w:val="000000"/>
          <w:sz w:val="24"/>
          <w:szCs w:val="24"/>
        </w:rPr>
        <w:t xml:space="preserve"> of the </w:t>
      </w:r>
      <w:r w:rsidR="002A153F" w:rsidRPr="00F41D36">
        <w:rPr>
          <w:rFonts w:ascii="Times New Roman" w:eastAsia="Times New Roman" w:hAnsi="Times New Roman" w:cs="Times New Roman"/>
          <w:color w:val="000000"/>
          <w:sz w:val="24"/>
          <w:szCs w:val="24"/>
        </w:rPr>
        <w:t xml:space="preserve">full-time IT Programmer tasked with the maintenance of the overall website of the business. On the other hand, </w:t>
      </w:r>
      <w:r w:rsidR="00197776" w:rsidRPr="00F41D36">
        <w:rPr>
          <w:rFonts w:ascii="Times New Roman" w:eastAsia="Times New Roman" w:hAnsi="Times New Roman" w:cs="Times New Roman"/>
          <w:color w:val="000000"/>
          <w:sz w:val="24"/>
          <w:szCs w:val="24"/>
        </w:rPr>
        <w:t xml:space="preserve">total cost under the Amazon’s alternative will remain the same as the company has to make the annual payment of fulfilment fee to the Amazon for processing the online orders and dispatching the product to the consumers by the Amazon.  Thus, the profitability analysis of the Amana Ltd during the second year of business operation is, </w:t>
      </w:r>
    </w:p>
    <w:p w14:paraId="7663671E" w14:textId="5E77F1BE" w:rsidR="00925E97" w:rsidRDefault="00925E97" w:rsidP="00F41D36">
      <w:pPr>
        <w:jc w:val="both"/>
        <w:rPr>
          <w:rFonts w:ascii="Times New Roman" w:eastAsia="Times New Roman" w:hAnsi="Times New Roman" w:cs="Times New Roman"/>
          <w:color w:val="000000"/>
          <w:sz w:val="24"/>
          <w:szCs w:val="24"/>
        </w:rPr>
      </w:pPr>
    </w:p>
    <w:p w14:paraId="25479E02" w14:textId="77777777" w:rsidR="00925E97" w:rsidRDefault="00925E97" w:rsidP="00925E97">
      <w:pPr>
        <w:jc w:val="center"/>
        <w:rPr>
          <w:rFonts w:ascii="Times New Roman" w:hAnsi="Times New Roman" w:cs="Times New Roman"/>
          <w:sz w:val="24"/>
          <w:szCs w:val="24"/>
        </w:rPr>
      </w:pPr>
      <w:r>
        <w:rPr>
          <w:rFonts w:ascii="Times New Roman" w:hAnsi="Times New Roman" w:cs="Times New Roman"/>
          <w:sz w:val="24"/>
          <w:szCs w:val="24"/>
        </w:rPr>
        <w:t>Profitability analysis of Make or Buy Decision of Amana Ltd</w:t>
      </w:r>
    </w:p>
    <w:p w14:paraId="3A81EC00" w14:textId="7A03B6E8" w:rsidR="00925E97" w:rsidRPr="00F41D36" w:rsidRDefault="00925E97" w:rsidP="00925E97">
      <w:pPr>
        <w:jc w:val="center"/>
        <w:rPr>
          <w:rFonts w:ascii="Times New Roman" w:eastAsia="Times New Roman" w:hAnsi="Times New Roman" w:cs="Times New Roman"/>
          <w:color w:val="000000"/>
          <w:sz w:val="24"/>
          <w:szCs w:val="24"/>
        </w:rPr>
      </w:pPr>
      <w:r>
        <w:rPr>
          <w:rFonts w:ascii="Times New Roman" w:hAnsi="Times New Roman" w:cs="Times New Roman"/>
          <w:sz w:val="24"/>
          <w:szCs w:val="24"/>
        </w:rPr>
        <w:t>2</w:t>
      </w:r>
      <w:proofErr w:type="gramStart"/>
      <w:r w:rsidRPr="00925E97">
        <w:rPr>
          <w:rFonts w:ascii="Times New Roman" w:hAnsi="Times New Roman" w:cs="Times New Roman"/>
          <w:sz w:val="24"/>
          <w:szCs w:val="24"/>
          <w:vertAlign w:val="superscript"/>
        </w:rPr>
        <w:t>nd</w:t>
      </w:r>
      <w:r>
        <w:rPr>
          <w:rFonts w:ascii="Times New Roman" w:hAnsi="Times New Roman" w:cs="Times New Roman"/>
          <w:sz w:val="24"/>
          <w:szCs w:val="24"/>
        </w:rPr>
        <w:t xml:space="preserve">  year</w:t>
      </w:r>
      <w:proofErr w:type="gramEnd"/>
      <w:r>
        <w:rPr>
          <w:rFonts w:ascii="Times New Roman" w:hAnsi="Times New Roman" w:cs="Times New Roman"/>
          <w:sz w:val="24"/>
          <w:szCs w:val="24"/>
        </w:rPr>
        <w:t xml:space="preserve"> of business operation</w:t>
      </w:r>
    </w:p>
    <w:tbl>
      <w:tblPr>
        <w:tblStyle w:val="GridTable4-Accent2"/>
        <w:tblW w:w="9475" w:type="dxa"/>
        <w:tblLook w:val="04A0" w:firstRow="1" w:lastRow="0" w:firstColumn="1" w:lastColumn="0" w:noHBand="0" w:noVBand="1"/>
      </w:tblPr>
      <w:tblGrid>
        <w:gridCol w:w="2331"/>
        <w:gridCol w:w="1780"/>
        <w:gridCol w:w="3583"/>
        <w:gridCol w:w="1781"/>
      </w:tblGrid>
      <w:tr w:rsidR="00197776" w:rsidRPr="00134D01" w14:paraId="7CED2563" w14:textId="77777777" w:rsidTr="006C11A8">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4111" w:type="dxa"/>
            <w:gridSpan w:val="2"/>
            <w:noWrap/>
            <w:hideMark/>
          </w:tcPr>
          <w:p w14:paraId="013F219A" w14:textId="77777777" w:rsidR="00197776" w:rsidRPr="00134D01" w:rsidRDefault="00197776" w:rsidP="00CE6F3D">
            <w:pPr>
              <w:spacing w:after="100"/>
              <w:jc w:val="center"/>
              <w:rPr>
                <w:rFonts w:ascii="Cambria" w:eastAsia="Times New Roman" w:hAnsi="Cambria" w:cs="Times New Roman"/>
                <w:color w:val="000000"/>
                <w:sz w:val="20"/>
                <w:szCs w:val="20"/>
              </w:rPr>
            </w:pPr>
            <w:r w:rsidRPr="00134D01">
              <w:rPr>
                <w:rFonts w:ascii="Cambria" w:eastAsia="Times New Roman" w:hAnsi="Cambria" w:cs="Times New Roman"/>
                <w:color w:val="000000"/>
                <w:sz w:val="20"/>
                <w:szCs w:val="20"/>
              </w:rPr>
              <w:t>Amazon</w:t>
            </w:r>
          </w:p>
        </w:tc>
        <w:tc>
          <w:tcPr>
            <w:tcW w:w="5364" w:type="dxa"/>
            <w:gridSpan w:val="2"/>
            <w:noWrap/>
            <w:hideMark/>
          </w:tcPr>
          <w:p w14:paraId="6DF8CD69" w14:textId="77777777" w:rsidR="00197776" w:rsidRPr="00134D01" w:rsidRDefault="00197776" w:rsidP="00CE6F3D">
            <w:pPr>
              <w:spacing w:after="100"/>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color w:val="000000"/>
                <w:sz w:val="20"/>
                <w:szCs w:val="20"/>
              </w:rPr>
            </w:pPr>
            <w:r w:rsidRPr="00E151EE">
              <w:rPr>
                <w:rFonts w:ascii="Cambria" w:eastAsia="Times New Roman" w:hAnsi="Cambria" w:cs="Times New Roman"/>
                <w:color w:val="000000"/>
                <w:sz w:val="20"/>
                <w:szCs w:val="20"/>
              </w:rPr>
              <w:t>Company’s Website</w:t>
            </w:r>
          </w:p>
        </w:tc>
      </w:tr>
      <w:tr w:rsidR="00197776" w:rsidRPr="00134D01" w14:paraId="5699E85B" w14:textId="77777777" w:rsidTr="006C11A8">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331" w:type="dxa"/>
            <w:noWrap/>
            <w:hideMark/>
          </w:tcPr>
          <w:p w14:paraId="30C03017" w14:textId="77777777" w:rsidR="00197776" w:rsidRPr="00134D01" w:rsidRDefault="00197776" w:rsidP="00CE6F3D">
            <w:pPr>
              <w:spacing w:after="100"/>
              <w:rPr>
                <w:rFonts w:ascii="Cambria" w:eastAsia="Times New Roman" w:hAnsi="Cambria" w:cs="Times New Roman"/>
                <w:color w:val="000000"/>
                <w:sz w:val="20"/>
                <w:szCs w:val="20"/>
              </w:rPr>
            </w:pPr>
            <w:r w:rsidRPr="00134D01">
              <w:rPr>
                <w:rFonts w:ascii="Cambria" w:eastAsia="Times New Roman" w:hAnsi="Cambria" w:cs="Times New Roman"/>
                <w:color w:val="000000"/>
                <w:sz w:val="20"/>
                <w:szCs w:val="20"/>
              </w:rPr>
              <w:t>Particulars</w:t>
            </w:r>
          </w:p>
        </w:tc>
        <w:tc>
          <w:tcPr>
            <w:tcW w:w="1780" w:type="dxa"/>
            <w:noWrap/>
            <w:hideMark/>
          </w:tcPr>
          <w:p w14:paraId="5801B633" w14:textId="77777777" w:rsidR="00197776" w:rsidRPr="00134D01" w:rsidRDefault="00197776" w:rsidP="00CE6F3D">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sz w:val="20"/>
                <w:szCs w:val="20"/>
              </w:rPr>
            </w:pPr>
            <w:r w:rsidRPr="00134D01">
              <w:rPr>
                <w:rFonts w:ascii="Cambria" w:eastAsia="Times New Roman" w:hAnsi="Cambria" w:cs="Times New Roman"/>
                <w:color w:val="000000"/>
                <w:sz w:val="20"/>
                <w:szCs w:val="20"/>
              </w:rPr>
              <w:t>Amount (</w:t>
            </w:r>
            <w:r w:rsidRPr="00E151EE">
              <w:rPr>
                <w:rFonts w:ascii="Cambria" w:eastAsia="Times New Roman" w:hAnsi="Cambria" w:cs="Times New Roman"/>
                <w:color w:val="000000"/>
                <w:sz w:val="20"/>
                <w:szCs w:val="20"/>
              </w:rPr>
              <w:t xml:space="preserve">in </w:t>
            </w:r>
            <w:r w:rsidRPr="00134D01">
              <w:rPr>
                <w:rFonts w:ascii="Cambria" w:eastAsia="Times New Roman" w:hAnsi="Cambria" w:cs="Times New Roman"/>
                <w:color w:val="000000"/>
                <w:sz w:val="20"/>
                <w:szCs w:val="20"/>
              </w:rPr>
              <w:t>£)</w:t>
            </w:r>
          </w:p>
        </w:tc>
        <w:tc>
          <w:tcPr>
            <w:tcW w:w="3583" w:type="dxa"/>
            <w:noWrap/>
            <w:hideMark/>
          </w:tcPr>
          <w:p w14:paraId="54B7A62E" w14:textId="77777777" w:rsidR="00197776" w:rsidRPr="00134D01" w:rsidRDefault="00197776" w:rsidP="00CE6F3D">
            <w:pPr>
              <w:spacing w:after="100"/>
              <w:jc w:val="both"/>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sz w:val="20"/>
                <w:szCs w:val="20"/>
              </w:rPr>
            </w:pPr>
            <w:r w:rsidRPr="00134D01">
              <w:rPr>
                <w:rFonts w:ascii="Cambria" w:eastAsia="Times New Roman" w:hAnsi="Cambria" w:cs="Times New Roman"/>
                <w:b/>
                <w:bCs/>
                <w:color w:val="000000"/>
                <w:sz w:val="20"/>
                <w:szCs w:val="20"/>
              </w:rPr>
              <w:t>Particulars</w:t>
            </w:r>
          </w:p>
        </w:tc>
        <w:tc>
          <w:tcPr>
            <w:tcW w:w="1781" w:type="dxa"/>
            <w:noWrap/>
            <w:hideMark/>
          </w:tcPr>
          <w:p w14:paraId="246F22E1" w14:textId="77777777" w:rsidR="00197776" w:rsidRPr="00134D01" w:rsidRDefault="00197776" w:rsidP="00CE6F3D">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sz w:val="20"/>
                <w:szCs w:val="20"/>
              </w:rPr>
            </w:pPr>
            <w:r w:rsidRPr="00134D01">
              <w:rPr>
                <w:rFonts w:ascii="Cambria" w:eastAsia="Times New Roman" w:hAnsi="Cambria" w:cs="Times New Roman"/>
                <w:color w:val="000000"/>
                <w:sz w:val="20"/>
                <w:szCs w:val="20"/>
              </w:rPr>
              <w:t>Amount (</w:t>
            </w:r>
            <w:r w:rsidRPr="00E151EE">
              <w:rPr>
                <w:rFonts w:ascii="Cambria" w:eastAsia="Times New Roman" w:hAnsi="Cambria" w:cs="Times New Roman"/>
                <w:color w:val="000000"/>
                <w:sz w:val="20"/>
                <w:szCs w:val="20"/>
              </w:rPr>
              <w:t xml:space="preserve">in </w:t>
            </w:r>
            <w:r w:rsidRPr="00134D01">
              <w:rPr>
                <w:rFonts w:ascii="Cambria" w:eastAsia="Times New Roman" w:hAnsi="Cambria" w:cs="Times New Roman"/>
                <w:color w:val="000000"/>
                <w:sz w:val="20"/>
                <w:szCs w:val="20"/>
              </w:rPr>
              <w:t>£)</w:t>
            </w:r>
          </w:p>
        </w:tc>
      </w:tr>
      <w:tr w:rsidR="00197776" w:rsidRPr="00E151EE" w14:paraId="1C46800C" w14:textId="77777777" w:rsidTr="006C11A8">
        <w:trPr>
          <w:trHeight w:val="397"/>
        </w:trPr>
        <w:tc>
          <w:tcPr>
            <w:cnfStyle w:val="001000000000" w:firstRow="0" w:lastRow="0" w:firstColumn="1" w:lastColumn="0" w:oddVBand="0" w:evenVBand="0" w:oddHBand="0" w:evenHBand="0" w:firstRowFirstColumn="0" w:firstRowLastColumn="0" w:lastRowFirstColumn="0" w:lastRowLastColumn="0"/>
            <w:tcW w:w="2331" w:type="dxa"/>
            <w:noWrap/>
            <w:hideMark/>
          </w:tcPr>
          <w:p w14:paraId="6973C3FF" w14:textId="77777777" w:rsidR="00197776" w:rsidRPr="006C11A8" w:rsidRDefault="00197776" w:rsidP="00CE6F3D">
            <w:pPr>
              <w:spacing w:after="100"/>
              <w:rPr>
                <w:rFonts w:ascii="Cambria" w:eastAsia="Times New Roman" w:hAnsi="Cambria" w:cs="Times New Roman"/>
                <w:b w:val="0"/>
                <w:bCs w:val="0"/>
                <w:color w:val="000000"/>
                <w:sz w:val="20"/>
                <w:szCs w:val="20"/>
              </w:rPr>
            </w:pPr>
            <w:r w:rsidRPr="006C11A8">
              <w:rPr>
                <w:rFonts w:ascii="Cambria" w:eastAsia="Times New Roman" w:hAnsi="Cambria" w:cs="Times New Roman"/>
                <w:b w:val="0"/>
                <w:bCs w:val="0"/>
                <w:color w:val="000000"/>
                <w:sz w:val="20"/>
                <w:szCs w:val="20"/>
              </w:rPr>
              <w:t>Selling Price</w:t>
            </w:r>
          </w:p>
        </w:tc>
        <w:tc>
          <w:tcPr>
            <w:tcW w:w="1780" w:type="dxa"/>
            <w:noWrap/>
            <w:hideMark/>
          </w:tcPr>
          <w:p w14:paraId="1932FEC8" w14:textId="77777777" w:rsidR="00197776" w:rsidRPr="00134D01" w:rsidRDefault="00197776" w:rsidP="00CE6F3D">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sz w:val="20"/>
                <w:szCs w:val="20"/>
              </w:rPr>
            </w:pPr>
            <w:r w:rsidRPr="00134D01">
              <w:rPr>
                <w:rFonts w:ascii="Cambria" w:eastAsia="Times New Roman" w:hAnsi="Cambria" w:cs="Times New Roman"/>
                <w:color w:val="000000"/>
                <w:sz w:val="20"/>
                <w:szCs w:val="20"/>
              </w:rPr>
              <w:t>£20</w:t>
            </w:r>
            <w:r w:rsidRPr="00E151EE">
              <w:rPr>
                <w:rFonts w:ascii="Cambria" w:eastAsia="Times New Roman" w:hAnsi="Cambria" w:cs="Times New Roman"/>
                <w:color w:val="000000"/>
                <w:sz w:val="20"/>
                <w:szCs w:val="20"/>
              </w:rPr>
              <w:t xml:space="preserve"> per unit</w:t>
            </w:r>
          </w:p>
        </w:tc>
        <w:tc>
          <w:tcPr>
            <w:tcW w:w="3583" w:type="dxa"/>
            <w:noWrap/>
            <w:hideMark/>
          </w:tcPr>
          <w:p w14:paraId="5464FCC5" w14:textId="77777777" w:rsidR="00197776" w:rsidRPr="006C11A8" w:rsidRDefault="00197776" w:rsidP="00CE6F3D">
            <w:pPr>
              <w:spacing w:after="100"/>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sz w:val="20"/>
                <w:szCs w:val="20"/>
              </w:rPr>
            </w:pPr>
            <w:r w:rsidRPr="006C11A8">
              <w:rPr>
                <w:rFonts w:ascii="Cambria" w:eastAsia="Times New Roman" w:hAnsi="Cambria" w:cs="Times New Roman"/>
                <w:color w:val="000000"/>
                <w:sz w:val="20"/>
                <w:szCs w:val="20"/>
              </w:rPr>
              <w:t>Selling Price</w:t>
            </w:r>
          </w:p>
        </w:tc>
        <w:tc>
          <w:tcPr>
            <w:tcW w:w="1781" w:type="dxa"/>
            <w:noWrap/>
            <w:hideMark/>
          </w:tcPr>
          <w:p w14:paraId="414201A9" w14:textId="77777777" w:rsidR="00197776" w:rsidRPr="00134D01" w:rsidRDefault="00197776" w:rsidP="00CE6F3D">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sz w:val="20"/>
                <w:szCs w:val="20"/>
              </w:rPr>
            </w:pPr>
            <w:r w:rsidRPr="00134D01">
              <w:rPr>
                <w:rFonts w:ascii="Cambria" w:eastAsia="Times New Roman" w:hAnsi="Cambria" w:cs="Times New Roman"/>
                <w:color w:val="000000"/>
                <w:sz w:val="20"/>
                <w:szCs w:val="20"/>
              </w:rPr>
              <w:t>£20</w:t>
            </w:r>
            <w:r w:rsidRPr="00E151EE">
              <w:rPr>
                <w:rFonts w:ascii="Cambria" w:eastAsia="Times New Roman" w:hAnsi="Cambria" w:cs="Times New Roman"/>
                <w:color w:val="000000"/>
                <w:sz w:val="20"/>
                <w:szCs w:val="20"/>
              </w:rPr>
              <w:t xml:space="preserve"> per unit</w:t>
            </w:r>
          </w:p>
        </w:tc>
      </w:tr>
      <w:tr w:rsidR="00197776" w:rsidRPr="00E151EE" w14:paraId="12A2735B" w14:textId="77777777" w:rsidTr="006C11A8">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331" w:type="dxa"/>
            <w:noWrap/>
          </w:tcPr>
          <w:p w14:paraId="57AB030E" w14:textId="77777777" w:rsidR="00197776" w:rsidRPr="006C11A8" w:rsidRDefault="00197776" w:rsidP="00CE6F3D">
            <w:pPr>
              <w:spacing w:after="100"/>
              <w:rPr>
                <w:rFonts w:ascii="Cambria" w:eastAsia="Times New Roman" w:hAnsi="Cambria" w:cs="Times New Roman"/>
                <w:b w:val="0"/>
                <w:bCs w:val="0"/>
                <w:color w:val="000000"/>
                <w:sz w:val="20"/>
                <w:szCs w:val="20"/>
              </w:rPr>
            </w:pPr>
            <w:r w:rsidRPr="006C11A8">
              <w:rPr>
                <w:rFonts w:ascii="Cambria" w:eastAsia="Times New Roman" w:hAnsi="Cambria" w:cs="Times New Roman"/>
                <w:b w:val="0"/>
                <w:bCs w:val="0"/>
                <w:color w:val="000000"/>
                <w:sz w:val="20"/>
                <w:szCs w:val="20"/>
              </w:rPr>
              <w:t>Estimated Annual Sales Unit</w:t>
            </w:r>
          </w:p>
        </w:tc>
        <w:tc>
          <w:tcPr>
            <w:tcW w:w="1780" w:type="dxa"/>
            <w:noWrap/>
          </w:tcPr>
          <w:p w14:paraId="56A120DA" w14:textId="77777777" w:rsidR="00197776" w:rsidRPr="00E151EE" w:rsidRDefault="00197776" w:rsidP="00CE6F3D">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sz w:val="20"/>
                <w:szCs w:val="20"/>
              </w:rPr>
            </w:pPr>
            <w:r w:rsidRPr="00134D01">
              <w:rPr>
                <w:rFonts w:ascii="Cambria" w:eastAsia="Times New Roman" w:hAnsi="Cambria" w:cs="Times New Roman"/>
                <w:color w:val="000000"/>
                <w:sz w:val="20"/>
                <w:szCs w:val="20"/>
              </w:rPr>
              <w:t>65,000</w:t>
            </w:r>
            <w:r>
              <w:rPr>
                <w:rFonts w:ascii="Cambria" w:eastAsia="Times New Roman" w:hAnsi="Cambria" w:cs="Times New Roman"/>
                <w:color w:val="000000"/>
                <w:sz w:val="20"/>
                <w:szCs w:val="20"/>
              </w:rPr>
              <w:t xml:space="preserve"> units</w:t>
            </w:r>
          </w:p>
        </w:tc>
        <w:tc>
          <w:tcPr>
            <w:tcW w:w="3583" w:type="dxa"/>
            <w:noWrap/>
          </w:tcPr>
          <w:p w14:paraId="7E763331" w14:textId="77777777" w:rsidR="00197776" w:rsidRPr="006C11A8" w:rsidRDefault="00197776" w:rsidP="00CE6F3D">
            <w:pPr>
              <w:spacing w:after="100"/>
              <w:jc w:val="both"/>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sz w:val="20"/>
                <w:szCs w:val="20"/>
              </w:rPr>
            </w:pPr>
            <w:r w:rsidRPr="006C11A8">
              <w:rPr>
                <w:rFonts w:ascii="Cambria" w:eastAsia="Times New Roman" w:hAnsi="Cambria" w:cs="Times New Roman"/>
                <w:color w:val="000000"/>
                <w:sz w:val="20"/>
                <w:szCs w:val="20"/>
              </w:rPr>
              <w:t>Estimated Sales Unit</w:t>
            </w:r>
          </w:p>
        </w:tc>
        <w:tc>
          <w:tcPr>
            <w:tcW w:w="1781" w:type="dxa"/>
            <w:noWrap/>
          </w:tcPr>
          <w:p w14:paraId="1796E380" w14:textId="77777777" w:rsidR="00197776" w:rsidRPr="00E151EE" w:rsidRDefault="00197776" w:rsidP="00CE6F3D">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sz w:val="20"/>
                <w:szCs w:val="20"/>
              </w:rPr>
            </w:pPr>
            <w:r w:rsidRPr="00134D01">
              <w:rPr>
                <w:rFonts w:ascii="Cambria" w:eastAsia="Times New Roman" w:hAnsi="Cambria" w:cs="Times New Roman"/>
                <w:color w:val="000000"/>
                <w:sz w:val="20"/>
                <w:szCs w:val="20"/>
              </w:rPr>
              <w:t>100,000</w:t>
            </w:r>
            <w:r>
              <w:rPr>
                <w:rFonts w:ascii="Cambria" w:eastAsia="Times New Roman" w:hAnsi="Cambria" w:cs="Times New Roman"/>
                <w:color w:val="000000"/>
                <w:sz w:val="20"/>
                <w:szCs w:val="20"/>
              </w:rPr>
              <w:t xml:space="preserve"> units</w:t>
            </w:r>
          </w:p>
        </w:tc>
      </w:tr>
      <w:tr w:rsidR="00197776" w:rsidRPr="00134D01" w14:paraId="45CE5568" w14:textId="77777777" w:rsidTr="006C11A8">
        <w:trPr>
          <w:trHeight w:val="397"/>
        </w:trPr>
        <w:tc>
          <w:tcPr>
            <w:cnfStyle w:val="001000000000" w:firstRow="0" w:lastRow="0" w:firstColumn="1" w:lastColumn="0" w:oddVBand="0" w:evenVBand="0" w:oddHBand="0" w:evenHBand="0" w:firstRowFirstColumn="0" w:firstRowLastColumn="0" w:lastRowFirstColumn="0" w:lastRowLastColumn="0"/>
            <w:tcW w:w="2331" w:type="dxa"/>
            <w:noWrap/>
            <w:hideMark/>
          </w:tcPr>
          <w:p w14:paraId="7D3012F7" w14:textId="77777777" w:rsidR="00197776" w:rsidRPr="00134D01" w:rsidRDefault="00197776" w:rsidP="00CE6F3D">
            <w:pPr>
              <w:spacing w:after="100"/>
              <w:rPr>
                <w:rFonts w:ascii="Cambria" w:eastAsia="Times New Roman" w:hAnsi="Cambria" w:cs="Times New Roman"/>
                <w:b w:val="0"/>
                <w:bCs w:val="0"/>
                <w:color w:val="000000"/>
                <w:sz w:val="20"/>
                <w:szCs w:val="20"/>
              </w:rPr>
            </w:pPr>
            <w:r w:rsidRPr="00E151EE">
              <w:rPr>
                <w:rFonts w:ascii="Cambria" w:eastAsia="Times New Roman" w:hAnsi="Cambria" w:cs="Times New Roman"/>
                <w:color w:val="000000"/>
                <w:sz w:val="20"/>
                <w:szCs w:val="20"/>
              </w:rPr>
              <w:t xml:space="preserve">Total Sales </w:t>
            </w:r>
            <w:r w:rsidRPr="00134D01">
              <w:rPr>
                <w:rFonts w:ascii="Cambria" w:eastAsia="Times New Roman" w:hAnsi="Cambria" w:cs="Times New Roman"/>
                <w:color w:val="000000"/>
                <w:sz w:val="20"/>
                <w:szCs w:val="20"/>
              </w:rPr>
              <w:t>Revenue</w:t>
            </w:r>
          </w:p>
        </w:tc>
        <w:tc>
          <w:tcPr>
            <w:tcW w:w="1780" w:type="dxa"/>
            <w:noWrap/>
            <w:hideMark/>
          </w:tcPr>
          <w:p w14:paraId="385494AD" w14:textId="1EE3BD9B" w:rsidR="00197776" w:rsidRPr="00134D01" w:rsidRDefault="00197776" w:rsidP="00CE6F3D">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20"/>
                <w:szCs w:val="20"/>
              </w:rPr>
            </w:pPr>
            <w:r w:rsidRPr="00197776">
              <w:rPr>
                <w:rFonts w:ascii="Cambria" w:eastAsia="Times New Roman" w:hAnsi="Cambria" w:cs="Times New Roman"/>
                <w:b/>
                <w:bCs/>
                <w:color w:val="000000"/>
                <w:sz w:val="20"/>
                <w:szCs w:val="20"/>
              </w:rPr>
              <w:t>£</w:t>
            </w:r>
            <w:r w:rsidRPr="00134D01">
              <w:rPr>
                <w:rFonts w:ascii="Cambria" w:eastAsia="Times New Roman" w:hAnsi="Cambria" w:cs="Times New Roman"/>
                <w:b/>
                <w:bCs/>
                <w:color w:val="000000"/>
                <w:sz w:val="20"/>
                <w:szCs w:val="20"/>
              </w:rPr>
              <w:t>1,300,000</w:t>
            </w:r>
          </w:p>
        </w:tc>
        <w:tc>
          <w:tcPr>
            <w:tcW w:w="3583" w:type="dxa"/>
            <w:noWrap/>
            <w:hideMark/>
          </w:tcPr>
          <w:p w14:paraId="1FD88FEF" w14:textId="77777777" w:rsidR="00197776" w:rsidRPr="00134D01" w:rsidRDefault="00197776" w:rsidP="00CE6F3D">
            <w:pPr>
              <w:spacing w:after="100"/>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20"/>
                <w:szCs w:val="20"/>
              </w:rPr>
            </w:pPr>
            <w:r>
              <w:rPr>
                <w:rFonts w:ascii="Cambria" w:eastAsia="Times New Roman" w:hAnsi="Cambria" w:cs="Times New Roman"/>
                <w:b/>
                <w:bCs/>
                <w:color w:val="000000"/>
                <w:sz w:val="20"/>
                <w:szCs w:val="20"/>
              </w:rPr>
              <w:t xml:space="preserve">Total Sales </w:t>
            </w:r>
            <w:r w:rsidRPr="00134D01">
              <w:rPr>
                <w:rFonts w:ascii="Cambria" w:eastAsia="Times New Roman" w:hAnsi="Cambria" w:cs="Times New Roman"/>
                <w:b/>
                <w:bCs/>
                <w:color w:val="000000"/>
                <w:sz w:val="20"/>
                <w:szCs w:val="20"/>
              </w:rPr>
              <w:t>Revenue</w:t>
            </w:r>
          </w:p>
        </w:tc>
        <w:tc>
          <w:tcPr>
            <w:tcW w:w="1781" w:type="dxa"/>
            <w:noWrap/>
            <w:hideMark/>
          </w:tcPr>
          <w:p w14:paraId="52168A8E" w14:textId="77777777" w:rsidR="00197776" w:rsidRPr="00197776" w:rsidRDefault="00197776" w:rsidP="00CE6F3D">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20"/>
                <w:szCs w:val="20"/>
              </w:rPr>
            </w:pPr>
            <w:r w:rsidRPr="00197776">
              <w:rPr>
                <w:rFonts w:ascii="Cambria" w:eastAsia="Times New Roman" w:hAnsi="Cambria" w:cs="Times New Roman"/>
                <w:b/>
                <w:bCs/>
                <w:color w:val="000000"/>
                <w:sz w:val="20"/>
                <w:szCs w:val="20"/>
              </w:rPr>
              <w:t>£2,000,000</w:t>
            </w:r>
          </w:p>
        </w:tc>
      </w:tr>
      <w:tr w:rsidR="00197776" w:rsidRPr="00E151EE" w14:paraId="57C92676" w14:textId="77777777" w:rsidTr="006C11A8">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331" w:type="dxa"/>
            <w:noWrap/>
          </w:tcPr>
          <w:p w14:paraId="17AF5F3C" w14:textId="77777777" w:rsidR="00197776" w:rsidRPr="00134D01" w:rsidRDefault="00197776" w:rsidP="00CE6F3D">
            <w:pPr>
              <w:spacing w:after="100"/>
              <w:rPr>
                <w:rFonts w:ascii="Cambria" w:eastAsia="Times New Roman" w:hAnsi="Cambria" w:cs="Times New Roman"/>
                <w:i/>
                <w:iCs/>
                <w:color w:val="000000"/>
                <w:sz w:val="20"/>
                <w:szCs w:val="20"/>
              </w:rPr>
            </w:pPr>
            <w:r w:rsidRPr="00134D01">
              <w:rPr>
                <w:rFonts w:ascii="Cambria" w:eastAsia="Times New Roman" w:hAnsi="Cambria" w:cs="Times New Roman"/>
                <w:i/>
                <w:iCs/>
                <w:color w:val="000000"/>
                <w:sz w:val="20"/>
                <w:szCs w:val="20"/>
              </w:rPr>
              <w:t>Less: Costs</w:t>
            </w:r>
          </w:p>
        </w:tc>
        <w:tc>
          <w:tcPr>
            <w:tcW w:w="1780" w:type="dxa"/>
            <w:noWrap/>
          </w:tcPr>
          <w:p w14:paraId="3DE53C37" w14:textId="77777777" w:rsidR="00197776" w:rsidRPr="00134D01" w:rsidRDefault="00197776" w:rsidP="00CE6F3D">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i/>
                <w:iCs/>
                <w:color w:val="000000"/>
                <w:sz w:val="20"/>
                <w:szCs w:val="20"/>
              </w:rPr>
            </w:pPr>
          </w:p>
        </w:tc>
        <w:tc>
          <w:tcPr>
            <w:tcW w:w="3583" w:type="dxa"/>
            <w:noWrap/>
            <w:hideMark/>
          </w:tcPr>
          <w:p w14:paraId="1E43E565" w14:textId="77777777" w:rsidR="00197776" w:rsidRPr="00134D01" w:rsidRDefault="00197776" w:rsidP="00CE6F3D">
            <w:pPr>
              <w:spacing w:after="100"/>
              <w:jc w:val="both"/>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i/>
                <w:iCs/>
                <w:color w:val="000000"/>
                <w:sz w:val="20"/>
                <w:szCs w:val="20"/>
              </w:rPr>
            </w:pPr>
            <w:r w:rsidRPr="00134D01">
              <w:rPr>
                <w:rFonts w:ascii="Cambria" w:eastAsia="Times New Roman" w:hAnsi="Cambria" w:cs="Times New Roman"/>
                <w:b/>
                <w:bCs/>
                <w:i/>
                <w:iCs/>
                <w:color w:val="000000"/>
                <w:sz w:val="20"/>
                <w:szCs w:val="20"/>
              </w:rPr>
              <w:t>Less: Costs</w:t>
            </w:r>
          </w:p>
        </w:tc>
        <w:tc>
          <w:tcPr>
            <w:tcW w:w="1781" w:type="dxa"/>
            <w:noWrap/>
            <w:hideMark/>
          </w:tcPr>
          <w:p w14:paraId="2DC41E3F" w14:textId="77777777" w:rsidR="00197776" w:rsidRPr="00134D01" w:rsidRDefault="00197776" w:rsidP="00CE6F3D">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i/>
                <w:iCs/>
                <w:color w:val="000000"/>
                <w:sz w:val="20"/>
                <w:szCs w:val="20"/>
              </w:rPr>
            </w:pPr>
          </w:p>
        </w:tc>
      </w:tr>
      <w:tr w:rsidR="00197776" w:rsidRPr="00134D01" w14:paraId="7C18DB04" w14:textId="77777777" w:rsidTr="006C11A8">
        <w:trPr>
          <w:trHeight w:val="397"/>
        </w:trPr>
        <w:tc>
          <w:tcPr>
            <w:cnfStyle w:val="001000000000" w:firstRow="0" w:lastRow="0" w:firstColumn="1" w:lastColumn="0" w:oddVBand="0" w:evenVBand="0" w:oddHBand="0" w:evenHBand="0" w:firstRowFirstColumn="0" w:firstRowLastColumn="0" w:lastRowFirstColumn="0" w:lastRowLastColumn="0"/>
            <w:tcW w:w="2331" w:type="dxa"/>
            <w:noWrap/>
            <w:hideMark/>
          </w:tcPr>
          <w:p w14:paraId="5AD552F5" w14:textId="77777777" w:rsidR="00197776" w:rsidRPr="00197776" w:rsidRDefault="00197776" w:rsidP="00CE6F3D">
            <w:pPr>
              <w:spacing w:after="100"/>
              <w:rPr>
                <w:rFonts w:ascii="Cambria" w:eastAsia="Times New Roman" w:hAnsi="Cambria" w:cs="Times New Roman"/>
                <w:b w:val="0"/>
                <w:bCs w:val="0"/>
                <w:color w:val="000000"/>
                <w:sz w:val="20"/>
                <w:szCs w:val="20"/>
              </w:rPr>
            </w:pPr>
            <w:r w:rsidRPr="00197776">
              <w:rPr>
                <w:rFonts w:ascii="Cambria" w:eastAsia="Times New Roman" w:hAnsi="Cambria" w:cs="Times New Roman"/>
                <w:b w:val="0"/>
                <w:bCs w:val="0"/>
                <w:color w:val="000000"/>
                <w:sz w:val="20"/>
                <w:szCs w:val="20"/>
              </w:rPr>
              <w:t>Fulfilment fees</w:t>
            </w:r>
          </w:p>
        </w:tc>
        <w:tc>
          <w:tcPr>
            <w:tcW w:w="1780" w:type="dxa"/>
            <w:noWrap/>
            <w:hideMark/>
          </w:tcPr>
          <w:p w14:paraId="44DC75E4" w14:textId="77777777" w:rsidR="00197776" w:rsidRPr="00134D01" w:rsidRDefault="00197776" w:rsidP="00CE6F3D">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20"/>
                <w:szCs w:val="20"/>
              </w:rPr>
            </w:pPr>
            <w:r w:rsidRPr="00134D01">
              <w:rPr>
                <w:rFonts w:ascii="Cambria" w:eastAsia="Times New Roman" w:hAnsi="Cambria" w:cs="Times New Roman"/>
                <w:color w:val="000000"/>
                <w:sz w:val="20"/>
                <w:szCs w:val="20"/>
              </w:rPr>
              <w:t>50,000</w:t>
            </w:r>
          </w:p>
        </w:tc>
        <w:tc>
          <w:tcPr>
            <w:tcW w:w="3583" w:type="dxa"/>
            <w:noWrap/>
            <w:hideMark/>
          </w:tcPr>
          <w:p w14:paraId="58A39374" w14:textId="77777777" w:rsidR="00197776" w:rsidRPr="00197776" w:rsidRDefault="00197776" w:rsidP="00CE6F3D">
            <w:pPr>
              <w:spacing w:after="100"/>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sz w:val="20"/>
                <w:szCs w:val="20"/>
              </w:rPr>
            </w:pPr>
            <w:r w:rsidRPr="00197776">
              <w:rPr>
                <w:rFonts w:ascii="Cambria" w:eastAsia="Times New Roman" w:hAnsi="Cambria" w:cs="Times New Roman"/>
                <w:color w:val="000000"/>
                <w:sz w:val="20"/>
                <w:szCs w:val="20"/>
              </w:rPr>
              <w:t>Annual compensation of IT Programmer</w:t>
            </w:r>
          </w:p>
        </w:tc>
        <w:tc>
          <w:tcPr>
            <w:tcW w:w="1781" w:type="dxa"/>
            <w:noWrap/>
            <w:hideMark/>
          </w:tcPr>
          <w:p w14:paraId="165CAB00" w14:textId="77777777" w:rsidR="00197776" w:rsidRPr="00134D01" w:rsidRDefault="00197776" w:rsidP="00CE6F3D">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sz w:val="20"/>
                <w:szCs w:val="20"/>
              </w:rPr>
            </w:pPr>
            <w:r w:rsidRPr="00134D01">
              <w:rPr>
                <w:rFonts w:ascii="Cambria" w:eastAsia="Times New Roman" w:hAnsi="Cambria" w:cs="Times New Roman"/>
                <w:color w:val="000000"/>
                <w:sz w:val="20"/>
                <w:szCs w:val="20"/>
              </w:rPr>
              <w:t>£35,000</w:t>
            </w:r>
          </w:p>
        </w:tc>
      </w:tr>
      <w:tr w:rsidR="00197776" w:rsidRPr="00E151EE" w14:paraId="415E3349" w14:textId="77777777" w:rsidTr="006C11A8">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331" w:type="dxa"/>
            <w:noWrap/>
            <w:hideMark/>
          </w:tcPr>
          <w:p w14:paraId="6097153F" w14:textId="77777777" w:rsidR="00197776" w:rsidRPr="00134D01" w:rsidRDefault="00197776" w:rsidP="00CE6F3D">
            <w:pPr>
              <w:spacing w:after="100"/>
              <w:rPr>
                <w:rFonts w:ascii="Cambria" w:eastAsia="Times New Roman" w:hAnsi="Cambria" w:cs="Times New Roman"/>
                <w:color w:val="000000"/>
                <w:sz w:val="20"/>
                <w:szCs w:val="20"/>
              </w:rPr>
            </w:pPr>
            <w:r w:rsidRPr="00134D01">
              <w:rPr>
                <w:rFonts w:ascii="Cambria" w:eastAsia="Times New Roman" w:hAnsi="Cambria" w:cs="Times New Roman"/>
                <w:i/>
                <w:iCs/>
                <w:color w:val="000000"/>
                <w:sz w:val="20"/>
                <w:szCs w:val="20"/>
              </w:rPr>
              <w:t>Total Cost</w:t>
            </w:r>
          </w:p>
        </w:tc>
        <w:tc>
          <w:tcPr>
            <w:tcW w:w="1780" w:type="dxa"/>
            <w:noWrap/>
            <w:hideMark/>
          </w:tcPr>
          <w:p w14:paraId="1F170833" w14:textId="77777777" w:rsidR="00197776" w:rsidRPr="00134D01" w:rsidRDefault="00197776" w:rsidP="00CE6F3D">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20"/>
                <w:szCs w:val="20"/>
              </w:rPr>
            </w:pPr>
            <w:r w:rsidRPr="00134D01">
              <w:rPr>
                <w:rFonts w:ascii="Cambria" w:eastAsia="Times New Roman" w:hAnsi="Cambria" w:cs="Times New Roman"/>
                <w:b/>
                <w:bCs/>
                <w:color w:val="000000"/>
                <w:sz w:val="20"/>
                <w:szCs w:val="20"/>
              </w:rPr>
              <w:t>£</w:t>
            </w:r>
            <w:r>
              <w:rPr>
                <w:rFonts w:ascii="Cambria" w:eastAsia="Times New Roman" w:hAnsi="Cambria" w:cs="Times New Roman"/>
                <w:b/>
                <w:bCs/>
                <w:color w:val="000000"/>
                <w:sz w:val="20"/>
                <w:szCs w:val="20"/>
              </w:rPr>
              <w:t>50,000</w:t>
            </w:r>
          </w:p>
        </w:tc>
        <w:tc>
          <w:tcPr>
            <w:tcW w:w="3583" w:type="dxa"/>
            <w:noWrap/>
            <w:hideMark/>
          </w:tcPr>
          <w:p w14:paraId="51A25F19" w14:textId="77777777" w:rsidR="00197776" w:rsidRPr="00134D01" w:rsidRDefault="00197776" w:rsidP="00CE6F3D">
            <w:pPr>
              <w:spacing w:after="100"/>
              <w:jc w:val="both"/>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i/>
                <w:iCs/>
                <w:color w:val="000000"/>
                <w:sz w:val="20"/>
                <w:szCs w:val="20"/>
              </w:rPr>
            </w:pPr>
            <w:r w:rsidRPr="00134D01">
              <w:rPr>
                <w:rFonts w:ascii="Cambria" w:eastAsia="Times New Roman" w:hAnsi="Cambria" w:cs="Times New Roman"/>
                <w:b/>
                <w:bCs/>
                <w:i/>
                <w:iCs/>
                <w:color w:val="000000"/>
                <w:sz w:val="20"/>
                <w:szCs w:val="20"/>
              </w:rPr>
              <w:t>Total Cost</w:t>
            </w:r>
          </w:p>
        </w:tc>
        <w:tc>
          <w:tcPr>
            <w:tcW w:w="1781" w:type="dxa"/>
            <w:noWrap/>
            <w:hideMark/>
          </w:tcPr>
          <w:p w14:paraId="5D27225D" w14:textId="77777777" w:rsidR="00197776" w:rsidRPr="00134D01" w:rsidRDefault="00197776" w:rsidP="00CE6F3D">
            <w:pPr>
              <w:spacing w:after="100"/>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i/>
                <w:iCs/>
                <w:color w:val="000000"/>
                <w:sz w:val="20"/>
                <w:szCs w:val="20"/>
              </w:rPr>
            </w:pPr>
            <w:r w:rsidRPr="00134D01">
              <w:rPr>
                <w:rFonts w:ascii="Cambria" w:eastAsia="Times New Roman" w:hAnsi="Cambria" w:cs="Times New Roman"/>
                <w:b/>
                <w:bCs/>
                <w:color w:val="000000"/>
                <w:sz w:val="20"/>
                <w:szCs w:val="20"/>
              </w:rPr>
              <w:t>£</w:t>
            </w:r>
            <w:r w:rsidRPr="00134D01">
              <w:rPr>
                <w:rFonts w:ascii="Cambria" w:eastAsia="Times New Roman" w:hAnsi="Cambria" w:cs="Times New Roman"/>
                <w:b/>
                <w:bCs/>
                <w:i/>
                <w:iCs/>
                <w:color w:val="000000"/>
                <w:sz w:val="20"/>
                <w:szCs w:val="20"/>
              </w:rPr>
              <w:t>35,000</w:t>
            </w:r>
          </w:p>
        </w:tc>
      </w:tr>
      <w:tr w:rsidR="00197776" w:rsidRPr="00134D01" w14:paraId="75E90F93" w14:textId="77777777" w:rsidTr="006C11A8">
        <w:trPr>
          <w:trHeight w:val="397"/>
        </w:trPr>
        <w:tc>
          <w:tcPr>
            <w:cnfStyle w:val="001000000000" w:firstRow="0" w:lastRow="0" w:firstColumn="1" w:lastColumn="0" w:oddVBand="0" w:evenVBand="0" w:oddHBand="0" w:evenHBand="0" w:firstRowFirstColumn="0" w:firstRowLastColumn="0" w:lastRowFirstColumn="0" w:lastRowLastColumn="0"/>
            <w:tcW w:w="2331" w:type="dxa"/>
            <w:noWrap/>
            <w:hideMark/>
          </w:tcPr>
          <w:p w14:paraId="55E247C4" w14:textId="77777777" w:rsidR="00197776" w:rsidRPr="00134D01" w:rsidRDefault="00197776" w:rsidP="00CE6F3D">
            <w:pPr>
              <w:spacing w:after="100"/>
              <w:rPr>
                <w:rFonts w:ascii="Cambria" w:eastAsia="Times New Roman" w:hAnsi="Cambria" w:cs="Times New Roman"/>
                <w:color w:val="000000"/>
                <w:sz w:val="20"/>
                <w:szCs w:val="20"/>
              </w:rPr>
            </w:pPr>
            <w:r w:rsidRPr="00134D01">
              <w:rPr>
                <w:rFonts w:ascii="Cambria" w:eastAsia="Times New Roman" w:hAnsi="Cambria" w:cs="Times New Roman"/>
                <w:color w:val="000000"/>
                <w:sz w:val="20"/>
                <w:szCs w:val="20"/>
              </w:rPr>
              <w:t xml:space="preserve">Net </w:t>
            </w:r>
            <w:r>
              <w:rPr>
                <w:rFonts w:ascii="Cambria" w:eastAsia="Times New Roman" w:hAnsi="Cambria" w:cs="Times New Roman"/>
                <w:color w:val="000000"/>
                <w:sz w:val="20"/>
                <w:szCs w:val="20"/>
              </w:rPr>
              <w:t xml:space="preserve">Profit </w:t>
            </w:r>
          </w:p>
        </w:tc>
        <w:tc>
          <w:tcPr>
            <w:tcW w:w="1780" w:type="dxa"/>
            <w:noWrap/>
            <w:hideMark/>
          </w:tcPr>
          <w:p w14:paraId="64E818A5" w14:textId="52431BEC" w:rsidR="00197776" w:rsidRPr="00134D01" w:rsidRDefault="00197776" w:rsidP="00CE6F3D">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20"/>
                <w:szCs w:val="20"/>
              </w:rPr>
            </w:pPr>
            <w:r w:rsidRPr="00134D01">
              <w:rPr>
                <w:rFonts w:ascii="Cambria" w:eastAsia="Times New Roman" w:hAnsi="Cambria" w:cs="Times New Roman"/>
                <w:b/>
                <w:bCs/>
                <w:color w:val="000000"/>
                <w:sz w:val="20"/>
                <w:szCs w:val="20"/>
              </w:rPr>
              <w:t>£1,</w:t>
            </w:r>
            <w:r w:rsidR="006C11A8">
              <w:rPr>
                <w:rFonts w:ascii="Cambria" w:eastAsia="Times New Roman" w:hAnsi="Cambria" w:cs="Times New Roman"/>
                <w:b/>
                <w:bCs/>
                <w:color w:val="000000"/>
                <w:sz w:val="20"/>
                <w:szCs w:val="20"/>
              </w:rPr>
              <w:t>250</w:t>
            </w:r>
            <w:r w:rsidRPr="00134D01">
              <w:rPr>
                <w:rFonts w:ascii="Cambria" w:eastAsia="Times New Roman" w:hAnsi="Cambria" w:cs="Times New Roman"/>
                <w:b/>
                <w:bCs/>
                <w:color w:val="000000"/>
                <w:sz w:val="20"/>
                <w:szCs w:val="20"/>
              </w:rPr>
              <w:t>,000</w:t>
            </w:r>
          </w:p>
        </w:tc>
        <w:tc>
          <w:tcPr>
            <w:tcW w:w="3583" w:type="dxa"/>
            <w:noWrap/>
            <w:hideMark/>
          </w:tcPr>
          <w:p w14:paraId="3706681B" w14:textId="77777777" w:rsidR="00197776" w:rsidRPr="00134D01" w:rsidRDefault="00197776" w:rsidP="00CE6F3D">
            <w:pPr>
              <w:spacing w:after="100"/>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20"/>
                <w:szCs w:val="20"/>
              </w:rPr>
            </w:pPr>
            <w:r w:rsidRPr="00134D01">
              <w:rPr>
                <w:rFonts w:ascii="Cambria" w:eastAsia="Times New Roman" w:hAnsi="Cambria" w:cs="Times New Roman"/>
                <w:b/>
                <w:bCs/>
                <w:color w:val="000000"/>
                <w:sz w:val="20"/>
                <w:szCs w:val="20"/>
              </w:rPr>
              <w:t xml:space="preserve">Net </w:t>
            </w:r>
            <w:r>
              <w:rPr>
                <w:rFonts w:ascii="Cambria" w:eastAsia="Times New Roman" w:hAnsi="Cambria" w:cs="Times New Roman"/>
                <w:b/>
                <w:bCs/>
                <w:color w:val="000000"/>
                <w:sz w:val="20"/>
                <w:szCs w:val="20"/>
              </w:rPr>
              <w:t>Profit</w:t>
            </w:r>
          </w:p>
        </w:tc>
        <w:tc>
          <w:tcPr>
            <w:tcW w:w="1781" w:type="dxa"/>
            <w:noWrap/>
            <w:hideMark/>
          </w:tcPr>
          <w:p w14:paraId="0BD49872" w14:textId="77777777" w:rsidR="00197776" w:rsidRPr="00134D01" w:rsidRDefault="00197776" w:rsidP="00CE6F3D">
            <w:pPr>
              <w:spacing w:after="100"/>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20"/>
                <w:szCs w:val="20"/>
              </w:rPr>
            </w:pPr>
            <w:r w:rsidRPr="00134D01">
              <w:rPr>
                <w:rFonts w:ascii="Cambria" w:eastAsia="Times New Roman" w:hAnsi="Cambria" w:cs="Times New Roman"/>
                <w:b/>
                <w:bCs/>
                <w:color w:val="000000"/>
                <w:sz w:val="20"/>
                <w:szCs w:val="20"/>
              </w:rPr>
              <w:t>£1,</w:t>
            </w:r>
            <w:r>
              <w:rPr>
                <w:rFonts w:ascii="Cambria" w:eastAsia="Times New Roman" w:hAnsi="Cambria" w:cs="Times New Roman"/>
                <w:b/>
                <w:bCs/>
                <w:color w:val="000000"/>
                <w:sz w:val="20"/>
                <w:szCs w:val="20"/>
              </w:rPr>
              <w:t>9</w:t>
            </w:r>
            <w:r w:rsidRPr="00134D01">
              <w:rPr>
                <w:rFonts w:ascii="Cambria" w:eastAsia="Times New Roman" w:hAnsi="Cambria" w:cs="Times New Roman"/>
                <w:b/>
                <w:bCs/>
                <w:color w:val="000000"/>
                <w:sz w:val="20"/>
                <w:szCs w:val="20"/>
              </w:rPr>
              <w:t>65,000</w:t>
            </w:r>
          </w:p>
        </w:tc>
      </w:tr>
    </w:tbl>
    <w:p w14:paraId="5FCA7E29" w14:textId="77777777" w:rsidR="0018268C" w:rsidRDefault="0018268C" w:rsidP="00F41D36">
      <w:pPr>
        <w:jc w:val="both"/>
        <w:rPr>
          <w:rFonts w:ascii="Times New Roman" w:eastAsia="Times New Roman" w:hAnsi="Times New Roman" w:cs="Times New Roman"/>
          <w:color w:val="000000"/>
          <w:sz w:val="24"/>
          <w:szCs w:val="24"/>
        </w:rPr>
      </w:pPr>
    </w:p>
    <w:p w14:paraId="6D2D6784" w14:textId="1CA0CC4E" w:rsidR="006C11A8" w:rsidRPr="00F41D36" w:rsidRDefault="006C11A8" w:rsidP="00F41D36">
      <w:pPr>
        <w:jc w:val="both"/>
        <w:rPr>
          <w:rFonts w:ascii="Times New Roman" w:eastAsia="Times New Roman" w:hAnsi="Times New Roman" w:cs="Times New Roman"/>
          <w:color w:val="000000"/>
          <w:sz w:val="24"/>
          <w:szCs w:val="24"/>
        </w:rPr>
      </w:pPr>
      <w:r w:rsidRPr="00F41D36">
        <w:rPr>
          <w:rFonts w:ascii="Times New Roman" w:eastAsia="Times New Roman" w:hAnsi="Times New Roman" w:cs="Times New Roman"/>
          <w:color w:val="000000"/>
          <w:sz w:val="24"/>
          <w:szCs w:val="24"/>
        </w:rPr>
        <w:lastRenderedPageBreak/>
        <w:t>During the second year of online sales operation, the total cost under the company’s website alternative is expected to decline from £235,000 in 1</w:t>
      </w:r>
      <w:r w:rsidRPr="00F41D36">
        <w:rPr>
          <w:rFonts w:ascii="Times New Roman" w:eastAsia="Times New Roman" w:hAnsi="Times New Roman" w:cs="Times New Roman"/>
          <w:color w:val="000000"/>
          <w:sz w:val="24"/>
          <w:szCs w:val="24"/>
          <w:vertAlign w:val="superscript"/>
        </w:rPr>
        <w:t>st</w:t>
      </w:r>
      <w:r w:rsidRPr="00F41D36">
        <w:rPr>
          <w:rFonts w:ascii="Times New Roman" w:eastAsia="Times New Roman" w:hAnsi="Times New Roman" w:cs="Times New Roman"/>
          <w:color w:val="000000"/>
          <w:sz w:val="24"/>
          <w:szCs w:val="24"/>
        </w:rPr>
        <w:t xml:space="preserve"> year to £35,000 in 2</w:t>
      </w:r>
      <w:r w:rsidRPr="00F41D36">
        <w:rPr>
          <w:rFonts w:ascii="Times New Roman" w:eastAsia="Times New Roman" w:hAnsi="Times New Roman" w:cs="Times New Roman"/>
          <w:color w:val="000000"/>
          <w:sz w:val="24"/>
          <w:szCs w:val="24"/>
          <w:vertAlign w:val="superscript"/>
        </w:rPr>
        <w:t>nd</w:t>
      </w:r>
      <w:r w:rsidRPr="00F41D36">
        <w:rPr>
          <w:rFonts w:ascii="Times New Roman" w:eastAsia="Times New Roman" w:hAnsi="Times New Roman" w:cs="Times New Roman"/>
          <w:color w:val="000000"/>
          <w:sz w:val="24"/>
          <w:szCs w:val="24"/>
        </w:rPr>
        <w:t xml:space="preserve"> </w:t>
      </w:r>
      <w:r w:rsidR="0018268C" w:rsidRPr="00F41D36">
        <w:rPr>
          <w:rFonts w:ascii="Times New Roman" w:eastAsia="Times New Roman" w:hAnsi="Times New Roman" w:cs="Times New Roman"/>
          <w:color w:val="000000"/>
          <w:sz w:val="24"/>
          <w:szCs w:val="24"/>
        </w:rPr>
        <w:t>year as</w:t>
      </w:r>
      <w:r w:rsidR="00F815EC" w:rsidRPr="00F41D36">
        <w:rPr>
          <w:rFonts w:ascii="Times New Roman" w:eastAsia="Times New Roman" w:hAnsi="Times New Roman" w:cs="Times New Roman"/>
          <w:color w:val="000000"/>
          <w:sz w:val="24"/>
          <w:szCs w:val="24"/>
        </w:rPr>
        <w:t xml:space="preserve"> the </w:t>
      </w:r>
      <w:r w:rsidR="008E2706" w:rsidRPr="00F41D36">
        <w:rPr>
          <w:rFonts w:ascii="Times New Roman" w:eastAsia="Times New Roman" w:hAnsi="Times New Roman" w:cs="Times New Roman"/>
          <w:color w:val="000000"/>
          <w:sz w:val="24"/>
          <w:szCs w:val="24"/>
        </w:rPr>
        <w:t>investment fund for improving company’s website and setting up an effective distribution network is eliminated which has resulted in £200,000</w:t>
      </w:r>
      <w:r w:rsidR="008E2706" w:rsidRPr="00F41D36">
        <w:rPr>
          <w:rFonts w:ascii="Times New Roman" w:hAnsi="Times New Roman" w:cs="Times New Roman"/>
          <w:sz w:val="24"/>
          <w:szCs w:val="24"/>
        </w:rPr>
        <w:t xml:space="preserve"> more profit for the business if the company’s website alternative is selected by the management of the firm. The profitability under the Amazon’s alternative has remained the same as there is no c</w:t>
      </w:r>
      <w:r w:rsidR="00232428" w:rsidRPr="00F41D36">
        <w:rPr>
          <w:rFonts w:ascii="Times New Roman" w:hAnsi="Times New Roman" w:cs="Times New Roman"/>
          <w:sz w:val="24"/>
          <w:szCs w:val="24"/>
        </w:rPr>
        <w:t xml:space="preserve">hanges in either revenue or cost </w:t>
      </w:r>
      <w:r w:rsidR="0018268C" w:rsidRPr="00F41D36">
        <w:rPr>
          <w:rFonts w:ascii="Times New Roman" w:hAnsi="Times New Roman" w:cs="Times New Roman"/>
          <w:sz w:val="24"/>
          <w:szCs w:val="24"/>
        </w:rPr>
        <w:t>structure</w:t>
      </w:r>
      <w:r w:rsidR="00232428" w:rsidRPr="00F41D36">
        <w:rPr>
          <w:rFonts w:ascii="Times New Roman" w:hAnsi="Times New Roman" w:cs="Times New Roman"/>
          <w:sz w:val="24"/>
          <w:szCs w:val="24"/>
        </w:rPr>
        <w:t xml:space="preserve"> of the business. Thus, the </w:t>
      </w:r>
      <w:r w:rsidR="0018268C" w:rsidRPr="00F41D36">
        <w:rPr>
          <w:rFonts w:ascii="Times New Roman" w:hAnsi="Times New Roman" w:cs="Times New Roman"/>
          <w:sz w:val="24"/>
          <w:szCs w:val="24"/>
        </w:rPr>
        <w:t>profitability</w:t>
      </w:r>
      <w:r w:rsidR="00232428" w:rsidRPr="00F41D36">
        <w:rPr>
          <w:rFonts w:ascii="Times New Roman" w:hAnsi="Times New Roman" w:cs="Times New Roman"/>
          <w:sz w:val="24"/>
          <w:szCs w:val="24"/>
        </w:rPr>
        <w:t xml:space="preserve"> analysis is suggesting that Amana Ltd will be able to earn </w:t>
      </w:r>
      <w:r w:rsidR="00232428" w:rsidRPr="00F41D36">
        <w:rPr>
          <w:rFonts w:ascii="Times New Roman" w:eastAsia="Times New Roman" w:hAnsi="Times New Roman" w:cs="Times New Roman"/>
          <w:color w:val="000000"/>
          <w:sz w:val="24"/>
          <w:szCs w:val="24"/>
        </w:rPr>
        <w:t>£715,000 more profit under the company’s website from the second year of business operation.</w:t>
      </w:r>
    </w:p>
    <w:p w14:paraId="7F84CB7B" w14:textId="58F0A11B" w:rsidR="00232428" w:rsidRPr="00F41D36" w:rsidRDefault="00232428" w:rsidP="00F41D36">
      <w:pPr>
        <w:jc w:val="both"/>
        <w:rPr>
          <w:rFonts w:ascii="Times New Roman" w:eastAsia="Times New Roman" w:hAnsi="Times New Roman" w:cs="Times New Roman"/>
          <w:color w:val="000000"/>
          <w:sz w:val="24"/>
          <w:szCs w:val="24"/>
        </w:rPr>
      </w:pPr>
      <w:r w:rsidRPr="00F41D36">
        <w:rPr>
          <w:rFonts w:ascii="Times New Roman" w:eastAsia="Times New Roman" w:hAnsi="Times New Roman" w:cs="Times New Roman"/>
          <w:color w:val="000000"/>
          <w:sz w:val="24"/>
          <w:szCs w:val="24"/>
        </w:rPr>
        <w:t>Thus, it can be opined that Amana Ltd should prefer the Co</w:t>
      </w:r>
      <w:r w:rsidR="00AC567E" w:rsidRPr="00F41D36">
        <w:rPr>
          <w:rFonts w:ascii="Times New Roman" w:eastAsia="Times New Roman" w:hAnsi="Times New Roman" w:cs="Times New Roman"/>
          <w:color w:val="000000"/>
          <w:sz w:val="24"/>
          <w:szCs w:val="24"/>
        </w:rPr>
        <w:t>mpany’s website alternative in selling its product to the consumers through internet despite higher operating and investment at the initial stage of the business because selling the products of the company by using company’s own website will result in more sales revenue for the business which will convert in higher profitability for the business.</w:t>
      </w:r>
    </w:p>
    <w:p w14:paraId="226173E2" w14:textId="0FA76E3C" w:rsidR="00F41D36" w:rsidRPr="00F41D36" w:rsidRDefault="00F41D36" w:rsidP="00F41D36">
      <w:pPr>
        <w:jc w:val="both"/>
        <w:rPr>
          <w:rFonts w:ascii="Times New Roman" w:eastAsia="Times New Roman" w:hAnsi="Times New Roman" w:cs="Times New Roman"/>
          <w:color w:val="000000"/>
          <w:sz w:val="24"/>
          <w:szCs w:val="24"/>
        </w:rPr>
      </w:pPr>
    </w:p>
    <w:p w14:paraId="253CB210" w14:textId="2487E77B" w:rsidR="00F41D36" w:rsidRPr="00F41D36" w:rsidRDefault="00F41D36" w:rsidP="00F41D36">
      <w:pPr>
        <w:jc w:val="both"/>
        <w:rPr>
          <w:rFonts w:ascii="Times New Roman" w:eastAsia="Times New Roman" w:hAnsi="Times New Roman" w:cs="Times New Roman"/>
          <w:color w:val="000000"/>
          <w:sz w:val="24"/>
          <w:szCs w:val="24"/>
        </w:rPr>
      </w:pPr>
    </w:p>
    <w:p w14:paraId="0CC82118" w14:textId="74AA4D2A" w:rsidR="00F41D36" w:rsidRDefault="00F41D36">
      <w:pPr>
        <w:rPr>
          <w:rFonts w:ascii="Cambria" w:eastAsia="Times New Roman" w:hAnsi="Cambria" w:cs="Times New Roman"/>
          <w:b/>
          <w:bCs/>
          <w:color w:val="000000"/>
          <w:sz w:val="20"/>
          <w:szCs w:val="20"/>
        </w:rPr>
      </w:pPr>
    </w:p>
    <w:p w14:paraId="445F2DFB" w14:textId="1273DB6A" w:rsidR="00F41D36" w:rsidRDefault="00F41D36">
      <w:pPr>
        <w:rPr>
          <w:rFonts w:ascii="Cambria" w:eastAsia="Times New Roman" w:hAnsi="Cambria" w:cs="Times New Roman"/>
          <w:b/>
          <w:bCs/>
          <w:color w:val="000000"/>
          <w:sz w:val="20"/>
          <w:szCs w:val="20"/>
        </w:rPr>
      </w:pPr>
    </w:p>
    <w:p w14:paraId="01B53433" w14:textId="1FA02EF8" w:rsidR="00F41D36" w:rsidRDefault="00F41D36">
      <w:pPr>
        <w:rPr>
          <w:rFonts w:ascii="Cambria" w:eastAsia="Times New Roman" w:hAnsi="Cambria" w:cs="Times New Roman"/>
          <w:b/>
          <w:bCs/>
          <w:color w:val="000000"/>
          <w:sz w:val="20"/>
          <w:szCs w:val="20"/>
        </w:rPr>
      </w:pPr>
    </w:p>
    <w:p w14:paraId="5F369A8A" w14:textId="4CD384B0" w:rsidR="00F41D36" w:rsidRDefault="00F41D36">
      <w:pPr>
        <w:rPr>
          <w:rFonts w:ascii="Cambria" w:eastAsia="Times New Roman" w:hAnsi="Cambria" w:cs="Times New Roman"/>
          <w:b/>
          <w:bCs/>
          <w:color w:val="000000"/>
          <w:sz w:val="20"/>
          <w:szCs w:val="20"/>
        </w:rPr>
      </w:pPr>
    </w:p>
    <w:p w14:paraId="699624A2" w14:textId="40084CBE" w:rsidR="00F41D36" w:rsidRDefault="00F41D36">
      <w:pPr>
        <w:rPr>
          <w:rFonts w:ascii="Cambria" w:eastAsia="Times New Roman" w:hAnsi="Cambria" w:cs="Times New Roman"/>
          <w:b/>
          <w:bCs/>
          <w:color w:val="000000"/>
          <w:sz w:val="20"/>
          <w:szCs w:val="20"/>
        </w:rPr>
      </w:pPr>
    </w:p>
    <w:p w14:paraId="1974F276" w14:textId="36865FC0" w:rsidR="00F41D36" w:rsidRDefault="00F41D36">
      <w:pPr>
        <w:rPr>
          <w:rFonts w:ascii="Cambria" w:eastAsia="Times New Roman" w:hAnsi="Cambria" w:cs="Times New Roman"/>
          <w:b/>
          <w:bCs/>
          <w:color w:val="000000"/>
          <w:sz w:val="20"/>
          <w:szCs w:val="20"/>
        </w:rPr>
      </w:pPr>
    </w:p>
    <w:p w14:paraId="5C141C25" w14:textId="0A8897A7" w:rsidR="00F41D36" w:rsidRDefault="00F41D36">
      <w:pPr>
        <w:rPr>
          <w:rFonts w:ascii="Cambria" w:eastAsia="Times New Roman" w:hAnsi="Cambria" w:cs="Times New Roman"/>
          <w:b/>
          <w:bCs/>
          <w:color w:val="000000"/>
          <w:sz w:val="20"/>
          <w:szCs w:val="20"/>
        </w:rPr>
      </w:pPr>
    </w:p>
    <w:p w14:paraId="352E9DD6" w14:textId="5869EF1C" w:rsidR="00F41D36" w:rsidRDefault="00F41D36">
      <w:pPr>
        <w:rPr>
          <w:rFonts w:ascii="Cambria" w:eastAsia="Times New Roman" w:hAnsi="Cambria" w:cs="Times New Roman"/>
          <w:b/>
          <w:bCs/>
          <w:color w:val="000000"/>
          <w:sz w:val="20"/>
          <w:szCs w:val="20"/>
        </w:rPr>
      </w:pPr>
    </w:p>
    <w:p w14:paraId="7306F33D" w14:textId="6CAE64D7" w:rsidR="00F41D36" w:rsidRDefault="00F41D36">
      <w:pPr>
        <w:rPr>
          <w:rFonts w:ascii="Cambria" w:eastAsia="Times New Roman" w:hAnsi="Cambria" w:cs="Times New Roman"/>
          <w:b/>
          <w:bCs/>
          <w:color w:val="000000"/>
          <w:sz w:val="20"/>
          <w:szCs w:val="20"/>
        </w:rPr>
      </w:pPr>
    </w:p>
    <w:p w14:paraId="795F8BB5" w14:textId="617F857B" w:rsidR="00F41D36" w:rsidRDefault="00F41D36">
      <w:pPr>
        <w:rPr>
          <w:rFonts w:ascii="Cambria" w:eastAsia="Times New Roman" w:hAnsi="Cambria" w:cs="Times New Roman"/>
          <w:b/>
          <w:bCs/>
          <w:color w:val="000000"/>
          <w:sz w:val="20"/>
          <w:szCs w:val="20"/>
        </w:rPr>
      </w:pPr>
    </w:p>
    <w:p w14:paraId="74309AB8" w14:textId="07AC7949" w:rsidR="00F41D36" w:rsidRDefault="00F41D36">
      <w:pPr>
        <w:rPr>
          <w:rFonts w:ascii="Cambria" w:eastAsia="Times New Roman" w:hAnsi="Cambria" w:cs="Times New Roman"/>
          <w:b/>
          <w:bCs/>
          <w:color w:val="000000"/>
          <w:sz w:val="20"/>
          <w:szCs w:val="20"/>
        </w:rPr>
      </w:pPr>
    </w:p>
    <w:p w14:paraId="7EB5A37B" w14:textId="194DAE35" w:rsidR="00F41D36" w:rsidRDefault="00F41D36">
      <w:pPr>
        <w:rPr>
          <w:rFonts w:ascii="Cambria" w:eastAsia="Times New Roman" w:hAnsi="Cambria" w:cs="Times New Roman"/>
          <w:b/>
          <w:bCs/>
          <w:color w:val="000000"/>
          <w:sz w:val="20"/>
          <w:szCs w:val="20"/>
        </w:rPr>
      </w:pPr>
    </w:p>
    <w:p w14:paraId="5420D8EE" w14:textId="0B2F0CB6" w:rsidR="00F41D36" w:rsidRDefault="00F41D36">
      <w:pPr>
        <w:rPr>
          <w:rFonts w:ascii="Cambria" w:eastAsia="Times New Roman" w:hAnsi="Cambria" w:cs="Times New Roman"/>
          <w:b/>
          <w:bCs/>
          <w:color w:val="000000"/>
          <w:sz w:val="20"/>
          <w:szCs w:val="20"/>
        </w:rPr>
      </w:pPr>
    </w:p>
    <w:p w14:paraId="27076B53" w14:textId="62AD1462" w:rsidR="00F41D36" w:rsidRDefault="00F41D36">
      <w:pPr>
        <w:rPr>
          <w:rFonts w:ascii="Cambria" w:eastAsia="Times New Roman" w:hAnsi="Cambria" w:cs="Times New Roman"/>
          <w:b/>
          <w:bCs/>
          <w:color w:val="000000"/>
          <w:sz w:val="20"/>
          <w:szCs w:val="20"/>
        </w:rPr>
      </w:pPr>
    </w:p>
    <w:p w14:paraId="24F3ED83" w14:textId="3CEB825F" w:rsidR="00F41D36" w:rsidRDefault="00F41D36">
      <w:pPr>
        <w:rPr>
          <w:rFonts w:ascii="Cambria" w:eastAsia="Times New Roman" w:hAnsi="Cambria" w:cs="Times New Roman"/>
          <w:b/>
          <w:bCs/>
          <w:color w:val="000000"/>
          <w:sz w:val="20"/>
          <w:szCs w:val="20"/>
        </w:rPr>
      </w:pPr>
    </w:p>
    <w:p w14:paraId="31F550CD" w14:textId="2B299D98" w:rsidR="00F41D36" w:rsidRDefault="00F41D36">
      <w:pPr>
        <w:rPr>
          <w:rFonts w:ascii="Cambria" w:eastAsia="Times New Roman" w:hAnsi="Cambria" w:cs="Times New Roman"/>
          <w:b/>
          <w:bCs/>
          <w:color w:val="000000"/>
          <w:sz w:val="20"/>
          <w:szCs w:val="20"/>
        </w:rPr>
      </w:pPr>
    </w:p>
    <w:p w14:paraId="768F90E1" w14:textId="7CB5FE92" w:rsidR="00F41D36" w:rsidRDefault="00F41D36">
      <w:pPr>
        <w:rPr>
          <w:rFonts w:ascii="Cambria" w:eastAsia="Times New Roman" w:hAnsi="Cambria" w:cs="Times New Roman"/>
          <w:b/>
          <w:bCs/>
          <w:color w:val="000000"/>
          <w:sz w:val="20"/>
          <w:szCs w:val="20"/>
        </w:rPr>
      </w:pPr>
    </w:p>
    <w:p w14:paraId="6CF42A89" w14:textId="6E10C194" w:rsidR="00F41D36" w:rsidRDefault="00F41D36">
      <w:pPr>
        <w:rPr>
          <w:rFonts w:ascii="Cambria" w:eastAsia="Times New Roman" w:hAnsi="Cambria" w:cs="Times New Roman"/>
          <w:b/>
          <w:bCs/>
          <w:color w:val="000000"/>
          <w:sz w:val="20"/>
          <w:szCs w:val="20"/>
        </w:rPr>
      </w:pPr>
    </w:p>
    <w:p w14:paraId="13DF35B1" w14:textId="751B8291" w:rsidR="00F41D36" w:rsidRDefault="00F41D36">
      <w:pPr>
        <w:rPr>
          <w:rFonts w:ascii="Cambria" w:eastAsia="Times New Roman" w:hAnsi="Cambria" w:cs="Times New Roman"/>
          <w:b/>
          <w:bCs/>
          <w:color w:val="000000"/>
          <w:sz w:val="20"/>
          <w:szCs w:val="20"/>
        </w:rPr>
      </w:pPr>
    </w:p>
    <w:p w14:paraId="74AD6E50" w14:textId="3C6DEE52" w:rsidR="00F41D36" w:rsidRDefault="00F41D36">
      <w:pPr>
        <w:rPr>
          <w:rFonts w:ascii="Cambria" w:eastAsia="Times New Roman" w:hAnsi="Cambria" w:cs="Times New Roman"/>
          <w:b/>
          <w:bCs/>
          <w:color w:val="000000"/>
          <w:sz w:val="20"/>
          <w:szCs w:val="20"/>
        </w:rPr>
      </w:pPr>
    </w:p>
    <w:p w14:paraId="5A59545A" w14:textId="77777777" w:rsidR="00F41D36" w:rsidRPr="00F41D36" w:rsidRDefault="00F41D36" w:rsidP="00F41D36">
      <w:pPr>
        <w:jc w:val="both"/>
        <w:rPr>
          <w:rFonts w:ascii="Times New Roman" w:hAnsi="Times New Roman"/>
          <w:sz w:val="24"/>
        </w:rPr>
      </w:pPr>
    </w:p>
    <w:p w14:paraId="3005D870" w14:textId="77777777" w:rsidR="00F41D36" w:rsidRPr="00925E97" w:rsidRDefault="00F41D36" w:rsidP="00925E97">
      <w:pPr>
        <w:pStyle w:val="Heading1"/>
        <w:rPr>
          <w:b/>
          <w:bCs/>
        </w:rPr>
      </w:pPr>
      <w:bookmarkStart w:id="6" w:name="_Toc102421054"/>
      <w:r w:rsidRPr="00925E97">
        <w:rPr>
          <w:b/>
          <w:bCs/>
        </w:rPr>
        <w:t>Conclusion</w:t>
      </w:r>
      <w:bookmarkEnd w:id="6"/>
    </w:p>
    <w:p w14:paraId="6B4D0F0F" w14:textId="14C4CD00" w:rsidR="00F41D36" w:rsidRPr="00F41D36" w:rsidRDefault="00F41D36" w:rsidP="00F41D36">
      <w:pPr>
        <w:jc w:val="both"/>
        <w:rPr>
          <w:rFonts w:ascii="Times New Roman" w:hAnsi="Times New Roman"/>
          <w:sz w:val="24"/>
        </w:rPr>
      </w:pPr>
      <w:r w:rsidRPr="00F41D36">
        <w:rPr>
          <w:rFonts w:ascii="Times New Roman" w:hAnsi="Times New Roman"/>
          <w:sz w:val="24"/>
        </w:rPr>
        <w:t xml:space="preserve">As one of the main branches of accounting, the main purpose of management accounting is to provide financial information to the managers through </w:t>
      </w:r>
      <w:r w:rsidR="0018268C" w:rsidRPr="00F41D36">
        <w:rPr>
          <w:rFonts w:ascii="Times New Roman" w:hAnsi="Times New Roman"/>
          <w:sz w:val="24"/>
        </w:rPr>
        <w:t>different management</w:t>
      </w:r>
      <w:r w:rsidRPr="00F41D36">
        <w:rPr>
          <w:rFonts w:ascii="Times New Roman" w:hAnsi="Times New Roman"/>
          <w:sz w:val="24"/>
        </w:rPr>
        <w:t xml:space="preserve"> reports to facilitate the managerial </w:t>
      </w:r>
      <w:r w:rsidR="0018268C" w:rsidRPr="00F41D36">
        <w:rPr>
          <w:rFonts w:ascii="Times New Roman" w:hAnsi="Times New Roman"/>
          <w:sz w:val="24"/>
        </w:rPr>
        <w:t>decision-making</w:t>
      </w:r>
      <w:r w:rsidRPr="00F41D36">
        <w:rPr>
          <w:rFonts w:ascii="Times New Roman" w:hAnsi="Times New Roman"/>
          <w:sz w:val="24"/>
        </w:rPr>
        <w:t xml:space="preserve"> process of </w:t>
      </w:r>
      <w:proofErr w:type="gramStart"/>
      <w:r w:rsidRPr="00F41D36">
        <w:rPr>
          <w:rFonts w:ascii="Times New Roman" w:hAnsi="Times New Roman"/>
          <w:sz w:val="24"/>
        </w:rPr>
        <w:t>firm</w:t>
      </w:r>
      <w:r w:rsidR="00B75ADD">
        <w:rPr>
          <w:rFonts w:ascii="Times New Roman" w:hAnsi="Times New Roman"/>
          <w:sz w:val="24"/>
        </w:rPr>
        <w:t>(</w:t>
      </w:r>
      <w:proofErr w:type="gramEnd"/>
      <w:r w:rsidR="00B75ADD">
        <w:rPr>
          <w:shd w:val="clear" w:color="auto" w:fill="FFFFFF"/>
        </w:rPr>
        <w:t>Alwi,2004)</w:t>
      </w:r>
      <w:r w:rsidRPr="00F41D36">
        <w:rPr>
          <w:rFonts w:ascii="Times New Roman" w:hAnsi="Times New Roman"/>
          <w:sz w:val="24"/>
        </w:rPr>
        <w:t xml:space="preserve">. This report demonstrates how different tools of management accounting like activity variance analysis and buy or make decision analysis helps the business firms in improving performance of the business. </w:t>
      </w:r>
    </w:p>
    <w:sdt>
      <w:sdtPr>
        <w:rPr>
          <w:rFonts w:asciiTheme="minorHAnsi" w:eastAsiaTheme="minorHAnsi" w:hAnsiTheme="minorHAnsi" w:cstheme="minorBidi"/>
          <w:color w:val="auto"/>
          <w:sz w:val="22"/>
          <w:szCs w:val="22"/>
        </w:rPr>
        <w:id w:val="-180202995"/>
        <w:docPartObj>
          <w:docPartGallery w:val="Bibliographies"/>
          <w:docPartUnique/>
        </w:docPartObj>
      </w:sdtPr>
      <w:sdtEndPr/>
      <w:sdtContent>
        <w:p w14:paraId="468D32A4" w14:textId="77777777" w:rsidR="00AC5EE1" w:rsidRDefault="00AC5EE1">
          <w:pPr>
            <w:pStyle w:val="Heading1"/>
          </w:pPr>
        </w:p>
        <w:p w14:paraId="78110560" w14:textId="77777777" w:rsidR="00AC5EE1" w:rsidRDefault="00AC5EE1">
          <w:pPr>
            <w:rPr>
              <w:rFonts w:asciiTheme="majorHAnsi" w:eastAsiaTheme="majorEastAsia" w:hAnsiTheme="majorHAnsi" w:cstheme="majorBidi"/>
              <w:color w:val="2F5496" w:themeColor="accent1" w:themeShade="BF"/>
              <w:sz w:val="32"/>
              <w:szCs w:val="32"/>
            </w:rPr>
          </w:pPr>
          <w:r>
            <w:br w:type="page"/>
          </w:r>
        </w:p>
        <w:p w14:paraId="4A7BEA8E" w14:textId="31DCA0C9" w:rsidR="0046526D" w:rsidRDefault="0046526D">
          <w:pPr>
            <w:pStyle w:val="Heading1"/>
          </w:pPr>
          <w:bookmarkStart w:id="7" w:name="_Toc102421055"/>
          <w:r>
            <w:lastRenderedPageBreak/>
            <w:t>References</w:t>
          </w:r>
          <w:bookmarkEnd w:id="7"/>
        </w:p>
        <w:sdt>
          <w:sdtPr>
            <w:id w:val="-573587230"/>
            <w:bibliography/>
          </w:sdtPr>
          <w:sdtEndPr/>
          <w:sdtContent>
            <w:p w14:paraId="199C4711" w14:textId="77777777" w:rsidR="0046526D" w:rsidRDefault="0046526D" w:rsidP="0046526D">
              <w:pPr>
                <w:rPr>
                  <w:shd w:val="clear" w:color="auto" w:fill="FFFFFF"/>
                </w:rPr>
              </w:pPr>
              <w:r>
                <w:t xml:space="preserve"> </w:t>
              </w:r>
              <w:proofErr w:type="spellStart"/>
              <w:r>
                <w:rPr>
                  <w:shd w:val="clear" w:color="auto" w:fill="FFFFFF"/>
                </w:rPr>
                <w:t>Scapens</w:t>
              </w:r>
              <w:proofErr w:type="spellEnd"/>
              <w:r>
                <w:rPr>
                  <w:shd w:val="clear" w:color="auto" w:fill="FFFFFF"/>
                </w:rPr>
                <w:t>, R.W., 2006. Understanding management accounting practices: A personal journey. </w:t>
              </w:r>
              <w:r>
                <w:rPr>
                  <w:i/>
                  <w:iCs/>
                  <w:shd w:val="clear" w:color="auto" w:fill="FFFFFF"/>
                </w:rPr>
                <w:t>The British Accounting Review</w:t>
              </w:r>
              <w:r>
                <w:rPr>
                  <w:shd w:val="clear" w:color="auto" w:fill="FFFFFF"/>
                </w:rPr>
                <w:t>, </w:t>
              </w:r>
              <w:r>
                <w:rPr>
                  <w:i/>
                  <w:iCs/>
                  <w:shd w:val="clear" w:color="auto" w:fill="FFFFFF"/>
                </w:rPr>
                <w:t>38</w:t>
              </w:r>
              <w:r>
                <w:rPr>
                  <w:shd w:val="clear" w:color="auto" w:fill="FFFFFF"/>
                </w:rPr>
                <w:t>(1), pp.1-30.</w:t>
              </w:r>
            </w:p>
            <w:p w14:paraId="3019FD5E" w14:textId="77777777" w:rsidR="0046526D" w:rsidRDefault="0046526D" w:rsidP="0046526D">
              <w:pPr>
                <w:rPr>
                  <w:shd w:val="clear" w:color="auto" w:fill="FFFFFF"/>
                </w:rPr>
              </w:pPr>
              <w:proofErr w:type="spellStart"/>
              <w:r>
                <w:rPr>
                  <w:shd w:val="clear" w:color="auto" w:fill="FFFFFF"/>
                </w:rPr>
                <w:t>Guilding</w:t>
              </w:r>
              <w:proofErr w:type="spellEnd"/>
              <w:r>
                <w:rPr>
                  <w:shd w:val="clear" w:color="auto" w:fill="FFFFFF"/>
                </w:rPr>
                <w:t xml:space="preserve">, C., Cravens, K.S. and </w:t>
              </w:r>
              <w:proofErr w:type="spellStart"/>
              <w:r>
                <w:rPr>
                  <w:shd w:val="clear" w:color="auto" w:fill="FFFFFF"/>
                </w:rPr>
                <w:t>Tayles</w:t>
              </w:r>
              <w:proofErr w:type="spellEnd"/>
              <w:r>
                <w:rPr>
                  <w:shd w:val="clear" w:color="auto" w:fill="FFFFFF"/>
                </w:rPr>
                <w:t>, M., 2000. An international comparison of strategic management accounting practices. </w:t>
              </w:r>
              <w:r>
                <w:rPr>
                  <w:i/>
                  <w:iCs/>
                  <w:shd w:val="clear" w:color="auto" w:fill="FFFFFF"/>
                </w:rPr>
                <w:t>Management Accounting Research</w:t>
              </w:r>
              <w:r>
                <w:rPr>
                  <w:shd w:val="clear" w:color="auto" w:fill="FFFFFF"/>
                </w:rPr>
                <w:t>, </w:t>
              </w:r>
              <w:r>
                <w:rPr>
                  <w:i/>
                  <w:iCs/>
                  <w:shd w:val="clear" w:color="auto" w:fill="FFFFFF"/>
                </w:rPr>
                <w:t>11</w:t>
              </w:r>
              <w:r>
                <w:rPr>
                  <w:shd w:val="clear" w:color="auto" w:fill="FFFFFF"/>
                </w:rPr>
                <w:t>(1), pp.113-135.</w:t>
              </w:r>
            </w:p>
            <w:p w14:paraId="08231F11" w14:textId="77777777" w:rsidR="0046526D" w:rsidRDefault="0046526D" w:rsidP="0046526D">
              <w:pPr>
                <w:rPr>
                  <w:shd w:val="clear" w:color="auto" w:fill="FFFFFF"/>
                </w:rPr>
              </w:pPr>
              <w:proofErr w:type="spellStart"/>
              <w:r>
                <w:rPr>
                  <w:shd w:val="clear" w:color="auto" w:fill="FFFFFF"/>
                </w:rPr>
                <w:t>Chenhall</w:t>
              </w:r>
              <w:proofErr w:type="spellEnd"/>
              <w:r>
                <w:rPr>
                  <w:shd w:val="clear" w:color="auto" w:fill="FFFFFF"/>
                </w:rPr>
                <w:t xml:space="preserve">, R.H. and </w:t>
              </w:r>
              <w:proofErr w:type="spellStart"/>
              <w:r>
                <w:rPr>
                  <w:shd w:val="clear" w:color="auto" w:fill="FFFFFF"/>
                </w:rPr>
                <w:t>Langfield</w:t>
              </w:r>
              <w:proofErr w:type="spellEnd"/>
              <w:r>
                <w:rPr>
                  <w:shd w:val="clear" w:color="auto" w:fill="FFFFFF"/>
                </w:rPr>
                <w:t>-Smith, K., 1998. Adoption and benefits of management accounting practices: an Australian study. </w:t>
              </w:r>
              <w:r>
                <w:rPr>
                  <w:i/>
                  <w:iCs/>
                  <w:shd w:val="clear" w:color="auto" w:fill="FFFFFF"/>
                </w:rPr>
                <w:t>Management accounting research</w:t>
              </w:r>
              <w:r>
                <w:rPr>
                  <w:shd w:val="clear" w:color="auto" w:fill="FFFFFF"/>
                </w:rPr>
                <w:t>, </w:t>
              </w:r>
              <w:r>
                <w:rPr>
                  <w:i/>
                  <w:iCs/>
                  <w:shd w:val="clear" w:color="auto" w:fill="FFFFFF"/>
                </w:rPr>
                <w:t>9</w:t>
              </w:r>
              <w:r>
                <w:rPr>
                  <w:shd w:val="clear" w:color="auto" w:fill="FFFFFF"/>
                </w:rPr>
                <w:t>(1), pp.1-19.</w:t>
              </w:r>
            </w:p>
            <w:p w14:paraId="0EE22DD8" w14:textId="1BF054A9" w:rsidR="0046526D" w:rsidRDefault="0046526D" w:rsidP="0046526D">
              <w:r>
                <w:rPr>
                  <w:shd w:val="clear" w:color="auto" w:fill="FFFFFF"/>
                </w:rPr>
                <w:t xml:space="preserve">Ahmad, N.N.N. and </w:t>
              </w:r>
              <w:proofErr w:type="spellStart"/>
              <w:r>
                <w:rPr>
                  <w:shd w:val="clear" w:color="auto" w:fill="FFFFFF"/>
                </w:rPr>
                <w:t>Alwi</w:t>
              </w:r>
              <w:proofErr w:type="spellEnd"/>
              <w:r>
                <w:rPr>
                  <w:shd w:val="clear" w:color="auto" w:fill="FFFFFF"/>
                </w:rPr>
                <w:t>, N., 2004. Management accounting practices in selected Asian countries: a review of the literature. </w:t>
              </w:r>
              <w:r>
                <w:rPr>
                  <w:i/>
                  <w:iCs/>
                  <w:shd w:val="clear" w:color="auto" w:fill="FFFFFF"/>
                </w:rPr>
                <w:t>Managerial Auditing Journal</w:t>
              </w:r>
              <w:r>
                <w:rPr>
                  <w:shd w:val="clear" w:color="auto" w:fill="FFFFFF"/>
                </w:rPr>
                <w:t>.</w:t>
              </w:r>
            </w:p>
          </w:sdtContent>
        </w:sdt>
      </w:sdtContent>
    </w:sdt>
    <w:p w14:paraId="0647B281" w14:textId="77777777" w:rsidR="00F41D36" w:rsidRPr="00F41D36" w:rsidRDefault="00F41D36" w:rsidP="00F41D36">
      <w:pPr>
        <w:jc w:val="both"/>
        <w:rPr>
          <w:rFonts w:ascii="Times New Roman" w:hAnsi="Times New Roman"/>
          <w:sz w:val="24"/>
        </w:rPr>
      </w:pPr>
    </w:p>
    <w:p w14:paraId="0797C2AD" w14:textId="77777777" w:rsidR="00F41D36" w:rsidRPr="00F41D36" w:rsidRDefault="00F41D36" w:rsidP="00F41D36">
      <w:pPr>
        <w:jc w:val="both"/>
        <w:rPr>
          <w:rFonts w:ascii="Times New Roman" w:hAnsi="Times New Roman"/>
          <w:sz w:val="24"/>
        </w:rPr>
      </w:pPr>
    </w:p>
    <w:p w14:paraId="64142915" w14:textId="77777777" w:rsidR="00F41D36" w:rsidRPr="00F41D36" w:rsidRDefault="00F41D36" w:rsidP="00F41D36">
      <w:pPr>
        <w:jc w:val="both"/>
        <w:rPr>
          <w:rFonts w:ascii="Times New Roman" w:hAnsi="Times New Roman"/>
          <w:sz w:val="24"/>
        </w:rPr>
      </w:pPr>
    </w:p>
    <w:p w14:paraId="605C91FC" w14:textId="77777777" w:rsidR="00F41D36" w:rsidRPr="00F41D36" w:rsidRDefault="00F41D36" w:rsidP="00F41D36">
      <w:pPr>
        <w:jc w:val="both"/>
        <w:rPr>
          <w:rFonts w:ascii="Times New Roman" w:hAnsi="Times New Roman"/>
          <w:sz w:val="24"/>
        </w:rPr>
      </w:pPr>
    </w:p>
    <w:sectPr w:rsidR="00F41D36" w:rsidRPr="00F41D36" w:rsidSect="001F36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D489B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79FE45B7"/>
    <w:multiLevelType w:val="hybridMultilevel"/>
    <w:tmpl w:val="650E2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3962888">
    <w:abstractNumId w:val="1"/>
  </w:num>
  <w:num w:numId="2" w16cid:durableId="8877631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UwtTQ1NbU0MrUwtjRU0lEKTi0uzszPAykwqQUAbHiyBSwAAAA="/>
  </w:docVars>
  <w:rsids>
    <w:rsidRoot w:val="00C51CC5"/>
    <w:rsid w:val="0002522A"/>
    <w:rsid w:val="00032C3B"/>
    <w:rsid w:val="00045F7C"/>
    <w:rsid w:val="00062959"/>
    <w:rsid w:val="000E2073"/>
    <w:rsid w:val="0018268C"/>
    <w:rsid w:val="00197776"/>
    <w:rsid w:val="001E1CD6"/>
    <w:rsid w:val="001F36C0"/>
    <w:rsid w:val="001F4A49"/>
    <w:rsid w:val="00232428"/>
    <w:rsid w:val="002664A6"/>
    <w:rsid w:val="00267FC7"/>
    <w:rsid w:val="00277328"/>
    <w:rsid w:val="002A153F"/>
    <w:rsid w:val="002B78F7"/>
    <w:rsid w:val="002F14BB"/>
    <w:rsid w:val="0033593B"/>
    <w:rsid w:val="00342891"/>
    <w:rsid w:val="00344FA6"/>
    <w:rsid w:val="003466ED"/>
    <w:rsid w:val="00355CEE"/>
    <w:rsid w:val="00377A97"/>
    <w:rsid w:val="003B7D53"/>
    <w:rsid w:val="003E4BA5"/>
    <w:rsid w:val="00417D87"/>
    <w:rsid w:val="004205D3"/>
    <w:rsid w:val="00434348"/>
    <w:rsid w:val="00450003"/>
    <w:rsid w:val="0046526D"/>
    <w:rsid w:val="004A5BF9"/>
    <w:rsid w:val="004F7307"/>
    <w:rsid w:val="00507AE8"/>
    <w:rsid w:val="00566A87"/>
    <w:rsid w:val="00572E20"/>
    <w:rsid w:val="005B505B"/>
    <w:rsid w:val="005F292F"/>
    <w:rsid w:val="00625725"/>
    <w:rsid w:val="0064724C"/>
    <w:rsid w:val="006C11A8"/>
    <w:rsid w:val="006C55F4"/>
    <w:rsid w:val="006D1028"/>
    <w:rsid w:val="006E1B25"/>
    <w:rsid w:val="00740AE1"/>
    <w:rsid w:val="0075720E"/>
    <w:rsid w:val="007A6A71"/>
    <w:rsid w:val="007C39DC"/>
    <w:rsid w:val="007D0392"/>
    <w:rsid w:val="00823210"/>
    <w:rsid w:val="008B5537"/>
    <w:rsid w:val="008E2706"/>
    <w:rsid w:val="00925E97"/>
    <w:rsid w:val="00982589"/>
    <w:rsid w:val="00983F2E"/>
    <w:rsid w:val="009B7BEC"/>
    <w:rsid w:val="009C2BB6"/>
    <w:rsid w:val="009F2006"/>
    <w:rsid w:val="009F205D"/>
    <w:rsid w:val="00A26448"/>
    <w:rsid w:val="00A44A29"/>
    <w:rsid w:val="00A47163"/>
    <w:rsid w:val="00A7545E"/>
    <w:rsid w:val="00A767F3"/>
    <w:rsid w:val="00AA18FA"/>
    <w:rsid w:val="00AC567E"/>
    <w:rsid w:val="00AC5EE1"/>
    <w:rsid w:val="00B00A1C"/>
    <w:rsid w:val="00B42253"/>
    <w:rsid w:val="00B75ADD"/>
    <w:rsid w:val="00BC3B96"/>
    <w:rsid w:val="00BE7BE2"/>
    <w:rsid w:val="00BF606E"/>
    <w:rsid w:val="00C213BD"/>
    <w:rsid w:val="00C341FE"/>
    <w:rsid w:val="00C44D4F"/>
    <w:rsid w:val="00C51CC5"/>
    <w:rsid w:val="00CD3F2D"/>
    <w:rsid w:val="00CD523F"/>
    <w:rsid w:val="00D42738"/>
    <w:rsid w:val="00D81162"/>
    <w:rsid w:val="00DA75A9"/>
    <w:rsid w:val="00DD07E3"/>
    <w:rsid w:val="00E224DA"/>
    <w:rsid w:val="00E63FC2"/>
    <w:rsid w:val="00EA2A66"/>
    <w:rsid w:val="00EB2E7B"/>
    <w:rsid w:val="00F31B45"/>
    <w:rsid w:val="00F34DDE"/>
    <w:rsid w:val="00F3614D"/>
    <w:rsid w:val="00F41C64"/>
    <w:rsid w:val="00F41D36"/>
    <w:rsid w:val="00F449F8"/>
    <w:rsid w:val="00F51342"/>
    <w:rsid w:val="00F815EC"/>
    <w:rsid w:val="00FD7D3F"/>
    <w:rsid w:val="00FE67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0F2A3"/>
  <w15:chartTrackingRefBased/>
  <w15:docId w15:val="{1C2CC464-93A4-42C1-8DF9-CBBD7C3BA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1D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427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4-Accent5">
    <w:name w:val="Grid Table 4 Accent 5"/>
    <w:basedOn w:val="TableNormal"/>
    <w:uiPriority w:val="49"/>
    <w:rsid w:val="00045F7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2-Accent2">
    <w:name w:val="List Table 2 Accent 2"/>
    <w:basedOn w:val="TableNormal"/>
    <w:uiPriority w:val="47"/>
    <w:rsid w:val="00045F7C"/>
    <w:pPr>
      <w:spacing w:after="0" w:line="240" w:lineRule="auto"/>
    </w:p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2-Accent1">
    <w:name w:val="List Table 2 Accent 1"/>
    <w:basedOn w:val="TableNormal"/>
    <w:uiPriority w:val="47"/>
    <w:rsid w:val="00417D87"/>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1">
    <w:name w:val="Grid Table 6 Colorful Accent 1"/>
    <w:basedOn w:val="TableNormal"/>
    <w:uiPriority w:val="51"/>
    <w:rsid w:val="00197776"/>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2">
    <w:name w:val="Grid Table 4 Accent 2"/>
    <w:basedOn w:val="TableNormal"/>
    <w:uiPriority w:val="49"/>
    <w:rsid w:val="00197776"/>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5Dark-Accent6">
    <w:name w:val="Grid Table 5 Dark Accent 6"/>
    <w:basedOn w:val="TableNormal"/>
    <w:uiPriority w:val="50"/>
    <w:rsid w:val="009F200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ListTable3-Accent2">
    <w:name w:val="List Table 3 Accent 2"/>
    <w:basedOn w:val="TableNormal"/>
    <w:uiPriority w:val="48"/>
    <w:rsid w:val="009F2006"/>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paragraph" w:styleId="ListParagraph">
    <w:name w:val="List Paragraph"/>
    <w:basedOn w:val="Normal"/>
    <w:uiPriority w:val="34"/>
    <w:qFormat/>
    <w:rsid w:val="0075720E"/>
    <w:pPr>
      <w:ind w:left="720"/>
      <w:contextualSpacing/>
    </w:pPr>
  </w:style>
  <w:style w:type="character" w:customStyle="1" w:styleId="Heading1Char">
    <w:name w:val="Heading 1 Char"/>
    <w:basedOn w:val="DefaultParagraphFont"/>
    <w:link w:val="Heading1"/>
    <w:uiPriority w:val="9"/>
    <w:rsid w:val="00F41D36"/>
    <w:rPr>
      <w:rFonts w:asciiTheme="majorHAnsi" w:eastAsiaTheme="majorEastAsia" w:hAnsiTheme="majorHAnsi" w:cstheme="majorBidi"/>
      <w:color w:val="2F5496" w:themeColor="accent1" w:themeShade="BF"/>
      <w:sz w:val="32"/>
      <w:szCs w:val="32"/>
    </w:rPr>
  </w:style>
  <w:style w:type="paragraph" w:customStyle="1" w:styleId="Default">
    <w:name w:val="Default"/>
    <w:rsid w:val="00D42738"/>
    <w:pPr>
      <w:autoSpaceDE w:val="0"/>
      <w:autoSpaceDN w:val="0"/>
      <w:adjustRightInd w:val="0"/>
      <w:spacing w:after="0" w:line="240" w:lineRule="auto"/>
    </w:pPr>
    <w:rPr>
      <w:rFonts w:ascii="Arial" w:hAnsi="Arial" w:cs="Arial"/>
      <w:color w:val="000000"/>
      <w:sz w:val="24"/>
      <w:szCs w:val="24"/>
    </w:rPr>
  </w:style>
  <w:style w:type="character" w:customStyle="1" w:styleId="Heading2Char">
    <w:name w:val="Heading 2 Char"/>
    <w:basedOn w:val="DefaultParagraphFont"/>
    <w:link w:val="Heading2"/>
    <w:uiPriority w:val="9"/>
    <w:rsid w:val="00D4273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F292F"/>
    <w:pPr>
      <w:outlineLvl w:val="9"/>
    </w:pPr>
    <w:rPr>
      <w:lang w:val="en-US"/>
    </w:rPr>
  </w:style>
  <w:style w:type="paragraph" w:styleId="TOC1">
    <w:name w:val="toc 1"/>
    <w:basedOn w:val="Normal"/>
    <w:next w:val="Normal"/>
    <w:autoRedefine/>
    <w:uiPriority w:val="39"/>
    <w:unhideWhenUsed/>
    <w:rsid w:val="005F292F"/>
    <w:pPr>
      <w:spacing w:after="100"/>
    </w:pPr>
  </w:style>
  <w:style w:type="paragraph" w:styleId="TOC2">
    <w:name w:val="toc 2"/>
    <w:basedOn w:val="Normal"/>
    <w:next w:val="Normal"/>
    <w:autoRedefine/>
    <w:uiPriority w:val="39"/>
    <w:unhideWhenUsed/>
    <w:rsid w:val="005F292F"/>
    <w:pPr>
      <w:spacing w:after="100"/>
      <w:ind w:left="220"/>
    </w:pPr>
  </w:style>
  <w:style w:type="character" w:styleId="Hyperlink">
    <w:name w:val="Hyperlink"/>
    <w:basedOn w:val="DefaultParagraphFont"/>
    <w:uiPriority w:val="99"/>
    <w:unhideWhenUsed/>
    <w:rsid w:val="005F292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10FD47E-DC26-4985-8F61-B54A6E0A2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3089</Words>
  <Characters>17608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Andrada-Florina Chirazic-Lupu</cp:lastModifiedBy>
  <cp:revision>2</cp:revision>
  <dcterms:created xsi:type="dcterms:W3CDTF">2022-05-02T14:53:00Z</dcterms:created>
  <dcterms:modified xsi:type="dcterms:W3CDTF">2022-05-03T08:53:00Z</dcterms:modified>
</cp:coreProperties>
</file>