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DD7D9C7" w14:textId="0A6F95ED" w:rsidR="00A44C30" w:rsidRDefault="00A44C30" w:rsidP="00A44C30">
      <w:pPr>
        <w:spacing w:line="360" w:lineRule="auto"/>
        <w:rPr>
          <w:rFonts w:ascii="Times New Roman" w:hAnsi="Times New Roman" w:cs="Times New Roman"/>
          <w:b/>
          <w:bCs/>
          <w:sz w:val="32"/>
          <w:szCs w:val="32"/>
          <w:lang w:val="en-GB"/>
        </w:rPr>
      </w:pPr>
    </w:p>
    <w:p w14:paraId="75D74E28" w14:textId="77777777" w:rsidR="00A44C30" w:rsidRDefault="00A44C30" w:rsidP="00A44C30">
      <w:pPr>
        <w:spacing w:line="360" w:lineRule="auto"/>
        <w:rPr>
          <w:rFonts w:ascii="Times New Roman" w:hAnsi="Times New Roman" w:cs="Times New Roman"/>
          <w:b/>
          <w:bCs/>
          <w:sz w:val="32"/>
          <w:szCs w:val="32"/>
          <w:lang w:val="en-GB"/>
        </w:rPr>
      </w:pPr>
    </w:p>
    <w:p w14:paraId="6CA5161C" w14:textId="144E242A" w:rsidR="00A44C30" w:rsidRDefault="00A44C30" w:rsidP="00A44C30">
      <w:pPr>
        <w:spacing w:line="360" w:lineRule="auto"/>
        <w:jc w:val="center"/>
        <w:rPr>
          <w:rFonts w:ascii="Times New Roman" w:hAnsi="Times New Roman" w:cs="Times New Roman"/>
          <w:b/>
          <w:bCs/>
          <w:sz w:val="32"/>
          <w:szCs w:val="32"/>
          <w:lang w:val="en-GB"/>
        </w:rPr>
      </w:pPr>
    </w:p>
    <w:p w14:paraId="14CE19A1" w14:textId="77777777" w:rsidR="00A44C30" w:rsidRDefault="00A44C30" w:rsidP="00A44C30">
      <w:pPr>
        <w:spacing w:line="360" w:lineRule="auto"/>
        <w:jc w:val="center"/>
        <w:rPr>
          <w:rFonts w:ascii="Times New Roman" w:hAnsi="Times New Roman" w:cs="Times New Roman"/>
          <w:b/>
          <w:bCs/>
          <w:sz w:val="32"/>
          <w:szCs w:val="32"/>
          <w:lang w:val="en-GB"/>
        </w:rPr>
      </w:pPr>
    </w:p>
    <w:p w14:paraId="1F2AAE23" w14:textId="77777777" w:rsidR="00A44C30" w:rsidRDefault="00A44C30" w:rsidP="00A44C30">
      <w:pPr>
        <w:spacing w:line="360" w:lineRule="auto"/>
        <w:jc w:val="center"/>
        <w:rPr>
          <w:rFonts w:ascii="Times New Roman" w:hAnsi="Times New Roman" w:cs="Times New Roman"/>
          <w:b/>
          <w:bCs/>
          <w:sz w:val="32"/>
          <w:szCs w:val="32"/>
          <w:lang w:val="en-GB"/>
        </w:rPr>
      </w:pPr>
    </w:p>
    <w:p w14:paraId="65F66F8C" w14:textId="77777777" w:rsidR="00A44C30" w:rsidRDefault="00A44C30" w:rsidP="00A44C30">
      <w:pPr>
        <w:spacing w:line="360" w:lineRule="auto"/>
        <w:jc w:val="center"/>
        <w:rPr>
          <w:rFonts w:ascii="Times New Roman" w:hAnsi="Times New Roman" w:cs="Times New Roman"/>
          <w:b/>
          <w:bCs/>
          <w:sz w:val="32"/>
          <w:szCs w:val="32"/>
          <w:lang w:val="en-GB"/>
        </w:rPr>
      </w:pPr>
    </w:p>
    <w:p w14:paraId="5549BF28" w14:textId="77777777" w:rsidR="00A44C30" w:rsidRDefault="00A44C30" w:rsidP="00A44C30">
      <w:pPr>
        <w:ind w:left="720" w:hanging="720"/>
        <w:jc w:val="center"/>
        <w:rPr>
          <w:rFonts w:eastAsia="Arial" w:cs="Times New Roman"/>
          <w:b/>
          <w:sz w:val="40"/>
          <w:szCs w:val="24"/>
          <w:u w:val="single"/>
          <w:lang w:val="en-GB"/>
        </w:rPr>
      </w:pPr>
      <w:r>
        <w:rPr>
          <w:rFonts w:eastAsia="Arial" w:cs="Times New Roman"/>
          <w:b/>
          <w:sz w:val="40"/>
          <w:szCs w:val="24"/>
          <w:u w:val="single"/>
          <w:lang w:val="en-GB"/>
        </w:rPr>
        <w:t>Dumitru Razvan Tudora</w:t>
      </w:r>
    </w:p>
    <w:p w14:paraId="09374BB5" w14:textId="77777777" w:rsidR="00A44C30" w:rsidRDefault="00A44C30" w:rsidP="00A44C30">
      <w:pPr>
        <w:ind w:left="720" w:hanging="720"/>
        <w:jc w:val="center"/>
        <w:rPr>
          <w:rFonts w:eastAsia="Arial" w:cs="Times New Roman"/>
          <w:b/>
          <w:sz w:val="40"/>
          <w:szCs w:val="24"/>
          <w:u w:val="single"/>
          <w:lang w:val="en-GB"/>
        </w:rPr>
      </w:pPr>
      <w:r>
        <w:rPr>
          <w:rFonts w:eastAsia="Arial" w:cs="Times New Roman"/>
          <w:b/>
          <w:sz w:val="40"/>
          <w:szCs w:val="24"/>
          <w:u w:val="single"/>
          <w:lang w:val="en-GB"/>
        </w:rPr>
        <w:t>Student nr:1913294</w:t>
      </w:r>
    </w:p>
    <w:p w14:paraId="5CECE8A8" w14:textId="4D0213D4" w:rsidR="00A44C30" w:rsidRDefault="00A44C30" w:rsidP="00B17A11">
      <w:pPr>
        <w:ind w:left="720" w:hanging="720"/>
        <w:jc w:val="center"/>
        <w:rPr>
          <w:rFonts w:eastAsia="Arial" w:cs="Times New Roman"/>
          <w:b/>
          <w:sz w:val="40"/>
          <w:szCs w:val="24"/>
          <w:u w:val="single"/>
          <w:lang w:val="en-GB"/>
        </w:rPr>
      </w:pPr>
      <w:r>
        <w:rPr>
          <w:rFonts w:eastAsia="Arial" w:cs="Times New Roman"/>
          <w:b/>
          <w:sz w:val="40"/>
          <w:szCs w:val="24"/>
          <w:u w:val="single"/>
          <w:lang w:val="en-GB"/>
        </w:rPr>
        <w:t>M</w:t>
      </w:r>
      <w:r>
        <w:rPr>
          <w:rFonts w:eastAsia="Arial" w:cs="Times New Roman"/>
          <w:b/>
          <w:sz w:val="40"/>
          <w:szCs w:val="24"/>
          <w:u w:val="single"/>
          <w:lang w:val="en-GB"/>
        </w:rPr>
        <w:t>anagement Accountin</w:t>
      </w:r>
      <w:r w:rsidR="00B17A11">
        <w:rPr>
          <w:rFonts w:eastAsia="Arial" w:cs="Times New Roman"/>
          <w:b/>
          <w:sz w:val="40"/>
          <w:szCs w:val="24"/>
          <w:u w:val="single"/>
          <w:lang w:val="en-GB"/>
        </w:rPr>
        <w:t>g 1</w:t>
      </w:r>
    </w:p>
    <w:p w14:paraId="63BF980F" w14:textId="074091D8" w:rsidR="00B17A11" w:rsidRDefault="00B17A11" w:rsidP="00B17A11">
      <w:pPr>
        <w:ind w:left="720" w:hanging="720"/>
        <w:jc w:val="center"/>
        <w:rPr>
          <w:rFonts w:eastAsia="Arial" w:cs="Times New Roman"/>
          <w:b/>
          <w:sz w:val="40"/>
          <w:szCs w:val="24"/>
          <w:u w:val="single"/>
          <w:lang w:val="en-GB"/>
        </w:rPr>
      </w:pPr>
      <w:r>
        <w:rPr>
          <w:rFonts w:eastAsia="Arial" w:cs="Times New Roman"/>
          <w:b/>
          <w:sz w:val="40"/>
          <w:szCs w:val="24"/>
          <w:u w:val="single"/>
          <w:lang w:val="en-GB"/>
        </w:rPr>
        <w:t>Harriot Hotel</w:t>
      </w:r>
    </w:p>
    <w:p w14:paraId="35F9E06B" w14:textId="5AC830B9" w:rsidR="00B17A11" w:rsidRDefault="00B17A11" w:rsidP="00B17A11">
      <w:pPr>
        <w:ind w:left="720" w:hanging="720"/>
        <w:jc w:val="center"/>
        <w:rPr>
          <w:rFonts w:eastAsia="Arial" w:cs="Times New Roman"/>
          <w:b/>
          <w:sz w:val="40"/>
          <w:szCs w:val="24"/>
          <w:u w:val="single"/>
          <w:lang w:val="en-GB"/>
        </w:rPr>
      </w:pPr>
      <w:r>
        <w:rPr>
          <w:rFonts w:eastAsia="Arial" w:cs="Times New Roman"/>
          <w:b/>
          <w:sz w:val="40"/>
          <w:szCs w:val="24"/>
          <w:u w:val="single"/>
          <w:lang w:val="en-GB"/>
        </w:rPr>
        <w:t>Widin Sha’ven</w:t>
      </w:r>
    </w:p>
    <w:p w14:paraId="4E39AE97" w14:textId="77777777" w:rsidR="00A44C30" w:rsidRDefault="00A44C30" w:rsidP="00A44C30">
      <w:pPr>
        <w:spacing w:line="360" w:lineRule="auto"/>
        <w:jc w:val="center"/>
        <w:rPr>
          <w:rFonts w:ascii="Times New Roman" w:hAnsi="Times New Roman" w:cs="Times New Roman"/>
          <w:b/>
          <w:bCs/>
          <w:sz w:val="32"/>
          <w:szCs w:val="32"/>
          <w:lang w:val="en-GB"/>
        </w:rPr>
      </w:pPr>
    </w:p>
    <w:p w14:paraId="2F700DA1" w14:textId="77777777" w:rsidR="00A44C30" w:rsidRDefault="00A44C30" w:rsidP="00A44C30">
      <w:pPr>
        <w:spacing w:line="360" w:lineRule="auto"/>
        <w:jc w:val="center"/>
        <w:rPr>
          <w:rFonts w:ascii="Times New Roman" w:hAnsi="Times New Roman" w:cs="Times New Roman"/>
          <w:b/>
          <w:bCs/>
          <w:sz w:val="32"/>
          <w:szCs w:val="32"/>
          <w:lang w:val="en-GB"/>
        </w:rPr>
      </w:pPr>
    </w:p>
    <w:p w14:paraId="252680E5" w14:textId="16E8FA72" w:rsidR="00A44C30" w:rsidRPr="00033B6B" w:rsidRDefault="00A44C30" w:rsidP="00A44C30">
      <w:pPr>
        <w:spacing w:line="360" w:lineRule="auto"/>
        <w:rPr>
          <w:rFonts w:ascii="Times New Roman" w:hAnsi="Times New Roman" w:cs="Times New Roman"/>
          <w:b/>
          <w:bCs/>
          <w:sz w:val="32"/>
          <w:szCs w:val="32"/>
          <w:lang w:val="en-GB"/>
        </w:rPr>
      </w:pPr>
    </w:p>
    <w:p w14:paraId="512BA928" w14:textId="3A35F67F" w:rsidR="00A44C30" w:rsidRPr="00033B6B" w:rsidRDefault="00A44C30" w:rsidP="00A44C30">
      <w:pPr>
        <w:tabs>
          <w:tab w:val="left" w:pos="3255"/>
        </w:tabs>
        <w:spacing w:line="360" w:lineRule="auto"/>
        <w:rPr>
          <w:rFonts w:ascii="Times New Roman" w:hAnsi="Times New Roman" w:cs="Times New Roman"/>
          <w:b/>
          <w:bCs/>
          <w:sz w:val="32"/>
          <w:szCs w:val="32"/>
          <w:lang w:val="en-GB"/>
        </w:rPr>
      </w:pPr>
      <w:r>
        <w:rPr>
          <w:rFonts w:ascii="Times New Roman" w:hAnsi="Times New Roman" w:cs="Times New Roman"/>
          <w:b/>
          <w:bCs/>
          <w:sz w:val="32"/>
          <w:szCs w:val="32"/>
          <w:lang w:val="en-GB"/>
        </w:rPr>
        <w:tab/>
      </w:r>
    </w:p>
    <w:p w14:paraId="130546D0" w14:textId="77777777" w:rsidR="00A44C30" w:rsidRPr="00033B6B" w:rsidRDefault="00A44C30" w:rsidP="00A44C30">
      <w:pPr>
        <w:spacing w:line="360" w:lineRule="auto"/>
        <w:jc w:val="both"/>
        <w:rPr>
          <w:rFonts w:ascii="Times New Roman" w:hAnsi="Times New Roman" w:cs="Times New Roman"/>
          <w:b/>
          <w:bCs/>
          <w:sz w:val="32"/>
          <w:szCs w:val="32"/>
          <w:lang w:val="en-GB"/>
        </w:rPr>
      </w:pPr>
    </w:p>
    <w:p w14:paraId="4C7A66E3" w14:textId="77777777" w:rsidR="00A44C30" w:rsidRPr="00033B6B" w:rsidRDefault="00A44C30" w:rsidP="00A44C30">
      <w:pPr>
        <w:spacing w:line="360" w:lineRule="auto"/>
        <w:jc w:val="both"/>
        <w:rPr>
          <w:rFonts w:ascii="Times New Roman" w:hAnsi="Times New Roman" w:cs="Times New Roman"/>
          <w:b/>
          <w:bCs/>
          <w:sz w:val="32"/>
          <w:szCs w:val="32"/>
          <w:lang w:val="en-GB"/>
        </w:rPr>
      </w:pPr>
    </w:p>
    <w:p w14:paraId="0EC9FDB1" w14:textId="77777777" w:rsidR="00A44C30" w:rsidRPr="00033B6B" w:rsidRDefault="00A44C30" w:rsidP="00A44C30">
      <w:pPr>
        <w:spacing w:line="360" w:lineRule="auto"/>
        <w:jc w:val="both"/>
        <w:rPr>
          <w:rFonts w:ascii="Times New Roman" w:hAnsi="Times New Roman" w:cs="Times New Roman"/>
          <w:b/>
          <w:bCs/>
          <w:sz w:val="32"/>
          <w:szCs w:val="32"/>
          <w:lang w:val="en-GB"/>
        </w:rPr>
      </w:pPr>
    </w:p>
    <w:p w14:paraId="76162000" w14:textId="77777777" w:rsidR="00A44C30" w:rsidRPr="00033B6B" w:rsidRDefault="00A44C30" w:rsidP="00A44C30">
      <w:pPr>
        <w:spacing w:line="360" w:lineRule="auto"/>
        <w:jc w:val="both"/>
        <w:rPr>
          <w:rFonts w:ascii="Times New Roman" w:hAnsi="Times New Roman" w:cs="Times New Roman"/>
          <w:b/>
          <w:bCs/>
          <w:sz w:val="32"/>
          <w:szCs w:val="32"/>
          <w:lang w:val="en-GB"/>
        </w:rPr>
      </w:pPr>
    </w:p>
    <w:p w14:paraId="49D6A2C0" w14:textId="77777777" w:rsidR="00A44C30" w:rsidRPr="00033B6B" w:rsidRDefault="00A44C30" w:rsidP="00A44C30">
      <w:pPr>
        <w:spacing w:line="360" w:lineRule="auto"/>
        <w:jc w:val="both"/>
        <w:rPr>
          <w:rFonts w:ascii="Times New Roman" w:hAnsi="Times New Roman" w:cs="Times New Roman"/>
          <w:b/>
          <w:bCs/>
          <w:sz w:val="32"/>
          <w:szCs w:val="32"/>
          <w:lang w:val="en-GB"/>
        </w:rPr>
      </w:pPr>
    </w:p>
    <w:p w14:paraId="4DCC0D66" w14:textId="77777777" w:rsidR="00A44C30" w:rsidRPr="00033B6B" w:rsidRDefault="00A44C30" w:rsidP="00A44C30">
      <w:pPr>
        <w:spacing w:line="360" w:lineRule="auto"/>
        <w:jc w:val="both"/>
        <w:rPr>
          <w:rFonts w:ascii="Times New Roman" w:hAnsi="Times New Roman" w:cs="Times New Roman"/>
          <w:b/>
          <w:bCs/>
          <w:sz w:val="32"/>
          <w:szCs w:val="32"/>
          <w:lang w:val="en-GB"/>
        </w:rPr>
      </w:pPr>
    </w:p>
    <w:p w14:paraId="282AEFFA" w14:textId="77777777" w:rsidR="00A44C30" w:rsidRPr="00033B6B" w:rsidRDefault="00A44C30" w:rsidP="00A44C30">
      <w:pPr>
        <w:spacing w:line="360" w:lineRule="auto"/>
        <w:jc w:val="both"/>
        <w:rPr>
          <w:rFonts w:ascii="Times New Roman" w:eastAsiaTheme="majorEastAsia" w:hAnsi="Times New Roman" w:cstheme="majorBidi"/>
          <w:b/>
          <w:sz w:val="28"/>
          <w:szCs w:val="32"/>
          <w:lang w:val="en-GB"/>
        </w:rPr>
      </w:pPr>
    </w:p>
    <w:p w14:paraId="12450F35" w14:textId="5466E517" w:rsidR="00A44C30" w:rsidRPr="00033B6B" w:rsidRDefault="00A44C30" w:rsidP="00A44C30">
      <w:pPr>
        <w:spacing w:line="360" w:lineRule="auto"/>
        <w:jc w:val="both"/>
        <w:rPr>
          <w:rFonts w:ascii="Times New Roman" w:eastAsiaTheme="majorEastAsia" w:hAnsi="Times New Roman" w:cstheme="majorBidi"/>
          <w:b/>
          <w:sz w:val="28"/>
          <w:szCs w:val="32"/>
          <w:lang w:val="en-GB"/>
        </w:rPr>
      </w:pPr>
    </w:p>
    <w:sdt>
      <w:sdtPr>
        <w:rPr>
          <w:rFonts w:asciiTheme="minorHAnsi" w:eastAsiaTheme="minorHAnsi" w:hAnsiTheme="minorHAnsi" w:cstheme="minorBidi"/>
          <w:color w:val="auto"/>
          <w:sz w:val="22"/>
          <w:szCs w:val="22"/>
          <w:lang w:val="en-GB"/>
        </w:rPr>
        <w:id w:val="1720553461"/>
        <w:docPartObj>
          <w:docPartGallery w:val="Table of Contents"/>
          <w:docPartUnique/>
        </w:docPartObj>
      </w:sdtPr>
      <w:sdtEndPr>
        <w:rPr>
          <w:b/>
          <w:bCs/>
          <w:noProof/>
        </w:rPr>
      </w:sdtEndPr>
      <w:sdtContent>
        <w:p w14:paraId="7E651F5E" w14:textId="77777777" w:rsidR="00A44C30" w:rsidRPr="00033B6B" w:rsidRDefault="00A44C30" w:rsidP="00A44C30">
          <w:pPr>
            <w:pStyle w:val="TOCHeading"/>
            <w:spacing w:line="360" w:lineRule="auto"/>
            <w:jc w:val="center"/>
            <w:rPr>
              <w:rStyle w:val="Heading1Char"/>
              <w:color w:val="auto"/>
              <w:lang w:val="en-GB"/>
            </w:rPr>
          </w:pPr>
          <w:r w:rsidRPr="00033B6B">
            <w:rPr>
              <w:rStyle w:val="Heading1Char"/>
              <w:color w:val="auto"/>
              <w:lang w:val="en-GB"/>
            </w:rPr>
            <w:t>Table of Contents</w:t>
          </w:r>
        </w:p>
        <w:p w14:paraId="0871656B" w14:textId="77777777" w:rsidR="00A44C30" w:rsidRPr="00033B6B" w:rsidRDefault="00A44C30" w:rsidP="00A44C30">
          <w:pPr>
            <w:pStyle w:val="TOC1"/>
            <w:rPr>
              <w:rFonts w:eastAsiaTheme="minorEastAsia"/>
              <w:szCs w:val="32"/>
              <w:lang w:val="en-GB" w:eastAsia="en-IN" w:bidi="bn-IN"/>
            </w:rPr>
          </w:pPr>
          <w:r w:rsidRPr="00033B6B">
            <w:rPr>
              <w:noProof w:val="0"/>
              <w:lang w:val="en-GB"/>
            </w:rPr>
            <w:fldChar w:fldCharType="begin"/>
          </w:r>
          <w:r w:rsidRPr="00033B6B">
            <w:rPr>
              <w:lang w:val="en-GB"/>
            </w:rPr>
            <w:instrText xml:space="preserve"> TOC \o "1-3" \h \z \u </w:instrText>
          </w:r>
          <w:r w:rsidRPr="00033B6B">
            <w:rPr>
              <w:noProof w:val="0"/>
              <w:lang w:val="en-GB"/>
            </w:rPr>
            <w:fldChar w:fldCharType="separate"/>
          </w:r>
          <w:hyperlink w:anchor="_Toc66805234" w:history="1">
            <w:r w:rsidRPr="00033B6B">
              <w:rPr>
                <w:rStyle w:val="Hyperlink"/>
                <w:lang w:val="en-GB"/>
              </w:rPr>
              <w:t>Introduction</w:t>
            </w:r>
            <w:r w:rsidRPr="00033B6B">
              <w:rPr>
                <w:webHidden/>
                <w:lang w:val="en-GB"/>
              </w:rPr>
              <w:tab/>
            </w:r>
            <w:r w:rsidRPr="00033B6B">
              <w:rPr>
                <w:webHidden/>
                <w:lang w:val="en-GB"/>
              </w:rPr>
              <w:fldChar w:fldCharType="begin"/>
            </w:r>
            <w:r w:rsidRPr="00033B6B">
              <w:rPr>
                <w:webHidden/>
                <w:lang w:val="en-GB"/>
              </w:rPr>
              <w:instrText xml:space="preserve"> PAGEREF _Toc66805234 \h </w:instrText>
            </w:r>
            <w:r w:rsidRPr="00033B6B">
              <w:rPr>
                <w:webHidden/>
                <w:lang w:val="en-GB"/>
              </w:rPr>
            </w:r>
            <w:r w:rsidRPr="00033B6B">
              <w:rPr>
                <w:webHidden/>
                <w:lang w:val="en-GB"/>
              </w:rPr>
              <w:fldChar w:fldCharType="separate"/>
            </w:r>
            <w:r w:rsidRPr="00033B6B">
              <w:rPr>
                <w:webHidden/>
                <w:lang w:val="en-GB"/>
              </w:rPr>
              <w:t>3</w:t>
            </w:r>
            <w:r w:rsidRPr="00033B6B">
              <w:rPr>
                <w:webHidden/>
                <w:lang w:val="en-GB"/>
              </w:rPr>
              <w:fldChar w:fldCharType="end"/>
            </w:r>
          </w:hyperlink>
        </w:p>
        <w:p w14:paraId="014C6E8D" w14:textId="77777777" w:rsidR="00A44C30" w:rsidRPr="00033B6B" w:rsidRDefault="00A44C30" w:rsidP="00A44C30">
          <w:pPr>
            <w:pStyle w:val="TOC1"/>
            <w:rPr>
              <w:rFonts w:eastAsiaTheme="minorEastAsia"/>
              <w:szCs w:val="32"/>
              <w:lang w:val="en-GB" w:eastAsia="en-IN" w:bidi="bn-IN"/>
            </w:rPr>
          </w:pPr>
          <w:hyperlink w:anchor="_Toc66805235" w:history="1">
            <w:r w:rsidRPr="00033B6B">
              <w:rPr>
                <w:rStyle w:val="Hyperlink"/>
                <w:lang w:val="en-GB"/>
              </w:rPr>
              <w:t>A brief introduction to Harriot Hotels</w:t>
            </w:r>
            <w:r w:rsidRPr="00033B6B">
              <w:rPr>
                <w:webHidden/>
                <w:lang w:val="en-GB"/>
              </w:rPr>
              <w:tab/>
            </w:r>
            <w:r w:rsidRPr="00033B6B">
              <w:rPr>
                <w:webHidden/>
                <w:lang w:val="en-GB"/>
              </w:rPr>
              <w:fldChar w:fldCharType="begin"/>
            </w:r>
            <w:r w:rsidRPr="00033B6B">
              <w:rPr>
                <w:webHidden/>
                <w:lang w:val="en-GB"/>
              </w:rPr>
              <w:instrText xml:space="preserve"> PAGEREF _Toc66805235 \h </w:instrText>
            </w:r>
            <w:r w:rsidRPr="00033B6B">
              <w:rPr>
                <w:webHidden/>
                <w:lang w:val="en-GB"/>
              </w:rPr>
            </w:r>
            <w:r w:rsidRPr="00033B6B">
              <w:rPr>
                <w:webHidden/>
                <w:lang w:val="en-GB"/>
              </w:rPr>
              <w:fldChar w:fldCharType="separate"/>
            </w:r>
            <w:r w:rsidRPr="00033B6B">
              <w:rPr>
                <w:webHidden/>
                <w:lang w:val="en-GB"/>
              </w:rPr>
              <w:t>3</w:t>
            </w:r>
            <w:r w:rsidRPr="00033B6B">
              <w:rPr>
                <w:webHidden/>
                <w:lang w:val="en-GB"/>
              </w:rPr>
              <w:fldChar w:fldCharType="end"/>
            </w:r>
          </w:hyperlink>
        </w:p>
        <w:p w14:paraId="6C39BEEF" w14:textId="77777777" w:rsidR="00A44C30" w:rsidRPr="00033B6B" w:rsidRDefault="00A44C30" w:rsidP="00A44C30">
          <w:pPr>
            <w:pStyle w:val="TOC1"/>
            <w:rPr>
              <w:rFonts w:eastAsiaTheme="minorEastAsia"/>
              <w:szCs w:val="32"/>
              <w:lang w:val="en-GB" w:eastAsia="en-IN" w:bidi="bn-IN"/>
            </w:rPr>
          </w:pPr>
          <w:hyperlink w:anchor="_Toc66805236" w:history="1">
            <w:r w:rsidRPr="00033B6B">
              <w:rPr>
                <w:rStyle w:val="Hyperlink"/>
                <w:lang w:val="en-GB"/>
              </w:rPr>
              <w:t>Approaches to Cost items</w:t>
            </w:r>
            <w:r w:rsidRPr="00033B6B">
              <w:rPr>
                <w:webHidden/>
                <w:lang w:val="en-GB"/>
              </w:rPr>
              <w:tab/>
            </w:r>
            <w:r w:rsidRPr="00033B6B">
              <w:rPr>
                <w:webHidden/>
                <w:lang w:val="en-GB"/>
              </w:rPr>
              <w:fldChar w:fldCharType="begin"/>
            </w:r>
            <w:r w:rsidRPr="00033B6B">
              <w:rPr>
                <w:webHidden/>
                <w:lang w:val="en-GB"/>
              </w:rPr>
              <w:instrText xml:space="preserve"> PAGEREF _Toc66805236 \h </w:instrText>
            </w:r>
            <w:r w:rsidRPr="00033B6B">
              <w:rPr>
                <w:webHidden/>
                <w:lang w:val="en-GB"/>
              </w:rPr>
            </w:r>
            <w:r w:rsidRPr="00033B6B">
              <w:rPr>
                <w:webHidden/>
                <w:lang w:val="en-GB"/>
              </w:rPr>
              <w:fldChar w:fldCharType="separate"/>
            </w:r>
            <w:r w:rsidRPr="00033B6B">
              <w:rPr>
                <w:webHidden/>
                <w:lang w:val="en-GB"/>
              </w:rPr>
              <w:t>3</w:t>
            </w:r>
            <w:r w:rsidRPr="00033B6B">
              <w:rPr>
                <w:webHidden/>
                <w:lang w:val="en-GB"/>
              </w:rPr>
              <w:fldChar w:fldCharType="end"/>
            </w:r>
          </w:hyperlink>
        </w:p>
        <w:p w14:paraId="7E5EBB00" w14:textId="77777777" w:rsidR="00A44C30" w:rsidRPr="00033B6B" w:rsidRDefault="00A44C30" w:rsidP="00A44C30">
          <w:pPr>
            <w:pStyle w:val="TOC2"/>
            <w:tabs>
              <w:tab w:val="right" w:leader="dot" w:pos="9016"/>
            </w:tabs>
            <w:spacing w:line="360" w:lineRule="auto"/>
            <w:rPr>
              <w:rFonts w:ascii="Times New Roman" w:eastAsiaTheme="minorEastAsia" w:hAnsi="Times New Roman" w:cs="Times New Roman"/>
              <w:noProof/>
              <w:sz w:val="24"/>
              <w:szCs w:val="32"/>
              <w:lang w:val="en-GB" w:eastAsia="en-IN" w:bidi="bn-IN"/>
            </w:rPr>
          </w:pPr>
          <w:hyperlink w:anchor="_Toc66805237" w:history="1">
            <w:r w:rsidRPr="00033B6B">
              <w:rPr>
                <w:rStyle w:val="Hyperlink"/>
                <w:rFonts w:ascii="Times New Roman" w:hAnsi="Times New Roman" w:cs="Times New Roman"/>
                <w:noProof/>
                <w:sz w:val="24"/>
                <w:szCs w:val="24"/>
                <w:lang w:val="en-GB"/>
              </w:rPr>
              <w:t>Employee wages</w:t>
            </w:r>
            <w:r w:rsidRPr="00033B6B">
              <w:rPr>
                <w:rFonts w:ascii="Times New Roman" w:hAnsi="Times New Roman" w:cs="Times New Roman"/>
                <w:noProof/>
                <w:webHidden/>
                <w:sz w:val="24"/>
                <w:szCs w:val="24"/>
                <w:lang w:val="en-GB"/>
              </w:rPr>
              <w:tab/>
            </w:r>
            <w:r w:rsidRPr="00033B6B">
              <w:rPr>
                <w:rFonts w:ascii="Times New Roman" w:hAnsi="Times New Roman" w:cs="Times New Roman"/>
                <w:noProof/>
                <w:webHidden/>
                <w:sz w:val="24"/>
                <w:szCs w:val="24"/>
                <w:lang w:val="en-GB"/>
              </w:rPr>
              <w:fldChar w:fldCharType="begin"/>
            </w:r>
            <w:r w:rsidRPr="00033B6B">
              <w:rPr>
                <w:rFonts w:ascii="Times New Roman" w:hAnsi="Times New Roman" w:cs="Times New Roman"/>
                <w:noProof/>
                <w:webHidden/>
                <w:sz w:val="24"/>
                <w:szCs w:val="24"/>
                <w:lang w:val="en-GB"/>
              </w:rPr>
              <w:instrText xml:space="preserve"> PAGEREF _Toc66805237 \h </w:instrText>
            </w:r>
            <w:r w:rsidRPr="00033B6B">
              <w:rPr>
                <w:rFonts w:ascii="Times New Roman" w:hAnsi="Times New Roman" w:cs="Times New Roman"/>
                <w:noProof/>
                <w:webHidden/>
                <w:sz w:val="24"/>
                <w:szCs w:val="24"/>
                <w:lang w:val="en-GB"/>
              </w:rPr>
            </w:r>
            <w:r w:rsidRPr="00033B6B">
              <w:rPr>
                <w:rFonts w:ascii="Times New Roman" w:hAnsi="Times New Roman" w:cs="Times New Roman"/>
                <w:noProof/>
                <w:webHidden/>
                <w:sz w:val="24"/>
                <w:szCs w:val="24"/>
                <w:lang w:val="en-GB"/>
              </w:rPr>
              <w:fldChar w:fldCharType="separate"/>
            </w:r>
            <w:r w:rsidRPr="00033B6B">
              <w:rPr>
                <w:rFonts w:ascii="Times New Roman" w:hAnsi="Times New Roman" w:cs="Times New Roman"/>
                <w:noProof/>
                <w:webHidden/>
                <w:sz w:val="24"/>
                <w:szCs w:val="24"/>
                <w:lang w:val="en-GB"/>
              </w:rPr>
              <w:t>3</w:t>
            </w:r>
            <w:r w:rsidRPr="00033B6B">
              <w:rPr>
                <w:rFonts w:ascii="Times New Roman" w:hAnsi="Times New Roman" w:cs="Times New Roman"/>
                <w:noProof/>
                <w:webHidden/>
                <w:sz w:val="24"/>
                <w:szCs w:val="24"/>
                <w:lang w:val="en-GB"/>
              </w:rPr>
              <w:fldChar w:fldCharType="end"/>
            </w:r>
          </w:hyperlink>
        </w:p>
        <w:p w14:paraId="1338F533" w14:textId="77777777" w:rsidR="00A44C30" w:rsidRPr="00033B6B" w:rsidRDefault="00A44C30" w:rsidP="00A44C30">
          <w:pPr>
            <w:pStyle w:val="TOC2"/>
            <w:tabs>
              <w:tab w:val="right" w:leader="dot" w:pos="9016"/>
            </w:tabs>
            <w:spacing w:line="360" w:lineRule="auto"/>
            <w:rPr>
              <w:rFonts w:ascii="Times New Roman" w:eastAsiaTheme="minorEastAsia" w:hAnsi="Times New Roman" w:cs="Times New Roman"/>
              <w:noProof/>
              <w:sz w:val="24"/>
              <w:szCs w:val="32"/>
              <w:lang w:val="en-GB" w:eastAsia="en-IN" w:bidi="bn-IN"/>
            </w:rPr>
          </w:pPr>
          <w:hyperlink w:anchor="_Toc66805238" w:history="1">
            <w:r w:rsidRPr="00033B6B">
              <w:rPr>
                <w:rStyle w:val="Hyperlink"/>
                <w:rFonts w:ascii="Times New Roman" w:hAnsi="Times New Roman" w:cs="Times New Roman"/>
                <w:noProof/>
                <w:sz w:val="24"/>
                <w:szCs w:val="24"/>
                <w:lang w:val="en-GB"/>
              </w:rPr>
              <w:t>Advertising cost</w:t>
            </w:r>
            <w:r w:rsidRPr="00033B6B">
              <w:rPr>
                <w:rFonts w:ascii="Times New Roman" w:hAnsi="Times New Roman" w:cs="Times New Roman"/>
                <w:noProof/>
                <w:webHidden/>
                <w:sz w:val="24"/>
                <w:szCs w:val="24"/>
                <w:lang w:val="en-GB"/>
              </w:rPr>
              <w:tab/>
            </w:r>
            <w:r w:rsidRPr="00033B6B">
              <w:rPr>
                <w:rFonts w:ascii="Times New Roman" w:hAnsi="Times New Roman" w:cs="Times New Roman"/>
                <w:noProof/>
                <w:webHidden/>
                <w:sz w:val="24"/>
                <w:szCs w:val="24"/>
                <w:lang w:val="en-GB"/>
              </w:rPr>
              <w:fldChar w:fldCharType="begin"/>
            </w:r>
            <w:r w:rsidRPr="00033B6B">
              <w:rPr>
                <w:rFonts w:ascii="Times New Roman" w:hAnsi="Times New Roman" w:cs="Times New Roman"/>
                <w:noProof/>
                <w:webHidden/>
                <w:sz w:val="24"/>
                <w:szCs w:val="24"/>
                <w:lang w:val="en-GB"/>
              </w:rPr>
              <w:instrText xml:space="preserve"> PAGEREF _Toc66805238 \h </w:instrText>
            </w:r>
            <w:r w:rsidRPr="00033B6B">
              <w:rPr>
                <w:rFonts w:ascii="Times New Roman" w:hAnsi="Times New Roman" w:cs="Times New Roman"/>
                <w:noProof/>
                <w:webHidden/>
                <w:sz w:val="24"/>
                <w:szCs w:val="24"/>
                <w:lang w:val="en-GB"/>
              </w:rPr>
            </w:r>
            <w:r w:rsidRPr="00033B6B">
              <w:rPr>
                <w:rFonts w:ascii="Times New Roman" w:hAnsi="Times New Roman" w:cs="Times New Roman"/>
                <w:noProof/>
                <w:webHidden/>
                <w:sz w:val="24"/>
                <w:szCs w:val="24"/>
                <w:lang w:val="en-GB"/>
              </w:rPr>
              <w:fldChar w:fldCharType="separate"/>
            </w:r>
            <w:r w:rsidRPr="00033B6B">
              <w:rPr>
                <w:rFonts w:ascii="Times New Roman" w:hAnsi="Times New Roman" w:cs="Times New Roman"/>
                <w:noProof/>
                <w:webHidden/>
                <w:sz w:val="24"/>
                <w:szCs w:val="24"/>
                <w:lang w:val="en-GB"/>
              </w:rPr>
              <w:t>4</w:t>
            </w:r>
            <w:r w:rsidRPr="00033B6B">
              <w:rPr>
                <w:rFonts w:ascii="Times New Roman" w:hAnsi="Times New Roman" w:cs="Times New Roman"/>
                <w:noProof/>
                <w:webHidden/>
                <w:sz w:val="24"/>
                <w:szCs w:val="24"/>
                <w:lang w:val="en-GB"/>
              </w:rPr>
              <w:fldChar w:fldCharType="end"/>
            </w:r>
          </w:hyperlink>
        </w:p>
        <w:p w14:paraId="0B23654B" w14:textId="77777777" w:rsidR="00A44C30" w:rsidRPr="00033B6B" w:rsidRDefault="00A44C30" w:rsidP="00A44C30">
          <w:pPr>
            <w:pStyle w:val="TOC2"/>
            <w:tabs>
              <w:tab w:val="right" w:leader="dot" w:pos="9016"/>
            </w:tabs>
            <w:spacing w:line="360" w:lineRule="auto"/>
            <w:rPr>
              <w:rFonts w:ascii="Times New Roman" w:eastAsiaTheme="minorEastAsia" w:hAnsi="Times New Roman" w:cs="Times New Roman"/>
              <w:noProof/>
              <w:sz w:val="24"/>
              <w:szCs w:val="32"/>
              <w:lang w:val="en-GB" w:eastAsia="en-IN" w:bidi="bn-IN"/>
            </w:rPr>
          </w:pPr>
          <w:hyperlink w:anchor="_Toc66805239" w:history="1">
            <w:r w:rsidRPr="00033B6B">
              <w:rPr>
                <w:rStyle w:val="Hyperlink"/>
                <w:rFonts w:ascii="Times New Roman" w:hAnsi="Times New Roman" w:cs="Times New Roman"/>
                <w:noProof/>
                <w:sz w:val="24"/>
                <w:szCs w:val="24"/>
                <w:lang w:val="en-GB"/>
              </w:rPr>
              <w:t>Interest on loans</w:t>
            </w:r>
            <w:r w:rsidRPr="00033B6B">
              <w:rPr>
                <w:rFonts w:ascii="Times New Roman" w:hAnsi="Times New Roman" w:cs="Times New Roman"/>
                <w:noProof/>
                <w:webHidden/>
                <w:sz w:val="24"/>
                <w:szCs w:val="24"/>
                <w:lang w:val="en-GB"/>
              </w:rPr>
              <w:tab/>
            </w:r>
            <w:r w:rsidRPr="00033B6B">
              <w:rPr>
                <w:rFonts w:ascii="Times New Roman" w:hAnsi="Times New Roman" w:cs="Times New Roman"/>
                <w:noProof/>
                <w:webHidden/>
                <w:sz w:val="24"/>
                <w:szCs w:val="24"/>
                <w:lang w:val="en-GB"/>
              </w:rPr>
              <w:fldChar w:fldCharType="begin"/>
            </w:r>
            <w:r w:rsidRPr="00033B6B">
              <w:rPr>
                <w:rFonts w:ascii="Times New Roman" w:hAnsi="Times New Roman" w:cs="Times New Roman"/>
                <w:noProof/>
                <w:webHidden/>
                <w:sz w:val="24"/>
                <w:szCs w:val="24"/>
                <w:lang w:val="en-GB"/>
              </w:rPr>
              <w:instrText xml:space="preserve"> PAGEREF _Toc66805239 \h </w:instrText>
            </w:r>
            <w:r w:rsidRPr="00033B6B">
              <w:rPr>
                <w:rFonts w:ascii="Times New Roman" w:hAnsi="Times New Roman" w:cs="Times New Roman"/>
                <w:noProof/>
                <w:webHidden/>
                <w:sz w:val="24"/>
                <w:szCs w:val="24"/>
                <w:lang w:val="en-GB"/>
              </w:rPr>
            </w:r>
            <w:r w:rsidRPr="00033B6B">
              <w:rPr>
                <w:rFonts w:ascii="Times New Roman" w:hAnsi="Times New Roman" w:cs="Times New Roman"/>
                <w:noProof/>
                <w:webHidden/>
                <w:sz w:val="24"/>
                <w:szCs w:val="24"/>
                <w:lang w:val="en-GB"/>
              </w:rPr>
              <w:fldChar w:fldCharType="separate"/>
            </w:r>
            <w:r w:rsidRPr="00033B6B">
              <w:rPr>
                <w:rFonts w:ascii="Times New Roman" w:hAnsi="Times New Roman" w:cs="Times New Roman"/>
                <w:noProof/>
                <w:webHidden/>
                <w:sz w:val="24"/>
                <w:szCs w:val="24"/>
                <w:lang w:val="en-GB"/>
              </w:rPr>
              <w:t>4</w:t>
            </w:r>
            <w:r w:rsidRPr="00033B6B">
              <w:rPr>
                <w:rFonts w:ascii="Times New Roman" w:hAnsi="Times New Roman" w:cs="Times New Roman"/>
                <w:noProof/>
                <w:webHidden/>
                <w:sz w:val="24"/>
                <w:szCs w:val="24"/>
                <w:lang w:val="en-GB"/>
              </w:rPr>
              <w:fldChar w:fldCharType="end"/>
            </w:r>
          </w:hyperlink>
        </w:p>
        <w:p w14:paraId="67F1B7D3" w14:textId="77777777" w:rsidR="00A44C30" w:rsidRPr="00033B6B" w:rsidRDefault="00A44C30" w:rsidP="00A44C30">
          <w:pPr>
            <w:pStyle w:val="TOC2"/>
            <w:tabs>
              <w:tab w:val="right" w:leader="dot" w:pos="9016"/>
            </w:tabs>
            <w:spacing w:line="360" w:lineRule="auto"/>
            <w:rPr>
              <w:rFonts w:ascii="Times New Roman" w:eastAsiaTheme="minorEastAsia" w:hAnsi="Times New Roman" w:cs="Times New Roman"/>
              <w:noProof/>
              <w:sz w:val="24"/>
              <w:szCs w:val="32"/>
              <w:lang w:val="en-GB" w:eastAsia="en-IN" w:bidi="bn-IN"/>
            </w:rPr>
          </w:pPr>
          <w:hyperlink w:anchor="_Toc66805240" w:history="1">
            <w:r w:rsidRPr="00033B6B">
              <w:rPr>
                <w:rStyle w:val="Hyperlink"/>
                <w:rFonts w:ascii="Times New Roman" w:hAnsi="Times New Roman" w:cs="Times New Roman"/>
                <w:noProof/>
                <w:sz w:val="24"/>
                <w:szCs w:val="24"/>
                <w:lang w:val="en-GB"/>
              </w:rPr>
              <w:t>Housekeeping and cleaning</w:t>
            </w:r>
            <w:r w:rsidRPr="00033B6B">
              <w:rPr>
                <w:rFonts w:ascii="Times New Roman" w:hAnsi="Times New Roman" w:cs="Times New Roman"/>
                <w:noProof/>
                <w:webHidden/>
                <w:sz w:val="24"/>
                <w:szCs w:val="24"/>
                <w:lang w:val="en-GB"/>
              </w:rPr>
              <w:tab/>
            </w:r>
            <w:r w:rsidRPr="00033B6B">
              <w:rPr>
                <w:rFonts w:ascii="Times New Roman" w:hAnsi="Times New Roman" w:cs="Times New Roman"/>
                <w:noProof/>
                <w:webHidden/>
                <w:sz w:val="24"/>
                <w:szCs w:val="24"/>
                <w:lang w:val="en-GB"/>
              </w:rPr>
              <w:fldChar w:fldCharType="begin"/>
            </w:r>
            <w:r w:rsidRPr="00033B6B">
              <w:rPr>
                <w:rFonts w:ascii="Times New Roman" w:hAnsi="Times New Roman" w:cs="Times New Roman"/>
                <w:noProof/>
                <w:webHidden/>
                <w:sz w:val="24"/>
                <w:szCs w:val="24"/>
                <w:lang w:val="en-GB"/>
              </w:rPr>
              <w:instrText xml:space="preserve"> PAGEREF _Toc66805240 \h </w:instrText>
            </w:r>
            <w:r w:rsidRPr="00033B6B">
              <w:rPr>
                <w:rFonts w:ascii="Times New Roman" w:hAnsi="Times New Roman" w:cs="Times New Roman"/>
                <w:noProof/>
                <w:webHidden/>
                <w:sz w:val="24"/>
                <w:szCs w:val="24"/>
                <w:lang w:val="en-GB"/>
              </w:rPr>
            </w:r>
            <w:r w:rsidRPr="00033B6B">
              <w:rPr>
                <w:rFonts w:ascii="Times New Roman" w:hAnsi="Times New Roman" w:cs="Times New Roman"/>
                <w:noProof/>
                <w:webHidden/>
                <w:sz w:val="24"/>
                <w:szCs w:val="24"/>
                <w:lang w:val="en-GB"/>
              </w:rPr>
              <w:fldChar w:fldCharType="separate"/>
            </w:r>
            <w:r w:rsidRPr="00033B6B">
              <w:rPr>
                <w:rFonts w:ascii="Times New Roman" w:hAnsi="Times New Roman" w:cs="Times New Roman"/>
                <w:noProof/>
                <w:webHidden/>
                <w:sz w:val="24"/>
                <w:szCs w:val="24"/>
                <w:lang w:val="en-GB"/>
              </w:rPr>
              <w:t>4</w:t>
            </w:r>
            <w:r w:rsidRPr="00033B6B">
              <w:rPr>
                <w:rFonts w:ascii="Times New Roman" w:hAnsi="Times New Roman" w:cs="Times New Roman"/>
                <w:noProof/>
                <w:webHidden/>
                <w:sz w:val="24"/>
                <w:szCs w:val="24"/>
                <w:lang w:val="en-GB"/>
              </w:rPr>
              <w:fldChar w:fldCharType="end"/>
            </w:r>
          </w:hyperlink>
        </w:p>
        <w:p w14:paraId="3F2601BA" w14:textId="77777777" w:rsidR="00A44C30" w:rsidRPr="00033B6B" w:rsidRDefault="00A44C30" w:rsidP="00A44C30">
          <w:pPr>
            <w:pStyle w:val="TOC2"/>
            <w:tabs>
              <w:tab w:val="right" w:leader="dot" w:pos="9016"/>
            </w:tabs>
            <w:spacing w:line="360" w:lineRule="auto"/>
            <w:rPr>
              <w:rFonts w:ascii="Times New Roman" w:eastAsiaTheme="minorEastAsia" w:hAnsi="Times New Roman" w:cs="Times New Roman"/>
              <w:noProof/>
              <w:sz w:val="24"/>
              <w:szCs w:val="32"/>
              <w:lang w:val="en-GB" w:eastAsia="en-IN" w:bidi="bn-IN"/>
            </w:rPr>
          </w:pPr>
          <w:hyperlink w:anchor="_Toc66805241" w:history="1">
            <w:r w:rsidRPr="00033B6B">
              <w:rPr>
                <w:rStyle w:val="Hyperlink"/>
                <w:rFonts w:ascii="Times New Roman" w:hAnsi="Times New Roman" w:cs="Times New Roman"/>
                <w:noProof/>
                <w:sz w:val="24"/>
                <w:szCs w:val="24"/>
                <w:lang w:val="en-GB"/>
              </w:rPr>
              <w:t>Customer discount</w:t>
            </w:r>
            <w:r w:rsidRPr="00033B6B">
              <w:rPr>
                <w:rFonts w:ascii="Times New Roman" w:hAnsi="Times New Roman" w:cs="Times New Roman"/>
                <w:noProof/>
                <w:webHidden/>
                <w:sz w:val="24"/>
                <w:szCs w:val="24"/>
                <w:lang w:val="en-GB"/>
              </w:rPr>
              <w:tab/>
            </w:r>
            <w:r w:rsidRPr="00033B6B">
              <w:rPr>
                <w:rFonts w:ascii="Times New Roman" w:hAnsi="Times New Roman" w:cs="Times New Roman"/>
                <w:noProof/>
                <w:webHidden/>
                <w:sz w:val="24"/>
                <w:szCs w:val="24"/>
                <w:lang w:val="en-GB"/>
              </w:rPr>
              <w:fldChar w:fldCharType="begin"/>
            </w:r>
            <w:r w:rsidRPr="00033B6B">
              <w:rPr>
                <w:rFonts w:ascii="Times New Roman" w:hAnsi="Times New Roman" w:cs="Times New Roman"/>
                <w:noProof/>
                <w:webHidden/>
                <w:sz w:val="24"/>
                <w:szCs w:val="24"/>
                <w:lang w:val="en-GB"/>
              </w:rPr>
              <w:instrText xml:space="preserve"> PAGEREF _Toc66805241 \h </w:instrText>
            </w:r>
            <w:r w:rsidRPr="00033B6B">
              <w:rPr>
                <w:rFonts w:ascii="Times New Roman" w:hAnsi="Times New Roman" w:cs="Times New Roman"/>
                <w:noProof/>
                <w:webHidden/>
                <w:sz w:val="24"/>
                <w:szCs w:val="24"/>
                <w:lang w:val="en-GB"/>
              </w:rPr>
            </w:r>
            <w:r w:rsidRPr="00033B6B">
              <w:rPr>
                <w:rFonts w:ascii="Times New Roman" w:hAnsi="Times New Roman" w:cs="Times New Roman"/>
                <w:noProof/>
                <w:webHidden/>
                <w:sz w:val="24"/>
                <w:szCs w:val="24"/>
                <w:lang w:val="en-GB"/>
              </w:rPr>
              <w:fldChar w:fldCharType="separate"/>
            </w:r>
            <w:r w:rsidRPr="00033B6B">
              <w:rPr>
                <w:rFonts w:ascii="Times New Roman" w:hAnsi="Times New Roman" w:cs="Times New Roman"/>
                <w:noProof/>
                <w:webHidden/>
                <w:sz w:val="24"/>
                <w:szCs w:val="24"/>
                <w:lang w:val="en-GB"/>
              </w:rPr>
              <w:t>5</w:t>
            </w:r>
            <w:r w:rsidRPr="00033B6B">
              <w:rPr>
                <w:rFonts w:ascii="Times New Roman" w:hAnsi="Times New Roman" w:cs="Times New Roman"/>
                <w:noProof/>
                <w:webHidden/>
                <w:sz w:val="24"/>
                <w:szCs w:val="24"/>
                <w:lang w:val="en-GB"/>
              </w:rPr>
              <w:fldChar w:fldCharType="end"/>
            </w:r>
          </w:hyperlink>
        </w:p>
        <w:p w14:paraId="301D21E0" w14:textId="77777777" w:rsidR="00A44C30" w:rsidRPr="00033B6B" w:rsidRDefault="00A44C30" w:rsidP="00A44C30">
          <w:pPr>
            <w:pStyle w:val="TOC2"/>
            <w:tabs>
              <w:tab w:val="right" w:leader="dot" w:pos="9016"/>
            </w:tabs>
            <w:spacing w:line="360" w:lineRule="auto"/>
            <w:rPr>
              <w:rFonts w:ascii="Times New Roman" w:eastAsiaTheme="minorEastAsia" w:hAnsi="Times New Roman" w:cs="Times New Roman"/>
              <w:noProof/>
              <w:sz w:val="24"/>
              <w:szCs w:val="32"/>
              <w:lang w:val="en-GB" w:eastAsia="en-IN" w:bidi="bn-IN"/>
            </w:rPr>
          </w:pPr>
          <w:hyperlink w:anchor="_Toc66805242" w:history="1">
            <w:r w:rsidRPr="00033B6B">
              <w:rPr>
                <w:rStyle w:val="Hyperlink"/>
                <w:rFonts w:ascii="Times New Roman" w:hAnsi="Times New Roman" w:cs="Times New Roman"/>
                <w:noProof/>
                <w:sz w:val="24"/>
                <w:szCs w:val="24"/>
                <w:lang w:val="en-GB"/>
              </w:rPr>
              <w:t>Stationeries</w:t>
            </w:r>
            <w:r w:rsidRPr="00033B6B">
              <w:rPr>
                <w:rFonts w:ascii="Times New Roman" w:hAnsi="Times New Roman" w:cs="Times New Roman"/>
                <w:noProof/>
                <w:webHidden/>
                <w:sz w:val="24"/>
                <w:szCs w:val="24"/>
                <w:lang w:val="en-GB"/>
              </w:rPr>
              <w:tab/>
            </w:r>
            <w:r w:rsidRPr="00033B6B">
              <w:rPr>
                <w:rFonts w:ascii="Times New Roman" w:hAnsi="Times New Roman" w:cs="Times New Roman"/>
                <w:noProof/>
                <w:webHidden/>
                <w:sz w:val="24"/>
                <w:szCs w:val="24"/>
                <w:lang w:val="en-GB"/>
              </w:rPr>
              <w:fldChar w:fldCharType="begin"/>
            </w:r>
            <w:r w:rsidRPr="00033B6B">
              <w:rPr>
                <w:rFonts w:ascii="Times New Roman" w:hAnsi="Times New Roman" w:cs="Times New Roman"/>
                <w:noProof/>
                <w:webHidden/>
                <w:sz w:val="24"/>
                <w:szCs w:val="24"/>
                <w:lang w:val="en-GB"/>
              </w:rPr>
              <w:instrText xml:space="preserve"> PAGEREF _Toc66805242 \h </w:instrText>
            </w:r>
            <w:r w:rsidRPr="00033B6B">
              <w:rPr>
                <w:rFonts w:ascii="Times New Roman" w:hAnsi="Times New Roman" w:cs="Times New Roman"/>
                <w:noProof/>
                <w:webHidden/>
                <w:sz w:val="24"/>
                <w:szCs w:val="24"/>
                <w:lang w:val="en-GB"/>
              </w:rPr>
            </w:r>
            <w:r w:rsidRPr="00033B6B">
              <w:rPr>
                <w:rFonts w:ascii="Times New Roman" w:hAnsi="Times New Roman" w:cs="Times New Roman"/>
                <w:noProof/>
                <w:webHidden/>
                <w:sz w:val="24"/>
                <w:szCs w:val="24"/>
                <w:lang w:val="en-GB"/>
              </w:rPr>
              <w:fldChar w:fldCharType="separate"/>
            </w:r>
            <w:r w:rsidRPr="00033B6B">
              <w:rPr>
                <w:rFonts w:ascii="Times New Roman" w:hAnsi="Times New Roman" w:cs="Times New Roman"/>
                <w:noProof/>
                <w:webHidden/>
                <w:sz w:val="24"/>
                <w:szCs w:val="24"/>
                <w:lang w:val="en-GB"/>
              </w:rPr>
              <w:t>5</w:t>
            </w:r>
            <w:r w:rsidRPr="00033B6B">
              <w:rPr>
                <w:rFonts w:ascii="Times New Roman" w:hAnsi="Times New Roman" w:cs="Times New Roman"/>
                <w:noProof/>
                <w:webHidden/>
                <w:sz w:val="24"/>
                <w:szCs w:val="24"/>
                <w:lang w:val="en-GB"/>
              </w:rPr>
              <w:fldChar w:fldCharType="end"/>
            </w:r>
          </w:hyperlink>
        </w:p>
        <w:p w14:paraId="68A95807" w14:textId="77777777" w:rsidR="00A44C30" w:rsidRPr="00033B6B" w:rsidRDefault="00A44C30" w:rsidP="00A44C30">
          <w:pPr>
            <w:pStyle w:val="TOC2"/>
            <w:tabs>
              <w:tab w:val="right" w:leader="dot" w:pos="9016"/>
            </w:tabs>
            <w:spacing w:line="360" w:lineRule="auto"/>
            <w:rPr>
              <w:rFonts w:ascii="Times New Roman" w:eastAsiaTheme="minorEastAsia" w:hAnsi="Times New Roman" w:cs="Times New Roman"/>
              <w:noProof/>
              <w:sz w:val="24"/>
              <w:szCs w:val="32"/>
              <w:lang w:val="en-GB" w:eastAsia="en-IN" w:bidi="bn-IN"/>
            </w:rPr>
          </w:pPr>
          <w:hyperlink w:anchor="_Toc66805243" w:history="1">
            <w:r w:rsidRPr="00033B6B">
              <w:rPr>
                <w:rStyle w:val="Hyperlink"/>
                <w:rFonts w:ascii="Times New Roman" w:hAnsi="Times New Roman" w:cs="Times New Roman"/>
                <w:noProof/>
                <w:sz w:val="24"/>
                <w:szCs w:val="24"/>
                <w:lang w:val="en-GB"/>
              </w:rPr>
              <w:t>Conclusion</w:t>
            </w:r>
            <w:r w:rsidRPr="00033B6B">
              <w:rPr>
                <w:rFonts w:ascii="Times New Roman" w:hAnsi="Times New Roman" w:cs="Times New Roman"/>
                <w:noProof/>
                <w:webHidden/>
                <w:sz w:val="24"/>
                <w:szCs w:val="24"/>
                <w:lang w:val="en-GB"/>
              </w:rPr>
              <w:tab/>
            </w:r>
            <w:r w:rsidRPr="00033B6B">
              <w:rPr>
                <w:rFonts w:ascii="Times New Roman" w:hAnsi="Times New Roman" w:cs="Times New Roman"/>
                <w:noProof/>
                <w:webHidden/>
                <w:sz w:val="24"/>
                <w:szCs w:val="24"/>
                <w:lang w:val="en-GB"/>
              </w:rPr>
              <w:fldChar w:fldCharType="begin"/>
            </w:r>
            <w:r w:rsidRPr="00033B6B">
              <w:rPr>
                <w:rFonts w:ascii="Times New Roman" w:hAnsi="Times New Roman" w:cs="Times New Roman"/>
                <w:noProof/>
                <w:webHidden/>
                <w:sz w:val="24"/>
                <w:szCs w:val="24"/>
                <w:lang w:val="en-GB"/>
              </w:rPr>
              <w:instrText xml:space="preserve"> PAGEREF _Toc66805243 \h </w:instrText>
            </w:r>
            <w:r w:rsidRPr="00033B6B">
              <w:rPr>
                <w:rFonts w:ascii="Times New Roman" w:hAnsi="Times New Roman" w:cs="Times New Roman"/>
                <w:noProof/>
                <w:webHidden/>
                <w:sz w:val="24"/>
                <w:szCs w:val="24"/>
                <w:lang w:val="en-GB"/>
              </w:rPr>
            </w:r>
            <w:r w:rsidRPr="00033B6B">
              <w:rPr>
                <w:rFonts w:ascii="Times New Roman" w:hAnsi="Times New Roman" w:cs="Times New Roman"/>
                <w:noProof/>
                <w:webHidden/>
                <w:sz w:val="24"/>
                <w:szCs w:val="24"/>
                <w:lang w:val="en-GB"/>
              </w:rPr>
              <w:fldChar w:fldCharType="separate"/>
            </w:r>
            <w:r w:rsidRPr="00033B6B">
              <w:rPr>
                <w:rFonts w:ascii="Times New Roman" w:hAnsi="Times New Roman" w:cs="Times New Roman"/>
                <w:noProof/>
                <w:webHidden/>
                <w:sz w:val="24"/>
                <w:szCs w:val="24"/>
                <w:lang w:val="en-GB"/>
              </w:rPr>
              <w:t>6</w:t>
            </w:r>
            <w:r w:rsidRPr="00033B6B">
              <w:rPr>
                <w:rFonts w:ascii="Times New Roman" w:hAnsi="Times New Roman" w:cs="Times New Roman"/>
                <w:noProof/>
                <w:webHidden/>
                <w:sz w:val="24"/>
                <w:szCs w:val="24"/>
                <w:lang w:val="en-GB"/>
              </w:rPr>
              <w:fldChar w:fldCharType="end"/>
            </w:r>
          </w:hyperlink>
        </w:p>
        <w:p w14:paraId="43A2F396" w14:textId="77777777" w:rsidR="00A44C30" w:rsidRPr="00033B6B" w:rsidRDefault="00A44C30" w:rsidP="00A44C30">
          <w:pPr>
            <w:pStyle w:val="TOC1"/>
            <w:rPr>
              <w:rFonts w:eastAsiaTheme="minorEastAsia"/>
              <w:szCs w:val="32"/>
              <w:lang w:val="en-GB" w:eastAsia="en-IN" w:bidi="bn-IN"/>
            </w:rPr>
          </w:pPr>
          <w:hyperlink w:anchor="_Toc66805244" w:history="1">
            <w:r w:rsidRPr="00033B6B">
              <w:rPr>
                <w:rStyle w:val="Hyperlink"/>
                <w:lang w:val="en-GB"/>
              </w:rPr>
              <w:t>Reference List</w:t>
            </w:r>
            <w:r w:rsidRPr="00033B6B">
              <w:rPr>
                <w:webHidden/>
                <w:lang w:val="en-GB"/>
              </w:rPr>
              <w:tab/>
            </w:r>
            <w:r w:rsidRPr="00033B6B">
              <w:rPr>
                <w:webHidden/>
                <w:lang w:val="en-GB"/>
              </w:rPr>
              <w:fldChar w:fldCharType="begin"/>
            </w:r>
            <w:r w:rsidRPr="00033B6B">
              <w:rPr>
                <w:webHidden/>
                <w:lang w:val="en-GB"/>
              </w:rPr>
              <w:instrText xml:space="preserve"> PAGEREF _Toc66805244 \h </w:instrText>
            </w:r>
            <w:r w:rsidRPr="00033B6B">
              <w:rPr>
                <w:webHidden/>
                <w:lang w:val="en-GB"/>
              </w:rPr>
            </w:r>
            <w:r w:rsidRPr="00033B6B">
              <w:rPr>
                <w:webHidden/>
                <w:lang w:val="en-GB"/>
              </w:rPr>
              <w:fldChar w:fldCharType="separate"/>
            </w:r>
            <w:r w:rsidRPr="00033B6B">
              <w:rPr>
                <w:webHidden/>
                <w:lang w:val="en-GB"/>
              </w:rPr>
              <w:t>7</w:t>
            </w:r>
            <w:r w:rsidRPr="00033B6B">
              <w:rPr>
                <w:webHidden/>
                <w:lang w:val="en-GB"/>
              </w:rPr>
              <w:fldChar w:fldCharType="end"/>
            </w:r>
          </w:hyperlink>
        </w:p>
        <w:p w14:paraId="5D67A2AC" w14:textId="77777777" w:rsidR="00A44C30" w:rsidRPr="00033B6B" w:rsidRDefault="00A44C30" w:rsidP="00A44C30">
          <w:pPr>
            <w:spacing w:line="360" w:lineRule="auto"/>
            <w:jc w:val="both"/>
            <w:rPr>
              <w:lang w:val="en-GB"/>
            </w:rPr>
          </w:pPr>
          <w:r w:rsidRPr="00033B6B">
            <w:rPr>
              <w:b/>
              <w:bCs/>
              <w:noProof/>
              <w:lang w:val="en-GB"/>
            </w:rPr>
            <w:fldChar w:fldCharType="end"/>
          </w:r>
        </w:p>
      </w:sdtContent>
    </w:sdt>
    <w:p w14:paraId="6BD890E0" w14:textId="77777777" w:rsidR="00A44C30" w:rsidRPr="00033B6B" w:rsidRDefault="00A44C30" w:rsidP="00A44C30">
      <w:pPr>
        <w:spacing w:line="360" w:lineRule="auto"/>
        <w:jc w:val="both"/>
        <w:rPr>
          <w:rFonts w:ascii="Times New Roman" w:eastAsiaTheme="majorEastAsia" w:hAnsi="Times New Roman" w:cstheme="majorBidi"/>
          <w:b/>
          <w:sz w:val="28"/>
          <w:szCs w:val="32"/>
          <w:lang w:val="en-GB"/>
        </w:rPr>
      </w:pPr>
      <w:r w:rsidRPr="00033B6B">
        <w:rPr>
          <w:lang w:val="en-GB"/>
        </w:rPr>
        <w:br w:type="page"/>
      </w:r>
    </w:p>
    <w:p w14:paraId="6E3ACCE5" w14:textId="77777777" w:rsidR="00A44C30" w:rsidRPr="00033B6B" w:rsidRDefault="00A44C30" w:rsidP="00A44C30">
      <w:pPr>
        <w:pStyle w:val="Heading1"/>
        <w:rPr>
          <w:lang w:val="en-GB"/>
        </w:rPr>
      </w:pPr>
      <w:bookmarkStart w:id="0" w:name="_Toc66805234"/>
      <w:bookmarkStart w:id="1" w:name="_Toc66804401"/>
      <w:r w:rsidRPr="00033B6B">
        <w:rPr>
          <w:lang w:val="en-GB"/>
        </w:rPr>
        <w:lastRenderedPageBreak/>
        <w:t>Introduction</w:t>
      </w:r>
      <w:bookmarkEnd w:id="0"/>
      <w:r w:rsidRPr="00033B6B">
        <w:rPr>
          <w:lang w:val="en-GB"/>
        </w:rPr>
        <w:t xml:space="preserve"> </w:t>
      </w:r>
      <w:bookmarkEnd w:id="1"/>
    </w:p>
    <w:p w14:paraId="60D36034" w14:textId="44E3BD92" w:rsidR="00A44C30" w:rsidRPr="00033B6B" w:rsidRDefault="00A44C30" w:rsidP="00A44C30">
      <w:pPr>
        <w:pStyle w:val="NormalWeb"/>
        <w:spacing w:before="240" w:beforeAutospacing="0" w:after="240" w:afterAutospacing="0" w:line="360" w:lineRule="auto"/>
        <w:jc w:val="both"/>
        <w:rPr>
          <w:lang w:val="en-GB"/>
        </w:rPr>
      </w:pPr>
      <w:r w:rsidRPr="00033B6B">
        <w:rPr>
          <w:lang w:val="en-GB"/>
        </w:rPr>
        <w:t>Management accounting can be defined as a tool that is used by managers for decision making. Management accounting is also known as managerial accounting. It provides information and documents relating to accounts and finance to managers (</w:t>
      </w:r>
      <w:r w:rsidRPr="00033B6B">
        <w:rPr>
          <w:shd w:val="clear" w:color="auto" w:fill="FFFFFF"/>
          <w:lang w:val="en-GB"/>
        </w:rPr>
        <w:t>Abdusalomova 2019</w:t>
      </w:r>
      <w:r w:rsidRPr="00033B6B">
        <w:rPr>
          <w:lang w:val="en-GB"/>
        </w:rPr>
        <w:t>). This tool is used only by the internal teams of the organization and thus this is making the differences from financial accounting. It has the following importance. It helps in decision making. Management accounting helps to plan a project. This also helps in controlling business operations. It helps to organize any project or work. This tool is used to understand financial data (</w:t>
      </w:r>
      <w:proofErr w:type="spellStart"/>
      <w:r w:rsidR="00B17A11" w:rsidRPr="00033B6B">
        <w:rPr>
          <w:shd w:val="clear" w:color="auto" w:fill="FFFFFF"/>
          <w:lang w:val="en-GB"/>
        </w:rPr>
        <w:t>A</w:t>
      </w:r>
      <w:r w:rsidR="00F21C5E">
        <w:rPr>
          <w:shd w:val="clear" w:color="auto" w:fill="FFFFFF"/>
          <w:lang w:val="en-GB"/>
        </w:rPr>
        <w:t>la</w:t>
      </w:r>
      <w:r w:rsidR="00B17A11" w:rsidRPr="00033B6B">
        <w:rPr>
          <w:shd w:val="clear" w:color="auto" w:fill="FFFFFF"/>
          <w:lang w:val="en-GB"/>
        </w:rPr>
        <w:t>bdullah</w:t>
      </w:r>
      <w:proofErr w:type="spellEnd"/>
      <w:r w:rsidRPr="00033B6B">
        <w:rPr>
          <w:shd w:val="clear" w:color="auto" w:fill="FFFFFF"/>
          <w:lang w:val="en-GB"/>
        </w:rPr>
        <w:t xml:space="preserve"> 2019</w:t>
      </w:r>
      <w:r w:rsidRPr="00033B6B">
        <w:rPr>
          <w:lang w:val="en-GB"/>
        </w:rPr>
        <w:t>). To identify the problems of business this tool is also used. According to the behaviour, the cost has three types. They are Fixed cost, Variable cost and Mixed cost. Fixed costs are the costs that are always fixed no matter what change will appear inactivity. Variable costs are the costs that change with the number of activity levels. Mixed costs are a combination of both. Covid-19 badly hits the global economy. The UK's hotel industry is also very badly affected by it. The report says that it could take 4 years to return to the 2018 level of business.</w:t>
      </w:r>
    </w:p>
    <w:p w14:paraId="281EA434" w14:textId="77777777" w:rsidR="00A44C30" w:rsidRPr="00033B6B" w:rsidRDefault="00A44C30" w:rsidP="00A44C30">
      <w:pPr>
        <w:pStyle w:val="Heading1"/>
        <w:rPr>
          <w:lang w:val="en-GB"/>
        </w:rPr>
      </w:pPr>
      <w:bookmarkStart w:id="2" w:name="_Toc66805235"/>
      <w:bookmarkStart w:id="3" w:name="_Toc66804402"/>
      <w:r w:rsidRPr="00033B6B">
        <w:rPr>
          <w:lang w:val="en-GB"/>
        </w:rPr>
        <w:t>A brief introduction to Harriot Hotels</w:t>
      </w:r>
      <w:bookmarkEnd w:id="2"/>
      <w:r w:rsidRPr="00033B6B">
        <w:rPr>
          <w:lang w:val="en-GB"/>
        </w:rPr>
        <w:t xml:space="preserve"> </w:t>
      </w:r>
      <w:bookmarkEnd w:id="3"/>
    </w:p>
    <w:p w14:paraId="3A8E154A" w14:textId="1140FDB1" w:rsidR="00A44C30" w:rsidRPr="00033B6B" w:rsidRDefault="00A44C30" w:rsidP="00A44C30">
      <w:pPr>
        <w:pStyle w:val="NormalWeb"/>
        <w:spacing w:before="240" w:beforeAutospacing="0" w:after="240" w:afterAutospacing="0" w:line="360" w:lineRule="auto"/>
        <w:jc w:val="both"/>
        <w:rPr>
          <w:lang w:val="en-GB"/>
        </w:rPr>
      </w:pPr>
      <w:r w:rsidRPr="00033B6B">
        <w:rPr>
          <w:lang w:val="en-GB"/>
        </w:rPr>
        <w:t>Harriot Hotel was established in 1941 by John D. Brockville. Over the years it has expanded its business in America, Europe, Asia and Africa. This hotel became one of the key players in the market. Harri</w:t>
      </w:r>
      <w:r w:rsidR="00B17A11">
        <w:rPr>
          <w:lang w:val="en-GB"/>
        </w:rPr>
        <w:t>o</w:t>
      </w:r>
      <w:r w:rsidRPr="00033B6B">
        <w:rPr>
          <w:lang w:val="en-GB"/>
        </w:rPr>
        <w:t>t hotel has a very steady rate of growth which has come from the aggressive expansion strategy. Recently covid-19 came and hit the global economy badly. The CEO of Harriot Hotel said that it was the worst year for them as a business. However, they maintained their expansion strategy by expanding the number of rooms in China, as they relaxed the pandemic restrictions much earlier than the other countries. </w:t>
      </w:r>
    </w:p>
    <w:p w14:paraId="77D38CC6" w14:textId="77777777" w:rsidR="00A44C30" w:rsidRPr="00033B6B" w:rsidRDefault="00A44C30" w:rsidP="00A44C30">
      <w:pPr>
        <w:pStyle w:val="Heading1"/>
        <w:rPr>
          <w:lang w:val="en-GB"/>
        </w:rPr>
      </w:pPr>
      <w:bookmarkStart w:id="4" w:name="_Toc66804403"/>
      <w:bookmarkStart w:id="5" w:name="_Toc66805236"/>
      <w:r w:rsidRPr="00033B6B">
        <w:rPr>
          <w:lang w:val="en-GB"/>
        </w:rPr>
        <w:t>Approaches to Cost items</w:t>
      </w:r>
      <w:bookmarkEnd w:id="4"/>
      <w:bookmarkEnd w:id="5"/>
    </w:p>
    <w:p w14:paraId="09CC806B" w14:textId="77777777" w:rsidR="00A44C30" w:rsidRPr="00033B6B" w:rsidRDefault="00A44C30" w:rsidP="00A44C30">
      <w:pPr>
        <w:pStyle w:val="Heading2"/>
        <w:rPr>
          <w:lang w:val="en-GB"/>
        </w:rPr>
      </w:pPr>
      <w:bookmarkStart w:id="6" w:name="_Toc66804404"/>
      <w:bookmarkStart w:id="7" w:name="_Toc66805237"/>
      <w:r w:rsidRPr="00033B6B">
        <w:rPr>
          <w:lang w:val="en-GB"/>
        </w:rPr>
        <w:t>Employee wages</w:t>
      </w:r>
      <w:bookmarkEnd w:id="6"/>
      <w:bookmarkEnd w:id="7"/>
    </w:p>
    <w:p w14:paraId="05673F59" w14:textId="77777777" w:rsidR="00A44C30" w:rsidRPr="00033B6B" w:rsidRDefault="00A44C30" w:rsidP="00A44C30">
      <w:pPr>
        <w:pStyle w:val="NormalWeb"/>
        <w:spacing w:before="240" w:beforeAutospacing="0" w:after="240" w:afterAutospacing="0" w:line="360" w:lineRule="auto"/>
        <w:jc w:val="both"/>
        <w:rPr>
          <w:lang w:val="en-GB"/>
        </w:rPr>
      </w:pPr>
      <w:r w:rsidRPr="00033B6B">
        <w:rPr>
          <w:lang w:val="en-GB"/>
        </w:rPr>
        <w:t xml:space="preserve">Employee wages relate to the labour costs incurred in running the hotel. Employee wages are 25% of revenue which is quite high. They spend almost a quarter of their revenue to pay their employees which may bring some questions in the pandemic. This cost is a mixed cost in nature. The lower members of staff may have hourly pay rates which can be considered as a variable cost. On the other hand, the management team which may have a fixed compensation can be termed as fixed costs (Li et al. 2019). However, as the senior management team may </w:t>
      </w:r>
      <w:r w:rsidRPr="00033B6B">
        <w:rPr>
          <w:lang w:val="en-GB"/>
        </w:rPr>
        <w:lastRenderedPageBreak/>
        <w:t>have more numbers of staff rather than lower members of staff, this total cost can be termed as Fixed Cost for them. It would be better for Harriot Hotel if they can cut down the salaries of senior members of staff and give them some attractive redundancy package. They also can offer the Furlough scheme of the UK government.</w:t>
      </w:r>
    </w:p>
    <w:p w14:paraId="64F5EED4" w14:textId="77777777" w:rsidR="00A44C30" w:rsidRPr="00033B6B" w:rsidRDefault="00A44C30" w:rsidP="00A44C30">
      <w:pPr>
        <w:pStyle w:val="Heading2"/>
        <w:rPr>
          <w:lang w:val="en-GB"/>
        </w:rPr>
      </w:pPr>
      <w:bookmarkStart w:id="8" w:name="_Toc66805238"/>
      <w:bookmarkStart w:id="9" w:name="_Toc66804405"/>
      <w:r w:rsidRPr="00033B6B">
        <w:rPr>
          <w:lang w:val="en-GB"/>
        </w:rPr>
        <w:t>Advertising cost</w:t>
      </w:r>
      <w:bookmarkEnd w:id="8"/>
      <w:r w:rsidRPr="00033B6B">
        <w:rPr>
          <w:lang w:val="en-GB"/>
        </w:rPr>
        <w:t xml:space="preserve"> </w:t>
      </w:r>
      <w:bookmarkEnd w:id="9"/>
    </w:p>
    <w:p w14:paraId="49D82F61" w14:textId="77777777" w:rsidR="00A44C30" w:rsidRPr="00033B6B" w:rsidRDefault="00A44C30" w:rsidP="00A44C30">
      <w:pPr>
        <w:pStyle w:val="NormalWeb"/>
        <w:spacing w:before="240" w:beforeAutospacing="0" w:after="240" w:afterAutospacing="0" w:line="360" w:lineRule="auto"/>
        <w:jc w:val="both"/>
        <w:rPr>
          <w:lang w:val="en-GB"/>
        </w:rPr>
      </w:pPr>
      <w:r w:rsidRPr="00033B6B">
        <w:rPr>
          <w:lang w:val="en-GB"/>
        </w:rPr>
        <w:t>Advertisement costs are 12% of total revenue earned by Harriot hotel which is favourable. This relates to the cost of hoardings, commercials on TVs and other media and posters. Advertisement cost is a variable cost in nature (</w:t>
      </w:r>
      <w:r w:rsidRPr="00033B6B">
        <w:rPr>
          <w:shd w:val="clear" w:color="auto" w:fill="FFFFFF"/>
          <w:lang w:val="en-GB"/>
        </w:rPr>
        <w:t>Liu et al. 2017</w:t>
      </w:r>
      <w:r w:rsidRPr="00033B6B">
        <w:rPr>
          <w:lang w:val="en-GB"/>
        </w:rPr>
        <w:t>). This cost has nothing to do with the product or service-related matters. This cost can go up or go down according to the need of it. Harriot hotel spends 12% of its revenue on the advertisement which is 7000 dollars. In this pandemic situation when the hotel industry is badly affected, this hotel spends a good amount of money in the advertisement to stay in market competition. Advertisement is an investment; from it, a business can get profits in future. So, in this bad situation if they can afford to invest 12% of their revenue then it is very legitimate. This will bring up profits in future. It would be better for Harriot hotel if they can hold this much investments in advertising. This investment will bring sales and make profits in future.</w:t>
      </w:r>
    </w:p>
    <w:p w14:paraId="059E7974" w14:textId="77777777" w:rsidR="00A44C30" w:rsidRPr="00033B6B" w:rsidRDefault="00A44C30" w:rsidP="00A44C30">
      <w:pPr>
        <w:pStyle w:val="Heading2"/>
        <w:rPr>
          <w:lang w:val="en-GB"/>
        </w:rPr>
      </w:pPr>
      <w:bookmarkStart w:id="10" w:name="_Toc66804406"/>
      <w:bookmarkStart w:id="11" w:name="_Toc66805239"/>
      <w:r w:rsidRPr="00033B6B">
        <w:rPr>
          <w:lang w:val="en-GB"/>
        </w:rPr>
        <w:t>Interest on loans</w:t>
      </w:r>
      <w:bookmarkEnd w:id="10"/>
      <w:bookmarkEnd w:id="11"/>
    </w:p>
    <w:p w14:paraId="2BA6091F" w14:textId="4EA24B4C" w:rsidR="00A44C30" w:rsidRPr="00033B6B" w:rsidRDefault="00A44C30" w:rsidP="00A44C30">
      <w:pPr>
        <w:pStyle w:val="NormalWeb"/>
        <w:spacing w:before="240" w:beforeAutospacing="0" w:after="240" w:afterAutospacing="0" w:line="360" w:lineRule="auto"/>
        <w:jc w:val="both"/>
        <w:rPr>
          <w:lang w:val="en-GB"/>
        </w:rPr>
      </w:pPr>
      <w:r w:rsidRPr="00033B6B">
        <w:rPr>
          <w:lang w:val="en-GB"/>
        </w:rPr>
        <w:t>Hotel Harriot pays 17% of its revenue as interest on the loan. This seems relevant in terms of the loan taken by this hotel. Interest cost can be a mixed cost in terms of behaviour cost (</w:t>
      </w:r>
      <w:r w:rsidRPr="00033B6B">
        <w:rPr>
          <w:shd w:val="clear" w:color="auto" w:fill="FFFFFF"/>
          <w:lang w:val="en-GB"/>
        </w:rPr>
        <w:t>Anderson and Ayalew 2017</w:t>
      </w:r>
      <w:r w:rsidRPr="00033B6B">
        <w:rPr>
          <w:lang w:val="en-GB"/>
        </w:rPr>
        <w:t xml:space="preserve">). It can be fixed if the rate of interest charged on the loan is fixed. If the rate of interest charged on loans taken is reducing in nature, then this cost can be termed as a variable cost. Harriot Hotel pays 17% of their earned revenue to pay interest on the loan. This seems slightly high for any business in this pandemic. As it is not clearly said that this cost is fixed or variable in nature, it is considered a fixed cost for this hotel. This hotel pays a </w:t>
      </w:r>
      <w:r w:rsidR="00F21C5E" w:rsidRPr="00033B6B">
        <w:rPr>
          <w:lang w:val="en-GB"/>
        </w:rPr>
        <w:t>high</w:t>
      </w:r>
      <w:r w:rsidRPr="00033B6B">
        <w:rPr>
          <w:lang w:val="en-GB"/>
        </w:rPr>
        <w:t xml:space="preserve"> amount of revenue earned on the interest of loans. In this pandemic situation, any business faces some trouble repaying the loans taken. The UK government declares some relaxation on payment on interest on loans which this hotel can avail. </w:t>
      </w:r>
    </w:p>
    <w:p w14:paraId="1BB8A3A9" w14:textId="77777777" w:rsidR="00A44C30" w:rsidRPr="00033B6B" w:rsidRDefault="00A44C30" w:rsidP="00A44C30">
      <w:pPr>
        <w:pStyle w:val="Heading2"/>
        <w:rPr>
          <w:lang w:val="en-GB"/>
        </w:rPr>
      </w:pPr>
      <w:bookmarkStart w:id="12" w:name="_Toc66805240"/>
      <w:bookmarkStart w:id="13" w:name="_Toc66804407"/>
      <w:r w:rsidRPr="00033B6B">
        <w:rPr>
          <w:lang w:val="en-GB"/>
        </w:rPr>
        <w:t>Housekeeping and cleaning</w:t>
      </w:r>
      <w:bookmarkEnd w:id="12"/>
      <w:r w:rsidRPr="00033B6B">
        <w:rPr>
          <w:lang w:val="en-GB"/>
        </w:rPr>
        <w:t xml:space="preserve"> </w:t>
      </w:r>
      <w:bookmarkEnd w:id="13"/>
    </w:p>
    <w:p w14:paraId="156B431E" w14:textId="77777777" w:rsidR="00A44C30" w:rsidRPr="00033B6B" w:rsidRDefault="00A44C30" w:rsidP="00A44C30">
      <w:pPr>
        <w:pStyle w:val="NormalWeb"/>
        <w:spacing w:before="240" w:beforeAutospacing="0" w:after="240" w:afterAutospacing="0" w:line="360" w:lineRule="auto"/>
        <w:jc w:val="both"/>
        <w:rPr>
          <w:lang w:val="en-GB"/>
        </w:rPr>
      </w:pPr>
      <w:r w:rsidRPr="00033B6B">
        <w:rPr>
          <w:lang w:val="en-GB"/>
        </w:rPr>
        <w:t xml:space="preserve">Housekeeping and cleaning costs are 8.3% of total revenue earned which is good for this hotel. This includes the cost of cleaning and sanitising rooms, toilets, restaurants, lobbies and pools </w:t>
      </w:r>
      <w:r w:rsidRPr="00033B6B">
        <w:rPr>
          <w:lang w:val="en-GB"/>
        </w:rPr>
        <w:lastRenderedPageBreak/>
        <w:t>(</w:t>
      </w:r>
      <w:r w:rsidRPr="00033B6B">
        <w:rPr>
          <w:shd w:val="clear" w:color="auto" w:fill="FFFFFF"/>
          <w:lang w:val="en-GB"/>
        </w:rPr>
        <w:t>Cobanoglu et al. 2018</w:t>
      </w:r>
      <w:r w:rsidRPr="00033B6B">
        <w:rPr>
          <w:lang w:val="en-GB"/>
        </w:rPr>
        <w:t>). This cost is mixed in terms of the behaviour of cost. This includes some parts of fixed costs and some part of variable costs. Housekeeping of rooms and other places can be the fixed costs because the number of rooms is the same and the number of cleaning items required to clean the rooms remains the same. But in the case of sanitizing in this pandemic, the hotel must pay an extra amount of money. Therefore, this part became the variable portion of this. In this pandemic situation, this hotel pays a good amount of money for cleaning and housekeeping which is needed because safety becomes the priority. This is also very much good to maintain the reputation of the hotel. Customers these days look for the cleanliness and sanitization process at first.</w:t>
      </w:r>
    </w:p>
    <w:p w14:paraId="4EFA9CA1" w14:textId="77777777" w:rsidR="00A44C30" w:rsidRPr="00033B6B" w:rsidRDefault="00A44C30" w:rsidP="00A44C30">
      <w:pPr>
        <w:pStyle w:val="Heading2"/>
        <w:rPr>
          <w:lang w:val="en-GB"/>
        </w:rPr>
      </w:pPr>
      <w:bookmarkStart w:id="14" w:name="_Toc66804408"/>
      <w:bookmarkStart w:id="15" w:name="_Toc66805241"/>
      <w:r w:rsidRPr="00033B6B">
        <w:rPr>
          <w:lang w:val="en-GB"/>
        </w:rPr>
        <w:t>Customer discount</w:t>
      </w:r>
      <w:bookmarkEnd w:id="14"/>
      <w:bookmarkEnd w:id="15"/>
    </w:p>
    <w:p w14:paraId="7F57B84E" w14:textId="2A49CD1A" w:rsidR="00A44C30" w:rsidRPr="00033B6B" w:rsidRDefault="00A44C30" w:rsidP="00A44C30">
      <w:pPr>
        <w:pStyle w:val="NormalWeb"/>
        <w:spacing w:before="240" w:beforeAutospacing="0" w:after="240" w:afterAutospacing="0" w:line="360" w:lineRule="auto"/>
        <w:jc w:val="both"/>
        <w:rPr>
          <w:lang w:val="en-GB"/>
        </w:rPr>
      </w:pPr>
      <w:r w:rsidRPr="00033B6B">
        <w:rPr>
          <w:lang w:val="en-GB"/>
        </w:rPr>
        <w:t>This hotel pays 13.3% of its revenue in giving discounts to customers. This is very fine because this comes under the customer retention policy for the business (</w:t>
      </w:r>
      <w:r w:rsidRPr="00033B6B">
        <w:rPr>
          <w:shd w:val="clear" w:color="auto" w:fill="FFFFFF"/>
          <w:lang w:val="en-GB"/>
        </w:rPr>
        <w:t>Fu et al. 2020</w:t>
      </w:r>
      <w:r w:rsidRPr="00033B6B">
        <w:rPr>
          <w:lang w:val="en-GB"/>
        </w:rPr>
        <w:t xml:space="preserve">). This cost is variable in nature. Giving discounts to customers depends on the sales of any business. This thing also used to attract the customer as a customer retention policy. To increase the volume of sales, hotels often give discounts to customers. Harriot hotel gives attractive discounts in this pandemic to run their business smoothly. Not only that, to maintain the flow of business they give discounts to the customers. In this pandemic situation, this hotel gives attractive discounts to meet other overhead costs because they face a huge downfall for the pandemic. This hotel gives a decent amount of discount to the customer which does not affect the revenue earned by the hotel. If they </w:t>
      </w:r>
      <w:r w:rsidR="00B17A11">
        <w:rPr>
          <w:lang w:val="en-GB"/>
        </w:rPr>
        <w:t>will increase</w:t>
      </w:r>
      <w:r w:rsidRPr="00033B6B">
        <w:rPr>
          <w:lang w:val="en-GB"/>
        </w:rPr>
        <w:t xml:space="preserve"> this </w:t>
      </w:r>
      <w:r w:rsidR="00F21C5E" w:rsidRPr="00033B6B">
        <w:rPr>
          <w:lang w:val="en-GB"/>
        </w:rPr>
        <w:t>cost,</w:t>
      </w:r>
      <w:r w:rsidRPr="00033B6B">
        <w:rPr>
          <w:lang w:val="en-GB"/>
        </w:rPr>
        <w:t xml:space="preserve"> then they may face losses. Therefore, if they can continue to give this much of a discount then it will be beneficial for them.</w:t>
      </w:r>
    </w:p>
    <w:p w14:paraId="63469726" w14:textId="77777777" w:rsidR="00A44C30" w:rsidRPr="00033B6B" w:rsidRDefault="00A44C30" w:rsidP="00A44C30">
      <w:pPr>
        <w:pStyle w:val="Heading2"/>
        <w:rPr>
          <w:lang w:val="en-GB"/>
        </w:rPr>
      </w:pPr>
      <w:bookmarkStart w:id="16" w:name="_Toc66805242"/>
      <w:bookmarkStart w:id="17" w:name="_Toc66804409"/>
      <w:r w:rsidRPr="00033B6B">
        <w:rPr>
          <w:lang w:val="en-GB"/>
        </w:rPr>
        <w:t>Stationeries</w:t>
      </w:r>
      <w:bookmarkEnd w:id="16"/>
      <w:r w:rsidRPr="00033B6B">
        <w:rPr>
          <w:lang w:val="en-GB"/>
        </w:rPr>
        <w:t xml:space="preserve"> </w:t>
      </w:r>
      <w:bookmarkEnd w:id="17"/>
    </w:p>
    <w:p w14:paraId="26216EBD" w14:textId="77777777" w:rsidR="00A44C30" w:rsidRPr="00033B6B" w:rsidRDefault="00A44C30" w:rsidP="00A44C30">
      <w:pPr>
        <w:pStyle w:val="NormalWeb"/>
        <w:spacing w:before="240" w:beforeAutospacing="0" w:after="240" w:afterAutospacing="0" w:line="360" w:lineRule="auto"/>
        <w:jc w:val="both"/>
        <w:rPr>
          <w:lang w:val="en-GB"/>
        </w:rPr>
      </w:pPr>
      <w:r w:rsidRPr="00033B6B">
        <w:rPr>
          <w:lang w:val="en-GB"/>
        </w:rPr>
        <w:t xml:space="preserve">Harriot Hotels pays 5% of its total revenue as the cost of stationeries. It is very much affordable. Stationeries are very helpful to document any information which can be used in business operations. This cost is fixed in nature. Stationeries costs include the cost of pages, printings, pens, handouts, notes, and other related things. For this hotel, this cost can be a mixed cost in nature. Some portion of this cost can be fixed. They must purchase some papers, print something, pens etc annually. This portion may be fixed. On the other hand, the restaurant's stationary cost depends on the number of orders it takes, this may be recorded as a variable cost. Therefore, this cost can be declared as a mixed cost. This cost can be reduced to some extent by introducing some modern technology. The hotels may use tabs to take orders from </w:t>
      </w:r>
      <w:r w:rsidRPr="00033B6B">
        <w:rPr>
          <w:lang w:val="en-GB"/>
        </w:rPr>
        <w:lastRenderedPageBreak/>
        <w:t>the customers in the restaurant. This not only reduces the stationary cost but also helps to maintain the covid-19 protocol.</w:t>
      </w:r>
    </w:p>
    <w:p w14:paraId="6BA20BA5" w14:textId="77777777" w:rsidR="00A44C30" w:rsidRPr="00033B6B" w:rsidRDefault="00A44C30" w:rsidP="00A44C30">
      <w:pPr>
        <w:pStyle w:val="Heading2"/>
        <w:rPr>
          <w:lang w:val="en-GB"/>
        </w:rPr>
      </w:pPr>
      <w:bookmarkStart w:id="18" w:name="_Toc66805243"/>
      <w:bookmarkStart w:id="19" w:name="_Toc66804410"/>
      <w:r w:rsidRPr="00033B6B">
        <w:rPr>
          <w:lang w:val="en-GB"/>
        </w:rPr>
        <w:t>Conclusion</w:t>
      </w:r>
      <w:bookmarkEnd w:id="18"/>
      <w:r w:rsidRPr="00033B6B">
        <w:rPr>
          <w:lang w:val="en-GB"/>
        </w:rPr>
        <w:t xml:space="preserve"> </w:t>
      </w:r>
      <w:bookmarkEnd w:id="19"/>
    </w:p>
    <w:p w14:paraId="42A5A19E" w14:textId="09BAD969" w:rsidR="00A44C30" w:rsidRPr="00033B6B" w:rsidRDefault="00A44C30" w:rsidP="00A44C30">
      <w:pPr>
        <w:pStyle w:val="NormalWeb"/>
        <w:spacing w:before="240" w:beforeAutospacing="0" w:after="240" w:afterAutospacing="0" w:line="360" w:lineRule="auto"/>
        <w:jc w:val="both"/>
        <w:rPr>
          <w:lang w:val="en-GB"/>
        </w:rPr>
      </w:pPr>
      <w:r w:rsidRPr="00033B6B">
        <w:rPr>
          <w:lang w:val="en-GB"/>
        </w:rPr>
        <w:t>Covid-19 pandemic changed everyone's life. It affects every business and the global economy badly. However, it changes a lot of our daily life. Some of the changes bring very positive effects on us. The hotel industry has changed something which is very positive towards the service they gave. Thus, it can be said that the hotel business in the UK will boost after the pandemic is over (</w:t>
      </w:r>
      <w:r w:rsidRPr="00033B6B">
        <w:rPr>
          <w:shd w:val="clear" w:color="auto" w:fill="FFFFFF"/>
          <w:lang w:val="en-GB"/>
        </w:rPr>
        <w:t>Hamilton 2020</w:t>
      </w:r>
      <w:r w:rsidRPr="00033B6B">
        <w:rPr>
          <w:lang w:val="en-GB"/>
        </w:rPr>
        <w:t xml:space="preserve">). The UK has invented effective </w:t>
      </w:r>
      <w:r w:rsidR="00B17A11">
        <w:rPr>
          <w:lang w:val="en-GB"/>
        </w:rPr>
        <w:t>C</w:t>
      </w:r>
      <w:r w:rsidRPr="00033B6B">
        <w:rPr>
          <w:lang w:val="en-GB"/>
        </w:rPr>
        <w:t>ovid</w:t>
      </w:r>
      <w:r w:rsidR="00B17A11">
        <w:rPr>
          <w:lang w:val="en-GB"/>
        </w:rPr>
        <w:t>-19</w:t>
      </w:r>
      <w:r w:rsidRPr="00033B6B">
        <w:rPr>
          <w:lang w:val="en-GB"/>
        </w:rPr>
        <w:t xml:space="preserve"> vaccines, this will improve the present situation when people take the vaccine. Hotel Harriot will also increase its situation in near future. To achieve this the hotel must bring changes in their costing systems. They must bring down the cost of employees’ wages. They also can bring down their cost of interest on loans by taking the relaxation advantages given by the UK government. This hotel can do more business by giving more advertisement. The management of this hotel must find a unique way to invest in the advertising segment in a way that does not affect the revenue. They also can bring changes in the cost of stationeries by introducing new technologies. They can use tablets instead of papers at the restaurants and lobbies. Sanitation and cleanliness have become more important nowadays. Therefore, this hotel must invest its revenue in this section. </w:t>
      </w:r>
    </w:p>
    <w:p w14:paraId="6735FACB" w14:textId="77777777" w:rsidR="00A44C30" w:rsidRPr="00033B6B" w:rsidRDefault="00A44C30" w:rsidP="00A44C30">
      <w:pPr>
        <w:pStyle w:val="NormalWeb"/>
        <w:spacing w:before="240" w:beforeAutospacing="0" w:after="240" w:afterAutospacing="0" w:line="360" w:lineRule="auto"/>
        <w:jc w:val="both"/>
        <w:rPr>
          <w:lang w:val="en-GB"/>
        </w:rPr>
      </w:pPr>
    </w:p>
    <w:p w14:paraId="1CE33A21" w14:textId="77777777" w:rsidR="00A44C30" w:rsidRPr="00033B6B" w:rsidRDefault="00A44C30" w:rsidP="00A44C30">
      <w:pPr>
        <w:pStyle w:val="NormalWeb"/>
        <w:spacing w:before="240" w:beforeAutospacing="0" w:after="240" w:afterAutospacing="0" w:line="360" w:lineRule="auto"/>
        <w:jc w:val="both"/>
        <w:rPr>
          <w:lang w:val="en-GB"/>
        </w:rPr>
      </w:pPr>
    </w:p>
    <w:p w14:paraId="5439CB8B" w14:textId="77777777" w:rsidR="00A44C30" w:rsidRPr="00033B6B" w:rsidRDefault="00A44C30" w:rsidP="00A44C30">
      <w:pPr>
        <w:pStyle w:val="NormalWeb"/>
        <w:spacing w:before="240" w:beforeAutospacing="0" w:after="240" w:afterAutospacing="0" w:line="360" w:lineRule="auto"/>
        <w:jc w:val="both"/>
        <w:rPr>
          <w:lang w:val="en-GB"/>
        </w:rPr>
      </w:pPr>
    </w:p>
    <w:p w14:paraId="48427F3E" w14:textId="77777777" w:rsidR="00A44C30" w:rsidRPr="00033B6B" w:rsidRDefault="00A44C30" w:rsidP="00A44C30">
      <w:pPr>
        <w:pStyle w:val="NormalWeb"/>
        <w:spacing w:before="240" w:beforeAutospacing="0" w:after="240" w:afterAutospacing="0" w:line="360" w:lineRule="auto"/>
        <w:jc w:val="both"/>
        <w:rPr>
          <w:lang w:val="en-GB"/>
        </w:rPr>
      </w:pPr>
    </w:p>
    <w:p w14:paraId="3A184F01" w14:textId="77777777" w:rsidR="00A44C30" w:rsidRPr="00033B6B" w:rsidRDefault="00A44C30" w:rsidP="00A44C30">
      <w:pPr>
        <w:pStyle w:val="NormalWeb"/>
        <w:spacing w:before="240" w:beforeAutospacing="0" w:after="240" w:afterAutospacing="0" w:line="360" w:lineRule="auto"/>
        <w:jc w:val="both"/>
        <w:rPr>
          <w:lang w:val="en-GB"/>
        </w:rPr>
      </w:pPr>
    </w:p>
    <w:p w14:paraId="519BBF44" w14:textId="77777777" w:rsidR="00A44C30" w:rsidRPr="00033B6B" w:rsidRDefault="00A44C30" w:rsidP="00A44C30">
      <w:pPr>
        <w:pStyle w:val="NormalWeb"/>
        <w:spacing w:before="240" w:beforeAutospacing="0" w:after="240" w:afterAutospacing="0" w:line="360" w:lineRule="auto"/>
        <w:jc w:val="both"/>
        <w:rPr>
          <w:lang w:val="en-GB"/>
        </w:rPr>
      </w:pPr>
    </w:p>
    <w:p w14:paraId="5F056EBD" w14:textId="77777777" w:rsidR="00A44C30" w:rsidRPr="00033B6B" w:rsidRDefault="00A44C30" w:rsidP="00A44C30">
      <w:pPr>
        <w:pStyle w:val="NormalWeb"/>
        <w:spacing w:before="240" w:beforeAutospacing="0" w:after="240" w:afterAutospacing="0" w:line="360" w:lineRule="auto"/>
        <w:jc w:val="both"/>
        <w:rPr>
          <w:lang w:val="en-GB"/>
        </w:rPr>
      </w:pPr>
    </w:p>
    <w:p w14:paraId="6E763D19" w14:textId="77777777" w:rsidR="00A44C30" w:rsidRPr="00033B6B" w:rsidRDefault="00A44C30" w:rsidP="00A44C30">
      <w:pPr>
        <w:pStyle w:val="NormalWeb"/>
        <w:spacing w:before="240" w:beforeAutospacing="0" w:after="240" w:afterAutospacing="0" w:line="360" w:lineRule="auto"/>
        <w:jc w:val="both"/>
        <w:rPr>
          <w:lang w:val="en-GB"/>
        </w:rPr>
      </w:pPr>
    </w:p>
    <w:p w14:paraId="4912CC43" w14:textId="77777777" w:rsidR="00A44C30" w:rsidRPr="00033B6B" w:rsidRDefault="00A44C30" w:rsidP="00A44C30">
      <w:pPr>
        <w:pStyle w:val="NormalWeb"/>
        <w:spacing w:before="240" w:beforeAutospacing="0" w:after="240" w:afterAutospacing="0" w:line="360" w:lineRule="auto"/>
        <w:jc w:val="both"/>
        <w:rPr>
          <w:lang w:val="en-GB"/>
        </w:rPr>
      </w:pPr>
    </w:p>
    <w:p w14:paraId="7132FAA2" w14:textId="77777777" w:rsidR="00A44C30" w:rsidRPr="00033B6B" w:rsidRDefault="00A44C30" w:rsidP="00A44C30">
      <w:pPr>
        <w:pStyle w:val="NormalWeb"/>
        <w:spacing w:before="240" w:beforeAutospacing="0" w:after="240" w:afterAutospacing="0" w:line="360" w:lineRule="auto"/>
        <w:jc w:val="both"/>
        <w:rPr>
          <w:lang w:val="en-GB"/>
        </w:rPr>
      </w:pPr>
    </w:p>
    <w:p w14:paraId="4BC5FFF4" w14:textId="77777777" w:rsidR="00A44C30" w:rsidRPr="00033B6B" w:rsidRDefault="00A44C30" w:rsidP="00A44C30">
      <w:pPr>
        <w:pStyle w:val="Heading1"/>
        <w:rPr>
          <w:lang w:val="en-GB"/>
        </w:rPr>
      </w:pPr>
      <w:bookmarkStart w:id="20" w:name="_Toc66804411"/>
      <w:bookmarkStart w:id="21" w:name="_Toc66805244"/>
      <w:r w:rsidRPr="00033B6B">
        <w:rPr>
          <w:lang w:val="en-GB"/>
        </w:rPr>
        <w:lastRenderedPageBreak/>
        <w:t>Reference List</w:t>
      </w:r>
      <w:bookmarkEnd w:id="20"/>
      <w:bookmarkEnd w:id="21"/>
    </w:p>
    <w:p w14:paraId="05F90B16" w14:textId="77777777" w:rsidR="00A44C30" w:rsidRPr="00033B6B" w:rsidRDefault="00A44C30" w:rsidP="00A44C30">
      <w:pPr>
        <w:spacing w:line="360" w:lineRule="auto"/>
        <w:jc w:val="both"/>
        <w:rPr>
          <w:rFonts w:ascii="Times New Roman" w:hAnsi="Times New Roman" w:cs="Times New Roman"/>
          <w:sz w:val="24"/>
          <w:szCs w:val="24"/>
          <w:shd w:val="clear" w:color="auto" w:fill="FFFFFF"/>
          <w:lang w:val="en-GB"/>
        </w:rPr>
      </w:pPr>
      <w:r w:rsidRPr="00033B6B">
        <w:rPr>
          <w:rFonts w:ascii="Times New Roman" w:hAnsi="Times New Roman" w:cs="Times New Roman"/>
          <w:sz w:val="24"/>
          <w:szCs w:val="24"/>
          <w:shd w:val="clear" w:color="auto" w:fill="FFFFFF"/>
          <w:lang w:val="en-GB"/>
        </w:rPr>
        <w:t>Abdusalomova, N., 2019. PROBLEMS OF MANAGEMENT ACCOUNTING AND WAYS TO SOLVE THEM. </w:t>
      </w:r>
      <w:r w:rsidRPr="00033B6B">
        <w:rPr>
          <w:rFonts w:ascii="Times New Roman" w:hAnsi="Times New Roman" w:cs="Times New Roman"/>
          <w:i/>
          <w:iCs/>
          <w:sz w:val="24"/>
          <w:szCs w:val="24"/>
          <w:shd w:val="clear" w:color="auto" w:fill="FFFFFF"/>
          <w:lang w:val="en-GB"/>
        </w:rPr>
        <w:t>International Finance and Accounting</w:t>
      </w:r>
      <w:r w:rsidRPr="00033B6B">
        <w:rPr>
          <w:rFonts w:ascii="Times New Roman" w:hAnsi="Times New Roman" w:cs="Times New Roman"/>
          <w:sz w:val="24"/>
          <w:szCs w:val="24"/>
          <w:shd w:val="clear" w:color="auto" w:fill="FFFFFF"/>
          <w:lang w:val="en-GB"/>
        </w:rPr>
        <w:t>, </w:t>
      </w:r>
      <w:r w:rsidRPr="00033B6B">
        <w:rPr>
          <w:rFonts w:ascii="Times New Roman" w:hAnsi="Times New Roman" w:cs="Times New Roman"/>
          <w:i/>
          <w:iCs/>
          <w:sz w:val="24"/>
          <w:szCs w:val="24"/>
          <w:shd w:val="clear" w:color="auto" w:fill="FFFFFF"/>
          <w:lang w:val="en-GB"/>
        </w:rPr>
        <w:t>2019</w:t>
      </w:r>
      <w:r w:rsidRPr="00033B6B">
        <w:rPr>
          <w:rFonts w:ascii="Times New Roman" w:hAnsi="Times New Roman" w:cs="Times New Roman"/>
          <w:sz w:val="24"/>
          <w:szCs w:val="24"/>
          <w:shd w:val="clear" w:color="auto" w:fill="FFFFFF"/>
          <w:lang w:val="en-GB"/>
        </w:rPr>
        <w:t xml:space="preserve">(3), p.2. [Available at </w:t>
      </w:r>
      <w:hyperlink r:id="rId5" w:history="1">
        <w:r w:rsidRPr="00033B6B">
          <w:rPr>
            <w:rStyle w:val="Hyperlink"/>
            <w:rFonts w:ascii="Times New Roman" w:hAnsi="Times New Roman" w:cs="Times New Roman"/>
            <w:color w:val="auto"/>
            <w:sz w:val="24"/>
            <w:szCs w:val="24"/>
            <w:shd w:val="clear" w:color="auto" w:fill="FFFFFF"/>
            <w:lang w:val="en-GB"/>
          </w:rPr>
          <w:t>https://uzjournals.edu.uz/cgi/viewcontent.cgi?article=1563&amp;context=interfinance</w:t>
        </w:r>
      </w:hyperlink>
      <w:r w:rsidRPr="00033B6B">
        <w:rPr>
          <w:rFonts w:ascii="Times New Roman" w:hAnsi="Times New Roman" w:cs="Times New Roman"/>
          <w:sz w:val="24"/>
          <w:szCs w:val="24"/>
          <w:shd w:val="clear" w:color="auto" w:fill="FFFFFF"/>
          <w:lang w:val="en-GB"/>
        </w:rPr>
        <w:t>]</w:t>
      </w:r>
    </w:p>
    <w:p w14:paraId="3E2AFD7F" w14:textId="77777777" w:rsidR="00A44C30" w:rsidRPr="00033B6B" w:rsidRDefault="00A44C30" w:rsidP="00A44C30">
      <w:pPr>
        <w:spacing w:line="360" w:lineRule="auto"/>
        <w:jc w:val="both"/>
        <w:rPr>
          <w:rFonts w:ascii="Times New Roman" w:hAnsi="Times New Roman" w:cs="Times New Roman"/>
          <w:sz w:val="24"/>
          <w:szCs w:val="24"/>
          <w:shd w:val="clear" w:color="auto" w:fill="FFFFFF"/>
          <w:lang w:val="en-GB"/>
        </w:rPr>
      </w:pPr>
      <w:r w:rsidRPr="00033B6B">
        <w:rPr>
          <w:rFonts w:ascii="Times New Roman" w:hAnsi="Times New Roman" w:cs="Times New Roman"/>
          <w:sz w:val="24"/>
          <w:szCs w:val="24"/>
          <w:shd w:val="clear" w:color="auto" w:fill="FFFFFF"/>
          <w:lang w:val="en-GB"/>
        </w:rPr>
        <w:t>Alabdullah, T.T.Y., 2019. Management accounting and service companies' performance: Research in emerging economies. </w:t>
      </w:r>
      <w:r w:rsidRPr="00033B6B">
        <w:rPr>
          <w:rFonts w:ascii="Times New Roman" w:hAnsi="Times New Roman" w:cs="Times New Roman"/>
          <w:i/>
          <w:iCs/>
          <w:sz w:val="24"/>
          <w:szCs w:val="24"/>
          <w:shd w:val="clear" w:color="auto" w:fill="FFFFFF"/>
          <w:lang w:val="en-GB"/>
        </w:rPr>
        <w:t>Australasian Accounting, Business and Finance Journal</w:t>
      </w:r>
      <w:r w:rsidRPr="00033B6B">
        <w:rPr>
          <w:rFonts w:ascii="Times New Roman" w:hAnsi="Times New Roman" w:cs="Times New Roman"/>
          <w:sz w:val="24"/>
          <w:szCs w:val="24"/>
          <w:shd w:val="clear" w:color="auto" w:fill="FFFFFF"/>
          <w:lang w:val="en-GB"/>
        </w:rPr>
        <w:t>, </w:t>
      </w:r>
      <w:r w:rsidRPr="00033B6B">
        <w:rPr>
          <w:rFonts w:ascii="Times New Roman" w:hAnsi="Times New Roman" w:cs="Times New Roman"/>
          <w:i/>
          <w:iCs/>
          <w:sz w:val="24"/>
          <w:szCs w:val="24"/>
          <w:shd w:val="clear" w:color="auto" w:fill="FFFFFF"/>
          <w:lang w:val="en-GB"/>
        </w:rPr>
        <w:t>13</w:t>
      </w:r>
      <w:r w:rsidRPr="00033B6B">
        <w:rPr>
          <w:rFonts w:ascii="Times New Roman" w:hAnsi="Times New Roman" w:cs="Times New Roman"/>
          <w:sz w:val="24"/>
          <w:szCs w:val="24"/>
          <w:shd w:val="clear" w:color="auto" w:fill="FFFFFF"/>
          <w:lang w:val="en-GB"/>
        </w:rPr>
        <w:t xml:space="preserve">(4), pp.100-118. [Available at </w:t>
      </w:r>
      <w:hyperlink r:id="rId6" w:history="1">
        <w:r w:rsidRPr="00033B6B">
          <w:rPr>
            <w:rStyle w:val="Hyperlink"/>
            <w:rFonts w:ascii="Times New Roman" w:hAnsi="Times New Roman" w:cs="Times New Roman"/>
            <w:color w:val="auto"/>
            <w:sz w:val="24"/>
            <w:szCs w:val="24"/>
            <w:shd w:val="clear" w:color="auto" w:fill="FFFFFF"/>
            <w:lang w:val="en-GB"/>
          </w:rPr>
          <w:t>https://ro.uow.edu.au/cgi/viewcontent.cgi?article=2030&amp;context=aabfj</w:t>
        </w:r>
      </w:hyperlink>
      <w:r w:rsidRPr="00033B6B">
        <w:rPr>
          <w:rFonts w:ascii="Times New Roman" w:hAnsi="Times New Roman" w:cs="Times New Roman"/>
          <w:sz w:val="24"/>
          <w:szCs w:val="24"/>
          <w:shd w:val="clear" w:color="auto" w:fill="FFFFFF"/>
          <w:lang w:val="en-GB"/>
        </w:rPr>
        <w:t>]</w:t>
      </w:r>
    </w:p>
    <w:p w14:paraId="124BB4F3" w14:textId="77777777" w:rsidR="00A44C30" w:rsidRPr="00033B6B" w:rsidRDefault="00A44C30" w:rsidP="00A44C30">
      <w:pPr>
        <w:spacing w:line="360" w:lineRule="auto"/>
        <w:jc w:val="both"/>
        <w:rPr>
          <w:rFonts w:ascii="Times New Roman" w:hAnsi="Times New Roman" w:cs="Times New Roman"/>
          <w:sz w:val="24"/>
          <w:szCs w:val="24"/>
          <w:shd w:val="clear" w:color="auto" w:fill="FFFFFF"/>
          <w:lang w:val="en-GB"/>
        </w:rPr>
      </w:pPr>
      <w:r w:rsidRPr="00033B6B">
        <w:rPr>
          <w:rFonts w:ascii="Times New Roman" w:hAnsi="Times New Roman" w:cs="Times New Roman"/>
          <w:sz w:val="24"/>
          <w:szCs w:val="24"/>
          <w:shd w:val="clear" w:color="auto" w:fill="FFFFFF"/>
          <w:lang w:val="en-GB"/>
        </w:rPr>
        <w:t xml:space="preserve">Anderson, J.R. and </w:t>
      </w:r>
      <w:proofErr w:type="spellStart"/>
      <w:r w:rsidRPr="00033B6B">
        <w:rPr>
          <w:rFonts w:ascii="Times New Roman" w:hAnsi="Times New Roman" w:cs="Times New Roman"/>
          <w:sz w:val="24"/>
          <w:szCs w:val="24"/>
          <w:shd w:val="clear" w:color="auto" w:fill="FFFFFF"/>
          <w:lang w:val="en-GB"/>
        </w:rPr>
        <w:t>Ayalew</w:t>
      </w:r>
      <w:proofErr w:type="spellEnd"/>
      <w:r w:rsidRPr="00033B6B">
        <w:rPr>
          <w:rFonts w:ascii="Times New Roman" w:hAnsi="Times New Roman" w:cs="Times New Roman"/>
          <w:sz w:val="24"/>
          <w:szCs w:val="24"/>
          <w:shd w:val="clear" w:color="auto" w:fill="FFFFFF"/>
          <w:lang w:val="en-GB"/>
        </w:rPr>
        <w:t xml:space="preserve">, B., 2017, August. Global optimization of local weights in mixed-cost MPC for minimum time vehicle </w:t>
      </w:r>
      <w:proofErr w:type="spellStart"/>
      <w:r w:rsidRPr="00033B6B">
        <w:rPr>
          <w:rFonts w:ascii="Times New Roman" w:hAnsi="Times New Roman" w:cs="Times New Roman"/>
          <w:sz w:val="24"/>
          <w:szCs w:val="24"/>
          <w:shd w:val="clear" w:color="auto" w:fill="FFFFFF"/>
          <w:lang w:val="en-GB"/>
        </w:rPr>
        <w:t>maneuvering</w:t>
      </w:r>
      <w:proofErr w:type="spellEnd"/>
      <w:r w:rsidRPr="00033B6B">
        <w:rPr>
          <w:rFonts w:ascii="Times New Roman" w:hAnsi="Times New Roman" w:cs="Times New Roman"/>
          <w:sz w:val="24"/>
          <w:szCs w:val="24"/>
          <w:shd w:val="clear" w:color="auto" w:fill="FFFFFF"/>
          <w:lang w:val="en-GB"/>
        </w:rPr>
        <w:t>. In </w:t>
      </w:r>
      <w:r w:rsidRPr="00033B6B">
        <w:rPr>
          <w:rFonts w:ascii="Times New Roman" w:hAnsi="Times New Roman" w:cs="Times New Roman"/>
          <w:i/>
          <w:iCs/>
          <w:sz w:val="24"/>
          <w:szCs w:val="24"/>
          <w:shd w:val="clear" w:color="auto" w:fill="FFFFFF"/>
          <w:lang w:val="en-GB"/>
        </w:rPr>
        <w:t>2017 IEEE Conference on Control Technology and Applications (CCTA)</w:t>
      </w:r>
      <w:r w:rsidRPr="00033B6B">
        <w:rPr>
          <w:rFonts w:ascii="Times New Roman" w:hAnsi="Times New Roman" w:cs="Times New Roman"/>
          <w:sz w:val="24"/>
          <w:szCs w:val="24"/>
          <w:shd w:val="clear" w:color="auto" w:fill="FFFFFF"/>
          <w:lang w:val="en-GB"/>
        </w:rPr>
        <w:t xml:space="preserve"> (pp. 560-565). IEEE. [Available at </w:t>
      </w:r>
      <w:hyperlink r:id="rId7" w:history="1">
        <w:r w:rsidRPr="00033B6B">
          <w:rPr>
            <w:rStyle w:val="Hyperlink"/>
            <w:rFonts w:ascii="Times New Roman" w:hAnsi="Times New Roman" w:cs="Times New Roman"/>
            <w:color w:val="auto"/>
            <w:sz w:val="24"/>
            <w:szCs w:val="24"/>
            <w:shd w:val="clear" w:color="auto" w:fill="FFFFFF"/>
            <w:lang w:val="en-GB"/>
          </w:rPr>
          <w:t>https://cecas.clemson.edu/ayalew/Papers/Vehicle%20Systems%20Dynamics%20and%20Control/Papers/Optimization%20of%20MPC%20costs_CCTA%20conference2017/08062521.pdf</w:t>
        </w:r>
      </w:hyperlink>
      <w:r w:rsidRPr="00033B6B">
        <w:rPr>
          <w:rFonts w:ascii="Times New Roman" w:hAnsi="Times New Roman" w:cs="Times New Roman"/>
          <w:sz w:val="24"/>
          <w:szCs w:val="24"/>
          <w:shd w:val="clear" w:color="auto" w:fill="FFFFFF"/>
          <w:lang w:val="en-GB"/>
        </w:rPr>
        <w:t>]</w:t>
      </w:r>
    </w:p>
    <w:p w14:paraId="7D699083" w14:textId="77777777" w:rsidR="00A44C30" w:rsidRPr="00033B6B" w:rsidRDefault="00A44C30" w:rsidP="00A44C30">
      <w:pPr>
        <w:spacing w:line="360" w:lineRule="auto"/>
        <w:jc w:val="both"/>
        <w:rPr>
          <w:rFonts w:ascii="Times New Roman" w:hAnsi="Times New Roman" w:cs="Times New Roman"/>
          <w:sz w:val="24"/>
          <w:szCs w:val="24"/>
          <w:shd w:val="clear" w:color="auto" w:fill="FFFFFF"/>
          <w:lang w:val="en-GB"/>
        </w:rPr>
      </w:pPr>
      <w:proofErr w:type="spellStart"/>
      <w:r w:rsidRPr="00033B6B">
        <w:rPr>
          <w:rFonts w:ascii="Times New Roman" w:hAnsi="Times New Roman" w:cs="Times New Roman"/>
          <w:sz w:val="24"/>
          <w:szCs w:val="24"/>
          <w:shd w:val="clear" w:color="auto" w:fill="FFFFFF"/>
          <w:lang w:val="en-GB"/>
        </w:rPr>
        <w:t>Cobanoglu</w:t>
      </w:r>
      <w:proofErr w:type="spellEnd"/>
      <w:r w:rsidRPr="00033B6B">
        <w:rPr>
          <w:rFonts w:ascii="Times New Roman" w:hAnsi="Times New Roman" w:cs="Times New Roman"/>
          <w:sz w:val="24"/>
          <w:szCs w:val="24"/>
          <w:shd w:val="clear" w:color="auto" w:fill="FFFFFF"/>
          <w:lang w:val="en-GB"/>
        </w:rPr>
        <w:t xml:space="preserve">, C., </w:t>
      </w:r>
      <w:proofErr w:type="spellStart"/>
      <w:r w:rsidRPr="00033B6B">
        <w:rPr>
          <w:rFonts w:ascii="Times New Roman" w:hAnsi="Times New Roman" w:cs="Times New Roman"/>
          <w:sz w:val="24"/>
          <w:szCs w:val="24"/>
          <w:shd w:val="clear" w:color="auto" w:fill="FFFFFF"/>
          <w:lang w:val="en-GB"/>
        </w:rPr>
        <w:t>Ciftci</w:t>
      </w:r>
      <w:proofErr w:type="spellEnd"/>
      <w:r w:rsidRPr="00033B6B">
        <w:rPr>
          <w:rFonts w:ascii="Times New Roman" w:hAnsi="Times New Roman" w:cs="Times New Roman"/>
          <w:sz w:val="24"/>
          <w:szCs w:val="24"/>
          <w:shd w:val="clear" w:color="auto" w:fill="FFFFFF"/>
          <w:lang w:val="en-GB"/>
        </w:rPr>
        <w:t>, O., Berezina, K. and Ali, F., 2018. Gradebook for cleanliness in hotels: An analysis of housekeeping costs and hotel cleanliness as perceived by guests. </w:t>
      </w:r>
      <w:r w:rsidRPr="00033B6B">
        <w:rPr>
          <w:rFonts w:ascii="Times New Roman" w:hAnsi="Times New Roman" w:cs="Times New Roman"/>
          <w:i/>
          <w:iCs/>
          <w:sz w:val="24"/>
          <w:szCs w:val="24"/>
          <w:shd w:val="clear" w:color="auto" w:fill="FFFFFF"/>
          <w:lang w:val="en-GB"/>
        </w:rPr>
        <w:t xml:space="preserve">University of South Florida M3 </w:t>
      </w:r>
      <w:proofErr w:type="spellStart"/>
      <w:r w:rsidRPr="00033B6B">
        <w:rPr>
          <w:rFonts w:ascii="Times New Roman" w:hAnsi="Times New Roman" w:cs="Times New Roman"/>
          <w:i/>
          <w:iCs/>
          <w:sz w:val="24"/>
          <w:szCs w:val="24"/>
          <w:shd w:val="clear" w:color="auto" w:fill="FFFFFF"/>
          <w:lang w:val="en-GB"/>
        </w:rPr>
        <w:t>Center</w:t>
      </w:r>
      <w:proofErr w:type="spellEnd"/>
      <w:r w:rsidRPr="00033B6B">
        <w:rPr>
          <w:rFonts w:ascii="Times New Roman" w:hAnsi="Times New Roman" w:cs="Times New Roman"/>
          <w:i/>
          <w:iCs/>
          <w:sz w:val="24"/>
          <w:szCs w:val="24"/>
          <w:shd w:val="clear" w:color="auto" w:fill="FFFFFF"/>
          <w:lang w:val="en-GB"/>
        </w:rPr>
        <w:t xml:space="preserve"> Publishing</w:t>
      </w:r>
      <w:r w:rsidRPr="00033B6B">
        <w:rPr>
          <w:rFonts w:ascii="Times New Roman" w:hAnsi="Times New Roman" w:cs="Times New Roman"/>
          <w:sz w:val="24"/>
          <w:szCs w:val="24"/>
          <w:shd w:val="clear" w:color="auto" w:fill="FFFFFF"/>
          <w:lang w:val="en-GB"/>
        </w:rPr>
        <w:t>, </w:t>
      </w:r>
      <w:r w:rsidRPr="00033B6B">
        <w:rPr>
          <w:rFonts w:ascii="Times New Roman" w:hAnsi="Times New Roman" w:cs="Times New Roman"/>
          <w:i/>
          <w:iCs/>
          <w:sz w:val="24"/>
          <w:szCs w:val="24"/>
          <w:shd w:val="clear" w:color="auto" w:fill="FFFFFF"/>
          <w:lang w:val="en-GB"/>
        </w:rPr>
        <w:t>15</w:t>
      </w:r>
      <w:r w:rsidRPr="00033B6B">
        <w:rPr>
          <w:rFonts w:ascii="Times New Roman" w:hAnsi="Times New Roman" w:cs="Times New Roman"/>
          <w:sz w:val="24"/>
          <w:szCs w:val="24"/>
          <w:shd w:val="clear" w:color="auto" w:fill="FFFFFF"/>
          <w:lang w:val="en-GB"/>
        </w:rPr>
        <w:t xml:space="preserve">(1), p.2. [Available at </w:t>
      </w:r>
      <w:hyperlink r:id="rId8" w:history="1">
        <w:r w:rsidRPr="00033B6B">
          <w:rPr>
            <w:rStyle w:val="Hyperlink"/>
            <w:rFonts w:ascii="Times New Roman" w:hAnsi="Times New Roman" w:cs="Times New Roman"/>
            <w:color w:val="auto"/>
            <w:sz w:val="24"/>
            <w:szCs w:val="24"/>
            <w:shd w:val="clear" w:color="auto" w:fill="FFFFFF"/>
            <w:lang w:val="en-GB"/>
          </w:rPr>
          <w:t>https://scholarcommons.usf.edu/cgi/viewcontent.cgi?article=1003&amp;context=m3publishing</w:t>
        </w:r>
      </w:hyperlink>
      <w:r w:rsidRPr="00033B6B">
        <w:rPr>
          <w:rFonts w:ascii="Times New Roman" w:hAnsi="Times New Roman" w:cs="Times New Roman"/>
          <w:sz w:val="24"/>
          <w:szCs w:val="24"/>
          <w:shd w:val="clear" w:color="auto" w:fill="FFFFFF"/>
          <w:lang w:val="en-GB"/>
        </w:rPr>
        <w:t>]</w:t>
      </w:r>
    </w:p>
    <w:p w14:paraId="55D9E14F" w14:textId="77777777" w:rsidR="00A44C30" w:rsidRPr="00033B6B" w:rsidRDefault="00A44C30" w:rsidP="00A44C30">
      <w:pPr>
        <w:spacing w:line="360" w:lineRule="auto"/>
        <w:jc w:val="both"/>
        <w:rPr>
          <w:rFonts w:ascii="Times New Roman" w:hAnsi="Times New Roman" w:cs="Times New Roman"/>
          <w:sz w:val="24"/>
          <w:szCs w:val="24"/>
          <w:shd w:val="clear" w:color="auto" w:fill="FFFFFF"/>
          <w:lang w:val="en-GB"/>
        </w:rPr>
      </w:pPr>
      <w:r w:rsidRPr="00033B6B">
        <w:rPr>
          <w:rFonts w:ascii="Times New Roman" w:hAnsi="Times New Roman" w:cs="Times New Roman"/>
          <w:sz w:val="24"/>
          <w:szCs w:val="24"/>
          <w:shd w:val="clear" w:color="auto" w:fill="FFFFFF"/>
          <w:lang w:val="en-GB"/>
        </w:rPr>
        <w:t xml:space="preserve">Fu, S., Cheng, X., Bao, Y., </w:t>
      </w:r>
      <w:proofErr w:type="spellStart"/>
      <w:r w:rsidRPr="00033B6B">
        <w:rPr>
          <w:rFonts w:ascii="Times New Roman" w:hAnsi="Times New Roman" w:cs="Times New Roman"/>
          <w:sz w:val="24"/>
          <w:szCs w:val="24"/>
          <w:shd w:val="clear" w:color="auto" w:fill="FFFFFF"/>
          <w:lang w:val="en-GB"/>
        </w:rPr>
        <w:t>Bilgihan</w:t>
      </w:r>
      <w:proofErr w:type="spellEnd"/>
      <w:r w:rsidRPr="00033B6B">
        <w:rPr>
          <w:rFonts w:ascii="Times New Roman" w:hAnsi="Times New Roman" w:cs="Times New Roman"/>
          <w:sz w:val="24"/>
          <w:szCs w:val="24"/>
          <w:shd w:val="clear" w:color="auto" w:fill="FFFFFF"/>
          <w:lang w:val="en-GB"/>
        </w:rPr>
        <w:t xml:space="preserve">, A. and </w:t>
      </w:r>
      <w:proofErr w:type="spellStart"/>
      <w:r w:rsidRPr="00033B6B">
        <w:rPr>
          <w:rFonts w:ascii="Times New Roman" w:hAnsi="Times New Roman" w:cs="Times New Roman"/>
          <w:sz w:val="24"/>
          <w:szCs w:val="24"/>
          <w:shd w:val="clear" w:color="auto" w:fill="FFFFFF"/>
          <w:lang w:val="en-GB"/>
        </w:rPr>
        <w:t>Okumus</w:t>
      </w:r>
      <w:proofErr w:type="spellEnd"/>
      <w:r w:rsidRPr="00033B6B">
        <w:rPr>
          <w:rFonts w:ascii="Times New Roman" w:hAnsi="Times New Roman" w:cs="Times New Roman"/>
          <w:sz w:val="24"/>
          <w:szCs w:val="24"/>
          <w:shd w:val="clear" w:color="auto" w:fill="FFFFFF"/>
          <w:lang w:val="en-GB"/>
        </w:rPr>
        <w:t>, F., 2020. Staying in a hotel or peer-to-peer accommodation sharing? A discrete choice experiment with online reviews and discount strategies. </w:t>
      </w:r>
      <w:r w:rsidRPr="00033B6B">
        <w:rPr>
          <w:rFonts w:ascii="Times New Roman" w:hAnsi="Times New Roman" w:cs="Times New Roman"/>
          <w:i/>
          <w:iCs/>
          <w:sz w:val="24"/>
          <w:szCs w:val="24"/>
          <w:shd w:val="clear" w:color="auto" w:fill="FFFFFF"/>
          <w:lang w:val="en-GB"/>
        </w:rPr>
        <w:t>Internet Research</w:t>
      </w:r>
      <w:r w:rsidRPr="00033B6B">
        <w:rPr>
          <w:rFonts w:ascii="Times New Roman" w:hAnsi="Times New Roman" w:cs="Times New Roman"/>
          <w:sz w:val="24"/>
          <w:szCs w:val="24"/>
          <w:shd w:val="clear" w:color="auto" w:fill="FFFFFF"/>
          <w:lang w:val="en-GB"/>
        </w:rPr>
        <w:t xml:space="preserve">. [Available at </w:t>
      </w:r>
      <w:hyperlink r:id="rId9" w:history="1">
        <w:r w:rsidRPr="00033B6B">
          <w:rPr>
            <w:rStyle w:val="Hyperlink"/>
            <w:rFonts w:ascii="Times New Roman" w:hAnsi="Times New Roman" w:cs="Times New Roman"/>
            <w:color w:val="auto"/>
            <w:sz w:val="24"/>
            <w:szCs w:val="24"/>
            <w:shd w:val="clear" w:color="auto" w:fill="FFFFFF"/>
            <w:lang w:val="en-GB"/>
          </w:rPr>
          <w:t>https://www.researchgate.net/profile/Shixuan_Fu2/publication/345219035_Staying_in_a_hotel_or_peer-to-peer_accommodation_sharing_A_discrete_choice_experiment_with_online_reviews_and_discount_strategies/links/5fa0da3492851c14bcff458d/Staying-in-a-hotel-or-peer-to-peer-accommodation-sharing-A-discrete-choice-experiment-with-online-reviews-and-discount-strategies.pdf</w:t>
        </w:r>
      </w:hyperlink>
      <w:r w:rsidRPr="00033B6B">
        <w:rPr>
          <w:rFonts w:ascii="Times New Roman" w:hAnsi="Times New Roman" w:cs="Times New Roman"/>
          <w:sz w:val="24"/>
          <w:szCs w:val="24"/>
          <w:shd w:val="clear" w:color="auto" w:fill="FFFFFF"/>
          <w:lang w:val="en-GB"/>
        </w:rPr>
        <w:t>]</w:t>
      </w:r>
    </w:p>
    <w:p w14:paraId="22A566F2" w14:textId="77777777" w:rsidR="00A44C30" w:rsidRPr="00033B6B" w:rsidRDefault="00A44C30" w:rsidP="00A44C30">
      <w:pPr>
        <w:spacing w:line="360" w:lineRule="auto"/>
        <w:jc w:val="both"/>
        <w:rPr>
          <w:rFonts w:ascii="Times New Roman" w:hAnsi="Times New Roman" w:cs="Times New Roman"/>
          <w:sz w:val="24"/>
          <w:szCs w:val="24"/>
          <w:shd w:val="clear" w:color="auto" w:fill="FFFFFF"/>
          <w:lang w:val="en-GB"/>
        </w:rPr>
      </w:pPr>
      <w:r w:rsidRPr="00033B6B">
        <w:rPr>
          <w:rFonts w:ascii="Times New Roman" w:hAnsi="Times New Roman" w:cs="Times New Roman"/>
          <w:sz w:val="24"/>
          <w:szCs w:val="24"/>
          <w:shd w:val="clear" w:color="auto" w:fill="FFFFFF"/>
          <w:lang w:val="en-GB"/>
        </w:rPr>
        <w:t xml:space="preserve">Hamilton, R., 2020. Why the Pandemic Will Lead to a Surge of Meetings Business for Hotels and Venues. [Available at </w:t>
      </w:r>
      <w:hyperlink r:id="rId10" w:history="1">
        <w:r w:rsidRPr="00033B6B">
          <w:rPr>
            <w:rStyle w:val="Hyperlink"/>
            <w:rFonts w:ascii="Times New Roman" w:hAnsi="Times New Roman" w:cs="Times New Roman"/>
            <w:color w:val="auto"/>
            <w:sz w:val="24"/>
            <w:szCs w:val="24"/>
            <w:shd w:val="clear" w:color="auto" w:fill="FFFFFF"/>
            <w:lang w:val="en-GB"/>
          </w:rPr>
          <w:t>https://vtechworks.lib.vt.edu/bitstream/handle/10919/100764/Why%20The%20Pandemic%20Will%20Lead%20to%20a%20Surge%20of%20Meetings%20Business%20for%20Hotels%2</w:t>
        </w:r>
        <w:r w:rsidRPr="00033B6B">
          <w:rPr>
            <w:rStyle w:val="Hyperlink"/>
            <w:rFonts w:ascii="Times New Roman" w:hAnsi="Times New Roman" w:cs="Times New Roman"/>
            <w:color w:val="auto"/>
            <w:sz w:val="24"/>
            <w:szCs w:val="24"/>
            <w:shd w:val="clear" w:color="auto" w:fill="FFFFFF"/>
            <w:lang w:val="en-GB"/>
          </w:rPr>
          <w:lastRenderedPageBreak/>
          <w:t>0and%20Venues%20%7C%20By%20Ryan%20Hamilton%20%E2%80%93%20Hospitality%20Net.pdf?sequence=1&amp;isAllowed=y</w:t>
        </w:r>
      </w:hyperlink>
      <w:r w:rsidRPr="00033B6B">
        <w:rPr>
          <w:rFonts w:ascii="Times New Roman" w:hAnsi="Times New Roman" w:cs="Times New Roman"/>
          <w:sz w:val="24"/>
          <w:szCs w:val="24"/>
          <w:shd w:val="clear" w:color="auto" w:fill="FFFFFF"/>
          <w:lang w:val="en-GB"/>
        </w:rPr>
        <w:t>]</w:t>
      </w:r>
    </w:p>
    <w:p w14:paraId="3E6B2430" w14:textId="77777777" w:rsidR="00A44C30" w:rsidRPr="00033B6B" w:rsidRDefault="00A44C30" w:rsidP="00A44C30">
      <w:pPr>
        <w:spacing w:line="360" w:lineRule="auto"/>
        <w:jc w:val="both"/>
        <w:rPr>
          <w:rFonts w:ascii="Times New Roman" w:hAnsi="Times New Roman" w:cs="Times New Roman"/>
          <w:sz w:val="24"/>
          <w:szCs w:val="24"/>
          <w:shd w:val="clear" w:color="auto" w:fill="FFFFFF"/>
          <w:lang w:val="en-GB"/>
        </w:rPr>
      </w:pPr>
      <w:r w:rsidRPr="00033B6B">
        <w:rPr>
          <w:rFonts w:ascii="Times New Roman" w:hAnsi="Times New Roman" w:cs="Times New Roman"/>
          <w:sz w:val="24"/>
          <w:szCs w:val="24"/>
          <w:shd w:val="clear" w:color="auto" w:fill="FFFFFF"/>
          <w:lang w:val="en-GB"/>
        </w:rPr>
        <w:t>Li, F., Zhu, Q. and Chen, Z., 2019. Allocating a fixed cost across the decision-making units with two-stage network structures. </w:t>
      </w:r>
      <w:r w:rsidRPr="00033B6B">
        <w:rPr>
          <w:rFonts w:ascii="Times New Roman" w:hAnsi="Times New Roman" w:cs="Times New Roman"/>
          <w:i/>
          <w:iCs/>
          <w:sz w:val="24"/>
          <w:szCs w:val="24"/>
          <w:shd w:val="clear" w:color="auto" w:fill="FFFFFF"/>
          <w:lang w:val="en-GB"/>
        </w:rPr>
        <w:t>Omega</w:t>
      </w:r>
      <w:r w:rsidRPr="00033B6B">
        <w:rPr>
          <w:rFonts w:ascii="Times New Roman" w:hAnsi="Times New Roman" w:cs="Times New Roman"/>
          <w:sz w:val="24"/>
          <w:szCs w:val="24"/>
          <w:shd w:val="clear" w:color="auto" w:fill="FFFFFF"/>
          <w:lang w:val="en-GB"/>
        </w:rPr>
        <w:t>, </w:t>
      </w:r>
      <w:r w:rsidRPr="00033B6B">
        <w:rPr>
          <w:rFonts w:ascii="Times New Roman" w:hAnsi="Times New Roman" w:cs="Times New Roman"/>
          <w:i/>
          <w:iCs/>
          <w:sz w:val="24"/>
          <w:szCs w:val="24"/>
          <w:shd w:val="clear" w:color="auto" w:fill="FFFFFF"/>
          <w:lang w:val="en-GB"/>
        </w:rPr>
        <w:t>83</w:t>
      </w:r>
      <w:r w:rsidRPr="00033B6B">
        <w:rPr>
          <w:rFonts w:ascii="Times New Roman" w:hAnsi="Times New Roman" w:cs="Times New Roman"/>
          <w:sz w:val="24"/>
          <w:szCs w:val="24"/>
          <w:shd w:val="clear" w:color="auto" w:fill="FFFFFF"/>
          <w:lang w:val="en-GB"/>
        </w:rPr>
        <w:t xml:space="preserve">, pp.139-154. [Available at </w:t>
      </w:r>
      <w:hyperlink r:id="rId11" w:history="1">
        <w:r w:rsidRPr="00033B6B">
          <w:rPr>
            <w:rStyle w:val="Hyperlink"/>
            <w:rFonts w:ascii="Times New Roman" w:hAnsi="Times New Roman" w:cs="Times New Roman"/>
            <w:color w:val="auto"/>
            <w:sz w:val="24"/>
            <w:szCs w:val="24"/>
            <w:shd w:val="clear" w:color="auto" w:fill="FFFFFF"/>
            <w:lang w:val="en-GB"/>
          </w:rPr>
          <w:t>https://www.researchgate.net/profile/Feng_Li185/publication/321631390_Allocating_a_Fixed_Cost_based_on_a_DEA-Game_Cross_Efficiency_Approach/links/5addaf0d458515c60f5f6d8e/Allocating-a-Fixed-Cost-based-on-a-DEA-Game-Cross-Efficiency-Approach.pdf</w:t>
        </w:r>
      </w:hyperlink>
      <w:r w:rsidRPr="00033B6B">
        <w:rPr>
          <w:rFonts w:ascii="Times New Roman" w:hAnsi="Times New Roman" w:cs="Times New Roman"/>
          <w:sz w:val="24"/>
          <w:szCs w:val="24"/>
          <w:shd w:val="clear" w:color="auto" w:fill="FFFFFF"/>
          <w:lang w:val="en-GB"/>
        </w:rPr>
        <w:t>]</w:t>
      </w:r>
    </w:p>
    <w:p w14:paraId="2F5809D9" w14:textId="77777777" w:rsidR="00A44C30" w:rsidRPr="00033B6B" w:rsidRDefault="00A44C30" w:rsidP="00A44C30">
      <w:pPr>
        <w:spacing w:line="360" w:lineRule="auto"/>
        <w:jc w:val="both"/>
        <w:rPr>
          <w:rFonts w:ascii="Times New Roman" w:hAnsi="Times New Roman" w:cs="Times New Roman"/>
          <w:sz w:val="24"/>
          <w:szCs w:val="24"/>
          <w:shd w:val="clear" w:color="auto" w:fill="FFFFFF"/>
          <w:lang w:val="en-GB"/>
        </w:rPr>
      </w:pPr>
      <w:r w:rsidRPr="00033B6B">
        <w:rPr>
          <w:rFonts w:ascii="Times New Roman" w:hAnsi="Times New Roman" w:cs="Times New Roman"/>
          <w:sz w:val="24"/>
          <w:szCs w:val="24"/>
          <w:shd w:val="clear" w:color="auto" w:fill="FFFFFF"/>
          <w:lang w:val="en-GB"/>
        </w:rPr>
        <w:t>Liu, Y. and Tyagi, R.K., 2017. Outsourcing to convert fixed costs into variable costs: A competitive analysis. </w:t>
      </w:r>
      <w:r w:rsidRPr="00033B6B">
        <w:rPr>
          <w:rFonts w:ascii="Times New Roman" w:hAnsi="Times New Roman" w:cs="Times New Roman"/>
          <w:i/>
          <w:iCs/>
          <w:sz w:val="24"/>
          <w:szCs w:val="24"/>
          <w:shd w:val="clear" w:color="auto" w:fill="FFFFFF"/>
          <w:lang w:val="en-GB"/>
        </w:rPr>
        <w:t>International Journal of Research in Marketing</w:t>
      </w:r>
      <w:r w:rsidRPr="00033B6B">
        <w:rPr>
          <w:rFonts w:ascii="Times New Roman" w:hAnsi="Times New Roman" w:cs="Times New Roman"/>
          <w:sz w:val="24"/>
          <w:szCs w:val="24"/>
          <w:shd w:val="clear" w:color="auto" w:fill="FFFFFF"/>
          <w:lang w:val="en-GB"/>
        </w:rPr>
        <w:t>, </w:t>
      </w:r>
      <w:r w:rsidRPr="00033B6B">
        <w:rPr>
          <w:rFonts w:ascii="Times New Roman" w:hAnsi="Times New Roman" w:cs="Times New Roman"/>
          <w:i/>
          <w:iCs/>
          <w:sz w:val="24"/>
          <w:szCs w:val="24"/>
          <w:shd w:val="clear" w:color="auto" w:fill="FFFFFF"/>
          <w:lang w:val="en-GB"/>
        </w:rPr>
        <w:t>34</w:t>
      </w:r>
      <w:r w:rsidRPr="00033B6B">
        <w:rPr>
          <w:rFonts w:ascii="Times New Roman" w:hAnsi="Times New Roman" w:cs="Times New Roman"/>
          <w:sz w:val="24"/>
          <w:szCs w:val="24"/>
          <w:shd w:val="clear" w:color="auto" w:fill="FFFFFF"/>
          <w:lang w:val="en-GB"/>
        </w:rPr>
        <w:t xml:space="preserve">(1), pp.252-264. [Available at </w:t>
      </w:r>
      <w:hyperlink r:id="rId12" w:history="1">
        <w:r w:rsidRPr="00033B6B">
          <w:rPr>
            <w:rStyle w:val="Hyperlink"/>
            <w:rFonts w:ascii="Times New Roman" w:hAnsi="Times New Roman" w:cs="Times New Roman"/>
            <w:color w:val="auto"/>
            <w:sz w:val="24"/>
            <w:szCs w:val="24"/>
            <w:shd w:val="clear" w:color="auto" w:fill="FFFFFF"/>
            <w:lang w:val="en-GB"/>
          </w:rPr>
          <w:t>http://blog.rchss.sinica.edu.tw/FCLai/wp-content/uploads/2017/07/20170731_Lin_Liu-and-Tyagi-2017_Outsourcing-to-convert-fixed-costs-into-variable-costs-A-competitive-analysis_International-Journal-of-Research-in-Marketing-341-252-264.pdf</w:t>
        </w:r>
      </w:hyperlink>
      <w:r w:rsidRPr="00033B6B">
        <w:rPr>
          <w:rFonts w:ascii="Times New Roman" w:hAnsi="Times New Roman" w:cs="Times New Roman"/>
          <w:sz w:val="24"/>
          <w:szCs w:val="24"/>
          <w:shd w:val="clear" w:color="auto" w:fill="FFFFFF"/>
          <w:lang w:val="en-GB"/>
        </w:rPr>
        <w:t>]</w:t>
      </w:r>
    </w:p>
    <w:p w14:paraId="5F7E9D73" w14:textId="77777777" w:rsidR="00A44C30" w:rsidRPr="00033B6B" w:rsidRDefault="00A44C30" w:rsidP="00A44C30">
      <w:pPr>
        <w:spacing w:line="360" w:lineRule="auto"/>
        <w:jc w:val="both"/>
        <w:rPr>
          <w:rFonts w:ascii="Arial" w:hAnsi="Arial" w:cs="Arial"/>
          <w:sz w:val="20"/>
          <w:szCs w:val="20"/>
          <w:shd w:val="clear" w:color="auto" w:fill="FFFFFF"/>
          <w:lang w:val="en-GB"/>
        </w:rPr>
      </w:pPr>
    </w:p>
    <w:p w14:paraId="176B39E5" w14:textId="77777777" w:rsidR="00A44C30" w:rsidRPr="00033B6B" w:rsidRDefault="00A44C30" w:rsidP="00A44C30">
      <w:pPr>
        <w:spacing w:line="360" w:lineRule="auto"/>
        <w:jc w:val="both"/>
        <w:rPr>
          <w:rFonts w:ascii="Arial" w:hAnsi="Arial" w:cs="Arial"/>
          <w:sz w:val="20"/>
          <w:szCs w:val="20"/>
          <w:shd w:val="clear" w:color="auto" w:fill="FFFFFF"/>
          <w:lang w:val="en-GB"/>
        </w:rPr>
      </w:pPr>
    </w:p>
    <w:p w14:paraId="0798B600" w14:textId="77777777" w:rsidR="00A44C30" w:rsidRPr="00033B6B" w:rsidRDefault="00A44C30" w:rsidP="00A44C30">
      <w:pPr>
        <w:spacing w:line="360" w:lineRule="auto"/>
        <w:jc w:val="both"/>
        <w:rPr>
          <w:rFonts w:ascii="Arial" w:hAnsi="Arial" w:cs="Arial"/>
          <w:sz w:val="20"/>
          <w:szCs w:val="20"/>
          <w:shd w:val="clear" w:color="auto" w:fill="FFFFFF"/>
          <w:lang w:val="en-GB"/>
        </w:rPr>
      </w:pPr>
    </w:p>
    <w:p w14:paraId="088ACD22" w14:textId="77777777" w:rsidR="00A44C30" w:rsidRPr="00033B6B" w:rsidRDefault="00A44C30" w:rsidP="00A44C30">
      <w:pPr>
        <w:spacing w:line="360" w:lineRule="auto"/>
        <w:jc w:val="both"/>
        <w:rPr>
          <w:rFonts w:ascii="Arial" w:hAnsi="Arial" w:cs="Arial"/>
          <w:sz w:val="20"/>
          <w:szCs w:val="20"/>
          <w:shd w:val="clear" w:color="auto" w:fill="FFFFFF"/>
          <w:lang w:val="en-GB"/>
        </w:rPr>
      </w:pPr>
    </w:p>
    <w:p w14:paraId="4FEC4E7E" w14:textId="77777777" w:rsidR="00A44C30" w:rsidRPr="00033B6B" w:rsidRDefault="00A44C30" w:rsidP="00A44C30">
      <w:pPr>
        <w:spacing w:line="360" w:lineRule="auto"/>
        <w:jc w:val="both"/>
        <w:rPr>
          <w:rFonts w:ascii="Arial" w:hAnsi="Arial" w:cs="Arial"/>
          <w:sz w:val="20"/>
          <w:szCs w:val="20"/>
          <w:shd w:val="clear" w:color="auto" w:fill="FFFFFF"/>
          <w:lang w:val="en-GB"/>
        </w:rPr>
      </w:pPr>
    </w:p>
    <w:p w14:paraId="378C1A01" w14:textId="77777777" w:rsidR="00A44C30" w:rsidRPr="00033B6B" w:rsidRDefault="00A44C30" w:rsidP="00A44C30">
      <w:pPr>
        <w:spacing w:line="360" w:lineRule="auto"/>
        <w:jc w:val="both"/>
        <w:rPr>
          <w:rFonts w:ascii="Arial" w:hAnsi="Arial" w:cs="Arial"/>
          <w:sz w:val="20"/>
          <w:szCs w:val="20"/>
          <w:shd w:val="clear" w:color="auto" w:fill="FFFFFF"/>
          <w:lang w:val="en-GB"/>
        </w:rPr>
      </w:pPr>
    </w:p>
    <w:p w14:paraId="14CE773A" w14:textId="77777777" w:rsidR="00A44C30" w:rsidRPr="00033B6B" w:rsidRDefault="00A44C30" w:rsidP="00A44C30">
      <w:pPr>
        <w:spacing w:line="360" w:lineRule="auto"/>
        <w:jc w:val="both"/>
        <w:rPr>
          <w:rFonts w:ascii="Arial" w:hAnsi="Arial" w:cs="Arial"/>
          <w:sz w:val="20"/>
          <w:szCs w:val="20"/>
          <w:shd w:val="clear" w:color="auto" w:fill="FFFFFF"/>
          <w:lang w:val="en-GB"/>
        </w:rPr>
      </w:pPr>
    </w:p>
    <w:p w14:paraId="4FC09DE6" w14:textId="77777777" w:rsidR="00A44C30" w:rsidRPr="00033B6B" w:rsidRDefault="00A44C30" w:rsidP="00A44C30">
      <w:pPr>
        <w:spacing w:line="360" w:lineRule="auto"/>
        <w:jc w:val="both"/>
        <w:rPr>
          <w:rFonts w:ascii="Arial" w:hAnsi="Arial" w:cs="Arial"/>
          <w:sz w:val="20"/>
          <w:szCs w:val="20"/>
          <w:shd w:val="clear" w:color="auto" w:fill="FFFFFF"/>
          <w:lang w:val="en-GB"/>
        </w:rPr>
      </w:pPr>
    </w:p>
    <w:p w14:paraId="2B765261" w14:textId="77777777" w:rsidR="00A44C30" w:rsidRPr="00033B6B" w:rsidRDefault="00A44C30" w:rsidP="00A44C30">
      <w:pPr>
        <w:spacing w:line="360" w:lineRule="auto"/>
        <w:jc w:val="both"/>
        <w:rPr>
          <w:lang w:val="en-GB"/>
        </w:rPr>
      </w:pPr>
    </w:p>
    <w:p w14:paraId="75431433" w14:textId="77777777" w:rsidR="00A44C30" w:rsidRPr="00033B6B" w:rsidRDefault="00A44C30" w:rsidP="00A44C30">
      <w:pPr>
        <w:pStyle w:val="NormalWeb"/>
        <w:spacing w:before="240" w:beforeAutospacing="0" w:after="240" w:afterAutospacing="0" w:line="360" w:lineRule="auto"/>
        <w:jc w:val="both"/>
        <w:rPr>
          <w:lang w:val="en-GB"/>
        </w:rPr>
      </w:pPr>
      <w:r w:rsidRPr="00033B6B">
        <w:rPr>
          <w:lang w:val="en-GB"/>
        </w:rPr>
        <w:t> </w:t>
      </w:r>
    </w:p>
    <w:p w14:paraId="296AD4E0" w14:textId="77777777" w:rsidR="00A44C30" w:rsidRPr="00033B6B" w:rsidRDefault="00A44C30" w:rsidP="00A44C30">
      <w:pPr>
        <w:spacing w:line="360" w:lineRule="auto"/>
        <w:jc w:val="both"/>
        <w:rPr>
          <w:lang w:val="en-GB"/>
        </w:rPr>
      </w:pPr>
    </w:p>
    <w:p w14:paraId="02756208" w14:textId="77777777" w:rsidR="00A44C30" w:rsidRPr="00033B6B" w:rsidRDefault="00A44C30" w:rsidP="00A44C30">
      <w:pPr>
        <w:spacing w:line="360" w:lineRule="auto"/>
        <w:jc w:val="both"/>
        <w:rPr>
          <w:lang w:val="en-GB"/>
        </w:rPr>
      </w:pPr>
    </w:p>
    <w:p w14:paraId="0843232E" w14:textId="77777777" w:rsidR="00333D78" w:rsidRDefault="00F21C5E"/>
    <w:sectPr w:rsidR="00333D78" w:rsidSect="00574477">
      <w:footerReference w:type="default" r:id="rId13"/>
      <w:pgSz w:w="11906" w:h="16838"/>
      <w:pgMar w:top="1440" w:right="1440" w:bottom="1440" w:left="1440" w:header="708" w:footer="708" w:gutter="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35203658"/>
      <w:docPartObj>
        <w:docPartGallery w:val="Page Numbers (Bottom of Page)"/>
        <w:docPartUnique/>
      </w:docPartObj>
    </w:sdtPr>
    <w:sdtEndPr>
      <w:rPr>
        <w:noProof/>
      </w:rPr>
    </w:sdtEndPr>
    <w:sdtContent>
      <w:p w14:paraId="6C3E7969" w14:textId="77777777" w:rsidR="00574477" w:rsidRDefault="00F21C5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3C4AD4E" w14:textId="77777777" w:rsidR="00574477" w:rsidRDefault="00F21C5E">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4C30"/>
    <w:rsid w:val="0063268D"/>
    <w:rsid w:val="006B0ABD"/>
    <w:rsid w:val="00A44C30"/>
    <w:rsid w:val="00B17A11"/>
    <w:rsid w:val="00F21C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0476F2"/>
  <w15:chartTrackingRefBased/>
  <w15:docId w15:val="{A1D9659F-5D2E-448D-91AA-2D1BB3B4CC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4C30"/>
    <w:rPr>
      <w:lang w:val="en-IN"/>
    </w:rPr>
  </w:style>
  <w:style w:type="paragraph" w:styleId="Heading1">
    <w:name w:val="heading 1"/>
    <w:basedOn w:val="Normal"/>
    <w:next w:val="Normal"/>
    <w:link w:val="Heading1Char"/>
    <w:uiPriority w:val="9"/>
    <w:qFormat/>
    <w:rsid w:val="00A44C30"/>
    <w:pPr>
      <w:keepNext/>
      <w:keepLines/>
      <w:spacing w:before="240" w:after="0" w:line="360" w:lineRule="auto"/>
      <w:jc w:val="both"/>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uiPriority w:val="9"/>
    <w:unhideWhenUsed/>
    <w:qFormat/>
    <w:rsid w:val="00A44C30"/>
    <w:pPr>
      <w:keepNext/>
      <w:keepLines/>
      <w:spacing w:before="40" w:after="0" w:line="360" w:lineRule="auto"/>
      <w:jc w:val="both"/>
      <w:outlineLvl w:val="1"/>
    </w:pPr>
    <w:rPr>
      <w:rFonts w:ascii="Times New Roman" w:eastAsiaTheme="majorEastAsia" w:hAnsi="Times New Roman"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4C30"/>
    <w:rPr>
      <w:rFonts w:ascii="Times New Roman" w:eastAsiaTheme="majorEastAsia" w:hAnsi="Times New Roman" w:cstheme="majorBidi"/>
      <w:b/>
      <w:sz w:val="28"/>
      <w:szCs w:val="32"/>
      <w:lang w:val="en-IN"/>
    </w:rPr>
  </w:style>
  <w:style w:type="character" w:customStyle="1" w:styleId="Heading2Char">
    <w:name w:val="Heading 2 Char"/>
    <w:basedOn w:val="DefaultParagraphFont"/>
    <w:link w:val="Heading2"/>
    <w:uiPriority w:val="9"/>
    <w:rsid w:val="00A44C30"/>
    <w:rPr>
      <w:rFonts w:ascii="Times New Roman" w:eastAsiaTheme="majorEastAsia" w:hAnsi="Times New Roman" w:cstheme="majorBidi"/>
      <w:b/>
      <w:sz w:val="26"/>
      <w:szCs w:val="26"/>
      <w:lang w:val="en-IN"/>
    </w:rPr>
  </w:style>
  <w:style w:type="paragraph" w:styleId="NormalWeb">
    <w:name w:val="Normal (Web)"/>
    <w:basedOn w:val="Normal"/>
    <w:uiPriority w:val="99"/>
    <w:semiHidden/>
    <w:unhideWhenUsed/>
    <w:rsid w:val="00A44C30"/>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Hyperlink">
    <w:name w:val="Hyperlink"/>
    <w:basedOn w:val="DefaultParagraphFont"/>
    <w:uiPriority w:val="99"/>
    <w:unhideWhenUsed/>
    <w:rsid w:val="00A44C30"/>
    <w:rPr>
      <w:color w:val="0563C1" w:themeColor="hyperlink"/>
      <w:u w:val="single"/>
    </w:rPr>
  </w:style>
  <w:style w:type="paragraph" w:styleId="TOCHeading">
    <w:name w:val="TOC Heading"/>
    <w:basedOn w:val="Heading1"/>
    <w:next w:val="Normal"/>
    <w:uiPriority w:val="39"/>
    <w:unhideWhenUsed/>
    <w:qFormat/>
    <w:rsid w:val="00A44C30"/>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A44C30"/>
    <w:pPr>
      <w:tabs>
        <w:tab w:val="right" w:leader="dot" w:pos="9016"/>
      </w:tabs>
      <w:spacing w:after="100" w:line="360" w:lineRule="auto"/>
    </w:pPr>
    <w:rPr>
      <w:rFonts w:ascii="Times New Roman" w:hAnsi="Times New Roman" w:cs="Times New Roman"/>
      <w:noProof/>
      <w:sz w:val="24"/>
      <w:szCs w:val="24"/>
    </w:rPr>
  </w:style>
  <w:style w:type="paragraph" w:styleId="TOC2">
    <w:name w:val="toc 2"/>
    <w:basedOn w:val="Normal"/>
    <w:next w:val="Normal"/>
    <w:autoRedefine/>
    <w:uiPriority w:val="39"/>
    <w:unhideWhenUsed/>
    <w:rsid w:val="00A44C30"/>
    <w:pPr>
      <w:spacing w:after="100"/>
      <w:ind w:left="220"/>
    </w:pPr>
  </w:style>
  <w:style w:type="paragraph" w:styleId="Footer">
    <w:name w:val="footer"/>
    <w:basedOn w:val="Normal"/>
    <w:link w:val="FooterChar"/>
    <w:uiPriority w:val="99"/>
    <w:unhideWhenUsed/>
    <w:rsid w:val="00A44C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4C30"/>
    <w:rPr>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cholarcommons.usf.edu/cgi/viewcontent.cgi?article=1003&amp;context=m3publishing"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cecas.clemson.edu/ayalew/Papers/Vehicle%20Systems%20Dynamics%20and%20Control/Papers/Optimization%20of%20MPC%20costs_CCTA%20conference2017/08062521.pdf" TargetMode="External"/><Relationship Id="rId12" Type="http://schemas.openxmlformats.org/officeDocument/2006/relationships/hyperlink" Target="http://blog.rchss.sinica.edu.tw/FCLai/wp-content/uploads/2017/07/20170731_Lin_Liu-and-Tyagi-2017_Outsourcing-to-convert-fixed-costs-into-variable-costs-A-competitive-analysis_International-Journal-of-Research-in-Marketing-341-252-264.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ro.uow.edu.au/cgi/viewcontent.cgi?article=2030&amp;context=aabfj" TargetMode="External"/><Relationship Id="rId11" Type="http://schemas.openxmlformats.org/officeDocument/2006/relationships/hyperlink" Target="https://www.researchgate.net/profile/Feng_Li185/publication/321631390_Allocating_a_Fixed_Cost_based_on_a_DEA-Game_Cross_Efficiency_Approach/links/5addaf0d458515c60f5f6d8e/Allocating-a-Fixed-Cost-based-on-a-DEA-Game-Cross-Efficiency-Approach.pdf" TargetMode="External"/><Relationship Id="rId5" Type="http://schemas.openxmlformats.org/officeDocument/2006/relationships/hyperlink" Target="https://uzjournals.edu.uz/cgi/viewcontent.cgi?article=1563&amp;context=interfinance" TargetMode="External"/><Relationship Id="rId15" Type="http://schemas.openxmlformats.org/officeDocument/2006/relationships/theme" Target="theme/theme1.xml"/><Relationship Id="rId10" Type="http://schemas.openxmlformats.org/officeDocument/2006/relationships/hyperlink" Target="https://vtechworks.lib.vt.edu/bitstream/handle/10919/100764/Why%20The%20Pandemic%20Will%20Lead%20to%20a%20Surge%20of%20Meetings%20Business%20for%20Hotels%20and%20Venues%20%7C%20By%20Ryan%20Hamilton%20%E2%80%93%20Hospitality%20Net.pdf?sequence=1&amp;isAllowed=y" TargetMode="External"/><Relationship Id="rId4" Type="http://schemas.openxmlformats.org/officeDocument/2006/relationships/webSettings" Target="webSettings.xml"/><Relationship Id="rId9" Type="http://schemas.openxmlformats.org/officeDocument/2006/relationships/hyperlink" Target="https://www.researchgate.net/profile/Shixuan_Fu2/publication/345219035_Staying_in_a_hotel_or_peer-to-peer_accommodation_sharing_A_discrete_choice_experiment_with_online_reviews_and_discount_strategies/links/5fa0da3492851c14bcff458d/Staying-in-a-hotel-or-peer-to-peer-accommodation-sharing-A-discrete-choice-experiment-with-online-reviews-and-discount-strategies.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BA5FDA-BC39-4ADD-B3FF-1AD27F5848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8</Pages>
  <Words>2222</Words>
  <Characters>12671</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razvan tudora</dc:creator>
  <cp:keywords/>
  <dc:description/>
  <cp:lastModifiedBy>razvan tudora</cp:lastModifiedBy>
  <cp:revision>1</cp:revision>
  <dcterms:created xsi:type="dcterms:W3CDTF">2021-03-26T15:09:00Z</dcterms:created>
  <dcterms:modified xsi:type="dcterms:W3CDTF">2021-03-26T15:36:00Z</dcterms:modified>
</cp:coreProperties>
</file>