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73A24" w:rsidRDefault="00A73A24" w:rsidP="00457C46">
      <w:pPr>
        <w:spacing w:line="360" w:lineRule="auto"/>
        <w:jc w:val="both"/>
        <w:rPr>
          <w:rFonts w:ascii="Arial" w:hAnsi="Arial" w:cs="Arial"/>
          <w:sz w:val="24"/>
          <w:szCs w:val="24"/>
        </w:rPr>
      </w:pPr>
      <w:r>
        <w:rPr>
          <w:rFonts w:ascii="Arial" w:hAnsi="Arial" w:cs="Arial"/>
          <w:sz w:val="24"/>
          <w:szCs w:val="24"/>
        </w:rPr>
        <w:t xml:space="preserve">To understand the nature of inclusive policies and practices in education, it would be advantageous to </w:t>
      </w:r>
      <w:r w:rsidR="00A543C0">
        <w:rPr>
          <w:rFonts w:ascii="Arial" w:hAnsi="Arial" w:cs="Arial"/>
          <w:sz w:val="24"/>
          <w:szCs w:val="24"/>
        </w:rPr>
        <w:t xml:space="preserve">first </w:t>
      </w:r>
      <w:r>
        <w:rPr>
          <w:rFonts w:ascii="Arial" w:hAnsi="Arial" w:cs="Arial"/>
          <w:sz w:val="24"/>
          <w:szCs w:val="24"/>
        </w:rPr>
        <w:t>examine how educational inclusion has developed and evolved</w:t>
      </w:r>
      <w:r w:rsidR="00853DC0">
        <w:rPr>
          <w:rFonts w:ascii="Arial" w:hAnsi="Arial" w:cs="Arial"/>
          <w:sz w:val="24"/>
          <w:szCs w:val="24"/>
        </w:rPr>
        <w:t xml:space="preserve"> over the years</w:t>
      </w:r>
      <w:r>
        <w:rPr>
          <w:rFonts w:ascii="Arial" w:hAnsi="Arial" w:cs="Arial"/>
          <w:sz w:val="24"/>
          <w:szCs w:val="24"/>
        </w:rPr>
        <w:t>.</w:t>
      </w:r>
    </w:p>
    <w:p w:rsidR="00457C46" w:rsidRDefault="00A543C0" w:rsidP="00457C46">
      <w:pPr>
        <w:spacing w:line="360" w:lineRule="auto"/>
        <w:jc w:val="both"/>
        <w:rPr>
          <w:rFonts w:ascii="Arial" w:hAnsi="Arial" w:cs="Arial"/>
          <w:sz w:val="24"/>
          <w:szCs w:val="24"/>
        </w:rPr>
      </w:pPr>
      <w:r>
        <w:rPr>
          <w:rFonts w:ascii="Arial" w:hAnsi="Arial" w:cs="Arial"/>
          <w:sz w:val="24"/>
          <w:szCs w:val="24"/>
        </w:rPr>
        <w:t>It</w:t>
      </w:r>
      <w:r w:rsidR="00457C46">
        <w:rPr>
          <w:rFonts w:ascii="Arial" w:hAnsi="Arial" w:cs="Arial"/>
          <w:sz w:val="24"/>
          <w:szCs w:val="24"/>
        </w:rPr>
        <w:t xml:space="preserve"> has changed dramatically over the last</w:t>
      </w:r>
      <w:r w:rsidR="00EB4154">
        <w:rPr>
          <w:rFonts w:ascii="Arial" w:hAnsi="Arial" w:cs="Arial"/>
          <w:sz w:val="24"/>
          <w:szCs w:val="24"/>
        </w:rPr>
        <w:t xml:space="preserve"> 52 years, </w:t>
      </w:r>
      <w:r w:rsidR="00F16A58">
        <w:rPr>
          <w:rFonts w:ascii="Arial" w:hAnsi="Arial" w:cs="Arial"/>
          <w:sz w:val="24"/>
          <w:szCs w:val="24"/>
        </w:rPr>
        <w:t>beginning with the</w:t>
      </w:r>
      <w:r w:rsidR="00023686">
        <w:rPr>
          <w:rFonts w:ascii="Arial" w:hAnsi="Arial" w:cs="Arial"/>
          <w:sz w:val="24"/>
          <w:szCs w:val="24"/>
        </w:rPr>
        <w:t xml:space="preserve"> Plowden Report in</w:t>
      </w:r>
      <w:r w:rsidR="00F16A58">
        <w:rPr>
          <w:rFonts w:ascii="Arial" w:hAnsi="Arial" w:cs="Arial"/>
          <w:sz w:val="24"/>
          <w:szCs w:val="24"/>
        </w:rPr>
        <w:t xml:space="preserve"> 1967 </w:t>
      </w:r>
      <w:r w:rsidR="003D7B62">
        <w:rPr>
          <w:rFonts w:ascii="Arial" w:hAnsi="Arial" w:cs="Arial"/>
          <w:sz w:val="24"/>
          <w:szCs w:val="24"/>
        </w:rPr>
        <w:t>(D</w:t>
      </w:r>
      <w:r w:rsidR="00A73A24">
        <w:rPr>
          <w:rFonts w:ascii="Arial" w:hAnsi="Arial" w:cs="Arial"/>
          <w:sz w:val="24"/>
          <w:szCs w:val="24"/>
        </w:rPr>
        <w:t xml:space="preserve">epartment </w:t>
      </w:r>
      <w:r w:rsidR="003D7B62">
        <w:rPr>
          <w:rFonts w:ascii="Arial" w:hAnsi="Arial" w:cs="Arial"/>
          <w:sz w:val="24"/>
          <w:szCs w:val="24"/>
        </w:rPr>
        <w:t>of</w:t>
      </w:r>
      <w:r w:rsidR="00A73A24">
        <w:rPr>
          <w:rFonts w:ascii="Arial" w:hAnsi="Arial" w:cs="Arial"/>
          <w:sz w:val="24"/>
          <w:szCs w:val="24"/>
        </w:rPr>
        <w:t xml:space="preserve"> </w:t>
      </w:r>
      <w:r w:rsidR="003D7B62">
        <w:rPr>
          <w:rFonts w:ascii="Arial" w:hAnsi="Arial" w:cs="Arial"/>
          <w:sz w:val="24"/>
          <w:szCs w:val="24"/>
        </w:rPr>
        <w:t>E</w:t>
      </w:r>
      <w:r w:rsidR="00A73A24">
        <w:rPr>
          <w:rFonts w:ascii="Arial" w:hAnsi="Arial" w:cs="Arial"/>
          <w:sz w:val="24"/>
          <w:szCs w:val="24"/>
        </w:rPr>
        <w:t xml:space="preserve">ducation &amp; </w:t>
      </w:r>
      <w:r w:rsidR="003D7B62">
        <w:rPr>
          <w:rFonts w:ascii="Arial" w:hAnsi="Arial" w:cs="Arial"/>
          <w:sz w:val="24"/>
          <w:szCs w:val="24"/>
        </w:rPr>
        <w:t>S</w:t>
      </w:r>
      <w:r w:rsidR="00A73A24">
        <w:rPr>
          <w:rFonts w:ascii="Arial" w:hAnsi="Arial" w:cs="Arial"/>
          <w:sz w:val="24"/>
          <w:szCs w:val="24"/>
        </w:rPr>
        <w:t>cience</w:t>
      </w:r>
      <w:r w:rsidR="003D7B62">
        <w:rPr>
          <w:rFonts w:ascii="Arial" w:hAnsi="Arial" w:cs="Arial"/>
          <w:sz w:val="24"/>
          <w:szCs w:val="24"/>
        </w:rPr>
        <w:t xml:space="preserve">, </w:t>
      </w:r>
      <w:r w:rsidR="00EB4154">
        <w:rPr>
          <w:rFonts w:ascii="Arial" w:hAnsi="Arial" w:cs="Arial"/>
          <w:sz w:val="24"/>
          <w:szCs w:val="24"/>
        </w:rPr>
        <w:t xml:space="preserve">1967), where the </w:t>
      </w:r>
      <w:r w:rsidR="00B70C3A">
        <w:rPr>
          <w:rFonts w:ascii="Arial" w:hAnsi="Arial" w:cs="Arial"/>
          <w:sz w:val="24"/>
          <w:szCs w:val="24"/>
        </w:rPr>
        <w:t>importance</w:t>
      </w:r>
      <w:r w:rsidR="00EB4154">
        <w:rPr>
          <w:rFonts w:ascii="Arial" w:hAnsi="Arial" w:cs="Arial"/>
          <w:sz w:val="24"/>
          <w:szCs w:val="24"/>
        </w:rPr>
        <w:t xml:space="preserve"> of parental involvement on the child’s personal and academic development was</w:t>
      </w:r>
      <w:r w:rsidR="00023686">
        <w:rPr>
          <w:rFonts w:ascii="Arial" w:hAnsi="Arial" w:cs="Arial"/>
          <w:sz w:val="24"/>
          <w:szCs w:val="24"/>
        </w:rPr>
        <w:t xml:space="preserve"> introduced and</w:t>
      </w:r>
      <w:r w:rsidR="00EB4154">
        <w:rPr>
          <w:rFonts w:ascii="Arial" w:hAnsi="Arial" w:cs="Arial"/>
          <w:sz w:val="24"/>
          <w:szCs w:val="24"/>
        </w:rPr>
        <w:t xml:space="preserve"> brought into focus.</w:t>
      </w:r>
      <w:r w:rsidR="00B70C3A">
        <w:rPr>
          <w:rFonts w:ascii="Arial" w:hAnsi="Arial" w:cs="Arial"/>
          <w:sz w:val="24"/>
          <w:szCs w:val="24"/>
        </w:rPr>
        <w:t xml:space="preserve"> </w:t>
      </w:r>
      <w:r w:rsidR="00F16A58">
        <w:rPr>
          <w:rFonts w:ascii="Arial" w:hAnsi="Arial" w:cs="Arial"/>
          <w:sz w:val="24"/>
          <w:szCs w:val="24"/>
        </w:rPr>
        <w:t>The Report conducted a survey</w:t>
      </w:r>
      <w:r w:rsidR="00B70C3A">
        <w:rPr>
          <w:rFonts w:ascii="Arial" w:hAnsi="Arial" w:cs="Arial"/>
          <w:sz w:val="24"/>
          <w:szCs w:val="24"/>
        </w:rPr>
        <w:t xml:space="preserve"> to assess the link between the child’s home life, school and attainment</w:t>
      </w:r>
      <w:r w:rsidR="00853DC0">
        <w:rPr>
          <w:rFonts w:ascii="Arial" w:hAnsi="Arial" w:cs="Arial"/>
          <w:sz w:val="24"/>
          <w:szCs w:val="24"/>
        </w:rPr>
        <w:t>, the</w:t>
      </w:r>
      <w:r w:rsidR="00EE3921">
        <w:rPr>
          <w:rFonts w:ascii="Arial" w:hAnsi="Arial" w:cs="Arial"/>
          <w:sz w:val="24"/>
          <w:szCs w:val="24"/>
        </w:rPr>
        <w:t xml:space="preserve"> </w:t>
      </w:r>
      <w:r>
        <w:rPr>
          <w:rFonts w:ascii="Arial" w:hAnsi="Arial" w:cs="Arial"/>
          <w:sz w:val="24"/>
          <w:szCs w:val="24"/>
        </w:rPr>
        <w:t>Report</w:t>
      </w:r>
      <w:r w:rsidR="00853DC0">
        <w:rPr>
          <w:rFonts w:ascii="Arial" w:hAnsi="Arial" w:cs="Arial"/>
          <w:sz w:val="24"/>
          <w:szCs w:val="24"/>
        </w:rPr>
        <w:t xml:space="preserve"> held the view </w:t>
      </w:r>
      <w:r>
        <w:rPr>
          <w:rFonts w:ascii="Arial" w:hAnsi="Arial" w:cs="Arial"/>
          <w:sz w:val="24"/>
          <w:szCs w:val="24"/>
        </w:rPr>
        <w:t xml:space="preserve">that </w:t>
      </w:r>
      <w:r w:rsidR="00EE3921" w:rsidRPr="00EE3921">
        <w:rPr>
          <w:rFonts w:ascii="Arial" w:hAnsi="Arial" w:cs="Arial"/>
          <w:sz w:val="24"/>
          <w:szCs w:val="24"/>
        </w:rPr>
        <w:t>all children should have the equal opportunity of</w:t>
      </w:r>
      <w:r>
        <w:rPr>
          <w:rFonts w:ascii="Arial" w:hAnsi="Arial" w:cs="Arial"/>
          <w:sz w:val="24"/>
          <w:szCs w:val="24"/>
        </w:rPr>
        <w:t xml:space="preserve"> acquiring intelligence through an education</w:t>
      </w:r>
      <w:r w:rsidR="00B70C3A">
        <w:rPr>
          <w:rFonts w:ascii="Arial" w:hAnsi="Arial" w:cs="Arial"/>
          <w:sz w:val="24"/>
          <w:szCs w:val="24"/>
        </w:rPr>
        <w:t xml:space="preserve">. There were 3 sections </w:t>
      </w:r>
      <w:r>
        <w:rPr>
          <w:rFonts w:ascii="Arial" w:hAnsi="Arial" w:cs="Arial"/>
          <w:sz w:val="24"/>
          <w:szCs w:val="24"/>
        </w:rPr>
        <w:t xml:space="preserve">in the Report </w:t>
      </w:r>
      <w:r w:rsidR="00B70C3A">
        <w:rPr>
          <w:rFonts w:ascii="Arial" w:hAnsi="Arial" w:cs="Arial"/>
          <w:sz w:val="24"/>
          <w:szCs w:val="24"/>
        </w:rPr>
        <w:t>which</w:t>
      </w:r>
      <w:r w:rsidR="00F16A58">
        <w:rPr>
          <w:rFonts w:ascii="Arial" w:hAnsi="Arial" w:cs="Arial"/>
          <w:sz w:val="24"/>
          <w:szCs w:val="24"/>
        </w:rPr>
        <w:t>,</w:t>
      </w:r>
      <w:r w:rsidR="00B70C3A">
        <w:rPr>
          <w:rFonts w:ascii="Arial" w:hAnsi="Arial" w:cs="Arial"/>
          <w:sz w:val="24"/>
          <w:szCs w:val="24"/>
        </w:rPr>
        <w:t xml:space="preserve"> when examined in full</w:t>
      </w:r>
      <w:r w:rsidR="00F16A58">
        <w:rPr>
          <w:rFonts w:ascii="Arial" w:hAnsi="Arial" w:cs="Arial"/>
          <w:sz w:val="24"/>
          <w:szCs w:val="24"/>
        </w:rPr>
        <w:t>,</w:t>
      </w:r>
      <w:r w:rsidR="00B70C3A">
        <w:rPr>
          <w:rFonts w:ascii="Arial" w:hAnsi="Arial" w:cs="Arial"/>
          <w:sz w:val="24"/>
          <w:szCs w:val="24"/>
        </w:rPr>
        <w:t xml:space="preserve"> was expected to give a</w:t>
      </w:r>
      <w:r w:rsidR="00F16A58">
        <w:rPr>
          <w:rFonts w:ascii="Arial" w:hAnsi="Arial" w:cs="Arial"/>
          <w:sz w:val="24"/>
          <w:szCs w:val="24"/>
        </w:rPr>
        <w:t>n overall picture of</w:t>
      </w:r>
      <w:r w:rsidR="00B70C3A">
        <w:rPr>
          <w:rFonts w:ascii="Arial" w:hAnsi="Arial" w:cs="Arial"/>
          <w:sz w:val="24"/>
          <w:szCs w:val="24"/>
        </w:rPr>
        <w:t xml:space="preserve"> the child’s academic success within</w:t>
      </w:r>
      <w:r>
        <w:rPr>
          <w:rFonts w:ascii="Arial" w:hAnsi="Arial" w:cs="Arial"/>
          <w:sz w:val="24"/>
          <w:szCs w:val="24"/>
        </w:rPr>
        <w:t xml:space="preserve"> their</w:t>
      </w:r>
      <w:r w:rsidR="00B70C3A">
        <w:rPr>
          <w:rFonts w:ascii="Arial" w:hAnsi="Arial" w:cs="Arial"/>
          <w:sz w:val="24"/>
          <w:szCs w:val="24"/>
        </w:rPr>
        <w:t xml:space="preserve"> school.</w:t>
      </w:r>
      <w:r w:rsidR="001458ED">
        <w:rPr>
          <w:rFonts w:ascii="Arial" w:hAnsi="Arial" w:cs="Arial"/>
          <w:sz w:val="24"/>
          <w:szCs w:val="24"/>
        </w:rPr>
        <w:t xml:space="preserve"> The data for the survey came from the National Survey of Child Health and Development (Medical Research Council, 1946), and it had a sample size of 5,362 children</w:t>
      </w:r>
      <w:r>
        <w:rPr>
          <w:rFonts w:ascii="Arial" w:hAnsi="Arial" w:cs="Arial"/>
          <w:sz w:val="24"/>
          <w:szCs w:val="24"/>
        </w:rPr>
        <w:t xml:space="preserve"> who were</w:t>
      </w:r>
      <w:r w:rsidR="001458ED">
        <w:rPr>
          <w:rFonts w:ascii="Arial" w:hAnsi="Arial" w:cs="Arial"/>
          <w:sz w:val="24"/>
          <w:szCs w:val="24"/>
        </w:rPr>
        <w:t xml:space="preserve"> born in March 1946. Whilst this data gives an </w:t>
      </w:r>
      <w:r w:rsidR="00E97829">
        <w:rPr>
          <w:rFonts w:ascii="Arial" w:hAnsi="Arial" w:cs="Arial"/>
          <w:sz w:val="24"/>
          <w:szCs w:val="24"/>
        </w:rPr>
        <w:t xml:space="preserve">important insight into children born at that time, the sample size was narrowed </w:t>
      </w:r>
      <w:r w:rsidR="00AF0EAE">
        <w:rPr>
          <w:rFonts w:ascii="Arial" w:hAnsi="Arial" w:cs="Arial"/>
          <w:sz w:val="24"/>
          <w:szCs w:val="24"/>
        </w:rPr>
        <w:t xml:space="preserve">down </w:t>
      </w:r>
      <w:r w:rsidR="00E97829">
        <w:rPr>
          <w:rFonts w:ascii="Arial" w:hAnsi="Arial" w:cs="Arial"/>
          <w:sz w:val="24"/>
          <w:szCs w:val="24"/>
        </w:rPr>
        <w:t>to only looki</w:t>
      </w:r>
      <w:r w:rsidR="00AF0EAE">
        <w:rPr>
          <w:rFonts w:ascii="Arial" w:hAnsi="Arial" w:cs="Arial"/>
          <w:sz w:val="24"/>
          <w:szCs w:val="24"/>
        </w:rPr>
        <w:t>ng at the babies that were born</w:t>
      </w:r>
      <w:r w:rsidR="00E97829">
        <w:rPr>
          <w:rFonts w:ascii="Arial" w:hAnsi="Arial" w:cs="Arial"/>
          <w:sz w:val="24"/>
          <w:szCs w:val="24"/>
        </w:rPr>
        <w:t xml:space="preserve"> in Singleton hospital in England, </w:t>
      </w:r>
      <w:r w:rsidR="00AF0EAE">
        <w:rPr>
          <w:rFonts w:ascii="Arial" w:hAnsi="Arial" w:cs="Arial"/>
          <w:sz w:val="24"/>
          <w:szCs w:val="24"/>
        </w:rPr>
        <w:t xml:space="preserve">and </w:t>
      </w:r>
      <w:r w:rsidR="00E97829">
        <w:rPr>
          <w:rFonts w:ascii="Arial" w:hAnsi="Arial" w:cs="Arial"/>
          <w:sz w:val="24"/>
          <w:szCs w:val="24"/>
        </w:rPr>
        <w:t>to married parents. The data could</w:t>
      </w:r>
      <w:r>
        <w:rPr>
          <w:rFonts w:ascii="Arial" w:hAnsi="Arial" w:cs="Arial"/>
          <w:sz w:val="24"/>
          <w:szCs w:val="24"/>
        </w:rPr>
        <w:t xml:space="preserve"> possibly</w:t>
      </w:r>
      <w:r w:rsidR="00E97829">
        <w:rPr>
          <w:rFonts w:ascii="Arial" w:hAnsi="Arial" w:cs="Arial"/>
          <w:sz w:val="24"/>
          <w:szCs w:val="24"/>
        </w:rPr>
        <w:t xml:space="preserve"> </w:t>
      </w:r>
      <w:r w:rsidR="002E2CCB">
        <w:rPr>
          <w:rFonts w:ascii="Arial" w:hAnsi="Arial" w:cs="Arial"/>
          <w:sz w:val="24"/>
          <w:szCs w:val="24"/>
        </w:rPr>
        <w:t>have</w:t>
      </w:r>
      <w:r w:rsidR="00E97829">
        <w:rPr>
          <w:rFonts w:ascii="Arial" w:hAnsi="Arial" w:cs="Arial"/>
          <w:sz w:val="24"/>
          <w:szCs w:val="24"/>
        </w:rPr>
        <w:t xml:space="preserve"> produced much more </w:t>
      </w:r>
      <w:r>
        <w:rPr>
          <w:rFonts w:ascii="Arial" w:hAnsi="Arial" w:cs="Arial"/>
          <w:sz w:val="24"/>
          <w:szCs w:val="24"/>
        </w:rPr>
        <w:t>of a diverse outcome</w:t>
      </w:r>
      <w:r w:rsidR="00E97829">
        <w:rPr>
          <w:rFonts w:ascii="Arial" w:hAnsi="Arial" w:cs="Arial"/>
          <w:sz w:val="24"/>
          <w:szCs w:val="24"/>
        </w:rPr>
        <w:t xml:space="preserve"> if all 13,687 babies that were born </w:t>
      </w:r>
      <w:r w:rsidR="00AF0EAE">
        <w:rPr>
          <w:rFonts w:ascii="Arial" w:hAnsi="Arial" w:cs="Arial"/>
          <w:sz w:val="24"/>
          <w:szCs w:val="24"/>
        </w:rPr>
        <w:t>in England Scotland and Wales at that time, and born</w:t>
      </w:r>
      <w:r w:rsidR="00E97829">
        <w:rPr>
          <w:rFonts w:ascii="Arial" w:hAnsi="Arial" w:cs="Arial"/>
          <w:sz w:val="24"/>
          <w:szCs w:val="24"/>
        </w:rPr>
        <w:t xml:space="preserve"> all parental situations</w:t>
      </w:r>
      <w:r w:rsidR="00AF0EAE">
        <w:rPr>
          <w:rFonts w:ascii="Arial" w:hAnsi="Arial" w:cs="Arial"/>
          <w:sz w:val="24"/>
          <w:szCs w:val="24"/>
        </w:rPr>
        <w:t>, such as single parents,</w:t>
      </w:r>
      <w:r w:rsidR="00E97829">
        <w:rPr>
          <w:rFonts w:ascii="Arial" w:hAnsi="Arial" w:cs="Arial"/>
          <w:sz w:val="24"/>
          <w:szCs w:val="24"/>
        </w:rPr>
        <w:t xml:space="preserve"> were used. For a policy that looked at inclusion, the survey itself used data that excluded many babies because of where they were born and their family situation.</w:t>
      </w:r>
    </w:p>
    <w:p w:rsidR="00B70C3A" w:rsidRDefault="00F16A58" w:rsidP="00457C46">
      <w:pPr>
        <w:spacing w:line="360" w:lineRule="auto"/>
        <w:jc w:val="both"/>
        <w:rPr>
          <w:rFonts w:ascii="Arial" w:hAnsi="Arial" w:cs="Arial"/>
          <w:sz w:val="24"/>
          <w:szCs w:val="24"/>
        </w:rPr>
      </w:pPr>
      <w:r>
        <w:rPr>
          <w:rFonts w:ascii="Arial" w:hAnsi="Arial" w:cs="Arial"/>
          <w:sz w:val="24"/>
          <w:szCs w:val="24"/>
        </w:rPr>
        <w:t>The first section</w:t>
      </w:r>
      <w:r w:rsidR="00B70C3A">
        <w:rPr>
          <w:rFonts w:ascii="Arial" w:hAnsi="Arial" w:cs="Arial"/>
          <w:sz w:val="24"/>
          <w:szCs w:val="24"/>
        </w:rPr>
        <w:t xml:space="preserve"> </w:t>
      </w:r>
      <w:r w:rsidR="00E97829">
        <w:rPr>
          <w:rFonts w:ascii="Arial" w:hAnsi="Arial" w:cs="Arial"/>
          <w:sz w:val="24"/>
          <w:szCs w:val="24"/>
        </w:rPr>
        <w:t xml:space="preserve">of the survey </w:t>
      </w:r>
      <w:r w:rsidR="002E2CCB">
        <w:rPr>
          <w:rFonts w:ascii="Arial" w:hAnsi="Arial" w:cs="Arial"/>
          <w:sz w:val="24"/>
          <w:szCs w:val="24"/>
        </w:rPr>
        <w:t>looked at</w:t>
      </w:r>
      <w:r w:rsidR="00B70C3A">
        <w:rPr>
          <w:rFonts w:ascii="Arial" w:hAnsi="Arial" w:cs="Arial"/>
          <w:sz w:val="24"/>
          <w:szCs w:val="24"/>
        </w:rPr>
        <w:t xml:space="preserve"> ‘parental att</w:t>
      </w:r>
      <w:r>
        <w:rPr>
          <w:rFonts w:ascii="Arial" w:hAnsi="Arial" w:cs="Arial"/>
          <w:sz w:val="24"/>
          <w:szCs w:val="24"/>
        </w:rPr>
        <w:t>itudes’ which included the</w:t>
      </w:r>
      <w:r w:rsidR="00B70C3A">
        <w:rPr>
          <w:rFonts w:ascii="Arial" w:hAnsi="Arial" w:cs="Arial"/>
          <w:sz w:val="24"/>
          <w:szCs w:val="24"/>
        </w:rPr>
        <w:t xml:space="preserve"> </w:t>
      </w:r>
      <w:proofErr w:type="gramStart"/>
      <w:r w:rsidR="00AF0EAE">
        <w:rPr>
          <w:rFonts w:ascii="Arial" w:hAnsi="Arial" w:cs="Arial"/>
          <w:sz w:val="24"/>
          <w:szCs w:val="24"/>
        </w:rPr>
        <w:t>parents</w:t>
      </w:r>
      <w:proofErr w:type="gramEnd"/>
      <w:r w:rsidR="00AF0EAE">
        <w:rPr>
          <w:rFonts w:ascii="Arial" w:hAnsi="Arial" w:cs="Arial"/>
          <w:sz w:val="24"/>
          <w:szCs w:val="24"/>
        </w:rPr>
        <w:t xml:space="preserve"> </w:t>
      </w:r>
      <w:r w:rsidR="00B70C3A">
        <w:rPr>
          <w:rFonts w:ascii="Arial" w:hAnsi="Arial" w:cs="Arial"/>
          <w:sz w:val="24"/>
          <w:szCs w:val="24"/>
        </w:rPr>
        <w:t>view of the</w:t>
      </w:r>
      <w:r w:rsidR="00AF0EAE">
        <w:rPr>
          <w:rFonts w:ascii="Arial" w:hAnsi="Arial" w:cs="Arial"/>
          <w:sz w:val="24"/>
          <w:szCs w:val="24"/>
        </w:rPr>
        <w:t xml:space="preserve"> child’s</w:t>
      </w:r>
      <w:r w:rsidR="00B70C3A">
        <w:rPr>
          <w:rFonts w:ascii="Arial" w:hAnsi="Arial" w:cs="Arial"/>
          <w:sz w:val="24"/>
          <w:szCs w:val="24"/>
        </w:rPr>
        <w:t xml:space="preserve"> school and the work </w:t>
      </w:r>
      <w:r w:rsidR="00AF0EAE">
        <w:rPr>
          <w:rFonts w:ascii="Arial" w:hAnsi="Arial" w:cs="Arial"/>
          <w:sz w:val="24"/>
          <w:szCs w:val="24"/>
        </w:rPr>
        <w:t xml:space="preserve">the school </w:t>
      </w:r>
      <w:r w:rsidR="00B70C3A">
        <w:rPr>
          <w:rFonts w:ascii="Arial" w:hAnsi="Arial" w:cs="Arial"/>
          <w:sz w:val="24"/>
          <w:szCs w:val="24"/>
        </w:rPr>
        <w:t>requested to do at home with their child. Liter</w:t>
      </w:r>
      <w:r w:rsidR="003F64EA">
        <w:rPr>
          <w:rFonts w:ascii="Arial" w:hAnsi="Arial" w:cs="Arial"/>
          <w:sz w:val="24"/>
          <w:szCs w:val="24"/>
        </w:rPr>
        <w:t>acy within the home was assessed,</w:t>
      </w:r>
      <w:r w:rsidR="00B70C3A">
        <w:rPr>
          <w:rFonts w:ascii="Arial" w:hAnsi="Arial" w:cs="Arial"/>
          <w:sz w:val="24"/>
          <w:szCs w:val="24"/>
        </w:rPr>
        <w:t xml:space="preserve"> </w:t>
      </w:r>
      <w:r w:rsidR="00D23A1F">
        <w:rPr>
          <w:rFonts w:ascii="Arial" w:hAnsi="Arial" w:cs="Arial"/>
          <w:sz w:val="24"/>
          <w:szCs w:val="24"/>
        </w:rPr>
        <w:t>whether</w:t>
      </w:r>
      <w:r w:rsidR="00B70C3A">
        <w:rPr>
          <w:rFonts w:ascii="Arial" w:hAnsi="Arial" w:cs="Arial"/>
          <w:sz w:val="24"/>
          <w:szCs w:val="24"/>
        </w:rPr>
        <w:t xml:space="preserve"> they belonged to a library, </w:t>
      </w:r>
      <w:r w:rsidR="003F64EA">
        <w:rPr>
          <w:rFonts w:ascii="Arial" w:hAnsi="Arial" w:cs="Arial"/>
          <w:sz w:val="24"/>
          <w:szCs w:val="24"/>
        </w:rPr>
        <w:t xml:space="preserve">and </w:t>
      </w:r>
      <w:r w:rsidR="00B70C3A">
        <w:rPr>
          <w:rFonts w:ascii="Arial" w:hAnsi="Arial" w:cs="Arial"/>
          <w:sz w:val="24"/>
          <w:szCs w:val="24"/>
        </w:rPr>
        <w:t xml:space="preserve">also how </w:t>
      </w:r>
      <w:r w:rsidR="00D23A1F">
        <w:rPr>
          <w:rFonts w:ascii="Arial" w:hAnsi="Arial" w:cs="Arial"/>
          <w:sz w:val="24"/>
          <w:szCs w:val="24"/>
        </w:rPr>
        <w:t>much</w:t>
      </w:r>
      <w:r w:rsidR="00B70C3A">
        <w:rPr>
          <w:rFonts w:ascii="Arial" w:hAnsi="Arial" w:cs="Arial"/>
          <w:sz w:val="24"/>
          <w:szCs w:val="24"/>
        </w:rPr>
        <w:t xml:space="preserve"> time </w:t>
      </w:r>
      <w:r w:rsidR="003F64EA">
        <w:rPr>
          <w:rFonts w:ascii="Arial" w:hAnsi="Arial" w:cs="Arial"/>
          <w:sz w:val="24"/>
          <w:szCs w:val="24"/>
        </w:rPr>
        <w:t>was</w:t>
      </w:r>
      <w:r w:rsidR="00D23A1F">
        <w:rPr>
          <w:rFonts w:ascii="Arial" w:hAnsi="Arial" w:cs="Arial"/>
          <w:sz w:val="24"/>
          <w:szCs w:val="24"/>
        </w:rPr>
        <w:t xml:space="preserve"> spent with their children helping them with their school work</w:t>
      </w:r>
      <w:r w:rsidR="00A543C0">
        <w:rPr>
          <w:rFonts w:ascii="Arial" w:hAnsi="Arial" w:cs="Arial"/>
          <w:sz w:val="24"/>
          <w:szCs w:val="24"/>
        </w:rPr>
        <w:t>. ‘Home Circumstances’ looked at</w:t>
      </w:r>
      <w:r w:rsidR="00D23A1F">
        <w:rPr>
          <w:rFonts w:ascii="Arial" w:hAnsi="Arial" w:cs="Arial"/>
          <w:sz w:val="24"/>
          <w:szCs w:val="24"/>
        </w:rPr>
        <w:t xml:space="preserve"> the size of the </w:t>
      </w:r>
      <w:r w:rsidR="003F64EA">
        <w:rPr>
          <w:rFonts w:ascii="Arial" w:hAnsi="Arial" w:cs="Arial"/>
          <w:sz w:val="24"/>
          <w:szCs w:val="24"/>
        </w:rPr>
        <w:t xml:space="preserve">family, the </w:t>
      </w:r>
      <w:r w:rsidR="00A543C0">
        <w:rPr>
          <w:rFonts w:ascii="Arial" w:hAnsi="Arial" w:cs="Arial"/>
          <w:sz w:val="24"/>
          <w:szCs w:val="24"/>
        </w:rPr>
        <w:t>parent’s</w:t>
      </w:r>
      <w:r w:rsidR="003F64EA">
        <w:rPr>
          <w:rFonts w:ascii="Arial" w:hAnsi="Arial" w:cs="Arial"/>
          <w:sz w:val="24"/>
          <w:szCs w:val="24"/>
        </w:rPr>
        <w:t xml:space="preserve"> education and t</w:t>
      </w:r>
      <w:r w:rsidR="00D23A1F">
        <w:rPr>
          <w:rFonts w:ascii="Arial" w:hAnsi="Arial" w:cs="Arial"/>
          <w:sz w:val="24"/>
          <w:szCs w:val="24"/>
        </w:rPr>
        <w:t>he occu</w:t>
      </w:r>
      <w:r w:rsidR="003F64EA">
        <w:rPr>
          <w:rFonts w:ascii="Arial" w:hAnsi="Arial" w:cs="Arial"/>
          <w:sz w:val="24"/>
          <w:szCs w:val="24"/>
        </w:rPr>
        <w:t>pation and income of the father. A</w:t>
      </w:r>
      <w:r w:rsidR="00D23A1F">
        <w:rPr>
          <w:rFonts w:ascii="Arial" w:hAnsi="Arial" w:cs="Arial"/>
          <w:sz w:val="24"/>
          <w:szCs w:val="24"/>
        </w:rPr>
        <w:t>nd finally the ‘state of the school’ examined the size of the school and the</w:t>
      </w:r>
      <w:r w:rsidR="00AF0EAE">
        <w:rPr>
          <w:rFonts w:ascii="Arial" w:hAnsi="Arial" w:cs="Arial"/>
          <w:sz w:val="24"/>
          <w:szCs w:val="24"/>
        </w:rPr>
        <w:t xml:space="preserve"> size of the</w:t>
      </w:r>
      <w:r w:rsidR="00D23A1F">
        <w:rPr>
          <w:rFonts w:ascii="Arial" w:hAnsi="Arial" w:cs="Arial"/>
          <w:sz w:val="24"/>
          <w:szCs w:val="24"/>
        </w:rPr>
        <w:t xml:space="preserve"> class room that the child will enter, plus the experience and knowledge of the staff.</w:t>
      </w:r>
      <w:r w:rsidR="00FD1ED7">
        <w:rPr>
          <w:rFonts w:ascii="Arial" w:hAnsi="Arial" w:cs="Arial"/>
          <w:sz w:val="24"/>
          <w:szCs w:val="24"/>
        </w:rPr>
        <w:t xml:space="preserve"> The survey was done to assess the link between the child’s home life, parental involvement, their school and possible attainment.</w:t>
      </w:r>
      <w:r w:rsidR="002E2CCB">
        <w:rPr>
          <w:rFonts w:ascii="Arial" w:hAnsi="Arial" w:cs="Arial"/>
          <w:sz w:val="24"/>
          <w:szCs w:val="24"/>
        </w:rPr>
        <w:t xml:space="preserve"> As discussed earlier, if the survey looked at single parent families, low income or unemployed families,</w:t>
      </w:r>
      <w:r w:rsidR="00A543C0">
        <w:rPr>
          <w:rFonts w:ascii="Arial" w:hAnsi="Arial" w:cs="Arial"/>
          <w:sz w:val="24"/>
          <w:szCs w:val="24"/>
        </w:rPr>
        <w:t xml:space="preserve"> and ethnic minority children,</w:t>
      </w:r>
      <w:r w:rsidR="002E2CCB">
        <w:rPr>
          <w:rFonts w:ascii="Arial" w:hAnsi="Arial" w:cs="Arial"/>
          <w:sz w:val="24"/>
          <w:szCs w:val="24"/>
        </w:rPr>
        <w:t xml:space="preserve"> the results could have been quite different and it would</w:t>
      </w:r>
      <w:r w:rsidR="00A543C0">
        <w:rPr>
          <w:rFonts w:ascii="Arial" w:hAnsi="Arial" w:cs="Arial"/>
          <w:sz w:val="24"/>
          <w:szCs w:val="24"/>
        </w:rPr>
        <w:t xml:space="preserve"> possibly</w:t>
      </w:r>
      <w:r w:rsidR="002E2CCB">
        <w:rPr>
          <w:rFonts w:ascii="Arial" w:hAnsi="Arial" w:cs="Arial"/>
          <w:sz w:val="24"/>
          <w:szCs w:val="24"/>
        </w:rPr>
        <w:t xml:space="preserve"> </w:t>
      </w:r>
      <w:r w:rsidR="00A543C0">
        <w:rPr>
          <w:rFonts w:ascii="Arial" w:hAnsi="Arial" w:cs="Arial"/>
          <w:sz w:val="24"/>
          <w:szCs w:val="24"/>
        </w:rPr>
        <w:t>have</w:t>
      </w:r>
      <w:r w:rsidR="002E2CCB">
        <w:rPr>
          <w:rFonts w:ascii="Arial" w:hAnsi="Arial" w:cs="Arial"/>
          <w:sz w:val="24"/>
          <w:szCs w:val="24"/>
        </w:rPr>
        <w:t xml:space="preserve"> given a more realistic view on how the different aspects effected a child’s education.</w:t>
      </w:r>
    </w:p>
    <w:p w:rsidR="00EE3921" w:rsidRDefault="00EE3921" w:rsidP="00457C46">
      <w:pPr>
        <w:spacing w:line="360" w:lineRule="auto"/>
        <w:jc w:val="both"/>
        <w:rPr>
          <w:rFonts w:ascii="Arial" w:hAnsi="Arial" w:cs="Arial"/>
          <w:sz w:val="24"/>
          <w:szCs w:val="24"/>
        </w:rPr>
      </w:pPr>
    </w:p>
    <w:p w:rsidR="00EE3921" w:rsidRDefault="00EE3921" w:rsidP="00457C46">
      <w:pPr>
        <w:spacing w:line="360" w:lineRule="auto"/>
        <w:jc w:val="both"/>
        <w:rPr>
          <w:rFonts w:ascii="Arial" w:hAnsi="Arial" w:cs="Arial"/>
          <w:sz w:val="24"/>
          <w:szCs w:val="24"/>
        </w:rPr>
      </w:pPr>
      <w:r>
        <w:rPr>
          <w:rFonts w:ascii="Arial" w:hAnsi="Arial" w:cs="Arial"/>
          <w:sz w:val="24"/>
          <w:szCs w:val="24"/>
        </w:rPr>
        <w:t>Educational inclusion today has changed dramatically since the Plowden Report (1967), with more services being provided for the children that was previously, at the time of the Report, done at home.</w:t>
      </w:r>
      <w:r w:rsidR="00AF0EAE">
        <w:rPr>
          <w:rFonts w:ascii="Arial" w:hAnsi="Arial" w:cs="Arial"/>
          <w:sz w:val="24"/>
          <w:szCs w:val="24"/>
        </w:rPr>
        <w:t xml:space="preserve"> For example, m</w:t>
      </w:r>
      <w:r w:rsidR="008737F2">
        <w:rPr>
          <w:rFonts w:ascii="Arial" w:hAnsi="Arial" w:cs="Arial"/>
          <w:sz w:val="24"/>
          <w:szCs w:val="24"/>
        </w:rPr>
        <w:t>odern schools are providing a free breakfast (</w:t>
      </w:r>
      <w:r w:rsidR="000D69B2">
        <w:rPr>
          <w:rFonts w:ascii="Arial" w:hAnsi="Arial" w:cs="Arial"/>
          <w:sz w:val="24"/>
          <w:szCs w:val="24"/>
        </w:rPr>
        <w:t>Welsh network of Healthy School Schemes</w:t>
      </w:r>
      <w:r w:rsidR="0063725B">
        <w:rPr>
          <w:rFonts w:ascii="Arial" w:hAnsi="Arial" w:cs="Arial"/>
          <w:sz w:val="24"/>
          <w:szCs w:val="24"/>
        </w:rPr>
        <w:t>,</w:t>
      </w:r>
      <w:r w:rsidR="0063725B">
        <w:rPr>
          <w:rFonts w:ascii="Arial" w:hAnsi="Arial" w:cs="Arial"/>
          <w:sz w:val="24"/>
          <w:szCs w:val="24"/>
        </w:rPr>
        <w:t xml:space="preserve"> </w:t>
      </w:r>
      <w:r w:rsidR="008737F2" w:rsidRPr="0063725B">
        <w:rPr>
          <w:rFonts w:ascii="Arial" w:hAnsi="Arial" w:cs="Arial"/>
          <w:sz w:val="24"/>
          <w:szCs w:val="24"/>
        </w:rPr>
        <w:t>2010</w:t>
      </w:r>
      <w:r w:rsidR="008737F2">
        <w:rPr>
          <w:rFonts w:ascii="Arial" w:hAnsi="Arial" w:cs="Arial"/>
          <w:sz w:val="24"/>
          <w:szCs w:val="24"/>
        </w:rPr>
        <w:t xml:space="preserve">), tooth brushing </w:t>
      </w:r>
      <w:r w:rsidR="000D69B2">
        <w:rPr>
          <w:rFonts w:ascii="Arial" w:hAnsi="Arial" w:cs="Arial"/>
          <w:sz w:val="24"/>
          <w:szCs w:val="24"/>
        </w:rPr>
        <w:t>(</w:t>
      </w:r>
      <w:r w:rsidR="000D69B2">
        <w:rPr>
          <w:rFonts w:ascii="Arial" w:hAnsi="Arial" w:cs="Arial"/>
          <w:sz w:val="24"/>
          <w:szCs w:val="24"/>
        </w:rPr>
        <w:t>Children and young people Committee</w:t>
      </w:r>
      <w:r w:rsidR="0063725B">
        <w:rPr>
          <w:rFonts w:ascii="Arial" w:hAnsi="Arial" w:cs="Arial"/>
          <w:sz w:val="24"/>
          <w:szCs w:val="24"/>
        </w:rPr>
        <w:t>,</w:t>
      </w:r>
      <w:r w:rsidR="0063725B">
        <w:rPr>
          <w:rFonts w:ascii="Arial" w:hAnsi="Arial" w:cs="Arial"/>
          <w:sz w:val="24"/>
          <w:szCs w:val="24"/>
        </w:rPr>
        <w:t xml:space="preserve"> </w:t>
      </w:r>
      <w:r w:rsidR="008737F2" w:rsidRPr="0063725B">
        <w:rPr>
          <w:rFonts w:ascii="Arial" w:hAnsi="Arial" w:cs="Arial"/>
          <w:sz w:val="24"/>
          <w:szCs w:val="24"/>
        </w:rPr>
        <w:t>2012</w:t>
      </w:r>
      <w:r w:rsidR="008737F2">
        <w:rPr>
          <w:rFonts w:ascii="Arial" w:hAnsi="Arial" w:cs="Arial"/>
          <w:sz w:val="24"/>
          <w:szCs w:val="24"/>
        </w:rPr>
        <w:t xml:space="preserve">) and homework clubs </w:t>
      </w:r>
      <w:r w:rsidR="008737F2" w:rsidRPr="0063725B">
        <w:rPr>
          <w:rFonts w:ascii="Arial" w:hAnsi="Arial" w:cs="Arial"/>
          <w:sz w:val="24"/>
          <w:szCs w:val="24"/>
        </w:rPr>
        <w:t>(</w:t>
      </w:r>
      <w:r w:rsidR="0063725B">
        <w:rPr>
          <w:rFonts w:ascii="Arial" w:hAnsi="Arial" w:cs="Arial"/>
          <w:sz w:val="24"/>
          <w:szCs w:val="24"/>
        </w:rPr>
        <w:t xml:space="preserve">Wales, </w:t>
      </w:r>
      <w:r w:rsidR="008737F2" w:rsidRPr="0063725B">
        <w:rPr>
          <w:rFonts w:ascii="Arial" w:hAnsi="Arial" w:cs="Arial"/>
          <w:sz w:val="24"/>
          <w:szCs w:val="24"/>
        </w:rPr>
        <w:t>2016</w:t>
      </w:r>
      <w:r w:rsidR="008737F2">
        <w:rPr>
          <w:rFonts w:ascii="Arial" w:hAnsi="Arial" w:cs="Arial"/>
          <w:sz w:val="24"/>
          <w:szCs w:val="24"/>
        </w:rPr>
        <w:t>). The importance of the parent’s education or the income of the father is no longer a focus due to</w:t>
      </w:r>
      <w:r w:rsidR="00A543C0">
        <w:rPr>
          <w:rFonts w:ascii="Arial" w:hAnsi="Arial" w:cs="Arial"/>
          <w:sz w:val="24"/>
          <w:szCs w:val="24"/>
        </w:rPr>
        <w:t xml:space="preserve"> the considerable</w:t>
      </w:r>
      <w:r w:rsidR="008737F2">
        <w:rPr>
          <w:rFonts w:ascii="Arial" w:hAnsi="Arial" w:cs="Arial"/>
          <w:sz w:val="24"/>
          <w:szCs w:val="24"/>
        </w:rPr>
        <w:t xml:space="preserve"> social and economic changes within the last 52 years</w:t>
      </w:r>
      <w:r w:rsidR="00A543C0">
        <w:rPr>
          <w:rFonts w:ascii="Arial" w:hAnsi="Arial" w:cs="Arial"/>
          <w:sz w:val="24"/>
          <w:szCs w:val="24"/>
        </w:rPr>
        <w:t xml:space="preserve"> (Frederickson </w:t>
      </w:r>
      <w:r w:rsidR="00A543C0" w:rsidRPr="00D90AB5">
        <w:rPr>
          <w:rFonts w:ascii="Arial" w:hAnsi="Arial" w:cs="Arial"/>
          <w:i/>
          <w:sz w:val="24"/>
          <w:szCs w:val="24"/>
        </w:rPr>
        <w:t>et al</w:t>
      </w:r>
      <w:r w:rsidR="00A543C0">
        <w:rPr>
          <w:rFonts w:ascii="Arial" w:hAnsi="Arial" w:cs="Arial"/>
          <w:sz w:val="24"/>
          <w:szCs w:val="24"/>
        </w:rPr>
        <w:t>, 2003)</w:t>
      </w:r>
      <w:r w:rsidR="008737F2">
        <w:rPr>
          <w:rFonts w:ascii="Arial" w:hAnsi="Arial" w:cs="Arial"/>
          <w:sz w:val="24"/>
          <w:szCs w:val="24"/>
        </w:rPr>
        <w:t>. Schools themselves have also changed dramatically with bigger class sizes and schools becoming amalgamated or being turned into ‘super schools’, thus taking the place of the smaller rural village school. Although the expectation that school staff h</w:t>
      </w:r>
      <w:r w:rsidR="00D90AB5">
        <w:rPr>
          <w:rFonts w:ascii="Arial" w:hAnsi="Arial" w:cs="Arial"/>
          <w:sz w:val="24"/>
          <w:szCs w:val="24"/>
        </w:rPr>
        <w:t>ave experience and knowledge is</w:t>
      </w:r>
      <w:r w:rsidR="008737F2">
        <w:rPr>
          <w:rFonts w:ascii="Arial" w:hAnsi="Arial" w:cs="Arial"/>
          <w:sz w:val="24"/>
          <w:szCs w:val="24"/>
        </w:rPr>
        <w:t xml:space="preserve"> still the same today as it was then</w:t>
      </w:r>
      <w:r w:rsidR="007C2D12">
        <w:rPr>
          <w:rFonts w:ascii="Arial" w:hAnsi="Arial" w:cs="Arial"/>
          <w:sz w:val="24"/>
          <w:szCs w:val="24"/>
        </w:rPr>
        <w:t xml:space="preserve">, although </w:t>
      </w:r>
      <w:r w:rsidR="00AF0EAE">
        <w:rPr>
          <w:rFonts w:ascii="Arial" w:hAnsi="Arial" w:cs="Arial"/>
          <w:sz w:val="24"/>
          <w:szCs w:val="24"/>
        </w:rPr>
        <w:t xml:space="preserve">now </w:t>
      </w:r>
      <w:r w:rsidR="007C2D12">
        <w:rPr>
          <w:rFonts w:ascii="Arial" w:hAnsi="Arial" w:cs="Arial"/>
          <w:sz w:val="24"/>
          <w:szCs w:val="24"/>
        </w:rPr>
        <w:t>they have more responsibilities than ever before, as well as fewer staff in schools and cut budgets to add extra pressure</w:t>
      </w:r>
      <w:r w:rsidR="008737F2">
        <w:rPr>
          <w:rFonts w:ascii="Arial" w:hAnsi="Arial" w:cs="Arial"/>
          <w:sz w:val="24"/>
          <w:szCs w:val="24"/>
        </w:rPr>
        <w:t>.</w:t>
      </w:r>
    </w:p>
    <w:p w:rsidR="00C121C1" w:rsidRDefault="00C121C1" w:rsidP="00457C46">
      <w:pPr>
        <w:spacing w:line="360" w:lineRule="auto"/>
        <w:jc w:val="both"/>
        <w:rPr>
          <w:rFonts w:ascii="Arial" w:hAnsi="Arial" w:cs="Arial"/>
          <w:sz w:val="24"/>
          <w:szCs w:val="24"/>
        </w:rPr>
      </w:pPr>
    </w:p>
    <w:p w:rsidR="00FF394D" w:rsidRDefault="00C121C1" w:rsidP="00FF394D">
      <w:pPr>
        <w:spacing w:line="360" w:lineRule="auto"/>
        <w:jc w:val="both"/>
        <w:rPr>
          <w:rFonts w:ascii="Arial" w:hAnsi="Arial" w:cs="Arial"/>
          <w:sz w:val="24"/>
          <w:szCs w:val="24"/>
        </w:rPr>
      </w:pPr>
      <w:r>
        <w:rPr>
          <w:rFonts w:ascii="Arial" w:hAnsi="Arial" w:cs="Arial"/>
          <w:sz w:val="24"/>
          <w:szCs w:val="24"/>
        </w:rPr>
        <w:t>In</w:t>
      </w:r>
      <w:r w:rsidR="00D90AB5">
        <w:rPr>
          <w:rFonts w:ascii="Arial" w:hAnsi="Arial" w:cs="Arial"/>
          <w:sz w:val="24"/>
          <w:szCs w:val="24"/>
        </w:rPr>
        <w:t xml:space="preserve"> </w:t>
      </w:r>
      <w:r>
        <w:rPr>
          <w:rFonts w:ascii="Arial" w:hAnsi="Arial" w:cs="Arial"/>
          <w:sz w:val="24"/>
          <w:szCs w:val="24"/>
        </w:rPr>
        <w:t>1979 the landmark Warnock Report (</w:t>
      </w:r>
      <w:r w:rsidR="00D90AB5">
        <w:rPr>
          <w:rFonts w:ascii="Arial" w:hAnsi="Arial" w:cs="Arial"/>
          <w:sz w:val="24"/>
          <w:szCs w:val="24"/>
        </w:rPr>
        <w:t>Warnock</w:t>
      </w:r>
      <w:r w:rsidR="00A43BC9">
        <w:rPr>
          <w:rFonts w:ascii="Arial" w:hAnsi="Arial" w:cs="Arial"/>
          <w:sz w:val="24"/>
          <w:szCs w:val="24"/>
        </w:rPr>
        <w:t xml:space="preserve">, 1978) </w:t>
      </w:r>
      <w:r w:rsidR="00AF0EAE">
        <w:rPr>
          <w:rFonts w:ascii="Arial" w:hAnsi="Arial" w:cs="Arial"/>
          <w:sz w:val="24"/>
          <w:szCs w:val="24"/>
        </w:rPr>
        <w:t xml:space="preserve">it was </w:t>
      </w:r>
      <w:r w:rsidR="00A43BC9">
        <w:rPr>
          <w:rFonts w:ascii="Arial" w:hAnsi="Arial" w:cs="Arial"/>
          <w:sz w:val="24"/>
          <w:szCs w:val="24"/>
        </w:rPr>
        <w:t>declared that one in</w:t>
      </w:r>
      <w:r>
        <w:rPr>
          <w:rFonts w:ascii="Arial" w:hAnsi="Arial" w:cs="Arial"/>
          <w:sz w:val="24"/>
          <w:szCs w:val="24"/>
        </w:rPr>
        <w:t xml:space="preserve"> five children will experience some learning difficulties at some time in their school years</w:t>
      </w:r>
      <w:r w:rsidR="0059675C">
        <w:rPr>
          <w:rFonts w:ascii="Arial" w:hAnsi="Arial" w:cs="Arial"/>
          <w:sz w:val="24"/>
          <w:szCs w:val="24"/>
        </w:rPr>
        <w:t>,</w:t>
      </w:r>
      <w:r w:rsidR="00AF0EAE">
        <w:rPr>
          <w:rFonts w:ascii="Arial" w:hAnsi="Arial" w:cs="Arial"/>
          <w:sz w:val="24"/>
          <w:szCs w:val="24"/>
        </w:rPr>
        <w:t xml:space="preserve"> and it was suggested that these children</w:t>
      </w:r>
      <w:r w:rsidR="0059675C">
        <w:rPr>
          <w:rFonts w:ascii="Arial" w:hAnsi="Arial" w:cs="Arial"/>
          <w:sz w:val="24"/>
          <w:szCs w:val="24"/>
        </w:rPr>
        <w:t xml:space="preserve"> should be allowed an education</w:t>
      </w:r>
      <w:r>
        <w:rPr>
          <w:rFonts w:ascii="Arial" w:hAnsi="Arial" w:cs="Arial"/>
          <w:sz w:val="24"/>
          <w:szCs w:val="24"/>
        </w:rPr>
        <w:t xml:space="preserve"> in mainstream schools regardless of their </w:t>
      </w:r>
      <w:r w:rsidR="004A66F6">
        <w:rPr>
          <w:rFonts w:ascii="Arial" w:hAnsi="Arial" w:cs="Arial"/>
          <w:sz w:val="24"/>
          <w:szCs w:val="24"/>
        </w:rPr>
        <w:t>learning</w:t>
      </w:r>
      <w:r>
        <w:rPr>
          <w:rFonts w:ascii="Arial" w:hAnsi="Arial" w:cs="Arial"/>
          <w:sz w:val="24"/>
          <w:szCs w:val="24"/>
        </w:rPr>
        <w:t xml:space="preserve"> and ability ne</w:t>
      </w:r>
      <w:r w:rsidR="00A43BC9">
        <w:rPr>
          <w:rFonts w:ascii="Arial" w:hAnsi="Arial" w:cs="Arial"/>
          <w:sz w:val="24"/>
          <w:szCs w:val="24"/>
        </w:rPr>
        <w:t>eds.</w:t>
      </w:r>
      <w:r w:rsidR="00FF394D" w:rsidRPr="00FF394D">
        <w:rPr>
          <w:rFonts w:ascii="Arial" w:hAnsi="Arial" w:cs="Arial"/>
          <w:sz w:val="24"/>
          <w:szCs w:val="24"/>
        </w:rPr>
        <w:t xml:space="preserve"> </w:t>
      </w:r>
      <w:r w:rsidR="00FF394D">
        <w:rPr>
          <w:rFonts w:ascii="Arial" w:hAnsi="Arial" w:cs="Arial"/>
          <w:sz w:val="24"/>
          <w:szCs w:val="24"/>
        </w:rPr>
        <w:t>At this time, children with parti</w:t>
      </w:r>
      <w:r w:rsidR="00AF0EAE">
        <w:rPr>
          <w:rFonts w:ascii="Arial" w:hAnsi="Arial" w:cs="Arial"/>
          <w:sz w:val="24"/>
          <w:szCs w:val="24"/>
        </w:rPr>
        <w:t>cular needs or disabilities had been</w:t>
      </w:r>
      <w:r w:rsidR="00FF394D">
        <w:rPr>
          <w:rFonts w:ascii="Arial" w:hAnsi="Arial" w:cs="Arial"/>
          <w:sz w:val="24"/>
          <w:szCs w:val="24"/>
        </w:rPr>
        <w:t xml:space="preserve"> put into special or remedial schools and they were perceived to be different. Because of these assumptions a medical approach model was used to refer to them in light of their medical diagnosis or treatment.</w:t>
      </w:r>
    </w:p>
    <w:p w:rsidR="00C121C1" w:rsidRDefault="00FF394D" w:rsidP="00457C46">
      <w:pPr>
        <w:spacing w:line="360" w:lineRule="auto"/>
        <w:jc w:val="both"/>
        <w:rPr>
          <w:rFonts w:ascii="Arial" w:hAnsi="Arial" w:cs="Arial"/>
          <w:sz w:val="24"/>
          <w:szCs w:val="24"/>
        </w:rPr>
      </w:pPr>
      <w:r>
        <w:rPr>
          <w:rFonts w:ascii="Arial" w:hAnsi="Arial" w:cs="Arial"/>
          <w:sz w:val="24"/>
          <w:szCs w:val="24"/>
        </w:rPr>
        <w:t xml:space="preserve"> It was</w:t>
      </w:r>
      <w:r w:rsidR="00A43BC9">
        <w:rPr>
          <w:rFonts w:ascii="Arial" w:hAnsi="Arial" w:cs="Arial"/>
          <w:sz w:val="24"/>
          <w:szCs w:val="24"/>
        </w:rPr>
        <w:t xml:space="preserve"> in</w:t>
      </w:r>
      <w:r w:rsidR="00C121C1">
        <w:rPr>
          <w:rFonts w:ascii="Arial" w:hAnsi="Arial" w:cs="Arial"/>
          <w:sz w:val="24"/>
          <w:szCs w:val="24"/>
        </w:rPr>
        <w:t xml:space="preserve"> 1981 when the Education Ac</w:t>
      </w:r>
      <w:r w:rsidR="00F24124">
        <w:rPr>
          <w:rFonts w:ascii="Arial" w:hAnsi="Arial" w:cs="Arial"/>
          <w:sz w:val="24"/>
          <w:szCs w:val="24"/>
        </w:rPr>
        <w:t>t (Legislation.gov.uk, 1981</w:t>
      </w:r>
      <w:r w:rsidR="00C121C1">
        <w:rPr>
          <w:rFonts w:ascii="Arial" w:hAnsi="Arial" w:cs="Arial"/>
          <w:sz w:val="24"/>
          <w:szCs w:val="24"/>
        </w:rPr>
        <w:t xml:space="preserve">) </w:t>
      </w:r>
      <w:r w:rsidR="002C3AFC">
        <w:rPr>
          <w:rFonts w:ascii="Arial" w:hAnsi="Arial" w:cs="Arial"/>
          <w:sz w:val="24"/>
          <w:szCs w:val="24"/>
        </w:rPr>
        <w:t xml:space="preserve">set out guidelines to ensure children with </w:t>
      </w:r>
      <w:r w:rsidR="004A66F6">
        <w:rPr>
          <w:rFonts w:ascii="Arial" w:hAnsi="Arial" w:cs="Arial"/>
          <w:sz w:val="24"/>
          <w:szCs w:val="24"/>
        </w:rPr>
        <w:t>various</w:t>
      </w:r>
      <w:r w:rsidR="002C3AFC">
        <w:rPr>
          <w:rFonts w:ascii="Arial" w:hAnsi="Arial" w:cs="Arial"/>
          <w:sz w:val="24"/>
          <w:szCs w:val="24"/>
        </w:rPr>
        <w:t xml:space="preserve"> needs were integrated into mainstream </w:t>
      </w:r>
      <w:r w:rsidR="0059675C">
        <w:rPr>
          <w:rFonts w:ascii="Arial" w:hAnsi="Arial" w:cs="Arial"/>
          <w:sz w:val="24"/>
          <w:szCs w:val="24"/>
        </w:rPr>
        <w:t>class</w:t>
      </w:r>
      <w:r w:rsidR="002C3AFC">
        <w:rPr>
          <w:rFonts w:ascii="Arial" w:hAnsi="Arial" w:cs="Arial"/>
          <w:sz w:val="24"/>
          <w:szCs w:val="24"/>
        </w:rPr>
        <w:t xml:space="preserve">rooms, it also abolished the previous medical model and removed the handicap labels and </w:t>
      </w:r>
      <w:r w:rsidR="004A66F6">
        <w:rPr>
          <w:rFonts w:ascii="Arial" w:hAnsi="Arial" w:cs="Arial"/>
          <w:sz w:val="24"/>
          <w:szCs w:val="24"/>
        </w:rPr>
        <w:t>instead</w:t>
      </w:r>
      <w:r w:rsidR="002C3AFC">
        <w:rPr>
          <w:rFonts w:ascii="Arial" w:hAnsi="Arial" w:cs="Arial"/>
          <w:sz w:val="24"/>
          <w:szCs w:val="24"/>
        </w:rPr>
        <w:t xml:space="preserve"> used the term ‘special education</w:t>
      </w:r>
      <w:r w:rsidR="00ED1F68">
        <w:rPr>
          <w:rFonts w:ascii="Arial" w:hAnsi="Arial" w:cs="Arial"/>
          <w:sz w:val="24"/>
          <w:szCs w:val="24"/>
        </w:rPr>
        <w:t>al</w:t>
      </w:r>
      <w:r w:rsidR="002C3AFC">
        <w:rPr>
          <w:rFonts w:ascii="Arial" w:hAnsi="Arial" w:cs="Arial"/>
          <w:sz w:val="24"/>
          <w:szCs w:val="24"/>
        </w:rPr>
        <w:t xml:space="preserve"> needs’. </w:t>
      </w:r>
      <w:r w:rsidR="003D5DF7">
        <w:rPr>
          <w:rFonts w:ascii="Arial" w:hAnsi="Arial" w:cs="Arial"/>
          <w:sz w:val="24"/>
          <w:szCs w:val="24"/>
        </w:rPr>
        <w:t>Al</w:t>
      </w:r>
      <w:r w:rsidR="002C3AFC">
        <w:rPr>
          <w:rFonts w:ascii="Arial" w:hAnsi="Arial" w:cs="Arial"/>
          <w:sz w:val="24"/>
          <w:szCs w:val="24"/>
        </w:rPr>
        <w:t>though, as argued by Croll and Moses (1985)</w:t>
      </w:r>
      <w:r w:rsidR="0059675C">
        <w:rPr>
          <w:rFonts w:ascii="Arial" w:hAnsi="Arial" w:cs="Arial"/>
          <w:sz w:val="24"/>
          <w:szCs w:val="24"/>
        </w:rPr>
        <w:t>,</w:t>
      </w:r>
      <w:r w:rsidR="003D5DF7">
        <w:rPr>
          <w:rFonts w:ascii="Arial" w:hAnsi="Arial" w:cs="Arial"/>
          <w:sz w:val="24"/>
          <w:szCs w:val="24"/>
        </w:rPr>
        <w:t xml:space="preserve"> the removal of labelling was successful in that the labels of ‘handicap’, ‘maladjusted’ and ‘educationally sub-normal’ were no </w:t>
      </w:r>
      <w:r w:rsidR="004A66F6">
        <w:rPr>
          <w:rFonts w:ascii="Arial" w:hAnsi="Arial" w:cs="Arial"/>
          <w:sz w:val="24"/>
          <w:szCs w:val="24"/>
        </w:rPr>
        <w:t>longer</w:t>
      </w:r>
      <w:r w:rsidR="003D5DF7">
        <w:rPr>
          <w:rFonts w:ascii="Arial" w:hAnsi="Arial" w:cs="Arial"/>
          <w:sz w:val="24"/>
          <w:szCs w:val="24"/>
        </w:rPr>
        <w:t xml:space="preserve"> used, but instead a </w:t>
      </w:r>
      <w:r w:rsidR="004A66F6">
        <w:rPr>
          <w:rFonts w:ascii="Arial" w:hAnsi="Arial" w:cs="Arial"/>
          <w:sz w:val="24"/>
          <w:szCs w:val="24"/>
        </w:rPr>
        <w:t>child’s</w:t>
      </w:r>
      <w:r w:rsidR="003D5DF7">
        <w:rPr>
          <w:rFonts w:ascii="Arial" w:hAnsi="Arial" w:cs="Arial"/>
          <w:sz w:val="24"/>
          <w:szCs w:val="24"/>
        </w:rPr>
        <w:t xml:space="preserve"> ability to </w:t>
      </w:r>
      <w:r w:rsidR="004A66F6">
        <w:rPr>
          <w:rFonts w:ascii="Arial" w:hAnsi="Arial" w:cs="Arial"/>
          <w:sz w:val="24"/>
          <w:szCs w:val="24"/>
        </w:rPr>
        <w:t>learn</w:t>
      </w:r>
      <w:r w:rsidR="003D5DF7">
        <w:rPr>
          <w:rFonts w:ascii="Arial" w:hAnsi="Arial" w:cs="Arial"/>
          <w:sz w:val="24"/>
          <w:szCs w:val="24"/>
        </w:rPr>
        <w:t xml:space="preserve"> was </w:t>
      </w:r>
      <w:r w:rsidR="0059675C">
        <w:rPr>
          <w:rFonts w:ascii="Arial" w:hAnsi="Arial" w:cs="Arial"/>
          <w:sz w:val="24"/>
          <w:szCs w:val="24"/>
        </w:rPr>
        <w:t>over looked when the child displayed what was considered</w:t>
      </w:r>
      <w:r w:rsidR="003D5DF7">
        <w:rPr>
          <w:rFonts w:ascii="Arial" w:hAnsi="Arial" w:cs="Arial"/>
          <w:sz w:val="24"/>
          <w:szCs w:val="24"/>
        </w:rPr>
        <w:t xml:space="preserve"> </w:t>
      </w:r>
      <w:r w:rsidR="004A66F6">
        <w:rPr>
          <w:rFonts w:ascii="Arial" w:hAnsi="Arial" w:cs="Arial"/>
          <w:sz w:val="24"/>
          <w:szCs w:val="24"/>
        </w:rPr>
        <w:t>inappropriate</w:t>
      </w:r>
      <w:r w:rsidR="0059675C">
        <w:rPr>
          <w:rFonts w:ascii="Arial" w:hAnsi="Arial" w:cs="Arial"/>
          <w:sz w:val="24"/>
          <w:szCs w:val="24"/>
        </w:rPr>
        <w:t xml:space="preserve"> behaviour within the classroom. T</w:t>
      </w:r>
      <w:r w:rsidR="003D5DF7">
        <w:rPr>
          <w:rFonts w:ascii="Arial" w:hAnsi="Arial" w:cs="Arial"/>
          <w:sz w:val="24"/>
          <w:szCs w:val="24"/>
        </w:rPr>
        <w:t>his was then focused on and became the reason to set and band those children instead of responding to their individual special educational needs</w:t>
      </w:r>
      <w:r w:rsidR="0059675C">
        <w:rPr>
          <w:rFonts w:ascii="Arial" w:hAnsi="Arial" w:cs="Arial"/>
          <w:sz w:val="24"/>
          <w:szCs w:val="24"/>
        </w:rPr>
        <w:t xml:space="preserve"> and their ability to learn</w:t>
      </w:r>
      <w:r w:rsidR="003D5DF7">
        <w:rPr>
          <w:rFonts w:ascii="Arial" w:hAnsi="Arial" w:cs="Arial"/>
          <w:sz w:val="24"/>
          <w:szCs w:val="24"/>
        </w:rPr>
        <w:t>. This negative link between classroom behaviour and lear</w:t>
      </w:r>
      <w:r w:rsidR="00ED1F68">
        <w:rPr>
          <w:rFonts w:ascii="Arial" w:hAnsi="Arial" w:cs="Arial"/>
          <w:sz w:val="24"/>
          <w:szCs w:val="24"/>
        </w:rPr>
        <w:t>ning needs was further discussed</w:t>
      </w:r>
      <w:r w:rsidR="003D5DF7">
        <w:rPr>
          <w:rFonts w:ascii="Arial" w:hAnsi="Arial" w:cs="Arial"/>
          <w:sz w:val="24"/>
          <w:szCs w:val="24"/>
        </w:rPr>
        <w:t xml:space="preserve"> by Giles an</w:t>
      </w:r>
      <w:r w:rsidR="00ED1F68">
        <w:rPr>
          <w:rFonts w:ascii="Arial" w:hAnsi="Arial" w:cs="Arial"/>
          <w:sz w:val="24"/>
          <w:szCs w:val="24"/>
        </w:rPr>
        <w:t>d Dunlop (1989) who noted that</w:t>
      </w:r>
      <w:r w:rsidR="003D5DF7">
        <w:rPr>
          <w:rFonts w:ascii="Arial" w:hAnsi="Arial" w:cs="Arial"/>
          <w:sz w:val="24"/>
          <w:szCs w:val="24"/>
        </w:rPr>
        <w:t xml:space="preserve"> pastoral support within </w:t>
      </w:r>
      <w:r w:rsidR="00ED1F68">
        <w:rPr>
          <w:rFonts w:ascii="Arial" w:hAnsi="Arial" w:cs="Arial"/>
          <w:sz w:val="24"/>
          <w:szCs w:val="24"/>
        </w:rPr>
        <w:t xml:space="preserve">some </w:t>
      </w:r>
      <w:r w:rsidR="003D5DF7">
        <w:rPr>
          <w:rFonts w:ascii="Arial" w:hAnsi="Arial" w:cs="Arial"/>
          <w:sz w:val="24"/>
          <w:szCs w:val="24"/>
        </w:rPr>
        <w:t xml:space="preserve">secondary schools would confuse </w:t>
      </w:r>
      <w:r w:rsidR="003D5DF7">
        <w:rPr>
          <w:rFonts w:ascii="Arial" w:hAnsi="Arial" w:cs="Arial"/>
          <w:sz w:val="24"/>
          <w:szCs w:val="24"/>
        </w:rPr>
        <w:lastRenderedPageBreak/>
        <w:t xml:space="preserve">learning needs and disruptive behaviour and would often send children with disruptive </w:t>
      </w:r>
      <w:r w:rsidR="001B4CA9">
        <w:rPr>
          <w:rFonts w:ascii="Arial" w:hAnsi="Arial" w:cs="Arial"/>
          <w:sz w:val="24"/>
          <w:szCs w:val="24"/>
        </w:rPr>
        <w:t>behaviour</w:t>
      </w:r>
      <w:r w:rsidR="003D5DF7">
        <w:rPr>
          <w:rFonts w:ascii="Arial" w:hAnsi="Arial" w:cs="Arial"/>
          <w:sz w:val="24"/>
          <w:szCs w:val="24"/>
        </w:rPr>
        <w:t xml:space="preserve"> to the learning </w:t>
      </w:r>
      <w:r w:rsidR="001B4CA9">
        <w:rPr>
          <w:rFonts w:ascii="Arial" w:hAnsi="Arial" w:cs="Arial"/>
          <w:sz w:val="24"/>
          <w:szCs w:val="24"/>
        </w:rPr>
        <w:t>resource</w:t>
      </w:r>
      <w:r w:rsidR="003D5DF7">
        <w:rPr>
          <w:rFonts w:ascii="Arial" w:hAnsi="Arial" w:cs="Arial"/>
          <w:sz w:val="24"/>
          <w:szCs w:val="24"/>
        </w:rPr>
        <w:t xml:space="preserve"> area instead of behaviour support. The reverse was also found to be true with </w:t>
      </w:r>
      <w:r w:rsidR="001B4CA9">
        <w:rPr>
          <w:rFonts w:ascii="Arial" w:hAnsi="Arial" w:cs="Arial"/>
          <w:sz w:val="24"/>
          <w:szCs w:val="24"/>
        </w:rPr>
        <w:t>children</w:t>
      </w:r>
      <w:r w:rsidR="003D5DF7">
        <w:rPr>
          <w:rFonts w:ascii="Arial" w:hAnsi="Arial" w:cs="Arial"/>
          <w:sz w:val="24"/>
          <w:szCs w:val="24"/>
        </w:rPr>
        <w:t xml:space="preserve"> with</w:t>
      </w:r>
      <w:r w:rsidR="001B4CA9">
        <w:rPr>
          <w:rFonts w:ascii="Arial" w:hAnsi="Arial" w:cs="Arial"/>
          <w:sz w:val="24"/>
          <w:szCs w:val="24"/>
        </w:rPr>
        <w:t xml:space="preserve"> learning needs being sent to </w:t>
      </w:r>
      <w:r w:rsidR="003D5DF7">
        <w:rPr>
          <w:rFonts w:ascii="Arial" w:hAnsi="Arial" w:cs="Arial"/>
          <w:sz w:val="24"/>
          <w:szCs w:val="24"/>
        </w:rPr>
        <w:t>b</w:t>
      </w:r>
      <w:r w:rsidR="001B4CA9">
        <w:rPr>
          <w:rFonts w:ascii="Arial" w:hAnsi="Arial" w:cs="Arial"/>
          <w:sz w:val="24"/>
          <w:szCs w:val="24"/>
        </w:rPr>
        <w:t>ehaviour support in</w:t>
      </w:r>
      <w:r w:rsidR="003D5DF7">
        <w:rPr>
          <w:rFonts w:ascii="Arial" w:hAnsi="Arial" w:cs="Arial"/>
          <w:sz w:val="24"/>
          <w:szCs w:val="24"/>
        </w:rPr>
        <w:t xml:space="preserve">stead of the </w:t>
      </w:r>
      <w:r w:rsidR="001B4CA9">
        <w:rPr>
          <w:rFonts w:ascii="Arial" w:hAnsi="Arial" w:cs="Arial"/>
          <w:sz w:val="24"/>
          <w:szCs w:val="24"/>
        </w:rPr>
        <w:t>learning</w:t>
      </w:r>
      <w:r w:rsidR="003D5DF7">
        <w:rPr>
          <w:rFonts w:ascii="Arial" w:hAnsi="Arial" w:cs="Arial"/>
          <w:sz w:val="24"/>
          <w:szCs w:val="24"/>
        </w:rPr>
        <w:t xml:space="preserve"> </w:t>
      </w:r>
      <w:r w:rsidR="001B4CA9">
        <w:rPr>
          <w:rFonts w:ascii="Arial" w:hAnsi="Arial" w:cs="Arial"/>
          <w:sz w:val="24"/>
          <w:szCs w:val="24"/>
        </w:rPr>
        <w:t>resource</w:t>
      </w:r>
      <w:r w:rsidR="003D5DF7">
        <w:rPr>
          <w:rFonts w:ascii="Arial" w:hAnsi="Arial" w:cs="Arial"/>
          <w:sz w:val="24"/>
          <w:szCs w:val="24"/>
        </w:rPr>
        <w:t xml:space="preserve"> area.</w:t>
      </w:r>
    </w:p>
    <w:p w:rsidR="003D5DF7" w:rsidRDefault="00ED1F68" w:rsidP="00457C46">
      <w:pPr>
        <w:spacing w:line="360" w:lineRule="auto"/>
        <w:jc w:val="both"/>
        <w:rPr>
          <w:rFonts w:ascii="Arial" w:hAnsi="Arial" w:cs="Arial"/>
          <w:sz w:val="24"/>
          <w:szCs w:val="24"/>
        </w:rPr>
      </w:pPr>
      <w:r>
        <w:rPr>
          <w:rFonts w:ascii="Arial" w:hAnsi="Arial" w:cs="Arial"/>
          <w:sz w:val="24"/>
          <w:szCs w:val="24"/>
        </w:rPr>
        <w:t>At this time, t</w:t>
      </w:r>
      <w:r w:rsidR="0059675C">
        <w:rPr>
          <w:rFonts w:ascii="Arial" w:hAnsi="Arial" w:cs="Arial"/>
          <w:sz w:val="24"/>
          <w:szCs w:val="24"/>
        </w:rPr>
        <w:t xml:space="preserve">he SENCOs (Special Educational Needs Co-Ordinators) role was altered to include training and supporting staff. </w:t>
      </w:r>
      <w:r w:rsidR="003D5DF7">
        <w:rPr>
          <w:rFonts w:ascii="Arial" w:hAnsi="Arial" w:cs="Arial"/>
          <w:sz w:val="24"/>
          <w:szCs w:val="24"/>
        </w:rPr>
        <w:t xml:space="preserve">Things continued to develop with the National Curriculum </w:t>
      </w:r>
      <w:r w:rsidR="00280F9D">
        <w:rPr>
          <w:rFonts w:ascii="Arial" w:hAnsi="Arial" w:cs="Arial"/>
          <w:sz w:val="24"/>
          <w:szCs w:val="24"/>
        </w:rPr>
        <w:t xml:space="preserve">(Children, schools and families Committee, 2009) </w:t>
      </w:r>
      <w:r w:rsidR="003D5DF7">
        <w:rPr>
          <w:rFonts w:ascii="Arial" w:hAnsi="Arial" w:cs="Arial"/>
          <w:sz w:val="24"/>
          <w:szCs w:val="24"/>
        </w:rPr>
        <w:t xml:space="preserve">and the 1993 Education Act </w:t>
      </w:r>
      <w:r w:rsidR="00280F9D">
        <w:rPr>
          <w:rFonts w:ascii="Arial" w:hAnsi="Arial" w:cs="Arial"/>
          <w:sz w:val="24"/>
          <w:szCs w:val="24"/>
        </w:rPr>
        <w:t xml:space="preserve">(Legislation.gov.uk, 1993) </w:t>
      </w:r>
      <w:r w:rsidR="003D5DF7">
        <w:rPr>
          <w:rFonts w:ascii="Arial" w:hAnsi="Arial" w:cs="Arial"/>
          <w:sz w:val="24"/>
          <w:szCs w:val="24"/>
        </w:rPr>
        <w:t>which stated t</w:t>
      </w:r>
      <w:r w:rsidR="001B4CA9">
        <w:rPr>
          <w:rFonts w:ascii="Arial" w:hAnsi="Arial" w:cs="Arial"/>
          <w:sz w:val="24"/>
          <w:szCs w:val="24"/>
        </w:rPr>
        <w:t xml:space="preserve">hat </w:t>
      </w:r>
      <w:r w:rsidR="003D5DF7">
        <w:rPr>
          <w:rFonts w:ascii="Arial" w:hAnsi="Arial" w:cs="Arial"/>
          <w:sz w:val="24"/>
          <w:szCs w:val="24"/>
        </w:rPr>
        <w:t>SEN pupils were enti</w:t>
      </w:r>
      <w:r w:rsidR="001B4CA9">
        <w:rPr>
          <w:rFonts w:ascii="Arial" w:hAnsi="Arial" w:cs="Arial"/>
          <w:sz w:val="24"/>
          <w:szCs w:val="24"/>
        </w:rPr>
        <w:t>t</w:t>
      </w:r>
      <w:r w:rsidR="003D5DF7">
        <w:rPr>
          <w:rFonts w:ascii="Arial" w:hAnsi="Arial" w:cs="Arial"/>
          <w:sz w:val="24"/>
          <w:szCs w:val="24"/>
        </w:rPr>
        <w:t xml:space="preserve">led </w:t>
      </w:r>
      <w:r w:rsidR="004A66F6">
        <w:rPr>
          <w:rFonts w:ascii="Arial" w:hAnsi="Arial" w:cs="Arial"/>
          <w:sz w:val="24"/>
          <w:szCs w:val="24"/>
        </w:rPr>
        <w:t xml:space="preserve">to a </w:t>
      </w:r>
      <w:r w:rsidR="00581D6F">
        <w:rPr>
          <w:rFonts w:ascii="Arial" w:hAnsi="Arial" w:cs="Arial"/>
          <w:sz w:val="24"/>
          <w:szCs w:val="24"/>
        </w:rPr>
        <w:t>tailor</w:t>
      </w:r>
      <w:r w:rsidR="005C25C7">
        <w:rPr>
          <w:rFonts w:ascii="Arial" w:hAnsi="Arial" w:cs="Arial"/>
          <w:sz w:val="24"/>
          <w:szCs w:val="24"/>
        </w:rPr>
        <w:t xml:space="preserve"> made curriculum and in 1994 the Code of </w:t>
      </w:r>
      <w:r w:rsidR="004A66F6">
        <w:rPr>
          <w:rFonts w:ascii="Arial" w:hAnsi="Arial" w:cs="Arial"/>
          <w:sz w:val="24"/>
          <w:szCs w:val="24"/>
        </w:rPr>
        <w:t>Practice</w:t>
      </w:r>
      <w:r w:rsidR="00F24124">
        <w:rPr>
          <w:rFonts w:ascii="Arial" w:hAnsi="Arial" w:cs="Arial"/>
          <w:sz w:val="24"/>
          <w:szCs w:val="24"/>
        </w:rPr>
        <w:t xml:space="preserve"> (Department for Education, 2015</w:t>
      </w:r>
      <w:r w:rsidR="005C25C7">
        <w:rPr>
          <w:rFonts w:ascii="Arial" w:hAnsi="Arial" w:cs="Arial"/>
          <w:sz w:val="24"/>
          <w:szCs w:val="24"/>
        </w:rPr>
        <w:t xml:space="preserve">) stated that schools were </w:t>
      </w:r>
      <w:r w:rsidR="005C25C7" w:rsidRPr="005C25C7">
        <w:rPr>
          <w:rFonts w:ascii="Arial" w:hAnsi="Arial" w:cs="Arial"/>
          <w:i/>
          <w:sz w:val="24"/>
          <w:szCs w:val="24"/>
        </w:rPr>
        <w:t>‘required to have regard’</w:t>
      </w:r>
      <w:r w:rsidR="005C25C7">
        <w:rPr>
          <w:rFonts w:ascii="Arial" w:hAnsi="Arial" w:cs="Arial"/>
          <w:sz w:val="24"/>
          <w:szCs w:val="24"/>
        </w:rPr>
        <w:t xml:space="preserve"> and argued that </w:t>
      </w:r>
      <w:r w:rsidR="004A66F6">
        <w:rPr>
          <w:rFonts w:ascii="Arial" w:hAnsi="Arial" w:cs="Arial"/>
          <w:sz w:val="24"/>
          <w:szCs w:val="24"/>
        </w:rPr>
        <w:t>children should</w:t>
      </w:r>
      <w:r w:rsidR="005C25C7">
        <w:rPr>
          <w:rFonts w:ascii="Arial" w:hAnsi="Arial" w:cs="Arial"/>
          <w:sz w:val="24"/>
          <w:szCs w:val="24"/>
        </w:rPr>
        <w:t xml:space="preserve"> stay in mainstream school </w:t>
      </w:r>
      <w:r w:rsidR="004A66F6">
        <w:rPr>
          <w:rFonts w:ascii="Arial" w:hAnsi="Arial" w:cs="Arial"/>
          <w:sz w:val="24"/>
          <w:szCs w:val="24"/>
        </w:rPr>
        <w:t>whether</w:t>
      </w:r>
      <w:r w:rsidR="00FF394D">
        <w:rPr>
          <w:rFonts w:ascii="Arial" w:hAnsi="Arial" w:cs="Arial"/>
          <w:sz w:val="24"/>
          <w:szCs w:val="24"/>
        </w:rPr>
        <w:t xml:space="preserve"> they had a statement of</w:t>
      </w:r>
      <w:r w:rsidR="005C25C7">
        <w:rPr>
          <w:rFonts w:ascii="Arial" w:hAnsi="Arial" w:cs="Arial"/>
          <w:sz w:val="24"/>
          <w:szCs w:val="24"/>
        </w:rPr>
        <w:t xml:space="preserve"> assessment or not</w:t>
      </w:r>
      <w:r w:rsidR="00FF394D">
        <w:rPr>
          <w:rFonts w:ascii="Arial" w:hAnsi="Arial" w:cs="Arial"/>
          <w:sz w:val="24"/>
          <w:szCs w:val="24"/>
        </w:rPr>
        <w:t>,</w:t>
      </w:r>
      <w:r w:rsidR="005C25C7">
        <w:rPr>
          <w:rFonts w:ascii="Arial" w:hAnsi="Arial" w:cs="Arial"/>
          <w:sz w:val="24"/>
          <w:szCs w:val="24"/>
        </w:rPr>
        <w:t xml:space="preserve"> and</w:t>
      </w:r>
      <w:r w:rsidR="00FF394D">
        <w:rPr>
          <w:rFonts w:ascii="Arial" w:hAnsi="Arial" w:cs="Arial"/>
          <w:sz w:val="24"/>
          <w:szCs w:val="24"/>
        </w:rPr>
        <w:t xml:space="preserve"> regardless of their learning ability. Four areas of support were</w:t>
      </w:r>
      <w:r w:rsidR="005C25C7">
        <w:rPr>
          <w:rFonts w:ascii="Arial" w:hAnsi="Arial" w:cs="Arial"/>
          <w:sz w:val="24"/>
          <w:szCs w:val="24"/>
        </w:rPr>
        <w:t xml:space="preserve"> also introduced to help children </w:t>
      </w:r>
      <w:r w:rsidR="004A66F6">
        <w:rPr>
          <w:rFonts w:ascii="Arial" w:hAnsi="Arial" w:cs="Arial"/>
          <w:sz w:val="24"/>
          <w:szCs w:val="24"/>
        </w:rPr>
        <w:t>wit</w:t>
      </w:r>
      <w:r w:rsidR="005C25C7">
        <w:rPr>
          <w:rFonts w:ascii="Arial" w:hAnsi="Arial" w:cs="Arial"/>
          <w:sz w:val="24"/>
          <w:szCs w:val="24"/>
        </w:rPr>
        <w:t>h</w:t>
      </w:r>
      <w:r w:rsidR="004A66F6">
        <w:rPr>
          <w:rFonts w:ascii="Arial" w:hAnsi="Arial" w:cs="Arial"/>
          <w:sz w:val="24"/>
          <w:szCs w:val="24"/>
        </w:rPr>
        <w:t xml:space="preserve"> </w:t>
      </w:r>
      <w:r w:rsidR="005C25C7">
        <w:rPr>
          <w:rFonts w:ascii="Arial" w:hAnsi="Arial" w:cs="Arial"/>
          <w:sz w:val="24"/>
          <w:szCs w:val="24"/>
        </w:rPr>
        <w:t>special educational needs; these were put together under an Individual Education Plan (IEP);</w:t>
      </w:r>
    </w:p>
    <w:p w:rsidR="005C25C7" w:rsidRDefault="005C25C7" w:rsidP="005C25C7">
      <w:pPr>
        <w:pStyle w:val="ListParagraph"/>
        <w:numPr>
          <w:ilvl w:val="0"/>
          <w:numId w:val="2"/>
        </w:numPr>
        <w:spacing w:line="360" w:lineRule="auto"/>
        <w:jc w:val="both"/>
        <w:rPr>
          <w:rFonts w:ascii="Arial" w:hAnsi="Arial" w:cs="Arial"/>
          <w:sz w:val="24"/>
          <w:szCs w:val="24"/>
        </w:rPr>
      </w:pPr>
      <w:r>
        <w:rPr>
          <w:rFonts w:ascii="Arial" w:hAnsi="Arial" w:cs="Arial"/>
          <w:sz w:val="24"/>
          <w:szCs w:val="24"/>
        </w:rPr>
        <w:t>Communication and interacting</w:t>
      </w:r>
    </w:p>
    <w:p w:rsidR="005C25C7" w:rsidRDefault="005C25C7" w:rsidP="005C25C7">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Social, emotional and mental </w:t>
      </w:r>
      <w:r w:rsidR="00F307A6">
        <w:rPr>
          <w:rFonts w:ascii="Arial" w:hAnsi="Arial" w:cs="Arial"/>
          <w:sz w:val="24"/>
          <w:szCs w:val="24"/>
        </w:rPr>
        <w:t>health</w:t>
      </w:r>
      <w:r>
        <w:rPr>
          <w:rFonts w:ascii="Arial" w:hAnsi="Arial" w:cs="Arial"/>
          <w:sz w:val="24"/>
          <w:szCs w:val="24"/>
        </w:rPr>
        <w:t xml:space="preserve"> difficulties</w:t>
      </w:r>
    </w:p>
    <w:p w:rsidR="005C25C7" w:rsidRDefault="005C25C7" w:rsidP="005C25C7">
      <w:pPr>
        <w:pStyle w:val="ListParagraph"/>
        <w:numPr>
          <w:ilvl w:val="0"/>
          <w:numId w:val="2"/>
        </w:numPr>
        <w:spacing w:line="360" w:lineRule="auto"/>
        <w:jc w:val="both"/>
        <w:rPr>
          <w:rFonts w:ascii="Arial" w:hAnsi="Arial" w:cs="Arial"/>
          <w:sz w:val="24"/>
          <w:szCs w:val="24"/>
        </w:rPr>
      </w:pPr>
      <w:r>
        <w:rPr>
          <w:rFonts w:ascii="Arial" w:hAnsi="Arial" w:cs="Arial"/>
          <w:sz w:val="24"/>
          <w:szCs w:val="24"/>
        </w:rPr>
        <w:t>Sensory and/or physical needs</w:t>
      </w:r>
    </w:p>
    <w:p w:rsidR="005C25C7" w:rsidRDefault="005C25C7" w:rsidP="005C25C7">
      <w:pPr>
        <w:pStyle w:val="ListParagraph"/>
        <w:numPr>
          <w:ilvl w:val="0"/>
          <w:numId w:val="2"/>
        </w:numPr>
        <w:spacing w:line="360" w:lineRule="auto"/>
        <w:jc w:val="both"/>
        <w:rPr>
          <w:rFonts w:ascii="Arial" w:hAnsi="Arial" w:cs="Arial"/>
          <w:sz w:val="24"/>
          <w:szCs w:val="24"/>
        </w:rPr>
      </w:pPr>
      <w:r>
        <w:rPr>
          <w:rFonts w:ascii="Arial" w:hAnsi="Arial" w:cs="Arial"/>
          <w:sz w:val="24"/>
          <w:szCs w:val="24"/>
        </w:rPr>
        <w:t>Cognition and learning</w:t>
      </w:r>
    </w:p>
    <w:p w:rsidR="00FF394D" w:rsidRDefault="00FF394D" w:rsidP="00FF394D">
      <w:pPr>
        <w:pStyle w:val="ListParagraph"/>
        <w:spacing w:line="360" w:lineRule="auto"/>
        <w:jc w:val="both"/>
        <w:rPr>
          <w:rFonts w:ascii="Arial" w:hAnsi="Arial" w:cs="Arial"/>
          <w:sz w:val="24"/>
          <w:szCs w:val="24"/>
        </w:rPr>
      </w:pPr>
    </w:p>
    <w:p w:rsidR="005C25C7" w:rsidRDefault="005C25C7" w:rsidP="005C25C7">
      <w:pPr>
        <w:spacing w:line="360" w:lineRule="auto"/>
        <w:jc w:val="both"/>
        <w:rPr>
          <w:rFonts w:ascii="Arial" w:hAnsi="Arial" w:cs="Arial"/>
          <w:sz w:val="24"/>
          <w:szCs w:val="24"/>
        </w:rPr>
      </w:pPr>
      <w:r>
        <w:rPr>
          <w:rFonts w:ascii="Arial" w:hAnsi="Arial" w:cs="Arial"/>
          <w:sz w:val="24"/>
          <w:szCs w:val="24"/>
        </w:rPr>
        <w:t xml:space="preserve">A disadvantage to introducing the four areas was that </w:t>
      </w:r>
      <w:r w:rsidR="00FF394D">
        <w:rPr>
          <w:rFonts w:ascii="Arial" w:hAnsi="Arial" w:cs="Arial"/>
          <w:sz w:val="24"/>
          <w:szCs w:val="24"/>
        </w:rPr>
        <w:t xml:space="preserve">the </w:t>
      </w:r>
      <w:r>
        <w:rPr>
          <w:rFonts w:ascii="Arial" w:hAnsi="Arial" w:cs="Arial"/>
          <w:sz w:val="24"/>
          <w:szCs w:val="24"/>
        </w:rPr>
        <w:t xml:space="preserve">schools were expected to staff SENCOs </w:t>
      </w:r>
      <w:r w:rsidR="00F307A6">
        <w:rPr>
          <w:rFonts w:ascii="Arial" w:hAnsi="Arial" w:cs="Arial"/>
          <w:sz w:val="24"/>
          <w:szCs w:val="24"/>
        </w:rPr>
        <w:t>themselves</w:t>
      </w:r>
      <w:r>
        <w:rPr>
          <w:rFonts w:ascii="Arial" w:hAnsi="Arial" w:cs="Arial"/>
          <w:sz w:val="24"/>
          <w:szCs w:val="24"/>
        </w:rPr>
        <w:t xml:space="preserve"> from existing staff. This lead to the realisation that the staff who became SENCOs were untrained and </w:t>
      </w:r>
      <w:r w:rsidR="00ED1F68">
        <w:rPr>
          <w:rFonts w:ascii="Arial" w:hAnsi="Arial" w:cs="Arial"/>
          <w:sz w:val="24"/>
          <w:szCs w:val="24"/>
        </w:rPr>
        <w:t xml:space="preserve">often </w:t>
      </w:r>
      <w:r>
        <w:rPr>
          <w:rFonts w:ascii="Arial" w:hAnsi="Arial" w:cs="Arial"/>
          <w:sz w:val="24"/>
          <w:szCs w:val="24"/>
        </w:rPr>
        <w:t xml:space="preserve">with little or no </w:t>
      </w:r>
      <w:r w:rsidR="00F307A6">
        <w:rPr>
          <w:rFonts w:ascii="Arial" w:hAnsi="Arial" w:cs="Arial"/>
          <w:sz w:val="24"/>
          <w:szCs w:val="24"/>
        </w:rPr>
        <w:t>experience</w:t>
      </w:r>
      <w:r>
        <w:rPr>
          <w:rFonts w:ascii="Arial" w:hAnsi="Arial" w:cs="Arial"/>
          <w:sz w:val="24"/>
          <w:szCs w:val="24"/>
        </w:rPr>
        <w:t xml:space="preserve">. This created problems in being able to provide the </w:t>
      </w:r>
      <w:r w:rsidR="00F307A6">
        <w:rPr>
          <w:rFonts w:ascii="Arial" w:hAnsi="Arial" w:cs="Arial"/>
          <w:sz w:val="24"/>
          <w:szCs w:val="24"/>
        </w:rPr>
        <w:t>effective</w:t>
      </w:r>
      <w:r>
        <w:rPr>
          <w:rFonts w:ascii="Arial" w:hAnsi="Arial" w:cs="Arial"/>
          <w:sz w:val="24"/>
          <w:szCs w:val="24"/>
        </w:rPr>
        <w:t xml:space="preserve"> support within the </w:t>
      </w:r>
      <w:r w:rsidR="00F307A6">
        <w:rPr>
          <w:rFonts w:ascii="Arial" w:hAnsi="Arial" w:cs="Arial"/>
          <w:sz w:val="24"/>
          <w:szCs w:val="24"/>
        </w:rPr>
        <w:t>school’s</w:t>
      </w:r>
      <w:r>
        <w:rPr>
          <w:rFonts w:ascii="Arial" w:hAnsi="Arial" w:cs="Arial"/>
          <w:sz w:val="24"/>
          <w:szCs w:val="24"/>
        </w:rPr>
        <w:t xml:space="preserve"> curriculum that was needed for each SEN child.</w:t>
      </w:r>
    </w:p>
    <w:p w:rsidR="005C25C7" w:rsidRDefault="005C25C7" w:rsidP="005C25C7">
      <w:pPr>
        <w:spacing w:line="360" w:lineRule="auto"/>
        <w:jc w:val="both"/>
        <w:rPr>
          <w:rFonts w:ascii="Arial" w:hAnsi="Arial" w:cs="Arial"/>
          <w:sz w:val="24"/>
          <w:szCs w:val="24"/>
        </w:rPr>
      </w:pPr>
      <w:r>
        <w:rPr>
          <w:rFonts w:ascii="Arial" w:hAnsi="Arial" w:cs="Arial"/>
          <w:sz w:val="24"/>
          <w:szCs w:val="24"/>
        </w:rPr>
        <w:t xml:space="preserve"> In</w:t>
      </w:r>
      <w:r w:rsidR="00754CF9">
        <w:rPr>
          <w:rFonts w:ascii="Arial" w:hAnsi="Arial" w:cs="Arial"/>
          <w:sz w:val="24"/>
          <w:szCs w:val="24"/>
        </w:rPr>
        <w:t xml:space="preserve"> 1994 the Salamanca Statement (United Nations, 1994</w:t>
      </w:r>
      <w:r>
        <w:rPr>
          <w:rFonts w:ascii="Arial" w:hAnsi="Arial" w:cs="Arial"/>
          <w:sz w:val="24"/>
          <w:szCs w:val="24"/>
        </w:rPr>
        <w:t>)</w:t>
      </w:r>
      <w:r w:rsidR="00F307A6">
        <w:rPr>
          <w:rFonts w:ascii="Arial" w:hAnsi="Arial" w:cs="Arial"/>
          <w:sz w:val="24"/>
          <w:szCs w:val="24"/>
        </w:rPr>
        <w:t xml:space="preserve"> introduced a national, and international, change in</w:t>
      </w:r>
      <w:r w:rsidR="00451DA9">
        <w:rPr>
          <w:rFonts w:ascii="Arial" w:hAnsi="Arial" w:cs="Arial"/>
          <w:sz w:val="24"/>
          <w:szCs w:val="24"/>
        </w:rPr>
        <w:t xml:space="preserve"> the way inclusion was delivered in schools, this was a change in</w:t>
      </w:r>
      <w:r w:rsidR="00F307A6">
        <w:rPr>
          <w:rFonts w:ascii="Arial" w:hAnsi="Arial" w:cs="Arial"/>
          <w:sz w:val="24"/>
          <w:szCs w:val="24"/>
        </w:rPr>
        <w:t xml:space="preserve"> the very culture of schools </w:t>
      </w:r>
      <w:r w:rsidR="00451DA9">
        <w:rPr>
          <w:rFonts w:ascii="Arial" w:hAnsi="Arial" w:cs="Arial"/>
          <w:sz w:val="24"/>
          <w:szCs w:val="24"/>
        </w:rPr>
        <w:t>and it changed the</w:t>
      </w:r>
      <w:r w:rsidR="00F307A6">
        <w:rPr>
          <w:rFonts w:ascii="Arial" w:hAnsi="Arial" w:cs="Arial"/>
          <w:sz w:val="24"/>
          <w:szCs w:val="24"/>
        </w:rPr>
        <w:t xml:space="preserve"> </w:t>
      </w:r>
      <w:r w:rsidR="00211AED">
        <w:rPr>
          <w:rFonts w:ascii="Arial" w:hAnsi="Arial" w:cs="Arial"/>
          <w:sz w:val="24"/>
          <w:szCs w:val="24"/>
        </w:rPr>
        <w:t>focus on</w:t>
      </w:r>
      <w:r w:rsidR="00451DA9">
        <w:rPr>
          <w:rFonts w:ascii="Arial" w:hAnsi="Arial" w:cs="Arial"/>
          <w:sz w:val="24"/>
          <w:szCs w:val="24"/>
        </w:rPr>
        <w:t>to</w:t>
      </w:r>
      <w:r w:rsidR="00211AED">
        <w:rPr>
          <w:rFonts w:ascii="Arial" w:hAnsi="Arial" w:cs="Arial"/>
          <w:sz w:val="24"/>
          <w:szCs w:val="24"/>
        </w:rPr>
        <w:t xml:space="preserve"> the rights and entitlements of all children regardless of their needs. Because of this more Learning Support Assistants (LSA) were needed to help and assist the teachers in class and ensure that all the children’s needs were met and supported (Walton and Goddard, 2012).</w:t>
      </w:r>
    </w:p>
    <w:p w:rsidR="00211AED" w:rsidRDefault="00211AED" w:rsidP="005C25C7">
      <w:pPr>
        <w:spacing w:line="360" w:lineRule="auto"/>
        <w:jc w:val="both"/>
        <w:rPr>
          <w:rFonts w:ascii="Arial" w:hAnsi="Arial" w:cs="Arial"/>
          <w:sz w:val="24"/>
          <w:szCs w:val="24"/>
        </w:rPr>
      </w:pPr>
    </w:p>
    <w:p w:rsidR="00211AED" w:rsidRDefault="00451DA9" w:rsidP="005C25C7">
      <w:pPr>
        <w:spacing w:line="360" w:lineRule="auto"/>
        <w:jc w:val="both"/>
        <w:rPr>
          <w:rFonts w:ascii="Arial" w:hAnsi="Arial" w:cs="Arial"/>
          <w:sz w:val="24"/>
          <w:szCs w:val="24"/>
        </w:rPr>
      </w:pPr>
      <w:r>
        <w:rPr>
          <w:rFonts w:ascii="Arial" w:hAnsi="Arial" w:cs="Arial"/>
          <w:sz w:val="24"/>
          <w:szCs w:val="24"/>
        </w:rPr>
        <w:t xml:space="preserve">The Office for Standards in Education’s guidelines for what makes an effective inclusive school stated </w:t>
      </w:r>
      <w:r w:rsidR="00211AED" w:rsidRPr="00211AED">
        <w:rPr>
          <w:rFonts w:ascii="Arial" w:hAnsi="Arial" w:cs="Arial"/>
          <w:i/>
          <w:sz w:val="24"/>
          <w:szCs w:val="24"/>
        </w:rPr>
        <w:t xml:space="preserve">“Educational inclusion is about equal </w:t>
      </w:r>
      <w:r w:rsidR="004A66F6" w:rsidRPr="00211AED">
        <w:rPr>
          <w:rFonts w:ascii="Arial" w:hAnsi="Arial" w:cs="Arial"/>
          <w:i/>
          <w:sz w:val="24"/>
          <w:szCs w:val="24"/>
        </w:rPr>
        <w:t>opportunities</w:t>
      </w:r>
      <w:r w:rsidR="00211AED" w:rsidRPr="00211AED">
        <w:rPr>
          <w:rFonts w:ascii="Arial" w:hAnsi="Arial" w:cs="Arial"/>
          <w:i/>
          <w:sz w:val="24"/>
          <w:szCs w:val="24"/>
        </w:rPr>
        <w:t xml:space="preserve"> for all </w:t>
      </w:r>
      <w:r w:rsidR="00211AED" w:rsidRPr="00211AED">
        <w:rPr>
          <w:rFonts w:ascii="Arial" w:hAnsi="Arial" w:cs="Arial"/>
          <w:i/>
          <w:sz w:val="24"/>
          <w:szCs w:val="24"/>
        </w:rPr>
        <w:lastRenderedPageBreak/>
        <w:t xml:space="preserve">pupils, it pays particular attention to the provision for, and </w:t>
      </w:r>
      <w:r w:rsidR="004A66F6" w:rsidRPr="00211AED">
        <w:rPr>
          <w:rFonts w:ascii="Arial" w:hAnsi="Arial" w:cs="Arial"/>
          <w:i/>
          <w:sz w:val="24"/>
          <w:szCs w:val="24"/>
        </w:rPr>
        <w:t>achievement</w:t>
      </w:r>
      <w:r w:rsidR="00211AED" w:rsidRPr="00211AED">
        <w:rPr>
          <w:rFonts w:ascii="Arial" w:hAnsi="Arial" w:cs="Arial"/>
          <w:i/>
          <w:sz w:val="24"/>
          <w:szCs w:val="24"/>
        </w:rPr>
        <w:t xml:space="preserve"> of, different groups of people” </w:t>
      </w:r>
      <w:r>
        <w:rPr>
          <w:rFonts w:ascii="Arial" w:hAnsi="Arial" w:cs="Arial"/>
          <w:sz w:val="24"/>
          <w:szCs w:val="24"/>
        </w:rPr>
        <w:t>(Ofsted, 1</w:t>
      </w:r>
      <w:r w:rsidR="00211AED">
        <w:rPr>
          <w:rFonts w:ascii="Arial" w:hAnsi="Arial" w:cs="Arial"/>
          <w:sz w:val="24"/>
          <w:szCs w:val="24"/>
        </w:rPr>
        <w:t>991. Cited by Walton and Goddard, 2012).</w:t>
      </w:r>
    </w:p>
    <w:p w:rsidR="00211AED" w:rsidRDefault="00253780" w:rsidP="005C25C7">
      <w:pPr>
        <w:spacing w:line="360" w:lineRule="auto"/>
        <w:jc w:val="both"/>
        <w:rPr>
          <w:rFonts w:ascii="Arial" w:hAnsi="Arial" w:cs="Arial"/>
          <w:sz w:val="24"/>
          <w:szCs w:val="24"/>
        </w:rPr>
      </w:pPr>
      <w:r>
        <w:rPr>
          <w:rFonts w:ascii="Arial" w:hAnsi="Arial" w:cs="Arial"/>
          <w:sz w:val="24"/>
          <w:szCs w:val="24"/>
        </w:rPr>
        <w:t xml:space="preserve">Educational inclusion has continued to develop and evolve to involve governments worldwide and the European Commission (2011), </w:t>
      </w:r>
      <w:r w:rsidR="00ED1F68">
        <w:rPr>
          <w:rFonts w:ascii="Arial" w:hAnsi="Arial" w:cs="Arial"/>
          <w:sz w:val="24"/>
          <w:szCs w:val="24"/>
        </w:rPr>
        <w:t xml:space="preserve">voiced </w:t>
      </w:r>
      <w:r>
        <w:rPr>
          <w:rFonts w:ascii="Arial" w:hAnsi="Arial" w:cs="Arial"/>
          <w:sz w:val="24"/>
          <w:szCs w:val="24"/>
        </w:rPr>
        <w:t>compelling arguments in support of an inclusive education system</w:t>
      </w:r>
      <w:r w:rsidR="00ED1F68">
        <w:rPr>
          <w:rFonts w:ascii="Arial" w:hAnsi="Arial" w:cs="Arial"/>
          <w:sz w:val="24"/>
          <w:szCs w:val="24"/>
        </w:rPr>
        <w:t xml:space="preserve"> which</w:t>
      </w:r>
      <w:r>
        <w:rPr>
          <w:rFonts w:ascii="Arial" w:hAnsi="Arial" w:cs="Arial"/>
          <w:sz w:val="24"/>
          <w:szCs w:val="24"/>
        </w:rPr>
        <w:t xml:space="preserve"> can be seen in the SEN Strategy document, </w:t>
      </w:r>
      <w:r w:rsidRPr="00253780">
        <w:rPr>
          <w:rFonts w:ascii="Arial" w:hAnsi="Arial" w:cs="Arial"/>
          <w:i/>
          <w:sz w:val="24"/>
          <w:szCs w:val="24"/>
        </w:rPr>
        <w:t xml:space="preserve">Removing Barriers to Achievement </w:t>
      </w:r>
      <w:r>
        <w:rPr>
          <w:rFonts w:ascii="Arial" w:hAnsi="Arial" w:cs="Arial"/>
          <w:sz w:val="24"/>
          <w:szCs w:val="24"/>
        </w:rPr>
        <w:t>(DfES, 2004). Whilst the move towards inclusivity in schools is welcomed by teachers and parents alike, actually implementing the strategies are more complex with some schools begin fearful that they are being too inclusive as discussed by Dyson and Millward (2000) who discussed a view from a minority of schools where, despite these fears being unsupported by evidence, they feared that becoming too inclusive would lead their performance being effected</w:t>
      </w:r>
    </w:p>
    <w:p w:rsidR="00253780" w:rsidRDefault="00253780" w:rsidP="005C25C7">
      <w:pPr>
        <w:spacing w:line="360" w:lineRule="auto"/>
        <w:jc w:val="both"/>
        <w:rPr>
          <w:rFonts w:ascii="Arial" w:hAnsi="Arial" w:cs="Arial"/>
          <w:sz w:val="24"/>
          <w:szCs w:val="24"/>
        </w:rPr>
      </w:pPr>
    </w:p>
    <w:p w:rsidR="00211AED" w:rsidRDefault="00790A8A" w:rsidP="005C25C7">
      <w:pPr>
        <w:spacing w:line="360" w:lineRule="auto"/>
        <w:jc w:val="both"/>
        <w:rPr>
          <w:rFonts w:ascii="Arial" w:hAnsi="Arial" w:cs="Arial"/>
          <w:sz w:val="24"/>
          <w:szCs w:val="24"/>
        </w:rPr>
      </w:pPr>
      <w:r>
        <w:rPr>
          <w:rFonts w:ascii="Arial" w:hAnsi="Arial" w:cs="Arial"/>
          <w:sz w:val="24"/>
          <w:szCs w:val="24"/>
        </w:rPr>
        <w:t xml:space="preserve">The use of support staff and how effective they can be is highlighted in the Governments </w:t>
      </w:r>
      <w:r w:rsidR="004A66F6">
        <w:rPr>
          <w:rFonts w:ascii="Arial" w:hAnsi="Arial" w:cs="Arial"/>
          <w:sz w:val="24"/>
          <w:szCs w:val="24"/>
        </w:rPr>
        <w:t>Support</w:t>
      </w:r>
      <w:r>
        <w:rPr>
          <w:rFonts w:ascii="Arial" w:hAnsi="Arial" w:cs="Arial"/>
          <w:sz w:val="24"/>
          <w:szCs w:val="24"/>
        </w:rPr>
        <w:t xml:space="preserve"> and Aspiration (D</w:t>
      </w:r>
      <w:r w:rsidR="00451DA9">
        <w:rPr>
          <w:rFonts w:ascii="Arial" w:hAnsi="Arial" w:cs="Arial"/>
          <w:sz w:val="24"/>
          <w:szCs w:val="24"/>
        </w:rPr>
        <w:t>f</w:t>
      </w:r>
      <w:r>
        <w:rPr>
          <w:rFonts w:ascii="Arial" w:hAnsi="Arial" w:cs="Arial"/>
          <w:sz w:val="24"/>
          <w:szCs w:val="24"/>
        </w:rPr>
        <w:t>ES, 2011) where it states how much of an impact they can make to the achievement of pupils</w:t>
      </w:r>
      <w:r w:rsidR="004A66F6">
        <w:rPr>
          <w:rFonts w:ascii="Arial" w:hAnsi="Arial" w:cs="Arial"/>
          <w:sz w:val="24"/>
          <w:szCs w:val="24"/>
        </w:rPr>
        <w:t xml:space="preserve"> with SEN, but in order for this</w:t>
      </w:r>
      <w:r>
        <w:rPr>
          <w:rFonts w:ascii="Arial" w:hAnsi="Arial" w:cs="Arial"/>
          <w:sz w:val="24"/>
          <w:szCs w:val="24"/>
        </w:rPr>
        <w:t xml:space="preserve"> impact to achieve its fullest pote</w:t>
      </w:r>
      <w:r w:rsidR="00451DA9">
        <w:rPr>
          <w:rFonts w:ascii="Arial" w:hAnsi="Arial" w:cs="Arial"/>
          <w:sz w:val="24"/>
          <w:szCs w:val="24"/>
        </w:rPr>
        <w:t>ntial, the staff need to be</w:t>
      </w:r>
      <w:r>
        <w:rPr>
          <w:rFonts w:ascii="Arial" w:hAnsi="Arial" w:cs="Arial"/>
          <w:sz w:val="24"/>
          <w:szCs w:val="24"/>
        </w:rPr>
        <w:t xml:space="preserve"> used to fullest effect and they need to have the appropriate experience and knowledge in order to make the difference. In counter argument, making the staff ‘specialists’ or ‘experts’ in SEN can also have</w:t>
      </w:r>
      <w:r w:rsidR="002B0F5A">
        <w:rPr>
          <w:rFonts w:ascii="Arial" w:hAnsi="Arial" w:cs="Arial"/>
          <w:sz w:val="24"/>
          <w:szCs w:val="24"/>
        </w:rPr>
        <w:t xml:space="preserve"> </w:t>
      </w:r>
      <w:r>
        <w:rPr>
          <w:rFonts w:ascii="Arial" w:hAnsi="Arial" w:cs="Arial"/>
          <w:sz w:val="24"/>
          <w:szCs w:val="24"/>
        </w:rPr>
        <w:t>a negati</w:t>
      </w:r>
      <w:r w:rsidR="004A66F6">
        <w:rPr>
          <w:rFonts w:ascii="Arial" w:hAnsi="Arial" w:cs="Arial"/>
          <w:sz w:val="24"/>
          <w:szCs w:val="24"/>
        </w:rPr>
        <w:t>ve and reverse effect on the</w:t>
      </w:r>
      <w:r>
        <w:rPr>
          <w:rFonts w:ascii="Arial" w:hAnsi="Arial" w:cs="Arial"/>
          <w:sz w:val="24"/>
          <w:szCs w:val="24"/>
        </w:rPr>
        <w:t xml:space="preserve"> child as it could actually excluded them and disable them, which is the opposite of the desired effect (Walton and Goddard, 2012).</w:t>
      </w:r>
    </w:p>
    <w:p w:rsidR="00156A3E" w:rsidRDefault="00156A3E" w:rsidP="005C25C7">
      <w:pPr>
        <w:spacing w:line="360" w:lineRule="auto"/>
        <w:jc w:val="both"/>
        <w:rPr>
          <w:rFonts w:ascii="Arial" w:hAnsi="Arial" w:cs="Arial"/>
          <w:sz w:val="24"/>
          <w:szCs w:val="24"/>
        </w:rPr>
      </w:pPr>
      <w:r>
        <w:rPr>
          <w:rFonts w:ascii="Arial" w:hAnsi="Arial" w:cs="Arial"/>
          <w:sz w:val="24"/>
          <w:szCs w:val="24"/>
        </w:rPr>
        <w:t>The Index for Inclusion</w:t>
      </w:r>
      <w:r w:rsidR="00ED1F68">
        <w:rPr>
          <w:rFonts w:ascii="Arial" w:hAnsi="Arial" w:cs="Arial"/>
          <w:sz w:val="24"/>
          <w:szCs w:val="24"/>
        </w:rPr>
        <w:t xml:space="preserve"> (Booth &amp; Ainscow, 2011)</w:t>
      </w:r>
      <w:r>
        <w:rPr>
          <w:rFonts w:ascii="Arial" w:hAnsi="Arial" w:cs="Arial"/>
          <w:sz w:val="24"/>
          <w:szCs w:val="24"/>
        </w:rPr>
        <w:t xml:space="preserve"> holds the strong view that inclusion is a never ending process and it is relevant to all schools regardless of its policies, cultures or practices. And it requires the school to be able to make a ‘critical examination’ of an</w:t>
      </w:r>
      <w:r w:rsidR="00ED1F68">
        <w:rPr>
          <w:rFonts w:ascii="Arial" w:hAnsi="Arial" w:cs="Arial"/>
          <w:sz w:val="24"/>
          <w:szCs w:val="24"/>
        </w:rPr>
        <w:t>y and all changes that are needed</w:t>
      </w:r>
      <w:r>
        <w:rPr>
          <w:rFonts w:ascii="Arial" w:hAnsi="Arial" w:cs="Arial"/>
          <w:sz w:val="24"/>
          <w:szCs w:val="24"/>
        </w:rPr>
        <w:t xml:space="preserve"> for the increase</w:t>
      </w:r>
      <w:r w:rsidR="00ED1F68">
        <w:rPr>
          <w:rFonts w:ascii="Arial" w:hAnsi="Arial" w:cs="Arial"/>
          <w:sz w:val="24"/>
          <w:szCs w:val="24"/>
        </w:rPr>
        <w:t>, and support,</w:t>
      </w:r>
      <w:r>
        <w:rPr>
          <w:rFonts w:ascii="Arial" w:hAnsi="Arial" w:cs="Arial"/>
          <w:sz w:val="24"/>
          <w:szCs w:val="24"/>
        </w:rPr>
        <w:t xml:space="preserve"> in the pupils learning and participation (Booth et al, 2000). The Index for Inclusion also replaces the term ‘SEN’ with ‘barrier to learning and participation’, the reason for this is for the focus to be on the interactional model of learning difficulties and therefore it becomes the role of the school to identify any barriers and to provide solutions and appropriate and responsive support (Frederickson and Cline, 2003).</w:t>
      </w:r>
    </w:p>
    <w:p w:rsidR="00742D38" w:rsidRDefault="00742D38" w:rsidP="005C25C7">
      <w:pPr>
        <w:spacing w:line="360" w:lineRule="auto"/>
        <w:jc w:val="both"/>
        <w:rPr>
          <w:rFonts w:ascii="Arial" w:hAnsi="Arial" w:cs="Arial"/>
          <w:sz w:val="24"/>
          <w:szCs w:val="24"/>
        </w:rPr>
      </w:pPr>
    </w:p>
    <w:p w:rsidR="00742D38" w:rsidRDefault="000270EA" w:rsidP="005C25C7">
      <w:pPr>
        <w:spacing w:line="360" w:lineRule="auto"/>
        <w:jc w:val="both"/>
        <w:rPr>
          <w:rFonts w:ascii="Arial" w:hAnsi="Arial" w:cs="Arial"/>
          <w:sz w:val="24"/>
          <w:szCs w:val="24"/>
        </w:rPr>
      </w:pPr>
      <w:r>
        <w:rPr>
          <w:rFonts w:ascii="Arial" w:hAnsi="Arial" w:cs="Arial"/>
          <w:sz w:val="24"/>
          <w:szCs w:val="24"/>
        </w:rPr>
        <w:t>Whilst lots are being done to ensure the inclusion of children, their families and the community, there is the opposite angle which is exclusion</w:t>
      </w:r>
      <w:r w:rsidR="00451DA9">
        <w:rPr>
          <w:rFonts w:ascii="Arial" w:hAnsi="Arial" w:cs="Arial"/>
          <w:sz w:val="24"/>
          <w:szCs w:val="24"/>
        </w:rPr>
        <w:t>,</w:t>
      </w:r>
      <w:r>
        <w:rPr>
          <w:rFonts w:ascii="Arial" w:hAnsi="Arial" w:cs="Arial"/>
          <w:sz w:val="24"/>
          <w:szCs w:val="24"/>
        </w:rPr>
        <w:t xml:space="preserve"> many families, children and</w:t>
      </w:r>
      <w:r w:rsidR="00451DA9">
        <w:rPr>
          <w:rFonts w:ascii="Arial" w:hAnsi="Arial" w:cs="Arial"/>
          <w:sz w:val="24"/>
          <w:szCs w:val="24"/>
        </w:rPr>
        <w:t xml:space="preserve"> </w:t>
      </w:r>
      <w:r w:rsidR="00451DA9">
        <w:rPr>
          <w:rFonts w:ascii="Arial" w:hAnsi="Arial" w:cs="Arial"/>
          <w:sz w:val="24"/>
          <w:szCs w:val="24"/>
        </w:rPr>
        <w:lastRenderedPageBreak/>
        <w:t>even</w:t>
      </w:r>
      <w:r>
        <w:rPr>
          <w:rFonts w:ascii="Arial" w:hAnsi="Arial" w:cs="Arial"/>
          <w:sz w:val="24"/>
          <w:szCs w:val="24"/>
        </w:rPr>
        <w:t xml:space="preserve"> whole communities </w:t>
      </w:r>
      <w:r w:rsidR="00F05842">
        <w:rPr>
          <w:rFonts w:ascii="Arial" w:hAnsi="Arial" w:cs="Arial"/>
          <w:sz w:val="24"/>
          <w:szCs w:val="24"/>
        </w:rPr>
        <w:t xml:space="preserve">can </w:t>
      </w:r>
      <w:r>
        <w:rPr>
          <w:rFonts w:ascii="Arial" w:hAnsi="Arial" w:cs="Arial"/>
          <w:sz w:val="24"/>
          <w:szCs w:val="24"/>
        </w:rPr>
        <w:t>face</w:t>
      </w:r>
      <w:r w:rsidR="00F05842">
        <w:rPr>
          <w:rFonts w:ascii="Arial" w:hAnsi="Arial" w:cs="Arial"/>
          <w:sz w:val="24"/>
          <w:szCs w:val="24"/>
        </w:rPr>
        <w:t xml:space="preserve"> exclusion</w:t>
      </w:r>
      <w:r>
        <w:rPr>
          <w:rFonts w:ascii="Arial" w:hAnsi="Arial" w:cs="Arial"/>
          <w:sz w:val="24"/>
          <w:szCs w:val="24"/>
        </w:rPr>
        <w:t>, sometime</w:t>
      </w:r>
      <w:r w:rsidR="00451DA9">
        <w:rPr>
          <w:rFonts w:ascii="Arial" w:hAnsi="Arial" w:cs="Arial"/>
          <w:sz w:val="24"/>
          <w:szCs w:val="24"/>
        </w:rPr>
        <w:t xml:space="preserve">s </w:t>
      </w:r>
      <w:r w:rsidR="00F05842">
        <w:rPr>
          <w:rFonts w:ascii="Arial" w:hAnsi="Arial" w:cs="Arial"/>
          <w:sz w:val="24"/>
          <w:szCs w:val="24"/>
        </w:rPr>
        <w:t xml:space="preserve">even </w:t>
      </w:r>
      <w:r w:rsidR="00451DA9">
        <w:rPr>
          <w:rFonts w:ascii="Arial" w:hAnsi="Arial" w:cs="Arial"/>
          <w:sz w:val="24"/>
          <w:szCs w:val="24"/>
        </w:rPr>
        <w:t>facing</w:t>
      </w:r>
      <w:r>
        <w:rPr>
          <w:rFonts w:ascii="Arial" w:hAnsi="Arial" w:cs="Arial"/>
          <w:sz w:val="24"/>
          <w:szCs w:val="24"/>
        </w:rPr>
        <w:t xml:space="preserve"> profound, inequality and disadvantages within their </w:t>
      </w:r>
      <w:r w:rsidR="00451DA9">
        <w:rPr>
          <w:rFonts w:ascii="Arial" w:hAnsi="Arial" w:cs="Arial"/>
          <w:sz w:val="24"/>
          <w:szCs w:val="24"/>
        </w:rPr>
        <w:t xml:space="preserve">families and </w:t>
      </w:r>
      <w:r w:rsidR="007F77C5">
        <w:rPr>
          <w:rFonts w:ascii="Arial" w:hAnsi="Arial" w:cs="Arial"/>
          <w:sz w:val="24"/>
          <w:szCs w:val="24"/>
        </w:rPr>
        <w:t xml:space="preserve">from </w:t>
      </w:r>
      <w:r>
        <w:rPr>
          <w:rFonts w:ascii="Arial" w:hAnsi="Arial" w:cs="Arial"/>
          <w:sz w:val="24"/>
          <w:szCs w:val="24"/>
        </w:rPr>
        <w:t xml:space="preserve">society. </w:t>
      </w:r>
    </w:p>
    <w:p w:rsidR="000270EA" w:rsidRDefault="00742D38" w:rsidP="000270EA">
      <w:pPr>
        <w:spacing w:line="360" w:lineRule="auto"/>
        <w:jc w:val="both"/>
        <w:rPr>
          <w:rFonts w:ascii="Arial" w:hAnsi="Arial" w:cs="Arial"/>
          <w:sz w:val="24"/>
          <w:szCs w:val="24"/>
        </w:rPr>
      </w:pPr>
      <w:r>
        <w:rPr>
          <w:rFonts w:ascii="Arial" w:hAnsi="Arial" w:cs="Arial"/>
          <w:sz w:val="24"/>
          <w:szCs w:val="24"/>
        </w:rPr>
        <w:t xml:space="preserve">The concept of social exclusion began in France in the 1970’s </w:t>
      </w:r>
      <w:r w:rsidRPr="00742D38">
        <w:rPr>
          <w:rFonts w:ascii="Arial" w:hAnsi="Arial" w:cs="Arial"/>
          <w:i/>
          <w:sz w:val="24"/>
          <w:szCs w:val="24"/>
        </w:rPr>
        <w:t>Les exclus</w:t>
      </w:r>
      <w:r w:rsidR="00ED1F68">
        <w:rPr>
          <w:rFonts w:ascii="Arial" w:hAnsi="Arial" w:cs="Arial"/>
          <w:i/>
          <w:sz w:val="24"/>
          <w:szCs w:val="24"/>
        </w:rPr>
        <w:t>,</w:t>
      </w:r>
      <w:r>
        <w:rPr>
          <w:rFonts w:ascii="Arial" w:hAnsi="Arial" w:cs="Arial"/>
          <w:i/>
          <w:sz w:val="24"/>
          <w:szCs w:val="24"/>
        </w:rPr>
        <w:t xml:space="preserve"> </w:t>
      </w:r>
      <w:r>
        <w:rPr>
          <w:rFonts w:ascii="Arial" w:hAnsi="Arial" w:cs="Arial"/>
          <w:sz w:val="24"/>
          <w:szCs w:val="24"/>
        </w:rPr>
        <w:t xml:space="preserve">was used to describe the groups of people </w:t>
      </w:r>
      <w:r w:rsidR="00484E57">
        <w:rPr>
          <w:rFonts w:ascii="Arial" w:hAnsi="Arial" w:cs="Arial"/>
          <w:sz w:val="24"/>
          <w:szCs w:val="24"/>
        </w:rPr>
        <w:t xml:space="preserve">who </w:t>
      </w:r>
      <w:r w:rsidR="00ED1F68">
        <w:rPr>
          <w:rFonts w:ascii="Arial" w:hAnsi="Arial" w:cs="Arial"/>
          <w:sz w:val="24"/>
          <w:szCs w:val="24"/>
        </w:rPr>
        <w:t>did not have a regular income or</w:t>
      </w:r>
      <w:r w:rsidR="00484E57">
        <w:rPr>
          <w:rFonts w:ascii="Arial" w:hAnsi="Arial" w:cs="Arial"/>
          <w:sz w:val="24"/>
          <w:szCs w:val="24"/>
        </w:rPr>
        <w:t xml:space="preserve"> able to claim welfare from the state government (Pierson, 2010). These groups of people were cut off and were victims of discrimination. The term was used in the 1992 European Union Masstricht Treaty (Treaty </w:t>
      </w:r>
      <w:r w:rsidR="00094FDF">
        <w:rPr>
          <w:rFonts w:ascii="Arial" w:hAnsi="Arial" w:cs="Arial"/>
          <w:sz w:val="24"/>
          <w:szCs w:val="24"/>
        </w:rPr>
        <w:t xml:space="preserve">on European Union, 1992), and from there the Labour party, in the UK, set up the Social Exclusion Unit in 1997 when they came into power, this was </w:t>
      </w:r>
      <w:r w:rsidR="000270EA">
        <w:rPr>
          <w:rFonts w:ascii="Arial" w:hAnsi="Arial" w:cs="Arial"/>
          <w:sz w:val="24"/>
          <w:szCs w:val="24"/>
        </w:rPr>
        <w:t>replaced</w:t>
      </w:r>
      <w:r w:rsidR="00094FDF">
        <w:rPr>
          <w:rFonts w:ascii="Arial" w:hAnsi="Arial" w:cs="Arial"/>
          <w:sz w:val="24"/>
          <w:szCs w:val="24"/>
        </w:rPr>
        <w:t xml:space="preserve"> by the Social </w:t>
      </w:r>
      <w:r w:rsidR="000270EA">
        <w:rPr>
          <w:rFonts w:ascii="Arial" w:hAnsi="Arial" w:cs="Arial"/>
          <w:sz w:val="24"/>
          <w:szCs w:val="24"/>
        </w:rPr>
        <w:t>Exclusion</w:t>
      </w:r>
      <w:r w:rsidR="00094FDF">
        <w:rPr>
          <w:rFonts w:ascii="Arial" w:hAnsi="Arial" w:cs="Arial"/>
          <w:sz w:val="24"/>
          <w:szCs w:val="24"/>
        </w:rPr>
        <w:t xml:space="preserve"> Task Force in 2004 who have continued to promote inc</w:t>
      </w:r>
      <w:r w:rsidR="000270EA">
        <w:rPr>
          <w:rFonts w:ascii="Arial" w:hAnsi="Arial" w:cs="Arial"/>
          <w:sz w:val="24"/>
          <w:szCs w:val="24"/>
        </w:rPr>
        <w:t>lusion.</w:t>
      </w:r>
      <w:r w:rsidR="00451DA9">
        <w:rPr>
          <w:rFonts w:ascii="Arial" w:hAnsi="Arial" w:cs="Arial"/>
          <w:sz w:val="24"/>
          <w:szCs w:val="24"/>
        </w:rPr>
        <w:t xml:space="preserve"> From the Task Force there has been initiatives launched to combat exclusion, one initiative is</w:t>
      </w:r>
      <w:r w:rsidR="000270EA">
        <w:rPr>
          <w:rFonts w:ascii="Arial" w:hAnsi="Arial" w:cs="Arial"/>
          <w:sz w:val="24"/>
          <w:szCs w:val="24"/>
        </w:rPr>
        <w:t xml:space="preserve"> ‘Think Family’ </w:t>
      </w:r>
      <w:r w:rsidR="00451DA9">
        <w:rPr>
          <w:rFonts w:ascii="Arial" w:hAnsi="Arial" w:cs="Arial"/>
          <w:sz w:val="24"/>
          <w:szCs w:val="24"/>
        </w:rPr>
        <w:t xml:space="preserve">which </w:t>
      </w:r>
      <w:r w:rsidR="000270EA">
        <w:rPr>
          <w:rFonts w:ascii="Arial" w:hAnsi="Arial" w:cs="Arial"/>
          <w:sz w:val="24"/>
          <w:szCs w:val="24"/>
        </w:rPr>
        <w:t xml:space="preserve">is </w:t>
      </w:r>
      <w:r w:rsidR="007F77C5">
        <w:rPr>
          <w:rFonts w:ascii="Arial" w:hAnsi="Arial" w:cs="Arial"/>
          <w:sz w:val="24"/>
          <w:szCs w:val="24"/>
        </w:rPr>
        <w:t>a</w:t>
      </w:r>
      <w:r w:rsidR="000270EA">
        <w:rPr>
          <w:rFonts w:ascii="Arial" w:hAnsi="Arial" w:cs="Arial"/>
          <w:sz w:val="24"/>
          <w:szCs w:val="24"/>
        </w:rPr>
        <w:t xml:space="preserve"> Government initiative that is aimed at offering </w:t>
      </w:r>
      <w:r w:rsidR="00451DA9">
        <w:rPr>
          <w:rFonts w:ascii="Arial" w:hAnsi="Arial" w:cs="Arial"/>
          <w:sz w:val="24"/>
          <w:szCs w:val="24"/>
        </w:rPr>
        <w:t>a</w:t>
      </w:r>
      <w:r w:rsidR="000270EA">
        <w:rPr>
          <w:rFonts w:ascii="Arial" w:hAnsi="Arial" w:cs="Arial"/>
          <w:sz w:val="24"/>
          <w:szCs w:val="24"/>
        </w:rPr>
        <w:t xml:space="preserve"> multi-systemic approach to connecting those families that seem resistant to services and support despite both being offered support and needing it. </w:t>
      </w:r>
    </w:p>
    <w:p w:rsidR="00E83849" w:rsidRDefault="007F77C5" w:rsidP="000270EA">
      <w:pPr>
        <w:spacing w:line="360" w:lineRule="auto"/>
        <w:jc w:val="both"/>
        <w:rPr>
          <w:rFonts w:ascii="Arial" w:hAnsi="Arial" w:cs="Arial"/>
          <w:sz w:val="24"/>
          <w:szCs w:val="24"/>
        </w:rPr>
      </w:pPr>
      <w:r>
        <w:rPr>
          <w:rFonts w:ascii="Arial" w:hAnsi="Arial" w:cs="Arial"/>
          <w:sz w:val="24"/>
          <w:szCs w:val="24"/>
        </w:rPr>
        <w:t xml:space="preserve">The support being offered was developed further with the Green Paper; </w:t>
      </w:r>
      <w:r w:rsidR="00E83849">
        <w:rPr>
          <w:rFonts w:ascii="Arial" w:hAnsi="Arial" w:cs="Arial"/>
          <w:sz w:val="24"/>
          <w:szCs w:val="24"/>
        </w:rPr>
        <w:t xml:space="preserve">Every Child Matters (Department for Education and Skills, 2003) and the associated Change for Children agenda (Department for Education and Skills, 2004) </w:t>
      </w:r>
      <w:r>
        <w:rPr>
          <w:rFonts w:ascii="Arial" w:hAnsi="Arial" w:cs="Arial"/>
          <w:sz w:val="24"/>
          <w:szCs w:val="24"/>
        </w:rPr>
        <w:t xml:space="preserve">which both </w:t>
      </w:r>
      <w:r w:rsidR="00E83849">
        <w:rPr>
          <w:rFonts w:ascii="Arial" w:hAnsi="Arial" w:cs="Arial"/>
          <w:sz w:val="24"/>
          <w:szCs w:val="24"/>
        </w:rPr>
        <w:t>focus on influencing innovative projects that work towards reaching out to those whose children and t</w:t>
      </w:r>
      <w:r w:rsidR="00BA4F6C">
        <w:rPr>
          <w:rFonts w:ascii="Arial" w:hAnsi="Arial" w:cs="Arial"/>
          <w:sz w:val="24"/>
          <w:szCs w:val="24"/>
        </w:rPr>
        <w:t>heir families that experience exclusion and aims to improve the child’s wellbeing regardless of their family system or educational arrangements.</w:t>
      </w:r>
    </w:p>
    <w:p w:rsidR="00BA4F6C" w:rsidRDefault="00BA4F6C" w:rsidP="000270EA">
      <w:pPr>
        <w:spacing w:line="360" w:lineRule="auto"/>
        <w:jc w:val="both"/>
        <w:rPr>
          <w:rFonts w:ascii="Arial" w:hAnsi="Arial" w:cs="Arial"/>
          <w:sz w:val="24"/>
          <w:szCs w:val="24"/>
        </w:rPr>
      </w:pPr>
    </w:p>
    <w:p w:rsidR="00F05842" w:rsidRDefault="00BA4F6C" w:rsidP="000270EA">
      <w:pPr>
        <w:spacing w:line="360" w:lineRule="auto"/>
        <w:jc w:val="both"/>
        <w:rPr>
          <w:rFonts w:ascii="Arial" w:hAnsi="Arial" w:cs="Arial"/>
          <w:sz w:val="24"/>
          <w:szCs w:val="24"/>
        </w:rPr>
      </w:pPr>
      <w:r>
        <w:rPr>
          <w:rFonts w:ascii="Arial" w:hAnsi="Arial" w:cs="Arial"/>
          <w:sz w:val="24"/>
          <w:szCs w:val="24"/>
        </w:rPr>
        <w:t>Equitable support being offered to children from diverse educational environments</w:t>
      </w:r>
      <w:r w:rsidR="00F05842">
        <w:rPr>
          <w:rFonts w:ascii="Arial" w:hAnsi="Arial" w:cs="Arial"/>
          <w:sz w:val="24"/>
          <w:szCs w:val="24"/>
        </w:rPr>
        <w:t xml:space="preserve"> comes from</w:t>
      </w:r>
      <w:r>
        <w:rPr>
          <w:rFonts w:ascii="Arial" w:hAnsi="Arial" w:cs="Arial"/>
          <w:sz w:val="24"/>
          <w:szCs w:val="24"/>
        </w:rPr>
        <w:t xml:space="preserve"> social workers</w:t>
      </w:r>
      <w:r w:rsidR="00F05842">
        <w:rPr>
          <w:rFonts w:ascii="Arial" w:hAnsi="Arial" w:cs="Arial"/>
          <w:sz w:val="24"/>
          <w:szCs w:val="24"/>
        </w:rPr>
        <w:t xml:space="preserve"> who are</w:t>
      </w:r>
      <w:r>
        <w:rPr>
          <w:rFonts w:ascii="Arial" w:hAnsi="Arial" w:cs="Arial"/>
          <w:sz w:val="24"/>
          <w:szCs w:val="24"/>
        </w:rPr>
        <w:t xml:space="preserve"> working in partnership with schools, and children’s services to provide a unified approach towards helping children</w:t>
      </w:r>
      <w:r w:rsidR="00F05842">
        <w:rPr>
          <w:rFonts w:ascii="Arial" w:hAnsi="Arial" w:cs="Arial"/>
          <w:sz w:val="24"/>
          <w:szCs w:val="24"/>
        </w:rPr>
        <w:t>,</w:t>
      </w:r>
      <w:r>
        <w:rPr>
          <w:rFonts w:ascii="Arial" w:hAnsi="Arial" w:cs="Arial"/>
          <w:sz w:val="24"/>
          <w:szCs w:val="24"/>
        </w:rPr>
        <w:t xml:space="preserve"> and their families</w:t>
      </w:r>
      <w:r w:rsidR="00F05842">
        <w:rPr>
          <w:rFonts w:ascii="Arial" w:hAnsi="Arial" w:cs="Arial"/>
          <w:sz w:val="24"/>
          <w:szCs w:val="24"/>
        </w:rPr>
        <w:t>,</w:t>
      </w:r>
      <w:r>
        <w:rPr>
          <w:rFonts w:ascii="Arial" w:hAnsi="Arial" w:cs="Arial"/>
          <w:sz w:val="24"/>
          <w:szCs w:val="24"/>
        </w:rPr>
        <w:t xml:space="preserve"> </w:t>
      </w:r>
      <w:r w:rsidR="00ED1F68">
        <w:rPr>
          <w:rFonts w:ascii="Arial" w:hAnsi="Arial" w:cs="Arial"/>
          <w:sz w:val="24"/>
          <w:szCs w:val="24"/>
        </w:rPr>
        <w:t xml:space="preserve">and they </w:t>
      </w:r>
      <w:r>
        <w:rPr>
          <w:rFonts w:ascii="Arial" w:hAnsi="Arial" w:cs="Arial"/>
          <w:sz w:val="24"/>
          <w:szCs w:val="24"/>
        </w:rPr>
        <w:t>work together to address issues</w:t>
      </w:r>
      <w:r w:rsidR="00F05842">
        <w:rPr>
          <w:rFonts w:ascii="Arial" w:hAnsi="Arial" w:cs="Arial"/>
          <w:sz w:val="24"/>
          <w:szCs w:val="24"/>
        </w:rPr>
        <w:t xml:space="preserve"> that</w:t>
      </w:r>
      <w:r>
        <w:rPr>
          <w:rFonts w:ascii="Arial" w:hAnsi="Arial" w:cs="Arial"/>
          <w:sz w:val="24"/>
          <w:szCs w:val="24"/>
        </w:rPr>
        <w:t xml:space="preserve"> the family</w:t>
      </w:r>
      <w:r w:rsidR="00F05842">
        <w:rPr>
          <w:rFonts w:ascii="Arial" w:hAnsi="Arial" w:cs="Arial"/>
          <w:sz w:val="24"/>
          <w:szCs w:val="24"/>
        </w:rPr>
        <w:t xml:space="preserve"> are experiencing</w:t>
      </w:r>
      <w:r>
        <w:rPr>
          <w:rFonts w:ascii="Arial" w:hAnsi="Arial" w:cs="Arial"/>
          <w:sz w:val="24"/>
          <w:szCs w:val="24"/>
        </w:rPr>
        <w:t xml:space="preserve"> such as truancy, behaviour, teenage pregnancy and detached parents. The critical viewpoint of this is that social services are stretched, often understaffed and </w:t>
      </w:r>
      <w:r w:rsidR="00F05842">
        <w:rPr>
          <w:rFonts w:ascii="Arial" w:hAnsi="Arial" w:cs="Arial"/>
          <w:sz w:val="24"/>
          <w:szCs w:val="24"/>
        </w:rPr>
        <w:t xml:space="preserve">with </w:t>
      </w:r>
      <w:r w:rsidR="00581D6F">
        <w:rPr>
          <w:rFonts w:ascii="Arial" w:hAnsi="Arial" w:cs="Arial"/>
          <w:sz w:val="24"/>
          <w:szCs w:val="24"/>
        </w:rPr>
        <w:t>children’s</w:t>
      </w:r>
      <w:r w:rsidR="00F05842">
        <w:rPr>
          <w:rFonts w:ascii="Arial" w:hAnsi="Arial" w:cs="Arial"/>
          <w:sz w:val="24"/>
          <w:szCs w:val="24"/>
        </w:rPr>
        <w:t xml:space="preserve"> services</w:t>
      </w:r>
      <w:r>
        <w:rPr>
          <w:rFonts w:ascii="Arial" w:hAnsi="Arial" w:cs="Arial"/>
          <w:sz w:val="24"/>
          <w:szCs w:val="24"/>
        </w:rPr>
        <w:t xml:space="preserve"> </w:t>
      </w:r>
      <w:r w:rsidR="00581D6F">
        <w:rPr>
          <w:rFonts w:ascii="Arial" w:hAnsi="Arial" w:cs="Arial"/>
          <w:sz w:val="24"/>
          <w:szCs w:val="24"/>
        </w:rPr>
        <w:t>also</w:t>
      </w:r>
      <w:r>
        <w:rPr>
          <w:rFonts w:ascii="Arial" w:hAnsi="Arial" w:cs="Arial"/>
          <w:sz w:val="24"/>
          <w:szCs w:val="24"/>
        </w:rPr>
        <w:t xml:space="preserve"> running with low staff </w:t>
      </w:r>
      <w:r w:rsidR="00F05842">
        <w:rPr>
          <w:rFonts w:ascii="Arial" w:hAnsi="Arial" w:cs="Arial"/>
          <w:sz w:val="24"/>
          <w:szCs w:val="24"/>
        </w:rPr>
        <w:t xml:space="preserve">numbers </w:t>
      </w:r>
      <w:r>
        <w:rPr>
          <w:rFonts w:ascii="Arial" w:hAnsi="Arial" w:cs="Arial"/>
          <w:sz w:val="24"/>
          <w:szCs w:val="24"/>
        </w:rPr>
        <w:t xml:space="preserve">and </w:t>
      </w:r>
      <w:r w:rsidR="00413A2A">
        <w:rPr>
          <w:rFonts w:ascii="Arial" w:hAnsi="Arial" w:cs="Arial"/>
          <w:sz w:val="24"/>
          <w:szCs w:val="24"/>
        </w:rPr>
        <w:t xml:space="preserve">resources due to budget cuts and are </w:t>
      </w:r>
      <w:r w:rsidR="00F05842">
        <w:rPr>
          <w:rFonts w:ascii="Arial" w:hAnsi="Arial" w:cs="Arial"/>
          <w:sz w:val="24"/>
          <w:szCs w:val="24"/>
        </w:rPr>
        <w:t xml:space="preserve">often </w:t>
      </w:r>
      <w:r w:rsidR="00413A2A">
        <w:rPr>
          <w:rFonts w:ascii="Arial" w:hAnsi="Arial" w:cs="Arial"/>
          <w:sz w:val="24"/>
          <w:szCs w:val="24"/>
        </w:rPr>
        <w:t xml:space="preserve">unable to provide the unified approach as set out in Every Child Matters and the Children for Change agenda. </w:t>
      </w:r>
      <w:r w:rsidR="00581D6F">
        <w:rPr>
          <w:rFonts w:ascii="Arial" w:hAnsi="Arial" w:cs="Arial"/>
          <w:sz w:val="24"/>
          <w:szCs w:val="24"/>
        </w:rPr>
        <w:t>This the</w:t>
      </w:r>
      <w:r w:rsidR="00413A2A">
        <w:rPr>
          <w:rFonts w:ascii="Arial" w:hAnsi="Arial" w:cs="Arial"/>
          <w:sz w:val="24"/>
          <w:szCs w:val="24"/>
        </w:rPr>
        <w:t>n</w:t>
      </w:r>
      <w:r w:rsidR="00581D6F">
        <w:rPr>
          <w:rFonts w:ascii="Arial" w:hAnsi="Arial" w:cs="Arial"/>
          <w:sz w:val="24"/>
          <w:szCs w:val="24"/>
        </w:rPr>
        <w:t xml:space="preserve"> </w:t>
      </w:r>
      <w:r w:rsidR="00413A2A">
        <w:rPr>
          <w:rFonts w:ascii="Arial" w:hAnsi="Arial" w:cs="Arial"/>
          <w:sz w:val="24"/>
          <w:szCs w:val="24"/>
        </w:rPr>
        <w:t>leaves the leg work to be done by the s</w:t>
      </w:r>
      <w:r w:rsidR="00ED1F68">
        <w:rPr>
          <w:rFonts w:ascii="Arial" w:hAnsi="Arial" w:cs="Arial"/>
          <w:sz w:val="24"/>
          <w:szCs w:val="24"/>
        </w:rPr>
        <w:t>chool, as the agenda for change</w:t>
      </w:r>
      <w:r w:rsidR="00413A2A">
        <w:rPr>
          <w:rFonts w:ascii="Arial" w:hAnsi="Arial" w:cs="Arial"/>
          <w:sz w:val="24"/>
          <w:szCs w:val="24"/>
        </w:rPr>
        <w:t xml:space="preserve"> states that schools are central to any</w:t>
      </w:r>
      <w:r w:rsidR="00F05842">
        <w:rPr>
          <w:rFonts w:ascii="Arial" w:hAnsi="Arial" w:cs="Arial"/>
          <w:sz w:val="24"/>
          <w:szCs w:val="24"/>
        </w:rPr>
        <w:t>,</w:t>
      </w:r>
      <w:r w:rsidR="00413A2A">
        <w:rPr>
          <w:rFonts w:ascii="Arial" w:hAnsi="Arial" w:cs="Arial"/>
          <w:sz w:val="24"/>
          <w:szCs w:val="24"/>
        </w:rPr>
        <w:t xml:space="preserve"> and all support</w:t>
      </w:r>
      <w:r w:rsidR="00F05842">
        <w:rPr>
          <w:rFonts w:ascii="Arial" w:hAnsi="Arial" w:cs="Arial"/>
          <w:sz w:val="24"/>
          <w:szCs w:val="24"/>
        </w:rPr>
        <w:t>,</w:t>
      </w:r>
      <w:r w:rsidR="00413A2A">
        <w:rPr>
          <w:rFonts w:ascii="Arial" w:hAnsi="Arial" w:cs="Arial"/>
          <w:sz w:val="24"/>
          <w:szCs w:val="24"/>
        </w:rPr>
        <w:t xml:space="preserve"> and they need to not only investigate, but also support and</w:t>
      </w:r>
      <w:r w:rsidR="00F05842">
        <w:rPr>
          <w:rFonts w:ascii="Arial" w:hAnsi="Arial" w:cs="Arial"/>
          <w:sz w:val="24"/>
          <w:szCs w:val="24"/>
        </w:rPr>
        <w:t xml:space="preserve"> ensure that</w:t>
      </w:r>
      <w:r w:rsidR="00413A2A">
        <w:rPr>
          <w:rFonts w:ascii="Arial" w:hAnsi="Arial" w:cs="Arial"/>
          <w:sz w:val="24"/>
          <w:szCs w:val="24"/>
        </w:rPr>
        <w:t xml:space="preserve"> h</w:t>
      </w:r>
      <w:r w:rsidR="00581D6F">
        <w:rPr>
          <w:rFonts w:ascii="Arial" w:hAnsi="Arial" w:cs="Arial"/>
          <w:sz w:val="24"/>
          <w:szCs w:val="24"/>
        </w:rPr>
        <w:t>elp that is given to</w:t>
      </w:r>
      <w:r w:rsidR="00413A2A">
        <w:rPr>
          <w:rFonts w:ascii="Arial" w:hAnsi="Arial" w:cs="Arial"/>
          <w:sz w:val="24"/>
          <w:szCs w:val="24"/>
        </w:rPr>
        <w:t xml:space="preserve"> the child and their family, As discussed earlier, with budget cuts, low staffing numbers and possible inexperience, it creates yet another burden for an already</w:t>
      </w:r>
      <w:r w:rsidR="00581D6F">
        <w:rPr>
          <w:rFonts w:ascii="Arial" w:hAnsi="Arial" w:cs="Arial"/>
          <w:sz w:val="24"/>
          <w:szCs w:val="24"/>
        </w:rPr>
        <w:t xml:space="preserve"> </w:t>
      </w:r>
      <w:r w:rsidR="00413A2A">
        <w:rPr>
          <w:rFonts w:ascii="Arial" w:hAnsi="Arial" w:cs="Arial"/>
          <w:sz w:val="24"/>
          <w:szCs w:val="24"/>
        </w:rPr>
        <w:t xml:space="preserve">over </w:t>
      </w:r>
      <w:r w:rsidR="00F05842">
        <w:rPr>
          <w:rFonts w:ascii="Arial" w:hAnsi="Arial" w:cs="Arial"/>
          <w:sz w:val="24"/>
          <w:szCs w:val="24"/>
        </w:rPr>
        <w:t>stretched</w:t>
      </w:r>
      <w:r w:rsidR="00413A2A">
        <w:rPr>
          <w:rFonts w:ascii="Arial" w:hAnsi="Arial" w:cs="Arial"/>
          <w:sz w:val="24"/>
          <w:szCs w:val="24"/>
        </w:rPr>
        <w:t xml:space="preserve"> education system (Pierson, 2010). One solution to t</w:t>
      </w:r>
      <w:r w:rsidR="00F05842">
        <w:rPr>
          <w:rFonts w:ascii="Arial" w:hAnsi="Arial" w:cs="Arial"/>
          <w:sz w:val="24"/>
          <w:szCs w:val="24"/>
        </w:rPr>
        <w:t xml:space="preserve">his would be mentoring, but </w:t>
      </w:r>
      <w:r w:rsidR="00413A2A">
        <w:rPr>
          <w:rFonts w:ascii="Arial" w:hAnsi="Arial" w:cs="Arial"/>
          <w:sz w:val="24"/>
          <w:szCs w:val="24"/>
        </w:rPr>
        <w:t xml:space="preserve">again, this </w:t>
      </w:r>
      <w:r w:rsidR="00413A2A">
        <w:rPr>
          <w:rFonts w:ascii="Arial" w:hAnsi="Arial" w:cs="Arial"/>
          <w:sz w:val="24"/>
          <w:szCs w:val="24"/>
        </w:rPr>
        <w:lastRenderedPageBreak/>
        <w:t>service</w:t>
      </w:r>
      <w:r w:rsidR="00F05842">
        <w:rPr>
          <w:rFonts w:ascii="Arial" w:hAnsi="Arial" w:cs="Arial"/>
          <w:sz w:val="24"/>
          <w:szCs w:val="24"/>
        </w:rPr>
        <w:t xml:space="preserve"> restricted by being</w:t>
      </w:r>
      <w:r w:rsidR="00413A2A">
        <w:rPr>
          <w:rFonts w:ascii="Arial" w:hAnsi="Arial" w:cs="Arial"/>
          <w:sz w:val="24"/>
          <w:szCs w:val="24"/>
        </w:rPr>
        <w:t xml:space="preserve"> </w:t>
      </w:r>
      <w:r w:rsidR="00581D6F">
        <w:rPr>
          <w:rFonts w:ascii="Arial" w:hAnsi="Arial" w:cs="Arial"/>
          <w:sz w:val="24"/>
          <w:szCs w:val="24"/>
        </w:rPr>
        <w:t>only</w:t>
      </w:r>
      <w:r w:rsidR="00413A2A">
        <w:rPr>
          <w:rFonts w:ascii="Arial" w:hAnsi="Arial" w:cs="Arial"/>
          <w:sz w:val="24"/>
          <w:szCs w:val="24"/>
        </w:rPr>
        <w:t xml:space="preserve"> available for young offenders, or </w:t>
      </w:r>
      <w:r w:rsidR="00581D6F">
        <w:rPr>
          <w:rFonts w:ascii="Arial" w:hAnsi="Arial" w:cs="Arial"/>
          <w:sz w:val="24"/>
          <w:szCs w:val="24"/>
        </w:rPr>
        <w:t>those</w:t>
      </w:r>
      <w:r w:rsidR="00413A2A">
        <w:rPr>
          <w:rFonts w:ascii="Arial" w:hAnsi="Arial" w:cs="Arial"/>
          <w:sz w:val="24"/>
          <w:szCs w:val="24"/>
        </w:rPr>
        <w:t xml:space="preserve"> at risk of offending, homeless young people, care leavers </w:t>
      </w:r>
      <w:r w:rsidR="00581D6F">
        <w:rPr>
          <w:rFonts w:ascii="Arial" w:hAnsi="Arial" w:cs="Arial"/>
          <w:sz w:val="24"/>
          <w:szCs w:val="24"/>
        </w:rPr>
        <w:t>and</w:t>
      </w:r>
      <w:r w:rsidR="00413A2A">
        <w:rPr>
          <w:rFonts w:ascii="Arial" w:hAnsi="Arial" w:cs="Arial"/>
          <w:sz w:val="24"/>
          <w:szCs w:val="24"/>
        </w:rPr>
        <w:t xml:space="preserve"> poor </w:t>
      </w:r>
      <w:r w:rsidR="00581D6F">
        <w:rPr>
          <w:rFonts w:ascii="Arial" w:hAnsi="Arial" w:cs="Arial"/>
          <w:sz w:val="24"/>
          <w:szCs w:val="24"/>
        </w:rPr>
        <w:t>achievers</w:t>
      </w:r>
      <w:r w:rsidR="00413A2A">
        <w:rPr>
          <w:rFonts w:ascii="Arial" w:hAnsi="Arial" w:cs="Arial"/>
          <w:sz w:val="24"/>
          <w:szCs w:val="24"/>
        </w:rPr>
        <w:t>. Again this service is dependant in local and national funding and the staffing available to implement the support.</w:t>
      </w:r>
    </w:p>
    <w:p w:rsidR="00F05842" w:rsidRDefault="00F05842" w:rsidP="000270EA">
      <w:pPr>
        <w:spacing w:line="360" w:lineRule="auto"/>
        <w:jc w:val="both"/>
        <w:rPr>
          <w:rFonts w:ascii="Arial" w:hAnsi="Arial" w:cs="Arial"/>
          <w:sz w:val="24"/>
          <w:szCs w:val="24"/>
        </w:rPr>
      </w:pPr>
    </w:p>
    <w:p w:rsidR="00F05842" w:rsidRDefault="00F05842" w:rsidP="000270EA">
      <w:pPr>
        <w:spacing w:line="360" w:lineRule="auto"/>
        <w:jc w:val="both"/>
        <w:rPr>
          <w:rFonts w:ascii="Arial" w:hAnsi="Arial" w:cs="Arial"/>
          <w:sz w:val="24"/>
          <w:szCs w:val="24"/>
        </w:rPr>
      </w:pPr>
      <w:r>
        <w:rPr>
          <w:rFonts w:ascii="Arial" w:hAnsi="Arial" w:cs="Arial"/>
          <w:sz w:val="24"/>
          <w:szCs w:val="24"/>
        </w:rPr>
        <w:t xml:space="preserve">In conclusion, inclusive policies and practice has come a long way in the last 52 years, with many positive changes being made, as well as more awareness and a push towards an increase in tolerance and acceptance from members of society who previously shunned children with SEN, as well as their </w:t>
      </w:r>
      <w:r w:rsidR="00B33D4E">
        <w:rPr>
          <w:rFonts w:ascii="Arial" w:hAnsi="Arial" w:cs="Arial"/>
          <w:sz w:val="24"/>
          <w:szCs w:val="24"/>
        </w:rPr>
        <w:t>families</w:t>
      </w:r>
      <w:r>
        <w:rPr>
          <w:rFonts w:ascii="Arial" w:hAnsi="Arial" w:cs="Arial"/>
          <w:sz w:val="24"/>
          <w:szCs w:val="24"/>
        </w:rPr>
        <w:t xml:space="preserve"> and communities because of social differences to their own. The factor of funding and </w:t>
      </w:r>
      <w:r w:rsidR="00B33D4E">
        <w:rPr>
          <w:rFonts w:ascii="Arial" w:hAnsi="Arial" w:cs="Arial"/>
          <w:sz w:val="24"/>
          <w:szCs w:val="24"/>
        </w:rPr>
        <w:t>availability</w:t>
      </w:r>
      <w:r>
        <w:rPr>
          <w:rFonts w:ascii="Arial" w:hAnsi="Arial" w:cs="Arial"/>
          <w:sz w:val="24"/>
          <w:szCs w:val="24"/>
        </w:rPr>
        <w:t xml:space="preserve"> of trained staff is, as always, the ongoing issue and concern. And to make any </w:t>
      </w:r>
      <w:r w:rsidR="00B33D4E">
        <w:rPr>
          <w:rFonts w:ascii="Arial" w:hAnsi="Arial" w:cs="Arial"/>
          <w:sz w:val="24"/>
          <w:szCs w:val="24"/>
        </w:rPr>
        <w:t>innovative</w:t>
      </w:r>
      <w:r>
        <w:rPr>
          <w:rFonts w:ascii="Arial" w:hAnsi="Arial" w:cs="Arial"/>
          <w:sz w:val="24"/>
          <w:szCs w:val="24"/>
        </w:rPr>
        <w:t xml:space="preserve"> programme or intervention work, there needs to be the staff to run it, the resources and the backing of local councils</w:t>
      </w:r>
      <w:r w:rsidR="00B33D4E">
        <w:rPr>
          <w:rFonts w:ascii="Arial" w:hAnsi="Arial" w:cs="Arial"/>
          <w:sz w:val="24"/>
          <w:szCs w:val="24"/>
        </w:rPr>
        <w:t>,</w:t>
      </w:r>
      <w:r>
        <w:rPr>
          <w:rFonts w:ascii="Arial" w:hAnsi="Arial" w:cs="Arial"/>
          <w:sz w:val="24"/>
          <w:szCs w:val="24"/>
        </w:rPr>
        <w:t xml:space="preserve"> and national </w:t>
      </w:r>
      <w:r w:rsidR="00B33D4E">
        <w:rPr>
          <w:rFonts w:ascii="Arial" w:hAnsi="Arial" w:cs="Arial"/>
          <w:sz w:val="24"/>
          <w:szCs w:val="24"/>
        </w:rPr>
        <w:t>governments,</w:t>
      </w:r>
      <w:r>
        <w:rPr>
          <w:rFonts w:ascii="Arial" w:hAnsi="Arial" w:cs="Arial"/>
          <w:sz w:val="24"/>
          <w:szCs w:val="24"/>
        </w:rPr>
        <w:t xml:space="preserve"> to provide the funding for it to work a</w:t>
      </w:r>
      <w:r w:rsidR="00ED1F68">
        <w:rPr>
          <w:rFonts w:ascii="Arial" w:hAnsi="Arial" w:cs="Arial"/>
          <w:sz w:val="24"/>
          <w:szCs w:val="24"/>
        </w:rPr>
        <w:t>nd to make the difference that it</w:t>
      </w:r>
      <w:r>
        <w:rPr>
          <w:rFonts w:ascii="Arial" w:hAnsi="Arial" w:cs="Arial"/>
          <w:sz w:val="24"/>
          <w:szCs w:val="24"/>
        </w:rPr>
        <w:t xml:space="preserve"> can make</w:t>
      </w:r>
      <w:r w:rsidR="00B33D4E">
        <w:rPr>
          <w:rFonts w:ascii="Arial" w:hAnsi="Arial" w:cs="Arial"/>
          <w:sz w:val="24"/>
          <w:szCs w:val="24"/>
        </w:rPr>
        <w:t>.</w:t>
      </w:r>
    </w:p>
    <w:p w:rsidR="00413A2A" w:rsidRDefault="00413A2A" w:rsidP="000270EA">
      <w:pPr>
        <w:spacing w:line="360" w:lineRule="auto"/>
        <w:jc w:val="both"/>
        <w:rPr>
          <w:rFonts w:ascii="Arial" w:hAnsi="Arial" w:cs="Arial"/>
          <w:sz w:val="24"/>
          <w:szCs w:val="24"/>
        </w:rPr>
      </w:pPr>
    </w:p>
    <w:p w:rsidR="00413A2A" w:rsidRPr="00397AA5" w:rsidRDefault="00397AA5" w:rsidP="000270EA">
      <w:pPr>
        <w:spacing w:line="360" w:lineRule="auto"/>
        <w:jc w:val="both"/>
        <w:rPr>
          <w:rFonts w:ascii="Arial" w:hAnsi="Arial" w:cs="Arial"/>
          <w:sz w:val="24"/>
          <w:szCs w:val="24"/>
          <w:u w:val="single"/>
        </w:rPr>
      </w:pPr>
      <w:r w:rsidRPr="00397AA5">
        <w:rPr>
          <w:rFonts w:ascii="Arial" w:hAnsi="Arial" w:cs="Arial"/>
          <w:sz w:val="24"/>
          <w:szCs w:val="24"/>
          <w:u w:val="single"/>
        </w:rPr>
        <w:t>Word Count: 2215</w:t>
      </w:r>
    </w:p>
    <w:p w:rsidR="000270EA" w:rsidRDefault="000270EA" w:rsidP="005C25C7">
      <w:pPr>
        <w:spacing w:line="360" w:lineRule="auto"/>
        <w:jc w:val="both"/>
        <w:rPr>
          <w:rFonts w:ascii="Arial" w:hAnsi="Arial" w:cs="Arial"/>
          <w:sz w:val="24"/>
          <w:szCs w:val="24"/>
        </w:rPr>
      </w:pPr>
    </w:p>
    <w:p w:rsidR="000270EA" w:rsidRDefault="000270EA" w:rsidP="005C25C7">
      <w:pPr>
        <w:spacing w:line="360" w:lineRule="auto"/>
        <w:jc w:val="both"/>
        <w:rPr>
          <w:rFonts w:ascii="Arial" w:hAnsi="Arial" w:cs="Arial"/>
          <w:sz w:val="24"/>
          <w:szCs w:val="24"/>
        </w:rPr>
      </w:pPr>
    </w:p>
    <w:p w:rsidR="00156A3E" w:rsidRDefault="00156A3E" w:rsidP="005C25C7">
      <w:pPr>
        <w:spacing w:line="360" w:lineRule="auto"/>
        <w:jc w:val="both"/>
        <w:rPr>
          <w:rFonts w:ascii="Arial" w:hAnsi="Arial" w:cs="Arial"/>
          <w:sz w:val="24"/>
          <w:szCs w:val="24"/>
        </w:rPr>
      </w:pPr>
    </w:p>
    <w:p w:rsidR="00790A8A" w:rsidRDefault="00790A8A" w:rsidP="005C25C7">
      <w:pPr>
        <w:spacing w:line="360" w:lineRule="auto"/>
        <w:jc w:val="both"/>
        <w:rPr>
          <w:rFonts w:ascii="Arial" w:hAnsi="Arial" w:cs="Arial"/>
          <w:sz w:val="24"/>
          <w:szCs w:val="24"/>
        </w:rPr>
      </w:pPr>
    </w:p>
    <w:p w:rsidR="00790A8A" w:rsidRPr="005C25C7" w:rsidRDefault="00790A8A" w:rsidP="005C25C7">
      <w:pPr>
        <w:spacing w:line="360" w:lineRule="auto"/>
        <w:jc w:val="both"/>
        <w:rPr>
          <w:rFonts w:ascii="Arial" w:hAnsi="Arial" w:cs="Arial"/>
          <w:sz w:val="24"/>
          <w:szCs w:val="24"/>
        </w:rPr>
      </w:pPr>
      <w:bookmarkStart w:id="0" w:name="_GoBack"/>
      <w:bookmarkEnd w:id="0"/>
    </w:p>
    <w:p w:rsidR="00C121C1" w:rsidRDefault="00C121C1" w:rsidP="00457C46">
      <w:pPr>
        <w:spacing w:line="360" w:lineRule="auto"/>
        <w:jc w:val="both"/>
        <w:rPr>
          <w:rFonts w:ascii="Arial" w:hAnsi="Arial" w:cs="Arial"/>
          <w:sz w:val="24"/>
          <w:szCs w:val="24"/>
        </w:rPr>
      </w:pPr>
    </w:p>
    <w:p w:rsidR="00C121C1" w:rsidRDefault="00C121C1" w:rsidP="00457C46">
      <w:pPr>
        <w:spacing w:line="360" w:lineRule="auto"/>
        <w:jc w:val="both"/>
        <w:rPr>
          <w:rFonts w:ascii="Arial" w:hAnsi="Arial" w:cs="Arial"/>
          <w:sz w:val="24"/>
          <w:szCs w:val="24"/>
        </w:rPr>
      </w:pPr>
    </w:p>
    <w:p w:rsidR="00C121C1" w:rsidRDefault="00C121C1" w:rsidP="00457C46">
      <w:pPr>
        <w:spacing w:line="360" w:lineRule="auto"/>
        <w:jc w:val="both"/>
        <w:rPr>
          <w:rFonts w:ascii="Arial" w:hAnsi="Arial" w:cs="Arial"/>
          <w:sz w:val="24"/>
          <w:szCs w:val="24"/>
        </w:rPr>
      </w:pPr>
    </w:p>
    <w:p w:rsidR="00C121C1" w:rsidRDefault="00C121C1" w:rsidP="00457C46">
      <w:pPr>
        <w:spacing w:line="360" w:lineRule="auto"/>
        <w:jc w:val="both"/>
        <w:rPr>
          <w:rFonts w:ascii="Arial" w:hAnsi="Arial" w:cs="Arial"/>
          <w:sz w:val="24"/>
          <w:szCs w:val="24"/>
        </w:rPr>
      </w:pPr>
    </w:p>
    <w:p w:rsidR="00C121C1" w:rsidRDefault="00C121C1" w:rsidP="00457C46">
      <w:pPr>
        <w:spacing w:line="360" w:lineRule="auto"/>
        <w:jc w:val="both"/>
        <w:rPr>
          <w:rFonts w:ascii="Arial" w:hAnsi="Arial" w:cs="Arial"/>
          <w:sz w:val="24"/>
          <w:szCs w:val="24"/>
        </w:rPr>
      </w:pPr>
    </w:p>
    <w:p w:rsidR="00C121C1" w:rsidRDefault="00C121C1" w:rsidP="00457C46">
      <w:pPr>
        <w:spacing w:line="360" w:lineRule="auto"/>
        <w:jc w:val="both"/>
        <w:rPr>
          <w:rFonts w:ascii="Arial" w:hAnsi="Arial" w:cs="Arial"/>
          <w:sz w:val="24"/>
          <w:szCs w:val="24"/>
        </w:rPr>
      </w:pPr>
    </w:p>
    <w:p w:rsidR="00C121C1" w:rsidRDefault="00C121C1" w:rsidP="00457C46">
      <w:pPr>
        <w:spacing w:line="360" w:lineRule="auto"/>
        <w:jc w:val="both"/>
        <w:rPr>
          <w:rFonts w:ascii="Arial" w:hAnsi="Arial" w:cs="Arial"/>
          <w:sz w:val="24"/>
          <w:szCs w:val="24"/>
        </w:rPr>
      </w:pPr>
    </w:p>
    <w:p w:rsidR="00C121C1" w:rsidRDefault="00C121C1" w:rsidP="00457C46">
      <w:pPr>
        <w:spacing w:line="360" w:lineRule="auto"/>
        <w:jc w:val="both"/>
        <w:rPr>
          <w:rFonts w:ascii="Arial" w:hAnsi="Arial" w:cs="Arial"/>
          <w:sz w:val="24"/>
          <w:szCs w:val="24"/>
        </w:rPr>
      </w:pPr>
    </w:p>
    <w:p w:rsidR="00C121C1" w:rsidRDefault="00C121C1" w:rsidP="00457C46">
      <w:pPr>
        <w:spacing w:line="360" w:lineRule="auto"/>
        <w:jc w:val="both"/>
        <w:rPr>
          <w:rFonts w:ascii="Arial" w:hAnsi="Arial" w:cs="Arial"/>
          <w:sz w:val="24"/>
          <w:szCs w:val="24"/>
        </w:rPr>
      </w:pPr>
    </w:p>
    <w:p w:rsidR="00C121C1" w:rsidRDefault="00C121C1" w:rsidP="00457C46">
      <w:pPr>
        <w:spacing w:line="360" w:lineRule="auto"/>
        <w:jc w:val="both"/>
        <w:rPr>
          <w:rFonts w:ascii="Arial" w:hAnsi="Arial" w:cs="Arial"/>
          <w:sz w:val="24"/>
          <w:szCs w:val="24"/>
        </w:rPr>
      </w:pPr>
    </w:p>
    <w:p w:rsidR="00C121C1" w:rsidRDefault="00C121C1" w:rsidP="00457C46">
      <w:pPr>
        <w:spacing w:line="360" w:lineRule="auto"/>
        <w:jc w:val="both"/>
        <w:rPr>
          <w:rFonts w:ascii="Arial" w:hAnsi="Arial" w:cs="Arial"/>
          <w:sz w:val="24"/>
          <w:szCs w:val="24"/>
        </w:rPr>
      </w:pPr>
    </w:p>
    <w:p w:rsidR="00C121C1" w:rsidRDefault="00C121C1" w:rsidP="00457C46">
      <w:pPr>
        <w:spacing w:line="360" w:lineRule="auto"/>
        <w:jc w:val="both"/>
        <w:rPr>
          <w:rFonts w:ascii="Arial" w:hAnsi="Arial" w:cs="Arial"/>
          <w:sz w:val="24"/>
          <w:szCs w:val="24"/>
        </w:rPr>
      </w:pPr>
    </w:p>
    <w:p w:rsidR="00280F9D" w:rsidRDefault="00280F9D" w:rsidP="00457C46">
      <w:pPr>
        <w:spacing w:line="360" w:lineRule="auto"/>
        <w:jc w:val="both"/>
        <w:rPr>
          <w:rFonts w:ascii="Arial" w:hAnsi="Arial" w:cs="Arial"/>
          <w:sz w:val="24"/>
          <w:szCs w:val="24"/>
        </w:rPr>
      </w:pPr>
    </w:p>
    <w:p w:rsidR="00B226ED" w:rsidRPr="000D69B2" w:rsidRDefault="00A54C5C" w:rsidP="000D69B2">
      <w:pPr>
        <w:spacing w:line="360" w:lineRule="auto"/>
        <w:rPr>
          <w:rFonts w:ascii="Arial" w:hAnsi="Arial" w:cs="Arial"/>
          <w:sz w:val="24"/>
          <w:szCs w:val="24"/>
          <w:u w:val="single"/>
        </w:rPr>
      </w:pPr>
      <w:r w:rsidRPr="000D69B2">
        <w:rPr>
          <w:rFonts w:ascii="Arial" w:hAnsi="Arial" w:cs="Arial"/>
          <w:sz w:val="24"/>
          <w:szCs w:val="24"/>
          <w:u w:val="single"/>
        </w:rPr>
        <w:lastRenderedPageBreak/>
        <w:t>References</w:t>
      </w:r>
    </w:p>
    <w:p w:rsidR="00992C80" w:rsidRPr="000D69B2" w:rsidRDefault="00992C80" w:rsidP="000D69B2">
      <w:pPr>
        <w:spacing w:line="360" w:lineRule="auto"/>
        <w:rPr>
          <w:rFonts w:ascii="Arial" w:hAnsi="Arial" w:cs="Arial"/>
          <w:sz w:val="24"/>
          <w:szCs w:val="24"/>
          <w:u w:val="single"/>
        </w:rPr>
      </w:pPr>
    </w:p>
    <w:p w:rsidR="00992C80" w:rsidRPr="000D69B2" w:rsidRDefault="00FD40C1" w:rsidP="000D69B2">
      <w:pPr>
        <w:spacing w:line="360" w:lineRule="auto"/>
        <w:rPr>
          <w:rFonts w:ascii="Arial" w:hAnsi="Arial" w:cs="Arial"/>
          <w:sz w:val="24"/>
          <w:szCs w:val="24"/>
        </w:rPr>
      </w:pPr>
      <w:r w:rsidRPr="000D69B2">
        <w:rPr>
          <w:rFonts w:ascii="Arial" w:hAnsi="Arial" w:cs="Arial"/>
          <w:sz w:val="24"/>
          <w:szCs w:val="24"/>
        </w:rPr>
        <w:t>Booth, T. &amp;</w:t>
      </w:r>
      <w:r w:rsidR="00992C80" w:rsidRPr="000D69B2">
        <w:rPr>
          <w:rFonts w:ascii="Arial" w:hAnsi="Arial" w:cs="Arial"/>
          <w:sz w:val="24"/>
          <w:szCs w:val="24"/>
        </w:rPr>
        <w:t xml:space="preserve"> Ainscow, M. (2011). </w:t>
      </w:r>
      <w:r w:rsidR="00992C80" w:rsidRPr="000D69B2">
        <w:rPr>
          <w:rFonts w:ascii="Arial" w:hAnsi="Arial" w:cs="Arial"/>
          <w:i/>
          <w:sz w:val="24"/>
          <w:szCs w:val="24"/>
        </w:rPr>
        <w:t>Index for Inclusion</w:t>
      </w:r>
      <w:r w:rsidRPr="000D69B2">
        <w:rPr>
          <w:rFonts w:ascii="Arial" w:hAnsi="Arial" w:cs="Arial"/>
          <w:sz w:val="24"/>
          <w:szCs w:val="24"/>
        </w:rPr>
        <w:t xml:space="preserve"> (</w:t>
      </w:r>
      <w:r w:rsidR="00992C80" w:rsidRPr="000D69B2">
        <w:rPr>
          <w:rFonts w:ascii="Arial" w:hAnsi="Arial" w:cs="Arial"/>
          <w:sz w:val="24"/>
          <w:szCs w:val="24"/>
        </w:rPr>
        <w:t>3</w:t>
      </w:r>
      <w:r w:rsidR="00992C80" w:rsidRPr="000D69B2">
        <w:rPr>
          <w:rFonts w:ascii="Arial" w:hAnsi="Arial" w:cs="Arial"/>
          <w:sz w:val="24"/>
          <w:szCs w:val="24"/>
          <w:vertAlign w:val="superscript"/>
        </w:rPr>
        <w:t>rd</w:t>
      </w:r>
      <w:r w:rsidR="00992C80" w:rsidRPr="000D69B2">
        <w:rPr>
          <w:rFonts w:ascii="Arial" w:hAnsi="Arial" w:cs="Arial"/>
          <w:sz w:val="24"/>
          <w:szCs w:val="24"/>
        </w:rPr>
        <w:t xml:space="preserve"> </w:t>
      </w:r>
      <w:proofErr w:type="spellStart"/>
      <w:r w:rsidRPr="000D69B2">
        <w:rPr>
          <w:rFonts w:ascii="Arial" w:hAnsi="Arial" w:cs="Arial"/>
          <w:sz w:val="24"/>
          <w:szCs w:val="24"/>
        </w:rPr>
        <w:t>edn</w:t>
      </w:r>
      <w:proofErr w:type="spellEnd"/>
      <w:r w:rsidRPr="000D69B2">
        <w:rPr>
          <w:rFonts w:ascii="Arial" w:hAnsi="Arial" w:cs="Arial"/>
          <w:sz w:val="24"/>
          <w:szCs w:val="24"/>
        </w:rPr>
        <w:t>.)</w:t>
      </w:r>
      <w:r w:rsidR="00992C80" w:rsidRPr="000D69B2">
        <w:rPr>
          <w:rFonts w:ascii="Arial" w:hAnsi="Arial" w:cs="Arial"/>
          <w:sz w:val="24"/>
          <w:szCs w:val="24"/>
        </w:rPr>
        <w:t xml:space="preserve"> Bristol: Centre for Studies on Inclusive Education.</w:t>
      </w:r>
    </w:p>
    <w:p w:rsidR="00C240F8" w:rsidRPr="000D69B2" w:rsidRDefault="00C240F8" w:rsidP="000D69B2">
      <w:pPr>
        <w:spacing w:line="360" w:lineRule="auto"/>
        <w:rPr>
          <w:rFonts w:ascii="Arial" w:hAnsi="Arial" w:cs="Arial"/>
          <w:sz w:val="24"/>
          <w:szCs w:val="24"/>
        </w:rPr>
      </w:pPr>
    </w:p>
    <w:p w:rsidR="00992C80" w:rsidRPr="000D69B2" w:rsidRDefault="00992C80" w:rsidP="000D69B2">
      <w:pPr>
        <w:spacing w:line="360" w:lineRule="auto"/>
        <w:rPr>
          <w:rFonts w:ascii="Arial" w:hAnsi="Arial" w:cs="Arial"/>
          <w:sz w:val="24"/>
          <w:szCs w:val="24"/>
        </w:rPr>
      </w:pPr>
      <w:r w:rsidRPr="000D69B2">
        <w:rPr>
          <w:rFonts w:ascii="Arial" w:hAnsi="Arial" w:cs="Arial"/>
          <w:sz w:val="24"/>
          <w:szCs w:val="24"/>
        </w:rPr>
        <w:t>Booth, T., Ainscow, M., B</w:t>
      </w:r>
      <w:r w:rsidR="00FD40C1" w:rsidRPr="000D69B2">
        <w:rPr>
          <w:rFonts w:ascii="Arial" w:hAnsi="Arial" w:cs="Arial"/>
          <w:sz w:val="24"/>
          <w:szCs w:val="24"/>
        </w:rPr>
        <w:t>lack-Hawkins, K., Vaughn, M. &amp;</w:t>
      </w:r>
      <w:r w:rsidRPr="000D69B2">
        <w:rPr>
          <w:rFonts w:ascii="Arial" w:hAnsi="Arial" w:cs="Arial"/>
          <w:sz w:val="24"/>
          <w:szCs w:val="24"/>
        </w:rPr>
        <w:t xml:space="preserve"> Shaw, L. (2000) </w:t>
      </w:r>
      <w:r w:rsidRPr="000D69B2">
        <w:rPr>
          <w:rFonts w:ascii="Arial" w:hAnsi="Arial" w:cs="Arial"/>
          <w:i/>
          <w:sz w:val="24"/>
          <w:szCs w:val="24"/>
        </w:rPr>
        <w:t>Index for Inclusion: Developing Learning and Participation in Schools</w:t>
      </w:r>
      <w:r w:rsidRPr="000D69B2">
        <w:rPr>
          <w:rFonts w:ascii="Arial" w:hAnsi="Arial" w:cs="Arial"/>
          <w:sz w:val="24"/>
          <w:szCs w:val="24"/>
        </w:rPr>
        <w:t>. Bristol: C</w:t>
      </w:r>
      <w:r w:rsidR="00FD40C1" w:rsidRPr="000D69B2">
        <w:rPr>
          <w:rFonts w:ascii="Arial" w:hAnsi="Arial" w:cs="Arial"/>
          <w:sz w:val="24"/>
          <w:szCs w:val="24"/>
        </w:rPr>
        <w:t xml:space="preserve">entre for </w:t>
      </w:r>
      <w:r w:rsidRPr="000D69B2">
        <w:rPr>
          <w:rFonts w:ascii="Arial" w:hAnsi="Arial" w:cs="Arial"/>
          <w:sz w:val="24"/>
          <w:szCs w:val="24"/>
        </w:rPr>
        <w:t>S</w:t>
      </w:r>
      <w:r w:rsidR="00FD40C1" w:rsidRPr="000D69B2">
        <w:rPr>
          <w:rFonts w:ascii="Arial" w:hAnsi="Arial" w:cs="Arial"/>
          <w:sz w:val="24"/>
          <w:szCs w:val="24"/>
        </w:rPr>
        <w:t xml:space="preserve">tudies on </w:t>
      </w:r>
      <w:r w:rsidRPr="000D69B2">
        <w:rPr>
          <w:rFonts w:ascii="Arial" w:hAnsi="Arial" w:cs="Arial"/>
          <w:sz w:val="24"/>
          <w:szCs w:val="24"/>
        </w:rPr>
        <w:t>I</w:t>
      </w:r>
      <w:r w:rsidR="00FD40C1" w:rsidRPr="000D69B2">
        <w:rPr>
          <w:rFonts w:ascii="Arial" w:hAnsi="Arial" w:cs="Arial"/>
          <w:sz w:val="24"/>
          <w:szCs w:val="24"/>
        </w:rPr>
        <w:t xml:space="preserve">nclusive </w:t>
      </w:r>
      <w:r w:rsidRPr="000D69B2">
        <w:rPr>
          <w:rFonts w:ascii="Arial" w:hAnsi="Arial" w:cs="Arial"/>
          <w:sz w:val="24"/>
          <w:szCs w:val="24"/>
        </w:rPr>
        <w:t>E</w:t>
      </w:r>
      <w:r w:rsidR="00FD40C1" w:rsidRPr="000D69B2">
        <w:rPr>
          <w:rFonts w:ascii="Arial" w:hAnsi="Arial" w:cs="Arial"/>
          <w:sz w:val="24"/>
          <w:szCs w:val="24"/>
        </w:rPr>
        <w:t>ducation</w:t>
      </w:r>
      <w:r w:rsidRPr="000D69B2">
        <w:rPr>
          <w:rFonts w:ascii="Arial" w:hAnsi="Arial" w:cs="Arial"/>
          <w:sz w:val="24"/>
          <w:szCs w:val="24"/>
        </w:rPr>
        <w:t>.</w:t>
      </w:r>
    </w:p>
    <w:p w:rsidR="00992C80" w:rsidRPr="000D69B2" w:rsidRDefault="00992C80" w:rsidP="000D69B2">
      <w:pPr>
        <w:spacing w:line="360" w:lineRule="auto"/>
        <w:rPr>
          <w:rFonts w:ascii="Arial" w:hAnsi="Arial" w:cs="Arial"/>
          <w:sz w:val="24"/>
          <w:szCs w:val="24"/>
        </w:rPr>
      </w:pPr>
    </w:p>
    <w:p w:rsidR="00992C80" w:rsidRPr="000D69B2" w:rsidRDefault="00992C80" w:rsidP="000D69B2">
      <w:pPr>
        <w:spacing w:line="360" w:lineRule="auto"/>
        <w:rPr>
          <w:rFonts w:ascii="Arial" w:hAnsi="Arial" w:cs="Arial"/>
          <w:sz w:val="24"/>
          <w:szCs w:val="24"/>
        </w:rPr>
      </w:pPr>
      <w:r w:rsidRPr="000D69B2">
        <w:rPr>
          <w:rStyle w:val="selectable"/>
          <w:rFonts w:ascii="Arial" w:hAnsi="Arial" w:cs="Arial"/>
          <w:sz w:val="24"/>
          <w:szCs w:val="24"/>
        </w:rPr>
        <w:t xml:space="preserve">Children, Schools and Families Committee (2009). </w:t>
      </w:r>
      <w:r w:rsidR="00FD40C1" w:rsidRPr="000D69B2">
        <w:rPr>
          <w:rStyle w:val="selectable"/>
          <w:rFonts w:ascii="Arial" w:hAnsi="Arial" w:cs="Arial"/>
          <w:sz w:val="24"/>
          <w:szCs w:val="24"/>
        </w:rPr>
        <w:t>‘</w:t>
      </w:r>
      <w:r w:rsidRPr="000D69B2">
        <w:rPr>
          <w:rStyle w:val="selectable"/>
          <w:rFonts w:ascii="Arial" w:hAnsi="Arial" w:cs="Arial"/>
          <w:iCs/>
          <w:sz w:val="24"/>
          <w:szCs w:val="24"/>
        </w:rPr>
        <w:t>National Curriculum</w:t>
      </w:r>
      <w:r w:rsidR="00FD40C1" w:rsidRPr="000D69B2">
        <w:rPr>
          <w:rStyle w:val="selectable"/>
          <w:rFonts w:ascii="Arial" w:hAnsi="Arial" w:cs="Arial"/>
          <w:sz w:val="24"/>
          <w:szCs w:val="24"/>
        </w:rPr>
        <w:t xml:space="preserve">’. </w:t>
      </w:r>
      <w:r w:rsidRPr="000D69B2">
        <w:rPr>
          <w:rStyle w:val="selectable"/>
          <w:rFonts w:ascii="Arial" w:hAnsi="Arial" w:cs="Arial"/>
          <w:i/>
          <w:sz w:val="24"/>
          <w:szCs w:val="24"/>
        </w:rPr>
        <w:t xml:space="preserve">House of Commons. </w:t>
      </w:r>
      <w:r w:rsidRPr="000D69B2">
        <w:rPr>
          <w:rStyle w:val="selectable"/>
          <w:rFonts w:ascii="Arial" w:hAnsi="Arial" w:cs="Arial"/>
          <w:sz w:val="24"/>
          <w:szCs w:val="24"/>
        </w:rPr>
        <w:t xml:space="preserve">Available at: </w:t>
      </w:r>
      <w:hyperlink r:id="rId7" w:history="1">
        <w:r w:rsidRPr="000D69B2">
          <w:rPr>
            <w:rStyle w:val="Hyperlink"/>
            <w:rFonts w:ascii="Arial" w:hAnsi="Arial" w:cs="Arial"/>
            <w:sz w:val="24"/>
            <w:szCs w:val="24"/>
          </w:rPr>
          <w:t>http://www.publications.parliament.uk/pa/cm200809/cmselect/cmchilsch/344/344i.pdf</w:t>
        </w:r>
      </w:hyperlink>
    </w:p>
    <w:p w:rsidR="00992C80" w:rsidRPr="000D69B2" w:rsidRDefault="00992C80" w:rsidP="000D69B2">
      <w:pPr>
        <w:spacing w:line="360" w:lineRule="auto"/>
        <w:rPr>
          <w:rFonts w:ascii="Arial" w:hAnsi="Arial" w:cs="Arial"/>
          <w:sz w:val="24"/>
          <w:szCs w:val="24"/>
        </w:rPr>
      </w:pPr>
    </w:p>
    <w:p w:rsidR="005943EA" w:rsidRPr="000D69B2" w:rsidRDefault="00FD40C1" w:rsidP="000D69B2">
      <w:pPr>
        <w:spacing w:line="360" w:lineRule="auto"/>
        <w:rPr>
          <w:rFonts w:ascii="Arial" w:hAnsi="Arial" w:cs="Arial"/>
          <w:sz w:val="24"/>
          <w:szCs w:val="24"/>
        </w:rPr>
      </w:pPr>
      <w:r w:rsidRPr="000D69B2">
        <w:rPr>
          <w:rFonts w:ascii="Arial" w:hAnsi="Arial" w:cs="Arial"/>
          <w:sz w:val="24"/>
          <w:szCs w:val="24"/>
        </w:rPr>
        <w:t>Croll, P. &amp;</w:t>
      </w:r>
      <w:r w:rsidR="005943EA" w:rsidRPr="000D69B2">
        <w:rPr>
          <w:rFonts w:ascii="Arial" w:hAnsi="Arial" w:cs="Arial"/>
          <w:sz w:val="24"/>
          <w:szCs w:val="24"/>
        </w:rPr>
        <w:t xml:space="preserve"> Moses, D</w:t>
      </w:r>
      <w:r w:rsidRPr="000D69B2">
        <w:rPr>
          <w:rFonts w:ascii="Arial" w:hAnsi="Arial" w:cs="Arial"/>
          <w:sz w:val="24"/>
          <w:szCs w:val="24"/>
        </w:rPr>
        <w:t>.</w:t>
      </w:r>
      <w:r w:rsidR="005943EA" w:rsidRPr="000D69B2">
        <w:rPr>
          <w:rFonts w:ascii="Arial" w:hAnsi="Arial" w:cs="Arial"/>
          <w:sz w:val="24"/>
          <w:szCs w:val="24"/>
        </w:rPr>
        <w:t xml:space="preserve"> (1985) </w:t>
      </w:r>
      <w:r w:rsidR="005943EA" w:rsidRPr="000D69B2">
        <w:rPr>
          <w:rFonts w:ascii="Arial" w:hAnsi="Arial" w:cs="Arial"/>
          <w:i/>
          <w:sz w:val="24"/>
          <w:szCs w:val="24"/>
        </w:rPr>
        <w:t>One in Five: The Assessment in Incidences of Special Educational Needs</w:t>
      </w:r>
      <w:r w:rsidR="005943EA" w:rsidRPr="000D69B2">
        <w:rPr>
          <w:rFonts w:ascii="Arial" w:hAnsi="Arial" w:cs="Arial"/>
          <w:sz w:val="24"/>
          <w:szCs w:val="24"/>
        </w:rPr>
        <w:t>. London: Routledge &amp; Kegan Paul.</w:t>
      </w:r>
    </w:p>
    <w:p w:rsidR="00992C80" w:rsidRPr="000D69B2" w:rsidRDefault="00992C80" w:rsidP="000D69B2">
      <w:pPr>
        <w:spacing w:line="360" w:lineRule="auto"/>
        <w:rPr>
          <w:rFonts w:ascii="Arial" w:hAnsi="Arial" w:cs="Arial"/>
          <w:sz w:val="24"/>
          <w:szCs w:val="24"/>
        </w:rPr>
      </w:pPr>
    </w:p>
    <w:p w:rsidR="005943EA" w:rsidRPr="000D69B2" w:rsidRDefault="005943EA" w:rsidP="000D69B2">
      <w:pPr>
        <w:autoSpaceDE w:val="0"/>
        <w:autoSpaceDN w:val="0"/>
        <w:adjustRightInd w:val="0"/>
        <w:spacing w:line="360" w:lineRule="auto"/>
        <w:rPr>
          <w:rStyle w:val="selectable"/>
          <w:rFonts w:ascii="Arial" w:hAnsi="Arial" w:cs="Arial"/>
          <w:sz w:val="24"/>
          <w:szCs w:val="24"/>
        </w:rPr>
      </w:pPr>
      <w:r w:rsidRPr="000D69B2">
        <w:rPr>
          <w:rStyle w:val="selectable"/>
          <w:rFonts w:ascii="Arial" w:hAnsi="Arial" w:cs="Arial"/>
          <w:sz w:val="24"/>
          <w:szCs w:val="24"/>
        </w:rPr>
        <w:t xml:space="preserve">Department for Education (2015). </w:t>
      </w:r>
      <w:r w:rsidRPr="000D69B2">
        <w:rPr>
          <w:rStyle w:val="selectable"/>
          <w:rFonts w:ascii="Arial" w:hAnsi="Arial" w:cs="Arial"/>
          <w:i/>
          <w:iCs/>
          <w:sz w:val="24"/>
          <w:szCs w:val="24"/>
        </w:rPr>
        <w:t>Special educational needs and disability code of practice: 0 to 25 years</w:t>
      </w:r>
      <w:r w:rsidRPr="000D69B2">
        <w:rPr>
          <w:rStyle w:val="selectable"/>
          <w:rFonts w:ascii="Arial" w:hAnsi="Arial" w:cs="Arial"/>
          <w:sz w:val="24"/>
          <w:szCs w:val="24"/>
        </w:rPr>
        <w:t>. London: Department for Education.</w:t>
      </w:r>
    </w:p>
    <w:p w:rsidR="005943EA" w:rsidRPr="000D69B2" w:rsidRDefault="005943EA" w:rsidP="000D69B2">
      <w:pPr>
        <w:spacing w:line="360" w:lineRule="auto"/>
        <w:rPr>
          <w:rFonts w:ascii="Arial" w:hAnsi="Arial" w:cs="Arial"/>
          <w:sz w:val="24"/>
          <w:szCs w:val="24"/>
        </w:rPr>
      </w:pPr>
    </w:p>
    <w:p w:rsidR="002A79E2" w:rsidRPr="000D69B2" w:rsidRDefault="002A79E2" w:rsidP="000D69B2">
      <w:pPr>
        <w:spacing w:line="360" w:lineRule="auto"/>
        <w:rPr>
          <w:rFonts w:ascii="Arial" w:hAnsi="Arial" w:cs="Arial"/>
          <w:sz w:val="24"/>
          <w:szCs w:val="24"/>
        </w:rPr>
      </w:pPr>
      <w:r w:rsidRPr="000D69B2">
        <w:rPr>
          <w:rFonts w:ascii="Arial" w:hAnsi="Arial" w:cs="Arial"/>
          <w:sz w:val="24"/>
          <w:szCs w:val="24"/>
        </w:rPr>
        <w:t xml:space="preserve">Department of Education &amp; Science (1967) </w:t>
      </w:r>
      <w:r w:rsidRPr="000D69B2">
        <w:rPr>
          <w:rFonts w:ascii="Arial" w:hAnsi="Arial" w:cs="Arial"/>
          <w:i/>
          <w:sz w:val="24"/>
          <w:szCs w:val="24"/>
        </w:rPr>
        <w:t xml:space="preserve">The Plowden Report: Children and their primary schools: A report of the Central Advisory Council for Education (England). </w:t>
      </w:r>
      <w:r w:rsidRPr="000D69B2">
        <w:rPr>
          <w:rFonts w:ascii="Arial" w:hAnsi="Arial" w:cs="Arial"/>
          <w:sz w:val="24"/>
          <w:szCs w:val="24"/>
        </w:rPr>
        <w:t>London</w:t>
      </w:r>
      <w:r w:rsidR="00FD40C1" w:rsidRPr="000D69B2">
        <w:rPr>
          <w:rFonts w:ascii="Arial" w:hAnsi="Arial" w:cs="Arial"/>
          <w:sz w:val="24"/>
          <w:szCs w:val="24"/>
        </w:rPr>
        <w:t>:</w:t>
      </w:r>
      <w:r w:rsidRPr="000D69B2">
        <w:rPr>
          <w:rFonts w:ascii="Arial" w:hAnsi="Arial" w:cs="Arial"/>
          <w:sz w:val="24"/>
          <w:szCs w:val="24"/>
        </w:rPr>
        <w:t xml:space="preserve"> HMSO. </w:t>
      </w:r>
    </w:p>
    <w:p w:rsidR="002A79E2" w:rsidRPr="000D69B2" w:rsidRDefault="002A79E2" w:rsidP="000D69B2">
      <w:pPr>
        <w:spacing w:line="360" w:lineRule="auto"/>
        <w:rPr>
          <w:rFonts w:ascii="Arial" w:hAnsi="Arial" w:cs="Arial"/>
          <w:sz w:val="24"/>
          <w:szCs w:val="24"/>
        </w:rPr>
      </w:pPr>
    </w:p>
    <w:p w:rsidR="005943EA" w:rsidRPr="000D69B2" w:rsidRDefault="005943EA" w:rsidP="000D69B2">
      <w:pPr>
        <w:spacing w:line="360" w:lineRule="auto"/>
        <w:rPr>
          <w:rFonts w:ascii="Arial" w:hAnsi="Arial" w:cs="Arial"/>
          <w:sz w:val="24"/>
          <w:szCs w:val="24"/>
        </w:rPr>
      </w:pPr>
      <w:r w:rsidRPr="000D69B2">
        <w:rPr>
          <w:rFonts w:ascii="Arial" w:hAnsi="Arial" w:cs="Arial"/>
          <w:sz w:val="24"/>
          <w:szCs w:val="24"/>
        </w:rPr>
        <w:t xml:space="preserve">Department for Education and Skills (1992) </w:t>
      </w:r>
      <w:r w:rsidRPr="000D69B2">
        <w:rPr>
          <w:rFonts w:ascii="Arial" w:hAnsi="Arial" w:cs="Arial"/>
          <w:i/>
          <w:sz w:val="24"/>
          <w:szCs w:val="24"/>
        </w:rPr>
        <w:t>Every Child Matters</w:t>
      </w:r>
      <w:r w:rsidRPr="000D69B2">
        <w:rPr>
          <w:rFonts w:ascii="Arial" w:hAnsi="Arial" w:cs="Arial"/>
          <w:sz w:val="24"/>
          <w:szCs w:val="24"/>
        </w:rPr>
        <w:t>. London: Department for Education and Skills.</w:t>
      </w:r>
    </w:p>
    <w:p w:rsidR="005943EA" w:rsidRPr="000D69B2" w:rsidRDefault="005943EA" w:rsidP="000D69B2">
      <w:pPr>
        <w:spacing w:line="360" w:lineRule="auto"/>
        <w:rPr>
          <w:rFonts w:ascii="Arial" w:hAnsi="Arial" w:cs="Arial"/>
          <w:sz w:val="24"/>
          <w:szCs w:val="24"/>
        </w:rPr>
      </w:pPr>
    </w:p>
    <w:p w:rsidR="005943EA" w:rsidRPr="000D69B2" w:rsidRDefault="005943EA" w:rsidP="000D69B2">
      <w:pPr>
        <w:autoSpaceDE w:val="0"/>
        <w:autoSpaceDN w:val="0"/>
        <w:adjustRightInd w:val="0"/>
        <w:spacing w:line="360" w:lineRule="auto"/>
        <w:rPr>
          <w:rFonts w:ascii="Arial" w:eastAsiaTheme="minorHAnsi" w:hAnsi="Arial" w:cs="Arial"/>
          <w:sz w:val="24"/>
          <w:szCs w:val="24"/>
          <w:lang w:eastAsia="en-US"/>
        </w:rPr>
      </w:pPr>
      <w:r w:rsidRPr="000D69B2">
        <w:rPr>
          <w:rFonts w:ascii="Arial" w:eastAsiaTheme="minorHAnsi" w:hAnsi="Arial" w:cs="Arial"/>
          <w:sz w:val="24"/>
          <w:szCs w:val="24"/>
          <w:lang w:eastAsia="en-US"/>
        </w:rPr>
        <w:t xml:space="preserve">Department for Education and skills (2004) </w:t>
      </w:r>
      <w:r w:rsidR="00CD7FED" w:rsidRPr="000D69B2">
        <w:rPr>
          <w:rFonts w:ascii="Arial" w:eastAsiaTheme="minorHAnsi" w:hAnsi="Arial" w:cs="Arial"/>
          <w:i/>
          <w:iCs/>
          <w:sz w:val="24"/>
          <w:szCs w:val="24"/>
          <w:lang w:eastAsia="en-US"/>
        </w:rPr>
        <w:t>Every Child M</w:t>
      </w:r>
      <w:r w:rsidRPr="000D69B2">
        <w:rPr>
          <w:rFonts w:ascii="Arial" w:eastAsiaTheme="minorHAnsi" w:hAnsi="Arial" w:cs="Arial"/>
          <w:i/>
          <w:iCs/>
          <w:sz w:val="24"/>
          <w:szCs w:val="24"/>
          <w:lang w:eastAsia="en-US"/>
        </w:rPr>
        <w:t>atters: change for children</w:t>
      </w:r>
      <w:r w:rsidRPr="000D69B2">
        <w:rPr>
          <w:rFonts w:ascii="Arial" w:eastAsiaTheme="minorHAnsi" w:hAnsi="Arial" w:cs="Arial"/>
          <w:sz w:val="24"/>
          <w:szCs w:val="24"/>
          <w:lang w:eastAsia="en-US"/>
        </w:rPr>
        <w:t>. London: Department for Education and skills.</w:t>
      </w:r>
    </w:p>
    <w:p w:rsidR="005943EA" w:rsidRPr="000D69B2" w:rsidRDefault="005943EA" w:rsidP="000D69B2">
      <w:pPr>
        <w:spacing w:line="360" w:lineRule="auto"/>
        <w:rPr>
          <w:rFonts w:ascii="Arial" w:hAnsi="Arial" w:cs="Arial"/>
          <w:sz w:val="24"/>
          <w:szCs w:val="24"/>
        </w:rPr>
      </w:pPr>
    </w:p>
    <w:p w:rsidR="005943EA" w:rsidRPr="000D69B2" w:rsidRDefault="005943EA" w:rsidP="000D69B2">
      <w:pPr>
        <w:spacing w:line="360" w:lineRule="auto"/>
        <w:rPr>
          <w:rFonts w:ascii="Arial" w:hAnsi="Arial" w:cs="Arial"/>
          <w:sz w:val="24"/>
          <w:szCs w:val="24"/>
        </w:rPr>
      </w:pPr>
      <w:r w:rsidRPr="000D69B2">
        <w:rPr>
          <w:rFonts w:ascii="Arial" w:hAnsi="Arial" w:cs="Arial"/>
          <w:sz w:val="24"/>
          <w:szCs w:val="24"/>
        </w:rPr>
        <w:t xml:space="preserve">DfES (2004) </w:t>
      </w:r>
      <w:r w:rsidRPr="000D69B2">
        <w:rPr>
          <w:rFonts w:ascii="Arial" w:hAnsi="Arial" w:cs="Arial"/>
          <w:i/>
          <w:sz w:val="24"/>
          <w:szCs w:val="24"/>
        </w:rPr>
        <w:t>Removing Barriers to Achievement: The Government’s Strategy for SEN.</w:t>
      </w:r>
      <w:r w:rsidRPr="000D69B2">
        <w:rPr>
          <w:rFonts w:ascii="Arial" w:hAnsi="Arial" w:cs="Arial"/>
          <w:sz w:val="24"/>
          <w:szCs w:val="24"/>
        </w:rPr>
        <w:t xml:space="preserve"> London: D</w:t>
      </w:r>
      <w:r w:rsidR="006F2F0A" w:rsidRPr="000D69B2">
        <w:rPr>
          <w:rFonts w:ascii="Arial" w:hAnsi="Arial" w:cs="Arial"/>
          <w:sz w:val="24"/>
          <w:szCs w:val="24"/>
        </w:rPr>
        <w:t>epartment o</w:t>
      </w:r>
      <w:r w:rsidRPr="000D69B2">
        <w:rPr>
          <w:rFonts w:ascii="Arial" w:hAnsi="Arial" w:cs="Arial"/>
          <w:sz w:val="24"/>
          <w:szCs w:val="24"/>
        </w:rPr>
        <w:t>f</w:t>
      </w:r>
      <w:r w:rsidR="006F2F0A" w:rsidRPr="000D69B2">
        <w:rPr>
          <w:rFonts w:ascii="Arial" w:hAnsi="Arial" w:cs="Arial"/>
          <w:sz w:val="24"/>
          <w:szCs w:val="24"/>
        </w:rPr>
        <w:t xml:space="preserve"> </w:t>
      </w:r>
      <w:r w:rsidRPr="000D69B2">
        <w:rPr>
          <w:rFonts w:ascii="Arial" w:hAnsi="Arial" w:cs="Arial"/>
          <w:sz w:val="24"/>
          <w:szCs w:val="24"/>
        </w:rPr>
        <w:t>E</w:t>
      </w:r>
      <w:r w:rsidR="006F2F0A" w:rsidRPr="000D69B2">
        <w:rPr>
          <w:rFonts w:ascii="Arial" w:hAnsi="Arial" w:cs="Arial"/>
          <w:sz w:val="24"/>
          <w:szCs w:val="24"/>
        </w:rPr>
        <w:t xml:space="preserve">ducation and </w:t>
      </w:r>
      <w:r w:rsidRPr="000D69B2">
        <w:rPr>
          <w:rFonts w:ascii="Arial" w:hAnsi="Arial" w:cs="Arial"/>
          <w:sz w:val="24"/>
          <w:szCs w:val="24"/>
        </w:rPr>
        <w:t>S</w:t>
      </w:r>
      <w:r w:rsidR="006F2F0A" w:rsidRPr="000D69B2">
        <w:rPr>
          <w:rFonts w:ascii="Arial" w:hAnsi="Arial" w:cs="Arial"/>
          <w:sz w:val="24"/>
          <w:szCs w:val="24"/>
        </w:rPr>
        <w:t>kills</w:t>
      </w:r>
      <w:r w:rsidRPr="000D69B2">
        <w:rPr>
          <w:rFonts w:ascii="Arial" w:hAnsi="Arial" w:cs="Arial"/>
          <w:sz w:val="24"/>
          <w:szCs w:val="24"/>
        </w:rPr>
        <w:t>.</w:t>
      </w:r>
    </w:p>
    <w:p w:rsidR="005943EA" w:rsidRPr="000D69B2" w:rsidRDefault="005943EA" w:rsidP="000D69B2">
      <w:pPr>
        <w:spacing w:line="360" w:lineRule="auto"/>
        <w:rPr>
          <w:rFonts w:ascii="Arial" w:hAnsi="Arial" w:cs="Arial"/>
          <w:sz w:val="24"/>
          <w:szCs w:val="24"/>
        </w:rPr>
      </w:pPr>
    </w:p>
    <w:p w:rsidR="002A79E2" w:rsidRPr="000D69B2" w:rsidRDefault="002A79E2" w:rsidP="000D69B2">
      <w:pPr>
        <w:spacing w:line="360" w:lineRule="auto"/>
        <w:rPr>
          <w:rFonts w:ascii="Arial" w:hAnsi="Arial" w:cs="Arial"/>
          <w:sz w:val="24"/>
          <w:szCs w:val="24"/>
        </w:rPr>
      </w:pPr>
      <w:r w:rsidRPr="000D69B2">
        <w:rPr>
          <w:rFonts w:ascii="Arial" w:hAnsi="Arial" w:cs="Arial"/>
          <w:sz w:val="24"/>
          <w:szCs w:val="24"/>
        </w:rPr>
        <w:t>D</w:t>
      </w:r>
      <w:r w:rsidR="006F2F0A" w:rsidRPr="000D69B2">
        <w:rPr>
          <w:rFonts w:ascii="Arial" w:hAnsi="Arial" w:cs="Arial"/>
          <w:sz w:val="24"/>
          <w:szCs w:val="24"/>
        </w:rPr>
        <w:t>f</w:t>
      </w:r>
      <w:r w:rsidRPr="000D69B2">
        <w:rPr>
          <w:rFonts w:ascii="Arial" w:hAnsi="Arial" w:cs="Arial"/>
          <w:sz w:val="24"/>
          <w:szCs w:val="24"/>
        </w:rPr>
        <w:t xml:space="preserve">ES (2011) </w:t>
      </w:r>
      <w:r w:rsidRPr="000D69B2">
        <w:rPr>
          <w:rFonts w:ascii="Arial" w:hAnsi="Arial" w:cs="Arial"/>
          <w:i/>
          <w:sz w:val="24"/>
          <w:szCs w:val="24"/>
        </w:rPr>
        <w:t>Support and Aspiration: A new approach to special educational needs and disability – a consultation</w:t>
      </w:r>
      <w:r w:rsidRPr="000D69B2">
        <w:rPr>
          <w:rFonts w:ascii="Arial" w:hAnsi="Arial" w:cs="Arial"/>
          <w:sz w:val="24"/>
          <w:szCs w:val="24"/>
        </w:rPr>
        <w:t>. London: D</w:t>
      </w:r>
      <w:r w:rsidR="006F2F0A" w:rsidRPr="000D69B2">
        <w:rPr>
          <w:rFonts w:ascii="Arial" w:hAnsi="Arial" w:cs="Arial"/>
          <w:sz w:val="24"/>
          <w:szCs w:val="24"/>
        </w:rPr>
        <w:t xml:space="preserve">epartment of </w:t>
      </w:r>
      <w:r w:rsidRPr="000D69B2">
        <w:rPr>
          <w:rFonts w:ascii="Arial" w:hAnsi="Arial" w:cs="Arial"/>
          <w:sz w:val="24"/>
          <w:szCs w:val="24"/>
        </w:rPr>
        <w:t>E</w:t>
      </w:r>
      <w:r w:rsidR="006F2F0A" w:rsidRPr="000D69B2">
        <w:rPr>
          <w:rFonts w:ascii="Arial" w:hAnsi="Arial" w:cs="Arial"/>
          <w:sz w:val="24"/>
          <w:szCs w:val="24"/>
        </w:rPr>
        <w:t xml:space="preserve">ducation and </w:t>
      </w:r>
      <w:r w:rsidRPr="000D69B2">
        <w:rPr>
          <w:rFonts w:ascii="Arial" w:hAnsi="Arial" w:cs="Arial"/>
          <w:sz w:val="24"/>
          <w:szCs w:val="24"/>
        </w:rPr>
        <w:t>S</w:t>
      </w:r>
      <w:r w:rsidR="006F2F0A" w:rsidRPr="000D69B2">
        <w:rPr>
          <w:rFonts w:ascii="Arial" w:hAnsi="Arial" w:cs="Arial"/>
          <w:sz w:val="24"/>
          <w:szCs w:val="24"/>
        </w:rPr>
        <w:t>kills</w:t>
      </w:r>
      <w:r w:rsidRPr="000D69B2">
        <w:rPr>
          <w:rFonts w:ascii="Arial" w:hAnsi="Arial" w:cs="Arial"/>
          <w:sz w:val="24"/>
          <w:szCs w:val="24"/>
        </w:rPr>
        <w:t>.</w:t>
      </w:r>
    </w:p>
    <w:p w:rsidR="002A79E2" w:rsidRPr="000D69B2" w:rsidRDefault="002A79E2" w:rsidP="000D69B2">
      <w:pPr>
        <w:spacing w:line="360" w:lineRule="auto"/>
        <w:rPr>
          <w:rFonts w:ascii="Arial" w:hAnsi="Arial" w:cs="Arial"/>
          <w:sz w:val="24"/>
          <w:szCs w:val="24"/>
        </w:rPr>
      </w:pPr>
    </w:p>
    <w:p w:rsidR="002A79E2" w:rsidRPr="000D69B2" w:rsidRDefault="002A79E2" w:rsidP="000D69B2">
      <w:pPr>
        <w:spacing w:line="360" w:lineRule="auto"/>
        <w:rPr>
          <w:rFonts w:ascii="Arial" w:hAnsi="Arial" w:cs="Arial"/>
          <w:sz w:val="24"/>
          <w:szCs w:val="24"/>
        </w:rPr>
      </w:pPr>
      <w:r w:rsidRPr="000D69B2">
        <w:rPr>
          <w:rFonts w:ascii="Arial" w:hAnsi="Arial" w:cs="Arial"/>
          <w:sz w:val="24"/>
          <w:szCs w:val="24"/>
        </w:rPr>
        <w:t>Dyson, A and Millward, A (2000)</w:t>
      </w:r>
      <w:r w:rsidRPr="000D69B2">
        <w:rPr>
          <w:rFonts w:ascii="Arial" w:hAnsi="Arial" w:cs="Arial"/>
          <w:i/>
          <w:sz w:val="24"/>
          <w:szCs w:val="24"/>
        </w:rPr>
        <w:t xml:space="preserve"> Schools and Special Needs: Issues of Innovation and Inclusion.</w:t>
      </w:r>
      <w:r w:rsidRPr="000D69B2">
        <w:rPr>
          <w:rFonts w:ascii="Arial" w:hAnsi="Arial" w:cs="Arial"/>
          <w:sz w:val="24"/>
          <w:szCs w:val="24"/>
        </w:rPr>
        <w:t xml:space="preserve"> London: Paul Chapman Publishers</w:t>
      </w:r>
      <w:r w:rsidR="00796009" w:rsidRPr="000D69B2">
        <w:rPr>
          <w:rFonts w:ascii="Arial" w:hAnsi="Arial" w:cs="Arial"/>
          <w:sz w:val="24"/>
          <w:szCs w:val="24"/>
        </w:rPr>
        <w:t>.</w:t>
      </w:r>
    </w:p>
    <w:p w:rsidR="002A79E2" w:rsidRPr="000D69B2" w:rsidRDefault="002A79E2" w:rsidP="000D69B2">
      <w:pPr>
        <w:spacing w:line="360" w:lineRule="auto"/>
        <w:rPr>
          <w:rFonts w:ascii="Arial" w:hAnsi="Arial" w:cs="Arial"/>
          <w:sz w:val="24"/>
          <w:szCs w:val="24"/>
        </w:rPr>
      </w:pPr>
    </w:p>
    <w:p w:rsidR="0045075E" w:rsidRPr="000D69B2" w:rsidRDefault="0045075E" w:rsidP="000D69B2">
      <w:pPr>
        <w:spacing w:line="360" w:lineRule="auto"/>
        <w:rPr>
          <w:rFonts w:ascii="Arial" w:hAnsi="Arial" w:cs="Arial"/>
          <w:sz w:val="24"/>
          <w:szCs w:val="24"/>
        </w:rPr>
      </w:pPr>
      <w:r w:rsidRPr="000D69B2">
        <w:rPr>
          <w:rFonts w:ascii="Arial" w:hAnsi="Arial" w:cs="Arial"/>
          <w:sz w:val="24"/>
          <w:szCs w:val="24"/>
        </w:rPr>
        <w:t xml:space="preserve">Dyson, A., Farrell, P., Polat, F and Hutcheson, G. (2004) </w:t>
      </w:r>
      <w:r w:rsidRPr="000D69B2">
        <w:rPr>
          <w:rFonts w:ascii="Arial" w:hAnsi="Arial" w:cs="Arial"/>
          <w:i/>
          <w:sz w:val="24"/>
          <w:szCs w:val="24"/>
        </w:rPr>
        <w:t>Inclusion and Pupil Achievement</w:t>
      </w:r>
      <w:r w:rsidR="00796009" w:rsidRPr="000D69B2">
        <w:rPr>
          <w:rFonts w:ascii="Arial" w:hAnsi="Arial" w:cs="Arial"/>
          <w:sz w:val="24"/>
          <w:szCs w:val="24"/>
        </w:rPr>
        <w:t xml:space="preserve"> </w:t>
      </w:r>
      <w:r w:rsidRPr="000D69B2">
        <w:rPr>
          <w:rFonts w:ascii="Arial" w:hAnsi="Arial" w:cs="Arial"/>
          <w:sz w:val="24"/>
          <w:szCs w:val="24"/>
        </w:rPr>
        <w:t>Available at:</w:t>
      </w:r>
    </w:p>
    <w:p w:rsidR="00A54C5C" w:rsidRPr="000D69B2" w:rsidRDefault="00C240F8" w:rsidP="000D69B2">
      <w:pPr>
        <w:spacing w:line="360" w:lineRule="auto"/>
        <w:rPr>
          <w:rFonts w:ascii="Arial" w:hAnsi="Arial" w:cs="Arial"/>
          <w:sz w:val="24"/>
          <w:szCs w:val="24"/>
        </w:rPr>
      </w:pPr>
      <w:r w:rsidRPr="000D69B2">
        <w:rPr>
          <w:rStyle w:val="Hyperlink"/>
          <w:rFonts w:ascii="Arial" w:hAnsi="Arial" w:cs="Arial"/>
          <w:sz w:val="24"/>
          <w:szCs w:val="24"/>
        </w:rPr>
        <w:t>https://webarchive.nationalarchives.gov.uk/20130402121316/https://www.education.gov.uk/publications/eOrderingDownload/RR578.pdf</w:t>
      </w:r>
      <w:r w:rsidR="00796009" w:rsidRPr="000D69B2">
        <w:rPr>
          <w:rFonts w:ascii="Arial" w:hAnsi="Arial" w:cs="Arial"/>
          <w:sz w:val="24"/>
          <w:szCs w:val="24"/>
        </w:rPr>
        <w:t>.</w:t>
      </w:r>
    </w:p>
    <w:p w:rsidR="00F16A58" w:rsidRPr="000D69B2" w:rsidRDefault="00F16A58" w:rsidP="000D69B2">
      <w:pPr>
        <w:spacing w:line="360" w:lineRule="auto"/>
        <w:rPr>
          <w:rFonts w:ascii="Arial" w:hAnsi="Arial" w:cs="Arial"/>
          <w:sz w:val="24"/>
          <w:szCs w:val="24"/>
          <w:u w:val="single"/>
        </w:rPr>
      </w:pPr>
    </w:p>
    <w:p w:rsidR="002A79E2" w:rsidRPr="000D69B2" w:rsidRDefault="002A79E2" w:rsidP="000D69B2">
      <w:pPr>
        <w:spacing w:line="360" w:lineRule="auto"/>
        <w:rPr>
          <w:rFonts w:ascii="Arial" w:hAnsi="Arial" w:cs="Arial"/>
          <w:sz w:val="24"/>
          <w:szCs w:val="24"/>
        </w:rPr>
      </w:pPr>
      <w:r w:rsidRPr="000D69B2">
        <w:rPr>
          <w:rFonts w:ascii="Arial" w:hAnsi="Arial" w:cs="Arial"/>
          <w:sz w:val="24"/>
          <w:szCs w:val="24"/>
        </w:rPr>
        <w:t xml:space="preserve">European Commission (2011) </w:t>
      </w:r>
      <w:r w:rsidRPr="000D69B2">
        <w:rPr>
          <w:rFonts w:ascii="Arial" w:hAnsi="Arial" w:cs="Arial"/>
          <w:i/>
          <w:sz w:val="24"/>
          <w:szCs w:val="24"/>
        </w:rPr>
        <w:t>Employment, Social Affairs and Inclusion: Support for Children with Special Educational Needs (SEN).</w:t>
      </w:r>
      <w:r w:rsidRPr="000D69B2">
        <w:rPr>
          <w:rFonts w:ascii="Arial" w:hAnsi="Arial" w:cs="Arial"/>
          <w:sz w:val="24"/>
          <w:szCs w:val="24"/>
        </w:rPr>
        <w:t xml:space="preserve"> European Commission.</w:t>
      </w:r>
    </w:p>
    <w:p w:rsidR="00F16A58" w:rsidRPr="000D69B2" w:rsidRDefault="00F16A58" w:rsidP="000D69B2">
      <w:pPr>
        <w:spacing w:line="360" w:lineRule="auto"/>
        <w:rPr>
          <w:rFonts w:ascii="Arial" w:hAnsi="Arial" w:cs="Arial"/>
          <w:sz w:val="24"/>
          <w:szCs w:val="24"/>
        </w:rPr>
      </w:pPr>
    </w:p>
    <w:p w:rsidR="002A79E2" w:rsidRPr="000D69B2" w:rsidRDefault="002A79E2" w:rsidP="000D69B2">
      <w:pPr>
        <w:spacing w:line="360" w:lineRule="auto"/>
        <w:rPr>
          <w:rFonts w:ascii="Arial" w:hAnsi="Arial" w:cs="Arial"/>
          <w:sz w:val="24"/>
          <w:szCs w:val="24"/>
        </w:rPr>
      </w:pPr>
      <w:r w:rsidRPr="000D69B2">
        <w:rPr>
          <w:rFonts w:ascii="Arial" w:hAnsi="Arial" w:cs="Arial"/>
          <w:sz w:val="24"/>
          <w:szCs w:val="24"/>
        </w:rPr>
        <w:t xml:space="preserve">Frederickson, N. and Cline, T. (2003) </w:t>
      </w:r>
      <w:r w:rsidRPr="000D69B2">
        <w:rPr>
          <w:rFonts w:ascii="Arial" w:hAnsi="Arial" w:cs="Arial"/>
          <w:i/>
          <w:sz w:val="24"/>
          <w:szCs w:val="24"/>
        </w:rPr>
        <w:t xml:space="preserve">Special Educational Needs, Inclusion and Diversity: a textbook. </w:t>
      </w:r>
      <w:r w:rsidRPr="000D69B2">
        <w:rPr>
          <w:rFonts w:ascii="Arial" w:hAnsi="Arial" w:cs="Arial"/>
          <w:sz w:val="24"/>
          <w:szCs w:val="24"/>
        </w:rPr>
        <w:t>Maidenhead: Open University Press</w:t>
      </w:r>
    </w:p>
    <w:p w:rsidR="00110356" w:rsidRPr="000D69B2" w:rsidRDefault="00110356" w:rsidP="000D69B2">
      <w:pPr>
        <w:spacing w:line="360" w:lineRule="auto"/>
        <w:rPr>
          <w:rFonts w:ascii="Arial" w:hAnsi="Arial" w:cs="Arial"/>
          <w:sz w:val="24"/>
          <w:szCs w:val="24"/>
        </w:rPr>
      </w:pPr>
    </w:p>
    <w:p w:rsidR="002A79E2" w:rsidRPr="000D69B2" w:rsidRDefault="002A79E2" w:rsidP="000D69B2">
      <w:pPr>
        <w:spacing w:line="360" w:lineRule="auto"/>
        <w:rPr>
          <w:rFonts w:ascii="Arial" w:hAnsi="Arial" w:cs="Arial"/>
          <w:sz w:val="24"/>
          <w:szCs w:val="24"/>
        </w:rPr>
      </w:pPr>
      <w:r w:rsidRPr="000D69B2">
        <w:rPr>
          <w:rFonts w:ascii="Arial" w:hAnsi="Arial" w:cs="Arial"/>
          <w:sz w:val="24"/>
          <w:szCs w:val="24"/>
        </w:rPr>
        <w:t xml:space="preserve">Giles, C, and Dunlop, S. (1989) </w:t>
      </w:r>
      <w:r w:rsidRPr="000D69B2">
        <w:rPr>
          <w:rFonts w:ascii="Arial" w:hAnsi="Arial" w:cs="Arial"/>
          <w:i/>
          <w:sz w:val="24"/>
          <w:szCs w:val="24"/>
        </w:rPr>
        <w:t>Changing Directions at Tile Hill Wood</w:t>
      </w:r>
      <w:r w:rsidRPr="000D69B2">
        <w:rPr>
          <w:rFonts w:ascii="Arial" w:hAnsi="Arial" w:cs="Arial"/>
          <w:sz w:val="24"/>
          <w:szCs w:val="24"/>
        </w:rPr>
        <w:t xml:space="preserve">. Cited by </w:t>
      </w:r>
      <w:proofErr w:type="spellStart"/>
      <w:r w:rsidRPr="000D69B2">
        <w:rPr>
          <w:rFonts w:ascii="Arial" w:hAnsi="Arial" w:cs="Arial"/>
          <w:sz w:val="24"/>
          <w:szCs w:val="24"/>
        </w:rPr>
        <w:t>Ainslow</w:t>
      </w:r>
      <w:proofErr w:type="spellEnd"/>
      <w:r w:rsidRPr="000D69B2">
        <w:rPr>
          <w:rFonts w:ascii="Arial" w:hAnsi="Arial" w:cs="Arial"/>
          <w:sz w:val="24"/>
          <w:szCs w:val="24"/>
        </w:rPr>
        <w:t xml:space="preserve">, M and </w:t>
      </w:r>
      <w:proofErr w:type="spellStart"/>
      <w:r w:rsidRPr="000D69B2">
        <w:rPr>
          <w:rFonts w:ascii="Arial" w:hAnsi="Arial" w:cs="Arial"/>
          <w:sz w:val="24"/>
          <w:szCs w:val="24"/>
        </w:rPr>
        <w:t>Florek</w:t>
      </w:r>
      <w:proofErr w:type="spellEnd"/>
      <w:r w:rsidRPr="000D69B2">
        <w:rPr>
          <w:rFonts w:ascii="Arial" w:hAnsi="Arial" w:cs="Arial"/>
          <w:sz w:val="24"/>
          <w:szCs w:val="24"/>
        </w:rPr>
        <w:t>, A [</w:t>
      </w:r>
      <w:proofErr w:type="spellStart"/>
      <w:proofErr w:type="gramStart"/>
      <w:r w:rsidRPr="000D69B2">
        <w:rPr>
          <w:rFonts w:ascii="Arial" w:hAnsi="Arial" w:cs="Arial"/>
          <w:sz w:val="24"/>
          <w:szCs w:val="24"/>
        </w:rPr>
        <w:t>eds</w:t>
      </w:r>
      <w:proofErr w:type="spellEnd"/>
      <w:proofErr w:type="gramEnd"/>
      <w:r w:rsidRPr="000D69B2">
        <w:rPr>
          <w:rFonts w:ascii="Arial" w:hAnsi="Arial" w:cs="Arial"/>
          <w:sz w:val="24"/>
          <w:szCs w:val="24"/>
        </w:rPr>
        <w:t xml:space="preserve">] </w:t>
      </w:r>
      <w:r w:rsidRPr="000D69B2">
        <w:rPr>
          <w:rFonts w:ascii="Arial" w:hAnsi="Arial" w:cs="Arial"/>
          <w:i/>
          <w:sz w:val="24"/>
          <w:szCs w:val="24"/>
        </w:rPr>
        <w:t>Special Educational Needs towards a whole School Approach.</w:t>
      </w:r>
      <w:r w:rsidRPr="000D69B2">
        <w:rPr>
          <w:rFonts w:ascii="Arial" w:hAnsi="Arial" w:cs="Arial"/>
          <w:sz w:val="24"/>
          <w:szCs w:val="24"/>
        </w:rPr>
        <w:t xml:space="preserve"> London: David Fulton.</w:t>
      </w:r>
    </w:p>
    <w:p w:rsidR="002A79E2" w:rsidRPr="000D69B2" w:rsidRDefault="002A79E2" w:rsidP="000D69B2">
      <w:pPr>
        <w:spacing w:line="360" w:lineRule="auto"/>
        <w:rPr>
          <w:rFonts w:ascii="Arial" w:hAnsi="Arial" w:cs="Arial"/>
          <w:sz w:val="24"/>
          <w:szCs w:val="24"/>
        </w:rPr>
      </w:pPr>
    </w:p>
    <w:p w:rsidR="002A79E2" w:rsidRPr="000D69B2" w:rsidRDefault="002A79E2" w:rsidP="000D69B2">
      <w:pPr>
        <w:spacing w:line="360" w:lineRule="auto"/>
        <w:rPr>
          <w:rFonts w:ascii="Arial" w:hAnsi="Arial" w:cs="Arial"/>
          <w:sz w:val="24"/>
          <w:szCs w:val="24"/>
        </w:rPr>
      </w:pPr>
      <w:r w:rsidRPr="000D69B2">
        <w:rPr>
          <w:rFonts w:ascii="Arial" w:hAnsi="Arial" w:cs="Arial"/>
          <w:sz w:val="24"/>
          <w:szCs w:val="24"/>
        </w:rPr>
        <w:t xml:space="preserve">Inclusion and Pupil Support (2006) </w:t>
      </w:r>
      <w:r w:rsidRPr="000D69B2">
        <w:rPr>
          <w:rFonts w:ascii="Arial" w:hAnsi="Arial" w:cs="Arial"/>
          <w:i/>
          <w:sz w:val="24"/>
          <w:szCs w:val="24"/>
        </w:rPr>
        <w:t>Guidance circular: social inclusion.</w:t>
      </w:r>
      <w:r w:rsidRPr="000D69B2">
        <w:rPr>
          <w:rFonts w:ascii="Arial" w:hAnsi="Arial" w:cs="Arial"/>
          <w:sz w:val="24"/>
          <w:szCs w:val="24"/>
        </w:rPr>
        <w:t xml:space="preserve"> </w:t>
      </w:r>
      <w:proofErr w:type="spellStart"/>
      <w:r w:rsidR="00796009" w:rsidRPr="000D69B2">
        <w:rPr>
          <w:rFonts w:ascii="Arial" w:hAnsi="Arial" w:cs="Arial"/>
          <w:sz w:val="24"/>
          <w:szCs w:val="24"/>
        </w:rPr>
        <w:t>Cadiff</w:t>
      </w:r>
      <w:proofErr w:type="spellEnd"/>
      <w:r w:rsidR="00796009" w:rsidRPr="000D69B2">
        <w:rPr>
          <w:rFonts w:ascii="Arial" w:hAnsi="Arial" w:cs="Arial"/>
          <w:sz w:val="24"/>
          <w:szCs w:val="24"/>
        </w:rPr>
        <w:t>: National Assembly for Wales.</w:t>
      </w:r>
    </w:p>
    <w:p w:rsidR="002A79E2" w:rsidRPr="000D69B2" w:rsidRDefault="002A79E2" w:rsidP="000D69B2">
      <w:pPr>
        <w:spacing w:line="360" w:lineRule="auto"/>
        <w:rPr>
          <w:rFonts w:ascii="Arial" w:hAnsi="Arial" w:cs="Arial"/>
          <w:sz w:val="24"/>
          <w:szCs w:val="24"/>
        </w:rPr>
      </w:pPr>
    </w:p>
    <w:p w:rsidR="002A79E2" w:rsidRPr="000D69B2" w:rsidRDefault="002A79E2" w:rsidP="000D69B2">
      <w:pPr>
        <w:spacing w:line="360" w:lineRule="auto"/>
        <w:rPr>
          <w:rStyle w:val="selectable"/>
          <w:rFonts w:ascii="Arial" w:hAnsi="Arial" w:cs="Arial"/>
          <w:sz w:val="24"/>
          <w:szCs w:val="24"/>
        </w:rPr>
      </w:pPr>
      <w:r w:rsidRPr="000D69B2">
        <w:rPr>
          <w:rStyle w:val="selectable"/>
          <w:rFonts w:ascii="Arial" w:hAnsi="Arial" w:cs="Arial"/>
          <w:sz w:val="24"/>
          <w:szCs w:val="24"/>
        </w:rPr>
        <w:t xml:space="preserve">Legislation.gov.uk. (1981) </w:t>
      </w:r>
      <w:r w:rsidRPr="000D69B2">
        <w:rPr>
          <w:rStyle w:val="selectable"/>
          <w:rFonts w:ascii="Arial" w:hAnsi="Arial" w:cs="Arial"/>
          <w:i/>
          <w:iCs/>
          <w:sz w:val="24"/>
          <w:szCs w:val="24"/>
        </w:rPr>
        <w:t>Education Act 1981</w:t>
      </w:r>
      <w:r w:rsidR="00796009" w:rsidRPr="000D69B2">
        <w:rPr>
          <w:rStyle w:val="selectable"/>
          <w:rFonts w:ascii="Arial" w:hAnsi="Arial" w:cs="Arial"/>
          <w:sz w:val="24"/>
          <w:szCs w:val="24"/>
        </w:rPr>
        <w:t xml:space="preserve">. </w:t>
      </w:r>
      <w:r w:rsidRPr="000D69B2">
        <w:rPr>
          <w:rStyle w:val="selectable"/>
          <w:rFonts w:ascii="Arial" w:hAnsi="Arial" w:cs="Arial"/>
          <w:sz w:val="24"/>
          <w:szCs w:val="24"/>
        </w:rPr>
        <w:t xml:space="preserve">Available at: </w:t>
      </w:r>
      <w:r w:rsidRPr="000D69B2">
        <w:rPr>
          <w:rStyle w:val="Hyperlink"/>
          <w:rFonts w:ascii="Arial" w:hAnsi="Arial" w:cs="Arial"/>
          <w:sz w:val="24"/>
          <w:szCs w:val="24"/>
        </w:rPr>
        <w:t>http://www.legislation.gov.uk/ukpga/1981/60/enacted</w:t>
      </w:r>
      <w:r w:rsidR="00796009" w:rsidRPr="000D69B2">
        <w:rPr>
          <w:rStyle w:val="selectable"/>
          <w:rFonts w:ascii="Arial" w:hAnsi="Arial" w:cs="Arial"/>
          <w:sz w:val="24"/>
          <w:szCs w:val="24"/>
        </w:rPr>
        <w:t>.</w:t>
      </w:r>
    </w:p>
    <w:p w:rsidR="00110356" w:rsidRPr="000D69B2" w:rsidRDefault="00110356" w:rsidP="000D69B2">
      <w:pPr>
        <w:spacing w:line="360" w:lineRule="auto"/>
        <w:rPr>
          <w:rFonts w:ascii="Arial" w:hAnsi="Arial" w:cs="Arial"/>
          <w:sz w:val="24"/>
          <w:szCs w:val="24"/>
        </w:rPr>
      </w:pPr>
    </w:p>
    <w:p w:rsidR="002A79E2" w:rsidRPr="000D69B2" w:rsidRDefault="002A79E2" w:rsidP="000D69B2">
      <w:pPr>
        <w:spacing w:line="360" w:lineRule="auto"/>
        <w:rPr>
          <w:rFonts w:ascii="Arial" w:hAnsi="Arial" w:cs="Arial"/>
          <w:sz w:val="24"/>
          <w:szCs w:val="24"/>
        </w:rPr>
      </w:pPr>
      <w:r w:rsidRPr="000D69B2">
        <w:rPr>
          <w:rFonts w:ascii="Arial" w:hAnsi="Arial" w:cs="Arial"/>
          <w:sz w:val="24"/>
          <w:szCs w:val="24"/>
        </w:rPr>
        <w:t xml:space="preserve">Legislation.co.uk (1993) </w:t>
      </w:r>
      <w:r w:rsidRPr="000D69B2">
        <w:rPr>
          <w:rFonts w:ascii="Arial" w:hAnsi="Arial" w:cs="Arial"/>
          <w:i/>
          <w:sz w:val="24"/>
          <w:szCs w:val="24"/>
        </w:rPr>
        <w:t>Education Act 1993.</w:t>
      </w:r>
      <w:r w:rsidR="00796009" w:rsidRPr="000D69B2">
        <w:rPr>
          <w:rFonts w:ascii="Arial" w:hAnsi="Arial" w:cs="Arial"/>
          <w:sz w:val="24"/>
          <w:szCs w:val="24"/>
        </w:rPr>
        <w:t xml:space="preserve"> </w:t>
      </w:r>
      <w:r w:rsidRPr="000D69B2">
        <w:rPr>
          <w:rFonts w:ascii="Arial" w:hAnsi="Arial" w:cs="Arial"/>
          <w:sz w:val="24"/>
          <w:szCs w:val="24"/>
        </w:rPr>
        <w:t xml:space="preserve">Available at: </w:t>
      </w:r>
      <w:hyperlink r:id="rId8" w:history="1">
        <w:r w:rsidRPr="000D69B2">
          <w:rPr>
            <w:rStyle w:val="Hyperlink"/>
            <w:rFonts w:ascii="Arial" w:hAnsi="Arial" w:cs="Arial"/>
            <w:sz w:val="24"/>
            <w:szCs w:val="24"/>
          </w:rPr>
          <w:t>http://www.legislation.gov.uk/ukpga/1993/35/contents/enacted</w:t>
        </w:r>
      </w:hyperlink>
      <w:r w:rsidR="00796009" w:rsidRPr="000D69B2">
        <w:rPr>
          <w:rFonts w:ascii="Arial" w:hAnsi="Arial" w:cs="Arial"/>
          <w:sz w:val="24"/>
          <w:szCs w:val="24"/>
        </w:rPr>
        <w:t>.</w:t>
      </w:r>
    </w:p>
    <w:p w:rsidR="002A79E2" w:rsidRPr="000D69B2" w:rsidRDefault="002A79E2" w:rsidP="000D69B2">
      <w:pPr>
        <w:spacing w:line="360" w:lineRule="auto"/>
        <w:rPr>
          <w:rFonts w:ascii="Arial" w:hAnsi="Arial" w:cs="Arial"/>
          <w:sz w:val="24"/>
          <w:szCs w:val="24"/>
        </w:rPr>
      </w:pPr>
    </w:p>
    <w:p w:rsidR="00110356" w:rsidRPr="000D69B2" w:rsidRDefault="00110356" w:rsidP="000D69B2">
      <w:pPr>
        <w:spacing w:line="360" w:lineRule="auto"/>
        <w:rPr>
          <w:rFonts w:ascii="Arial" w:hAnsi="Arial" w:cs="Arial"/>
          <w:sz w:val="24"/>
          <w:szCs w:val="24"/>
        </w:rPr>
      </w:pPr>
      <w:r w:rsidRPr="000D69B2">
        <w:rPr>
          <w:rFonts w:ascii="Arial" w:hAnsi="Arial" w:cs="Arial"/>
          <w:sz w:val="24"/>
          <w:szCs w:val="24"/>
        </w:rPr>
        <w:t>MacBeath, J, Godton, M, Stewardess, MacBeath, A</w:t>
      </w:r>
      <w:r w:rsidR="0045075E" w:rsidRPr="000D69B2">
        <w:rPr>
          <w:rFonts w:ascii="Arial" w:hAnsi="Arial" w:cs="Arial"/>
          <w:sz w:val="24"/>
          <w:szCs w:val="24"/>
        </w:rPr>
        <w:t>.</w:t>
      </w:r>
      <w:r w:rsidR="00021EDE" w:rsidRPr="000D69B2">
        <w:rPr>
          <w:rFonts w:ascii="Arial" w:hAnsi="Arial" w:cs="Arial"/>
          <w:sz w:val="24"/>
          <w:szCs w:val="24"/>
        </w:rPr>
        <w:t xml:space="preserve"> &amp;</w:t>
      </w:r>
      <w:r w:rsidRPr="000D69B2">
        <w:rPr>
          <w:rFonts w:ascii="Arial" w:hAnsi="Arial" w:cs="Arial"/>
          <w:sz w:val="24"/>
          <w:szCs w:val="24"/>
        </w:rPr>
        <w:t xml:space="preserve"> Page, C. (2005</w:t>
      </w:r>
      <w:r w:rsidRPr="000D69B2">
        <w:rPr>
          <w:rFonts w:ascii="Arial" w:hAnsi="Arial" w:cs="Arial"/>
          <w:i/>
          <w:sz w:val="24"/>
          <w:szCs w:val="24"/>
        </w:rPr>
        <w:t xml:space="preserve">) </w:t>
      </w:r>
      <w:proofErr w:type="gramStart"/>
      <w:r w:rsidRPr="000D69B2">
        <w:rPr>
          <w:rFonts w:ascii="Arial" w:hAnsi="Arial" w:cs="Arial"/>
          <w:i/>
          <w:sz w:val="24"/>
          <w:szCs w:val="24"/>
        </w:rPr>
        <w:t>The</w:t>
      </w:r>
      <w:proofErr w:type="gramEnd"/>
      <w:r w:rsidRPr="000D69B2">
        <w:rPr>
          <w:rFonts w:ascii="Arial" w:hAnsi="Arial" w:cs="Arial"/>
          <w:i/>
          <w:sz w:val="24"/>
          <w:szCs w:val="24"/>
        </w:rPr>
        <w:t xml:space="preserve"> Costs of Inclusion</w:t>
      </w:r>
      <w:r w:rsidRPr="000D69B2">
        <w:rPr>
          <w:rFonts w:ascii="Arial" w:hAnsi="Arial" w:cs="Arial"/>
          <w:sz w:val="24"/>
          <w:szCs w:val="24"/>
        </w:rPr>
        <w:t xml:space="preserve"> University of Cambridge</w:t>
      </w:r>
      <w:r w:rsidR="00021EDE" w:rsidRPr="000D69B2">
        <w:rPr>
          <w:rFonts w:ascii="Arial" w:hAnsi="Arial" w:cs="Arial"/>
          <w:sz w:val="24"/>
          <w:szCs w:val="24"/>
        </w:rPr>
        <w:t>:</w:t>
      </w:r>
      <w:r w:rsidRPr="000D69B2">
        <w:rPr>
          <w:rFonts w:ascii="Arial" w:hAnsi="Arial" w:cs="Arial"/>
          <w:sz w:val="24"/>
          <w:szCs w:val="24"/>
        </w:rPr>
        <w:t xml:space="preserve"> Victoria Press.</w:t>
      </w:r>
    </w:p>
    <w:p w:rsidR="002A79E2" w:rsidRPr="000D69B2" w:rsidRDefault="002A79E2" w:rsidP="000D69B2">
      <w:pPr>
        <w:spacing w:before="100" w:beforeAutospacing="1" w:after="100" w:afterAutospacing="1" w:line="360" w:lineRule="auto"/>
        <w:outlineLvl w:val="0"/>
        <w:rPr>
          <w:rFonts w:ascii="Arial" w:hAnsi="Arial" w:cs="Arial"/>
          <w:bCs/>
          <w:kern w:val="36"/>
          <w:sz w:val="24"/>
          <w:szCs w:val="24"/>
        </w:rPr>
      </w:pPr>
      <w:r w:rsidRPr="000D69B2">
        <w:rPr>
          <w:rFonts w:ascii="Arial" w:hAnsi="Arial" w:cs="Arial"/>
          <w:bCs/>
          <w:kern w:val="36"/>
          <w:sz w:val="24"/>
          <w:szCs w:val="24"/>
        </w:rPr>
        <w:t>Medical Research Council</w:t>
      </w:r>
      <w:r w:rsidR="00021EDE" w:rsidRPr="000D69B2">
        <w:rPr>
          <w:rFonts w:ascii="Arial" w:hAnsi="Arial" w:cs="Arial"/>
          <w:bCs/>
          <w:kern w:val="36"/>
          <w:sz w:val="24"/>
          <w:szCs w:val="24"/>
        </w:rPr>
        <w:t xml:space="preserve"> (1946)</w:t>
      </w:r>
      <w:r w:rsidRPr="000D69B2">
        <w:rPr>
          <w:rFonts w:ascii="Arial" w:hAnsi="Arial" w:cs="Arial"/>
          <w:bCs/>
          <w:kern w:val="36"/>
          <w:sz w:val="24"/>
          <w:szCs w:val="24"/>
        </w:rPr>
        <w:t xml:space="preserve"> </w:t>
      </w:r>
      <w:r w:rsidRPr="000D69B2">
        <w:rPr>
          <w:rFonts w:ascii="Arial" w:hAnsi="Arial" w:cs="Arial"/>
          <w:bCs/>
          <w:i/>
          <w:kern w:val="36"/>
          <w:sz w:val="24"/>
          <w:szCs w:val="24"/>
        </w:rPr>
        <w:t>National Survey of Health and Development Cohort /1946 Birth Cohort (NSHD/ 1946BC)</w:t>
      </w:r>
      <w:r w:rsidRPr="000D69B2">
        <w:rPr>
          <w:rFonts w:ascii="Arial" w:hAnsi="Arial" w:cs="Arial"/>
          <w:bCs/>
          <w:kern w:val="36"/>
          <w:sz w:val="24"/>
          <w:szCs w:val="24"/>
        </w:rPr>
        <w:t xml:space="preserve"> Available on: </w:t>
      </w:r>
      <w:hyperlink r:id="rId9" w:history="1">
        <w:r w:rsidRPr="000D69B2">
          <w:rPr>
            <w:rStyle w:val="Hyperlink"/>
            <w:rFonts w:ascii="Arial" w:hAnsi="Arial" w:cs="Arial"/>
            <w:sz w:val="24"/>
            <w:szCs w:val="24"/>
          </w:rPr>
          <w:t>https://mrc.ukri.org/research/facilities-and-resources-for-researchers/cohort-directory/mrc-national-survey-of-health-and-development-cohort-1946-birth-cohort-nshd-1946bc/</w:t>
        </w:r>
      </w:hyperlink>
      <w:r w:rsidR="00021EDE" w:rsidRPr="000D69B2">
        <w:rPr>
          <w:rStyle w:val="Hyperlink"/>
          <w:rFonts w:ascii="Arial" w:hAnsi="Arial" w:cs="Arial"/>
          <w:sz w:val="24"/>
          <w:szCs w:val="24"/>
        </w:rPr>
        <w:t>.</w:t>
      </w:r>
      <w:r w:rsidRPr="000D69B2">
        <w:rPr>
          <w:rFonts w:ascii="Arial" w:hAnsi="Arial" w:cs="Arial"/>
          <w:sz w:val="24"/>
          <w:szCs w:val="24"/>
        </w:rPr>
        <w:t xml:space="preserve"> </w:t>
      </w:r>
    </w:p>
    <w:p w:rsidR="002A79E2" w:rsidRPr="000D69B2" w:rsidRDefault="000D69B2" w:rsidP="000D69B2">
      <w:pPr>
        <w:spacing w:line="360" w:lineRule="auto"/>
        <w:rPr>
          <w:rFonts w:ascii="Arial" w:hAnsi="Arial" w:cs="Arial"/>
          <w:sz w:val="24"/>
          <w:szCs w:val="24"/>
        </w:rPr>
      </w:pPr>
      <w:r w:rsidRPr="000D69B2">
        <w:rPr>
          <w:rFonts w:ascii="Arial" w:hAnsi="Arial" w:cs="Arial"/>
          <w:sz w:val="24"/>
          <w:szCs w:val="24"/>
        </w:rPr>
        <w:t>Children and young people Committee</w:t>
      </w:r>
      <w:r w:rsidRPr="000D69B2">
        <w:rPr>
          <w:rFonts w:ascii="Arial" w:hAnsi="Arial" w:cs="Arial"/>
          <w:sz w:val="24"/>
          <w:szCs w:val="24"/>
        </w:rPr>
        <w:t xml:space="preserve"> (2012) </w:t>
      </w:r>
      <w:r w:rsidRPr="000D69B2">
        <w:rPr>
          <w:rFonts w:ascii="Arial" w:hAnsi="Arial" w:cs="Arial"/>
          <w:i/>
          <w:sz w:val="24"/>
          <w:szCs w:val="24"/>
        </w:rPr>
        <w:t>inquire</w:t>
      </w:r>
      <w:r w:rsidR="002A79E2" w:rsidRPr="000D69B2">
        <w:rPr>
          <w:rFonts w:ascii="Arial" w:hAnsi="Arial" w:cs="Arial"/>
          <w:i/>
          <w:sz w:val="24"/>
          <w:szCs w:val="24"/>
        </w:rPr>
        <w:t xml:space="preserve"> into children’s oral health</w:t>
      </w:r>
      <w:r w:rsidR="002A79E2" w:rsidRPr="000D69B2">
        <w:rPr>
          <w:rFonts w:ascii="Arial" w:hAnsi="Arial" w:cs="Arial"/>
          <w:sz w:val="24"/>
          <w:szCs w:val="24"/>
        </w:rPr>
        <w:t xml:space="preserve"> </w:t>
      </w:r>
      <w:r w:rsidRPr="000D69B2">
        <w:rPr>
          <w:rFonts w:ascii="Arial" w:hAnsi="Arial" w:cs="Arial"/>
          <w:sz w:val="24"/>
          <w:szCs w:val="24"/>
        </w:rPr>
        <w:t>Cardiff: National Assembly for Wales.</w:t>
      </w:r>
    </w:p>
    <w:p w:rsidR="00D90AB5" w:rsidRPr="000D69B2" w:rsidRDefault="00D90AB5" w:rsidP="000D69B2">
      <w:pPr>
        <w:spacing w:line="360" w:lineRule="auto"/>
        <w:rPr>
          <w:rFonts w:ascii="Arial" w:hAnsi="Arial" w:cs="Arial"/>
          <w:sz w:val="24"/>
          <w:szCs w:val="24"/>
        </w:rPr>
      </w:pPr>
    </w:p>
    <w:p w:rsidR="002A79E2" w:rsidRPr="000D69B2" w:rsidRDefault="002A79E2" w:rsidP="000D69B2">
      <w:pPr>
        <w:spacing w:line="360" w:lineRule="auto"/>
        <w:rPr>
          <w:rStyle w:val="selectable"/>
          <w:rFonts w:ascii="Arial" w:hAnsi="Arial" w:cs="Arial"/>
          <w:sz w:val="24"/>
          <w:szCs w:val="24"/>
        </w:rPr>
      </w:pPr>
      <w:r w:rsidRPr="000D69B2">
        <w:rPr>
          <w:rStyle w:val="selectable"/>
          <w:rFonts w:ascii="Arial" w:hAnsi="Arial" w:cs="Arial"/>
          <w:sz w:val="24"/>
          <w:szCs w:val="24"/>
        </w:rPr>
        <w:t>Treaty on European Union. (1992).</w:t>
      </w:r>
      <w:r w:rsidR="000D69B2" w:rsidRPr="000D69B2">
        <w:rPr>
          <w:rStyle w:val="selectable"/>
          <w:rFonts w:ascii="Arial" w:hAnsi="Arial" w:cs="Arial"/>
          <w:sz w:val="24"/>
          <w:szCs w:val="24"/>
        </w:rPr>
        <w:t xml:space="preserve"> </w:t>
      </w:r>
      <w:r w:rsidR="000D69B2" w:rsidRPr="000D69B2">
        <w:rPr>
          <w:rStyle w:val="selectable"/>
          <w:rFonts w:ascii="Arial" w:hAnsi="Arial" w:cs="Arial"/>
          <w:i/>
          <w:sz w:val="24"/>
          <w:szCs w:val="24"/>
        </w:rPr>
        <w:t>Treaty on European Union</w:t>
      </w:r>
      <w:r w:rsidRPr="000D69B2">
        <w:rPr>
          <w:rStyle w:val="selectable"/>
          <w:rFonts w:ascii="Arial" w:hAnsi="Arial" w:cs="Arial"/>
          <w:sz w:val="24"/>
          <w:szCs w:val="24"/>
        </w:rPr>
        <w:t xml:space="preserve"> Luxembourg: Office for Official Publications of the European Communities. Available at: </w:t>
      </w:r>
      <w:hyperlink r:id="rId10" w:history="1">
        <w:r w:rsidRPr="000D69B2">
          <w:rPr>
            <w:rStyle w:val="Hyperlink"/>
            <w:rFonts w:ascii="Arial" w:hAnsi="Arial" w:cs="Arial"/>
            <w:sz w:val="24"/>
            <w:szCs w:val="24"/>
          </w:rPr>
          <w:t>https://europa.eu/european-union/sites/europaeu/files/docs/body/treaty_on_european_union_en.pdf</w:t>
        </w:r>
      </w:hyperlink>
      <w:r w:rsidR="000D69B2" w:rsidRPr="000D69B2">
        <w:rPr>
          <w:rStyle w:val="selectable"/>
          <w:rFonts w:ascii="Arial" w:hAnsi="Arial" w:cs="Arial"/>
          <w:sz w:val="24"/>
          <w:szCs w:val="24"/>
        </w:rPr>
        <w:t>.</w:t>
      </w:r>
    </w:p>
    <w:p w:rsidR="002A79E2" w:rsidRPr="000D69B2" w:rsidRDefault="002A79E2" w:rsidP="000D69B2">
      <w:pPr>
        <w:spacing w:line="360" w:lineRule="auto"/>
        <w:rPr>
          <w:rFonts w:ascii="Arial" w:hAnsi="Arial" w:cs="Arial"/>
          <w:sz w:val="24"/>
          <w:szCs w:val="24"/>
        </w:rPr>
      </w:pPr>
    </w:p>
    <w:p w:rsidR="002A79E2" w:rsidRPr="000D69B2" w:rsidRDefault="002A79E2" w:rsidP="000D69B2">
      <w:pPr>
        <w:autoSpaceDE w:val="0"/>
        <w:autoSpaceDN w:val="0"/>
        <w:adjustRightInd w:val="0"/>
        <w:spacing w:line="360" w:lineRule="auto"/>
        <w:rPr>
          <w:rFonts w:ascii="Arial" w:eastAsiaTheme="minorHAnsi" w:hAnsi="Arial" w:cs="Arial"/>
          <w:sz w:val="24"/>
          <w:szCs w:val="24"/>
          <w:lang w:eastAsia="en-US"/>
        </w:rPr>
      </w:pPr>
      <w:r w:rsidRPr="000D69B2">
        <w:rPr>
          <w:rStyle w:val="selectable"/>
          <w:rFonts w:ascii="Arial" w:hAnsi="Arial" w:cs="Arial"/>
          <w:sz w:val="24"/>
          <w:szCs w:val="24"/>
        </w:rPr>
        <w:t xml:space="preserve">United Nations (1994). </w:t>
      </w:r>
      <w:r w:rsidRPr="000D69B2">
        <w:rPr>
          <w:rStyle w:val="selectable"/>
          <w:rFonts w:ascii="Arial" w:hAnsi="Arial" w:cs="Arial"/>
          <w:i/>
          <w:iCs/>
          <w:sz w:val="24"/>
          <w:szCs w:val="24"/>
        </w:rPr>
        <w:t>The Salamanca Statement and Framework for Action on Special Educational Needs</w:t>
      </w:r>
      <w:r w:rsidR="000D69B2" w:rsidRPr="000D69B2">
        <w:rPr>
          <w:rStyle w:val="selectable"/>
          <w:rFonts w:ascii="Arial" w:hAnsi="Arial" w:cs="Arial"/>
          <w:sz w:val="24"/>
          <w:szCs w:val="24"/>
        </w:rPr>
        <w:t>.</w:t>
      </w:r>
      <w:r w:rsidRPr="000D69B2">
        <w:rPr>
          <w:rStyle w:val="selectable"/>
          <w:rFonts w:ascii="Arial" w:hAnsi="Arial" w:cs="Arial"/>
          <w:sz w:val="24"/>
          <w:szCs w:val="24"/>
        </w:rPr>
        <w:t xml:space="preserve"> Salamanca: Ministry of Education and Science. Available at: </w:t>
      </w:r>
      <w:hyperlink r:id="rId11" w:history="1">
        <w:r w:rsidRPr="000D69B2">
          <w:rPr>
            <w:rStyle w:val="Hyperlink"/>
            <w:rFonts w:ascii="Arial" w:hAnsi="Arial" w:cs="Arial"/>
            <w:sz w:val="24"/>
            <w:szCs w:val="24"/>
          </w:rPr>
          <w:t>http://www.unesco.org/education/pdf/SALAMA_E.PDF</w:t>
        </w:r>
      </w:hyperlink>
      <w:r w:rsidR="000D69B2" w:rsidRPr="000D69B2">
        <w:rPr>
          <w:rStyle w:val="selectable"/>
          <w:rFonts w:ascii="Arial" w:hAnsi="Arial" w:cs="Arial"/>
          <w:sz w:val="24"/>
          <w:szCs w:val="24"/>
        </w:rPr>
        <w:t>.</w:t>
      </w:r>
    </w:p>
    <w:p w:rsidR="002A79E2" w:rsidRPr="000D69B2" w:rsidRDefault="002A79E2" w:rsidP="000D69B2">
      <w:pPr>
        <w:spacing w:line="360" w:lineRule="auto"/>
        <w:rPr>
          <w:rFonts w:ascii="Arial" w:hAnsi="Arial" w:cs="Arial"/>
          <w:sz w:val="24"/>
          <w:szCs w:val="24"/>
        </w:rPr>
      </w:pPr>
    </w:p>
    <w:p w:rsidR="002A79E2" w:rsidRPr="000D69B2" w:rsidRDefault="002A79E2" w:rsidP="000D69B2">
      <w:pPr>
        <w:spacing w:line="360" w:lineRule="auto"/>
        <w:rPr>
          <w:rFonts w:ascii="Arial" w:hAnsi="Arial" w:cs="Arial"/>
          <w:sz w:val="24"/>
          <w:szCs w:val="24"/>
        </w:rPr>
      </w:pPr>
      <w:r w:rsidRPr="000D69B2">
        <w:rPr>
          <w:rFonts w:ascii="Arial" w:hAnsi="Arial" w:cs="Arial"/>
          <w:sz w:val="24"/>
          <w:szCs w:val="24"/>
        </w:rPr>
        <w:t xml:space="preserve"> Welsh network of Healthy School Schemes (WNHSS) (2010) </w:t>
      </w:r>
      <w:r w:rsidRPr="000D69B2">
        <w:rPr>
          <w:rFonts w:ascii="Arial" w:hAnsi="Arial" w:cs="Arial"/>
          <w:i/>
          <w:sz w:val="24"/>
          <w:szCs w:val="24"/>
        </w:rPr>
        <w:t xml:space="preserve">Indicator for the welsh Network of Healthy School Schemes National Quality Award. </w:t>
      </w:r>
      <w:r w:rsidRPr="000D69B2">
        <w:rPr>
          <w:rFonts w:ascii="Arial" w:hAnsi="Arial" w:cs="Arial"/>
          <w:sz w:val="24"/>
          <w:szCs w:val="24"/>
        </w:rPr>
        <w:t xml:space="preserve">Cardiff: Welsh Assembly Government. </w:t>
      </w:r>
    </w:p>
    <w:p w:rsidR="002A79E2" w:rsidRPr="000D69B2" w:rsidRDefault="002A79E2" w:rsidP="000D69B2">
      <w:pPr>
        <w:spacing w:line="360" w:lineRule="auto"/>
        <w:rPr>
          <w:rFonts w:ascii="Arial" w:hAnsi="Arial" w:cs="Arial"/>
          <w:sz w:val="24"/>
          <w:szCs w:val="24"/>
        </w:rPr>
      </w:pPr>
    </w:p>
    <w:p w:rsidR="002A79E2" w:rsidRPr="000D69B2" w:rsidRDefault="002A79E2" w:rsidP="000D69B2">
      <w:pPr>
        <w:spacing w:line="360" w:lineRule="auto"/>
        <w:rPr>
          <w:rFonts w:ascii="Arial" w:hAnsi="Arial" w:cs="Arial"/>
          <w:sz w:val="24"/>
          <w:szCs w:val="24"/>
        </w:rPr>
      </w:pPr>
      <w:r w:rsidRPr="000D69B2">
        <w:rPr>
          <w:rFonts w:ascii="Arial" w:hAnsi="Arial" w:cs="Arial"/>
          <w:sz w:val="24"/>
          <w:szCs w:val="24"/>
        </w:rPr>
        <w:t xml:space="preserve">Walton, A and Goddard, G. (2012) </w:t>
      </w:r>
      <w:r w:rsidR="000D69B2" w:rsidRPr="000D69B2">
        <w:rPr>
          <w:rFonts w:ascii="Arial" w:hAnsi="Arial" w:cs="Arial"/>
          <w:i/>
          <w:sz w:val="24"/>
          <w:szCs w:val="24"/>
        </w:rPr>
        <w:t xml:space="preserve">Supporting Every Child </w:t>
      </w:r>
      <w:proofErr w:type="gramStart"/>
      <w:r w:rsidR="000D69B2" w:rsidRPr="000D69B2">
        <w:rPr>
          <w:rFonts w:ascii="Arial" w:hAnsi="Arial" w:cs="Arial"/>
          <w:sz w:val="24"/>
          <w:szCs w:val="24"/>
        </w:rPr>
        <w:t>(</w:t>
      </w:r>
      <w:r w:rsidRPr="000D69B2">
        <w:rPr>
          <w:rFonts w:ascii="Arial" w:hAnsi="Arial" w:cs="Arial"/>
          <w:sz w:val="24"/>
          <w:szCs w:val="24"/>
        </w:rPr>
        <w:t xml:space="preserve"> 2</w:t>
      </w:r>
      <w:r w:rsidRPr="000D69B2">
        <w:rPr>
          <w:rFonts w:ascii="Arial" w:hAnsi="Arial" w:cs="Arial"/>
          <w:sz w:val="24"/>
          <w:szCs w:val="24"/>
          <w:vertAlign w:val="superscript"/>
        </w:rPr>
        <w:t>nd</w:t>
      </w:r>
      <w:proofErr w:type="gramEnd"/>
      <w:r w:rsidR="000D69B2" w:rsidRPr="000D69B2">
        <w:rPr>
          <w:rFonts w:ascii="Arial" w:hAnsi="Arial" w:cs="Arial"/>
          <w:sz w:val="24"/>
          <w:szCs w:val="24"/>
        </w:rPr>
        <w:t xml:space="preserve"> </w:t>
      </w:r>
      <w:proofErr w:type="spellStart"/>
      <w:r w:rsidR="000D69B2" w:rsidRPr="000D69B2">
        <w:rPr>
          <w:rFonts w:ascii="Arial" w:hAnsi="Arial" w:cs="Arial"/>
          <w:sz w:val="24"/>
          <w:szCs w:val="24"/>
        </w:rPr>
        <w:t>edn</w:t>
      </w:r>
      <w:proofErr w:type="spellEnd"/>
      <w:r w:rsidR="000D69B2" w:rsidRPr="000D69B2">
        <w:rPr>
          <w:rFonts w:ascii="Arial" w:hAnsi="Arial" w:cs="Arial"/>
          <w:sz w:val="24"/>
          <w:szCs w:val="24"/>
        </w:rPr>
        <w:t>.)</w:t>
      </w:r>
      <w:r w:rsidRPr="000D69B2">
        <w:rPr>
          <w:rFonts w:ascii="Arial" w:hAnsi="Arial" w:cs="Arial"/>
          <w:sz w:val="24"/>
          <w:szCs w:val="24"/>
        </w:rPr>
        <w:t xml:space="preserve"> London: Sage.</w:t>
      </w:r>
    </w:p>
    <w:p w:rsidR="002A79E2" w:rsidRPr="000D69B2" w:rsidRDefault="002A79E2" w:rsidP="000D69B2">
      <w:pPr>
        <w:spacing w:line="360" w:lineRule="auto"/>
        <w:rPr>
          <w:rFonts w:ascii="Arial" w:hAnsi="Arial" w:cs="Arial"/>
          <w:sz w:val="24"/>
          <w:szCs w:val="24"/>
        </w:rPr>
      </w:pPr>
    </w:p>
    <w:p w:rsidR="002A79E2" w:rsidRPr="000D69B2" w:rsidRDefault="002A79E2" w:rsidP="000D69B2">
      <w:pPr>
        <w:spacing w:line="360" w:lineRule="auto"/>
        <w:rPr>
          <w:rStyle w:val="selectable"/>
          <w:rFonts w:ascii="Arial" w:hAnsi="Arial" w:cs="Arial"/>
          <w:sz w:val="24"/>
          <w:szCs w:val="24"/>
        </w:rPr>
      </w:pPr>
      <w:r w:rsidRPr="000D69B2">
        <w:rPr>
          <w:rStyle w:val="selectable"/>
          <w:rFonts w:ascii="Arial" w:hAnsi="Arial" w:cs="Arial"/>
          <w:sz w:val="24"/>
          <w:szCs w:val="24"/>
        </w:rPr>
        <w:t xml:space="preserve">Warnock, M. (1978). </w:t>
      </w:r>
      <w:r w:rsidRPr="000D69B2">
        <w:rPr>
          <w:rStyle w:val="selectable"/>
          <w:rFonts w:ascii="Arial" w:hAnsi="Arial" w:cs="Arial"/>
          <w:i/>
          <w:iCs/>
          <w:sz w:val="24"/>
          <w:szCs w:val="24"/>
        </w:rPr>
        <w:t>Report of the Committee of Enquiry into the Education of Handicapped Children and Young People</w:t>
      </w:r>
      <w:r w:rsidR="000D69B2" w:rsidRPr="000D69B2">
        <w:rPr>
          <w:rStyle w:val="selectable"/>
          <w:rFonts w:ascii="Arial" w:hAnsi="Arial" w:cs="Arial"/>
          <w:sz w:val="24"/>
          <w:szCs w:val="24"/>
        </w:rPr>
        <w:t xml:space="preserve">. </w:t>
      </w:r>
      <w:r w:rsidRPr="000D69B2">
        <w:rPr>
          <w:rStyle w:val="selectable"/>
          <w:rFonts w:ascii="Arial" w:hAnsi="Arial" w:cs="Arial"/>
          <w:sz w:val="24"/>
          <w:szCs w:val="24"/>
        </w:rPr>
        <w:t xml:space="preserve">London: Secretary of State of Education and Science. Available at: </w:t>
      </w:r>
      <w:hyperlink r:id="rId12" w:history="1">
        <w:r w:rsidRPr="000D69B2">
          <w:rPr>
            <w:rStyle w:val="Hyperlink"/>
            <w:rFonts w:ascii="Arial" w:hAnsi="Arial" w:cs="Arial"/>
            <w:sz w:val="24"/>
            <w:szCs w:val="24"/>
          </w:rPr>
          <w:t>http://www.educationengland.org.uk/documents/warnock/warnock1978.html</w:t>
        </w:r>
      </w:hyperlink>
      <w:r w:rsidR="000D69B2" w:rsidRPr="000D69B2">
        <w:rPr>
          <w:rStyle w:val="selectable"/>
          <w:rFonts w:ascii="Arial" w:hAnsi="Arial" w:cs="Arial"/>
          <w:sz w:val="24"/>
          <w:szCs w:val="24"/>
        </w:rPr>
        <w:t>.</w:t>
      </w:r>
    </w:p>
    <w:p w:rsidR="002A79E2" w:rsidRPr="000D69B2" w:rsidRDefault="002A79E2" w:rsidP="000D69B2">
      <w:pPr>
        <w:spacing w:line="360" w:lineRule="auto"/>
        <w:rPr>
          <w:rStyle w:val="selectable"/>
          <w:rFonts w:ascii="Arial" w:hAnsi="Arial" w:cs="Arial"/>
          <w:sz w:val="24"/>
          <w:szCs w:val="24"/>
        </w:rPr>
      </w:pPr>
    </w:p>
    <w:p w:rsidR="00754CF9" w:rsidRDefault="002A79E2" w:rsidP="000D69B2">
      <w:pPr>
        <w:spacing w:line="360" w:lineRule="auto"/>
        <w:rPr>
          <w:rStyle w:val="selectable"/>
          <w:rFonts w:ascii="Arial" w:hAnsi="Arial" w:cs="Arial"/>
          <w:sz w:val="24"/>
          <w:szCs w:val="24"/>
        </w:rPr>
      </w:pPr>
      <w:r w:rsidRPr="000D69B2">
        <w:rPr>
          <w:rFonts w:ascii="Arial" w:hAnsi="Arial" w:cs="Arial"/>
          <w:sz w:val="24"/>
          <w:szCs w:val="24"/>
        </w:rPr>
        <w:t xml:space="preserve">Welsh Government (2016) </w:t>
      </w:r>
      <w:r w:rsidRPr="000D69B2">
        <w:rPr>
          <w:rFonts w:ascii="Arial" w:hAnsi="Arial" w:cs="Arial"/>
          <w:i/>
          <w:sz w:val="24"/>
          <w:szCs w:val="24"/>
        </w:rPr>
        <w:t>Theme 4: Helping families to actively support their child’s learning: resources 1-5. Pp.43. Family and Community Engagement Toolkit.</w:t>
      </w:r>
      <w:r w:rsidR="000D69B2" w:rsidRPr="000D69B2">
        <w:rPr>
          <w:rFonts w:ascii="Arial" w:hAnsi="Arial" w:cs="Arial"/>
          <w:sz w:val="24"/>
          <w:szCs w:val="24"/>
        </w:rPr>
        <w:t xml:space="preserve"> Cardiff: Welsh Government.</w:t>
      </w:r>
    </w:p>
    <w:p w:rsidR="00E83849" w:rsidRDefault="00E83849" w:rsidP="00457C46">
      <w:pPr>
        <w:spacing w:line="360" w:lineRule="auto"/>
        <w:jc w:val="both"/>
        <w:rPr>
          <w:rFonts w:ascii="Arial" w:hAnsi="Arial" w:cs="Arial"/>
          <w:sz w:val="24"/>
          <w:szCs w:val="24"/>
        </w:rPr>
      </w:pPr>
    </w:p>
    <w:p w:rsidR="00280F9D" w:rsidRDefault="00280F9D" w:rsidP="00457C46">
      <w:pPr>
        <w:spacing w:line="360" w:lineRule="auto"/>
        <w:jc w:val="both"/>
        <w:rPr>
          <w:rFonts w:ascii="Arial" w:hAnsi="Arial" w:cs="Arial"/>
          <w:sz w:val="24"/>
          <w:szCs w:val="24"/>
        </w:rPr>
      </w:pPr>
    </w:p>
    <w:sectPr w:rsidR="00280F9D">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65A3A" w:rsidRDefault="00565A3A" w:rsidP="00457C46">
      <w:r>
        <w:separator/>
      </w:r>
    </w:p>
  </w:endnote>
  <w:endnote w:type="continuationSeparator" w:id="0">
    <w:p w:rsidR="00565A3A" w:rsidRDefault="00565A3A" w:rsidP="00457C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57C46" w:rsidRDefault="00457C46">
    <w:pPr>
      <w:pStyle w:val="Footer"/>
    </w:pPr>
    <w:r>
      <w:t xml:space="preserve">Student: 1302267         Elizabeth Phillips           SAJIE6003: Inclusive Education Policy&amp; Practice – Essay </w:t>
    </w:r>
    <w:r>
      <w:ptab w:relativeTo="margin" w:alignment="center" w:leader="none"/>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65A3A" w:rsidRDefault="00565A3A" w:rsidP="00457C46">
      <w:r>
        <w:separator/>
      </w:r>
    </w:p>
  </w:footnote>
  <w:footnote w:type="continuationSeparator" w:id="0">
    <w:p w:rsidR="00565A3A" w:rsidRDefault="00565A3A" w:rsidP="00457C4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53835144"/>
      <w:docPartObj>
        <w:docPartGallery w:val="Page Numbers (Top of Page)"/>
        <w:docPartUnique/>
      </w:docPartObj>
    </w:sdtPr>
    <w:sdtEndPr>
      <w:rPr>
        <w:noProof/>
      </w:rPr>
    </w:sdtEndPr>
    <w:sdtContent>
      <w:p w:rsidR="00457C46" w:rsidRDefault="00457C46">
        <w:pPr>
          <w:pStyle w:val="Header"/>
          <w:jc w:val="right"/>
        </w:pPr>
        <w:r>
          <w:fldChar w:fldCharType="begin"/>
        </w:r>
        <w:r>
          <w:instrText xml:space="preserve"> PAGE   \* MERGEFORMAT </w:instrText>
        </w:r>
        <w:r>
          <w:fldChar w:fldCharType="separate"/>
        </w:r>
        <w:r w:rsidR="00397AA5">
          <w:rPr>
            <w:noProof/>
          </w:rPr>
          <w:t>9</w:t>
        </w:r>
        <w:r>
          <w:rPr>
            <w:noProof/>
          </w:rPr>
          <w:fldChar w:fldCharType="end"/>
        </w:r>
      </w:p>
    </w:sdtContent>
  </w:sdt>
  <w:p w:rsidR="00457C46" w:rsidRDefault="00457C4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A11AFD"/>
    <w:multiLevelType w:val="hybridMultilevel"/>
    <w:tmpl w:val="0AE8DF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9C6F50"/>
    <w:multiLevelType w:val="hybridMultilevel"/>
    <w:tmpl w:val="25AC9C08"/>
    <w:lvl w:ilvl="0" w:tplc="8BB2CD38">
      <w:start w:val="1"/>
      <w:numFmt w:val="bullet"/>
      <w:lvlText w:val="•"/>
      <w:lvlJc w:val="left"/>
      <w:pPr>
        <w:tabs>
          <w:tab w:val="num" w:pos="720"/>
        </w:tabs>
        <w:ind w:left="720" w:hanging="360"/>
      </w:pPr>
      <w:rPr>
        <w:rFonts w:ascii="Arial" w:hAnsi="Arial" w:hint="default"/>
      </w:rPr>
    </w:lvl>
    <w:lvl w:ilvl="1" w:tplc="6024B864" w:tentative="1">
      <w:start w:val="1"/>
      <w:numFmt w:val="bullet"/>
      <w:lvlText w:val="•"/>
      <w:lvlJc w:val="left"/>
      <w:pPr>
        <w:tabs>
          <w:tab w:val="num" w:pos="1440"/>
        </w:tabs>
        <w:ind w:left="1440" w:hanging="360"/>
      </w:pPr>
      <w:rPr>
        <w:rFonts w:ascii="Arial" w:hAnsi="Arial" w:hint="default"/>
      </w:rPr>
    </w:lvl>
    <w:lvl w:ilvl="2" w:tplc="58482D0E" w:tentative="1">
      <w:start w:val="1"/>
      <w:numFmt w:val="bullet"/>
      <w:lvlText w:val="•"/>
      <w:lvlJc w:val="left"/>
      <w:pPr>
        <w:tabs>
          <w:tab w:val="num" w:pos="2160"/>
        </w:tabs>
        <w:ind w:left="2160" w:hanging="360"/>
      </w:pPr>
      <w:rPr>
        <w:rFonts w:ascii="Arial" w:hAnsi="Arial" w:hint="default"/>
      </w:rPr>
    </w:lvl>
    <w:lvl w:ilvl="3" w:tplc="CF102BE4" w:tentative="1">
      <w:start w:val="1"/>
      <w:numFmt w:val="bullet"/>
      <w:lvlText w:val="•"/>
      <w:lvlJc w:val="left"/>
      <w:pPr>
        <w:tabs>
          <w:tab w:val="num" w:pos="2880"/>
        </w:tabs>
        <w:ind w:left="2880" w:hanging="360"/>
      </w:pPr>
      <w:rPr>
        <w:rFonts w:ascii="Arial" w:hAnsi="Arial" w:hint="default"/>
      </w:rPr>
    </w:lvl>
    <w:lvl w:ilvl="4" w:tplc="1A4AE178" w:tentative="1">
      <w:start w:val="1"/>
      <w:numFmt w:val="bullet"/>
      <w:lvlText w:val="•"/>
      <w:lvlJc w:val="left"/>
      <w:pPr>
        <w:tabs>
          <w:tab w:val="num" w:pos="3600"/>
        </w:tabs>
        <w:ind w:left="3600" w:hanging="360"/>
      </w:pPr>
      <w:rPr>
        <w:rFonts w:ascii="Arial" w:hAnsi="Arial" w:hint="default"/>
      </w:rPr>
    </w:lvl>
    <w:lvl w:ilvl="5" w:tplc="5E3A4B5A" w:tentative="1">
      <w:start w:val="1"/>
      <w:numFmt w:val="bullet"/>
      <w:lvlText w:val="•"/>
      <w:lvlJc w:val="left"/>
      <w:pPr>
        <w:tabs>
          <w:tab w:val="num" w:pos="4320"/>
        </w:tabs>
        <w:ind w:left="4320" w:hanging="360"/>
      </w:pPr>
      <w:rPr>
        <w:rFonts w:ascii="Arial" w:hAnsi="Arial" w:hint="default"/>
      </w:rPr>
    </w:lvl>
    <w:lvl w:ilvl="6" w:tplc="2DA0DB52" w:tentative="1">
      <w:start w:val="1"/>
      <w:numFmt w:val="bullet"/>
      <w:lvlText w:val="•"/>
      <w:lvlJc w:val="left"/>
      <w:pPr>
        <w:tabs>
          <w:tab w:val="num" w:pos="5040"/>
        </w:tabs>
        <w:ind w:left="5040" w:hanging="360"/>
      </w:pPr>
      <w:rPr>
        <w:rFonts w:ascii="Arial" w:hAnsi="Arial" w:hint="default"/>
      </w:rPr>
    </w:lvl>
    <w:lvl w:ilvl="7" w:tplc="92C2837E" w:tentative="1">
      <w:start w:val="1"/>
      <w:numFmt w:val="bullet"/>
      <w:lvlText w:val="•"/>
      <w:lvlJc w:val="left"/>
      <w:pPr>
        <w:tabs>
          <w:tab w:val="num" w:pos="5760"/>
        </w:tabs>
        <w:ind w:left="5760" w:hanging="360"/>
      </w:pPr>
      <w:rPr>
        <w:rFonts w:ascii="Arial" w:hAnsi="Arial" w:hint="default"/>
      </w:rPr>
    </w:lvl>
    <w:lvl w:ilvl="8" w:tplc="ED347A32"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57C46"/>
    <w:rsid w:val="00004A3D"/>
    <w:rsid w:val="00021EDE"/>
    <w:rsid w:val="00023686"/>
    <w:rsid w:val="000270EA"/>
    <w:rsid w:val="00041AD6"/>
    <w:rsid w:val="00093F75"/>
    <w:rsid w:val="00094FDF"/>
    <w:rsid w:val="000C3FBB"/>
    <w:rsid w:val="000D6336"/>
    <w:rsid w:val="000D69B2"/>
    <w:rsid w:val="000E7AC6"/>
    <w:rsid w:val="00110356"/>
    <w:rsid w:val="00115AA5"/>
    <w:rsid w:val="001458ED"/>
    <w:rsid w:val="00156A3E"/>
    <w:rsid w:val="001B4CA9"/>
    <w:rsid w:val="00211AED"/>
    <w:rsid w:val="00217F98"/>
    <w:rsid w:val="00244431"/>
    <w:rsid w:val="00253780"/>
    <w:rsid w:val="00271FCF"/>
    <w:rsid w:val="00280F9D"/>
    <w:rsid w:val="002A79E2"/>
    <w:rsid w:val="002B0F5A"/>
    <w:rsid w:val="002C3AFC"/>
    <w:rsid w:val="002E2CCB"/>
    <w:rsid w:val="0031133A"/>
    <w:rsid w:val="00397AA5"/>
    <w:rsid w:val="003D5DF7"/>
    <w:rsid w:val="003D7B62"/>
    <w:rsid w:val="003F41CE"/>
    <w:rsid w:val="003F64EA"/>
    <w:rsid w:val="00413A2A"/>
    <w:rsid w:val="0045075E"/>
    <w:rsid w:val="00451DA9"/>
    <w:rsid w:val="00457C46"/>
    <w:rsid w:val="00484E57"/>
    <w:rsid w:val="004A66F6"/>
    <w:rsid w:val="00565A3A"/>
    <w:rsid w:val="00581D6F"/>
    <w:rsid w:val="005943EA"/>
    <w:rsid w:val="0059675C"/>
    <w:rsid w:val="005B365D"/>
    <w:rsid w:val="005C25C7"/>
    <w:rsid w:val="0063725B"/>
    <w:rsid w:val="00662EDD"/>
    <w:rsid w:val="006E7E6A"/>
    <w:rsid w:val="006F2F0A"/>
    <w:rsid w:val="007002B8"/>
    <w:rsid w:val="00742D38"/>
    <w:rsid w:val="00752A0D"/>
    <w:rsid w:val="00754CF9"/>
    <w:rsid w:val="00790A8A"/>
    <w:rsid w:val="00796009"/>
    <w:rsid w:val="007C2D12"/>
    <w:rsid w:val="007D04D5"/>
    <w:rsid w:val="007F77C5"/>
    <w:rsid w:val="00802B07"/>
    <w:rsid w:val="00804DF2"/>
    <w:rsid w:val="0084240F"/>
    <w:rsid w:val="00853DC0"/>
    <w:rsid w:val="0086618A"/>
    <w:rsid w:val="008737F2"/>
    <w:rsid w:val="00876BD7"/>
    <w:rsid w:val="008B1D28"/>
    <w:rsid w:val="008F6F86"/>
    <w:rsid w:val="00962498"/>
    <w:rsid w:val="00992C80"/>
    <w:rsid w:val="009B5A2D"/>
    <w:rsid w:val="009C65ED"/>
    <w:rsid w:val="00A43BC9"/>
    <w:rsid w:val="00A543C0"/>
    <w:rsid w:val="00A54C5C"/>
    <w:rsid w:val="00A73A24"/>
    <w:rsid w:val="00A74B21"/>
    <w:rsid w:val="00A87413"/>
    <w:rsid w:val="00AB7E77"/>
    <w:rsid w:val="00AC58A6"/>
    <w:rsid w:val="00AF0EAE"/>
    <w:rsid w:val="00B151F7"/>
    <w:rsid w:val="00B226ED"/>
    <w:rsid w:val="00B33D4E"/>
    <w:rsid w:val="00B70C3A"/>
    <w:rsid w:val="00BA4F6C"/>
    <w:rsid w:val="00C05A57"/>
    <w:rsid w:val="00C121C1"/>
    <w:rsid w:val="00C240F8"/>
    <w:rsid w:val="00C975A2"/>
    <w:rsid w:val="00CB1D29"/>
    <w:rsid w:val="00CC2F03"/>
    <w:rsid w:val="00CD7FED"/>
    <w:rsid w:val="00D23A1F"/>
    <w:rsid w:val="00D33377"/>
    <w:rsid w:val="00D44055"/>
    <w:rsid w:val="00D70E4B"/>
    <w:rsid w:val="00D90AB5"/>
    <w:rsid w:val="00DD06DE"/>
    <w:rsid w:val="00DD14EC"/>
    <w:rsid w:val="00DE70EC"/>
    <w:rsid w:val="00E04858"/>
    <w:rsid w:val="00E07A13"/>
    <w:rsid w:val="00E11E1F"/>
    <w:rsid w:val="00E371C8"/>
    <w:rsid w:val="00E83849"/>
    <w:rsid w:val="00E97829"/>
    <w:rsid w:val="00EA71EC"/>
    <w:rsid w:val="00EB4154"/>
    <w:rsid w:val="00ED1F68"/>
    <w:rsid w:val="00EE3921"/>
    <w:rsid w:val="00F00D54"/>
    <w:rsid w:val="00F05842"/>
    <w:rsid w:val="00F16A58"/>
    <w:rsid w:val="00F24124"/>
    <w:rsid w:val="00F307A6"/>
    <w:rsid w:val="00FD1ED7"/>
    <w:rsid w:val="00FD40C1"/>
    <w:rsid w:val="00FF39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2A8957"/>
  <w15:chartTrackingRefBased/>
  <w15:docId w15:val="{4E7B484A-67A3-4C5C-9FCE-BCCEF1802C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57C46"/>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57C46"/>
    <w:pPr>
      <w:tabs>
        <w:tab w:val="center" w:pos="4513"/>
        <w:tab w:val="right" w:pos="9026"/>
      </w:tabs>
    </w:pPr>
  </w:style>
  <w:style w:type="character" w:customStyle="1" w:styleId="HeaderChar">
    <w:name w:val="Header Char"/>
    <w:basedOn w:val="DefaultParagraphFont"/>
    <w:link w:val="Header"/>
    <w:uiPriority w:val="99"/>
    <w:rsid w:val="00457C46"/>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457C46"/>
    <w:pPr>
      <w:tabs>
        <w:tab w:val="center" w:pos="4513"/>
        <w:tab w:val="right" w:pos="9026"/>
      </w:tabs>
    </w:pPr>
  </w:style>
  <w:style w:type="character" w:customStyle="1" w:styleId="FooterChar">
    <w:name w:val="Footer Char"/>
    <w:basedOn w:val="DefaultParagraphFont"/>
    <w:link w:val="Footer"/>
    <w:uiPriority w:val="99"/>
    <w:rsid w:val="00457C46"/>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E07A13"/>
    <w:rPr>
      <w:color w:val="0563C1" w:themeColor="hyperlink"/>
      <w:u w:val="single"/>
    </w:rPr>
  </w:style>
  <w:style w:type="paragraph" w:styleId="ListParagraph">
    <w:name w:val="List Paragraph"/>
    <w:basedOn w:val="Normal"/>
    <w:uiPriority w:val="34"/>
    <w:qFormat/>
    <w:rsid w:val="005C25C7"/>
    <w:pPr>
      <w:ind w:left="720"/>
      <w:contextualSpacing/>
    </w:pPr>
  </w:style>
  <w:style w:type="paragraph" w:styleId="BalloonText">
    <w:name w:val="Balloon Text"/>
    <w:basedOn w:val="Normal"/>
    <w:link w:val="BalloonTextChar"/>
    <w:uiPriority w:val="99"/>
    <w:semiHidden/>
    <w:unhideWhenUsed/>
    <w:rsid w:val="008B1D28"/>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B1D28"/>
    <w:rPr>
      <w:rFonts w:ascii="Segoe UI" w:eastAsia="Times New Roman" w:hAnsi="Segoe UI" w:cs="Segoe UI"/>
      <w:sz w:val="18"/>
      <w:szCs w:val="18"/>
      <w:lang w:eastAsia="en-GB"/>
    </w:rPr>
  </w:style>
  <w:style w:type="character" w:customStyle="1" w:styleId="selectable">
    <w:name w:val="selectable"/>
    <w:basedOn w:val="DefaultParagraphFont"/>
    <w:rsid w:val="008B1D28"/>
  </w:style>
  <w:style w:type="character" w:styleId="FollowedHyperlink">
    <w:name w:val="FollowedHyperlink"/>
    <w:basedOn w:val="DefaultParagraphFont"/>
    <w:uiPriority w:val="99"/>
    <w:semiHidden/>
    <w:unhideWhenUsed/>
    <w:rsid w:val="000E7AC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909684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egislation.gov.uk/ukpga/1993/35/contents/enacted"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www.publications.parliament.uk/pa/cm200809/cmselect/cmchilsch/344/344i.pdf" TargetMode="External"/><Relationship Id="rId12" Type="http://schemas.openxmlformats.org/officeDocument/2006/relationships/hyperlink" Target="http://www.educationengland.org.uk/documents/warnock/warnock1978.html"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unesco.org/education/pdf/SALAMA_E.PDF"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europa.eu/european-union/sites/europaeu/files/docs/body/treaty_on_european_union_en.pdf" TargetMode="External"/><Relationship Id="rId4" Type="http://schemas.openxmlformats.org/officeDocument/2006/relationships/webSettings" Target="webSettings.xml"/><Relationship Id="rId9" Type="http://schemas.openxmlformats.org/officeDocument/2006/relationships/hyperlink" Target="https://mrc.ukri.org/research/facilities-and-resources-for-researchers/cohort-directory/mrc-national-survey-of-health-and-development-cohort-1946-birth-cohort-nshd-1946bc/"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1503</TotalTime>
  <Pages>9</Pages>
  <Words>2819</Words>
  <Characters>16072</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Pembrokeshire College</Company>
  <LinksUpToDate>false</LinksUpToDate>
  <CharactersWithSpaces>18854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 Phillips</dc:creator>
  <cp:keywords/>
  <dc:description/>
  <cp:lastModifiedBy>Liz Phillips</cp:lastModifiedBy>
  <cp:revision>53</cp:revision>
  <cp:lastPrinted>2019-03-03T16:55:00Z</cp:lastPrinted>
  <dcterms:created xsi:type="dcterms:W3CDTF">2019-02-24T16:13:00Z</dcterms:created>
  <dcterms:modified xsi:type="dcterms:W3CDTF">2019-03-03T20:40:00Z</dcterms:modified>
</cp:coreProperties>
</file>