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85582" w14:textId="0D84CAB1" w:rsidR="002F0152" w:rsidRPr="009B74FC" w:rsidRDefault="002F0152" w:rsidP="00EE451C">
      <w:pPr>
        <w:spacing w:after="0" w:line="360" w:lineRule="auto"/>
        <w:rPr>
          <w:rFonts w:ascii="Arial" w:hAnsi="Arial" w:cs="Arial"/>
        </w:rPr>
      </w:pPr>
    </w:p>
    <w:p w14:paraId="3A6099AE" w14:textId="26F47696" w:rsidR="00047B5E" w:rsidRPr="009B74FC" w:rsidRDefault="00047B5E" w:rsidP="00EE451C">
      <w:pPr>
        <w:spacing w:after="0" w:line="360" w:lineRule="auto"/>
        <w:rPr>
          <w:rFonts w:ascii="Arial" w:hAnsi="Arial" w:cs="Arial"/>
        </w:rPr>
      </w:pPr>
    </w:p>
    <w:p w14:paraId="0B76322F" w14:textId="506FF8CF" w:rsidR="00047B5E" w:rsidRPr="009B74FC" w:rsidRDefault="00047B5E" w:rsidP="00EE451C">
      <w:pPr>
        <w:spacing w:after="0" w:line="360" w:lineRule="auto"/>
        <w:rPr>
          <w:rFonts w:ascii="Arial" w:hAnsi="Arial" w:cs="Arial"/>
        </w:rPr>
      </w:pPr>
    </w:p>
    <w:p w14:paraId="710714BD" w14:textId="745A1D80" w:rsidR="007650D4" w:rsidRPr="009B74FC" w:rsidRDefault="007650D4" w:rsidP="00EE451C">
      <w:pPr>
        <w:spacing w:after="0" w:line="360" w:lineRule="auto"/>
        <w:jc w:val="center"/>
        <w:rPr>
          <w:rFonts w:ascii="Arial" w:hAnsi="Arial" w:cs="Arial"/>
          <w:b/>
          <w:bCs/>
          <w:sz w:val="40"/>
          <w:szCs w:val="40"/>
        </w:rPr>
      </w:pPr>
      <w:r w:rsidRPr="009B74FC">
        <w:rPr>
          <w:rFonts w:ascii="Arial" w:hAnsi="Arial" w:cs="Arial"/>
          <w:b/>
          <w:bCs/>
          <w:sz w:val="40"/>
          <w:szCs w:val="40"/>
          <w:u w:val="single"/>
        </w:rPr>
        <w:t>Modul Code</w:t>
      </w:r>
      <w:r w:rsidRPr="009B74FC">
        <w:rPr>
          <w:rFonts w:ascii="Arial" w:hAnsi="Arial" w:cs="Arial"/>
          <w:b/>
          <w:bCs/>
          <w:sz w:val="40"/>
          <w:szCs w:val="40"/>
        </w:rPr>
        <w:t xml:space="preserve">: </w:t>
      </w:r>
      <w:r w:rsidR="00047B5E" w:rsidRPr="009B74FC">
        <w:rPr>
          <w:rFonts w:ascii="Arial" w:hAnsi="Arial" w:cs="Arial"/>
          <w:b/>
          <w:bCs/>
          <w:sz w:val="40"/>
          <w:szCs w:val="40"/>
        </w:rPr>
        <w:t>BMSW4002</w:t>
      </w:r>
    </w:p>
    <w:p w14:paraId="72A8FED4" w14:textId="465A9C12" w:rsidR="00047B5E" w:rsidRPr="009B74FC" w:rsidRDefault="007650D4" w:rsidP="00EE451C">
      <w:pPr>
        <w:spacing w:after="0" w:line="360" w:lineRule="auto"/>
        <w:jc w:val="center"/>
        <w:rPr>
          <w:rFonts w:ascii="Arial" w:hAnsi="Arial" w:cs="Arial"/>
          <w:b/>
          <w:bCs/>
          <w:sz w:val="40"/>
          <w:szCs w:val="40"/>
        </w:rPr>
      </w:pPr>
      <w:r w:rsidRPr="009B74FC">
        <w:rPr>
          <w:rFonts w:ascii="Arial" w:hAnsi="Arial" w:cs="Arial"/>
          <w:b/>
          <w:bCs/>
          <w:sz w:val="40"/>
          <w:szCs w:val="40"/>
          <w:u w:val="single"/>
        </w:rPr>
        <w:t>Modul</w:t>
      </w:r>
      <w:r w:rsidR="00C93B98" w:rsidRPr="009B74FC">
        <w:rPr>
          <w:rFonts w:ascii="Arial" w:hAnsi="Arial" w:cs="Arial"/>
          <w:b/>
          <w:bCs/>
          <w:sz w:val="40"/>
          <w:szCs w:val="40"/>
          <w:u w:val="single"/>
        </w:rPr>
        <w:t>e</w:t>
      </w:r>
      <w:r w:rsidRPr="009B74FC">
        <w:rPr>
          <w:rFonts w:ascii="Arial" w:hAnsi="Arial" w:cs="Arial"/>
          <w:b/>
          <w:bCs/>
          <w:sz w:val="40"/>
          <w:szCs w:val="40"/>
          <w:u w:val="single"/>
        </w:rPr>
        <w:t xml:space="preserve"> Name: </w:t>
      </w:r>
      <w:r w:rsidR="00AB6E54" w:rsidRPr="009B74FC">
        <w:rPr>
          <w:rFonts w:ascii="Arial" w:hAnsi="Arial" w:cs="Arial"/>
          <w:b/>
          <w:bCs/>
          <w:sz w:val="40"/>
          <w:szCs w:val="40"/>
          <w:u w:val="single"/>
        </w:rPr>
        <w:br/>
      </w:r>
      <w:r w:rsidR="00047B5E" w:rsidRPr="009B74FC">
        <w:rPr>
          <w:rFonts w:ascii="Arial" w:hAnsi="Arial" w:cs="Arial"/>
          <w:b/>
          <w:bCs/>
          <w:sz w:val="40"/>
          <w:szCs w:val="40"/>
        </w:rPr>
        <w:t>Effective Team</w:t>
      </w:r>
      <w:r w:rsidRPr="009B74FC">
        <w:rPr>
          <w:rFonts w:ascii="Arial" w:hAnsi="Arial" w:cs="Arial"/>
          <w:b/>
          <w:bCs/>
          <w:sz w:val="40"/>
          <w:szCs w:val="40"/>
        </w:rPr>
        <w:t xml:space="preserve"> </w:t>
      </w:r>
      <w:r w:rsidR="00047B5E" w:rsidRPr="009B74FC">
        <w:rPr>
          <w:rFonts w:ascii="Arial" w:hAnsi="Arial" w:cs="Arial"/>
          <w:b/>
          <w:bCs/>
          <w:sz w:val="40"/>
          <w:szCs w:val="40"/>
        </w:rPr>
        <w:t>Working and Communication</w:t>
      </w:r>
    </w:p>
    <w:p w14:paraId="36305F92" w14:textId="78CF3495" w:rsidR="007650D4" w:rsidRPr="009B74FC" w:rsidRDefault="007650D4" w:rsidP="00EE451C">
      <w:pPr>
        <w:spacing w:after="0" w:line="360" w:lineRule="auto"/>
        <w:jc w:val="center"/>
        <w:rPr>
          <w:rFonts w:ascii="Arial" w:hAnsi="Arial" w:cs="Arial"/>
          <w:b/>
          <w:bCs/>
          <w:sz w:val="40"/>
          <w:szCs w:val="40"/>
        </w:rPr>
      </w:pPr>
    </w:p>
    <w:p w14:paraId="69F1EA81" w14:textId="00BE33A1" w:rsidR="00047B5E" w:rsidRPr="009B74FC" w:rsidRDefault="00047B5E" w:rsidP="00EE451C">
      <w:pPr>
        <w:spacing w:after="0" w:line="360" w:lineRule="auto"/>
        <w:jc w:val="center"/>
        <w:rPr>
          <w:rFonts w:ascii="Arial" w:hAnsi="Arial" w:cs="Arial"/>
          <w:b/>
          <w:bCs/>
          <w:sz w:val="40"/>
          <w:szCs w:val="40"/>
        </w:rPr>
      </w:pPr>
    </w:p>
    <w:p w14:paraId="1BCF5605" w14:textId="7D81A6C4" w:rsidR="00047B5E" w:rsidRPr="009B74FC" w:rsidRDefault="007650D4" w:rsidP="00EE451C">
      <w:pPr>
        <w:spacing w:after="0" w:line="360" w:lineRule="auto"/>
        <w:jc w:val="center"/>
        <w:rPr>
          <w:rFonts w:ascii="Arial" w:hAnsi="Arial" w:cs="Arial"/>
          <w:b/>
          <w:bCs/>
          <w:sz w:val="40"/>
          <w:szCs w:val="40"/>
          <w:u w:val="single"/>
        </w:rPr>
      </w:pPr>
      <w:r w:rsidRPr="009B74FC">
        <w:rPr>
          <w:rFonts w:ascii="Arial" w:hAnsi="Arial" w:cs="Arial"/>
          <w:b/>
          <w:bCs/>
          <w:sz w:val="40"/>
          <w:szCs w:val="40"/>
          <w:u w:val="single"/>
        </w:rPr>
        <w:t>Assignment t</w:t>
      </w:r>
      <w:r w:rsidR="00047B5E" w:rsidRPr="009B74FC">
        <w:rPr>
          <w:rFonts w:ascii="Arial" w:hAnsi="Arial" w:cs="Arial"/>
          <w:b/>
          <w:bCs/>
          <w:sz w:val="40"/>
          <w:szCs w:val="40"/>
          <w:u w:val="single"/>
        </w:rPr>
        <w:t>ask:</w:t>
      </w:r>
    </w:p>
    <w:p w14:paraId="6CFA6C41" w14:textId="121C52CD" w:rsidR="00047B5E" w:rsidRPr="009B74FC" w:rsidRDefault="007650D4" w:rsidP="00EE451C">
      <w:pPr>
        <w:spacing w:after="0" w:line="360" w:lineRule="auto"/>
        <w:jc w:val="center"/>
        <w:rPr>
          <w:rFonts w:ascii="Arial" w:hAnsi="Arial" w:cs="Arial"/>
          <w:b/>
          <w:bCs/>
          <w:sz w:val="40"/>
          <w:szCs w:val="40"/>
        </w:rPr>
      </w:pPr>
      <w:r w:rsidRPr="009B74FC">
        <w:rPr>
          <w:rFonts w:ascii="Arial" w:hAnsi="Arial" w:cs="Arial"/>
          <w:b/>
          <w:bCs/>
          <w:sz w:val="40"/>
          <w:szCs w:val="40"/>
        </w:rPr>
        <w:t>U</w:t>
      </w:r>
      <w:r w:rsidR="00047B5E" w:rsidRPr="009B74FC">
        <w:rPr>
          <w:rFonts w:ascii="Arial" w:hAnsi="Arial" w:cs="Arial"/>
          <w:b/>
          <w:bCs/>
          <w:sz w:val="40"/>
          <w:szCs w:val="40"/>
        </w:rPr>
        <w:t xml:space="preserve">nderstanding of the models of communication and the communication skills and refer to any case studies done to show how these helped </w:t>
      </w:r>
      <w:r w:rsidR="002E50AB" w:rsidRPr="009B74FC">
        <w:rPr>
          <w:rFonts w:ascii="Arial" w:hAnsi="Arial" w:cs="Arial"/>
          <w:b/>
          <w:bCs/>
          <w:sz w:val="40"/>
          <w:szCs w:val="40"/>
        </w:rPr>
        <w:t>students’</w:t>
      </w:r>
      <w:r w:rsidR="00047B5E" w:rsidRPr="009B74FC">
        <w:rPr>
          <w:rFonts w:ascii="Arial" w:hAnsi="Arial" w:cs="Arial"/>
          <w:b/>
          <w:bCs/>
          <w:sz w:val="40"/>
          <w:szCs w:val="40"/>
        </w:rPr>
        <w:t xml:space="preserve"> understanding</w:t>
      </w:r>
      <w:r w:rsidR="0001302B" w:rsidRPr="009B74FC">
        <w:rPr>
          <w:rFonts w:ascii="Arial" w:hAnsi="Arial" w:cs="Arial"/>
          <w:b/>
          <w:bCs/>
          <w:sz w:val="40"/>
          <w:szCs w:val="40"/>
        </w:rPr>
        <w:t>.</w:t>
      </w:r>
    </w:p>
    <w:p w14:paraId="3664B08A" w14:textId="11CC82EC" w:rsidR="001A6A8B" w:rsidRPr="009B74FC" w:rsidRDefault="001A6A8B" w:rsidP="00EE451C">
      <w:pPr>
        <w:spacing w:after="0" w:line="360" w:lineRule="auto"/>
        <w:jc w:val="center"/>
        <w:rPr>
          <w:rFonts w:ascii="Arial" w:hAnsi="Arial" w:cs="Arial"/>
          <w:b/>
          <w:bCs/>
          <w:sz w:val="40"/>
          <w:szCs w:val="40"/>
        </w:rPr>
      </w:pPr>
    </w:p>
    <w:p w14:paraId="6DC749DC" w14:textId="11696A9F" w:rsidR="00AB6E54" w:rsidRPr="009B74FC" w:rsidRDefault="00AB6E54" w:rsidP="00EE451C">
      <w:pPr>
        <w:spacing w:after="0" w:line="360" w:lineRule="auto"/>
        <w:jc w:val="center"/>
        <w:rPr>
          <w:rFonts w:ascii="Arial" w:hAnsi="Arial" w:cs="Arial"/>
          <w:b/>
          <w:bCs/>
          <w:sz w:val="40"/>
          <w:szCs w:val="40"/>
        </w:rPr>
      </w:pPr>
    </w:p>
    <w:p w14:paraId="142C063E" w14:textId="77777777" w:rsidR="00AB6E54" w:rsidRPr="009B74FC" w:rsidRDefault="00AB6E54" w:rsidP="00EE451C">
      <w:pPr>
        <w:spacing w:after="0" w:line="360" w:lineRule="auto"/>
        <w:jc w:val="center"/>
        <w:rPr>
          <w:rFonts w:ascii="Arial" w:hAnsi="Arial" w:cs="Arial"/>
          <w:b/>
          <w:bCs/>
          <w:sz w:val="40"/>
          <w:szCs w:val="40"/>
        </w:rPr>
      </w:pPr>
    </w:p>
    <w:p w14:paraId="1F9A4803" w14:textId="54D1AB8A" w:rsidR="001A6A8B" w:rsidRPr="000D1A66" w:rsidRDefault="001A6A8B" w:rsidP="00DD3482">
      <w:pPr>
        <w:spacing w:after="0" w:line="360" w:lineRule="auto"/>
        <w:jc w:val="center"/>
        <w:rPr>
          <w:rFonts w:ascii="Arial" w:hAnsi="Arial" w:cs="Arial"/>
          <w:b/>
          <w:bCs/>
          <w:sz w:val="30"/>
          <w:szCs w:val="30"/>
          <w:lang w:val="bg-BG"/>
        </w:rPr>
      </w:pPr>
      <w:r w:rsidRPr="009B74FC">
        <w:rPr>
          <w:rFonts w:ascii="Arial" w:hAnsi="Arial" w:cs="Arial"/>
          <w:b/>
          <w:bCs/>
          <w:sz w:val="30"/>
          <w:szCs w:val="30"/>
        </w:rPr>
        <w:t>Student ID:</w:t>
      </w:r>
      <w:r w:rsidR="00C95217" w:rsidRPr="009B74FC">
        <w:rPr>
          <w:rFonts w:ascii="Arial" w:hAnsi="Arial" w:cs="Arial"/>
          <w:b/>
          <w:bCs/>
          <w:sz w:val="30"/>
          <w:szCs w:val="30"/>
        </w:rPr>
        <w:t xml:space="preserve"> </w:t>
      </w:r>
      <w:r w:rsidR="000D1A66">
        <w:rPr>
          <w:rFonts w:ascii="Arial" w:hAnsi="Arial" w:cs="Arial"/>
          <w:b/>
          <w:bCs/>
          <w:sz w:val="30"/>
          <w:szCs w:val="30"/>
          <w:lang w:val="bg-BG"/>
        </w:rPr>
        <w:t>_</w:t>
      </w:r>
      <w:r w:rsidR="00372AC7">
        <w:rPr>
          <w:rFonts w:ascii="Arial" w:hAnsi="Arial" w:cs="Arial"/>
          <w:b/>
          <w:bCs/>
          <w:sz w:val="30"/>
          <w:szCs w:val="30"/>
        </w:rPr>
        <w:t>2010699</w:t>
      </w:r>
      <w:r w:rsidR="000D1A66">
        <w:rPr>
          <w:rFonts w:ascii="Arial" w:hAnsi="Arial" w:cs="Arial"/>
          <w:b/>
          <w:bCs/>
          <w:sz w:val="30"/>
          <w:szCs w:val="30"/>
          <w:lang w:val="bg-BG"/>
        </w:rPr>
        <w:t>______</w:t>
      </w:r>
    </w:p>
    <w:p w14:paraId="04ED1287" w14:textId="15EC894E" w:rsidR="00047B5E" w:rsidRPr="009B74FC" w:rsidRDefault="00047B5E" w:rsidP="007F3A1B">
      <w:pPr>
        <w:spacing w:after="0" w:line="360" w:lineRule="auto"/>
        <w:jc w:val="center"/>
        <w:rPr>
          <w:rFonts w:ascii="Arial" w:hAnsi="Arial" w:cs="Arial"/>
        </w:rPr>
      </w:pPr>
    </w:p>
    <w:p w14:paraId="7658AB9D" w14:textId="42BCA8EF" w:rsidR="00047B5E" w:rsidRPr="009B74FC" w:rsidRDefault="00047B5E" w:rsidP="007F3A1B">
      <w:pPr>
        <w:spacing w:after="0" w:line="360" w:lineRule="auto"/>
        <w:jc w:val="center"/>
        <w:rPr>
          <w:rFonts w:ascii="Arial" w:hAnsi="Arial" w:cs="Arial"/>
        </w:rPr>
      </w:pPr>
    </w:p>
    <w:p w14:paraId="5AA9BF40" w14:textId="0FF09B01" w:rsidR="00047B5E" w:rsidRPr="009B74FC" w:rsidRDefault="007F3A1B" w:rsidP="007F3A1B">
      <w:pPr>
        <w:spacing w:after="0" w:line="360" w:lineRule="auto"/>
        <w:jc w:val="center"/>
        <w:rPr>
          <w:rFonts w:ascii="Arial" w:hAnsi="Arial" w:cs="Arial"/>
          <w:b/>
          <w:bCs/>
          <w:sz w:val="30"/>
          <w:szCs w:val="30"/>
          <w:lang w:val="bg-BG"/>
        </w:rPr>
      </w:pPr>
      <w:r w:rsidRPr="009B74FC">
        <w:rPr>
          <w:rFonts w:ascii="Arial" w:hAnsi="Arial" w:cs="Arial"/>
          <w:b/>
          <w:bCs/>
          <w:sz w:val="30"/>
          <w:szCs w:val="30"/>
        </w:rPr>
        <w:t>Word count: 2,</w:t>
      </w:r>
      <w:r w:rsidR="006777D2" w:rsidRPr="009B74FC">
        <w:rPr>
          <w:rFonts w:ascii="Arial" w:hAnsi="Arial" w:cs="Arial"/>
          <w:b/>
          <w:bCs/>
          <w:sz w:val="30"/>
          <w:szCs w:val="30"/>
          <w:lang w:val="bg-BG"/>
        </w:rPr>
        <w:t>0</w:t>
      </w:r>
      <w:r w:rsidR="00172606">
        <w:rPr>
          <w:rFonts w:ascii="Arial" w:hAnsi="Arial" w:cs="Arial"/>
          <w:b/>
          <w:bCs/>
          <w:sz w:val="30"/>
          <w:szCs w:val="30"/>
          <w:lang w:val="bg-BG"/>
        </w:rPr>
        <w:t>0</w:t>
      </w:r>
      <w:r w:rsidR="006777D2" w:rsidRPr="009B74FC">
        <w:rPr>
          <w:rFonts w:ascii="Arial" w:hAnsi="Arial" w:cs="Arial"/>
          <w:b/>
          <w:bCs/>
          <w:sz w:val="30"/>
          <w:szCs w:val="30"/>
          <w:lang w:val="bg-BG"/>
        </w:rPr>
        <w:t>3</w:t>
      </w:r>
    </w:p>
    <w:p w14:paraId="4B04D3FB" w14:textId="6C678D8A" w:rsidR="00047B5E" w:rsidRPr="009B74FC" w:rsidRDefault="000E4553" w:rsidP="000E4553">
      <w:pPr>
        <w:spacing w:after="0" w:line="360" w:lineRule="auto"/>
        <w:jc w:val="center"/>
        <w:rPr>
          <w:rFonts w:ascii="Arial" w:hAnsi="Arial" w:cs="Arial"/>
          <w:b/>
          <w:bCs/>
          <w:sz w:val="26"/>
          <w:szCs w:val="26"/>
        </w:rPr>
      </w:pPr>
      <w:r w:rsidRPr="009B74FC">
        <w:rPr>
          <w:rFonts w:ascii="Arial" w:hAnsi="Arial" w:cs="Arial"/>
          <w:b/>
          <w:bCs/>
          <w:sz w:val="26"/>
          <w:szCs w:val="26"/>
        </w:rPr>
        <w:t>UWTSD, 2021</w:t>
      </w:r>
    </w:p>
    <w:p w14:paraId="67F3CAEE" w14:textId="77777777" w:rsidR="007650D4" w:rsidRPr="009B74FC" w:rsidRDefault="007650D4" w:rsidP="00EE451C">
      <w:pPr>
        <w:spacing w:after="0" w:line="360" w:lineRule="auto"/>
        <w:rPr>
          <w:rFonts w:ascii="Arial" w:hAnsi="Arial" w:cs="Arial"/>
        </w:rPr>
      </w:pPr>
      <w:r w:rsidRPr="009B74FC">
        <w:rPr>
          <w:rFonts w:ascii="Arial" w:hAnsi="Arial" w:cs="Arial"/>
        </w:rPr>
        <w:br w:type="column"/>
      </w:r>
    </w:p>
    <w:sdt>
      <w:sdtPr>
        <w:rPr>
          <w:rFonts w:ascii="Arial" w:eastAsiaTheme="minorHAnsi" w:hAnsi="Arial" w:cs="Arial"/>
          <w:color w:val="auto"/>
          <w:sz w:val="22"/>
          <w:szCs w:val="22"/>
          <w:lang w:val="en-GB"/>
        </w:rPr>
        <w:id w:val="713009763"/>
        <w:docPartObj>
          <w:docPartGallery w:val="Table of Contents"/>
          <w:docPartUnique/>
        </w:docPartObj>
      </w:sdtPr>
      <w:sdtEndPr>
        <w:rPr>
          <w:b/>
          <w:bCs/>
          <w:noProof/>
        </w:rPr>
      </w:sdtEndPr>
      <w:sdtContent>
        <w:p w14:paraId="0EBD0181" w14:textId="43706557" w:rsidR="007650D4" w:rsidRPr="009B74FC" w:rsidRDefault="007650D4" w:rsidP="00EE451C">
          <w:pPr>
            <w:pStyle w:val="TOCHeading"/>
            <w:spacing w:before="0" w:line="360" w:lineRule="auto"/>
            <w:rPr>
              <w:rFonts w:ascii="Arial" w:hAnsi="Arial" w:cs="Arial"/>
              <w:b/>
              <w:bCs/>
              <w:color w:val="auto"/>
            </w:rPr>
          </w:pPr>
          <w:r w:rsidRPr="009B74FC">
            <w:rPr>
              <w:rFonts w:ascii="Arial" w:hAnsi="Arial" w:cs="Arial"/>
              <w:b/>
              <w:bCs/>
              <w:color w:val="auto"/>
            </w:rPr>
            <w:t>Contents</w:t>
          </w:r>
        </w:p>
        <w:p w14:paraId="49EC8310" w14:textId="77777777" w:rsidR="00D87216" w:rsidRPr="009B74FC" w:rsidRDefault="00D87216" w:rsidP="00D87216">
          <w:pPr>
            <w:rPr>
              <w:rFonts w:ascii="Arial" w:hAnsi="Arial" w:cs="Arial"/>
              <w:lang w:val="en-US"/>
            </w:rPr>
          </w:pPr>
        </w:p>
        <w:p w14:paraId="54B78CA1" w14:textId="64545F53" w:rsidR="002A1096" w:rsidRDefault="007650D4">
          <w:pPr>
            <w:pStyle w:val="TOC1"/>
            <w:tabs>
              <w:tab w:val="left" w:pos="440"/>
              <w:tab w:val="right" w:leader="dot" w:pos="9016"/>
            </w:tabs>
            <w:rPr>
              <w:rFonts w:eastAsiaTheme="minorEastAsia"/>
              <w:noProof/>
              <w:lang w:eastAsia="en-GB"/>
            </w:rPr>
          </w:pPr>
          <w:r w:rsidRPr="009B74FC">
            <w:rPr>
              <w:rFonts w:ascii="Arial" w:hAnsi="Arial" w:cs="Arial"/>
            </w:rPr>
            <w:fldChar w:fldCharType="begin"/>
          </w:r>
          <w:r w:rsidRPr="009B74FC">
            <w:rPr>
              <w:rFonts w:ascii="Arial" w:hAnsi="Arial" w:cs="Arial"/>
            </w:rPr>
            <w:instrText xml:space="preserve"> TOC \o "1-3" \h \z \u </w:instrText>
          </w:r>
          <w:r w:rsidRPr="009B74FC">
            <w:rPr>
              <w:rFonts w:ascii="Arial" w:hAnsi="Arial" w:cs="Arial"/>
            </w:rPr>
            <w:fldChar w:fldCharType="separate"/>
          </w:r>
          <w:hyperlink w:anchor="_Toc68764776" w:history="1">
            <w:r w:rsidR="002A1096" w:rsidRPr="009949FA">
              <w:rPr>
                <w:rStyle w:val="Hyperlink"/>
                <w:rFonts w:ascii="Arial" w:hAnsi="Arial" w:cs="Arial"/>
                <w:b/>
                <w:noProof/>
              </w:rPr>
              <w:t>1.</w:t>
            </w:r>
            <w:r w:rsidR="002A1096">
              <w:rPr>
                <w:rFonts w:eastAsiaTheme="minorEastAsia"/>
                <w:noProof/>
                <w:lang w:eastAsia="en-GB"/>
              </w:rPr>
              <w:tab/>
            </w:r>
            <w:r w:rsidR="002A1096" w:rsidRPr="009949FA">
              <w:rPr>
                <w:rStyle w:val="Hyperlink"/>
                <w:rFonts w:ascii="Arial" w:hAnsi="Arial" w:cs="Arial"/>
                <w:b/>
                <w:bCs/>
                <w:noProof/>
              </w:rPr>
              <w:t>Introduction</w:t>
            </w:r>
            <w:r w:rsidR="002A1096">
              <w:rPr>
                <w:noProof/>
                <w:webHidden/>
              </w:rPr>
              <w:tab/>
            </w:r>
            <w:r w:rsidR="002A1096">
              <w:rPr>
                <w:noProof/>
                <w:webHidden/>
              </w:rPr>
              <w:fldChar w:fldCharType="begin"/>
            </w:r>
            <w:r w:rsidR="002A1096">
              <w:rPr>
                <w:noProof/>
                <w:webHidden/>
              </w:rPr>
              <w:instrText xml:space="preserve"> PAGEREF _Toc68764776 \h </w:instrText>
            </w:r>
            <w:r w:rsidR="002A1096">
              <w:rPr>
                <w:noProof/>
                <w:webHidden/>
              </w:rPr>
            </w:r>
            <w:r w:rsidR="002A1096">
              <w:rPr>
                <w:noProof/>
                <w:webHidden/>
              </w:rPr>
              <w:fldChar w:fldCharType="separate"/>
            </w:r>
            <w:r w:rsidR="002A1096">
              <w:rPr>
                <w:noProof/>
                <w:webHidden/>
              </w:rPr>
              <w:t>3</w:t>
            </w:r>
            <w:r w:rsidR="002A1096">
              <w:rPr>
                <w:noProof/>
                <w:webHidden/>
              </w:rPr>
              <w:fldChar w:fldCharType="end"/>
            </w:r>
          </w:hyperlink>
        </w:p>
        <w:p w14:paraId="209AD821" w14:textId="6BB2DD0D" w:rsidR="002A1096" w:rsidRDefault="00F5218B">
          <w:pPr>
            <w:pStyle w:val="TOC1"/>
            <w:tabs>
              <w:tab w:val="left" w:pos="440"/>
              <w:tab w:val="right" w:leader="dot" w:pos="9016"/>
            </w:tabs>
            <w:rPr>
              <w:rFonts w:eastAsiaTheme="minorEastAsia"/>
              <w:noProof/>
              <w:lang w:eastAsia="en-GB"/>
            </w:rPr>
          </w:pPr>
          <w:hyperlink w:anchor="_Toc68764777" w:history="1">
            <w:r w:rsidR="002A1096" w:rsidRPr="009949FA">
              <w:rPr>
                <w:rStyle w:val="Hyperlink"/>
                <w:rFonts w:ascii="Arial" w:hAnsi="Arial" w:cs="Arial"/>
                <w:b/>
                <w:noProof/>
              </w:rPr>
              <w:t>2.</w:t>
            </w:r>
            <w:r w:rsidR="002A1096">
              <w:rPr>
                <w:rFonts w:eastAsiaTheme="minorEastAsia"/>
                <w:noProof/>
                <w:lang w:eastAsia="en-GB"/>
              </w:rPr>
              <w:tab/>
            </w:r>
            <w:r w:rsidR="002A1096" w:rsidRPr="009949FA">
              <w:rPr>
                <w:rStyle w:val="Hyperlink"/>
                <w:rFonts w:ascii="Arial" w:hAnsi="Arial" w:cs="Arial"/>
                <w:b/>
                <w:bCs/>
                <w:noProof/>
              </w:rPr>
              <w:t>Three Models of Communication</w:t>
            </w:r>
            <w:r w:rsidR="002A1096">
              <w:rPr>
                <w:noProof/>
                <w:webHidden/>
              </w:rPr>
              <w:tab/>
            </w:r>
            <w:r w:rsidR="002A1096">
              <w:rPr>
                <w:noProof/>
                <w:webHidden/>
              </w:rPr>
              <w:fldChar w:fldCharType="begin"/>
            </w:r>
            <w:r w:rsidR="002A1096">
              <w:rPr>
                <w:noProof/>
                <w:webHidden/>
              </w:rPr>
              <w:instrText xml:space="preserve"> PAGEREF _Toc68764777 \h </w:instrText>
            </w:r>
            <w:r w:rsidR="002A1096">
              <w:rPr>
                <w:noProof/>
                <w:webHidden/>
              </w:rPr>
            </w:r>
            <w:r w:rsidR="002A1096">
              <w:rPr>
                <w:noProof/>
                <w:webHidden/>
              </w:rPr>
              <w:fldChar w:fldCharType="separate"/>
            </w:r>
            <w:r w:rsidR="002A1096">
              <w:rPr>
                <w:noProof/>
                <w:webHidden/>
              </w:rPr>
              <w:t>4</w:t>
            </w:r>
            <w:r w:rsidR="002A1096">
              <w:rPr>
                <w:noProof/>
                <w:webHidden/>
              </w:rPr>
              <w:fldChar w:fldCharType="end"/>
            </w:r>
          </w:hyperlink>
        </w:p>
        <w:p w14:paraId="6F622315" w14:textId="22E2AC14" w:rsidR="002A1096" w:rsidRDefault="00F5218B">
          <w:pPr>
            <w:pStyle w:val="TOC2"/>
            <w:tabs>
              <w:tab w:val="left" w:pos="880"/>
              <w:tab w:val="right" w:leader="dot" w:pos="9016"/>
            </w:tabs>
            <w:rPr>
              <w:rFonts w:eastAsiaTheme="minorEastAsia"/>
              <w:noProof/>
              <w:lang w:eastAsia="en-GB"/>
            </w:rPr>
          </w:pPr>
          <w:hyperlink w:anchor="_Toc68764778" w:history="1">
            <w:r w:rsidR="002A1096" w:rsidRPr="009949FA">
              <w:rPr>
                <w:rStyle w:val="Hyperlink"/>
                <w:rFonts w:ascii="Arial" w:hAnsi="Arial" w:cs="Arial"/>
                <w:b/>
                <w:bCs/>
                <w:noProof/>
              </w:rPr>
              <w:t>2.1.</w:t>
            </w:r>
            <w:r w:rsidR="002A1096">
              <w:rPr>
                <w:rFonts w:eastAsiaTheme="minorEastAsia"/>
                <w:noProof/>
                <w:lang w:eastAsia="en-GB"/>
              </w:rPr>
              <w:tab/>
            </w:r>
            <w:r w:rsidR="002A1096" w:rsidRPr="009949FA">
              <w:rPr>
                <w:rStyle w:val="Hyperlink"/>
                <w:rFonts w:ascii="Arial" w:hAnsi="Arial" w:cs="Arial"/>
                <w:b/>
                <w:bCs/>
                <w:noProof/>
              </w:rPr>
              <w:t>First model of communication: Shannon – Weaver</w:t>
            </w:r>
            <w:r w:rsidR="002A1096">
              <w:rPr>
                <w:noProof/>
                <w:webHidden/>
              </w:rPr>
              <w:tab/>
            </w:r>
            <w:r w:rsidR="002A1096">
              <w:rPr>
                <w:noProof/>
                <w:webHidden/>
              </w:rPr>
              <w:fldChar w:fldCharType="begin"/>
            </w:r>
            <w:r w:rsidR="002A1096">
              <w:rPr>
                <w:noProof/>
                <w:webHidden/>
              </w:rPr>
              <w:instrText xml:space="preserve"> PAGEREF _Toc68764778 \h </w:instrText>
            </w:r>
            <w:r w:rsidR="002A1096">
              <w:rPr>
                <w:noProof/>
                <w:webHidden/>
              </w:rPr>
            </w:r>
            <w:r w:rsidR="002A1096">
              <w:rPr>
                <w:noProof/>
                <w:webHidden/>
              </w:rPr>
              <w:fldChar w:fldCharType="separate"/>
            </w:r>
            <w:r w:rsidR="002A1096">
              <w:rPr>
                <w:noProof/>
                <w:webHidden/>
              </w:rPr>
              <w:t>4</w:t>
            </w:r>
            <w:r w:rsidR="002A1096">
              <w:rPr>
                <w:noProof/>
                <w:webHidden/>
              </w:rPr>
              <w:fldChar w:fldCharType="end"/>
            </w:r>
          </w:hyperlink>
        </w:p>
        <w:p w14:paraId="22E8C634" w14:textId="501D4BED" w:rsidR="002A1096" w:rsidRDefault="00F5218B">
          <w:pPr>
            <w:pStyle w:val="TOC2"/>
            <w:tabs>
              <w:tab w:val="left" w:pos="880"/>
              <w:tab w:val="right" w:leader="dot" w:pos="9016"/>
            </w:tabs>
            <w:rPr>
              <w:rFonts w:eastAsiaTheme="minorEastAsia"/>
              <w:noProof/>
              <w:lang w:eastAsia="en-GB"/>
            </w:rPr>
          </w:pPr>
          <w:hyperlink w:anchor="_Toc68764779" w:history="1">
            <w:r w:rsidR="002A1096" w:rsidRPr="009949FA">
              <w:rPr>
                <w:rStyle w:val="Hyperlink"/>
                <w:rFonts w:ascii="Arial" w:hAnsi="Arial" w:cs="Arial"/>
                <w:b/>
                <w:bCs/>
                <w:noProof/>
              </w:rPr>
              <w:t>2.2.</w:t>
            </w:r>
            <w:r w:rsidR="002A1096">
              <w:rPr>
                <w:rFonts w:eastAsiaTheme="minorEastAsia"/>
                <w:noProof/>
                <w:lang w:eastAsia="en-GB"/>
              </w:rPr>
              <w:tab/>
            </w:r>
            <w:r w:rsidR="002A1096" w:rsidRPr="009949FA">
              <w:rPr>
                <w:rStyle w:val="Hyperlink"/>
                <w:rFonts w:ascii="Arial" w:hAnsi="Arial" w:cs="Arial"/>
                <w:b/>
                <w:bCs/>
                <w:noProof/>
              </w:rPr>
              <w:t>Second model of communication: Schramm</w:t>
            </w:r>
            <w:r w:rsidR="002A1096">
              <w:rPr>
                <w:noProof/>
                <w:webHidden/>
              </w:rPr>
              <w:tab/>
            </w:r>
            <w:r w:rsidR="002A1096">
              <w:rPr>
                <w:noProof/>
                <w:webHidden/>
              </w:rPr>
              <w:fldChar w:fldCharType="begin"/>
            </w:r>
            <w:r w:rsidR="002A1096">
              <w:rPr>
                <w:noProof/>
                <w:webHidden/>
              </w:rPr>
              <w:instrText xml:space="preserve"> PAGEREF _Toc68764779 \h </w:instrText>
            </w:r>
            <w:r w:rsidR="002A1096">
              <w:rPr>
                <w:noProof/>
                <w:webHidden/>
              </w:rPr>
            </w:r>
            <w:r w:rsidR="002A1096">
              <w:rPr>
                <w:noProof/>
                <w:webHidden/>
              </w:rPr>
              <w:fldChar w:fldCharType="separate"/>
            </w:r>
            <w:r w:rsidR="002A1096">
              <w:rPr>
                <w:noProof/>
                <w:webHidden/>
              </w:rPr>
              <w:t>5</w:t>
            </w:r>
            <w:r w:rsidR="002A1096">
              <w:rPr>
                <w:noProof/>
                <w:webHidden/>
              </w:rPr>
              <w:fldChar w:fldCharType="end"/>
            </w:r>
          </w:hyperlink>
        </w:p>
        <w:p w14:paraId="5708902E" w14:textId="5BF9AEAE" w:rsidR="002A1096" w:rsidRDefault="00F5218B">
          <w:pPr>
            <w:pStyle w:val="TOC2"/>
            <w:tabs>
              <w:tab w:val="left" w:pos="880"/>
              <w:tab w:val="right" w:leader="dot" w:pos="9016"/>
            </w:tabs>
            <w:rPr>
              <w:rFonts w:eastAsiaTheme="minorEastAsia"/>
              <w:noProof/>
              <w:lang w:eastAsia="en-GB"/>
            </w:rPr>
          </w:pPr>
          <w:hyperlink w:anchor="_Toc68764780" w:history="1">
            <w:r w:rsidR="002A1096" w:rsidRPr="009949FA">
              <w:rPr>
                <w:rStyle w:val="Hyperlink"/>
                <w:rFonts w:ascii="Arial" w:hAnsi="Arial" w:cs="Arial"/>
                <w:b/>
                <w:bCs/>
                <w:noProof/>
              </w:rPr>
              <w:t>2.3.</w:t>
            </w:r>
            <w:r w:rsidR="002A1096">
              <w:rPr>
                <w:rFonts w:eastAsiaTheme="minorEastAsia"/>
                <w:noProof/>
                <w:lang w:eastAsia="en-GB"/>
              </w:rPr>
              <w:tab/>
            </w:r>
            <w:r w:rsidR="002A1096" w:rsidRPr="009949FA">
              <w:rPr>
                <w:rStyle w:val="Hyperlink"/>
                <w:rFonts w:ascii="Arial" w:hAnsi="Arial" w:cs="Arial"/>
                <w:b/>
                <w:bCs/>
                <w:noProof/>
              </w:rPr>
              <w:t>Third model of communication: Berlo</w:t>
            </w:r>
            <w:r w:rsidR="002A1096">
              <w:rPr>
                <w:noProof/>
                <w:webHidden/>
              </w:rPr>
              <w:tab/>
            </w:r>
            <w:r w:rsidR="002A1096">
              <w:rPr>
                <w:noProof/>
                <w:webHidden/>
              </w:rPr>
              <w:fldChar w:fldCharType="begin"/>
            </w:r>
            <w:r w:rsidR="002A1096">
              <w:rPr>
                <w:noProof/>
                <w:webHidden/>
              </w:rPr>
              <w:instrText xml:space="preserve"> PAGEREF _Toc68764780 \h </w:instrText>
            </w:r>
            <w:r w:rsidR="002A1096">
              <w:rPr>
                <w:noProof/>
                <w:webHidden/>
              </w:rPr>
            </w:r>
            <w:r w:rsidR="002A1096">
              <w:rPr>
                <w:noProof/>
                <w:webHidden/>
              </w:rPr>
              <w:fldChar w:fldCharType="separate"/>
            </w:r>
            <w:r w:rsidR="002A1096">
              <w:rPr>
                <w:noProof/>
                <w:webHidden/>
              </w:rPr>
              <w:t>6</w:t>
            </w:r>
            <w:r w:rsidR="002A1096">
              <w:rPr>
                <w:noProof/>
                <w:webHidden/>
              </w:rPr>
              <w:fldChar w:fldCharType="end"/>
            </w:r>
          </w:hyperlink>
        </w:p>
        <w:p w14:paraId="7E902600" w14:textId="023AC2FF" w:rsidR="002A1096" w:rsidRDefault="00F5218B">
          <w:pPr>
            <w:pStyle w:val="TOC1"/>
            <w:tabs>
              <w:tab w:val="left" w:pos="440"/>
              <w:tab w:val="right" w:leader="dot" w:pos="9016"/>
            </w:tabs>
            <w:rPr>
              <w:rFonts w:eastAsiaTheme="minorEastAsia"/>
              <w:noProof/>
              <w:lang w:eastAsia="en-GB"/>
            </w:rPr>
          </w:pPr>
          <w:hyperlink w:anchor="_Toc68764781" w:history="1">
            <w:r w:rsidR="002A1096" w:rsidRPr="009949FA">
              <w:rPr>
                <w:rStyle w:val="Hyperlink"/>
                <w:rFonts w:ascii="Arial" w:hAnsi="Arial" w:cs="Arial"/>
                <w:b/>
                <w:noProof/>
              </w:rPr>
              <w:t>3.</w:t>
            </w:r>
            <w:r w:rsidR="002A1096">
              <w:rPr>
                <w:rFonts w:eastAsiaTheme="minorEastAsia"/>
                <w:noProof/>
                <w:lang w:eastAsia="en-GB"/>
              </w:rPr>
              <w:tab/>
            </w:r>
            <w:r w:rsidR="002A1096" w:rsidRPr="009949FA">
              <w:rPr>
                <w:rStyle w:val="Hyperlink"/>
                <w:rFonts w:ascii="Arial" w:hAnsi="Arial" w:cs="Arial"/>
                <w:b/>
                <w:bCs/>
                <w:noProof/>
              </w:rPr>
              <w:t>Communication Skills</w:t>
            </w:r>
            <w:r w:rsidR="002A1096">
              <w:rPr>
                <w:noProof/>
                <w:webHidden/>
              </w:rPr>
              <w:tab/>
            </w:r>
            <w:r w:rsidR="002A1096">
              <w:rPr>
                <w:noProof/>
                <w:webHidden/>
              </w:rPr>
              <w:fldChar w:fldCharType="begin"/>
            </w:r>
            <w:r w:rsidR="002A1096">
              <w:rPr>
                <w:noProof/>
                <w:webHidden/>
              </w:rPr>
              <w:instrText xml:space="preserve"> PAGEREF _Toc68764781 \h </w:instrText>
            </w:r>
            <w:r w:rsidR="002A1096">
              <w:rPr>
                <w:noProof/>
                <w:webHidden/>
              </w:rPr>
            </w:r>
            <w:r w:rsidR="002A1096">
              <w:rPr>
                <w:noProof/>
                <w:webHidden/>
              </w:rPr>
              <w:fldChar w:fldCharType="separate"/>
            </w:r>
            <w:r w:rsidR="002A1096">
              <w:rPr>
                <w:noProof/>
                <w:webHidden/>
              </w:rPr>
              <w:t>8</w:t>
            </w:r>
            <w:r w:rsidR="002A1096">
              <w:rPr>
                <w:noProof/>
                <w:webHidden/>
              </w:rPr>
              <w:fldChar w:fldCharType="end"/>
            </w:r>
          </w:hyperlink>
        </w:p>
        <w:p w14:paraId="7B0EC06A" w14:textId="538FFC1B" w:rsidR="002A1096" w:rsidRDefault="00F5218B">
          <w:pPr>
            <w:pStyle w:val="TOC2"/>
            <w:tabs>
              <w:tab w:val="left" w:pos="880"/>
              <w:tab w:val="right" w:leader="dot" w:pos="9016"/>
            </w:tabs>
            <w:rPr>
              <w:rFonts w:eastAsiaTheme="minorEastAsia"/>
              <w:noProof/>
              <w:lang w:eastAsia="en-GB"/>
            </w:rPr>
          </w:pPr>
          <w:hyperlink w:anchor="_Toc68764782" w:history="1">
            <w:r w:rsidR="002A1096" w:rsidRPr="009949FA">
              <w:rPr>
                <w:rStyle w:val="Hyperlink"/>
                <w:rFonts w:ascii="Arial" w:hAnsi="Arial" w:cs="Arial"/>
                <w:b/>
                <w:bCs/>
                <w:noProof/>
              </w:rPr>
              <w:t>3.1.</w:t>
            </w:r>
            <w:r w:rsidR="002A1096">
              <w:rPr>
                <w:rFonts w:eastAsiaTheme="minorEastAsia"/>
                <w:noProof/>
                <w:lang w:eastAsia="en-GB"/>
              </w:rPr>
              <w:tab/>
            </w:r>
            <w:r w:rsidR="002A1096" w:rsidRPr="009949FA">
              <w:rPr>
                <w:rStyle w:val="Hyperlink"/>
                <w:rFonts w:ascii="Arial" w:hAnsi="Arial" w:cs="Arial"/>
                <w:b/>
                <w:bCs/>
                <w:noProof/>
              </w:rPr>
              <w:t>Verbal communication skills – spoken and written</w:t>
            </w:r>
            <w:r w:rsidR="002A1096">
              <w:rPr>
                <w:noProof/>
                <w:webHidden/>
              </w:rPr>
              <w:tab/>
            </w:r>
            <w:r w:rsidR="002A1096">
              <w:rPr>
                <w:noProof/>
                <w:webHidden/>
              </w:rPr>
              <w:fldChar w:fldCharType="begin"/>
            </w:r>
            <w:r w:rsidR="002A1096">
              <w:rPr>
                <w:noProof/>
                <w:webHidden/>
              </w:rPr>
              <w:instrText xml:space="preserve"> PAGEREF _Toc68764782 \h </w:instrText>
            </w:r>
            <w:r w:rsidR="002A1096">
              <w:rPr>
                <w:noProof/>
                <w:webHidden/>
              </w:rPr>
            </w:r>
            <w:r w:rsidR="002A1096">
              <w:rPr>
                <w:noProof/>
                <w:webHidden/>
              </w:rPr>
              <w:fldChar w:fldCharType="separate"/>
            </w:r>
            <w:r w:rsidR="002A1096">
              <w:rPr>
                <w:noProof/>
                <w:webHidden/>
              </w:rPr>
              <w:t>8</w:t>
            </w:r>
            <w:r w:rsidR="002A1096">
              <w:rPr>
                <w:noProof/>
                <w:webHidden/>
              </w:rPr>
              <w:fldChar w:fldCharType="end"/>
            </w:r>
          </w:hyperlink>
        </w:p>
        <w:p w14:paraId="7FF88A6E" w14:textId="09F780FE" w:rsidR="002A1096" w:rsidRDefault="00F5218B">
          <w:pPr>
            <w:pStyle w:val="TOC2"/>
            <w:tabs>
              <w:tab w:val="left" w:pos="880"/>
              <w:tab w:val="right" w:leader="dot" w:pos="9016"/>
            </w:tabs>
            <w:rPr>
              <w:rFonts w:eastAsiaTheme="minorEastAsia"/>
              <w:noProof/>
              <w:lang w:eastAsia="en-GB"/>
            </w:rPr>
          </w:pPr>
          <w:hyperlink w:anchor="_Toc68764783" w:history="1">
            <w:r w:rsidR="002A1096" w:rsidRPr="009949FA">
              <w:rPr>
                <w:rStyle w:val="Hyperlink"/>
                <w:rFonts w:ascii="Arial" w:hAnsi="Arial" w:cs="Arial"/>
                <w:b/>
                <w:bCs/>
                <w:noProof/>
              </w:rPr>
              <w:t>3.2.</w:t>
            </w:r>
            <w:r w:rsidR="002A1096">
              <w:rPr>
                <w:rFonts w:eastAsiaTheme="minorEastAsia"/>
                <w:noProof/>
                <w:lang w:eastAsia="en-GB"/>
              </w:rPr>
              <w:tab/>
            </w:r>
            <w:r w:rsidR="002A1096" w:rsidRPr="009949FA">
              <w:rPr>
                <w:rStyle w:val="Hyperlink"/>
                <w:rFonts w:ascii="Arial" w:hAnsi="Arial" w:cs="Arial"/>
                <w:b/>
                <w:bCs/>
                <w:noProof/>
              </w:rPr>
              <w:t>Non-verbal communication skills – body language</w:t>
            </w:r>
            <w:r w:rsidR="002A1096">
              <w:rPr>
                <w:noProof/>
                <w:webHidden/>
              </w:rPr>
              <w:tab/>
            </w:r>
            <w:r w:rsidR="002A1096">
              <w:rPr>
                <w:noProof/>
                <w:webHidden/>
              </w:rPr>
              <w:fldChar w:fldCharType="begin"/>
            </w:r>
            <w:r w:rsidR="002A1096">
              <w:rPr>
                <w:noProof/>
                <w:webHidden/>
              </w:rPr>
              <w:instrText xml:space="preserve"> PAGEREF _Toc68764783 \h </w:instrText>
            </w:r>
            <w:r w:rsidR="002A1096">
              <w:rPr>
                <w:noProof/>
                <w:webHidden/>
              </w:rPr>
            </w:r>
            <w:r w:rsidR="002A1096">
              <w:rPr>
                <w:noProof/>
                <w:webHidden/>
              </w:rPr>
              <w:fldChar w:fldCharType="separate"/>
            </w:r>
            <w:r w:rsidR="002A1096">
              <w:rPr>
                <w:noProof/>
                <w:webHidden/>
              </w:rPr>
              <w:t>8</w:t>
            </w:r>
            <w:r w:rsidR="002A1096">
              <w:rPr>
                <w:noProof/>
                <w:webHidden/>
              </w:rPr>
              <w:fldChar w:fldCharType="end"/>
            </w:r>
          </w:hyperlink>
        </w:p>
        <w:p w14:paraId="7CE39BC3" w14:textId="38396182" w:rsidR="002A1096" w:rsidRDefault="00F5218B">
          <w:pPr>
            <w:pStyle w:val="TOC2"/>
            <w:tabs>
              <w:tab w:val="left" w:pos="880"/>
              <w:tab w:val="right" w:leader="dot" w:pos="9016"/>
            </w:tabs>
            <w:rPr>
              <w:rFonts w:eastAsiaTheme="minorEastAsia"/>
              <w:noProof/>
              <w:lang w:eastAsia="en-GB"/>
            </w:rPr>
          </w:pPr>
          <w:hyperlink w:anchor="_Toc68764784" w:history="1">
            <w:r w:rsidR="002A1096" w:rsidRPr="009949FA">
              <w:rPr>
                <w:rStyle w:val="Hyperlink"/>
                <w:rFonts w:ascii="Arial" w:hAnsi="Arial" w:cs="Arial"/>
                <w:b/>
                <w:bCs/>
                <w:noProof/>
              </w:rPr>
              <w:t>3.3.</w:t>
            </w:r>
            <w:r w:rsidR="002A1096">
              <w:rPr>
                <w:rFonts w:eastAsiaTheme="minorEastAsia"/>
                <w:noProof/>
                <w:lang w:eastAsia="en-GB"/>
              </w:rPr>
              <w:tab/>
            </w:r>
            <w:r w:rsidR="002A1096" w:rsidRPr="009949FA">
              <w:rPr>
                <w:rStyle w:val="Hyperlink"/>
                <w:rFonts w:ascii="Arial" w:hAnsi="Arial" w:cs="Arial"/>
                <w:b/>
                <w:bCs/>
                <w:noProof/>
              </w:rPr>
              <w:t>Active listening</w:t>
            </w:r>
            <w:r w:rsidR="002A1096">
              <w:rPr>
                <w:noProof/>
                <w:webHidden/>
              </w:rPr>
              <w:tab/>
            </w:r>
            <w:r w:rsidR="002A1096">
              <w:rPr>
                <w:noProof/>
                <w:webHidden/>
              </w:rPr>
              <w:fldChar w:fldCharType="begin"/>
            </w:r>
            <w:r w:rsidR="002A1096">
              <w:rPr>
                <w:noProof/>
                <w:webHidden/>
              </w:rPr>
              <w:instrText xml:space="preserve"> PAGEREF _Toc68764784 \h </w:instrText>
            </w:r>
            <w:r w:rsidR="002A1096">
              <w:rPr>
                <w:noProof/>
                <w:webHidden/>
              </w:rPr>
            </w:r>
            <w:r w:rsidR="002A1096">
              <w:rPr>
                <w:noProof/>
                <w:webHidden/>
              </w:rPr>
              <w:fldChar w:fldCharType="separate"/>
            </w:r>
            <w:r w:rsidR="002A1096">
              <w:rPr>
                <w:noProof/>
                <w:webHidden/>
              </w:rPr>
              <w:t>9</w:t>
            </w:r>
            <w:r w:rsidR="002A1096">
              <w:rPr>
                <w:noProof/>
                <w:webHidden/>
              </w:rPr>
              <w:fldChar w:fldCharType="end"/>
            </w:r>
          </w:hyperlink>
        </w:p>
        <w:p w14:paraId="42DB8725" w14:textId="0B08A1E9" w:rsidR="002A1096" w:rsidRDefault="00F5218B">
          <w:pPr>
            <w:pStyle w:val="TOC1"/>
            <w:tabs>
              <w:tab w:val="left" w:pos="440"/>
              <w:tab w:val="right" w:leader="dot" w:pos="9016"/>
            </w:tabs>
            <w:rPr>
              <w:rFonts w:eastAsiaTheme="minorEastAsia"/>
              <w:noProof/>
              <w:lang w:eastAsia="en-GB"/>
            </w:rPr>
          </w:pPr>
          <w:hyperlink w:anchor="_Toc68764785" w:history="1">
            <w:r w:rsidR="002A1096" w:rsidRPr="009949FA">
              <w:rPr>
                <w:rStyle w:val="Hyperlink"/>
                <w:rFonts w:ascii="Arial" w:hAnsi="Arial" w:cs="Arial"/>
                <w:b/>
                <w:noProof/>
              </w:rPr>
              <w:t>4.</w:t>
            </w:r>
            <w:r w:rsidR="002A1096">
              <w:rPr>
                <w:rFonts w:eastAsiaTheme="minorEastAsia"/>
                <w:noProof/>
                <w:lang w:eastAsia="en-GB"/>
              </w:rPr>
              <w:tab/>
            </w:r>
            <w:r w:rsidR="002A1096" w:rsidRPr="009949FA">
              <w:rPr>
                <w:rStyle w:val="Hyperlink"/>
                <w:rFonts w:ascii="Arial" w:hAnsi="Arial" w:cs="Arial"/>
                <w:b/>
                <w:bCs/>
                <w:noProof/>
              </w:rPr>
              <w:t>Conclusion</w:t>
            </w:r>
            <w:r w:rsidR="002A1096">
              <w:rPr>
                <w:noProof/>
                <w:webHidden/>
              </w:rPr>
              <w:tab/>
            </w:r>
            <w:r w:rsidR="002A1096">
              <w:rPr>
                <w:noProof/>
                <w:webHidden/>
              </w:rPr>
              <w:fldChar w:fldCharType="begin"/>
            </w:r>
            <w:r w:rsidR="002A1096">
              <w:rPr>
                <w:noProof/>
                <w:webHidden/>
              </w:rPr>
              <w:instrText xml:space="preserve"> PAGEREF _Toc68764785 \h </w:instrText>
            </w:r>
            <w:r w:rsidR="002A1096">
              <w:rPr>
                <w:noProof/>
                <w:webHidden/>
              </w:rPr>
            </w:r>
            <w:r w:rsidR="002A1096">
              <w:rPr>
                <w:noProof/>
                <w:webHidden/>
              </w:rPr>
              <w:fldChar w:fldCharType="separate"/>
            </w:r>
            <w:r w:rsidR="002A1096">
              <w:rPr>
                <w:noProof/>
                <w:webHidden/>
              </w:rPr>
              <w:t>10</w:t>
            </w:r>
            <w:r w:rsidR="002A1096">
              <w:rPr>
                <w:noProof/>
                <w:webHidden/>
              </w:rPr>
              <w:fldChar w:fldCharType="end"/>
            </w:r>
          </w:hyperlink>
        </w:p>
        <w:p w14:paraId="7ADC614B" w14:textId="35FCBF63" w:rsidR="002A1096" w:rsidRDefault="00F5218B">
          <w:pPr>
            <w:pStyle w:val="TOC1"/>
            <w:tabs>
              <w:tab w:val="right" w:leader="dot" w:pos="9016"/>
            </w:tabs>
            <w:rPr>
              <w:rFonts w:eastAsiaTheme="minorEastAsia"/>
              <w:noProof/>
              <w:lang w:eastAsia="en-GB"/>
            </w:rPr>
          </w:pPr>
          <w:hyperlink w:anchor="_Toc68764786" w:history="1">
            <w:r w:rsidR="002A1096" w:rsidRPr="009949FA">
              <w:rPr>
                <w:rStyle w:val="Hyperlink"/>
                <w:rFonts w:ascii="Arial" w:hAnsi="Arial" w:cs="Arial"/>
                <w:b/>
                <w:bCs/>
                <w:noProof/>
              </w:rPr>
              <w:t>References</w:t>
            </w:r>
            <w:r w:rsidR="002A1096">
              <w:rPr>
                <w:noProof/>
                <w:webHidden/>
              </w:rPr>
              <w:tab/>
            </w:r>
            <w:r w:rsidR="002A1096">
              <w:rPr>
                <w:noProof/>
                <w:webHidden/>
              </w:rPr>
              <w:fldChar w:fldCharType="begin"/>
            </w:r>
            <w:r w:rsidR="002A1096">
              <w:rPr>
                <w:noProof/>
                <w:webHidden/>
              </w:rPr>
              <w:instrText xml:space="preserve"> PAGEREF _Toc68764786 \h </w:instrText>
            </w:r>
            <w:r w:rsidR="002A1096">
              <w:rPr>
                <w:noProof/>
                <w:webHidden/>
              </w:rPr>
            </w:r>
            <w:r w:rsidR="002A1096">
              <w:rPr>
                <w:noProof/>
                <w:webHidden/>
              </w:rPr>
              <w:fldChar w:fldCharType="separate"/>
            </w:r>
            <w:r w:rsidR="002A1096">
              <w:rPr>
                <w:noProof/>
                <w:webHidden/>
              </w:rPr>
              <w:t>11</w:t>
            </w:r>
            <w:r w:rsidR="002A1096">
              <w:rPr>
                <w:noProof/>
                <w:webHidden/>
              </w:rPr>
              <w:fldChar w:fldCharType="end"/>
            </w:r>
          </w:hyperlink>
        </w:p>
        <w:p w14:paraId="03EF5AB4" w14:textId="738D65B1" w:rsidR="007650D4" w:rsidRPr="009B74FC" w:rsidRDefault="007650D4" w:rsidP="00EE451C">
          <w:pPr>
            <w:spacing w:after="0" w:line="360" w:lineRule="auto"/>
            <w:rPr>
              <w:rFonts w:ascii="Arial" w:hAnsi="Arial" w:cs="Arial"/>
            </w:rPr>
          </w:pPr>
          <w:r w:rsidRPr="009B74FC">
            <w:rPr>
              <w:rFonts w:ascii="Arial" w:hAnsi="Arial" w:cs="Arial"/>
              <w:b/>
              <w:bCs/>
              <w:noProof/>
            </w:rPr>
            <w:fldChar w:fldCharType="end"/>
          </w:r>
        </w:p>
      </w:sdtContent>
    </w:sdt>
    <w:p w14:paraId="757A3976" w14:textId="5810C63B" w:rsidR="00047B5E" w:rsidRPr="009B74FC" w:rsidRDefault="00047B5E" w:rsidP="00EE451C">
      <w:pPr>
        <w:spacing w:after="0" w:line="360" w:lineRule="auto"/>
        <w:rPr>
          <w:rFonts w:ascii="Arial" w:hAnsi="Arial" w:cs="Arial"/>
        </w:rPr>
      </w:pPr>
    </w:p>
    <w:p w14:paraId="1691ABA3" w14:textId="6D725CC3" w:rsidR="007650D4" w:rsidRPr="009B74FC" w:rsidRDefault="007650D4" w:rsidP="00EE451C">
      <w:pPr>
        <w:spacing w:after="0" w:line="360" w:lineRule="auto"/>
        <w:rPr>
          <w:rFonts w:ascii="Arial" w:hAnsi="Arial" w:cs="Arial"/>
        </w:rPr>
      </w:pPr>
    </w:p>
    <w:p w14:paraId="575D88CB" w14:textId="3A55B993" w:rsidR="007650D4" w:rsidRPr="009B74FC" w:rsidRDefault="007650D4" w:rsidP="00EE451C">
      <w:pPr>
        <w:spacing w:after="0" w:line="360" w:lineRule="auto"/>
        <w:rPr>
          <w:rFonts w:ascii="Arial" w:hAnsi="Arial" w:cs="Arial"/>
        </w:rPr>
      </w:pPr>
    </w:p>
    <w:p w14:paraId="05BD107A" w14:textId="412DC427" w:rsidR="007650D4" w:rsidRPr="009B74FC" w:rsidRDefault="007650D4" w:rsidP="00EE451C">
      <w:pPr>
        <w:spacing w:after="0" w:line="360" w:lineRule="auto"/>
        <w:rPr>
          <w:rFonts w:ascii="Arial" w:hAnsi="Arial" w:cs="Arial"/>
        </w:rPr>
      </w:pPr>
    </w:p>
    <w:p w14:paraId="5751F277" w14:textId="4950203E" w:rsidR="00AB6796" w:rsidRPr="009B74FC" w:rsidRDefault="007650D4" w:rsidP="004B55CB">
      <w:pPr>
        <w:pStyle w:val="Heading1"/>
        <w:numPr>
          <w:ilvl w:val="0"/>
          <w:numId w:val="3"/>
        </w:numPr>
        <w:rPr>
          <w:rFonts w:ascii="Arial" w:hAnsi="Arial" w:cs="Arial"/>
          <w:b/>
          <w:bCs/>
          <w:color w:val="auto"/>
        </w:rPr>
      </w:pPr>
      <w:r w:rsidRPr="009B74FC">
        <w:rPr>
          <w:rFonts w:ascii="Arial" w:hAnsi="Arial" w:cs="Arial"/>
          <w:color w:val="auto"/>
        </w:rPr>
        <w:br w:type="column"/>
      </w:r>
      <w:bookmarkStart w:id="0" w:name="_Toc68764776"/>
      <w:r w:rsidR="00AB6796" w:rsidRPr="009B74FC">
        <w:rPr>
          <w:rFonts w:ascii="Arial" w:hAnsi="Arial" w:cs="Arial"/>
          <w:b/>
          <w:bCs/>
          <w:color w:val="auto"/>
        </w:rPr>
        <w:lastRenderedPageBreak/>
        <w:t>Introduction</w:t>
      </w:r>
      <w:bookmarkEnd w:id="0"/>
    </w:p>
    <w:p w14:paraId="6D5258D4" w14:textId="0B26AA31" w:rsidR="00AB6796" w:rsidRPr="009B74FC" w:rsidRDefault="00AB6796" w:rsidP="00AB6796">
      <w:pPr>
        <w:spacing w:after="0" w:line="360" w:lineRule="auto"/>
        <w:rPr>
          <w:rFonts w:ascii="Arial" w:hAnsi="Arial" w:cs="Arial"/>
          <w:sz w:val="24"/>
          <w:szCs w:val="24"/>
        </w:rPr>
      </w:pPr>
    </w:p>
    <w:p w14:paraId="503EBD0D" w14:textId="77777777" w:rsidR="008726D4" w:rsidRPr="008726D4" w:rsidRDefault="008726D4" w:rsidP="008726D4">
      <w:pPr>
        <w:spacing w:after="0" w:line="360" w:lineRule="auto"/>
        <w:ind w:firstLine="851"/>
        <w:jc w:val="both"/>
        <w:rPr>
          <w:rFonts w:ascii="Arial" w:hAnsi="Arial" w:cs="Arial"/>
          <w:sz w:val="24"/>
          <w:szCs w:val="24"/>
          <w:lang w:val="bg-BG"/>
        </w:rPr>
      </w:pPr>
      <w:r w:rsidRPr="008726D4">
        <w:rPr>
          <w:rFonts w:ascii="Arial" w:hAnsi="Arial" w:cs="Arial"/>
          <w:sz w:val="24"/>
          <w:szCs w:val="24"/>
          <w:lang w:val="bg-BG"/>
        </w:rPr>
        <w:t>Communication is one of the main and most important driving forces of the human community. It is also a companion of all human activity and behavior. In the course of each joint activity, people exchange different ideas, ideas, interests, moods, feelings and states. Communication is the exchange of facts, ideas, views or emotions between people.</w:t>
      </w:r>
    </w:p>
    <w:p w14:paraId="11E777BD" w14:textId="0B7A02C3" w:rsidR="008726D4" w:rsidRPr="008726D4" w:rsidRDefault="008726D4" w:rsidP="008726D4">
      <w:pPr>
        <w:spacing w:after="0" w:line="360" w:lineRule="auto"/>
        <w:ind w:firstLine="851"/>
        <w:jc w:val="both"/>
        <w:rPr>
          <w:rFonts w:ascii="Arial" w:hAnsi="Arial" w:cs="Arial"/>
          <w:sz w:val="24"/>
          <w:szCs w:val="24"/>
          <w:lang w:val="bg-BG"/>
        </w:rPr>
      </w:pPr>
      <w:r w:rsidRPr="008726D4">
        <w:rPr>
          <w:rFonts w:ascii="Arial" w:hAnsi="Arial" w:cs="Arial"/>
          <w:sz w:val="24"/>
          <w:szCs w:val="24"/>
          <w:lang w:val="bg-BG"/>
        </w:rPr>
        <w:t>Communication takes place through certain signs and symbols to which some content is ascribed. Communication in this case could take place only if certain conditions exist</w:t>
      </w:r>
      <w:r w:rsidR="00CF1F7F">
        <w:rPr>
          <w:rFonts w:ascii="Arial" w:hAnsi="Arial" w:cs="Arial"/>
          <w:sz w:val="24"/>
          <w:szCs w:val="24"/>
          <w:lang w:val="bg-BG"/>
        </w:rPr>
        <w:t xml:space="preserve"> </w:t>
      </w:r>
      <w:r w:rsidR="000E25C0" w:rsidRPr="000E25C0">
        <w:rPr>
          <w:rFonts w:ascii="Arial" w:hAnsi="Arial" w:cs="Arial"/>
          <w:sz w:val="24"/>
          <w:szCs w:val="24"/>
          <w:lang w:val="bg-BG"/>
        </w:rPr>
        <w:t>(Harris, 2015)</w:t>
      </w:r>
      <w:r w:rsidRPr="008726D4">
        <w:rPr>
          <w:rFonts w:ascii="Arial" w:hAnsi="Arial" w:cs="Arial"/>
          <w:sz w:val="24"/>
          <w:szCs w:val="24"/>
          <w:lang w:val="bg-BG"/>
        </w:rPr>
        <w:t>.</w:t>
      </w:r>
    </w:p>
    <w:p w14:paraId="08E01D72" w14:textId="0298ED4A" w:rsidR="008726D4" w:rsidRDefault="008726D4" w:rsidP="008726D4">
      <w:pPr>
        <w:spacing w:after="0" w:line="360" w:lineRule="auto"/>
        <w:ind w:firstLine="851"/>
        <w:jc w:val="both"/>
        <w:rPr>
          <w:rFonts w:ascii="Arial" w:hAnsi="Arial" w:cs="Arial"/>
          <w:sz w:val="24"/>
          <w:szCs w:val="24"/>
          <w:lang w:val="bg-BG"/>
        </w:rPr>
      </w:pPr>
      <w:r w:rsidRPr="008726D4">
        <w:rPr>
          <w:rFonts w:ascii="Arial" w:hAnsi="Arial" w:cs="Arial"/>
          <w:sz w:val="24"/>
          <w:szCs w:val="24"/>
          <w:lang w:val="bg-BG"/>
        </w:rPr>
        <w:t>Effective communication in the workplace is essential for good organizational functioning. Predetermines the building of effective teams and fruitful interactions with customers and partners of the company</w:t>
      </w:r>
      <w:r w:rsidR="00CF1F7F">
        <w:rPr>
          <w:rFonts w:ascii="Arial" w:hAnsi="Arial" w:cs="Arial"/>
          <w:sz w:val="24"/>
          <w:szCs w:val="24"/>
          <w:lang w:val="bg-BG"/>
        </w:rPr>
        <w:t xml:space="preserve"> </w:t>
      </w:r>
      <w:r w:rsidR="00CF1F7F" w:rsidRPr="00CF1F7F">
        <w:rPr>
          <w:rFonts w:ascii="Arial" w:hAnsi="Arial" w:cs="Arial"/>
          <w:sz w:val="24"/>
          <w:szCs w:val="24"/>
          <w:lang w:val="bg-BG"/>
        </w:rPr>
        <w:t>(Harris, 2015)</w:t>
      </w:r>
      <w:r w:rsidRPr="008726D4">
        <w:rPr>
          <w:rFonts w:ascii="Arial" w:hAnsi="Arial" w:cs="Arial"/>
          <w:sz w:val="24"/>
          <w:szCs w:val="24"/>
          <w:lang w:val="bg-BG"/>
        </w:rPr>
        <w:t>. It is a key factor for the professional development and career growth of employees.</w:t>
      </w:r>
    </w:p>
    <w:p w14:paraId="2A5AE655" w14:textId="671F1EC0" w:rsidR="00511C31" w:rsidRPr="00511C31" w:rsidRDefault="00511C31" w:rsidP="00511C31">
      <w:pPr>
        <w:spacing w:after="0" w:line="360" w:lineRule="auto"/>
        <w:ind w:firstLine="851"/>
        <w:jc w:val="both"/>
        <w:rPr>
          <w:rFonts w:ascii="Arial" w:hAnsi="Arial" w:cs="Arial"/>
          <w:sz w:val="24"/>
          <w:szCs w:val="24"/>
          <w:lang w:val="bg-BG"/>
        </w:rPr>
      </w:pPr>
      <w:r w:rsidRPr="00511C31">
        <w:rPr>
          <w:rFonts w:ascii="Arial" w:hAnsi="Arial" w:cs="Arial"/>
          <w:sz w:val="24"/>
          <w:szCs w:val="24"/>
          <w:lang w:val="bg-BG"/>
        </w:rPr>
        <w:t xml:space="preserve">This </w:t>
      </w:r>
      <w:r w:rsidR="00CF1F7F">
        <w:rPr>
          <w:rFonts w:ascii="Arial" w:hAnsi="Arial" w:cs="Arial"/>
          <w:sz w:val="24"/>
          <w:szCs w:val="24"/>
        </w:rPr>
        <w:t>report</w:t>
      </w:r>
      <w:r w:rsidRPr="00511C31">
        <w:rPr>
          <w:rFonts w:ascii="Arial" w:hAnsi="Arial" w:cs="Arial"/>
          <w:sz w:val="24"/>
          <w:szCs w:val="24"/>
          <w:lang w:val="bg-BG"/>
        </w:rPr>
        <w:t xml:space="preserve"> investigates several communication models: Shannon - Weaver, Schramm, Berlo - described technically, backed by observations from real-world office experience, and visualised with schemes to provide a more complete interpretation of the model.</w:t>
      </w:r>
    </w:p>
    <w:p w14:paraId="3F44A0F5" w14:textId="7C430B9D" w:rsidR="00E73737" w:rsidRPr="009B74FC" w:rsidRDefault="00511C31" w:rsidP="00511C31">
      <w:pPr>
        <w:spacing w:after="0" w:line="360" w:lineRule="auto"/>
        <w:ind w:firstLine="851"/>
        <w:jc w:val="both"/>
        <w:rPr>
          <w:rFonts w:ascii="Arial" w:hAnsi="Arial" w:cs="Arial"/>
          <w:sz w:val="24"/>
          <w:szCs w:val="24"/>
          <w:lang w:val="bg-BG"/>
        </w:rPr>
      </w:pPr>
      <w:r w:rsidRPr="00511C31">
        <w:rPr>
          <w:rFonts w:ascii="Arial" w:hAnsi="Arial" w:cs="Arial"/>
          <w:sz w:val="24"/>
          <w:szCs w:val="24"/>
          <w:lang w:val="bg-BG"/>
        </w:rPr>
        <w:t>Participants must have excellent verbal and nonverbal communication abilities, as well as the capacity to effectively listen to and comprehend the speaker, in order for communication to be successful. These abilities are described in the report's second section and are illustrated with examples.</w:t>
      </w:r>
    </w:p>
    <w:p w14:paraId="0A4078F8" w14:textId="1E9C4C27" w:rsidR="00B572BD" w:rsidRPr="009B74FC" w:rsidRDefault="00714AC8" w:rsidP="004B55CB">
      <w:pPr>
        <w:pStyle w:val="Heading1"/>
        <w:numPr>
          <w:ilvl w:val="0"/>
          <w:numId w:val="3"/>
        </w:numPr>
        <w:spacing w:before="0" w:line="360" w:lineRule="auto"/>
        <w:rPr>
          <w:rFonts w:ascii="Arial" w:hAnsi="Arial" w:cs="Arial"/>
          <w:b/>
          <w:bCs/>
          <w:color w:val="auto"/>
        </w:rPr>
      </w:pPr>
      <w:r w:rsidRPr="009B74FC">
        <w:rPr>
          <w:rFonts w:ascii="Arial" w:hAnsi="Arial" w:cs="Arial"/>
          <w:b/>
          <w:bCs/>
          <w:color w:val="auto"/>
          <w:sz w:val="24"/>
          <w:szCs w:val="24"/>
        </w:rPr>
        <w:br w:type="column"/>
      </w:r>
      <w:bookmarkStart w:id="1" w:name="_Toc68764777"/>
      <w:r w:rsidR="00B572BD" w:rsidRPr="009B74FC">
        <w:rPr>
          <w:rFonts w:ascii="Arial" w:hAnsi="Arial" w:cs="Arial"/>
          <w:b/>
          <w:bCs/>
          <w:color w:val="auto"/>
        </w:rPr>
        <w:lastRenderedPageBreak/>
        <w:t>Three Models of Communication</w:t>
      </w:r>
      <w:bookmarkEnd w:id="1"/>
    </w:p>
    <w:p w14:paraId="610C3985" w14:textId="06350D98" w:rsidR="00A54544" w:rsidRDefault="00A54544" w:rsidP="00A54544">
      <w:pPr>
        <w:spacing w:after="0" w:line="360" w:lineRule="auto"/>
        <w:ind w:firstLine="851"/>
        <w:jc w:val="both"/>
        <w:rPr>
          <w:rFonts w:ascii="Arial" w:hAnsi="Arial" w:cs="Arial"/>
        </w:rPr>
      </w:pPr>
    </w:p>
    <w:p w14:paraId="3C57363E" w14:textId="77777777" w:rsidR="009F58FA" w:rsidRPr="009B74FC" w:rsidRDefault="009F58FA" w:rsidP="00A54544">
      <w:pPr>
        <w:spacing w:after="0" w:line="360" w:lineRule="auto"/>
        <w:ind w:firstLine="851"/>
        <w:jc w:val="both"/>
        <w:rPr>
          <w:rFonts w:ascii="Arial" w:hAnsi="Arial" w:cs="Arial"/>
        </w:rPr>
      </w:pPr>
    </w:p>
    <w:p w14:paraId="3849660F" w14:textId="399CF3BD" w:rsidR="00EE451C" w:rsidRPr="009B74FC" w:rsidRDefault="00EB1E16" w:rsidP="004B55CB">
      <w:pPr>
        <w:pStyle w:val="Heading2"/>
        <w:numPr>
          <w:ilvl w:val="1"/>
          <w:numId w:val="3"/>
        </w:numPr>
        <w:rPr>
          <w:rFonts w:ascii="Arial" w:hAnsi="Arial" w:cs="Arial"/>
          <w:b/>
          <w:bCs/>
          <w:color w:val="auto"/>
        </w:rPr>
      </w:pPr>
      <w:bookmarkStart w:id="2" w:name="_Toc68764778"/>
      <w:r w:rsidRPr="009B74FC">
        <w:rPr>
          <w:rFonts w:ascii="Arial" w:hAnsi="Arial" w:cs="Arial"/>
          <w:b/>
          <w:bCs/>
          <w:color w:val="auto"/>
        </w:rPr>
        <w:t>First m</w:t>
      </w:r>
      <w:r w:rsidR="00EE451C" w:rsidRPr="009B74FC">
        <w:rPr>
          <w:rFonts w:ascii="Arial" w:hAnsi="Arial" w:cs="Arial"/>
          <w:b/>
          <w:bCs/>
          <w:color w:val="auto"/>
        </w:rPr>
        <w:t>odel of communication</w:t>
      </w:r>
      <w:r w:rsidRPr="009B74FC">
        <w:rPr>
          <w:rFonts w:ascii="Arial" w:hAnsi="Arial" w:cs="Arial"/>
          <w:b/>
          <w:bCs/>
          <w:color w:val="auto"/>
        </w:rPr>
        <w:t>:</w:t>
      </w:r>
      <w:r w:rsidR="0007254A" w:rsidRPr="009B74FC">
        <w:rPr>
          <w:rFonts w:ascii="Arial" w:hAnsi="Arial" w:cs="Arial"/>
          <w:b/>
          <w:bCs/>
          <w:color w:val="auto"/>
        </w:rPr>
        <w:t xml:space="preserve"> </w:t>
      </w:r>
      <w:r w:rsidR="00956E99" w:rsidRPr="009B74FC">
        <w:rPr>
          <w:rFonts w:ascii="Arial" w:hAnsi="Arial" w:cs="Arial"/>
          <w:b/>
          <w:bCs/>
          <w:color w:val="auto"/>
        </w:rPr>
        <w:t>Shan</w:t>
      </w:r>
      <w:r w:rsidR="001240A7" w:rsidRPr="009B74FC">
        <w:rPr>
          <w:rFonts w:ascii="Arial" w:hAnsi="Arial" w:cs="Arial"/>
          <w:b/>
          <w:bCs/>
          <w:color w:val="auto"/>
        </w:rPr>
        <w:t>non – Weaver</w:t>
      </w:r>
      <w:bookmarkEnd w:id="2"/>
    </w:p>
    <w:p w14:paraId="11265750" w14:textId="7233D708" w:rsidR="004E5AFD" w:rsidRPr="009B74FC" w:rsidRDefault="004E5AFD" w:rsidP="00A964B3">
      <w:pPr>
        <w:spacing w:after="0" w:line="360" w:lineRule="auto"/>
        <w:ind w:firstLine="851"/>
        <w:jc w:val="both"/>
        <w:rPr>
          <w:rFonts w:ascii="Arial" w:hAnsi="Arial" w:cs="Arial"/>
          <w:sz w:val="24"/>
          <w:szCs w:val="24"/>
        </w:rPr>
      </w:pPr>
    </w:p>
    <w:p w14:paraId="4309A2E3" w14:textId="1905BBF4" w:rsidR="00601126" w:rsidRDefault="004826A9" w:rsidP="00BA53EE">
      <w:pPr>
        <w:spacing w:after="0" w:line="360" w:lineRule="auto"/>
        <w:ind w:firstLine="851"/>
        <w:jc w:val="both"/>
        <w:rPr>
          <w:rFonts w:ascii="Arial" w:hAnsi="Arial" w:cs="Arial"/>
          <w:sz w:val="24"/>
          <w:szCs w:val="24"/>
        </w:rPr>
      </w:pPr>
      <w:r w:rsidRPr="004826A9">
        <w:rPr>
          <w:rFonts w:ascii="Arial" w:hAnsi="Arial" w:cs="Arial"/>
          <w:sz w:val="24"/>
          <w:szCs w:val="24"/>
        </w:rPr>
        <w:t>There are several linear models of communication. One, developed by Claude Shannon and Warren Weaver, was created to make the transmission of an electrical signal more efficient</w:t>
      </w:r>
      <w:r w:rsidR="00D257F5">
        <w:rPr>
          <w:rFonts w:ascii="Arial" w:hAnsi="Arial" w:cs="Arial"/>
          <w:sz w:val="24"/>
          <w:szCs w:val="24"/>
        </w:rPr>
        <w:t xml:space="preserve"> </w:t>
      </w:r>
      <w:r w:rsidR="00D257F5" w:rsidRPr="00D257F5">
        <w:rPr>
          <w:rFonts w:ascii="Arial" w:hAnsi="Arial" w:cs="Arial"/>
          <w:sz w:val="24"/>
          <w:szCs w:val="24"/>
        </w:rPr>
        <w:t>(Shannon and Weaver, 1999)</w:t>
      </w:r>
      <w:r w:rsidRPr="004826A9">
        <w:rPr>
          <w:rFonts w:ascii="Arial" w:hAnsi="Arial" w:cs="Arial"/>
          <w:sz w:val="24"/>
          <w:szCs w:val="24"/>
        </w:rPr>
        <w:t>. The Shannon-Weaver mathematical model includes an original source of information that sends a message to a transmitter, which then sends a signal to a channel. Noise within the channel can drown out the message. The recipient, who then decodes the message to the destination, receives the signal</w:t>
      </w:r>
      <w:r w:rsidR="00D257F5">
        <w:rPr>
          <w:rFonts w:ascii="Arial" w:hAnsi="Arial" w:cs="Arial"/>
          <w:sz w:val="24"/>
          <w:szCs w:val="24"/>
        </w:rPr>
        <w:t xml:space="preserve"> </w:t>
      </w:r>
      <w:r w:rsidR="00D257F5" w:rsidRPr="00D257F5">
        <w:rPr>
          <w:rFonts w:ascii="Arial" w:hAnsi="Arial" w:cs="Arial"/>
          <w:sz w:val="24"/>
          <w:szCs w:val="24"/>
        </w:rPr>
        <w:t>(Shannon and Weaver, 1999)</w:t>
      </w:r>
      <w:r w:rsidRPr="004826A9">
        <w:rPr>
          <w:rFonts w:ascii="Arial" w:hAnsi="Arial" w:cs="Arial"/>
          <w:sz w:val="24"/>
          <w:szCs w:val="24"/>
        </w:rPr>
        <w:t>.</w:t>
      </w:r>
    </w:p>
    <w:p w14:paraId="3930D9F2" w14:textId="77777777" w:rsidR="00A37AEB" w:rsidRPr="00E76A94" w:rsidRDefault="00A37AEB" w:rsidP="00A37AEB">
      <w:pPr>
        <w:spacing w:after="0" w:line="360" w:lineRule="auto"/>
        <w:ind w:firstLine="851"/>
        <w:jc w:val="both"/>
        <w:rPr>
          <w:rFonts w:ascii="Arial" w:hAnsi="Arial" w:cs="Arial"/>
          <w:sz w:val="24"/>
          <w:szCs w:val="24"/>
        </w:rPr>
      </w:pPr>
      <w:r w:rsidRPr="00E76A94">
        <w:rPr>
          <w:rFonts w:ascii="Arial" w:hAnsi="Arial" w:cs="Arial"/>
          <w:sz w:val="24"/>
          <w:szCs w:val="24"/>
        </w:rPr>
        <w:t>The Shannon-Weaver model is a one-way contact model established by Claude Shannon and Warren Weaver in 1948. Before we get through what the paradigm is, we need to break it down into the core terms.</w:t>
      </w:r>
    </w:p>
    <w:p w14:paraId="2225F740" w14:textId="77777777" w:rsidR="00A37AEB" w:rsidRPr="00E76A94" w:rsidRDefault="00A37AEB" w:rsidP="00A37AEB">
      <w:pPr>
        <w:spacing w:after="0" w:line="360" w:lineRule="auto"/>
        <w:ind w:firstLine="851"/>
        <w:jc w:val="both"/>
        <w:rPr>
          <w:rFonts w:ascii="Arial" w:hAnsi="Arial" w:cs="Arial"/>
          <w:sz w:val="24"/>
          <w:szCs w:val="24"/>
        </w:rPr>
      </w:pPr>
      <w:r w:rsidRPr="00E76A94">
        <w:rPr>
          <w:rFonts w:ascii="Arial" w:hAnsi="Arial" w:cs="Arial"/>
          <w:sz w:val="24"/>
          <w:szCs w:val="24"/>
        </w:rPr>
        <w:t>Sender is the one who makes and delivers the post.</w:t>
      </w:r>
    </w:p>
    <w:p w14:paraId="258B2007" w14:textId="77777777" w:rsidR="00A37AEB" w:rsidRPr="00E76A94" w:rsidRDefault="00A37AEB" w:rsidP="00A37AEB">
      <w:pPr>
        <w:spacing w:after="0" w:line="360" w:lineRule="auto"/>
        <w:ind w:firstLine="851"/>
        <w:jc w:val="both"/>
        <w:rPr>
          <w:rFonts w:ascii="Arial" w:hAnsi="Arial" w:cs="Arial"/>
          <w:sz w:val="24"/>
          <w:szCs w:val="24"/>
        </w:rPr>
      </w:pPr>
      <w:r w:rsidRPr="00E76A94">
        <w:rPr>
          <w:rFonts w:ascii="Arial" w:hAnsi="Arial" w:cs="Arial"/>
          <w:sz w:val="24"/>
          <w:szCs w:val="24"/>
        </w:rPr>
        <w:t>Encoder converts the message into signals.</w:t>
      </w:r>
    </w:p>
    <w:p w14:paraId="655874D9" w14:textId="77777777" w:rsidR="00A37AEB" w:rsidRPr="00E76A94" w:rsidRDefault="00A37AEB" w:rsidP="00A37AEB">
      <w:pPr>
        <w:spacing w:after="0" w:line="360" w:lineRule="auto"/>
        <w:ind w:firstLine="851"/>
        <w:jc w:val="both"/>
        <w:rPr>
          <w:rFonts w:ascii="Arial" w:hAnsi="Arial" w:cs="Arial"/>
          <w:sz w:val="24"/>
          <w:szCs w:val="24"/>
        </w:rPr>
      </w:pPr>
      <w:r w:rsidRPr="00E76A94">
        <w:rPr>
          <w:rFonts w:ascii="Arial" w:hAnsi="Arial" w:cs="Arial"/>
          <w:sz w:val="24"/>
          <w:szCs w:val="24"/>
        </w:rPr>
        <w:t>Decoder receives the signals and converts them into a letter.</w:t>
      </w:r>
    </w:p>
    <w:p w14:paraId="0D878D8A" w14:textId="77777777" w:rsidR="00A37AEB" w:rsidRPr="00E76A94" w:rsidRDefault="00A37AEB" w:rsidP="00A37AEB">
      <w:pPr>
        <w:spacing w:after="0" w:line="360" w:lineRule="auto"/>
        <w:ind w:firstLine="851"/>
        <w:jc w:val="both"/>
        <w:rPr>
          <w:rFonts w:ascii="Arial" w:hAnsi="Arial" w:cs="Arial"/>
          <w:sz w:val="24"/>
          <w:szCs w:val="24"/>
        </w:rPr>
      </w:pPr>
      <w:r w:rsidRPr="00E76A94">
        <w:rPr>
          <w:rFonts w:ascii="Arial" w:hAnsi="Arial" w:cs="Arial"/>
          <w:sz w:val="24"/>
          <w:szCs w:val="24"/>
        </w:rPr>
        <w:t>Receiver, the message's actual destination is the recipient.</w:t>
      </w:r>
    </w:p>
    <w:p w14:paraId="244D9F68" w14:textId="77777777" w:rsidR="00A37AEB" w:rsidRPr="00E76A94" w:rsidRDefault="00A37AEB" w:rsidP="00A37AEB">
      <w:pPr>
        <w:spacing w:after="0" w:line="360" w:lineRule="auto"/>
        <w:ind w:firstLine="851"/>
        <w:jc w:val="both"/>
        <w:rPr>
          <w:rFonts w:ascii="Arial" w:hAnsi="Arial" w:cs="Arial"/>
          <w:sz w:val="24"/>
          <w:szCs w:val="24"/>
        </w:rPr>
      </w:pPr>
      <w:r w:rsidRPr="00E76A94">
        <w:rPr>
          <w:rFonts w:ascii="Arial" w:hAnsi="Arial" w:cs="Arial"/>
          <w:sz w:val="24"/>
          <w:szCs w:val="24"/>
        </w:rPr>
        <w:t>Noise refers to unrelated distractions in the channel that can interfere with message receipt.</w:t>
      </w:r>
    </w:p>
    <w:p w14:paraId="50E91C11" w14:textId="7E7C41EE" w:rsidR="00A37AEB" w:rsidRPr="00E76A94" w:rsidRDefault="00A37AEB" w:rsidP="00A37AEB">
      <w:pPr>
        <w:spacing w:after="0" w:line="360" w:lineRule="auto"/>
        <w:ind w:firstLine="851"/>
        <w:jc w:val="both"/>
        <w:rPr>
          <w:rFonts w:ascii="Arial" w:hAnsi="Arial" w:cs="Arial"/>
          <w:sz w:val="24"/>
          <w:szCs w:val="24"/>
        </w:rPr>
      </w:pPr>
      <w:r w:rsidRPr="00E76A94">
        <w:rPr>
          <w:rFonts w:ascii="Arial" w:hAnsi="Arial" w:cs="Arial"/>
          <w:sz w:val="24"/>
          <w:szCs w:val="24"/>
        </w:rPr>
        <w:t xml:space="preserve">Now that </w:t>
      </w:r>
      <w:proofErr w:type="gramStart"/>
      <w:r w:rsidRPr="00E76A94">
        <w:rPr>
          <w:rFonts w:ascii="Arial" w:hAnsi="Arial" w:cs="Arial"/>
          <w:sz w:val="24"/>
          <w:szCs w:val="24"/>
        </w:rPr>
        <w:t>we've</w:t>
      </w:r>
      <w:proofErr w:type="gramEnd"/>
      <w:r w:rsidRPr="00E76A94">
        <w:rPr>
          <w:rFonts w:ascii="Arial" w:hAnsi="Arial" w:cs="Arial"/>
          <w:sz w:val="24"/>
          <w:szCs w:val="24"/>
        </w:rPr>
        <w:t xml:space="preserve"> established certain characteristics, let's take a look at the steps in the Shannon-Weaver contact model</w:t>
      </w:r>
      <w:r w:rsidR="00D257F5">
        <w:rPr>
          <w:rFonts w:ascii="Arial" w:hAnsi="Arial" w:cs="Arial"/>
          <w:sz w:val="24"/>
          <w:szCs w:val="24"/>
        </w:rPr>
        <w:t xml:space="preserve"> </w:t>
      </w:r>
      <w:r w:rsidR="00D257F5" w:rsidRPr="00D257F5">
        <w:rPr>
          <w:rFonts w:ascii="Arial" w:hAnsi="Arial" w:cs="Arial"/>
          <w:sz w:val="24"/>
          <w:szCs w:val="24"/>
        </w:rPr>
        <w:t>(Shannon and Weaver, 1999)</w:t>
      </w:r>
      <w:r w:rsidRPr="00E76A94">
        <w:rPr>
          <w:rFonts w:ascii="Arial" w:hAnsi="Arial" w:cs="Arial"/>
          <w:sz w:val="24"/>
          <w:szCs w:val="24"/>
        </w:rPr>
        <w:t>.</w:t>
      </w:r>
    </w:p>
    <w:p w14:paraId="7BF6769A" w14:textId="77777777" w:rsidR="00A37AEB" w:rsidRPr="009B74FC" w:rsidRDefault="00A37AEB" w:rsidP="00BA53EE">
      <w:pPr>
        <w:spacing w:after="0" w:line="360" w:lineRule="auto"/>
        <w:ind w:firstLine="851"/>
        <w:jc w:val="both"/>
        <w:rPr>
          <w:rFonts w:ascii="Arial" w:hAnsi="Arial" w:cs="Arial"/>
          <w:sz w:val="24"/>
          <w:szCs w:val="24"/>
        </w:rPr>
      </w:pPr>
    </w:p>
    <w:p w14:paraId="516D0E1C" w14:textId="19E6965D" w:rsidR="00E4699C" w:rsidRPr="009B74FC" w:rsidRDefault="004826A9" w:rsidP="007D0726">
      <w:pPr>
        <w:spacing w:after="0" w:line="360" w:lineRule="auto"/>
        <w:jc w:val="center"/>
        <w:rPr>
          <w:rFonts w:ascii="Arial" w:hAnsi="Arial" w:cs="Arial"/>
          <w:b/>
          <w:bCs/>
          <w:i/>
          <w:iCs/>
          <w:sz w:val="24"/>
          <w:szCs w:val="24"/>
        </w:rPr>
      </w:pPr>
      <w:r>
        <w:rPr>
          <w:rFonts w:ascii="Arial" w:hAnsi="Arial" w:cs="Arial"/>
          <w:b/>
          <w:bCs/>
          <w:i/>
          <w:iCs/>
          <w:sz w:val="24"/>
          <w:szCs w:val="24"/>
        </w:rPr>
        <w:t>Graph</w:t>
      </w:r>
      <w:r w:rsidR="00D50C39">
        <w:rPr>
          <w:rFonts w:ascii="Arial" w:hAnsi="Arial" w:cs="Arial"/>
          <w:b/>
          <w:bCs/>
          <w:i/>
          <w:iCs/>
          <w:sz w:val="24"/>
          <w:szCs w:val="24"/>
        </w:rPr>
        <w:t>ic</w:t>
      </w:r>
      <w:r w:rsidR="00E4699C" w:rsidRPr="009B74FC">
        <w:rPr>
          <w:rFonts w:ascii="Arial" w:hAnsi="Arial" w:cs="Arial"/>
          <w:b/>
          <w:bCs/>
          <w:i/>
          <w:iCs/>
          <w:sz w:val="24"/>
          <w:szCs w:val="24"/>
        </w:rPr>
        <w:t xml:space="preserve"> 1. Shannon and </w:t>
      </w:r>
      <w:r w:rsidR="00D50C39" w:rsidRPr="009B74FC">
        <w:rPr>
          <w:rFonts w:ascii="Arial" w:hAnsi="Arial" w:cs="Arial"/>
          <w:b/>
          <w:bCs/>
          <w:i/>
          <w:iCs/>
          <w:sz w:val="24"/>
          <w:szCs w:val="24"/>
        </w:rPr>
        <w:t>Weaver’s</w:t>
      </w:r>
      <w:r w:rsidR="00E4699C" w:rsidRPr="009B74FC">
        <w:rPr>
          <w:rFonts w:ascii="Arial" w:hAnsi="Arial" w:cs="Arial"/>
          <w:b/>
          <w:bCs/>
          <w:i/>
          <w:iCs/>
          <w:sz w:val="24"/>
          <w:szCs w:val="24"/>
        </w:rPr>
        <w:t xml:space="preserve"> model of communication</w:t>
      </w:r>
    </w:p>
    <w:p w14:paraId="06692F8C" w14:textId="5814CBE0" w:rsidR="00D33D4D" w:rsidRDefault="004E7D9C" w:rsidP="00A43826">
      <w:pPr>
        <w:spacing w:after="0" w:line="360" w:lineRule="auto"/>
        <w:jc w:val="center"/>
        <w:rPr>
          <w:rFonts w:ascii="Arial" w:hAnsi="Arial" w:cs="Arial"/>
          <w:noProof/>
        </w:rPr>
      </w:pPr>
      <w:r>
        <w:rPr>
          <w:noProof/>
        </w:rPr>
        <w:drawing>
          <wp:inline distT="0" distB="0" distL="0" distR="0" wp14:anchorId="30DE3EE5" wp14:editId="03C87004">
            <wp:extent cx="4997669" cy="197946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24083" cy="1989929"/>
                    </a:xfrm>
                    <a:prstGeom prst="rect">
                      <a:avLst/>
                    </a:prstGeom>
                  </pic:spPr>
                </pic:pic>
              </a:graphicData>
            </a:graphic>
          </wp:inline>
        </w:drawing>
      </w:r>
    </w:p>
    <w:p w14:paraId="2BA30B30" w14:textId="72E7A435" w:rsidR="00E4699C" w:rsidRPr="009B74FC" w:rsidRDefault="00442B04" w:rsidP="00442B04">
      <w:pPr>
        <w:spacing w:after="0" w:line="360" w:lineRule="auto"/>
        <w:jc w:val="right"/>
        <w:rPr>
          <w:rFonts w:ascii="Arial" w:hAnsi="Arial" w:cs="Arial"/>
          <w:sz w:val="20"/>
          <w:szCs w:val="20"/>
        </w:rPr>
      </w:pPr>
      <w:r w:rsidRPr="009B74FC">
        <w:rPr>
          <w:rFonts w:ascii="Arial" w:hAnsi="Arial" w:cs="Arial"/>
          <w:sz w:val="20"/>
          <w:szCs w:val="20"/>
        </w:rPr>
        <w:t>(</w:t>
      </w:r>
      <w:r w:rsidR="004E7561" w:rsidRPr="009B74FC">
        <w:rPr>
          <w:rFonts w:ascii="Arial" w:hAnsi="Arial" w:cs="Arial"/>
          <w:sz w:val="20"/>
          <w:szCs w:val="20"/>
        </w:rPr>
        <w:t>Student, 2021</w:t>
      </w:r>
      <w:r w:rsidRPr="009B74FC">
        <w:rPr>
          <w:rFonts w:ascii="Arial" w:hAnsi="Arial" w:cs="Arial"/>
          <w:sz w:val="20"/>
          <w:szCs w:val="20"/>
        </w:rPr>
        <w:t>)</w:t>
      </w:r>
    </w:p>
    <w:p w14:paraId="70F3C94C" w14:textId="6454AF7C" w:rsidR="00243881" w:rsidRPr="004828B2" w:rsidRDefault="00C051CF" w:rsidP="00BA53EE">
      <w:pPr>
        <w:spacing w:after="0" w:line="360" w:lineRule="auto"/>
        <w:ind w:firstLine="851"/>
        <w:jc w:val="both"/>
        <w:rPr>
          <w:rFonts w:ascii="Arial" w:hAnsi="Arial" w:cs="Arial"/>
          <w:sz w:val="24"/>
          <w:szCs w:val="24"/>
          <w:lang w:val="bg-BG"/>
        </w:rPr>
      </w:pPr>
      <w:r w:rsidRPr="009B74FC">
        <w:rPr>
          <w:rFonts w:ascii="Arial" w:hAnsi="Arial" w:cs="Arial"/>
          <w:b/>
          <w:bCs/>
          <w:sz w:val="24"/>
          <w:szCs w:val="24"/>
        </w:rPr>
        <w:lastRenderedPageBreak/>
        <w:t>Example</w:t>
      </w:r>
      <w:r w:rsidRPr="009B74FC">
        <w:rPr>
          <w:rFonts w:ascii="Arial" w:hAnsi="Arial" w:cs="Arial"/>
          <w:sz w:val="24"/>
          <w:szCs w:val="24"/>
          <w:lang w:val="bg-BG"/>
        </w:rPr>
        <w:t>:</w:t>
      </w:r>
      <w:r w:rsidR="004828B2" w:rsidRPr="004828B2">
        <w:t xml:space="preserve"> </w:t>
      </w:r>
      <w:r w:rsidR="004828B2" w:rsidRPr="004828B2">
        <w:rPr>
          <w:rFonts w:ascii="Arial" w:hAnsi="Arial" w:cs="Arial"/>
          <w:sz w:val="24"/>
          <w:szCs w:val="24"/>
        </w:rPr>
        <w:t>Two colleagues are talking on the phone; the relationship is unstable. One gives his subordinate a list of tasks to be done. The subordinate keeps notes during the conversation, which suddenly fades away. Performs 6 tasks that he has recorded. The manager is calm that he has dictated all the tasks, not realizing that the last 20 seconds the connection has been lost. When checking what was done at the end of the day, it was established that the tasks were 7, and only 6 of them were completed. The subordinate decided that the manager had stopped because he dictated everything. The manager did not realize that the connection was broken and continues to dictate the last 7</w:t>
      </w:r>
      <w:r w:rsidR="004828B2" w:rsidRPr="004828B2">
        <w:rPr>
          <w:rFonts w:ascii="Arial" w:hAnsi="Arial" w:cs="Arial"/>
          <w:sz w:val="24"/>
          <w:szCs w:val="24"/>
          <w:vertAlign w:val="superscript"/>
        </w:rPr>
        <w:t>th</w:t>
      </w:r>
      <w:r w:rsidR="004828B2" w:rsidRPr="004828B2">
        <w:rPr>
          <w:rFonts w:ascii="Arial" w:hAnsi="Arial" w:cs="Arial"/>
          <w:sz w:val="24"/>
          <w:szCs w:val="24"/>
        </w:rPr>
        <w:t xml:space="preserve"> task</w:t>
      </w:r>
      <w:r w:rsidR="004828B2">
        <w:rPr>
          <w:rFonts w:ascii="Arial" w:hAnsi="Arial" w:cs="Arial"/>
          <w:sz w:val="24"/>
          <w:szCs w:val="24"/>
          <w:lang w:val="bg-BG"/>
        </w:rPr>
        <w:t>.</w:t>
      </w:r>
    </w:p>
    <w:p w14:paraId="4C0EBF82" w14:textId="1FDD215C" w:rsidR="00F03EFE" w:rsidRDefault="00F03EFE" w:rsidP="00BA53EE">
      <w:pPr>
        <w:spacing w:after="0" w:line="360" w:lineRule="auto"/>
        <w:ind w:firstLine="851"/>
        <w:jc w:val="both"/>
        <w:rPr>
          <w:rFonts w:ascii="Arial" w:hAnsi="Arial" w:cs="Arial"/>
          <w:sz w:val="24"/>
          <w:szCs w:val="24"/>
          <w:lang w:val="bg-BG"/>
        </w:rPr>
      </w:pPr>
    </w:p>
    <w:p w14:paraId="01557CD3" w14:textId="77777777" w:rsidR="004828B2" w:rsidRPr="009B74FC" w:rsidRDefault="004828B2" w:rsidP="00BA53EE">
      <w:pPr>
        <w:spacing w:after="0" w:line="360" w:lineRule="auto"/>
        <w:ind w:firstLine="851"/>
        <w:jc w:val="both"/>
        <w:rPr>
          <w:rFonts w:ascii="Arial" w:hAnsi="Arial" w:cs="Arial"/>
          <w:sz w:val="24"/>
          <w:szCs w:val="24"/>
          <w:lang w:val="bg-BG"/>
        </w:rPr>
      </w:pPr>
    </w:p>
    <w:p w14:paraId="76D082F6" w14:textId="1C271244" w:rsidR="00EE451C" w:rsidRPr="009B74FC" w:rsidRDefault="00EB1E16" w:rsidP="004B55CB">
      <w:pPr>
        <w:pStyle w:val="Heading2"/>
        <w:numPr>
          <w:ilvl w:val="1"/>
          <w:numId w:val="3"/>
        </w:numPr>
        <w:rPr>
          <w:rFonts w:ascii="Arial" w:hAnsi="Arial" w:cs="Arial"/>
          <w:b/>
          <w:bCs/>
          <w:color w:val="auto"/>
        </w:rPr>
      </w:pPr>
      <w:bookmarkStart w:id="3" w:name="_Toc68764779"/>
      <w:r w:rsidRPr="009B74FC">
        <w:rPr>
          <w:rFonts w:ascii="Arial" w:hAnsi="Arial" w:cs="Arial"/>
          <w:b/>
          <w:bCs/>
          <w:color w:val="auto"/>
        </w:rPr>
        <w:t>Second m</w:t>
      </w:r>
      <w:r w:rsidR="00EE451C" w:rsidRPr="009B74FC">
        <w:rPr>
          <w:rFonts w:ascii="Arial" w:hAnsi="Arial" w:cs="Arial"/>
          <w:b/>
          <w:bCs/>
          <w:color w:val="auto"/>
        </w:rPr>
        <w:t>odel of communication</w:t>
      </w:r>
      <w:r w:rsidRPr="009B74FC">
        <w:rPr>
          <w:rFonts w:ascii="Arial" w:hAnsi="Arial" w:cs="Arial"/>
          <w:b/>
          <w:bCs/>
          <w:color w:val="auto"/>
        </w:rPr>
        <w:t>:</w:t>
      </w:r>
      <w:r w:rsidR="001240A7" w:rsidRPr="009B74FC">
        <w:rPr>
          <w:rFonts w:ascii="Arial" w:hAnsi="Arial" w:cs="Arial"/>
          <w:b/>
          <w:bCs/>
          <w:color w:val="auto"/>
        </w:rPr>
        <w:t xml:space="preserve"> Sch</w:t>
      </w:r>
      <w:r w:rsidRPr="009B74FC">
        <w:rPr>
          <w:rFonts w:ascii="Arial" w:hAnsi="Arial" w:cs="Arial"/>
          <w:b/>
          <w:bCs/>
          <w:color w:val="auto"/>
        </w:rPr>
        <w:t>ramm</w:t>
      </w:r>
      <w:bookmarkEnd w:id="3"/>
    </w:p>
    <w:p w14:paraId="46CE4BC5" w14:textId="31BCF17B" w:rsidR="00CA2963" w:rsidRPr="009B74FC" w:rsidRDefault="00CA2963" w:rsidP="000D5870">
      <w:pPr>
        <w:spacing w:after="0" w:line="360" w:lineRule="auto"/>
        <w:ind w:firstLine="851"/>
        <w:jc w:val="both"/>
        <w:rPr>
          <w:rFonts w:ascii="Arial" w:hAnsi="Arial" w:cs="Arial"/>
          <w:sz w:val="24"/>
          <w:szCs w:val="24"/>
        </w:rPr>
      </w:pPr>
    </w:p>
    <w:p w14:paraId="52F05041" w14:textId="240F521D" w:rsidR="00A37AEB" w:rsidRPr="00A37AEB" w:rsidRDefault="004A1897" w:rsidP="00A37AEB">
      <w:pPr>
        <w:spacing w:after="0" w:line="360" w:lineRule="auto"/>
        <w:ind w:firstLine="851"/>
        <w:jc w:val="both"/>
        <w:rPr>
          <w:rFonts w:ascii="Arial" w:hAnsi="Arial" w:cs="Arial"/>
          <w:sz w:val="24"/>
          <w:szCs w:val="24"/>
        </w:rPr>
      </w:pPr>
      <w:r w:rsidRPr="004A1897">
        <w:rPr>
          <w:rFonts w:ascii="Arial" w:hAnsi="Arial" w:cs="Arial"/>
          <w:sz w:val="24"/>
          <w:szCs w:val="24"/>
          <w:lang w:val="bg-BG"/>
        </w:rPr>
        <w:t>Wilbur Schramm, on the other hand, categorizes the concept of communication as any content that reduces uncertainty or the number of alternative options in a given situation</w:t>
      </w:r>
      <w:r w:rsidR="00C345A4" w:rsidRPr="00C345A4">
        <w:t xml:space="preserve"> </w:t>
      </w:r>
      <w:r w:rsidR="00C345A4" w:rsidRPr="00C345A4">
        <w:rPr>
          <w:rFonts w:ascii="Arial" w:hAnsi="Arial" w:cs="Arial"/>
          <w:sz w:val="24"/>
          <w:szCs w:val="24"/>
          <w:lang w:val="bg-BG"/>
        </w:rPr>
        <w:t>(Schramm, 2010)</w:t>
      </w:r>
      <w:r w:rsidRPr="004A1897">
        <w:rPr>
          <w:rFonts w:ascii="Arial" w:hAnsi="Arial" w:cs="Arial"/>
          <w:sz w:val="24"/>
          <w:szCs w:val="24"/>
          <w:lang w:val="bg-BG"/>
        </w:rPr>
        <w:t>.</w:t>
      </w:r>
      <w:r w:rsidR="00E76A94">
        <w:rPr>
          <w:rFonts w:ascii="Arial" w:hAnsi="Arial" w:cs="Arial"/>
          <w:sz w:val="24"/>
          <w:szCs w:val="24"/>
        </w:rPr>
        <w:t xml:space="preserve"> </w:t>
      </w:r>
      <w:r w:rsidR="00A37AEB" w:rsidRPr="00A37AEB">
        <w:rPr>
          <w:rFonts w:ascii="Arial" w:hAnsi="Arial" w:cs="Arial"/>
          <w:sz w:val="24"/>
          <w:szCs w:val="24"/>
        </w:rPr>
        <w:t>The Schramm contact paradigm is less conventional than the others.</w:t>
      </w:r>
    </w:p>
    <w:p w14:paraId="68439FE2" w14:textId="58A8E76A" w:rsidR="00A37AEB" w:rsidRPr="00A37AEB" w:rsidRDefault="00A37AEB" w:rsidP="00A37AEB">
      <w:pPr>
        <w:spacing w:after="0" w:line="360" w:lineRule="auto"/>
        <w:ind w:firstLine="851"/>
        <w:jc w:val="both"/>
        <w:rPr>
          <w:rFonts w:ascii="Arial" w:hAnsi="Arial" w:cs="Arial"/>
          <w:sz w:val="24"/>
          <w:szCs w:val="24"/>
        </w:rPr>
      </w:pPr>
      <w:r w:rsidRPr="00A37AEB">
        <w:rPr>
          <w:rFonts w:ascii="Arial" w:hAnsi="Arial" w:cs="Arial"/>
          <w:sz w:val="24"/>
          <w:szCs w:val="24"/>
        </w:rPr>
        <w:t>Here are the various pieces you should be aware of</w:t>
      </w:r>
      <w:r>
        <w:rPr>
          <w:rFonts w:ascii="Arial" w:hAnsi="Arial" w:cs="Arial"/>
          <w:sz w:val="24"/>
          <w:szCs w:val="24"/>
        </w:rPr>
        <w:t>:</w:t>
      </w:r>
    </w:p>
    <w:p w14:paraId="05598BE1" w14:textId="77777777" w:rsidR="00A37AEB" w:rsidRPr="00A37AEB" w:rsidRDefault="00A37AEB" w:rsidP="00A37AEB">
      <w:pPr>
        <w:spacing w:after="0" w:line="360" w:lineRule="auto"/>
        <w:ind w:firstLine="851"/>
        <w:jc w:val="both"/>
        <w:rPr>
          <w:rFonts w:ascii="Arial" w:hAnsi="Arial" w:cs="Arial"/>
          <w:sz w:val="24"/>
          <w:szCs w:val="24"/>
        </w:rPr>
      </w:pPr>
      <w:r w:rsidRPr="00A37AEB">
        <w:rPr>
          <w:rFonts w:ascii="Arial" w:hAnsi="Arial" w:cs="Arial"/>
          <w:sz w:val="24"/>
          <w:szCs w:val="24"/>
        </w:rPr>
        <w:t>Encoder: The encoder encodes the letter and delivers it.</w:t>
      </w:r>
    </w:p>
    <w:p w14:paraId="5757E3FE" w14:textId="7011DE4A" w:rsidR="00A37AEB" w:rsidRPr="00A37AEB" w:rsidRDefault="00A37AEB" w:rsidP="00A37AEB">
      <w:pPr>
        <w:spacing w:after="0" w:line="360" w:lineRule="auto"/>
        <w:ind w:firstLine="851"/>
        <w:jc w:val="both"/>
        <w:rPr>
          <w:rFonts w:ascii="Arial" w:hAnsi="Arial" w:cs="Arial"/>
          <w:sz w:val="24"/>
          <w:szCs w:val="24"/>
        </w:rPr>
      </w:pPr>
      <w:r>
        <w:rPr>
          <w:rFonts w:ascii="Arial" w:hAnsi="Arial" w:cs="Arial"/>
          <w:sz w:val="24"/>
          <w:szCs w:val="24"/>
        </w:rPr>
        <w:t xml:space="preserve">Decoder: </w:t>
      </w:r>
      <w:r w:rsidRPr="00A37AEB">
        <w:rPr>
          <w:rFonts w:ascii="Arial" w:hAnsi="Arial" w:cs="Arial"/>
          <w:sz w:val="24"/>
          <w:szCs w:val="24"/>
        </w:rPr>
        <w:t>The message is sent by the decoder.</w:t>
      </w:r>
    </w:p>
    <w:p w14:paraId="61D27C62" w14:textId="0B3C20BE" w:rsidR="00A37AEB" w:rsidRPr="00A37AEB" w:rsidRDefault="00A37AEB" w:rsidP="00A37AEB">
      <w:pPr>
        <w:spacing w:after="0" w:line="360" w:lineRule="auto"/>
        <w:ind w:firstLine="851"/>
        <w:jc w:val="both"/>
        <w:rPr>
          <w:rFonts w:ascii="Arial" w:hAnsi="Arial" w:cs="Arial"/>
          <w:sz w:val="24"/>
          <w:szCs w:val="24"/>
        </w:rPr>
      </w:pPr>
      <w:r w:rsidRPr="00A37AEB">
        <w:rPr>
          <w:rFonts w:ascii="Arial" w:hAnsi="Arial" w:cs="Arial"/>
          <w:sz w:val="24"/>
          <w:szCs w:val="24"/>
        </w:rPr>
        <w:t>Interpreter</w:t>
      </w:r>
      <w:r>
        <w:rPr>
          <w:rFonts w:ascii="Arial" w:hAnsi="Arial" w:cs="Arial"/>
          <w:sz w:val="24"/>
          <w:szCs w:val="24"/>
        </w:rPr>
        <w:t xml:space="preserve">: </w:t>
      </w:r>
      <w:r w:rsidRPr="00A37AEB">
        <w:rPr>
          <w:rFonts w:ascii="Arial" w:hAnsi="Arial" w:cs="Arial"/>
          <w:sz w:val="24"/>
          <w:szCs w:val="24"/>
        </w:rPr>
        <w:t>The individual attempting to translate the message is known as an interpreter</w:t>
      </w:r>
      <w:r w:rsidR="00C345A4">
        <w:rPr>
          <w:rFonts w:ascii="Arial" w:hAnsi="Arial" w:cs="Arial"/>
          <w:sz w:val="24"/>
          <w:szCs w:val="24"/>
        </w:rPr>
        <w:t xml:space="preserve"> </w:t>
      </w:r>
      <w:r w:rsidR="00C345A4" w:rsidRPr="00C345A4">
        <w:rPr>
          <w:rFonts w:ascii="Arial" w:hAnsi="Arial" w:cs="Arial"/>
          <w:sz w:val="24"/>
          <w:szCs w:val="24"/>
        </w:rPr>
        <w:t>(Schramm, 2010)</w:t>
      </w:r>
      <w:r w:rsidRPr="00A37AEB">
        <w:rPr>
          <w:rFonts w:ascii="Arial" w:hAnsi="Arial" w:cs="Arial"/>
          <w:sz w:val="24"/>
          <w:szCs w:val="24"/>
        </w:rPr>
        <w:t>.</w:t>
      </w:r>
    </w:p>
    <w:p w14:paraId="0FD0DF54" w14:textId="62FAB821" w:rsidR="00D4709B" w:rsidRDefault="00A37AEB" w:rsidP="00A37AEB">
      <w:pPr>
        <w:spacing w:after="0" w:line="360" w:lineRule="auto"/>
        <w:ind w:firstLine="851"/>
        <w:jc w:val="both"/>
        <w:rPr>
          <w:rFonts w:ascii="Arial" w:hAnsi="Arial" w:cs="Arial"/>
          <w:sz w:val="24"/>
          <w:szCs w:val="24"/>
        </w:rPr>
      </w:pPr>
      <w:r w:rsidRPr="00A37AEB">
        <w:rPr>
          <w:rFonts w:ascii="Arial" w:hAnsi="Arial" w:cs="Arial"/>
          <w:sz w:val="24"/>
          <w:szCs w:val="24"/>
        </w:rPr>
        <w:t>It is important to understand that sending a message is not the same as reading a message. You may be the intended receiver of a communication and yet receive it without having to translate and comprehend it. Even though we usually read messages when they come through, it is always an extra phase.</w:t>
      </w:r>
    </w:p>
    <w:p w14:paraId="5E20CC36" w14:textId="084ADE37" w:rsidR="00D4709B" w:rsidRDefault="006442AA" w:rsidP="00E76A94">
      <w:pPr>
        <w:spacing w:after="0" w:line="360" w:lineRule="auto"/>
        <w:ind w:firstLine="851"/>
        <w:jc w:val="both"/>
        <w:rPr>
          <w:rFonts w:ascii="Arial" w:hAnsi="Arial" w:cs="Arial"/>
          <w:sz w:val="24"/>
          <w:szCs w:val="24"/>
        </w:rPr>
      </w:pPr>
      <w:r w:rsidRPr="006442AA">
        <w:rPr>
          <w:rFonts w:ascii="Arial" w:hAnsi="Arial" w:cs="Arial"/>
          <w:sz w:val="24"/>
          <w:szCs w:val="24"/>
        </w:rPr>
        <w:t xml:space="preserve">The Schramm communication paradigm depicts the continuous movement of regular communication. Since this paradigm focuses on the letter more than transmitting and receiving it, the sender and recipient </w:t>
      </w:r>
      <w:proofErr w:type="gramStart"/>
      <w:r w:rsidRPr="006442AA">
        <w:rPr>
          <w:rFonts w:ascii="Arial" w:hAnsi="Arial" w:cs="Arial"/>
          <w:sz w:val="24"/>
          <w:szCs w:val="24"/>
        </w:rPr>
        <w:t>aren't</w:t>
      </w:r>
      <w:proofErr w:type="gramEnd"/>
      <w:r w:rsidRPr="006442AA">
        <w:rPr>
          <w:rFonts w:ascii="Arial" w:hAnsi="Arial" w:cs="Arial"/>
          <w:sz w:val="24"/>
          <w:szCs w:val="24"/>
        </w:rPr>
        <w:t xml:space="preserve"> both named. This is mostly due to Schramm's recognition of the probability of transmitting and receiving messages to and from oneself. The Schramm contact paradigm differs from standard models in that it focuses on the letter rather than the sender and recipient</w:t>
      </w:r>
      <w:r w:rsidR="00AA44A7">
        <w:rPr>
          <w:rFonts w:ascii="Arial" w:hAnsi="Arial" w:cs="Arial"/>
          <w:sz w:val="24"/>
          <w:szCs w:val="24"/>
        </w:rPr>
        <w:t xml:space="preserve"> </w:t>
      </w:r>
      <w:r w:rsidR="00AA44A7" w:rsidRPr="00AA44A7">
        <w:rPr>
          <w:rFonts w:ascii="Arial" w:hAnsi="Arial" w:cs="Arial"/>
          <w:sz w:val="24"/>
          <w:szCs w:val="24"/>
        </w:rPr>
        <w:t>(Schramm, 2010)</w:t>
      </w:r>
      <w:r w:rsidRPr="006442AA">
        <w:rPr>
          <w:rFonts w:ascii="Arial" w:hAnsi="Arial" w:cs="Arial"/>
          <w:sz w:val="24"/>
          <w:szCs w:val="24"/>
        </w:rPr>
        <w:t>.</w:t>
      </w:r>
    </w:p>
    <w:p w14:paraId="40CB846E" w14:textId="77777777" w:rsidR="00DD6418" w:rsidRPr="009B74FC" w:rsidRDefault="00DD6418" w:rsidP="000D5870">
      <w:pPr>
        <w:spacing w:after="0" w:line="360" w:lineRule="auto"/>
        <w:ind w:firstLine="851"/>
        <w:jc w:val="both"/>
        <w:rPr>
          <w:rFonts w:ascii="Arial" w:hAnsi="Arial" w:cs="Arial"/>
          <w:sz w:val="24"/>
          <w:szCs w:val="24"/>
          <w:lang w:val="bg-BG"/>
        </w:rPr>
      </w:pPr>
    </w:p>
    <w:p w14:paraId="284BAA02" w14:textId="47A2592F" w:rsidR="00A66585" w:rsidRPr="009B74FC" w:rsidRDefault="004828B2" w:rsidP="00D26F1D">
      <w:pPr>
        <w:spacing w:after="0" w:line="360" w:lineRule="auto"/>
        <w:jc w:val="center"/>
        <w:rPr>
          <w:rFonts w:ascii="Arial" w:hAnsi="Arial" w:cs="Arial"/>
          <w:b/>
          <w:bCs/>
          <w:i/>
          <w:iCs/>
          <w:sz w:val="24"/>
          <w:szCs w:val="24"/>
        </w:rPr>
      </w:pPr>
      <w:r>
        <w:rPr>
          <w:rFonts w:ascii="Arial" w:hAnsi="Arial" w:cs="Arial"/>
          <w:b/>
          <w:bCs/>
          <w:i/>
          <w:iCs/>
          <w:sz w:val="24"/>
          <w:szCs w:val="24"/>
        </w:rPr>
        <w:br w:type="column"/>
      </w:r>
      <w:r w:rsidR="00D50C39">
        <w:rPr>
          <w:rFonts w:ascii="Arial" w:hAnsi="Arial" w:cs="Arial"/>
          <w:b/>
          <w:bCs/>
          <w:i/>
          <w:iCs/>
          <w:sz w:val="24"/>
          <w:szCs w:val="24"/>
        </w:rPr>
        <w:lastRenderedPageBreak/>
        <w:t>Graphic</w:t>
      </w:r>
      <w:r w:rsidR="007D0726" w:rsidRPr="009B74FC">
        <w:rPr>
          <w:rFonts w:ascii="Arial" w:hAnsi="Arial" w:cs="Arial"/>
          <w:b/>
          <w:bCs/>
          <w:i/>
          <w:iCs/>
          <w:sz w:val="24"/>
          <w:szCs w:val="24"/>
        </w:rPr>
        <w:t xml:space="preserve"> 2. </w:t>
      </w:r>
      <w:r w:rsidR="00D26F1D" w:rsidRPr="009B74FC">
        <w:rPr>
          <w:rFonts w:ascii="Arial" w:hAnsi="Arial" w:cs="Arial"/>
          <w:b/>
          <w:bCs/>
          <w:i/>
          <w:iCs/>
          <w:sz w:val="24"/>
          <w:szCs w:val="24"/>
        </w:rPr>
        <w:t>Schramm</w:t>
      </w:r>
      <w:r w:rsidR="00021094" w:rsidRPr="009B74FC">
        <w:rPr>
          <w:rFonts w:ascii="Arial" w:hAnsi="Arial" w:cs="Arial"/>
          <w:b/>
          <w:bCs/>
          <w:i/>
          <w:iCs/>
          <w:sz w:val="24"/>
          <w:szCs w:val="24"/>
        </w:rPr>
        <w:t>’s</w:t>
      </w:r>
      <w:r w:rsidR="00D26F1D" w:rsidRPr="009B74FC">
        <w:rPr>
          <w:rFonts w:ascii="Arial" w:hAnsi="Arial" w:cs="Arial"/>
          <w:b/>
          <w:bCs/>
          <w:i/>
          <w:iCs/>
          <w:sz w:val="24"/>
          <w:szCs w:val="24"/>
        </w:rPr>
        <w:t xml:space="preserve"> model of communication</w:t>
      </w:r>
    </w:p>
    <w:p w14:paraId="5D21FE2D" w14:textId="63E5F3F9" w:rsidR="004B55CB" w:rsidRPr="009B74FC" w:rsidRDefault="0030623C" w:rsidP="00A66585">
      <w:pPr>
        <w:spacing w:after="0" w:line="360" w:lineRule="auto"/>
        <w:jc w:val="center"/>
        <w:rPr>
          <w:rFonts w:ascii="Arial" w:hAnsi="Arial" w:cs="Arial"/>
          <w:sz w:val="24"/>
          <w:szCs w:val="24"/>
        </w:rPr>
      </w:pPr>
      <w:r>
        <w:rPr>
          <w:noProof/>
        </w:rPr>
        <w:drawing>
          <wp:inline distT="0" distB="0" distL="0" distR="0" wp14:anchorId="07CD768B" wp14:editId="7049793A">
            <wp:extent cx="4886325" cy="2486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86325" cy="2486025"/>
                    </a:xfrm>
                    <a:prstGeom prst="rect">
                      <a:avLst/>
                    </a:prstGeom>
                  </pic:spPr>
                </pic:pic>
              </a:graphicData>
            </a:graphic>
          </wp:inline>
        </w:drawing>
      </w:r>
    </w:p>
    <w:p w14:paraId="53FB40B5" w14:textId="3392F2F4" w:rsidR="00D26F1D" w:rsidRPr="009B74FC" w:rsidRDefault="00D26F1D" w:rsidP="00D26F1D">
      <w:pPr>
        <w:spacing w:after="0" w:line="360" w:lineRule="auto"/>
        <w:jc w:val="right"/>
        <w:rPr>
          <w:rFonts w:ascii="Arial" w:hAnsi="Arial" w:cs="Arial"/>
          <w:sz w:val="20"/>
          <w:szCs w:val="20"/>
        </w:rPr>
      </w:pPr>
      <w:r w:rsidRPr="009B74FC">
        <w:rPr>
          <w:rFonts w:ascii="Arial" w:hAnsi="Arial" w:cs="Arial"/>
          <w:sz w:val="20"/>
          <w:szCs w:val="20"/>
        </w:rPr>
        <w:t>(Student</w:t>
      </w:r>
      <w:r w:rsidR="004E7561" w:rsidRPr="009B74FC">
        <w:rPr>
          <w:rFonts w:ascii="Arial" w:hAnsi="Arial" w:cs="Arial"/>
          <w:sz w:val="20"/>
          <w:szCs w:val="20"/>
        </w:rPr>
        <w:t>, 2021</w:t>
      </w:r>
      <w:r w:rsidRPr="009B74FC">
        <w:rPr>
          <w:rFonts w:ascii="Arial" w:hAnsi="Arial" w:cs="Arial"/>
          <w:sz w:val="20"/>
          <w:szCs w:val="20"/>
        </w:rPr>
        <w:t>)</w:t>
      </w:r>
    </w:p>
    <w:p w14:paraId="79BFC6FD" w14:textId="77777777" w:rsidR="00A17FBB" w:rsidRPr="009B74FC" w:rsidRDefault="00A17FBB" w:rsidP="009F1E13">
      <w:pPr>
        <w:spacing w:after="0" w:line="360" w:lineRule="auto"/>
        <w:ind w:firstLine="851"/>
        <w:jc w:val="both"/>
        <w:rPr>
          <w:rFonts w:ascii="Arial" w:hAnsi="Arial" w:cs="Arial"/>
          <w:b/>
          <w:bCs/>
          <w:sz w:val="24"/>
          <w:szCs w:val="24"/>
        </w:rPr>
      </w:pPr>
    </w:p>
    <w:p w14:paraId="30F2180D" w14:textId="7D4020CF" w:rsidR="00646F9A" w:rsidRPr="009B74FC" w:rsidRDefault="009F1E13" w:rsidP="006132C9">
      <w:pPr>
        <w:spacing w:after="0" w:line="360" w:lineRule="auto"/>
        <w:ind w:firstLine="851"/>
        <w:jc w:val="both"/>
        <w:rPr>
          <w:rFonts w:ascii="Arial" w:hAnsi="Arial" w:cs="Arial"/>
          <w:sz w:val="24"/>
          <w:szCs w:val="24"/>
        </w:rPr>
      </w:pPr>
      <w:r w:rsidRPr="009B74FC">
        <w:rPr>
          <w:rFonts w:ascii="Arial" w:hAnsi="Arial" w:cs="Arial"/>
          <w:b/>
          <w:bCs/>
          <w:sz w:val="24"/>
          <w:szCs w:val="24"/>
        </w:rPr>
        <w:t>Example</w:t>
      </w:r>
      <w:r w:rsidRPr="009B74FC">
        <w:rPr>
          <w:rFonts w:ascii="Arial" w:hAnsi="Arial" w:cs="Arial"/>
          <w:sz w:val="24"/>
          <w:szCs w:val="24"/>
          <w:lang w:val="bg-BG"/>
        </w:rPr>
        <w:t>:</w:t>
      </w:r>
      <w:r w:rsidR="00DA41EE" w:rsidRPr="00DA41EE">
        <w:t xml:space="preserve"> </w:t>
      </w:r>
      <w:r w:rsidR="00DA41EE" w:rsidRPr="00DA41EE">
        <w:rPr>
          <w:rFonts w:ascii="Arial" w:hAnsi="Arial" w:cs="Arial"/>
          <w:sz w:val="24"/>
          <w:szCs w:val="24"/>
          <w:lang w:val="bg-BG"/>
        </w:rPr>
        <w:t>An entertaining TV show shows how a presenter has invited a politician as a guest to comment on the upcoming elections. There is a dialogue in which at one point the presenter asks questions and the guest answers, and the next moment the guest makes a joke that the presenter laughs at. Thus, both participants in the conversation have two-way communication and are both sender and recipient of messages.</w:t>
      </w:r>
    </w:p>
    <w:p w14:paraId="0B004AB4" w14:textId="0A8DACAF" w:rsidR="00646F9A" w:rsidRPr="009B74FC" w:rsidRDefault="00646F9A" w:rsidP="000D5870">
      <w:pPr>
        <w:spacing w:after="0" w:line="360" w:lineRule="auto"/>
        <w:ind w:firstLine="851"/>
        <w:jc w:val="both"/>
        <w:rPr>
          <w:rFonts w:ascii="Arial" w:hAnsi="Arial" w:cs="Arial"/>
          <w:sz w:val="24"/>
          <w:szCs w:val="24"/>
        </w:rPr>
      </w:pPr>
    </w:p>
    <w:p w14:paraId="782664DA" w14:textId="77777777" w:rsidR="0027584C" w:rsidRPr="009B74FC" w:rsidRDefault="0027584C" w:rsidP="000D5870">
      <w:pPr>
        <w:spacing w:after="0" w:line="360" w:lineRule="auto"/>
        <w:ind w:firstLine="851"/>
        <w:jc w:val="both"/>
        <w:rPr>
          <w:rFonts w:ascii="Arial" w:hAnsi="Arial" w:cs="Arial"/>
          <w:sz w:val="24"/>
          <w:szCs w:val="24"/>
        </w:rPr>
      </w:pPr>
    </w:p>
    <w:p w14:paraId="28CE6A06" w14:textId="31C83E47" w:rsidR="00EE451C" w:rsidRPr="009B74FC" w:rsidRDefault="00EE451C" w:rsidP="004B55CB">
      <w:pPr>
        <w:pStyle w:val="Heading2"/>
        <w:numPr>
          <w:ilvl w:val="1"/>
          <w:numId w:val="3"/>
        </w:numPr>
        <w:rPr>
          <w:rFonts w:ascii="Arial" w:hAnsi="Arial" w:cs="Arial"/>
          <w:b/>
          <w:bCs/>
          <w:color w:val="auto"/>
        </w:rPr>
      </w:pPr>
      <w:bookmarkStart w:id="4" w:name="_Toc68764780"/>
      <w:r w:rsidRPr="009B74FC">
        <w:rPr>
          <w:rFonts w:ascii="Arial" w:hAnsi="Arial" w:cs="Arial"/>
          <w:b/>
          <w:bCs/>
          <w:color w:val="auto"/>
        </w:rPr>
        <w:t>Third model of communication</w:t>
      </w:r>
      <w:r w:rsidR="00EB1E16" w:rsidRPr="009B74FC">
        <w:rPr>
          <w:rFonts w:ascii="Arial" w:hAnsi="Arial" w:cs="Arial"/>
          <w:b/>
          <w:bCs/>
          <w:color w:val="auto"/>
        </w:rPr>
        <w:t xml:space="preserve">: </w:t>
      </w:r>
      <w:proofErr w:type="spellStart"/>
      <w:r w:rsidR="00AB2FE6" w:rsidRPr="009B74FC">
        <w:rPr>
          <w:rFonts w:ascii="Arial" w:hAnsi="Arial" w:cs="Arial"/>
          <w:b/>
          <w:bCs/>
          <w:color w:val="auto"/>
        </w:rPr>
        <w:t>Berlo</w:t>
      </w:r>
      <w:bookmarkEnd w:id="4"/>
      <w:proofErr w:type="spellEnd"/>
    </w:p>
    <w:p w14:paraId="6FB1367A" w14:textId="7C83EACA" w:rsidR="00B572BD" w:rsidRPr="009B74FC" w:rsidRDefault="00B572BD" w:rsidP="00A17FBB">
      <w:pPr>
        <w:spacing w:after="0" w:line="360" w:lineRule="auto"/>
        <w:ind w:firstLine="851"/>
        <w:jc w:val="both"/>
        <w:rPr>
          <w:rFonts w:ascii="Arial" w:hAnsi="Arial" w:cs="Arial"/>
          <w:sz w:val="24"/>
          <w:szCs w:val="24"/>
        </w:rPr>
      </w:pPr>
    </w:p>
    <w:p w14:paraId="4231C0E2" w14:textId="3CEB03AE" w:rsidR="00B27BD4" w:rsidRPr="009B74FC" w:rsidRDefault="00AA01AB" w:rsidP="0027584C">
      <w:pPr>
        <w:spacing w:after="0" w:line="360" w:lineRule="auto"/>
        <w:ind w:firstLine="851"/>
        <w:jc w:val="both"/>
        <w:rPr>
          <w:rFonts w:ascii="Arial" w:hAnsi="Arial" w:cs="Arial"/>
          <w:sz w:val="24"/>
          <w:szCs w:val="24"/>
        </w:rPr>
      </w:pPr>
      <w:proofErr w:type="spellStart"/>
      <w:r w:rsidRPr="00AA01AB">
        <w:rPr>
          <w:rFonts w:ascii="Arial" w:hAnsi="Arial" w:cs="Arial"/>
          <w:sz w:val="24"/>
          <w:szCs w:val="24"/>
        </w:rPr>
        <w:t>Berlo's</w:t>
      </w:r>
      <w:proofErr w:type="spellEnd"/>
      <w:r w:rsidRPr="00AA01AB">
        <w:rPr>
          <w:rFonts w:ascii="Arial" w:hAnsi="Arial" w:cs="Arial"/>
          <w:sz w:val="24"/>
          <w:szCs w:val="24"/>
        </w:rPr>
        <w:t xml:space="preserve"> model of communication comes from the Shannon-Weaver model. This model was considered both the simplest and the most influential model at the time, according to C. David Mortensen</w:t>
      </w:r>
      <w:r w:rsidR="00DE203A">
        <w:rPr>
          <w:rFonts w:ascii="Arial" w:hAnsi="Arial" w:cs="Arial"/>
          <w:sz w:val="24"/>
          <w:szCs w:val="24"/>
        </w:rPr>
        <w:t xml:space="preserve"> (2005)</w:t>
      </w:r>
      <w:r w:rsidRPr="00AA01AB">
        <w:rPr>
          <w:rFonts w:ascii="Arial" w:hAnsi="Arial" w:cs="Arial"/>
          <w:sz w:val="24"/>
          <w:szCs w:val="24"/>
        </w:rPr>
        <w:t xml:space="preserve">. The source of information has communication skills, attitudes, </w:t>
      </w:r>
      <w:r w:rsidR="00DE203A" w:rsidRPr="00AA01AB">
        <w:rPr>
          <w:rFonts w:ascii="Arial" w:hAnsi="Arial" w:cs="Arial"/>
          <w:sz w:val="24"/>
          <w:szCs w:val="24"/>
        </w:rPr>
        <w:t>knowledge,</w:t>
      </w:r>
      <w:r w:rsidRPr="00AA01AB">
        <w:rPr>
          <w:rFonts w:ascii="Arial" w:hAnsi="Arial" w:cs="Arial"/>
          <w:sz w:val="24"/>
          <w:szCs w:val="24"/>
        </w:rPr>
        <w:t xml:space="preserve"> and a specific cultural background that influences the message. The source encodes the message, which contains content, elements, structure, </w:t>
      </w:r>
      <w:r w:rsidR="00DE203A" w:rsidRPr="00AA01AB">
        <w:rPr>
          <w:rFonts w:ascii="Arial" w:hAnsi="Arial" w:cs="Arial"/>
          <w:sz w:val="24"/>
          <w:szCs w:val="24"/>
        </w:rPr>
        <w:t>code,</w:t>
      </w:r>
      <w:r w:rsidRPr="00AA01AB">
        <w:rPr>
          <w:rFonts w:ascii="Arial" w:hAnsi="Arial" w:cs="Arial"/>
          <w:sz w:val="24"/>
          <w:szCs w:val="24"/>
        </w:rPr>
        <w:t xml:space="preserve"> and processing. This message then goes to a channel that relies on the senses such as hearing, seeing, touch, smell and taste. The recipient then decodes the message and interprets it based on communication skills, attitudes, </w:t>
      </w:r>
      <w:r w:rsidR="00DE203A" w:rsidRPr="00AA01AB">
        <w:rPr>
          <w:rFonts w:ascii="Arial" w:hAnsi="Arial" w:cs="Arial"/>
          <w:sz w:val="24"/>
          <w:szCs w:val="24"/>
        </w:rPr>
        <w:t>knowledge,</w:t>
      </w:r>
      <w:r w:rsidRPr="00AA01AB">
        <w:rPr>
          <w:rFonts w:ascii="Arial" w:hAnsi="Arial" w:cs="Arial"/>
          <w:sz w:val="24"/>
          <w:szCs w:val="24"/>
        </w:rPr>
        <w:t xml:space="preserve"> and </w:t>
      </w:r>
      <w:r w:rsidR="006F423C" w:rsidRPr="00AA01AB">
        <w:rPr>
          <w:rFonts w:ascii="Arial" w:hAnsi="Arial" w:cs="Arial"/>
          <w:sz w:val="24"/>
          <w:szCs w:val="24"/>
        </w:rPr>
        <w:t>culture</w:t>
      </w:r>
      <w:r w:rsidR="00DE203A" w:rsidRPr="00DE203A">
        <w:t xml:space="preserve"> </w:t>
      </w:r>
      <w:r w:rsidR="00DE203A" w:rsidRPr="00DE203A">
        <w:rPr>
          <w:rFonts w:ascii="Arial" w:hAnsi="Arial" w:cs="Arial"/>
          <w:sz w:val="24"/>
          <w:szCs w:val="24"/>
        </w:rPr>
        <w:t>(</w:t>
      </w:r>
      <w:proofErr w:type="gramStart"/>
      <w:r w:rsidR="00DE203A" w:rsidRPr="00DE203A">
        <w:rPr>
          <w:rFonts w:ascii="Arial" w:hAnsi="Arial" w:cs="Arial"/>
          <w:sz w:val="24"/>
          <w:szCs w:val="24"/>
        </w:rPr>
        <w:t>C  David</w:t>
      </w:r>
      <w:proofErr w:type="gramEnd"/>
      <w:r w:rsidR="00DE203A" w:rsidRPr="00DE203A">
        <w:rPr>
          <w:rFonts w:ascii="Arial" w:hAnsi="Arial" w:cs="Arial"/>
          <w:sz w:val="24"/>
          <w:szCs w:val="24"/>
        </w:rPr>
        <w:t xml:space="preserve"> Mortensen, 2005)</w:t>
      </w:r>
      <w:r w:rsidR="006F423C" w:rsidRPr="00AA01AB">
        <w:rPr>
          <w:rFonts w:ascii="Arial" w:hAnsi="Arial" w:cs="Arial"/>
          <w:sz w:val="24"/>
          <w:szCs w:val="24"/>
        </w:rPr>
        <w:t>.</w:t>
      </w:r>
    </w:p>
    <w:p w14:paraId="3309D3C7" w14:textId="3D6F0422" w:rsidR="00C979F9" w:rsidRPr="00C979F9" w:rsidRDefault="00260D18" w:rsidP="00C979F9">
      <w:pPr>
        <w:spacing w:after="0" w:line="360" w:lineRule="auto"/>
        <w:ind w:firstLine="851"/>
        <w:jc w:val="both"/>
        <w:rPr>
          <w:rFonts w:ascii="Arial" w:hAnsi="Arial" w:cs="Arial"/>
          <w:sz w:val="24"/>
          <w:szCs w:val="24"/>
        </w:rPr>
      </w:pPr>
      <w:r>
        <w:rPr>
          <w:rFonts w:ascii="Arial" w:hAnsi="Arial" w:cs="Arial"/>
          <w:sz w:val="24"/>
          <w:szCs w:val="24"/>
        </w:rPr>
        <w:t>Sender</w:t>
      </w:r>
      <w:r w:rsidR="00C979F9" w:rsidRPr="00C979F9">
        <w:rPr>
          <w:rFonts w:ascii="Arial" w:hAnsi="Arial" w:cs="Arial"/>
          <w:sz w:val="24"/>
          <w:szCs w:val="24"/>
        </w:rPr>
        <w:t xml:space="preserve"> generates the message that is meant for the recipient.</w:t>
      </w:r>
    </w:p>
    <w:p w14:paraId="1B0E3BD5" w14:textId="44E409BC" w:rsidR="00C979F9" w:rsidRPr="00C979F9" w:rsidRDefault="00D82350" w:rsidP="00C979F9">
      <w:pPr>
        <w:spacing w:after="0" w:line="360" w:lineRule="auto"/>
        <w:ind w:firstLine="851"/>
        <w:jc w:val="both"/>
        <w:rPr>
          <w:rFonts w:ascii="Arial" w:hAnsi="Arial" w:cs="Arial"/>
          <w:sz w:val="24"/>
          <w:szCs w:val="24"/>
        </w:rPr>
      </w:pPr>
      <w:r w:rsidRPr="00C979F9">
        <w:rPr>
          <w:rFonts w:ascii="Arial" w:hAnsi="Arial" w:cs="Arial"/>
          <w:sz w:val="24"/>
          <w:szCs w:val="24"/>
        </w:rPr>
        <w:lastRenderedPageBreak/>
        <w:t>Receiver. The</w:t>
      </w:r>
      <w:r w:rsidR="00C979F9" w:rsidRPr="00C979F9">
        <w:rPr>
          <w:rFonts w:ascii="Arial" w:hAnsi="Arial" w:cs="Arial"/>
          <w:sz w:val="24"/>
          <w:szCs w:val="24"/>
        </w:rPr>
        <w:t xml:space="preserve"> message received by the source is collected by the Receiver. Since the source and recipient may be interchanged, the factors that </w:t>
      </w:r>
      <w:r w:rsidRPr="00C979F9">
        <w:rPr>
          <w:rFonts w:ascii="Arial" w:hAnsi="Arial" w:cs="Arial"/>
          <w:sz w:val="24"/>
          <w:szCs w:val="24"/>
        </w:rPr>
        <w:t>affect them</w:t>
      </w:r>
      <w:r w:rsidR="00C979F9" w:rsidRPr="00C979F9">
        <w:rPr>
          <w:rFonts w:ascii="Arial" w:hAnsi="Arial" w:cs="Arial"/>
          <w:sz w:val="24"/>
          <w:szCs w:val="24"/>
        </w:rPr>
        <w:t xml:space="preserve"> remain the same.</w:t>
      </w:r>
    </w:p>
    <w:p w14:paraId="0C1A193F" w14:textId="2BA5B9CD" w:rsidR="00C979F9" w:rsidRPr="00C979F9" w:rsidRDefault="00C979F9" w:rsidP="00C979F9">
      <w:pPr>
        <w:spacing w:after="0" w:line="360" w:lineRule="auto"/>
        <w:ind w:firstLine="851"/>
        <w:jc w:val="both"/>
        <w:rPr>
          <w:rFonts w:ascii="Arial" w:hAnsi="Arial" w:cs="Arial"/>
          <w:sz w:val="24"/>
          <w:szCs w:val="24"/>
        </w:rPr>
      </w:pPr>
      <w:r w:rsidRPr="00C979F9">
        <w:rPr>
          <w:rFonts w:ascii="Arial" w:hAnsi="Arial" w:cs="Arial"/>
          <w:sz w:val="24"/>
          <w:szCs w:val="24"/>
        </w:rPr>
        <w:t xml:space="preserve">Message. The material that is being received is referred to as a message. There are many approaches to crafting a post. </w:t>
      </w:r>
    </w:p>
    <w:p w14:paraId="60474892" w14:textId="77777777" w:rsidR="00C979F9" w:rsidRPr="00C979F9" w:rsidRDefault="00C979F9" w:rsidP="00C979F9">
      <w:pPr>
        <w:spacing w:after="0" w:line="360" w:lineRule="auto"/>
        <w:ind w:firstLine="851"/>
        <w:jc w:val="both"/>
        <w:rPr>
          <w:rFonts w:ascii="Arial" w:hAnsi="Arial" w:cs="Arial"/>
          <w:sz w:val="24"/>
          <w:szCs w:val="24"/>
        </w:rPr>
      </w:pPr>
      <w:r w:rsidRPr="00C979F9">
        <w:rPr>
          <w:rFonts w:ascii="Arial" w:hAnsi="Arial" w:cs="Arial"/>
          <w:sz w:val="24"/>
          <w:szCs w:val="24"/>
        </w:rPr>
        <w:t>Channel is the way by which the message is sent. When breaking down the channel, it is particularly necessary to remember how the message is interpreted. A message's aim is to be answered, and hopefully well. If the sender selects the incorrect contact medium, the notification will not be sent.</w:t>
      </w:r>
    </w:p>
    <w:p w14:paraId="770360EB" w14:textId="1E584A83" w:rsidR="005B18C7" w:rsidRDefault="00C979F9" w:rsidP="00C979F9">
      <w:pPr>
        <w:spacing w:after="0" w:line="360" w:lineRule="auto"/>
        <w:ind w:firstLine="851"/>
        <w:jc w:val="both"/>
        <w:rPr>
          <w:rFonts w:ascii="Arial" w:hAnsi="Arial" w:cs="Arial"/>
          <w:sz w:val="24"/>
          <w:szCs w:val="24"/>
        </w:rPr>
      </w:pPr>
      <w:r w:rsidRPr="00C979F9">
        <w:rPr>
          <w:rFonts w:ascii="Arial" w:hAnsi="Arial" w:cs="Arial"/>
          <w:sz w:val="24"/>
          <w:szCs w:val="24"/>
        </w:rPr>
        <w:t xml:space="preserve">We view a message sent via a medium using one or more of our five senses: voice, sight, touch, smell, and taste. </w:t>
      </w:r>
      <w:r w:rsidR="00D82350" w:rsidRPr="00C979F9">
        <w:rPr>
          <w:rFonts w:ascii="Arial" w:hAnsi="Arial" w:cs="Arial"/>
          <w:sz w:val="24"/>
          <w:szCs w:val="24"/>
        </w:rPr>
        <w:t>Therefore,</w:t>
      </w:r>
      <w:r w:rsidRPr="00C979F9">
        <w:rPr>
          <w:rFonts w:ascii="Arial" w:hAnsi="Arial" w:cs="Arial"/>
          <w:sz w:val="24"/>
          <w:szCs w:val="24"/>
        </w:rPr>
        <w:t xml:space="preserve"> the medium by which a message is sent is important. We </w:t>
      </w:r>
      <w:r w:rsidR="00D82350" w:rsidRPr="00C979F9">
        <w:rPr>
          <w:rFonts w:ascii="Arial" w:hAnsi="Arial" w:cs="Arial"/>
          <w:sz w:val="24"/>
          <w:szCs w:val="24"/>
        </w:rPr>
        <w:t>cannot</w:t>
      </w:r>
      <w:r w:rsidRPr="00C979F9">
        <w:rPr>
          <w:rFonts w:ascii="Arial" w:hAnsi="Arial" w:cs="Arial"/>
          <w:sz w:val="24"/>
          <w:szCs w:val="24"/>
        </w:rPr>
        <w:t xml:space="preserve"> detect or taste a photograph or a handshake. We might, but </w:t>
      </w:r>
      <w:r w:rsidR="00D82350" w:rsidRPr="00C979F9">
        <w:rPr>
          <w:rFonts w:ascii="Arial" w:hAnsi="Arial" w:cs="Arial"/>
          <w:sz w:val="24"/>
          <w:szCs w:val="24"/>
        </w:rPr>
        <w:t>we would</w:t>
      </w:r>
      <w:r w:rsidRPr="00C979F9">
        <w:rPr>
          <w:rFonts w:ascii="Arial" w:hAnsi="Arial" w:cs="Arial"/>
          <w:sz w:val="24"/>
          <w:szCs w:val="24"/>
        </w:rPr>
        <w:t xml:space="preserve"> look stupid and get no details out of it</w:t>
      </w:r>
      <w:r w:rsidR="00DE203A">
        <w:rPr>
          <w:rFonts w:ascii="Arial" w:hAnsi="Arial" w:cs="Arial"/>
          <w:sz w:val="24"/>
          <w:szCs w:val="24"/>
        </w:rPr>
        <w:t xml:space="preserve"> </w:t>
      </w:r>
      <w:r w:rsidR="00DE203A" w:rsidRPr="00DE203A">
        <w:rPr>
          <w:rFonts w:ascii="Arial" w:hAnsi="Arial" w:cs="Arial"/>
          <w:sz w:val="24"/>
          <w:szCs w:val="24"/>
        </w:rPr>
        <w:t>(</w:t>
      </w:r>
      <w:proofErr w:type="gramStart"/>
      <w:r w:rsidR="00DE203A" w:rsidRPr="00DE203A">
        <w:rPr>
          <w:rFonts w:ascii="Arial" w:hAnsi="Arial" w:cs="Arial"/>
          <w:sz w:val="24"/>
          <w:szCs w:val="24"/>
        </w:rPr>
        <w:t>C  David</w:t>
      </w:r>
      <w:proofErr w:type="gramEnd"/>
      <w:r w:rsidR="00DE203A" w:rsidRPr="00DE203A">
        <w:rPr>
          <w:rFonts w:ascii="Arial" w:hAnsi="Arial" w:cs="Arial"/>
          <w:sz w:val="24"/>
          <w:szCs w:val="24"/>
        </w:rPr>
        <w:t xml:space="preserve"> Mortensen, 2005)</w:t>
      </w:r>
      <w:r w:rsidRPr="00C979F9">
        <w:rPr>
          <w:rFonts w:ascii="Arial" w:hAnsi="Arial" w:cs="Arial"/>
          <w:sz w:val="24"/>
          <w:szCs w:val="24"/>
        </w:rPr>
        <w:t>.</w:t>
      </w:r>
    </w:p>
    <w:p w14:paraId="7890F6E6" w14:textId="77777777" w:rsidR="00D82350" w:rsidRPr="009B74FC" w:rsidRDefault="00D82350" w:rsidP="00C979F9">
      <w:pPr>
        <w:spacing w:after="0" w:line="360" w:lineRule="auto"/>
        <w:ind w:firstLine="851"/>
        <w:jc w:val="both"/>
        <w:rPr>
          <w:rFonts w:ascii="Arial" w:hAnsi="Arial" w:cs="Arial"/>
          <w:sz w:val="24"/>
          <w:szCs w:val="24"/>
        </w:rPr>
      </w:pPr>
    </w:p>
    <w:p w14:paraId="60900E49" w14:textId="6DB34B1B" w:rsidR="00B27BD4" w:rsidRPr="009B74FC" w:rsidRDefault="00D50C39" w:rsidP="006061E0">
      <w:pPr>
        <w:spacing w:after="0" w:line="360" w:lineRule="auto"/>
        <w:jc w:val="center"/>
        <w:rPr>
          <w:rFonts w:ascii="Arial" w:hAnsi="Arial" w:cs="Arial"/>
          <w:b/>
          <w:bCs/>
          <w:i/>
          <w:iCs/>
          <w:sz w:val="24"/>
          <w:szCs w:val="24"/>
        </w:rPr>
      </w:pPr>
      <w:r>
        <w:rPr>
          <w:rFonts w:ascii="Arial" w:hAnsi="Arial" w:cs="Arial"/>
          <w:b/>
          <w:bCs/>
          <w:i/>
          <w:iCs/>
          <w:sz w:val="24"/>
          <w:szCs w:val="24"/>
        </w:rPr>
        <w:t>Graphic</w:t>
      </w:r>
      <w:r w:rsidR="00B27BD4" w:rsidRPr="009B74FC">
        <w:rPr>
          <w:rFonts w:ascii="Arial" w:hAnsi="Arial" w:cs="Arial"/>
          <w:b/>
          <w:bCs/>
          <w:i/>
          <w:iCs/>
          <w:sz w:val="24"/>
          <w:szCs w:val="24"/>
        </w:rPr>
        <w:t xml:space="preserve"> 3. </w:t>
      </w:r>
      <w:proofErr w:type="spellStart"/>
      <w:r w:rsidR="00B27BD4" w:rsidRPr="009B74FC">
        <w:rPr>
          <w:rFonts w:ascii="Arial" w:hAnsi="Arial" w:cs="Arial"/>
          <w:b/>
          <w:bCs/>
          <w:i/>
          <w:iCs/>
          <w:sz w:val="24"/>
          <w:szCs w:val="24"/>
        </w:rPr>
        <w:t>Berlo</w:t>
      </w:r>
      <w:r w:rsidR="00021094" w:rsidRPr="009B74FC">
        <w:rPr>
          <w:rFonts w:ascii="Arial" w:hAnsi="Arial" w:cs="Arial"/>
          <w:b/>
          <w:bCs/>
          <w:i/>
          <w:iCs/>
          <w:sz w:val="24"/>
          <w:szCs w:val="24"/>
        </w:rPr>
        <w:t>’s</w:t>
      </w:r>
      <w:proofErr w:type="spellEnd"/>
      <w:r w:rsidR="00B27BD4" w:rsidRPr="009B74FC">
        <w:rPr>
          <w:rFonts w:ascii="Arial" w:hAnsi="Arial" w:cs="Arial"/>
          <w:b/>
          <w:bCs/>
          <w:i/>
          <w:iCs/>
          <w:sz w:val="24"/>
          <w:szCs w:val="24"/>
        </w:rPr>
        <w:t xml:space="preserve"> model of communication</w:t>
      </w:r>
    </w:p>
    <w:p w14:paraId="30D75052" w14:textId="7503E304" w:rsidR="00B27BD4" w:rsidRPr="009B74FC" w:rsidRDefault="00594BA2" w:rsidP="009307B5">
      <w:pPr>
        <w:spacing w:after="0" w:line="360" w:lineRule="auto"/>
        <w:jc w:val="center"/>
        <w:rPr>
          <w:rFonts w:ascii="Arial" w:hAnsi="Arial" w:cs="Arial"/>
          <w:sz w:val="24"/>
          <w:szCs w:val="24"/>
        </w:rPr>
      </w:pPr>
      <w:r>
        <w:rPr>
          <w:noProof/>
        </w:rPr>
        <w:drawing>
          <wp:inline distT="0" distB="0" distL="0" distR="0" wp14:anchorId="312900D9" wp14:editId="0D1249FF">
            <wp:extent cx="5276850" cy="30194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6850" cy="3019425"/>
                    </a:xfrm>
                    <a:prstGeom prst="rect">
                      <a:avLst/>
                    </a:prstGeom>
                  </pic:spPr>
                </pic:pic>
              </a:graphicData>
            </a:graphic>
          </wp:inline>
        </w:drawing>
      </w:r>
    </w:p>
    <w:p w14:paraId="5915EC62" w14:textId="62518C86" w:rsidR="00B27BD4" w:rsidRPr="009B74FC" w:rsidRDefault="00B27BD4" w:rsidP="00B27BD4">
      <w:pPr>
        <w:spacing w:after="0" w:line="360" w:lineRule="auto"/>
        <w:jc w:val="right"/>
        <w:rPr>
          <w:rFonts w:ascii="Arial" w:hAnsi="Arial" w:cs="Arial"/>
          <w:sz w:val="20"/>
          <w:szCs w:val="20"/>
        </w:rPr>
      </w:pPr>
      <w:r w:rsidRPr="009B74FC">
        <w:rPr>
          <w:rFonts w:ascii="Arial" w:hAnsi="Arial" w:cs="Arial"/>
          <w:sz w:val="20"/>
          <w:szCs w:val="20"/>
        </w:rPr>
        <w:t>(</w:t>
      </w:r>
      <w:r w:rsidR="004E7561" w:rsidRPr="009B74FC">
        <w:rPr>
          <w:rFonts w:ascii="Arial" w:hAnsi="Arial" w:cs="Arial"/>
          <w:sz w:val="20"/>
          <w:szCs w:val="20"/>
        </w:rPr>
        <w:t>Student, 2021</w:t>
      </w:r>
      <w:r w:rsidRPr="009B74FC">
        <w:rPr>
          <w:rFonts w:ascii="Arial" w:hAnsi="Arial" w:cs="Arial"/>
          <w:sz w:val="20"/>
          <w:szCs w:val="20"/>
        </w:rPr>
        <w:t>)</w:t>
      </w:r>
    </w:p>
    <w:p w14:paraId="0D3BBB72" w14:textId="77777777" w:rsidR="00314C33" w:rsidRPr="009B74FC" w:rsidRDefault="00314C33" w:rsidP="00A17FBB">
      <w:pPr>
        <w:spacing w:after="0" w:line="360" w:lineRule="auto"/>
        <w:ind w:firstLine="851"/>
        <w:jc w:val="both"/>
        <w:rPr>
          <w:rFonts w:ascii="Arial" w:hAnsi="Arial" w:cs="Arial"/>
          <w:b/>
          <w:bCs/>
          <w:sz w:val="24"/>
          <w:szCs w:val="24"/>
        </w:rPr>
      </w:pPr>
    </w:p>
    <w:p w14:paraId="2E42F167" w14:textId="169B1AB2" w:rsidR="00B27BD4" w:rsidRPr="008A6C88" w:rsidRDefault="00C0563F" w:rsidP="00A17FBB">
      <w:pPr>
        <w:spacing w:after="0" w:line="360" w:lineRule="auto"/>
        <w:ind w:firstLine="851"/>
        <w:jc w:val="both"/>
        <w:rPr>
          <w:rFonts w:ascii="Arial" w:hAnsi="Arial" w:cs="Arial"/>
          <w:sz w:val="24"/>
          <w:szCs w:val="24"/>
          <w:lang w:val="bg-BG"/>
        </w:rPr>
      </w:pPr>
      <w:r w:rsidRPr="009B74FC">
        <w:rPr>
          <w:rFonts w:ascii="Arial" w:hAnsi="Arial" w:cs="Arial"/>
          <w:b/>
          <w:bCs/>
          <w:sz w:val="24"/>
          <w:szCs w:val="24"/>
        </w:rPr>
        <w:t>Example</w:t>
      </w:r>
      <w:r w:rsidRPr="009B74FC">
        <w:rPr>
          <w:rFonts w:ascii="Arial" w:hAnsi="Arial" w:cs="Arial"/>
          <w:sz w:val="24"/>
          <w:szCs w:val="24"/>
        </w:rPr>
        <w:t>:</w:t>
      </w:r>
      <w:r w:rsidR="008A6C88" w:rsidRPr="008A6C88">
        <w:t xml:space="preserve"> </w:t>
      </w:r>
      <w:r w:rsidR="008A6C88" w:rsidRPr="008A6C88">
        <w:rPr>
          <w:rFonts w:ascii="Arial" w:hAnsi="Arial" w:cs="Arial"/>
          <w:sz w:val="24"/>
          <w:szCs w:val="24"/>
        </w:rPr>
        <w:t xml:space="preserve">A child, looking out the window, tells his mother how the children play outside on the road and is angry that his mother does not allow him to play on the road, and the other children are allowed. In fact, the child, looking out the window, does not see the whole situation realistically, because outside the window there are </w:t>
      </w:r>
      <w:r w:rsidR="008A6C88" w:rsidRPr="008A6C88">
        <w:rPr>
          <w:rFonts w:ascii="Arial" w:hAnsi="Arial" w:cs="Arial"/>
          <w:sz w:val="24"/>
          <w:szCs w:val="24"/>
        </w:rPr>
        <w:lastRenderedPageBreak/>
        <w:t xml:space="preserve">signs for temporarily stopping the movement of cars on this section of the roadway. </w:t>
      </w:r>
      <w:proofErr w:type="gramStart"/>
      <w:r w:rsidR="008A6C88" w:rsidRPr="008A6C88">
        <w:rPr>
          <w:rFonts w:ascii="Arial" w:hAnsi="Arial" w:cs="Arial"/>
          <w:sz w:val="24"/>
          <w:szCs w:val="24"/>
        </w:rPr>
        <w:t>That's</w:t>
      </w:r>
      <w:proofErr w:type="gramEnd"/>
      <w:r w:rsidR="008A6C88" w:rsidRPr="008A6C88">
        <w:rPr>
          <w:rFonts w:ascii="Arial" w:hAnsi="Arial" w:cs="Arial"/>
          <w:sz w:val="24"/>
          <w:szCs w:val="24"/>
        </w:rPr>
        <w:t xml:space="preserve"> why children play undisturbed on the road.</w:t>
      </w:r>
    </w:p>
    <w:p w14:paraId="05819D90" w14:textId="588648EB" w:rsidR="006D724F" w:rsidRPr="009B74FC" w:rsidRDefault="006D724F" w:rsidP="00A17FBB">
      <w:pPr>
        <w:spacing w:after="0" w:line="360" w:lineRule="auto"/>
        <w:ind w:firstLine="851"/>
        <w:jc w:val="both"/>
        <w:rPr>
          <w:rFonts w:ascii="Arial" w:hAnsi="Arial" w:cs="Arial"/>
          <w:sz w:val="24"/>
          <w:szCs w:val="24"/>
        </w:rPr>
      </w:pPr>
    </w:p>
    <w:p w14:paraId="32A854A3" w14:textId="77777777" w:rsidR="006D724F" w:rsidRPr="009B74FC" w:rsidRDefault="006D724F" w:rsidP="00A17FBB">
      <w:pPr>
        <w:spacing w:after="0" w:line="360" w:lineRule="auto"/>
        <w:ind w:firstLine="851"/>
        <w:jc w:val="both"/>
        <w:rPr>
          <w:rFonts w:ascii="Arial" w:hAnsi="Arial" w:cs="Arial"/>
          <w:sz w:val="24"/>
          <w:szCs w:val="24"/>
        </w:rPr>
      </w:pPr>
    </w:p>
    <w:p w14:paraId="11A8A3AD" w14:textId="4E44EDF3" w:rsidR="00B572BD" w:rsidRPr="009B74FC" w:rsidRDefault="00B572BD" w:rsidP="00211E96">
      <w:pPr>
        <w:pStyle w:val="Heading1"/>
        <w:numPr>
          <w:ilvl w:val="0"/>
          <w:numId w:val="3"/>
        </w:numPr>
        <w:tabs>
          <w:tab w:val="left" w:pos="284"/>
        </w:tabs>
        <w:spacing w:before="0" w:line="360" w:lineRule="auto"/>
        <w:ind w:left="0" w:firstLine="0"/>
        <w:jc w:val="center"/>
        <w:rPr>
          <w:rFonts w:ascii="Arial" w:hAnsi="Arial" w:cs="Arial"/>
          <w:b/>
          <w:bCs/>
          <w:color w:val="auto"/>
        </w:rPr>
      </w:pPr>
      <w:bookmarkStart w:id="5" w:name="_Toc68764781"/>
      <w:r w:rsidRPr="009B74FC">
        <w:rPr>
          <w:rFonts w:ascii="Arial" w:hAnsi="Arial" w:cs="Arial"/>
          <w:b/>
          <w:bCs/>
          <w:color w:val="auto"/>
        </w:rPr>
        <w:t>Communication Skills</w:t>
      </w:r>
      <w:bookmarkEnd w:id="5"/>
    </w:p>
    <w:p w14:paraId="4E565B4C" w14:textId="04DD466B" w:rsidR="00C509BB" w:rsidRPr="009B74FC" w:rsidRDefault="00C509BB" w:rsidP="00EE451C">
      <w:pPr>
        <w:spacing w:after="0" w:line="360" w:lineRule="auto"/>
        <w:rPr>
          <w:rFonts w:ascii="Arial" w:hAnsi="Arial" w:cs="Arial"/>
          <w:b/>
          <w:bCs/>
          <w:lang w:val="bg-BG"/>
        </w:rPr>
      </w:pPr>
    </w:p>
    <w:p w14:paraId="37E32002" w14:textId="77777777" w:rsidR="003C3395" w:rsidRPr="009B74FC" w:rsidRDefault="003C3395" w:rsidP="00EE451C">
      <w:pPr>
        <w:spacing w:after="0" w:line="360" w:lineRule="auto"/>
        <w:rPr>
          <w:rFonts w:ascii="Arial" w:hAnsi="Arial" w:cs="Arial"/>
        </w:rPr>
      </w:pPr>
    </w:p>
    <w:p w14:paraId="554C27B8" w14:textId="3160F3A5" w:rsidR="00B572BD" w:rsidRPr="009B74FC" w:rsidRDefault="0084187B" w:rsidP="00590996">
      <w:pPr>
        <w:pStyle w:val="Heading2"/>
        <w:numPr>
          <w:ilvl w:val="1"/>
          <w:numId w:val="3"/>
        </w:numPr>
        <w:rPr>
          <w:rFonts w:ascii="Arial" w:hAnsi="Arial" w:cs="Arial"/>
          <w:b/>
          <w:bCs/>
          <w:color w:val="auto"/>
        </w:rPr>
      </w:pPr>
      <w:bookmarkStart w:id="6" w:name="_Toc68764782"/>
      <w:r w:rsidRPr="009B74FC">
        <w:rPr>
          <w:rFonts w:ascii="Arial" w:hAnsi="Arial" w:cs="Arial"/>
          <w:b/>
          <w:bCs/>
          <w:color w:val="auto"/>
        </w:rPr>
        <w:t>Verbal communication skills</w:t>
      </w:r>
      <w:r w:rsidR="007524C2" w:rsidRPr="009B74FC">
        <w:rPr>
          <w:rFonts w:ascii="Arial" w:hAnsi="Arial" w:cs="Arial"/>
          <w:b/>
          <w:bCs/>
          <w:color w:val="auto"/>
        </w:rPr>
        <w:t xml:space="preserve"> </w:t>
      </w:r>
      <w:r w:rsidR="008D0C28" w:rsidRPr="009B74FC">
        <w:rPr>
          <w:rFonts w:ascii="Arial" w:hAnsi="Arial" w:cs="Arial"/>
          <w:b/>
          <w:bCs/>
          <w:color w:val="auto"/>
        </w:rPr>
        <w:t xml:space="preserve">– spoken and </w:t>
      </w:r>
      <w:proofErr w:type="gramStart"/>
      <w:r w:rsidR="008D0C28" w:rsidRPr="009B74FC">
        <w:rPr>
          <w:rFonts w:ascii="Arial" w:hAnsi="Arial" w:cs="Arial"/>
          <w:b/>
          <w:bCs/>
          <w:color w:val="auto"/>
        </w:rPr>
        <w:t>written</w:t>
      </w:r>
      <w:bookmarkEnd w:id="6"/>
      <w:proofErr w:type="gramEnd"/>
    </w:p>
    <w:p w14:paraId="3CAADA70" w14:textId="32EA5B5C" w:rsidR="0084187B" w:rsidRPr="00822F3C" w:rsidRDefault="0084187B" w:rsidP="00822F3C">
      <w:pPr>
        <w:spacing w:after="0" w:line="360" w:lineRule="auto"/>
        <w:ind w:firstLine="851"/>
        <w:jc w:val="both"/>
        <w:rPr>
          <w:rFonts w:ascii="Arial" w:hAnsi="Arial" w:cs="Arial"/>
          <w:sz w:val="24"/>
          <w:szCs w:val="24"/>
          <w:lang w:val="bg-BG"/>
        </w:rPr>
      </w:pPr>
    </w:p>
    <w:p w14:paraId="7809D0E9" w14:textId="49CFA0C9" w:rsidR="00AB1781" w:rsidRPr="00822F3C" w:rsidRDefault="00AB1781" w:rsidP="00822F3C">
      <w:pPr>
        <w:spacing w:after="0" w:line="360" w:lineRule="auto"/>
        <w:ind w:firstLine="720"/>
        <w:jc w:val="both"/>
        <w:rPr>
          <w:rFonts w:ascii="Arial" w:hAnsi="Arial" w:cs="Arial"/>
          <w:sz w:val="24"/>
          <w:szCs w:val="24"/>
        </w:rPr>
      </w:pPr>
      <w:r w:rsidRPr="00822F3C">
        <w:rPr>
          <w:rFonts w:ascii="Arial" w:hAnsi="Arial" w:cs="Arial"/>
          <w:sz w:val="24"/>
          <w:szCs w:val="24"/>
        </w:rPr>
        <w:t>Verbal contact involves using words to convey the desired meaning. Written and oral communication are the two main types of verbal communication. Traditional pen and paper letters and papers, typed electronic documents, e-mails, text chats, SMS, and everything else communicated by written symbols such as language are all examples of written communication. This type of communication is needed for formal business correspondence and the distribution of legal instructions</w:t>
      </w:r>
      <w:r w:rsidR="00A451BF">
        <w:rPr>
          <w:rFonts w:ascii="Arial" w:hAnsi="Arial" w:cs="Arial"/>
          <w:sz w:val="24"/>
          <w:szCs w:val="24"/>
        </w:rPr>
        <w:t xml:space="preserve"> </w:t>
      </w:r>
      <w:r w:rsidR="00A451BF" w:rsidRPr="00A451BF">
        <w:rPr>
          <w:rFonts w:ascii="Arial" w:hAnsi="Arial" w:cs="Arial"/>
          <w:sz w:val="24"/>
          <w:szCs w:val="24"/>
        </w:rPr>
        <w:t>(Hofert et al., 2015)</w:t>
      </w:r>
      <w:r w:rsidRPr="00822F3C">
        <w:rPr>
          <w:rFonts w:ascii="Arial" w:hAnsi="Arial" w:cs="Arial"/>
          <w:sz w:val="24"/>
          <w:szCs w:val="24"/>
        </w:rPr>
        <w:t>.</w:t>
      </w:r>
    </w:p>
    <w:p w14:paraId="2BA06D10" w14:textId="77777777" w:rsidR="00AB1781" w:rsidRPr="00822F3C" w:rsidRDefault="00AB1781" w:rsidP="00822F3C">
      <w:pPr>
        <w:spacing w:after="0" w:line="360" w:lineRule="auto"/>
        <w:ind w:firstLine="720"/>
        <w:jc w:val="both"/>
        <w:rPr>
          <w:rFonts w:ascii="Arial" w:hAnsi="Arial" w:cs="Arial"/>
          <w:sz w:val="24"/>
          <w:szCs w:val="24"/>
        </w:rPr>
      </w:pPr>
      <w:r w:rsidRPr="00822F3C">
        <w:rPr>
          <w:rFonts w:ascii="Arial" w:hAnsi="Arial" w:cs="Arial"/>
          <w:sz w:val="24"/>
          <w:szCs w:val="24"/>
        </w:rPr>
        <w:t>Whether face-to-face or by phone, voice chat, video conferencing, or some other means, the spoken word is the other type of verbal communication. Types of oral communication include informal communications such as the grapevine or informal gossip mill and structured communications such as lectures and conferences. Oral communication is used in discussions, causal and casual conversations. The quality of speech, voice modulation, rhythm, volume, tempo, and even nonverbal communications such as body language and visual cues all contribute to conversations' effectiveness.</w:t>
      </w:r>
    </w:p>
    <w:p w14:paraId="40F4B7A1" w14:textId="7CCFE742" w:rsidR="00823B5A" w:rsidRPr="00822F3C" w:rsidRDefault="00AB1781" w:rsidP="00822F3C">
      <w:pPr>
        <w:spacing w:after="0" w:line="360" w:lineRule="auto"/>
        <w:ind w:firstLine="851"/>
        <w:jc w:val="both"/>
        <w:rPr>
          <w:rFonts w:ascii="Arial" w:hAnsi="Arial" w:cs="Arial"/>
          <w:sz w:val="24"/>
          <w:szCs w:val="24"/>
        </w:rPr>
      </w:pPr>
      <w:r w:rsidRPr="00822F3C">
        <w:rPr>
          <w:rFonts w:ascii="Arial" w:hAnsi="Arial" w:cs="Arial"/>
          <w:b/>
          <w:bCs/>
          <w:sz w:val="24"/>
          <w:szCs w:val="24"/>
        </w:rPr>
        <w:t>Example:</w:t>
      </w:r>
      <w:r w:rsidR="00822F3C" w:rsidRPr="00822F3C">
        <w:rPr>
          <w:rFonts w:ascii="Arial" w:hAnsi="Arial" w:cs="Arial"/>
          <w:b/>
          <w:bCs/>
          <w:sz w:val="24"/>
          <w:szCs w:val="24"/>
          <w:lang w:val="bg-BG"/>
        </w:rPr>
        <w:t xml:space="preserve"> </w:t>
      </w:r>
      <w:r w:rsidRPr="00822F3C">
        <w:rPr>
          <w:rFonts w:ascii="Arial" w:hAnsi="Arial" w:cs="Arial"/>
          <w:sz w:val="24"/>
          <w:szCs w:val="24"/>
        </w:rPr>
        <w:t xml:space="preserve">Teacher who has the verbal skill to present knowledge in an interesting and practical </w:t>
      </w:r>
      <w:proofErr w:type="gramStart"/>
      <w:r w:rsidRPr="00822F3C">
        <w:rPr>
          <w:rFonts w:ascii="Arial" w:hAnsi="Arial" w:cs="Arial"/>
          <w:sz w:val="24"/>
          <w:szCs w:val="24"/>
        </w:rPr>
        <w:t>manner</w:t>
      </w:r>
      <w:proofErr w:type="gramEnd"/>
      <w:r w:rsidRPr="00822F3C">
        <w:rPr>
          <w:rFonts w:ascii="Arial" w:hAnsi="Arial" w:cs="Arial"/>
          <w:sz w:val="24"/>
          <w:szCs w:val="24"/>
        </w:rPr>
        <w:t xml:space="preserve"> so the students are lead to pay attention, remember and therefore, effectively learn in this class</w:t>
      </w:r>
      <w:r w:rsidR="00A451BF">
        <w:rPr>
          <w:rFonts w:ascii="Arial" w:hAnsi="Arial" w:cs="Arial"/>
          <w:sz w:val="24"/>
          <w:szCs w:val="24"/>
        </w:rPr>
        <w:t xml:space="preserve"> </w:t>
      </w:r>
      <w:r w:rsidR="00A451BF" w:rsidRPr="00A451BF">
        <w:rPr>
          <w:rFonts w:ascii="Arial" w:hAnsi="Arial" w:cs="Arial"/>
          <w:sz w:val="24"/>
          <w:szCs w:val="24"/>
        </w:rPr>
        <w:t>(Hofert et al., 2015)</w:t>
      </w:r>
      <w:r w:rsidR="00A451BF">
        <w:rPr>
          <w:rFonts w:ascii="Arial" w:hAnsi="Arial" w:cs="Arial"/>
          <w:sz w:val="24"/>
          <w:szCs w:val="24"/>
        </w:rPr>
        <w:t>.</w:t>
      </w:r>
    </w:p>
    <w:p w14:paraId="65794B7F" w14:textId="77777777" w:rsidR="00C666FF" w:rsidRPr="009B74FC" w:rsidRDefault="00C666FF" w:rsidP="00823B5A">
      <w:pPr>
        <w:spacing w:after="0" w:line="360" w:lineRule="auto"/>
        <w:ind w:firstLine="851"/>
        <w:jc w:val="both"/>
        <w:rPr>
          <w:rFonts w:ascii="Arial" w:hAnsi="Arial" w:cs="Arial"/>
          <w:sz w:val="24"/>
          <w:szCs w:val="24"/>
        </w:rPr>
      </w:pPr>
    </w:p>
    <w:p w14:paraId="1A7AFCB6" w14:textId="67AAEE55" w:rsidR="0084187B" w:rsidRPr="009B74FC" w:rsidRDefault="0084187B" w:rsidP="00590996">
      <w:pPr>
        <w:pStyle w:val="Heading2"/>
        <w:numPr>
          <w:ilvl w:val="1"/>
          <w:numId w:val="3"/>
        </w:numPr>
        <w:rPr>
          <w:rFonts w:ascii="Arial" w:hAnsi="Arial" w:cs="Arial"/>
          <w:b/>
          <w:bCs/>
          <w:color w:val="auto"/>
        </w:rPr>
      </w:pPr>
      <w:bookmarkStart w:id="7" w:name="_Toc68764783"/>
      <w:r w:rsidRPr="009B74FC">
        <w:rPr>
          <w:rFonts w:ascii="Arial" w:hAnsi="Arial" w:cs="Arial"/>
          <w:b/>
          <w:bCs/>
          <w:color w:val="auto"/>
        </w:rPr>
        <w:t>Non-verbal communication skills</w:t>
      </w:r>
      <w:r w:rsidR="007524C2" w:rsidRPr="009B74FC">
        <w:rPr>
          <w:rFonts w:ascii="Arial" w:hAnsi="Arial" w:cs="Arial"/>
          <w:b/>
          <w:bCs/>
          <w:color w:val="auto"/>
        </w:rPr>
        <w:t xml:space="preserve"> </w:t>
      </w:r>
      <w:r w:rsidR="008D0C28" w:rsidRPr="009B74FC">
        <w:rPr>
          <w:rFonts w:ascii="Arial" w:hAnsi="Arial" w:cs="Arial"/>
          <w:b/>
          <w:bCs/>
          <w:color w:val="auto"/>
        </w:rPr>
        <w:t>– body language</w:t>
      </w:r>
      <w:bookmarkEnd w:id="7"/>
    </w:p>
    <w:p w14:paraId="6289D45C" w14:textId="4B7CCD01" w:rsidR="003C3395" w:rsidRPr="00AA2A4C" w:rsidRDefault="003C3395" w:rsidP="00AA2A4C">
      <w:pPr>
        <w:spacing w:after="0" w:line="360" w:lineRule="auto"/>
        <w:ind w:firstLine="851"/>
        <w:jc w:val="both"/>
        <w:rPr>
          <w:rFonts w:ascii="Arial" w:hAnsi="Arial" w:cs="Arial"/>
          <w:sz w:val="24"/>
          <w:szCs w:val="24"/>
          <w:lang w:val="bg-BG"/>
        </w:rPr>
      </w:pPr>
    </w:p>
    <w:p w14:paraId="395443DB" w14:textId="165BB421" w:rsidR="00AA2A4C" w:rsidRPr="00AA2A4C" w:rsidRDefault="00AA2A4C" w:rsidP="00AA2A4C">
      <w:pPr>
        <w:spacing w:after="0" w:line="360" w:lineRule="auto"/>
        <w:ind w:firstLine="720"/>
        <w:jc w:val="both"/>
        <w:rPr>
          <w:rFonts w:ascii="Arial" w:hAnsi="Arial" w:cs="Arial"/>
          <w:sz w:val="24"/>
          <w:szCs w:val="24"/>
        </w:rPr>
      </w:pPr>
      <w:r w:rsidRPr="00AA2A4C">
        <w:rPr>
          <w:rFonts w:ascii="Arial" w:hAnsi="Arial" w:cs="Arial"/>
          <w:sz w:val="24"/>
          <w:szCs w:val="24"/>
        </w:rPr>
        <w:t>Nonverbal contact is communicated using non-linguistic means. These are the behaviours or characteristics of people with socially shared significance and stimulate the meaning of others, such as their presence, use of objects, sound, time, smell, and space</w:t>
      </w:r>
      <w:r w:rsidR="00CE49EA">
        <w:rPr>
          <w:rFonts w:ascii="Arial" w:hAnsi="Arial" w:cs="Arial"/>
          <w:sz w:val="24"/>
          <w:szCs w:val="24"/>
        </w:rPr>
        <w:t xml:space="preserve"> </w:t>
      </w:r>
      <w:r w:rsidR="00CE49EA" w:rsidRPr="00CE49EA">
        <w:rPr>
          <w:rFonts w:ascii="Arial" w:hAnsi="Arial" w:cs="Arial"/>
          <w:sz w:val="24"/>
          <w:szCs w:val="24"/>
        </w:rPr>
        <w:t>(Buck, 2002)</w:t>
      </w:r>
      <w:r w:rsidRPr="00AA2A4C">
        <w:rPr>
          <w:rFonts w:ascii="Arial" w:hAnsi="Arial" w:cs="Arial"/>
          <w:sz w:val="24"/>
          <w:szCs w:val="24"/>
        </w:rPr>
        <w:t xml:space="preserve">. This includes visual/kinesics signals like facial expressions, eye motions, gestures, and body orientation; vocal/paralinguistic cues like tone, pitch, </w:t>
      </w:r>
      <w:r w:rsidRPr="00AA2A4C">
        <w:rPr>
          <w:rFonts w:ascii="Arial" w:hAnsi="Arial" w:cs="Arial"/>
          <w:sz w:val="24"/>
          <w:szCs w:val="24"/>
        </w:rPr>
        <w:lastRenderedPageBreak/>
        <w:t>speed, and flexion; proxemic remarks like space and distance; olfactory or odours; replicas produced by objects communication and appearance; colour signals; and chronemic or temporal signals.</w:t>
      </w:r>
    </w:p>
    <w:p w14:paraId="70BBF31C" w14:textId="6853D0EE" w:rsidR="00AA2A4C" w:rsidRPr="00AA2A4C" w:rsidRDefault="00AA2A4C" w:rsidP="00AA2A4C">
      <w:pPr>
        <w:spacing w:after="0" w:line="360" w:lineRule="auto"/>
        <w:ind w:firstLine="720"/>
        <w:jc w:val="both"/>
        <w:rPr>
          <w:rFonts w:ascii="Arial" w:hAnsi="Arial" w:cs="Arial"/>
          <w:sz w:val="24"/>
          <w:szCs w:val="24"/>
        </w:rPr>
      </w:pPr>
      <w:r w:rsidRPr="00AA2A4C">
        <w:rPr>
          <w:rFonts w:ascii="Arial" w:hAnsi="Arial" w:cs="Arial"/>
          <w:sz w:val="24"/>
          <w:szCs w:val="24"/>
        </w:rPr>
        <w:t xml:space="preserve">Nonverbal messages may be sent deliberately or unintentionally, and their context is determined by how they are perceived. As a result, they perform metacommunicative roles and interact for the sake of communication, clarifying the essence of our relationships and the meaning of our verbal messages. The researchers conclude that nonverbal cues bear roughly two-thirds of the message's communicative meaning. Nonverbal messages speak volumes even when used independently of </w:t>
      </w:r>
      <w:proofErr w:type="gramStart"/>
      <w:r w:rsidRPr="00AA2A4C">
        <w:rPr>
          <w:rFonts w:ascii="Arial" w:hAnsi="Arial" w:cs="Arial"/>
          <w:sz w:val="24"/>
          <w:szCs w:val="24"/>
        </w:rPr>
        <w:t>words, if</w:t>
      </w:r>
      <w:proofErr w:type="gramEnd"/>
      <w:r w:rsidRPr="00AA2A4C">
        <w:rPr>
          <w:rFonts w:ascii="Arial" w:hAnsi="Arial" w:cs="Arial"/>
          <w:sz w:val="24"/>
          <w:szCs w:val="24"/>
        </w:rPr>
        <w:t xml:space="preserve"> the observer draws meaning from them. Of course, the amount of information transmitted varies depending on its clarity and the receiver's acceptability and receptivity</w:t>
      </w:r>
      <w:r w:rsidR="00CE49EA">
        <w:rPr>
          <w:rFonts w:ascii="Arial" w:hAnsi="Arial" w:cs="Arial"/>
          <w:sz w:val="24"/>
          <w:szCs w:val="24"/>
        </w:rPr>
        <w:t xml:space="preserve"> </w:t>
      </w:r>
      <w:r w:rsidR="00CE49EA" w:rsidRPr="00CE49EA">
        <w:rPr>
          <w:rFonts w:ascii="Arial" w:hAnsi="Arial" w:cs="Arial"/>
          <w:sz w:val="24"/>
          <w:szCs w:val="24"/>
        </w:rPr>
        <w:t>(Buck, 2002)</w:t>
      </w:r>
      <w:r w:rsidRPr="00AA2A4C">
        <w:rPr>
          <w:rFonts w:ascii="Arial" w:hAnsi="Arial" w:cs="Arial"/>
          <w:sz w:val="24"/>
          <w:szCs w:val="24"/>
        </w:rPr>
        <w:t xml:space="preserve">. </w:t>
      </w:r>
    </w:p>
    <w:p w14:paraId="0F355B6B" w14:textId="7C0F4ED0" w:rsidR="00AA2A4C" w:rsidRPr="00AA2A4C" w:rsidRDefault="00AA2A4C" w:rsidP="00635639">
      <w:pPr>
        <w:spacing w:after="0" w:line="360" w:lineRule="auto"/>
        <w:ind w:firstLine="851"/>
        <w:jc w:val="both"/>
        <w:rPr>
          <w:rFonts w:ascii="Arial" w:hAnsi="Arial" w:cs="Arial"/>
          <w:sz w:val="24"/>
          <w:szCs w:val="24"/>
        </w:rPr>
      </w:pPr>
      <w:r w:rsidRPr="00635639">
        <w:rPr>
          <w:rFonts w:ascii="Arial" w:hAnsi="Arial" w:cs="Arial"/>
          <w:b/>
          <w:bCs/>
          <w:sz w:val="24"/>
          <w:szCs w:val="24"/>
        </w:rPr>
        <w:t>Example</w:t>
      </w:r>
      <w:r w:rsidRPr="00AA2A4C">
        <w:rPr>
          <w:rFonts w:ascii="Arial" w:hAnsi="Arial" w:cs="Arial"/>
          <w:sz w:val="24"/>
          <w:szCs w:val="24"/>
        </w:rPr>
        <w:t>: While performing Zoom session it is noticed that a classmate is not in a good health condition while there is a task that needs to be done in a group. Another colleague proposes to do the task instead and the reason is the body language and the communication skill of recognizing someone’s condition.</w:t>
      </w:r>
    </w:p>
    <w:p w14:paraId="0DD18126" w14:textId="77777777" w:rsidR="00AA2A4C" w:rsidRPr="009B74FC" w:rsidRDefault="00AA2A4C" w:rsidP="00E0137E">
      <w:pPr>
        <w:spacing w:after="0" w:line="360" w:lineRule="auto"/>
        <w:ind w:firstLine="851"/>
        <w:jc w:val="both"/>
        <w:rPr>
          <w:rFonts w:ascii="Arial" w:hAnsi="Arial" w:cs="Arial"/>
          <w:sz w:val="24"/>
          <w:szCs w:val="24"/>
          <w:lang w:val="bg-BG"/>
        </w:rPr>
      </w:pPr>
    </w:p>
    <w:p w14:paraId="3F1ABCC4" w14:textId="77777777" w:rsidR="00051555" w:rsidRPr="009B74FC" w:rsidRDefault="00051555" w:rsidP="00FF6110">
      <w:pPr>
        <w:spacing w:after="0" w:line="360" w:lineRule="auto"/>
        <w:ind w:firstLine="851"/>
        <w:jc w:val="both"/>
        <w:rPr>
          <w:rFonts w:ascii="Arial" w:hAnsi="Arial" w:cs="Arial"/>
          <w:sz w:val="24"/>
          <w:szCs w:val="24"/>
          <w:lang w:val="bg-BG"/>
        </w:rPr>
      </w:pPr>
    </w:p>
    <w:p w14:paraId="0C16645A" w14:textId="49D37AD4" w:rsidR="00207FE1" w:rsidRPr="009B74FC" w:rsidRDefault="00162310" w:rsidP="00590996">
      <w:pPr>
        <w:pStyle w:val="Heading2"/>
        <w:numPr>
          <w:ilvl w:val="1"/>
          <w:numId w:val="3"/>
        </w:numPr>
        <w:rPr>
          <w:rFonts w:ascii="Arial" w:hAnsi="Arial" w:cs="Arial"/>
          <w:b/>
          <w:bCs/>
          <w:color w:val="auto"/>
        </w:rPr>
      </w:pPr>
      <w:bookmarkStart w:id="8" w:name="_Toc68764784"/>
      <w:r w:rsidRPr="009B74FC">
        <w:rPr>
          <w:rFonts w:ascii="Arial" w:hAnsi="Arial" w:cs="Arial"/>
          <w:b/>
          <w:bCs/>
          <w:color w:val="auto"/>
        </w:rPr>
        <w:t>Active l</w:t>
      </w:r>
      <w:r w:rsidR="00207FE1" w:rsidRPr="009B74FC">
        <w:rPr>
          <w:rFonts w:ascii="Arial" w:hAnsi="Arial" w:cs="Arial"/>
          <w:b/>
          <w:bCs/>
          <w:color w:val="auto"/>
        </w:rPr>
        <w:t>istening</w:t>
      </w:r>
      <w:bookmarkEnd w:id="8"/>
      <w:r w:rsidR="00207FE1" w:rsidRPr="009B74FC">
        <w:rPr>
          <w:rFonts w:ascii="Arial" w:hAnsi="Arial" w:cs="Arial"/>
          <w:b/>
          <w:bCs/>
          <w:color w:val="auto"/>
        </w:rPr>
        <w:t xml:space="preserve"> </w:t>
      </w:r>
    </w:p>
    <w:p w14:paraId="1CF55DA6" w14:textId="402D6441" w:rsidR="00207FE1" w:rsidRDefault="00207FE1" w:rsidP="00E0137E">
      <w:pPr>
        <w:spacing w:after="0" w:line="360" w:lineRule="auto"/>
        <w:ind w:firstLine="851"/>
        <w:jc w:val="both"/>
        <w:rPr>
          <w:rFonts w:ascii="Arial" w:hAnsi="Arial" w:cs="Arial"/>
          <w:sz w:val="24"/>
          <w:szCs w:val="24"/>
          <w:lang w:val="bg-BG"/>
        </w:rPr>
      </w:pPr>
    </w:p>
    <w:p w14:paraId="429DA811" w14:textId="068EF2A7" w:rsidR="0034026F" w:rsidRPr="00A451BF" w:rsidRDefault="00B418B5" w:rsidP="00A451BF">
      <w:pPr>
        <w:spacing w:after="0" w:line="360" w:lineRule="auto"/>
        <w:ind w:firstLine="720"/>
        <w:jc w:val="both"/>
        <w:rPr>
          <w:rFonts w:ascii="Arial" w:hAnsi="Arial" w:cs="Arial"/>
          <w:sz w:val="24"/>
          <w:szCs w:val="24"/>
        </w:rPr>
      </w:pPr>
      <w:r w:rsidRPr="00B418B5">
        <w:rPr>
          <w:rFonts w:ascii="Arial" w:hAnsi="Arial" w:cs="Arial"/>
          <w:sz w:val="24"/>
          <w:szCs w:val="24"/>
        </w:rPr>
        <w:t>Active or “reflective” listening has initially been developed and refined by psychologist Carl Rogers for personal counselling use. Rogers wrote extensively about his very successful approach and gave seminars teaching others how to use it to help their patients. The technique can be beneficial in settings outside counselling, including everyday conversations, formal discussions, teaching, managing, and marriage—in virtually every situation where people interact</w:t>
      </w:r>
      <w:r w:rsidR="003B6E04">
        <w:rPr>
          <w:rFonts w:ascii="Arial" w:hAnsi="Arial" w:cs="Arial"/>
          <w:sz w:val="24"/>
          <w:szCs w:val="24"/>
        </w:rPr>
        <w:t xml:space="preserve"> </w:t>
      </w:r>
      <w:r w:rsidR="003B6E04" w:rsidRPr="003B6E04">
        <w:rPr>
          <w:rFonts w:ascii="Arial" w:hAnsi="Arial" w:cs="Arial"/>
          <w:sz w:val="24"/>
          <w:szCs w:val="24"/>
        </w:rPr>
        <w:t>(Buck, 2002)</w:t>
      </w:r>
      <w:r w:rsidRPr="00B418B5">
        <w:rPr>
          <w:rFonts w:ascii="Arial" w:hAnsi="Arial" w:cs="Arial"/>
          <w:sz w:val="24"/>
          <w:szCs w:val="24"/>
        </w:rPr>
        <w:t>. Active listening is instrumental when the speaker has a problem or is animated about some topic. The listener either wants to help the person with that problem or learn more about the speaker’s perspective.    Active listening consists of two major components; first, seeking genuinely to understand the other person at two levels, and second, communicating or reflecting that understanding to the speaker. This latter characteristic has caused the approach to be referred to often as “reflective listening</w:t>
      </w:r>
      <w:r w:rsidR="00CE49EA">
        <w:rPr>
          <w:rFonts w:ascii="Arial" w:hAnsi="Arial" w:cs="Arial"/>
          <w:sz w:val="24"/>
          <w:szCs w:val="24"/>
        </w:rPr>
        <w:t>”</w:t>
      </w:r>
      <w:r w:rsidRPr="00B418B5">
        <w:rPr>
          <w:rFonts w:ascii="Arial" w:hAnsi="Arial" w:cs="Arial"/>
          <w:sz w:val="24"/>
          <w:szCs w:val="24"/>
        </w:rPr>
        <w:t>.</w:t>
      </w:r>
      <w:r w:rsidR="003B6E04" w:rsidRPr="003B6E04">
        <w:t xml:space="preserve"> </w:t>
      </w:r>
      <w:r w:rsidR="003B6E04" w:rsidRPr="003B6E04">
        <w:rPr>
          <w:rFonts w:ascii="Arial" w:hAnsi="Arial" w:cs="Arial"/>
          <w:sz w:val="24"/>
          <w:szCs w:val="24"/>
        </w:rPr>
        <w:t>(Buck, 2002)</w:t>
      </w:r>
      <w:r w:rsidRPr="00B418B5">
        <w:rPr>
          <w:rFonts w:ascii="Arial" w:hAnsi="Arial" w:cs="Arial"/>
          <w:sz w:val="24"/>
          <w:szCs w:val="24"/>
        </w:rPr>
        <w:t xml:space="preserve"> T</w:t>
      </w:r>
      <w:r w:rsidRPr="00A451BF">
        <w:rPr>
          <w:rFonts w:ascii="Arial" w:hAnsi="Arial" w:cs="Arial"/>
          <w:sz w:val="24"/>
          <w:szCs w:val="24"/>
        </w:rPr>
        <w:t xml:space="preserve">he reflection is essential because it reassures the speaker and the listener that what is being communicated is understood. Without that connection, </w:t>
      </w:r>
      <w:r w:rsidRPr="00A451BF">
        <w:rPr>
          <w:rFonts w:ascii="Arial" w:hAnsi="Arial" w:cs="Arial"/>
          <w:sz w:val="24"/>
          <w:szCs w:val="24"/>
        </w:rPr>
        <w:lastRenderedPageBreak/>
        <w:t xml:space="preserve">neither the speaker nor the listener is sure whether clear communication is taking place.    Active listening is a learnable skill. </w:t>
      </w:r>
      <w:r w:rsidR="0034026F" w:rsidRPr="00A451BF">
        <w:rPr>
          <w:rFonts w:ascii="Arial" w:hAnsi="Arial" w:cs="Arial"/>
          <w:sz w:val="24"/>
          <w:szCs w:val="24"/>
        </w:rPr>
        <w:t>This mindset is the desire to see and understand how another person sees and experiences the world. Having grown up as we have within our own experience set, most of us tend to think that the rest of the world sees the world as we do. We are surprised when we see people behaving in ways that seem irrational to us. To develop active listening skills is to have a genuine interest in seeing the world as others do. Given that desire, one must develop some, perhaps unnatural skills to become effective at the technique</w:t>
      </w:r>
      <w:r w:rsidR="00A451BF">
        <w:rPr>
          <w:rFonts w:ascii="Arial" w:hAnsi="Arial" w:cs="Arial"/>
          <w:sz w:val="24"/>
          <w:szCs w:val="24"/>
        </w:rPr>
        <w:t xml:space="preserve"> </w:t>
      </w:r>
      <w:r w:rsidR="00A451BF" w:rsidRPr="00A451BF">
        <w:rPr>
          <w:rFonts w:ascii="Arial" w:hAnsi="Arial" w:cs="Arial"/>
          <w:sz w:val="24"/>
          <w:szCs w:val="24"/>
        </w:rPr>
        <w:t>(Hofert</w:t>
      </w:r>
      <w:r w:rsidR="00A451BF">
        <w:rPr>
          <w:rFonts w:ascii="Arial" w:hAnsi="Arial" w:cs="Arial"/>
          <w:sz w:val="24"/>
          <w:szCs w:val="24"/>
        </w:rPr>
        <w:t>,</w:t>
      </w:r>
      <w:r w:rsidR="00A451BF" w:rsidRPr="00A451BF">
        <w:rPr>
          <w:rFonts w:ascii="Arial" w:hAnsi="Arial" w:cs="Arial"/>
          <w:sz w:val="24"/>
          <w:szCs w:val="24"/>
        </w:rPr>
        <w:t xml:space="preserve"> 2015)</w:t>
      </w:r>
      <w:r w:rsidR="0034026F" w:rsidRPr="00A451BF">
        <w:rPr>
          <w:rFonts w:ascii="Arial" w:hAnsi="Arial" w:cs="Arial"/>
          <w:sz w:val="24"/>
          <w:szCs w:val="24"/>
        </w:rPr>
        <w:t>.</w:t>
      </w:r>
    </w:p>
    <w:p w14:paraId="286BF977" w14:textId="3F78FC80" w:rsidR="00C666FF" w:rsidRPr="00B418B5" w:rsidRDefault="00B418B5" w:rsidP="00A451BF">
      <w:pPr>
        <w:spacing w:after="0" w:line="360" w:lineRule="auto"/>
        <w:ind w:firstLine="851"/>
        <w:jc w:val="both"/>
        <w:rPr>
          <w:rFonts w:ascii="Arial" w:hAnsi="Arial" w:cs="Arial"/>
          <w:sz w:val="24"/>
          <w:szCs w:val="24"/>
          <w:lang w:val="bg-BG"/>
        </w:rPr>
      </w:pPr>
      <w:r w:rsidRPr="00A451BF">
        <w:rPr>
          <w:rFonts w:ascii="Arial" w:hAnsi="Arial" w:cs="Arial"/>
          <w:b/>
          <w:bCs/>
          <w:sz w:val="24"/>
          <w:szCs w:val="24"/>
        </w:rPr>
        <w:t>Example:</w:t>
      </w:r>
      <w:r w:rsidRPr="00A451BF">
        <w:rPr>
          <w:rFonts w:ascii="Arial" w:hAnsi="Arial" w:cs="Arial"/>
          <w:b/>
          <w:bCs/>
          <w:sz w:val="24"/>
          <w:szCs w:val="24"/>
          <w:lang w:val="bg-BG"/>
        </w:rPr>
        <w:t xml:space="preserve"> </w:t>
      </w:r>
      <w:r w:rsidRPr="00A451BF">
        <w:rPr>
          <w:rFonts w:ascii="Arial" w:hAnsi="Arial" w:cs="Arial"/>
          <w:sz w:val="24"/>
          <w:szCs w:val="24"/>
        </w:rPr>
        <w:t xml:space="preserve">Reacting on the questions of a teacher with enthusiasm and the fact that a student answers fast is showing active listening throughout the session. This has a positive impact on the communication </w:t>
      </w:r>
      <w:r w:rsidRPr="00B418B5">
        <w:rPr>
          <w:rFonts w:ascii="Arial" w:hAnsi="Arial" w:cs="Arial"/>
          <w:sz w:val="24"/>
          <w:szCs w:val="24"/>
        </w:rPr>
        <w:t>and learning process in a classroom.</w:t>
      </w:r>
    </w:p>
    <w:p w14:paraId="6C288667" w14:textId="1A186ADC" w:rsidR="00C666FF" w:rsidRDefault="00C666FF" w:rsidP="00B418B5">
      <w:pPr>
        <w:spacing w:after="0" w:line="360" w:lineRule="auto"/>
        <w:ind w:firstLine="851"/>
        <w:jc w:val="both"/>
        <w:rPr>
          <w:rFonts w:ascii="Arial" w:hAnsi="Arial" w:cs="Arial"/>
          <w:sz w:val="24"/>
          <w:szCs w:val="24"/>
          <w:lang w:val="bg-BG"/>
        </w:rPr>
      </w:pPr>
    </w:p>
    <w:p w14:paraId="35C833B1" w14:textId="5C73E8DD" w:rsidR="0034026F" w:rsidRDefault="0034026F" w:rsidP="00B418B5">
      <w:pPr>
        <w:spacing w:after="0" w:line="360" w:lineRule="auto"/>
        <w:ind w:firstLine="851"/>
        <w:jc w:val="both"/>
        <w:rPr>
          <w:rFonts w:ascii="Arial" w:hAnsi="Arial" w:cs="Arial"/>
          <w:sz w:val="24"/>
          <w:szCs w:val="24"/>
          <w:lang w:val="bg-BG"/>
        </w:rPr>
      </w:pPr>
    </w:p>
    <w:p w14:paraId="65B93EC6" w14:textId="77777777" w:rsidR="0034026F" w:rsidRPr="00B418B5" w:rsidRDefault="0034026F" w:rsidP="00B418B5">
      <w:pPr>
        <w:spacing w:after="0" w:line="360" w:lineRule="auto"/>
        <w:ind w:firstLine="851"/>
        <w:jc w:val="both"/>
        <w:rPr>
          <w:rFonts w:ascii="Arial" w:hAnsi="Arial" w:cs="Arial"/>
          <w:sz w:val="24"/>
          <w:szCs w:val="24"/>
          <w:lang w:val="bg-BG"/>
        </w:rPr>
      </w:pPr>
    </w:p>
    <w:p w14:paraId="25A1C3D9" w14:textId="6C96DDC6" w:rsidR="00B572BD" w:rsidRPr="009B74FC" w:rsidRDefault="00B572BD" w:rsidP="00590996">
      <w:pPr>
        <w:pStyle w:val="Heading1"/>
        <w:numPr>
          <w:ilvl w:val="0"/>
          <w:numId w:val="3"/>
        </w:numPr>
        <w:spacing w:before="0" w:line="360" w:lineRule="auto"/>
        <w:rPr>
          <w:rFonts w:ascii="Arial" w:hAnsi="Arial" w:cs="Arial"/>
          <w:b/>
          <w:bCs/>
          <w:color w:val="auto"/>
        </w:rPr>
      </w:pPr>
      <w:bookmarkStart w:id="9" w:name="_Toc68764785"/>
      <w:r w:rsidRPr="009B74FC">
        <w:rPr>
          <w:rFonts w:ascii="Arial" w:hAnsi="Arial" w:cs="Arial"/>
          <w:b/>
          <w:bCs/>
          <w:color w:val="auto"/>
        </w:rPr>
        <w:t>Conclusion</w:t>
      </w:r>
      <w:bookmarkEnd w:id="9"/>
    </w:p>
    <w:p w14:paraId="0E291264" w14:textId="2149C636" w:rsidR="00EE451C" w:rsidRDefault="00EE451C" w:rsidP="00EC1F55">
      <w:pPr>
        <w:spacing w:after="0" w:line="360" w:lineRule="auto"/>
        <w:ind w:firstLine="851"/>
        <w:jc w:val="both"/>
        <w:rPr>
          <w:rFonts w:ascii="Arial" w:hAnsi="Arial" w:cs="Arial"/>
          <w:sz w:val="24"/>
          <w:szCs w:val="24"/>
        </w:rPr>
      </w:pPr>
    </w:p>
    <w:p w14:paraId="2BDE5C25" w14:textId="77777777" w:rsidR="00556C33" w:rsidRPr="00556C33" w:rsidRDefault="00556C33" w:rsidP="00556C33">
      <w:pPr>
        <w:spacing w:after="0" w:line="360" w:lineRule="auto"/>
        <w:ind w:firstLine="720"/>
        <w:jc w:val="both"/>
        <w:rPr>
          <w:rFonts w:ascii="Arial" w:hAnsi="Arial" w:cs="Arial"/>
          <w:b/>
          <w:bCs/>
          <w:sz w:val="24"/>
          <w:szCs w:val="24"/>
        </w:rPr>
      </w:pPr>
      <w:r w:rsidRPr="00556C33">
        <w:rPr>
          <w:rFonts w:ascii="Arial" w:hAnsi="Arial" w:cs="Arial"/>
          <w:sz w:val="24"/>
          <w:szCs w:val="24"/>
        </w:rPr>
        <w:t xml:space="preserve">After covering the analysis of the three most prominent communication methods presented by The Shannon-Weaver model, Schramm model, and </w:t>
      </w:r>
      <w:proofErr w:type="spellStart"/>
      <w:r w:rsidRPr="00556C33">
        <w:rPr>
          <w:rFonts w:ascii="Arial" w:hAnsi="Arial" w:cs="Arial"/>
          <w:sz w:val="24"/>
          <w:szCs w:val="24"/>
        </w:rPr>
        <w:t>Berlo</w:t>
      </w:r>
      <w:proofErr w:type="spellEnd"/>
      <w:r w:rsidRPr="00556C33">
        <w:rPr>
          <w:rFonts w:ascii="Arial" w:hAnsi="Arial" w:cs="Arial"/>
          <w:sz w:val="24"/>
          <w:szCs w:val="24"/>
        </w:rPr>
        <w:t xml:space="preserve"> model, there is an interaction between the components in the models. The main goal is effectively creating communication by explaining what a reason can be disrupted or the establishment of such chains. The effectiveness of communication methods and skill are crucial to a study and working environment because it affects students learning process and creates an understanding of share. Verbal and nonverbal skill is necessary for establishing communication in every aspect of life and developing such skills a mandatory for a student. Active listening is a skill that shows the ability of e person to interact on a higher level of communication. This skill can be learned, and it is highly appreciated in every institution. The transfer of information is a complex process; however, communication depends on it. It is essentially essential for the personal and professional development and understanding of an individual in every aspect.</w:t>
      </w:r>
    </w:p>
    <w:p w14:paraId="2645BA38" w14:textId="77777777" w:rsidR="00B418B5" w:rsidRPr="009B74FC" w:rsidRDefault="00B418B5" w:rsidP="00EC1F55">
      <w:pPr>
        <w:spacing w:after="0" w:line="360" w:lineRule="auto"/>
        <w:ind w:firstLine="851"/>
        <w:jc w:val="both"/>
        <w:rPr>
          <w:rFonts w:ascii="Arial" w:hAnsi="Arial" w:cs="Arial"/>
          <w:sz w:val="24"/>
          <w:szCs w:val="24"/>
        </w:rPr>
      </w:pPr>
    </w:p>
    <w:p w14:paraId="4D13AC03" w14:textId="06BAE04F" w:rsidR="005F4BC3" w:rsidRPr="009B74FC" w:rsidRDefault="005F4BC3" w:rsidP="00EC1F55">
      <w:pPr>
        <w:spacing w:after="0" w:line="360" w:lineRule="auto"/>
        <w:ind w:firstLine="851"/>
        <w:jc w:val="both"/>
        <w:rPr>
          <w:rFonts w:ascii="Arial" w:hAnsi="Arial" w:cs="Arial"/>
          <w:sz w:val="24"/>
          <w:szCs w:val="24"/>
        </w:rPr>
      </w:pPr>
    </w:p>
    <w:p w14:paraId="30AFCBF7" w14:textId="11F5AD4B" w:rsidR="00B572BD" w:rsidRPr="009B74FC" w:rsidRDefault="00A12312" w:rsidP="00EE451C">
      <w:pPr>
        <w:pStyle w:val="Heading1"/>
        <w:spacing w:before="0" w:line="360" w:lineRule="auto"/>
        <w:rPr>
          <w:rFonts w:ascii="Arial" w:hAnsi="Arial" w:cs="Arial"/>
          <w:b/>
          <w:bCs/>
          <w:color w:val="auto"/>
        </w:rPr>
      </w:pPr>
      <w:r w:rsidRPr="009B74FC">
        <w:rPr>
          <w:rFonts w:ascii="Arial" w:hAnsi="Arial" w:cs="Arial"/>
          <w:b/>
          <w:bCs/>
          <w:color w:val="auto"/>
        </w:rPr>
        <w:br w:type="column"/>
      </w:r>
      <w:bookmarkStart w:id="10" w:name="_Toc68764786"/>
      <w:r w:rsidR="00883570" w:rsidRPr="009B74FC">
        <w:rPr>
          <w:rFonts w:ascii="Arial" w:hAnsi="Arial" w:cs="Arial"/>
          <w:b/>
          <w:bCs/>
          <w:color w:val="auto"/>
        </w:rPr>
        <w:lastRenderedPageBreak/>
        <w:t>References</w:t>
      </w:r>
      <w:bookmarkEnd w:id="10"/>
    </w:p>
    <w:p w14:paraId="54915D97" w14:textId="67C04544" w:rsidR="0051048A" w:rsidRPr="001C2A1C" w:rsidRDefault="0051048A" w:rsidP="0051048A">
      <w:pPr>
        <w:pStyle w:val="NormalWeb"/>
        <w:spacing w:before="0" w:beforeAutospacing="0" w:after="240" w:afterAutospacing="0" w:line="360" w:lineRule="auto"/>
        <w:ind w:left="720"/>
        <w:rPr>
          <w:rFonts w:ascii="Arial" w:hAnsi="Arial" w:cs="Arial"/>
        </w:rPr>
      </w:pPr>
    </w:p>
    <w:p w14:paraId="2977D3E3" w14:textId="77777777" w:rsidR="001C2A1C" w:rsidRPr="001C2A1C" w:rsidRDefault="001C2A1C" w:rsidP="001C2A1C">
      <w:pPr>
        <w:pStyle w:val="NormalWeb"/>
        <w:numPr>
          <w:ilvl w:val="0"/>
          <w:numId w:val="9"/>
        </w:numPr>
        <w:spacing w:before="0" w:beforeAutospacing="0" w:after="240" w:afterAutospacing="0" w:line="360" w:lineRule="auto"/>
        <w:rPr>
          <w:rFonts w:ascii="Arial" w:hAnsi="Arial" w:cs="Arial"/>
        </w:rPr>
      </w:pPr>
      <w:r w:rsidRPr="001C2A1C">
        <w:rPr>
          <w:rFonts w:ascii="Arial" w:hAnsi="Arial" w:cs="Arial"/>
        </w:rPr>
        <w:t xml:space="preserve">Buck, R. (2002). Verbal and Nonverbal Communication: Distinguishing Symbolic, Spontaneous, and Pseudo-Spontaneous Nonverbal </w:t>
      </w:r>
      <w:proofErr w:type="spellStart"/>
      <w:r w:rsidRPr="001C2A1C">
        <w:rPr>
          <w:rFonts w:ascii="Arial" w:hAnsi="Arial" w:cs="Arial"/>
        </w:rPr>
        <w:t>Behavior</w:t>
      </w:r>
      <w:proofErr w:type="spellEnd"/>
      <w:r w:rsidRPr="001C2A1C">
        <w:rPr>
          <w:rFonts w:ascii="Arial" w:hAnsi="Arial" w:cs="Arial"/>
        </w:rPr>
        <w:t xml:space="preserve">. </w:t>
      </w:r>
      <w:r w:rsidRPr="001C2A1C">
        <w:rPr>
          <w:rFonts w:ascii="Arial" w:hAnsi="Arial" w:cs="Arial"/>
          <w:i/>
          <w:iCs/>
        </w:rPr>
        <w:t>Journal of Communication</w:t>
      </w:r>
      <w:r w:rsidRPr="001C2A1C">
        <w:rPr>
          <w:rFonts w:ascii="Arial" w:hAnsi="Arial" w:cs="Arial"/>
        </w:rPr>
        <w:t>, 52(3), pp.522–541.</w:t>
      </w:r>
    </w:p>
    <w:p w14:paraId="750886E0" w14:textId="37D911FA" w:rsidR="001C2A1C" w:rsidRPr="001C2A1C" w:rsidRDefault="001C2A1C" w:rsidP="001C2A1C">
      <w:pPr>
        <w:pStyle w:val="NormalWeb"/>
        <w:numPr>
          <w:ilvl w:val="0"/>
          <w:numId w:val="9"/>
        </w:numPr>
        <w:spacing w:before="0" w:beforeAutospacing="0" w:after="240" w:afterAutospacing="0" w:line="360" w:lineRule="auto"/>
        <w:rPr>
          <w:rFonts w:ascii="Arial" w:hAnsi="Arial" w:cs="Arial"/>
        </w:rPr>
      </w:pPr>
      <w:r w:rsidRPr="001C2A1C">
        <w:rPr>
          <w:rFonts w:ascii="Arial" w:hAnsi="Arial" w:cs="Arial"/>
        </w:rPr>
        <w:t xml:space="preserve">C David Mortensen (2005). </w:t>
      </w:r>
      <w:r w:rsidRPr="001C2A1C">
        <w:rPr>
          <w:rFonts w:ascii="Arial" w:hAnsi="Arial" w:cs="Arial"/>
          <w:i/>
          <w:iCs/>
        </w:rPr>
        <w:t xml:space="preserve">Problematic </w:t>
      </w:r>
      <w:r w:rsidR="002A1096" w:rsidRPr="001C2A1C">
        <w:rPr>
          <w:rFonts w:ascii="Arial" w:hAnsi="Arial" w:cs="Arial"/>
          <w:i/>
          <w:iCs/>
        </w:rPr>
        <w:t>communication:</w:t>
      </w:r>
      <w:r w:rsidRPr="001C2A1C">
        <w:rPr>
          <w:rFonts w:ascii="Arial" w:hAnsi="Arial" w:cs="Arial"/>
          <w:i/>
          <w:iCs/>
        </w:rPr>
        <w:t xml:space="preserve"> the construction of invisible walls</w:t>
      </w:r>
      <w:r w:rsidRPr="001C2A1C">
        <w:rPr>
          <w:rFonts w:ascii="Arial" w:hAnsi="Arial" w:cs="Arial"/>
        </w:rPr>
        <w:t>. Westport, Conn.: Praeger.</w:t>
      </w:r>
    </w:p>
    <w:p w14:paraId="632B304A" w14:textId="77777777" w:rsidR="001C2A1C" w:rsidRPr="001C2A1C" w:rsidRDefault="001C2A1C" w:rsidP="001C2A1C">
      <w:pPr>
        <w:pStyle w:val="NormalWeb"/>
        <w:numPr>
          <w:ilvl w:val="0"/>
          <w:numId w:val="9"/>
        </w:numPr>
        <w:spacing w:before="0" w:beforeAutospacing="0" w:after="240" w:afterAutospacing="0" w:line="360" w:lineRule="auto"/>
        <w:rPr>
          <w:rFonts w:ascii="Arial" w:hAnsi="Arial" w:cs="Arial"/>
        </w:rPr>
      </w:pPr>
      <w:r w:rsidRPr="001C2A1C">
        <w:rPr>
          <w:rFonts w:ascii="Arial" w:hAnsi="Arial" w:cs="Arial"/>
        </w:rPr>
        <w:t xml:space="preserve">Harris, R. (2015). Editorial: Communication about communication. </w:t>
      </w:r>
      <w:r w:rsidRPr="001C2A1C">
        <w:rPr>
          <w:rFonts w:ascii="Arial" w:hAnsi="Arial" w:cs="Arial"/>
          <w:i/>
          <w:iCs/>
        </w:rPr>
        <w:t>Language &amp; Communication</w:t>
      </w:r>
      <w:r w:rsidRPr="001C2A1C">
        <w:rPr>
          <w:rFonts w:ascii="Arial" w:hAnsi="Arial" w:cs="Arial"/>
        </w:rPr>
        <w:t>, 1(1), pp.1–2.</w:t>
      </w:r>
    </w:p>
    <w:p w14:paraId="0AE87CE6" w14:textId="77777777" w:rsidR="001C2A1C" w:rsidRPr="001C2A1C" w:rsidRDefault="001C2A1C" w:rsidP="001C2A1C">
      <w:pPr>
        <w:pStyle w:val="NormalWeb"/>
        <w:numPr>
          <w:ilvl w:val="0"/>
          <w:numId w:val="9"/>
        </w:numPr>
        <w:spacing w:before="0" w:beforeAutospacing="0" w:after="240" w:afterAutospacing="0" w:line="360" w:lineRule="auto"/>
        <w:rPr>
          <w:rFonts w:ascii="Arial" w:hAnsi="Arial" w:cs="Arial"/>
        </w:rPr>
      </w:pPr>
      <w:r w:rsidRPr="001C2A1C">
        <w:rPr>
          <w:rFonts w:ascii="Arial" w:hAnsi="Arial" w:cs="Arial"/>
        </w:rPr>
        <w:t xml:space="preserve">Hofert, S., Burke, M., </w:t>
      </w:r>
      <w:proofErr w:type="spellStart"/>
      <w:r w:rsidRPr="001C2A1C">
        <w:rPr>
          <w:rFonts w:ascii="Arial" w:hAnsi="Arial" w:cs="Arial"/>
        </w:rPr>
        <w:t>Balighian</w:t>
      </w:r>
      <w:proofErr w:type="spellEnd"/>
      <w:r w:rsidRPr="001C2A1C">
        <w:rPr>
          <w:rFonts w:ascii="Arial" w:hAnsi="Arial" w:cs="Arial"/>
        </w:rPr>
        <w:t xml:space="preserve">, E. and </w:t>
      </w:r>
      <w:proofErr w:type="spellStart"/>
      <w:r w:rsidRPr="001C2A1C">
        <w:rPr>
          <w:rFonts w:ascii="Arial" w:hAnsi="Arial" w:cs="Arial"/>
        </w:rPr>
        <w:t>Serwint</w:t>
      </w:r>
      <w:proofErr w:type="spellEnd"/>
      <w:r w:rsidRPr="001C2A1C">
        <w:rPr>
          <w:rFonts w:ascii="Arial" w:hAnsi="Arial" w:cs="Arial"/>
        </w:rPr>
        <w:t xml:space="preserve">, J. (2015). Improving Provider-Patient Communication: A Verbal and Non-Verbal Communication Skills Curriculum. </w:t>
      </w:r>
      <w:proofErr w:type="spellStart"/>
      <w:r w:rsidRPr="001C2A1C">
        <w:rPr>
          <w:rFonts w:ascii="Arial" w:hAnsi="Arial" w:cs="Arial"/>
          <w:i/>
          <w:iCs/>
        </w:rPr>
        <w:t>MedEdPORTAL</w:t>
      </w:r>
      <w:proofErr w:type="spellEnd"/>
      <w:r w:rsidRPr="001C2A1C">
        <w:rPr>
          <w:rFonts w:ascii="Arial" w:hAnsi="Arial" w:cs="Arial"/>
          <w:i/>
          <w:iCs/>
        </w:rPr>
        <w:t xml:space="preserve"> Publications</w:t>
      </w:r>
      <w:r w:rsidRPr="001C2A1C">
        <w:rPr>
          <w:rFonts w:ascii="Arial" w:hAnsi="Arial" w:cs="Arial"/>
        </w:rPr>
        <w:t>.</w:t>
      </w:r>
    </w:p>
    <w:p w14:paraId="140C3A41" w14:textId="27BFEFEA" w:rsidR="001C2A1C" w:rsidRPr="001C2A1C" w:rsidRDefault="001C2A1C" w:rsidP="001C2A1C">
      <w:pPr>
        <w:pStyle w:val="NormalWeb"/>
        <w:numPr>
          <w:ilvl w:val="0"/>
          <w:numId w:val="9"/>
        </w:numPr>
        <w:spacing w:before="0" w:beforeAutospacing="0" w:after="240" w:afterAutospacing="0" w:line="360" w:lineRule="auto"/>
        <w:rPr>
          <w:rFonts w:ascii="Arial" w:hAnsi="Arial" w:cs="Arial"/>
        </w:rPr>
      </w:pPr>
      <w:r w:rsidRPr="001C2A1C">
        <w:rPr>
          <w:rFonts w:ascii="Arial" w:hAnsi="Arial" w:cs="Arial"/>
        </w:rPr>
        <w:t xml:space="preserve">Schramm, W. (2010). </w:t>
      </w:r>
      <w:r w:rsidRPr="001C2A1C">
        <w:rPr>
          <w:rFonts w:ascii="Arial" w:hAnsi="Arial" w:cs="Arial"/>
          <w:i/>
          <w:iCs/>
        </w:rPr>
        <w:t xml:space="preserve">Mass media and national </w:t>
      </w:r>
      <w:r w:rsidR="002A1096" w:rsidRPr="001C2A1C">
        <w:rPr>
          <w:rFonts w:ascii="Arial" w:hAnsi="Arial" w:cs="Arial"/>
          <w:i/>
          <w:iCs/>
        </w:rPr>
        <w:t>development:</w:t>
      </w:r>
      <w:r w:rsidRPr="001C2A1C">
        <w:rPr>
          <w:rFonts w:ascii="Arial" w:hAnsi="Arial" w:cs="Arial"/>
          <w:i/>
          <w:iCs/>
        </w:rPr>
        <w:t xml:space="preserve"> the role of information in the developing countries</w:t>
      </w:r>
      <w:r w:rsidRPr="001C2A1C">
        <w:rPr>
          <w:rFonts w:ascii="Arial" w:hAnsi="Arial" w:cs="Arial"/>
        </w:rPr>
        <w:t>. Stanford: Stanford University Press.</w:t>
      </w:r>
    </w:p>
    <w:p w14:paraId="34239A05" w14:textId="4EE7C880" w:rsidR="001C2A1C" w:rsidRPr="001C2A1C" w:rsidRDefault="001C2A1C" w:rsidP="001C2A1C">
      <w:pPr>
        <w:pStyle w:val="NormalWeb"/>
        <w:numPr>
          <w:ilvl w:val="0"/>
          <w:numId w:val="9"/>
        </w:numPr>
        <w:spacing w:before="0" w:beforeAutospacing="0" w:after="240" w:afterAutospacing="0" w:line="360" w:lineRule="auto"/>
        <w:rPr>
          <w:rFonts w:ascii="Arial" w:hAnsi="Arial" w:cs="Arial"/>
        </w:rPr>
      </w:pPr>
      <w:r w:rsidRPr="001C2A1C">
        <w:rPr>
          <w:rFonts w:ascii="Arial" w:hAnsi="Arial" w:cs="Arial"/>
        </w:rPr>
        <w:t xml:space="preserve">Shannon, C.E. and Weaver, W. (1999). </w:t>
      </w:r>
      <w:r w:rsidRPr="001C2A1C">
        <w:rPr>
          <w:rFonts w:ascii="Arial" w:hAnsi="Arial" w:cs="Arial"/>
          <w:i/>
          <w:iCs/>
        </w:rPr>
        <w:t>The mathematical theory of communication</w:t>
      </w:r>
      <w:r w:rsidRPr="001C2A1C">
        <w:rPr>
          <w:rFonts w:ascii="Arial" w:hAnsi="Arial" w:cs="Arial"/>
        </w:rPr>
        <w:t xml:space="preserve">. Urbana: University </w:t>
      </w:r>
      <w:r w:rsidR="002A1096" w:rsidRPr="001C2A1C">
        <w:rPr>
          <w:rFonts w:ascii="Arial" w:hAnsi="Arial" w:cs="Arial"/>
        </w:rPr>
        <w:t>of</w:t>
      </w:r>
      <w:r w:rsidRPr="001C2A1C">
        <w:rPr>
          <w:rFonts w:ascii="Arial" w:hAnsi="Arial" w:cs="Arial"/>
        </w:rPr>
        <w:t xml:space="preserve"> Illinois Press.</w:t>
      </w:r>
    </w:p>
    <w:p w14:paraId="1F645008" w14:textId="295C31D6" w:rsidR="00CF7536" w:rsidRPr="001C2A1C" w:rsidRDefault="00CF7536" w:rsidP="0051048A">
      <w:pPr>
        <w:ind w:firstLine="720"/>
        <w:rPr>
          <w:rFonts w:ascii="Arial" w:hAnsi="Arial" w:cs="Arial"/>
        </w:rPr>
      </w:pPr>
    </w:p>
    <w:p w14:paraId="50F0B92E" w14:textId="3DFCFCC4" w:rsidR="00A451BF" w:rsidRDefault="00A451BF" w:rsidP="0051048A">
      <w:pPr>
        <w:ind w:firstLine="720"/>
        <w:rPr>
          <w:rFonts w:ascii="Arial" w:hAnsi="Arial" w:cs="Arial"/>
        </w:rPr>
      </w:pPr>
    </w:p>
    <w:p w14:paraId="2D79C9FD" w14:textId="77777777" w:rsidR="00A451BF" w:rsidRPr="009B74FC" w:rsidRDefault="00A451BF" w:rsidP="0051048A">
      <w:pPr>
        <w:ind w:firstLine="720"/>
        <w:rPr>
          <w:rFonts w:ascii="Arial" w:hAnsi="Arial" w:cs="Arial"/>
        </w:rPr>
      </w:pPr>
    </w:p>
    <w:sectPr w:rsidR="00A451BF" w:rsidRPr="009B74F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A192A" w14:textId="77777777" w:rsidR="00F5218B" w:rsidRDefault="00F5218B" w:rsidP="00C553E7">
      <w:pPr>
        <w:spacing w:after="0" w:line="240" w:lineRule="auto"/>
      </w:pPr>
      <w:r>
        <w:separator/>
      </w:r>
    </w:p>
  </w:endnote>
  <w:endnote w:type="continuationSeparator" w:id="0">
    <w:p w14:paraId="5D359233" w14:textId="77777777" w:rsidR="00F5218B" w:rsidRDefault="00F5218B" w:rsidP="00C55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181643"/>
      <w:docPartObj>
        <w:docPartGallery w:val="Page Numbers (Bottom of Page)"/>
        <w:docPartUnique/>
      </w:docPartObj>
    </w:sdtPr>
    <w:sdtEndPr>
      <w:rPr>
        <w:noProof/>
      </w:rPr>
    </w:sdtEndPr>
    <w:sdtContent>
      <w:p w14:paraId="0D5522FB" w14:textId="272A4572" w:rsidR="00C553E7" w:rsidRDefault="00C553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0100F3" w14:textId="77777777" w:rsidR="00C553E7" w:rsidRDefault="00C553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C4A20" w14:textId="77777777" w:rsidR="00F5218B" w:rsidRDefault="00F5218B" w:rsidP="00C553E7">
      <w:pPr>
        <w:spacing w:after="0" w:line="240" w:lineRule="auto"/>
      </w:pPr>
      <w:r>
        <w:separator/>
      </w:r>
    </w:p>
  </w:footnote>
  <w:footnote w:type="continuationSeparator" w:id="0">
    <w:p w14:paraId="5614E8AE" w14:textId="77777777" w:rsidR="00F5218B" w:rsidRDefault="00F5218B" w:rsidP="00C553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2241A"/>
    <w:multiLevelType w:val="hybridMultilevel"/>
    <w:tmpl w:val="5400D980"/>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1C2A311B"/>
    <w:multiLevelType w:val="hybridMultilevel"/>
    <w:tmpl w:val="354ADA5E"/>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240A5263"/>
    <w:multiLevelType w:val="hybridMultilevel"/>
    <w:tmpl w:val="F09AE4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513D6F"/>
    <w:multiLevelType w:val="hybridMultilevel"/>
    <w:tmpl w:val="1B561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5E5CCD"/>
    <w:multiLevelType w:val="hybridMultilevel"/>
    <w:tmpl w:val="FE523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0747C0"/>
    <w:multiLevelType w:val="multilevel"/>
    <w:tmpl w:val="FB2C93F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534221"/>
    <w:multiLevelType w:val="hybridMultilevel"/>
    <w:tmpl w:val="3C668FCE"/>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6A673E43"/>
    <w:multiLevelType w:val="hybridMultilevel"/>
    <w:tmpl w:val="B37AD34E"/>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736A6D70"/>
    <w:multiLevelType w:val="hybridMultilevel"/>
    <w:tmpl w:val="872077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6"/>
  </w:num>
  <w:num w:numId="5">
    <w:abstractNumId w:val="7"/>
  </w:num>
  <w:num w:numId="6">
    <w:abstractNumId w:val="3"/>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DA0"/>
    <w:rsid w:val="000037D4"/>
    <w:rsid w:val="00005DC3"/>
    <w:rsid w:val="0001302B"/>
    <w:rsid w:val="00021094"/>
    <w:rsid w:val="000237FD"/>
    <w:rsid w:val="00032B09"/>
    <w:rsid w:val="00037F56"/>
    <w:rsid w:val="00047B5E"/>
    <w:rsid w:val="00051555"/>
    <w:rsid w:val="000619C8"/>
    <w:rsid w:val="000630D4"/>
    <w:rsid w:val="0007254A"/>
    <w:rsid w:val="00082326"/>
    <w:rsid w:val="000C1262"/>
    <w:rsid w:val="000C2F99"/>
    <w:rsid w:val="000C7376"/>
    <w:rsid w:val="000D0DDD"/>
    <w:rsid w:val="000D1A66"/>
    <w:rsid w:val="000D4F7A"/>
    <w:rsid w:val="000D5870"/>
    <w:rsid w:val="000E25C0"/>
    <w:rsid w:val="000E4553"/>
    <w:rsid w:val="001068CE"/>
    <w:rsid w:val="0011606F"/>
    <w:rsid w:val="0012174F"/>
    <w:rsid w:val="00121780"/>
    <w:rsid w:val="001240A7"/>
    <w:rsid w:val="00124BF7"/>
    <w:rsid w:val="0014254E"/>
    <w:rsid w:val="00144027"/>
    <w:rsid w:val="00145891"/>
    <w:rsid w:val="0015670C"/>
    <w:rsid w:val="00157633"/>
    <w:rsid w:val="00161D6E"/>
    <w:rsid w:val="00162122"/>
    <w:rsid w:val="00162310"/>
    <w:rsid w:val="00172606"/>
    <w:rsid w:val="00196A2D"/>
    <w:rsid w:val="001A6A8B"/>
    <w:rsid w:val="001B06F4"/>
    <w:rsid w:val="001B384C"/>
    <w:rsid w:val="001C2A1C"/>
    <w:rsid w:val="001D26A2"/>
    <w:rsid w:val="001D3372"/>
    <w:rsid w:val="001E46CF"/>
    <w:rsid w:val="001F3CD3"/>
    <w:rsid w:val="00200F00"/>
    <w:rsid w:val="00207A05"/>
    <w:rsid w:val="00207FE1"/>
    <w:rsid w:val="00211E96"/>
    <w:rsid w:val="002137A0"/>
    <w:rsid w:val="002259D8"/>
    <w:rsid w:val="0023460E"/>
    <w:rsid w:val="0023700F"/>
    <w:rsid w:val="002407B6"/>
    <w:rsid w:val="00243881"/>
    <w:rsid w:val="00257E3F"/>
    <w:rsid w:val="00260D18"/>
    <w:rsid w:val="00263A84"/>
    <w:rsid w:val="002647FA"/>
    <w:rsid w:val="0027584C"/>
    <w:rsid w:val="00293470"/>
    <w:rsid w:val="002975B9"/>
    <w:rsid w:val="002A1096"/>
    <w:rsid w:val="002C2EC5"/>
    <w:rsid w:val="002E50AB"/>
    <w:rsid w:val="002F0152"/>
    <w:rsid w:val="0030311B"/>
    <w:rsid w:val="0030623C"/>
    <w:rsid w:val="003078C4"/>
    <w:rsid w:val="00314C33"/>
    <w:rsid w:val="00316741"/>
    <w:rsid w:val="003258A7"/>
    <w:rsid w:val="0032636A"/>
    <w:rsid w:val="00333DA2"/>
    <w:rsid w:val="0034026F"/>
    <w:rsid w:val="003514B1"/>
    <w:rsid w:val="00353ADD"/>
    <w:rsid w:val="003667B7"/>
    <w:rsid w:val="003672B1"/>
    <w:rsid w:val="00372AC7"/>
    <w:rsid w:val="00382F78"/>
    <w:rsid w:val="003B6E04"/>
    <w:rsid w:val="003C3395"/>
    <w:rsid w:val="003C3FB2"/>
    <w:rsid w:val="003C4AC1"/>
    <w:rsid w:val="003C69EE"/>
    <w:rsid w:val="003F0495"/>
    <w:rsid w:val="004110EF"/>
    <w:rsid w:val="00412F45"/>
    <w:rsid w:val="00427458"/>
    <w:rsid w:val="00442B04"/>
    <w:rsid w:val="00451647"/>
    <w:rsid w:val="00477785"/>
    <w:rsid w:val="004826A9"/>
    <w:rsid w:val="004828B2"/>
    <w:rsid w:val="004A1897"/>
    <w:rsid w:val="004B55CB"/>
    <w:rsid w:val="004C13A1"/>
    <w:rsid w:val="004C7F42"/>
    <w:rsid w:val="004D525F"/>
    <w:rsid w:val="004E5AFD"/>
    <w:rsid w:val="004E7561"/>
    <w:rsid w:val="004E7D9C"/>
    <w:rsid w:val="0051048A"/>
    <w:rsid w:val="00511C31"/>
    <w:rsid w:val="00542AD7"/>
    <w:rsid w:val="00556C33"/>
    <w:rsid w:val="0057333D"/>
    <w:rsid w:val="0057748F"/>
    <w:rsid w:val="00583038"/>
    <w:rsid w:val="00590996"/>
    <w:rsid w:val="00594BA2"/>
    <w:rsid w:val="005B18C7"/>
    <w:rsid w:val="005D4A0D"/>
    <w:rsid w:val="005F4BC3"/>
    <w:rsid w:val="005F7699"/>
    <w:rsid w:val="00601126"/>
    <w:rsid w:val="006059B1"/>
    <w:rsid w:val="006061E0"/>
    <w:rsid w:val="0061297E"/>
    <w:rsid w:val="006132C9"/>
    <w:rsid w:val="00627D98"/>
    <w:rsid w:val="006341EB"/>
    <w:rsid w:val="00635639"/>
    <w:rsid w:val="006442AA"/>
    <w:rsid w:val="00646F9A"/>
    <w:rsid w:val="00652597"/>
    <w:rsid w:val="00663780"/>
    <w:rsid w:val="006777D2"/>
    <w:rsid w:val="00683E7A"/>
    <w:rsid w:val="006A0908"/>
    <w:rsid w:val="006A4651"/>
    <w:rsid w:val="006B6760"/>
    <w:rsid w:val="006D0FC7"/>
    <w:rsid w:val="006D724F"/>
    <w:rsid w:val="006E24BE"/>
    <w:rsid w:val="006F423C"/>
    <w:rsid w:val="0070376D"/>
    <w:rsid w:val="00711396"/>
    <w:rsid w:val="00714AC8"/>
    <w:rsid w:val="0072655E"/>
    <w:rsid w:val="007273C3"/>
    <w:rsid w:val="007524C2"/>
    <w:rsid w:val="007650D4"/>
    <w:rsid w:val="00765222"/>
    <w:rsid w:val="0078550D"/>
    <w:rsid w:val="00791885"/>
    <w:rsid w:val="007923BB"/>
    <w:rsid w:val="007C68F1"/>
    <w:rsid w:val="007D0726"/>
    <w:rsid w:val="007E542B"/>
    <w:rsid w:val="007F3A1B"/>
    <w:rsid w:val="00804190"/>
    <w:rsid w:val="00822F3C"/>
    <w:rsid w:val="00823B5A"/>
    <w:rsid w:val="00825918"/>
    <w:rsid w:val="00841038"/>
    <w:rsid w:val="00841158"/>
    <w:rsid w:val="0084187B"/>
    <w:rsid w:val="00843C2E"/>
    <w:rsid w:val="008444DD"/>
    <w:rsid w:val="008726D4"/>
    <w:rsid w:val="00877422"/>
    <w:rsid w:val="00883570"/>
    <w:rsid w:val="008A6C88"/>
    <w:rsid w:val="008A6D73"/>
    <w:rsid w:val="008D0C28"/>
    <w:rsid w:val="008E4E04"/>
    <w:rsid w:val="008E7844"/>
    <w:rsid w:val="00906622"/>
    <w:rsid w:val="009137A2"/>
    <w:rsid w:val="009142BA"/>
    <w:rsid w:val="009206CA"/>
    <w:rsid w:val="0092311B"/>
    <w:rsid w:val="009259A7"/>
    <w:rsid w:val="009307B5"/>
    <w:rsid w:val="009521A8"/>
    <w:rsid w:val="00956851"/>
    <w:rsid w:val="00956E99"/>
    <w:rsid w:val="00960713"/>
    <w:rsid w:val="00983C9D"/>
    <w:rsid w:val="009B74FC"/>
    <w:rsid w:val="009C7C53"/>
    <w:rsid w:val="009F1E13"/>
    <w:rsid w:val="009F58FA"/>
    <w:rsid w:val="00A01D90"/>
    <w:rsid w:val="00A05626"/>
    <w:rsid w:val="00A12312"/>
    <w:rsid w:val="00A17FBB"/>
    <w:rsid w:val="00A2139B"/>
    <w:rsid w:val="00A221F4"/>
    <w:rsid w:val="00A23215"/>
    <w:rsid w:val="00A26F19"/>
    <w:rsid w:val="00A324FF"/>
    <w:rsid w:val="00A335A0"/>
    <w:rsid w:val="00A3704F"/>
    <w:rsid w:val="00A37AEB"/>
    <w:rsid w:val="00A43826"/>
    <w:rsid w:val="00A44E59"/>
    <w:rsid w:val="00A451BF"/>
    <w:rsid w:val="00A47570"/>
    <w:rsid w:val="00A54544"/>
    <w:rsid w:val="00A66585"/>
    <w:rsid w:val="00A964B3"/>
    <w:rsid w:val="00AA01AB"/>
    <w:rsid w:val="00AA2A4C"/>
    <w:rsid w:val="00AA44A7"/>
    <w:rsid w:val="00AA6921"/>
    <w:rsid w:val="00AB0AEC"/>
    <w:rsid w:val="00AB0E30"/>
    <w:rsid w:val="00AB1781"/>
    <w:rsid w:val="00AB2FE6"/>
    <w:rsid w:val="00AB6796"/>
    <w:rsid w:val="00AB6E54"/>
    <w:rsid w:val="00AE5DB3"/>
    <w:rsid w:val="00B1101A"/>
    <w:rsid w:val="00B26F43"/>
    <w:rsid w:val="00B27BD4"/>
    <w:rsid w:val="00B341B1"/>
    <w:rsid w:val="00B418B5"/>
    <w:rsid w:val="00B45CBE"/>
    <w:rsid w:val="00B50B0F"/>
    <w:rsid w:val="00B572BD"/>
    <w:rsid w:val="00B94F4A"/>
    <w:rsid w:val="00B96BFA"/>
    <w:rsid w:val="00BA53EE"/>
    <w:rsid w:val="00BD3FC5"/>
    <w:rsid w:val="00BF6FD1"/>
    <w:rsid w:val="00C051CF"/>
    <w:rsid w:val="00C0563F"/>
    <w:rsid w:val="00C135CD"/>
    <w:rsid w:val="00C345A4"/>
    <w:rsid w:val="00C3687C"/>
    <w:rsid w:val="00C44C29"/>
    <w:rsid w:val="00C509BB"/>
    <w:rsid w:val="00C54AA2"/>
    <w:rsid w:val="00C553E7"/>
    <w:rsid w:val="00C57B27"/>
    <w:rsid w:val="00C63A6A"/>
    <w:rsid w:val="00C666FF"/>
    <w:rsid w:val="00C703DF"/>
    <w:rsid w:val="00C869EA"/>
    <w:rsid w:val="00C93B98"/>
    <w:rsid w:val="00C95217"/>
    <w:rsid w:val="00C979F9"/>
    <w:rsid w:val="00CA2963"/>
    <w:rsid w:val="00CB3FAB"/>
    <w:rsid w:val="00CE49EA"/>
    <w:rsid w:val="00CF1F7F"/>
    <w:rsid w:val="00CF7536"/>
    <w:rsid w:val="00D072B8"/>
    <w:rsid w:val="00D2028F"/>
    <w:rsid w:val="00D20545"/>
    <w:rsid w:val="00D23A98"/>
    <w:rsid w:val="00D257F5"/>
    <w:rsid w:val="00D26F1D"/>
    <w:rsid w:val="00D3228E"/>
    <w:rsid w:val="00D327EF"/>
    <w:rsid w:val="00D3362F"/>
    <w:rsid w:val="00D33D4D"/>
    <w:rsid w:val="00D45320"/>
    <w:rsid w:val="00D4709B"/>
    <w:rsid w:val="00D50C39"/>
    <w:rsid w:val="00D6592E"/>
    <w:rsid w:val="00D82350"/>
    <w:rsid w:val="00D87216"/>
    <w:rsid w:val="00D910D9"/>
    <w:rsid w:val="00DA41EE"/>
    <w:rsid w:val="00DB1F4B"/>
    <w:rsid w:val="00DD1DB5"/>
    <w:rsid w:val="00DD2F04"/>
    <w:rsid w:val="00DD3482"/>
    <w:rsid w:val="00DD6418"/>
    <w:rsid w:val="00DE106B"/>
    <w:rsid w:val="00DE203A"/>
    <w:rsid w:val="00DF4166"/>
    <w:rsid w:val="00E0137E"/>
    <w:rsid w:val="00E10E36"/>
    <w:rsid w:val="00E158F8"/>
    <w:rsid w:val="00E16C2F"/>
    <w:rsid w:val="00E24EB4"/>
    <w:rsid w:val="00E4699C"/>
    <w:rsid w:val="00E73737"/>
    <w:rsid w:val="00E76A94"/>
    <w:rsid w:val="00E80428"/>
    <w:rsid w:val="00EB1E16"/>
    <w:rsid w:val="00EB6DA0"/>
    <w:rsid w:val="00EC1F55"/>
    <w:rsid w:val="00EC3038"/>
    <w:rsid w:val="00EE451C"/>
    <w:rsid w:val="00EF5B30"/>
    <w:rsid w:val="00F032BB"/>
    <w:rsid w:val="00F03EFE"/>
    <w:rsid w:val="00F05463"/>
    <w:rsid w:val="00F1105F"/>
    <w:rsid w:val="00F17DE9"/>
    <w:rsid w:val="00F5218B"/>
    <w:rsid w:val="00F621ED"/>
    <w:rsid w:val="00F67207"/>
    <w:rsid w:val="00F7373A"/>
    <w:rsid w:val="00F73845"/>
    <w:rsid w:val="00F73947"/>
    <w:rsid w:val="00F8047C"/>
    <w:rsid w:val="00FE280F"/>
    <w:rsid w:val="00FF332C"/>
    <w:rsid w:val="00FF6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21B13"/>
  <w15:chartTrackingRefBased/>
  <w15:docId w15:val="{D8779271-394D-4801-A035-3FB2738DF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0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45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0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50D4"/>
    <w:pPr>
      <w:outlineLvl w:val="9"/>
    </w:pPr>
    <w:rPr>
      <w:lang w:val="en-US"/>
    </w:rPr>
  </w:style>
  <w:style w:type="paragraph" w:styleId="TOC1">
    <w:name w:val="toc 1"/>
    <w:basedOn w:val="Normal"/>
    <w:next w:val="Normal"/>
    <w:autoRedefine/>
    <w:uiPriority w:val="39"/>
    <w:unhideWhenUsed/>
    <w:rsid w:val="00EE451C"/>
    <w:pPr>
      <w:spacing w:after="100"/>
    </w:pPr>
  </w:style>
  <w:style w:type="character" w:styleId="Hyperlink">
    <w:name w:val="Hyperlink"/>
    <w:basedOn w:val="DefaultParagraphFont"/>
    <w:uiPriority w:val="99"/>
    <w:unhideWhenUsed/>
    <w:rsid w:val="00EE451C"/>
    <w:rPr>
      <w:color w:val="0563C1" w:themeColor="hyperlink"/>
      <w:u w:val="single"/>
    </w:rPr>
  </w:style>
  <w:style w:type="character" w:customStyle="1" w:styleId="Heading2Char">
    <w:name w:val="Heading 2 Char"/>
    <w:basedOn w:val="DefaultParagraphFont"/>
    <w:link w:val="Heading2"/>
    <w:uiPriority w:val="9"/>
    <w:rsid w:val="00EE451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B6796"/>
    <w:pPr>
      <w:spacing w:after="100"/>
      <w:ind w:left="220"/>
    </w:pPr>
  </w:style>
  <w:style w:type="paragraph" w:styleId="ListParagraph">
    <w:name w:val="List Paragraph"/>
    <w:basedOn w:val="Normal"/>
    <w:uiPriority w:val="34"/>
    <w:qFormat/>
    <w:rsid w:val="00D910D9"/>
    <w:pPr>
      <w:ind w:left="720"/>
      <w:contextualSpacing/>
    </w:pPr>
  </w:style>
  <w:style w:type="paragraph" w:styleId="NormalWeb">
    <w:name w:val="Normal (Web)"/>
    <w:basedOn w:val="Normal"/>
    <w:uiPriority w:val="99"/>
    <w:semiHidden/>
    <w:unhideWhenUsed/>
    <w:rsid w:val="005104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553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3E7"/>
  </w:style>
  <w:style w:type="paragraph" w:styleId="Footer">
    <w:name w:val="footer"/>
    <w:basedOn w:val="Normal"/>
    <w:link w:val="FooterChar"/>
    <w:uiPriority w:val="99"/>
    <w:unhideWhenUsed/>
    <w:rsid w:val="00C553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27117">
      <w:bodyDiv w:val="1"/>
      <w:marLeft w:val="0"/>
      <w:marRight w:val="0"/>
      <w:marTop w:val="0"/>
      <w:marBottom w:val="0"/>
      <w:divBdr>
        <w:top w:val="none" w:sz="0" w:space="0" w:color="auto"/>
        <w:left w:val="none" w:sz="0" w:space="0" w:color="auto"/>
        <w:bottom w:val="none" w:sz="0" w:space="0" w:color="auto"/>
        <w:right w:val="none" w:sz="0" w:space="0" w:color="auto"/>
      </w:divBdr>
      <w:divsChild>
        <w:div w:id="1638149645">
          <w:marLeft w:val="0"/>
          <w:marRight w:val="0"/>
          <w:marTop w:val="0"/>
          <w:marBottom w:val="0"/>
          <w:divBdr>
            <w:top w:val="none" w:sz="0" w:space="0" w:color="auto"/>
            <w:left w:val="none" w:sz="0" w:space="0" w:color="auto"/>
            <w:bottom w:val="none" w:sz="0" w:space="0" w:color="auto"/>
            <w:right w:val="none" w:sz="0" w:space="0" w:color="auto"/>
          </w:divBdr>
        </w:div>
        <w:div w:id="1090126676">
          <w:marLeft w:val="0"/>
          <w:marRight w:val="0"/>
          <w:marTop w:val="0"/>
          <w:marBottom w:val="0"/>
          <w:divBdr>
            <w:top w:val="none" w:sz="0" w:space="0" w:color="auto"/>
            <w:left w:val="none" w:sz="0" w:space="0" w:color="auto"/>
            <w:bottom w:val="none" w:sz="0" w:space="0" w:color="auto"/>
            <w:right w:val="none" w:sz="0" w:space="0" w:color="auto"/>
          </w:divBdr>
        </w:div>
        <w:div w:id="1024601441">
          <w:marLeft w:val="0"/>
          <w:marRight w:val="0"/>
          <w:marTop w:val="0"/>
          <w:marBottom w:val="0"/>
          <w:divBdr>
            <w:top w:val="none" w:sz="0" w:space="0" w:color="auto"/>
            <w:left w:val="none" w:sz="0" w:space="0" w:color="auto"/>
            <w:bottom w:val="none" w:sz="0" w:space="0" w:color="auto"/>
            <w:right w:val="none" w:sz="0" w:space="0" w:color="auto"/>
          </w:divBdr>
        </w:div>
        <w:div w:id="2103261056">
          <w:marLeft w:val="0"/>
          <w:marRight w:val="0"/>
          <w:marTop w:val="0"/>
          <w:marBottom w:val="0"/>
          <w:divBdr>
            <w:top w:val="none" w:sz="0" w:space="0" w:color="auto"/>
            <w:left w:val="none" w:sz="0" w:space="0" w:color="auto"/>
            <w:bottom w:val="none" w:sz="0" w:space="0" w:color="auto"/>
            <w:right w:val="none" w:sz="0" w:space="0" w:color="auto"/>
          </w:divBdr>
        </w:div>
        <w:div w:id="1407262588">
          <w:marLeft w:val="0"/>
          <w:marRight w:val="0"/>
          <w:marTop w:val="0"/>
          <w:marBottom w:val="0"/>
          <w:divBdr>
            <w:top w:val="none" w:sz="0" w:space="0" w:color="auto"/>
            <w:left w:val="none" w:sz="0" w:space="0" w:color="auto"/>
            <w:bottom w:val="none" w:sz="0" w:space="0" w:color="auto"/>
            <w:right w:val="none" w:sz="0" w:space="0" w:color="auto"/>
          </w:divBdr>
        </w:div>
        <w:div w:id="1519998679">
          <w:marLeft w:val="0"/>
          <w:marRight w:val="0"/>
          <w:marTop w:val="0"/>
          <w:marBottom w:val="0"/>
          <w:divBdr>
            <w:top w:val="none" w:sz="0" w:space="0" w:color="auto"/>
            <w:left w:val="none" w:sz="0" w:space="0" w:color="auto"/>
            <w:bottom w:val="none" w:sz="0" w:space="0" w:color="auto"/>
            <w:right w:val="none" w:sz="0" w:space="0" w:color="auto"/>
          </w:divBdr>
        </w:div>
        <w:div w:id="150408764">
          <w:marLeft w:val="0"/>
          <w:marRight w:val="0"/>
          <w:marTop w:val="0"/>
          <w:marBottom w:val="0"/>
          <w:divBdr>
            <w:top w:val="none" w:sz="0" w:space="0" w:color="auto"/>
            <w:left w:val="none" w:sz="0" w:space="0" w:color="auto"/>
            <w:bottom w:val="none" w:sz="0" w:space="0" w:color="auto"/>
            <w:right w:val="none" w:sz="0" w:space="0" w:color="auto"/>
          </w:divBdr>
        </w:div>
        <w:div w:id="425422873">
          <w:marLeft w:val="0"/>
          <w:marRight w:val="0"/>
          <w:marTop w:val="0"/>
          <w:marBottom w:val="0"/>
          <w:divBdr>
            <w:top w:val="none" w:sz="0" w:space="0" w:color="auto"/>
            <w:left w:val="none" w:sz="0" w:space="0" w:color="auto"/>
            <w:bottom w:val="none" w:sz="0" w:space="0" w:color="auto"/>
            <w:right w:val="none" w:sz="0" w:space="0" w:color="auto"/>
          </w:divBdr>
        </w:div>
      </w:divsChild>
    </w:div>
    <w:div w:id="587269765">
      <w:bodyDiv w:val="1"/>
      <w:marLeft w:val="0"/>
      <w:marRight w:val="0"/>
      <w:marTop w:val="0"/>
      <w:marBottom w:val="0"/>
      <w:divBdr>
        <w:top w:val="none" w:sz="0" w:space="0" w:color="auto"/>
        <w:left w:val="none" w:sz="0" w:space="0" w:color="auto"/>
        <w:bottom w:val="none" w:sz="0" w:space="0" w:color="auto"/>
        <w:right w:val="none" w:sz="0" w:space="0" w:color="auto"/>
      </w:divBdr>
      <w:divsChild>
        <w:div w:id="1332291831">
          <w:marLeft w:val="0"/>
          <w:marRight w:val="0"/>
          <w:marTop w:val="0"/>
          <w:marBottom w:val="0"/>
          <w:divBdr>
            <w:top w:val="none" w:sz="0" w:space="0" w:color="auto"/>
            <w:left w:val="none" w:sz="0" w:space="0" w:color="auto"/>
            <w:bottom w:val="none" w:sz="0" w:space="0" w:color="auto"/>
            <w:right w:val="none" w:sz="0" w:space="0" w:color="auto"/>
          </w:divBdr>
        </w:div>
      </w:divsChild>
    </w:div>
    <w:div w:id="588467902">
      <w:bodyDiv w:val="1"/>
      <w:marLeft w:val="0"/>
      <w:marRight w:val="0"/>
      <w:marTop w:val="0"/>
      <w:marBottom w:val="0"/>
      <w:divBdr>
        <w:top w:val="none" w:sz="0" w:space="0" w:color="auto"/>
        <w:left w:val="none" w:sz="0" w:space="0" w:color="auto"/>
        <w:bottom w:val="none" w:sz="0" w:space="0" w:color="auto"/>
        <w:right w:val="none" w:sz="0" w:space="0" w:color="auto"/>
      </w:divBdr>
      <w:divsChild>
        <w:div w:id="1835995999">
          <w:marLeft w:val="0"/>
          <w:marRight w:val="0"/>
          <w:marTop w:val="0"/>
          <w:marBottom w:val="0"/>
          <w:divBdr>
            <w:top w:val="none" w:sz="0" w:space="0" w:color="auto"/>
            <w:left w:val="none" w:sz="0" w:space="0" w:color="auto"/>
            <w:bottom w:val="none" w:sz="0" w:space="0" w:color="auto"/>
            <w:right w:val="none" w:sz="0" w:space="0" w:color="auto"/>
          </w:divBdr>
        </w:div>
      </w:divsChild>
    </w:div>
    <w:div w:id="1826816443">
      <w:bodyDiv w:val="1"/>
      <w:marLeft w:val="0"/>
      <w:marRight w:val="0"/>
      <w:marTop w:val="0"/>
      <w:marBottom w:val="0"/>
      <w:divBdr>
        <w:top w:val="none" w:sz="0" w:space="0" w:color="auto"/>
        <w:left w:val="none" w:sz="0" w:space="0" w:color="auto"/>
        <w:bottom w:val="none" w:sz="0" w:space="0" w:color="auto"/>
        <w:right w:val="none" w:sz="0" w:space="0" w:color="auto"/>
      </w:divBdr>
      <w:divsChild>
        <w:div w:id="26876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DE417-D462-402E-8D7F-C69A4FA4C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2387</Words>
  <Characters>13611</Characters>
  <Application>Microsoft Office Word</Application>
  <DocSecurity>0</DocSecurity>
  <Lines>113</Lines>
  <Paragraphs>31</Paragraphs>
  <ScaleCrop>false</ScaleCrop>
  <Company/>
  <LinksUpToDate>false</LinksUpToDate>
  <CharactersWithSpaces>15967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John Vitorin Dsouza (2010699)</cp:lastModifiedBy>
  <cp:revision>2</cp:revision>
  <dcterms:created xsi:type="dcterms:W3CDTF">2021-04-29T23:17:00Z</dcterms:created>
  <dcterms:modified xsi:type="dcterms:W3CDTF">2021-04-29T23:17:00Z</dcterms:modified>
</cp:coreProperties>
</file>