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176C4" w14:textId="0F8549BA" w:rsidR="00050C08" w:rsidRPr="00F56599" w:rsidRDefault="007A546D" w:rsidP="00FC794F">
      <w:pPr>
        <w:jc w:val="center"/>
        <w:rPr>
          <w:rFonts w:ascii="Times New Roman" w:hAnsi="Times New Roman" w:cs="Times New Roman"/>
          <w:b/>
          <w:bCs/>
          <w:sz w:val="24"/>
          <w:szCs w:val="24"/>
        </w:rPr>
      </w:pPr>
      <w:r w:rsidRPr="00F56599">
        <w:rPr>
          <w:rFonts w:ascii="Times New Roman" w:hAnsi="Times New Roman" w:cs="Times New Roman"/>
          <w:b/>
          <w:bCs/>
          <w:sz w:val="24"/>
          <w:szCs w:val="24"/>
        </w:rPr>
        <w:t>Does the existence of evil provide compelling evidence to support the claim that God does not exist?</w:t>
      </w:r>
    </w:p>
    <w:p w14:paraId="076A1B59" w14:textId="47E8A97F" w:rsidR="00F56599" w:rsidRPr="00F56599" w:rsidRDefault="00F56599" w:rsidP="00FC794F">
      <w:pPr>
        <w:jc w:val="center"/>
        <w:rPr>
          <w:rFonts w:ascii="Times New Roman" w:hAnsi="Times New Roman" w:cs="Times New Roman"/>
          <w:b/>
          <w:bCs/>
          <w:sz w:val="24"/>
          <w:szCs w:val="24"/>
        </w:rPr>
      </w:pPr>
      <w:r w:rsidRPr="00F56599">
        <w:rPr>
          <w:rFonts w:ascii="Times New Roman" w:hAnsi="Times New Roman" w:cs="Times New Roman"/>
          <w:b/>
          <w:bCs/>
          <w:sz w:val="24"/>
          <w:szCs w:val="24"/>
        </w:rPr>
        <w:t>Jake Murphy</w:t>
      </w:r>
    </w:p>
    <w:p w14:paraId="589467C8" w14:textId="438AAB32" w:rsidR="007E32E4" w:rsidRDefault="00B54DF3">
      <w:pPr>
        <w:rPr>
          <w:rFonts w:ascii="Times New Roman" w:hAnsi="Times New Roman" w:cs="Times New Roman"/>
          <w:sz w:val="24"/>
          <w:szCs w:val="24"/>
        </w:rPr>
      </w:pPr>
      <w:r>
        <w:rPr>
          <w:rFonts w:ascii="Times New Roman" w:hAnsi="Times New Roman" w:cs="Times New Roman"/>
          <w:sz w:val="24"/>
          <w:szCs w:val="24"/>
        </w:rPr>
        <w:t xml:space="preserve">The sheer magnitude of evil, pain and suffering </w:t>
      </w:r>
      <w:r w:rsidR="00171079">
        <w:rPr>
          <w:rFonts w:ascii="Times New Roman" w:hAnsi="Times New Roman" w:cs="Times New Roman"/>
          <w:sz w:val="24"/>
          <w:szCs w:val="24"/>
        </w:rPr>
        <w:t>seem</w:t>
      </w:r>
      <w:r>
        <w:rPr>
          <w:rFonts w:ascii="Times New Roman" w:hAnsi="Times New Roman" w:cs="Times New Roman"/>
          <w:sz w:val="24"/>
          <w:szCs w:val="24"/>
        </w:rPr>
        <w:t xml:space="preserve"> limitless when dwelt upon, how are we to reconcile this enormity with the idea of a</w:t>
      </w:r>
      <w:r w:rsidR="003A153B">
        <w:rPr>
          <w:rFonts w:ascii="Times New Roman" w:hAnsi="Times New Roman" w:cs="Times New Roman"/>
          <w:sz w:val="24"/>
          <w:szCs w:val="24"/>
        </w:rPr>
        <w:t>n</w:t>
      </w:r>
      <w:r>
        <w:rPr>
          <w:rFonts w:ascii="Times New Roman" w:hAnsi="Times New Roman" w:cs="Times New Roman"/>
          <w:sz w:val="24"/>
          <w:szCs w:val="24"/>
        </w:rPr>
        <w:t xml:space="preserve"> all loving, all powerful and all-knowing God? But does evil objectively exist</w:t>
      </w:r>
      <w:r w:rsidR="003D58B5">
        <w:rPr>
          <w:rFonts w:ascii="Times New Roman" w:hAnsi="Times New Roman" w:cs="Times New Roman"/>
          <w:sz w:val="24"/>
          <w:szCs w:val="24"/>
        </w:rPr>
        <w:t>,</w:t>
      </w:r>
      <w:r w:rsidR="00013E70">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and if it does, does it disprove an </w:t>
      </w:r>
      <w:r w:rsidR="007B612D">
        <w:rPr>
          <w:rFonts w:ascii="Times New Roman" w:hAnsi="Times New Roman" w:cs="Times New Roman"/>
          <w:sz w:val="24"/>
          <w:szCs w:val="24"/>
        </w:rPr>
        <w:t>all-powerful</w:t>
      </w:r>
      <w:r>
        <w:rPr>
          <w:rFonts w:ascii="Times New Roman" w:hAnsi="Times New Roman" w:cs="Times New Roman"/>
          <w:sz w:val="24"/>
          <w:szCs w:val="24"/>
        </w:rPr>
        <w:t xml:space="preserve"> </w:t>
      </w:r>
      <w:r w:rsidR="00673E54">
        <w:rPr>
          <w:rFonts w:ascii="Times New Roman" w:hAnsi="Times New Roman" w:cs="Times New Roman"/>
          <w:sz w:val="24"/>
          <w:szCs w:val="24"/>
        </w:rPr>
        <w:t>God</w:t>
      </w:r>
      <w:r w:rsidR="007E32E4">
        <w:rPr>
          <w:rFonts w:ascii="Times New Roman" w:hAnsi="Times New Roman" w:cs="Times New Roman"/>
          <w:sz w:val="24"/>
          <w:szCs w:val="24"/>
        </w:rPr>
        <w:t xml:space="preserve">? </w:t>
      </w:r>
      <w:r w:rsidR="003328EE">
        <w:rPr>
          <w:rFonts w:ascii="Times New Roman" w:hAnsi="Times New Roman" w:cs="Times New Roman"/>
          <w:sz w:val="24"/>
          <w:szCs w:val="24"/>
        </w:rPr>
        <w:t>Firstly,</w:t>
      </w:r>
      <w:r w:rsidR="007E32E4">
        <w:rPr>
          <w:rFonts w:ascii="Times New Roman" w:hAnsi="Times New Roman" w:cs="Times New Roman"/>
          <w:sz w:val="24"/>
          <w:szCs w:val="24"/>
        </w:rPr>
        <w:t xml:space="preserve"> </w:t>
      </w:r>
      <w:r w:rsidR="0097312F">
        <w:rPr>
          <w:rFonts w:ascii="Times New Roman" w:hAnsi="Times New Roman" w:cs="Times New Roman"/>
          <w:sz w:val="24"/>
          <w:szCs w:val="24"/>
        </w:rPr>
        <w:t>I</w:t>
      </w:r>
      <w:r w:rsidR="007E32E4">
        <w:rPr>
          <w:rFonts w:ascii="Times New Roman" w:hAnsi="Times New Roman" w:cs="Times New Roman"/>
          <w:sz w:val="24"/>
          <w:szCs w:val="24"/>
        </w:rPr>
        <w:t xml:space="preserve"> will define the problem of evil and assess it in its simplest form. Then </w:t>
      </w:r>
      <w:r w:rsidR="0097312F">
        <w:rPr>
          <w:rFonts w:ascii="Times New Roman" w:hAnsi="Times New Roman" w:cs="Times New Roman"/>
          <w:sz w:val="24"/>
          <w:szCs w:val="24"/>
        </w:rPr>
        <w:t>I</w:t>
      </w:r>
      <w:r w:rsidR="007E32E4">
        <w:rPr>
          <w:rFonts w:ascii="Times New Roman" w:hAnsi="Times New Roman" w:cs="Times New Roman"/>
          <w:sz w:val="24"/>
          <w:szCs w:val="24"/>
        </w:rPr>
        <w:t xml:space="preserve"> will </w:t>
      </w:r>
      <w:r w:rsidR="00BD2922">
        <w:rPr>
          <w:rFonts w:ascii="Times New Roman" w:hAnsi="Times New Roman" w:cs="Times New Roman"/>
          <w:sz w:val="24"/>
          <w:szCs w:val="24"/>
        </w:rPr>
        <w:t>explore responses</w:t>
      </w:r>
      <w:r w:rsidR="007E32E4">
        <w:rPr>
          <w:rFonts w:ascii="Times New Roman" w:hAnsi="Times New Roman" w:cs="Times New Roman"/>
          <w:sz w:val="24"/>
          <w:szCs w:val="24"/>
        </w:rPr>
        <w:t xml:space="preserve"> to the problem of evil from the two most common approaches.</w:t>
      </w:r>
      <w:r w:rsidR="00A558AB" w:rsidRPr="00A558AB">
        <w:rPr>
          <w:rFonts w:ascii="Times New Roman" w:hAnsi="Times New Roman" w:cs="Times New Roman"/>
          <w:sz w:val="24"/>
          <w:szCs w:val="24"/>
        </w:rPr>
        <w:t xml:space="preserve"> I will cite a variety of sources from journals, books and websites to support my claim that evil does provide some intuitively persuasive evidence that God does not exist.</w:t>
      </w:r>
      <w:r w:rsidR="00A558AB" w:rsidRPr="00A558AB">
        <w:t xml:space="preserve"> </w:t>
      </w:r>
      <w:r w:rsidR="00A558AB" w:rsidRPr="00A558AB">
        <w:rPr>
          <w:rFonts w:ascii="Times New Roman" w:hAnsi="Times New Roman" w:cs="Times New Roman"/>
          <w:sz w:val="24"/>
          <w:szCs w:val="24"/>
        </w:rPr>
        <w:t xml:space="preserve">This will be challenged </w:t>
      </w:r>
      <w:r w:rsidR="0097312F">
        <w:rPr>
          <w:rFonts w:ascii="Times New Roman" w:hAnsi="Times New Roman" w:cs="Times New Roman"/>
          <w:sz w:val="24"/>
          <w:szCs w:val="24"/>
        </w:rPr>
        <w:t xml:space="preserve">in the text </w:t>
      </w:r>
      <w:r w:rsidR="00A558AB" w:rsidRPr="00A558AB">
        <w:rPr>
          <w:rFonts w:ascii="Times New Roman" w:hAnsi="Times New Roman" w:cs="Times New Roman"/>
          <w:sz w:val="24"/>
          <w:szCs w:val="24"/>
        </w:rPr>
        <w:t xml:space="preserve">from a Christian </w:t>
      </w:r>
      <w:r w:rsidR="0097312F" w:rsidRPr="00A558AB">
        <w:rPr>
          <w:rFonts w:ascii="Times New Roman" w:hAnsi="Times New Roman" w:cs="Times New Roman"/>
          <w:sz w:val="24"/>
          <w:szCs w:val="24"/>
        </w:rPr>
        <w:t>perspective;</w:t>
      </w:r>
      <w:r w:rsidR="00A558AB" w:rsidRPr="00A558AB">
        <w:rPr>
          <w:rFonts w:ascii="Times New Roman" w:hAnsi="Times New Roman" w:cs="Times New Roman"/>
          <w:sz w:val="24"/>
          <w:szCs w:val="24"/>
        </w:rPr>
        <w:t xml:space="preserve"> </w:t>
      </w:r>
      <w:r w:rsidR="0097312F">
        <w:rPr>
          <w:rFonts w:ascii="Times New Roman" w:hAnsi="Times New Roman" w:cs="Times New Roman"/>
          <w:sz w:val="24"/>
          <w:szCs w:val="24"/>
        </w:rPr>
        <w:t>however,</w:t>
      </w:r>
      <w:r w:rsidR="00A558AB" w:rsidRPr="00A558AB">
        <w:rPr>
          <w:rFonts w:ascii="Times New Roman" w:hAnsi="Times New Roman" w:cs="Times New Roman"/>
          <w:sz w:val="24"/>
          <w:szCs w:val="24"/>
        </w:rPr>
        <w:t xml:space="preserve"> some eastern religions might be mentioned.</w:t>
      </w:r>
      <w:r w:rsidR="00A558AB">
        <w:rPr>
          <w:rFonts w:ascii="Times New Roman" w:hAnsi="Times New Roman" w:cs="Times New Roman"/>
          <w:sz w:val="24"/>
          <w:szCs w:val="24"/>
        </w:rPr>
        <w:t xml:space="preserve"> </w:t>
      </w:r>
      <w:r w:rsidR="00BD2922">
        <w:rPr>
          <w:rFonts w:ascii="Times New Roman" w:hAnsi="Times New Roman" w:cs="Times New Roman"/>
          <w:sz w:val="24"/>
          <w:szCs w:val="24"/>
        </w:rPr>
        <w:t>Lastly, I</w:t>
      </w:r>
      <w:r w:rsidR="00A558AB" w:rsidRPr="00A558AB">
        <w:rPr>
          <w:rFonts w:ascii="Times New Roman" w:hAnsi="Times New Roman" w:cs="Times New Roman"/>
          <w:sz w:val="24"/>
          <w:szCs w:val="24"/>
        </w:rPr>
        <w:t xml:space="preserve"> will defend my position</w:t>
      </w:r>
      <w:r w:rsidR="0097312F">
        <w:rPr>
          <w:rFonts w:ascii="Times New Roman" w:hAnsi="Times New Roman" w:cs="Times New Roman"/>
          <w:sz w:val="24"/>
          <w:szCs w:val="24"/>
        </w:rPr>
        <w:t>, which is,</w:t>
      </w:r>
      <w:r w:rsidR="00A558AB" w:rsidRPr="00A558AB">
        <w:rPr>
          <w:rFonts w:ascii="Times New Roman" w:hAnsi="Times New Roman" w:cs="Times New Roman"/>
          <w:sz w:val="24"/>
          <w:szCs w:val="24"/>
        </w:rPr>
        <w:t xml:space="preserve"> that </w:t>
      </w:r>
      <w:r w:rsidR="0097312F">
        <w:rPr>
          <w:rFonts w:ascii="Times New Roman" w:hAnsi="Times New Roman" w:cs="Times New Roman"/>
          <w:sz w:val="24"/>
          <w:szCs w:val="24"/>
        </w:rPr>
        <w:t>al</w:t>
      </w:r>
      <w:r w:rsidR="00A558AB" w:rsidRPr="00A558AB">
        <w:rPr>
          <w:rFonts w:ascii="Times New Roman" w:hAnsi="Times New Roman" w:cs="Times New Roman"/>
          <w:sz w:val="24"/>
          <w:szCs w:val="24"/>
        </w:rPr>
        <w:t xml:space="preserve">though there appears to be no </w:t>
      </w:r>
      <w:r w:rsidR="00A558AB">
        <w:rPr>
          <w:rFonts w:ascii="Times New Roman" w:hAnsi="Times New Roman" w:cs="Times New Roman"/>
          <w:sz w:val="24"/>
          <w:szCs w:val="24"/>
        </w:rPr>
        <w:t>defence to the problem of evil</w:t>
      </w:r>
      <w:r w:rsidR="00A558AB" w:rsidRPr="00A558AB">
        <w:rPr>
          <w:rFonts w:ascii="Times New Roman" w:hAnsi="Times New Roman" w:cs="Times New Roman"/>
          <w:sz w:val="24"/>
          <w:szCs w:val="24"/>
        </w:rPr>
        <w:t xml:space="preserve"> </w:t>
      </w:r>
      <w:r w:rsidR="00BD2922">
        <w:rPr>
          <w:rFonts w:ascii="Times New Roman" w:hAnsi="Times New Roman" w:cs="Times New Roman"/>
          <w:sz w:val="24"/>
          <w:szCs w:val="24"/>
        </w:rPr>
        <w:t>which</w:t>
      </w:r>
      <w:r w:rsidR="00A558AB" w:rsidRPr="00A558AB">
        <w:rPr>
          <w:rFonts w:ascii="Times New Roman" w:hAnsi="Times New Roman" w:cs="Times New Roman"/>
          <w:sz w:val="24"/>
          <w:szCs w:val="24"/>
        </w:rPr>
        <w:t xml:space="preserve"> has proven God to be an objective reality, I will stress that I do not believe the problem of evil to be a particularly strong argument when dissuading the belief in a God.</w:t>
      </w:r>
    </w:p>
    <w:p w14:paraId="3748701C" w14:textId="05125160" w:rsidR="00C65603" w:rsidRDefault="00C65603">
      <w:pPr>
        <w:rPr>
          <w:rFonts w:ascii="Times New Roman" w:hAnsi="Times New Roman" w:cs="Times New Roman"/>
          <w:sz w:val="24"/>
          <w:szCs w:val="24"/>
        </w:rPr>
      </w:pPr>
      <w:r>
        <w:rPr>
          <w:rFonts w:ascii="Times New Roman" w:hAnsi="Times New Roman" w:cs="Times New Roman"/>
          <w:sz w:val="24"/>
          <w:szCs w:val="24"/>
        </w:rPr>
        <w:t xml:space="preserve">The reality of evil could be suggested to present a difficulty for those who believe in a God, when we look at it in its most common form, </w:t>
      </w:r>
      <w:r w:rsidR="004742B7">
        <w:rPr>
          <w:rFonts w:ascii="Times New Roman" w:hAnsi="Times New Roman" w:cs="Times New Roman"/>
          <w:sz w:val="24"/>
          <w:szCs w:val="24"/>
        </w:rPr>
        <w:t>it was well described in antiquity by Epicurus:</w:t>
      </w:r>
    </w:p>
    <w:p w14:paraId="08D7D3E7" w14:textId="49C14897" w:rsidR="007E32E4" w:rsidRDefault="00F64399" w:rsidP="00BD2922">
      <w:pPr>
        <w:ind w:left="720"/>
        <w:rPr>
          <w:rFonts w:ascii="Times New Roman" w:hAnsi="Times New Roman" w:cs="Times New Roman"/>
          <w:sz w:val="24"/>
          <w:szCs w:val="24"/>
        </w:rPr>
      </w:pPr>
      <w:r w:rsidRPr="00F64399">
        <w:rPr>
          <w:rFonts w:ascii="Times New Roman" w:hAnsi="Times New Roman" w:cs="Times New Roman"/>
          <w:sz w:val="24"/>
          <w:szCs w:val="24"/>
        </w:rPr>
        <w:t>Is (God) willing to prevent evil, but not able? Then he is impotent. Is he able, but not willing? Then he is malevolent. Is he both able and willing? Whence then is evil?</w:t>
      </w:r>
      <w:r>
        <w:rPr>
          <w:rStyle w:val="FootnoteReference"/>
          <w:rFonts w:ascii="Times New Roman" w:hAnsi="Times New Roman" w:cs="Times New Roman"/>
          <w:sz w:val="24"/>
          <w:szCs w:val="24"/>
        </w:rPr>
        <w:footnoteReference w:id="2"/>
      </w:r>
    </w:p>
    <w:p w14:paraId="392EAE1A" w14:textId="2B3EE05A" w:rsidR="007E32E4" w:rsidRDefault="009F110B">
      <w:pPr>
        <w:rPr>
          <w:rFonts w:ascii="Times New Roman" w:hAnsi="Times New Roman" w:cs="Times New Roman"/>
          <w:sz w:val="24"/>
          <w:szCs w:val="24"/>
        </w:rPr>
      </w:pPr>
      <w:r>
        <w:rPr>
          <w:rFonts w:ascii="Times New Roman" w:hAnsi="Times New Roman" w:cs="Times New Roman"/>
          <w:sz w:val="24"/>
          <w:szCs w:val="24"/>
        </w:rPr>
        <w:t xml:space="preserve">This </w:t>
      </w:r>
      <w:r w:rsidR="00BD2922">
        <w:rPr>
          <w:rFonts w:ascii="Times New Roman" w:hAnsi="Times New Roman" w:cs="Times New Roman"/>
          <w:sz w:val="24"/>
          <w:szCs w:val="24"/>
        </w:rPr>
        <w:t xml:space="preserve">ancient </w:t>
      </w:r>
      <w:r>
        <w:rPr>
          <w:rFonts w:ascii="Times New Roman" w:hAnsi="Times New Roman" w:cs="Times New Roman"/>
          <w:sz w:val="24"/>
          <w:szCs w:val="24"/>
        </w:rPr>
        <w:t xml:space="preserve">argument </w:t>
      </w:r>
      <w:r w:rsidR="00BD2922">
        <w:rPr>
          <w:rFonts w:ascii="Times New Roman" w:hAnsi="Times New Roman" w:cs="Times New Roman"/>
          <w:sz w:val="24"/>
          <w:szCs w:val="24"/>
        </w:rPr>
        <w:t>appears</w:t>
      </w:r>
      <w:r>
        <w:rPr>
          <w:rFonts w:ascii="Times New Roman" w:hAnsi="Times New Roman" w:cs="Times New Roman"/>
          <w:sz w:val="24"/>
          <w:szCs w:val="24"/>
        </w:rPr>
        <w:t xml:space="preserve"> strong when it is followed logically, because, how can evil possibly exist if a God is supposed to be all powerful and all good?</w:t>
      </w:r>
    </w:p>
    <w:p w14:paraId="3D626A26" w14:textId="77777777" w:rsidR="000D001B" w:rsidRDefault="009F110B" w:rsidP="003C4C61">
      <w:pPr>
        <w:rPr>
          <w:rFonts w:ascii="Times New Roman" w:hAnsi="Times New Roman" w:cs="Times New Roman"/>
          <w:sz w:val="24"/>
          <w:szCs w:val="24"/>
        </w:rPr>
      </w:pPr>
      <w:r w:rsidRPr="009F110B">
        <w:rPr>
          <w:rFonts w:ascii="Times New Roman" w:hAnsi="Times New Roman" w:cs="Times New Roman"/>
          <w:sz w:val="24"/>
          <w:szCs w:val="24"/>
        </w:rPr>
        <w:t xml:space="preserve">There are generally two </w:t>
      </w:r>
      <w:r>
        <w:rPr>
          <w:rFonts w:ascii="Times New Roman" w:hAnsi="Times New Roman" w:cs="Times New Roman"/>
          <w:sz w:val="24"/>
          <w:szCs w:val="24"/>
        </w:rPr>
        <w:t xml:space="preserve">classical </w:t>
      </w:r>
      <w:r w:rsidRPr="009F110B">
        <w:rPr>
          <w:rFonts w:ascii="Times New Roman" w:hAnsi="Times New Roman" w:cs="Times New Roman"/>
          <w:sz w:val="24"/>
          <w:szCs w:val="24"/>
        </w:rPr>
        <w:t xml:space="preserve">approaches theists have </w:t>
      </w:r>
      <w:r>
        <w:rPr>
          <w:rFonts w:ascii="Times New Roman" w:hAnsi="Times New Roman" w:cs="Times New Roman"/>
          <w:sz w:val="24"/>
          <w:szCs w:val="24"/>
        </w:rPr>
        <w:t xml:space="preserve">used </w:t>
      </w:r>
      <w:r w:rsidRPr="009F110B">
        <w:rPr>
          <w:rFonts w:ascii="Times New Roman" w:hAnsi="Times New Roman" w:cs="Times New Roman"/>
          <w:sz w:val="24"/>
          <w:szCs w:val="24"/>
        </w:rPr>
        <w:t>towards the problem</w:t>
      </w:r>
      <w:r w:rsidR="00BD2922">
        <w:rPr>
          <w:rFonts w:ascii="Times New Roman" w:hAnsi="Times New Roman" w:cs="Times New Roman"/>
          <w:sz w:val="24"/>
          <w:szCs w:val="24"/>
        </w:rPr>
        <w:t xml:space="preserve"> </w:t>
      </w:r>
      <w:r w:rsidRPr="009F110B">
        <w:rPr>
          <w:rFonts w:ascii="Times New Roman" w:hAnsi="Times New Roman" w:cs="Times New Roman"/>
          <w:sz w:val="24"/>
          <w:szCs w:val="24"/>
        </w:rPr>
        <w:t>of evil. The first approach from Irenaeus asserts that God allows evil to occur for a good reason, and the second approach from Augustine claims that it is not gods’ responsibility to solve the problems of evil and suffering.</w:t>
      </w:r>
      <w:r w:rsidR="000D001B">
        <w:rPr>
          <w:rStyle w:val="FootnoteReference"/>
          <w:rFonts w:ascii="Times New Roman" w:hAnsi="Times New Roman" w:cs="Times New Roman"/>
          <w:sz w:val="24"/>
          <w:szCs w:val="24"/>
        </w:rPr>
        <w:footnoteReference w:id="3"/>
      </w:r>
      <w:r w:rsidR="000D001B">
        <w:rPr>
          <w:rFonts w:ascii="Times New Roman" w:hAnsi="Times New Roman" w:cs="Times New Roman"/>
          <w:sz w:val="24"/>
          <w:szCs w:val="24"/>
        </w:rPr>
        <w:t xml:space="preserve"> </w:t>
      </w:r>
    </w:p>
    <w:p w14:paraId="3FFEBA41" w14:textId="72F3BACB" w:rsidR="003A412A" w:rsidRDefault="00255074" w:rsidP="003C4C61">
      <w:pPr>
        <w:rPr>
          <w:rFonts w:ascii="Times New Roman" w:hAnsi="Times New Roman" w:cs="Times New Roman"/>
          <w:sz w:val="24"/>
          <w:szCs w:val="24"/>
        </w:rPr>
      </w:pPr>
      <w:r>
        <w:rPr>
          <w:rFonts w:ascii="Times New Roman" w:hAnsi="Times New Roman" w:cs="Times New Roman"/>
          <w:sz w:val="24"/>
          <w:szCs w:val="24"/>
        </w:rPr>
        <w:t xml:space="preserve">Firstly, the view from </w:t>
      </w:r>
      <w:r w:rsidR="00860172">
        <w:rPr>
          <w:rFonts w:ascii="Times New Roman" w:hAnsi="Times New Roman" w:cs="Times New Roman"/>
          <w:sz w:val="24"/>
          <w:szCs w:val="24"/>
        </w:rPr>
        <w:t>Irenaeus</w:t>
      </w:r>
      <w:r>
        <w:rPr>
          <w:rFonts w:ascii="Times New Roman" w:hAnsi="Times New Roman" w:cs="Times New Roman"/>
          <w:sz w:val="24"/>
          <w:szCs w:val="24"/>
        </w:rPr>
        <w:t xml:space="preserve"> was that suffering and evil were chances for human beings to learn and develop, and that these obstacles would enable people to become closer to God, because like our suffering, Jesus also suffered on the cross. The contemporary version of this position is the </w:t>
      </w:r>
      <w:r w:rsidR="003C4C61">
        <w:rPr>
          <w:rFonts w:ascii="Times New Roman" w:hAnsi="Times New Roman" w:cs="Times New Roman"/>
          <w:sz w:val="24"/>
          <w:szCs w:val="24"/>
        </w:rPr>
        <w:t xml:space="preserve">free will defence which </w:t>
      </w:r>
      <w:r w:rsidR="003C4C61" w:rsidRPr="003C4C61">
        <w:rPr>
          <w:rFonts w:ascii="Times New Roman" w:hAnsi="Times New Roman" w:cs="Times New Roman"/>
          <w:sz w:val="24"/>
          <w:szCs w:val="24"/>
        </w:rPr>
        <w:t>lays the blame for all human evil</w:t>
      </w:r>
      <w:r w:rsidR="003C4C61">
        <w:rPr>
          <w:rFonts w:ascii="Times New Roman" w:hAnsi="Times New Roman" w:cs="Times New Roman"/>
          <w:sz w:val="24"/>
          <w:szCs w:val="24"/>
        </w:rPr>
        <w:t>,</w:t>
      </w:r>
      <w:r w:rsidR="003C4C61" w:rsidRPr="003C4C61">
        <w:rPr>
          <w:rFonts w:ascii="Times New Roman" w:hAnsi="Times New Roman" w:cs="Times New Roman"/>
          <w:sz w:val="24"/>
          <w:szCs w:val="24"/>
        </w:rPr>
        <w:t xml:space="preserve"> and some natural evil</w:t>
      </w:r>
      <w:r w:rsidR="003C4C61">
        <w:rPr>
          <w:rFonts w:ascii="Times New Roman" w:hAnsi="Times New Roman" w:cs="Times New Roman"/>
          <w:sz w:val="24"/>
          <w:szCs w:val="24"/>
        </w:rPr>
        <w:t>,</w:t>
      </w:r>
      <w:r w:rsidR="003C4C61" w:rsidRPr="003C4C61">
        <w:rPr>
          <w:rFonts w:ascii="Times New Roman" w:hAnsi="Times New Roman" w:cs="Times New Roman"/>
          <w:sz w:val="24"/>
          <w:szCs w:val="24"/>
        </w:rPr>
        <w:t xml:space="preserve"> on humanity's misuse of its free will</w:t>
      </w:r>
      <w:r w:rsidR="003C4C61">
        <w:rPr>
          <w:rFonts w:ascii="Times New Roman" w:hAnsi="Times New Roman" w:cs="Times New Roman"/>
          <w:sz w:val="24"/>
          <w:szCs w:val="24"/>
        </w:rPr>
        <w:t>.</w:t>
      </w:r>
      <w:r w:rsidR="003C4C61" w:rsidRPr="003C4C61">
        <w:rPr>
          <w:rFonts w:ascii="Times New Roman" w:hAnsi="Times New Roman" w:cs="Times New Roman"/>
          <w:sz w:val="24"/>
          <w:szCs w:val="24"/>
        </w:rPr>
        <w:t xml:space="preserve"> </w:t>
      </w:r>
      <w:r w:rsidR="003C4C61">
        <w:rPr>
          <w:rFonts w:ascii="Times New Roman" w:hAnsi="Times New Roman" w:cs="Times New Roman"/>
          <w:sz w:val="24"/>
          <w:szCs w:val="24"/>
        </w:rPr>
        <w:t>W</w:t>
      </w:r>
      <w:r w:rsidR="003C4C61" w:rsidRPr="003C4C61">
        <w:rPr>
          <w:rFonts w:ascii="Times New Roman" w:hAnsi="Times New Roman" w:cs="Times New Roman"/>
          <w:sz w:val="24"/>
          <w:szCs w:val="24"/>
        </w:rPr>
        <w:t>e are not robots, we are free to do good and bad, and if we were limited to doing just good things then we wouldn’t be entirely free. It seems natural to admit that this seems rational, because we wouldn’t want to live in what Christopher Hitchens called a celestial dictatorship</w:t>
      </w:r>
      <w:r w:rsidR="003D58B5">
        <w:rPr>
          <w:rFonts w:ascii="Times New Roman" w:hAnsi="Times New Roman" w:cs="Times New Roman"/>
          <w:sz w:val="24"/>
          <w:szCs w:val="24"/>
        </w:rPr>
        <w:t>,</w:t>
      </w:r>
      <w:r w:rsidR="000D001B">
        <w:rPr>
          <w:rStyle w:val="FootnoteReference"/>
          <w:rFonts w:ascii="Times New Roman" w:hAnsi="Times New Roman" w:cs="Times New Roman"/>
          <w:sz w:val="24"/>
          <w:szCs w:val="24"/>
        </w:rPr>
        <w:footnoteReference w:id="4"/>
      </w:r>
      <w:r w:rsidR="000D001B">
        <w:rPr>
          <w:rFonts w:ascii="Times New Roman" w:hAnsi="Times New Roman" w:cs="Times New Roman"/>
          <w:sz w:val="24"/>
          <w:szCs w:val="24"/>
        </w:rPr>
        <w:t xml:space="preserve"> </w:t>
      </w:r>
      <w:r w:rsidR="003C4C61" w:rsidRPr="003C4C61">
        <w:rPr>
          <w:rFonts w:ascii="Times New Roman" w:hAnsi="Times New Roman" w:cs="Times New Roman"/>
          <w:sz w:val="24"/>
          <w:szCs w:val="24"/>
        </w:rPr>
        <w:t>where God decided on everything we do. However, free will theists claim that we do have free will and the option to opt for good or evil, Hitchens most likely believed God is a dictator irrespective of this free will argument. The free will argument</w:t>
      </w:r>
      <w:r w:rsidR="000D001B">
        <w:rPr>
          <w:rFonts w:ascii="Times New Roman" w:hAnsi="Times New Roman" w:cs="Times New Roman"/>
          <w:sz w:val="24"/>
          <w:szCs w:val="24"/>
        </w:rPr>
        <w:t xml:space="preserve"> from Irenaeus</w:t>
      </w:r>
      <w:r w:rsidR="003C4C61" w:rsidRPr="003C4C61">
        <w:rPr>
          <w:rFonts w:ascii="Times New Roman" w:hAnsi="Times New Roman" w:cs="Times New Roman"/>
          <w:sz w:val="24"/>
          <w:szCs w:val="24"/>
        </w:rPr>
        <w:t xml:space="preserve">, seems fragile when we consider the amount of excessive suffering in this world, because this argument claims that God gives us the freedom </w:t>
      </w:r>
      <w:r w:rsidR="003C4C61" w:rsidRPr="003C4C61">
        <w:rPr>
          <w:rFonts w:ascii="Times New Roman" w:hAnsi="Times New Roman" w:cs="Times New Roman"/>
          <w:sz w:val="24"/>
          <w:szCs w:val="24"/>
        </w:rPr>
        <w:lastRenderedPageBreak/>
        <w:t xml:space="preserve">to choose because he wants us to grow spiritually and come closer to him. This </w:t>
      </w:r>
      <w:r w:rsidR="000D001B">
        <w:rPr>
          <w:rFonts w:ascii="Times New Roman" w:hAnsi="Times New Roman" w:cs="Times New Roman"/>
          <w:sz w:val="24"/>
          <w:szCs w:val="24"/>
        </w:rPr>
        <w:t>appears</w:t>
      </w:r>
      <w:r w:rsidR="003C4C61" w:rsidRPr="003C4C61">
        <w:rPr>
          <w:rFonts w:ascii="Times New Roman" w:hAnsi="Times New Roman" w:cs="Times New Roman"/>
          <w:sz w:val="24"/>
          <w:szCs w:val="24"/>
        </w:rPr>
        <w:t xml:space="preserve"> as though God is testing his creation to see whether they make the right choices and become more Christlike, however, is this all benevolent? </w:t>
      </w:r>
      <w:r w:rsidR="003C4C61">
        <w:rPr>
          <w:rFonts w:ascii="Times New Roman" w:hAnsi="Times New Roman" w:cs="Times New Roman"/>
          <w:sz w:val="24"/>
          <w:szCs w:val="24"/>
        </w:rPr>
        <w:t>In addition, is it worth being more like God just so long as we go through all this suffering and evil?</w:t>
      </w:r>
      <w:r w:rsidR="003C4C61" w:rsidRPr="003C4C61">
        <w:rPr>
          <w:rFonts w:ascii="Times New Roman" w:hAnsi="Times New Roman" w:cs="Times New Roman"/>
          <w:sz w:val="24"/>
          <w:szCs w:val="24"/>
        </w:rPr>
        <w:t xml:space="preserve"> </w:t>
      </w:r>
      <w:r w:rsidR="003C4C61">
        <w:rPr>
          <w:rFonts w:ascii="Times New Roman" w:hAnsi="Times New Roman" w:cs="Times New Roman"/>
          <w:sz w:val="24"/>
          <w:szCs w:val="24"/>
        </w:rPr>
        <w:t>Moreover, w</w:t>
      </w:r>
      <w:r w:rsidR="003C4C61" w:rsidRPr="003C4C61">
        <w:rPr>
          <w:rFonts w:ascii="Times New Roman" w:hAnsi="Times New Roman" w:cs="Times New Roman"/>
          <w:sz w:val="24"/>
          <w:szCs w:val="24"/>
        </w:rPr>
        <w:t xml:space="preserve">hat about all the heinous evils on this planet, could we not grow and learn without these excessive amounts, and if God is all powerful, why does he not intervene and do something about it? What about infant diseases and huge natural disasters that decimate huge numbers, and have even destroyed </w:t>
      </w:r>
      <w:r w:rsidR="000D001B">
        <w:rPr>
          <w:rFonts w:ascii="Times New Roman" w:hAnsi="Times New Roman" w:cs="Times New Roman"/>
          <w:sz w:val="24"/>
          <w:szCs w:val="24"/>
        </w:rPr>
        <w:t>whole cities</w:t>
      </w:r>
      <w:r w:rsidR="00974C76">
        <w:rPr>
          <w:rFonts w:ascii="Times New Roman" w:hAnsi="Times New Roman" w:cs="Times New Roman"/>
          <w:sz w:val="24"/>
          <w:szCs w:val="24"/>
        </w:rPr>
        <w:t>?</w:t>
      </w:r>
      <w:r w:rsidR="00974C76">
        <w:rPr>
          <w:rStyle w:val="FootnoteReference"/>
          <w:rFonts w:ascii="Times New Roman" w:hAnsi="Times New Roman" w:cs="Times New Roman"/>
          <w:sz w:val="24"/>
          <w:szCs w:val="24"/>
        </w:rPr>
        <w:footnoteReference w:id="5"/>
      </w:r>
      <w:r w:rsidR="003C4C61">
        <w:rPr>
          <w:rFonts w:ascii="Times New Roman" w:hAnsi="Times New Roman" w:cs="Times New Roman"/>
          <w:sz w:val="24"/>
          <w:szCs w:val="24"/>
        </w:rPr>
        <w:t xml:space="preserve"> </w:t>
      </w:r>
      <w:r w:rsidR="003C4C61" w:rsidRPr="003C4C61">
        <w:rPr>
          <w:rFonts w:ascii="Times New Roman" w:hAnsi="Times New Roman" w:cs="Times New Roman"/>
          <w:sz w:val="24"/>
          <w:szCs w:val="24"/>
        </w:rPr>
        <w:t>The theist claims that since the Biblical fall in Genesis where our ancestors sinned in the garden of Eden, we have been plagued ever since with evil and its consequences. Human disobedience to God caused the evil we see in the world today and God allows us to do harm to ourselves so that we can learn and grow, and if God were to intervene all the time, we wouldn’t be free. However, if God has the power to do something, but doesn’t, he is making a choice. One thinks of the child and parent relationship, where we humans are simply infants and God is our parent. We are just like petulant children complaining unfairly, when we should realise that we are free, and free to learn from bad choices.</w:t>
      </w:r>
      <w:r w:rsidR="003A412A">
        <w:rPr>
          <w:rFonts w:ascii="Times New Roman" w:hAnsi="Times New Roman" w:cs="Times New Roman"/>
          <w:sz w:val="24"/>
          <w:szCs w:val="24"/>
        </w:rPr>
        <w:t xml:space="preserve"> </w:t>
      </w:r>
    </w:p>
    <w:p w14:paraId="673CFAB7" w14:textId="60468A87" w:rsidR="0000672C" w:rsidRDefault="003C4C61" w:rsidP="003C4C61">
      <w:pPr>
        <w:rPr>
          <w:rFonts w:ascii="Times New Roman" w:hAnsi="Times New Roman" w:cs="Times New Roman"/>
          <w:sz w:val="24"/>
          <w:szCs w:val="24"/>
        </w:rPr>
      </w:pPr>
      <w:r w:rsidRPr="003C4C61">
        <w:rPr>
          <w:rFonts w:ascii="Times New Roman" w:hAnsi="Times New Roman" w:cs="Times New Roman"/>
          <w:sz w:val="24"/>
          <w:szCs w:val="24"/>
        </w:rPr>
        <w:t>Another aspect to the free will defence is that though we may think we live in such a terrible world riddled with evil, what if this is the best possible world God could have created</w:t>
      </w:r>
      <w:r w:rsidR="00974C76">
        <w:rPr>
          <w:rFonts w:ascii="Times New Roman" w:hAnsi="Times New Roman" w:cs="Times New Roman"/>
          <w:sz w:val="24"/>
          <w:szCs w:val="24"/>
        </w:rPr>
        <w:t>?</w:t>
      </w:r>
      <w:r w:rsidR="00974C76">
        <w:rPr>
          <w:rStyle w:val="FootnoteReference"/>
          <w:rFonts w:ascii="Times New Roman" w:hAnsi="Times New Roman" w:cs="Times New Roman"/>
          <w:sz w:val="24"/>
          <w:szCs w:val="24"/>
        </w:rPr>
        <w:footnoteReference w:id="6"/>
      </w:r>
      <w:r w:rsidRPr="003C4C61">
        <w:rPr>
          <w:rFonts w:ascii="Times New Roman" w:hAnsi="Times New Roman" w:cs="Times New Roman"/>
          <w:sz w:val="24"/>
          <w:szCs w:val="24"/>
        </w:rPr>
        <w:t xml:space="preserve"> This again is a </w:t>
      </w:r>
      <w:r>
        <w:rPr>
          <w:rFonts w:ascii="Times New Roman" w:hAnsi="Times New Roman" w:cs="Times New Roman"/>
          <w:sz w:val="24"/>
          <w:szCs w:val="24"/>
        </w:rPr>
        <w:t xml:space="preserve">decent </w:t>
      </w:r>
      <w:r w:rsidRPr="003C4C61">
        <w:rPr>
          <w:rFonts w:ascii="Times New Roman" w:hAnsi="Times New Roman" w:cs="Times New Roman"/>
          <w:sz w:val="24"/>
          <w:szCs w:val="24"/>
        </w:rPr>
        <w:t>response to evil because, let us imagine us being born on another planet in our solar system,</w:t>
      </w:r>
      <w:r>
        <w:rPr>
          <w:rFonts w:ascii="Times New Roman" w:hAnsi="Times New Roman" w:cs="Times New Roman"/>
          <w:sz w:val="24"/>
          <w:szCs w:val="24"/>
        </w:rPr>
        <w:t xml:space="preserve"> though this might not be interpreted as another world or dimension, it is another planet.</w:t>
      </w:r>
      <w:r w:rsidRPr="003C4C61">
        <w:rPr>
          <w:rFonts w:ascii="Times New Roman" w:hAnsi="Times New Roman" w:cs="Times New Roman"/>
          <w:sz w:val="24"/>
          <w:szCs w:val="24"/>
        </w:rPr>
        <w:t xml:space="preserve"> </w:t>
      </w:r>
      <w:r>
        <w:rPr>
          <w:rFonts w:ascii="Times New Roman" w:hAnsi="Times New Roman" w:cs="Times New Roman"/>
          <w:sz w:val="24"/>
          <w:szCs w:val="24"/>
        </w:rPr>
        <w:t>W</w:t>
      </w:r>
      <w:r w:rsidRPr="003C4C61">
        <w:rPr>
          <w:rFonts w:ascii="Times New Roman" w:hAnsi="Times New Roman" w:cs="Times New Roman"/>
          <w:sz w:val="24"/>
          <w:szCs w:val="24"/>
        </w:rPr>
        <w:t>e know that our lives might have been more miserable if we had been born on one of those planets. We would probably live far less in terms of longevity and conditions would be harsh and fairly inhospitable.</w:t>
      </w:r>
      <w:r w:rsidR="003A412A">
        <w:rPr>
          <w:rFonts w:ascii="Times New Roman" w:hAnsi="Times New Roman" w:cs="Times New Roman"/>
          <w:sz w:val="24"/>
          <w:szCs w:val="24"/>
        </w:rPr>
        <w:t xml:space="preserve"> </w:t>
      </w:r>
      <w:r w:rsidRPr="003C4C61">
        <w:rPr>
          <w:rFonts w:ascii="Times New Roman" w:hAnsi="Times New Roman" w:cs="Times New Roman"/>
          <w:sz w:val="24"/>
          <w:szCs w:val="24"/>
        </w:rPr>
        <w:t xml:space="preserve">One is reminded of the maxim ‘you </w:t>
      </w:r>
      <w:r w:rsidR="00860172" w:rsidRPr="003C4C61">
        <w:rPr>
          <w:rFonts w:ascii="Times New Roman" w:hAnsi="Times New Roman" w:cs="Times New Roman"/>
          <w:sz w:val="24"/>
          <w:szCs w:val="24"/>
        </w:rPr>
        <w:t>can’t</w:t>
      </w:r>
      <w:r w:rsidRPr="003C4C61">
        <w:rPr>
          <w:rFonts w:ascii="Times New Roman" w:hAnsi="Times New Roman" w:cs="Times New Roman"/>
          <w:sz w:val="24"/>
          <w:szCs w:val="24"/>
        </w:rPr>
        <w:t xml:space="preserve"> know what you don’t know’</w:t>
      </w:r>
      <w:r w:rsidR="003D58B5">
        <w:rPr>
          <w:rFonts w:ascii="Times New Roman" w:hAnsi="Times New Roman" w:cs="Times New Roman"/>
          <w:sz w:val="24"/>
          <w:szCs w:val="24"/>
        </w:rPr>
        <w:t>,</w:t>
      </w:r>
      <w:r w:rsidR="00974C76">
        <w:rPr>
          <w:rStyle w:val="FootnoteReference"/>
          <w:rFonts w:ascii="Times New Roman" w:hAnsi="Times New Roman" w:cs="Times New Roman"/>
          <w:sz w:val="24"/>
          <w:szCs w:val="24"/>
        </w:rPr>
        <w:footnoteReference w:id="7"/>
      </w:r>
      <w:r w:rsidR="00974C76">
        <w:rPr>
          <w:rFonts w:ascii="Times New Roman" w:hAnsi="Times New Roman" w:cs="Times New Roman"/>
          <w:sz w:val="24"/>
          <w:szCs w:val="24"/>
        </w:rPr>
        <w:t xml:space="preserve"> </w:t>
      </w:r>
      <w:r w:rsidRPr="003C4C61">
        <w:rPr>
          <w:rFonts w:ascii="Times New Roman" w:hAnsi="Times New Roman" w:cs="Times New Roman"/>
          <w:sz w:val="24"/>
          <w:szCs w:val="24"/>
        </w:rPr>
        <w:t>and the theist would go further and say, that God does</w:t>
      </w:r>
      <w:r>
        <w:rPr>
          <w:rFonts w:ascii="Times New Roman" w:hAnsi="Times New Roman" w:cs="Times New Roman"/>
          <w:sz w:val="24"/>
          <w:szCs w:val="24"/>
        </w:rPr>
        <w:t xml:space="preserve"> know</w:t>
      </w:r>
      <w:r w:rsidRPr="003C4C61">
        <w:rPr>
          <w:rFonts w:ascii="Times New Roman" w:hAnsi="Times New Roman" w:cs="Times New Roman"/>
          <w:sz w:val="24"/>
          <w:szCs w:val="24"/>
        </w:rPr>
        <w:t xml:space="preserve">. This is why I think the free will response is quite a solid response, it </w:t>
      </w:r>
      <w:r w:rsidR="00860172" w:rsidRPr="003C4C61">
        <w:rPr>
          <w:rFonts w:ascii="Times New Roman" w:hAnsi="Times New Roman" w:cs="Times New Roman"/>
          <w:sz w:val="24"/>
          <w:szCs w:val="24"/>
        </w:rPr>
        <w:t>does not</w:t>
      </w:r>
      <w:r w:rsidRPr="003C4C61">
        <w:rPr>
          <w:rFonts w:ascii="Times New Roman" w:hAnsi="Times New Roman" w:cs="Times New Roman"/>
          <w:sz w:val="24"/>
          <w:szCs w:val="24"/>
        </w:rPr>
        <w:t xml:space="preserve"> prove a God, but it creates a barrier and allows the believer to say that we cannot know everything and therefore the</w:t>
      </w:r>
      <w:r>
        <w:rPr>
          <w:rFonts w:ascii="Times New Roman" w:hAnsi="Times New Roman" w:cs="Times New Roman"/>
          <w:sz w:val="24"/>
          <w:szCs w:val="24"/>
        </w:rPr>
        <w:t xml:space="preserve"> theist ca</w:t>
      </w:r>
      <w:r w:rsidR="00974C76">
        <w:rPr>
          <w:rFonts w:ascii="Times New Roman" w:hAnsi="Times New Roman" w:cs="Times New Roman"/>
          <w:sz w:val="24"/>
          <w:szCs w:val="24"/>
        </w:rPr>
        <w:t>n</w:t>
      </w:r>
      <w:r w:rsidRPr="003C4C61">
        <w:rPr>
          <w:rFonts w:ascii="Times New Roman" w:hAnsi="Times New Roman" w:cs="Times New Roman"/>
          <w:sz w:val="24"/>
          <w:szCs w:val="24"/>
        </w:rPr>
        <w:t xml:space="preserve"> fill in the gaps by leaving it up to faith. </w:t>
      </w:r>
      <w:r w:rsidR="00974C76">
        <w:rPr>
          <w:rFonts w:ascii="Times New Roman" w:hAnsi="Times New Roman" w:cs="Times New Roman"/>
          <w:sz w:val="24"/>
          <w:szCs w:val="24"/>
        </w:rPr>
        <w:t>Additionally, h</w:t>
      </w:r>
      <w:r w:rsidRPr="003C4C61">
        <w:rPr>
          <w:rFonts w:ascii="Times New Roman" w:hAnsi="Times New Roman" w:cs="Times New Roman"/>
          <w:sz w:val="24"/>
          <w:szCs w:val="24"/>
        </w:rPr>
        <w:t>ow can we make assumptions about what God</w:t>
      </w:r>
      <w:r w:rsidR="0000672C">
        <w:rPr>
          <w:rFonts w:ascii="Times New Roman" w:hAnsi="Times New Roman" w:cs="Times New Roman"/>
          <w:sz w:val="24"/>
          <w:szCs w:val="24"/>
        </w:rPr>
        <w:t>s</w:t>
      </w:r>
      <w:r w:rsidRPr="003C4C61">
        <w:rPr>
          <w:rFonts w:ascii="Times New Roman" w:hAnsi="Times New Roman" w:cs="Times New Roman"/>
          <w:sz w:val="24"/>
          <w:szCs w:val="24"/>
        </w:rPr>
        <w:t xml:space="preserve"> plan might be</w:t>
      </w:r>
      <w:r w:rsidR="00974C76">
        <w:rPr>
          <w:rFonts w:ascii="Times New Roman" w:hAnsi="Times New Roman" w:cs="Times New Roman"/>
          <w:sz w:val="24"/>
          <w:szCs w:val="24"/>
        </w:rPr>
        <w:t xml:space="preserve">, </w:t>
      </w:r>
      <w:r w:rsidR="0000672C">
        <w:rPr>
          <w:rFonts w:ascii="Times New Roman" w:hAnsi="Times New Roman" w:cs="Times New Roman"/>
          <w:sz w:val="24"/>
          <w:szCs w:val="24"/>
        </w:rPr>
        <w:t>God might not be able to do absolutely everything, as Plantinga suggested:</w:t>
      </w:r>
    </w:p>
    <w:p w14:paraId="296F6EFF" w14:textId="0D3D4340" w:rsidR="003C4C61" w:rsidRPr="003C4C61" w:rsidRDefault="003C4C61" w:rsidP="003A412A">
      <w:pPr>
        <w:ind w:left="720"/>
        <w:rPr>
          <w:rFonts w:ascii="Times New Roman" w:hAnsi="Times New Roman" w:cs="Times New Roman"/>
          <w:sz w:val="24"/>
          <w:szCs w:val="24"/>
        </w:rPr>
      </w:pPr>
      <w:r w:rsidRPr="003C4C61">
        <w:rPr>
          <w:rFonts w:ascii="Times New Roman" w:hAnsi="Times New Roman" w:cs="Times New Roman"/>
          <w:sz w:val="24"/>
          <w:szCs w:val="24"/>
        </w:rPr>
        <w:t>‘First, Plantinga pointed out that God, though omnipotent, could not be expected to do literally anything. God could not, for example, create square circles, act contrary to his nature, or, more relevantly, create beings with free will that would never choose evil’</w:t>
      </w:r>
      <w:r w:rsidR="003D58B5">
        <w:rPr>
          <w:rFonts w:ascii="Times New Roman" w:hAnsi="Times New Roman" w:cs="Times New Roman"/>
          <w:sz w:val="24"/>
          <w:szCs w:val="24"/>
        </w:rPr>
        <w:t>.</w:t>
      </w:r>
      <w:r w:rsidR="003A412A">
        <w:rPr>
          <w:rStyle w:val="FootnoteReference"/>
          <w:rFonts w:ascii="Times New Roman" w:hAnsi="Times New Roman" w:cs="Times New Roman"/>
          <w:sz w:val="24"/>
          <w:szCs w:val="24"/>
        </w:rPr>
        <w:footnoteReference w:id="8"/>
      </w:r>
    </w:p>
    <w:p w14:paraId="72678FEE" w14:textId="5F5D4768" w:rsidR="0000672C" w:rsidRDefault="0000672C" w:rsidP="003C4C61">
      <w:pPr>
        <w:rPr>
          <w:rFonts w:ascii="Times New Roman" w:hAnsi="Times New Roman" w:cs="Times New Roman"/>
          <w:sz w:val="24"/>
          <w:szCs w:val="24"/>
        </w:rPr>
      </w:pPr>
      <w:r>
        <w:rPr>
          <w:rFonts w:ascii="Times New Roman" w:hAnsi="Times New Roman" w:cs="Times New Roman"/>
          <w:sz w:val="24"/>
          <w:szCs w:val="24"/>
        </w:rPr>
        <w:t>When one inspects this position, it become ambiguous as to the nature of God himself, and seems entirely down to how the person interprets his interaction with us to be. However, this does segway us into the second popular classical approach to answering the problem of evil.</w:t>
      </w:r>
    </w:p>
    <w:p w14:paraId="18894843" w14:textId="5C69BE47" w:rsidR="0000672C" w:rsidRPr="00C94551" w:rsidRDefault="0000672C" w:rsidP="00C94551">
      <w:pPr>
        <w:rPr>
          <w:rFonts w:ascii="Times New Roman" w:hAnsi="Times New Roman" w:cs="Times New Roman"/>
          <w:sz w:val="24"/>
          <w:szCs w:val="24"/>
        </w:rPr>
      </w:pPr>
      <w:r w:rsidRPr="00C94551">
        <w:rPr>
          <w:rFonts w:ascii="Times New Roman" w:hAnsi="Times New Roman" w:cs="Times New Roman"/>
          <w:sz w:val="24"/>
          <w:szCs w:val="24"/>
        </w:rPr>
        <w:lastRenderedPageBreak/>
        <w:t>Au</w:t>
      </w:r>
      <w:r w:rsidR="00CB1BA3">
        <w:rPr>
          <w:rFonts w:ascii="Times New Roman" w:hAnsi="Times New Roman" w:cs="Times New Roman"/>
          <w:sz w:val="24"/>
          <w:szCs w:val="24"/>
        </w:rPr>
        <w:t>gu</w:t>
      </w:r>
      <w:r w:rsidRPr="00C94551">
        <w:rPr>
          <w:rFonts w:ascii="Times New Roman" w:hAnsi="Times New Roman" w:cs="Times New Roman"/>
          <w:sz w:val="24"/>
          <w:szCs w:val="24"/>
        </w:rPr>
        <w:t>stine of hippo argued that evil was not something distinct from good, he suggested that that evil is the lack of goodness</w:t>
      </w:r>
      <w:r w:rsidR="003D58B5">
        <w:rPr>
          <w:rFonts w:ascii="Times New Roman" w:hAnsi="Times New Roman" w:cs="Times New Roman"/>
          <w:sz w:val="24"/>
          <w:szCs w:val="24"/>
        </w:rPr>
        <w:t>,</w:t>
      </w:r>
      <w:r w:rsidR="005C0571">
        <w:rPr>
          <w:rStyle w:val="FootnoteReference"/>
          <w:rFonts w:ascii="Times New Roman" w:hAnsi="Times New Roman" w:cs="Times New Roman"/>
          <w:sz w:val="24"/>
          <w:szCs w:val="24"/>
        </w:rPr>
        <w:footnoteReference w:id="9"/>
      </w:r>
      <w:r w:rsidRPr="00C94551">
        <w:rPr>
          <w:rFonts w:ascii="Times New Roman" w:hAnsi="Times New Roman" w:cs="Times New Roman"/>
          <w:sz w:val="24"/>
          <w:szCs w:val="24"/>
        </w:rPr>
        <w:t xml:space="preserve"> and that human beings, being mortal and restricted, were destined to make mistakes an</w:t>
      </w:r>
      <w:r w:rsidR="00860172">
        <w:rPr>
          <w:rFonts w:ascii="Times New Roman" w:hAnsi="Times New Roman" w:cs="Times New Roman"/>
          <w:sz w:val="24"/>
          <w:szCs w:val="24"/>
        </w:rPr>
        <w:t>d</w:t>
      </w:r>
      <w:r w:rsidRPr="00C94551">
        <w:rPr>
          <w:rFonts w:ascii="Times New Roman" w:hAnsi="Times New Roman" w:cs="Times New Roman"/>
          <w:sz w:val="24"/>
          <w:szCs w:val="24"/>
        </w:rPr>
        <w:t xml:space="preserve"> not live up to Gods plan. </w:t>
      </w:r>
    </w:p>
    <w:p w14:paraId="0D09383C" w14:textId="704D5417" w:rsidR="00F577F7" w:rsidRDefault="00C94551" w:rsidP="003C4C61">
      <w:pPr>
        <w:rPr>
          <w:rFonts w:ascii="Times New Roman" w:hAnsi="Times New Roman" w:cs="Times New Roman"/>
          <w:sz w:val="24"/>
          <w:szCs w:val="24"/>
        </w:rPr>
      </w:pPr>
      <w:r>
        <w:rPr>
          <w:rFonts w:ascii="Times New Roman" w:hAnsi="Times New Roman" w:cs="Times New Roman"/>
          <w:sz w:val="24"/>
          <w:szCs w:val="24"/>
        </w:rPr>
        <w:t xml:space="preserve">This argument I find awkward but reasonable because we are not eternal beings like the </w:t>
      </w:r>
      <w:r w:rsidR="00860172">
        <w:rPr>
          <w:rFonts w:ascii="Times New Roman" w:hAnsi="Times New Roman" w:cs="Times New Roman"/>
          <w:sz w:val="24"/>
          <w:szCs w:val="24"/>
        </w:rPr>
        <w:t>Christian</w:t>
      </w:r>
      <w:r>
        <w:rPr>
          <w:rFonts w:ascii="Times New Roman" w:hAnsi="Times New Roman" w:cs="Times New Roman"/>
          <w:sz w:val="24"/>
          <w:szCs w:val="24"/>
        </w:rPr>
        <w:t xml:space="preserve"> God</w:t>
      </w:r>
      <w:r w:rsidR="00FD66F2">
        <w:rPr>
          <w:rFonts w:ascii="Times New Roman" w:hAnsi="Times New Roman" w:cs="Times New Roman"/>
          <w:sz w:val="24"/>
          <w:szCs w:val="24"/>
        </w:rPr>
        <w:t xml:space="preserve">, and therefore can be expected to make mistakes and fall short. However, </w:t>
      </w:r>
      <w:r w:rsidR="00860172">
        <w:rPr>
          <w:rFonts w:ascii="Times New Roman" w:hAnsi="Times New Roman" w:cs="Times New Roman"/>
          <w:sz w:val="24"/>
          <w:szCs w:val="24"/>
        </w:rPr>
        <w:t>Augustine’s</w:t>
      </w:r>
      <w:r w:rsidR="00FD66F2">
        <w:rPr>
          <w:rFonts w:ascii="Times New Roman" w:hAnsi="Times New Roman" w:cs="Times New Roman"/>
          <w:sz w:val="24"/>
          <w:szCs w:val="24"/>
        </w:rPr>
        <w:t xml:space="preserve"> position is that because </w:t>
      </w:r>
      <w:r w:rsidR="00860172">
        <w:rPr>
          <w:rFonts w:ascii="Times New Roman" w:hAnsi="Times New Roman" w:cs="Times New Roman"/>
          <w:sz w:val="24"/>
          <w:szCs w:val="24"/>
        </w:rPr>
        <w:t>Adam</w:t>
      </w:r>
      <w:r w:rsidR="00FD66F2">
        <w:rPr>
          <w:rFonts w:ascii="Times New Roman" w:hAnsi="Times New Roman" w:cs="Times New Roman"/>
          <w:sz w:val="24"/>
          <w:szCs w:val="24"/>
        </w:rPr>
        <w:t xml:space="preserve"> and eve sinned in the garden of </w:t>
      </w:r>
      <w:r w:rsidR="00860172">
        <w:rPr>
          <w:rFonts w:ascii="Times New Roman" w:hAnsi="Times New Roman" w:cs="Times New Roman"/>
          <w:sz w:val="24"/>
          <w:szCs w:val="24"/>
        </w:rPr>
        <w:t>Eden</w:t>
      </w:r>
      <w:r w:rsidR="00FD66F2">
        <w:rPr>
          <w:rFonts w:ascii="Times New Roman" w:hAnsi="Times New Roman" w:cs="Times New Roman"/>
          <w:sz w:val="24"/>
          <w:szCs w:val="24"/>
        </w:rPr>
        <w:t xml:space="preserve">, all human descendants of </w:t>
      </w:r>
      <w:r w:rsidR="00860172">
        <w:rPr>
          <w:rFonts w:ascii="Times New Roman" w:hAnsi="Times New Roman" w:cs="Times New Roman"/>
          <w:sz w:val="24"/>
          <w:szCs w:val="24"/>
        </w:rPr>
        <w:t>Adam</w:t>
      </w:r>
      <w:r w:rsidR="00FD66F2">
        <w:rPr>
          <w:rFonts w:ascii="Times New Roman" w:hAnsi="Times New Roman" w:cs="Times New Roman"/>
          <w:sz w:val="24"/>
          <w:szCs w:val="24"/>
        </w:rPr>
        <w:t xml:space="preserve"> and eve are therefore burdened with sin. We have inherited evil and suffering because of their original </w:t>
      </w:r>
      <w:r w:rsidR="00860172" w:rsidRPr="00F577F7">
        <w:rPr>
          <w:rFonts w:ascii="Times New Roman" w:hAnsi="Times New Roman" w:cs="Times New Roman"/>
          <w:sz w:val="24"/>
          <w:szCs w:val="24"/>
        </w:rPr>
        <w:t>mistake</w:t>
      </w:r>
      <w:r w:rsidR="003D58B5">
        <w:rPr>
          <w:rFonts w:ascii="Times New Roman" w:hAnsi="Times New Roman" w:cs="Times New Roman"/>
          <w:sz w:val="24"/>
          <w:szCs w:val="24"/>
        </w:rPr>
        <w:t>.</w:t>
      </w:r>
      <w:r w:rsidR="00F577F7" w:rsidRPr="00F577F7">
        <w:rPr>
          <w:rStyle w:val="FootnoteReference"/>
          <w:rFonts w:ascii="Times New Roman" w:hAnsi="Times New Roman" w:cs="Times New Roman"/>
          <w:sz w:val="24"/>
          <w:szCs w:val="24"/>
        </w:rPr>
        <w:footnoteReference w:id="10"/>
      </w:r>
      <w:r w:rsidR="00860172">
        <w:rPr>
          <w:rFonts w:ascii="Times New Roman" w:hAnsi="Times New Roman" w:cs="Times New Roman"/>
          <w:sz w:val="24"/>
          <w:szCs w:val="24"/>
        </w:rPr>
        <w:t xml:space="preserve"> This</w:t>
      </w:r>
      <w:r w:rsidR="00FD66F2">
        <w:rPr>
          <w:rFonts w:ascii="Times New Roman" w:hAnsi="Times New Roman" w:cs="Times New Roman"/>
          <w:sz w:val="24"/>
          <w:szCs w:val="24"/>
        </w:rPr>
        <w:t xml:space="preserve"> is less easy to absorb as an explanation because, not only are we all subject to pain and suffering because of a situation we had no input in, but </w:t>
      </w:r>
      <w:r w:rsidR="00CB1BA3">
        <w:rPr>
          <w:rFonts w:ascii="Times New Roman" w:hAnsi="Times New Roman" w:cs="Times New Roman"/>
          <w:sz w:val="24"/>
          <w:szCs w:val="24"/>
        </w:rPr>
        <w:t>additionally</w:t>
      </w:r>
      <w:r w:rsidR="00FD66F2">
        <w:rPr>
          <w:rFonts w:ascii="Times New Roman" w:hAnsi="Times New Roman" w:cs="Times New Roman"/>
          <w:sz w:val="24"/>
          <w:szCs w:val="24"/>
        </w:rPr>
        <w:t xml:space="preserve">, all natural disasters such as tsunamis and hurricanes occur because </w:t>
      </w:r>
      <w:r w:rsidR="00860172">
        <w:rPr>
          <w:rFonts w:ascii="Times New Roman" w:hAnsi="Times New Roman" w:cs="Times New Roman"/>
          <w:sz w:val="24"/>
          <w:szCs w:val="24"/>
        </w:rPr>
        <w:t>Augustine</w:t>
      </w:r>
      <w:r w:rsidR="00FD66F2">
        <w:rPr>
          <w:rFonts w:ascii="Times New Roman" w:hAnsi="Times New Roman" w:cs="Times New Roman"/>
          <w:sz w:val="24"/>
          <w:szCs w:val="24"/>
        </w:rPr>
        <w:t xml:space="preserve"> believed that the devil persuaded some angels to rebel against </w:t>
      </w:r>
      <w:r w:rsidR="00860172">
        <w:rPr>
          <w:rFonts w:ascii="Times New Roman" w:hAnsi="Times New Roman" w:cs="Times New Roman"/>
          <w:sz w:val="24"/>
          <w:szCs w:val="24"/>
        </w:rPr>
        <w:t>God</w:t>
      </w:r>
      <w:r w:rsidR="002426B0">
        <w:rPr>
          <w:rFonts w:ascii="Times New Roman" w:hAnsi="Times New Roman" w:cs="Times New Roman"/>
          <w:sz w:val="24"/>
          <w:szCs w:val="24"/>
        </w:rPr>
        <w:t xml:space="preserve">. The sin and the fall of these angels enabled natural suffering to enter </w:t>
      </w:r>
      <w:r w:rsidR="00860172">
        <w:rPr>
          <w:rFonts w:ascii="Times New Roman" w:hAnsi="Times New Roman" w:cs="Times New Roman"/>
          <w:sz w:val="24"/>
          <w:szCs w:val="24"/>
        </w:rPr>
        <w:t>god’s</w:t>
      </w:r>
      <w:r w:rsidR="002426B0">
        <w:rPr>
          <w:rFonts w:ascii="Times New Roman" w:hAnsi="Times New Roman" w:cs="Times New Roman"/>
          <w:sz w:val="24"/>
          <w:szCs w:val="24"/>
        </w:rPr>
        <w:t xml:space="preserve"> creation</w:t>
      </w:r>
      <w:r w:rsidR="003D58B5">
        <w:rPr>
          <w:rFonts w:ascii="Times New Roman" w:hAnsi="Times New Roman" w:cs="Times New Roman"/>
          <w:sz w:val="24"/>
          <w:szCs w:val="24"/>
        </w:rPr>
        <w:t>.</w:t>
      </w:r>
      <w:r w:rsidR="00F577F7">
        <w:rPr>
          <w:rStyle w:val="FootnoteReference"/>
          <w:rFonts w:ascii="Times New Roman" w:hAnsi="Times New Roman" w:cs="Times New Roman"/>
          <w:sz w:val="24"/>
          <w:szCs w:val="24"/>
        </w:rPr>
        <w:footnoteReference w:id="11"/>
      </w:r>
      <w:r w:rsidR="002426B0">
        <w:rPr>
          <w:rFonts w:ascii="Times New Roman" w:hAnsi="Times New Roman" w:cs="Times New Roman"/>
          <w:sz w:val="24"/>
          <w:szCs w:val="24"/>
        </w:rPr>
        <w:t xml:space="preserve"> Surely an </w:t>
      </w:r>
      <w:r w:rsidR="00860172">
        <w:rPr>
          <w:rFonts w:ascii="Times New Roman" w:hAnsi="Times New Roman" w:cs="Times New Roman"/>
          <w:sz w:val="24"/>
          <w:szCs w:val="24"/>
        </w:rPr>
        <w:t>all-knowing</w:t>
      </w:r>
      <w:r w:rsidR="002426B0">
        <w:rPr>
          <w:rFonts w:ascii="Times New Roman" w:hAnsi="Times New Roman" w:cs="Times New Roman"/>
          <w:sz w:val="24"/>
          <w:szCs w:val="24"/>
        </w:rPr>
        <w:t xml:space="preserve"> </w:t>
      </w:r>
      <w:r w:rsidR="00860172">
        <w:rPr>
          <w:rFonts w:ascii="Times New Roman" w:hAnsi="Times New Roman" w:cs="Times New Roman"/>
          <w:sz w:val="24"/>
          <w:szCs w:val="24"/>
        </w:rPr>
        <w:t>God</w:t>
      </w:r>
      <w:r w:rsidR="002426B0">
        <w:rPr>
          <w:rFonts w:ascii="Times New Roman" w:hAnsi="Times New Roman" w:cs="Times New Roman"/>
          <w:sz w:val="24"/>
          <w:szCs w:val="24"/>
        </w:rPr>
        <w:t xml:space="preserve"> would have known this ahead of time, </w:t>
      </w:r>
      <w:r w:rsidR="00013E70">
        <w:rPr>
          <w:rFonts w:ascii="Times New Roman" w:hAnsi="Times New Roman" w:cs="Times New Roman"/>
          <w:sz w:val="24"/>
          <w:szCs w:val="24"/>
        </w:rPr>
        <w:t xml:space="preserve">and how about the sin and suffering that must have existed prior to </w:t>
      </w:r>
      <w:r w:rsidR="00860172">
        <w:rPr>
          <w:rFonts w:ascii="Times New Roman" w:hAnsi="Times New Roman" w:cs="Times New Roman"/>
          <w:sz w:val="24"/>
          <w:szCs w:val="24"/>
        </w:rPr>
        <w:t>Adam</w:t>
      </w:r>
      <w:r w:rsidR="00013E70">
        <w:rPr>
          <w:rFonts w:ascii="Times New Roman" w:hAnsi="Times New Roman" w:cs="Times New Roman"/>
          <w:sz w:val="24"/>
          <w:szCs w:val="24"/>
        </w:rPr>
        <w:t xml:space="preserve"> and eve, surely these animals and dinosaurs partook in beastly actions</w:t>
      </w:r>
      <w:r w:rsidR="00CB1BA3">
        <w:rPr>
          <w:rFonts w:ascii="Times New Roman" w:hAnsi="Times New Roman" w:cs="Times New Roman"/>
          <w:sz w:val="24"/>
          <w:szCs w:val="24"/>
        </w:rPr>
        <w:t>, like those seen in</w:t>
      </w:r>
      <w:r w:rsidR="00013E70">
        <w:rPr>
          <w:rFonts w:ascii="Times New Roman" w:hAnsi="Times New Roman" w:cs="Times New Roman"/>
          <w:sz w:val="24"/>
          <w:szCs w:val="24"/>
        </w:rPr>
        <w:t xml:space="preserve"> </w:t>
      </w:r>
      <w:r w:rsidR="00860172">
        <w:rPr>
          <w:rFonts w:ascii="Times New Roman" w:hAnsi="Times New Roman" w:cs="Times New Roman"/>
          <w:sz w:val="24"/>
          <w:szCs w:val="24"/>
        </w:rPr>
        <w:t>today’s</w:t>
      </w:r>
      <w:r w:rsidR="00013E70">
        <w:rPr>
          <w:rFonts w:ascii="Times New Roman" w:hAnsi="Times New Roman" w:cs="Times New Roman"/>
          <w:sz w:val="24"/>
          <w:szCs w:val="24"/>
        </w:rPr>
        <w:t xml:space="preserve"> animal kingdom, was that evil</w:t>
      </w:r>
      <w:r w:rsidR="00CB1BA3">
        <w:rPr>
          <w:rFonts w:ascii="Times New Roman" w:hAnsi="Times New Roman" w:cs="Times New Roman"/>
          <w:sz w:val="24"/>
          <w:szCs w:val="24"/>
        </w:rPr>
        <w:t>,</w:t>
      </w:r>
      <w:r w:rsidR="00013E70">
        <w:rPr>
          <w:rFonts w:ascii="Times New Roman" w:hAnsi="Times New Roman" w:cs="Times New Roman"/>
          <w:sz w:val="24"/>
          <w:szCs w:val="24"/>
        </w:rPr>
        <w:t xml:space="preserve"> or did God simply ignore it? If </w:t>
      </w:r>
      <w:r w:rsidR="00860172">
        <w:rPr>
          <w:rFonts w:ascii="Times New Roman" w:hAnsi="Times New Roman" w:cs="Times New Roman"/>
          <w:sz w:val="24"/>
          <w:szCs w:val="24"/>
        </w:rPr>
        <w:t>God</w:t>
      </w:r>
      <w:r w:rsidR="00013E70">
        <w:rPr>
          <w:rFonts w:ascii="Times New Roman" w:hAnsi="Times New Roman" w:cs="Times New Roman"/>
          <w:sz w:val="24"/>
          <w:szCs w:val="24"/>
        </w:rPr>
        <w:t xml:space="preserve"> created the heavens and the </w:t>
      </w:r>
      <w:r w:rsidR="00860172">
        <w:rPr>
          <w:rFonts w:ascii="Times New Roman" w:hAnsi="Times New Roman" w:cs="Times New Roman"/>
          <w:sz w:val="24"/>
          <w:szCs w:val="24"/>
        </w:rPr>
        <w:t>earth,</w:t>
      </w:r>
      <w:r w:rsidR="00013E70">
        <w:rPr>
          <w:rFonts w:ascii="Times New Roman" w:hAnsi="Times New Roman" w:cs="Times New Roman"/>
          <w:sz w:val="24"/>
          <w:szCs w:val="24"/>
        </w:rPr>
        <w:t xml:space="preserve"> he also created the dinosaurs, and </w:t>
      </w:r>
      <w:r w:rsidR="00860172">
        <w:rPr>
          <w:rFonts w:ascii="Times New Roman" w:hAnsi="Times New Roman" w:cs="Times New Roman"/>
          <w:sz w:val="24"/>
          <w:szCs w:val="24"/>
        </w:rPr>
        <w:t xml:space="preserve">although </w:t>
      </w:r>
      <w:r w:rsidR="00013E70">
        <w:rPr>
          <w:rFonts w:ascii="Times New Roman" w:hAnsi="Times New Roman" w:cs="Times New Roman"/>
          <w:sz w:val="24"/>
          <w:szCs w:val="24"/>
        </w:rPr>
        <w:t xml:space="preserve">some </w:t>
      </w:r>
      <w:r w:rsidR="00860172">
        <w:rPr>
          <w:rFonts w:ascii="Times New Roman" w:hAnsi="Times New Roman" w:cs="Times New Roman"/>
          <w:sz w:val="24"/>
          <w:szCs w:val="24"/>
        </w:rPr>
        <w:t xml:space="preserve">young earth </w:t>
      </w:r>
      <w:r w:rsidR="00013E70">
        <w:rPr>
          <w:rFonts w:ascii="Times New Roman" w:hAnsi="Times New Roman" w:cs="Times New Roman"/>
          <w:sz w:val="24"/>
          <w:szCs w:val="24"/>
        </w:rPr>
        <w:t xml:space="preserve">Christians claim that </w:t>
      </w:r>
      <w:r w:rsidR="00CB1BA3">
        <w:rPr>
          <w:rFonts w:ascii="Times New Roman" w:hAnsi="Times New Roman" w:cs="Times New Roman"/>
          <w:sz w:val="24"/>
          <w:szCs w:val="24"/>
        </w:rPr>
        <w:t>dinosaurs</w:t>
      </w:r>
      <w:r w:rsidR="00013E70">
        <w:rPr>
          <w:rFonts w:ascii="Times New Roman" w:hAnsi="Times New Roman" w:cs="Times New Roman"/>
          <w:sz w:val="24"/>
          <w:szCs w:val="24"/>
        </w:rPr>
        <w:t xml:space="preserve"> are mentioned in the bible</w:t>
      </w:r>
      <w:r w:rsidR="00860172">
        <w:rPr>
          <w:rFonts w:ascii="Times New Roman" w:hAnsi="Times New Roman" w:cs="Times New Roman"/>
          <w:sz w:val="24"/>
          <w:szCs w:val="24"/>
        </w:rPr>
        <w:t>, and that the world is only 6 thousand years old, we know it to be older due to the fossil record. But this still does not address dinosaur suffering and evil. Indeed, does evil exist in and of itself or is it just natural selection and our ability as humans to create the idea of evil in our heads?</w:t>
      </w:r>
      <w:r w:rsidR="00F577F7">
        <w:rPr>
          <w:rFonts w:ascii="Times New Roman" w:hAnsi="Times New Roman" w:cs="Times New Roman"/>
          <w:sz w:val="24"/>
          <w:szCs w:val="24"/>
        </w:rPr>
        <w:t xml:space="preserve"> </w:t>
      </w:r>
    </w:p>
    <w:p w14:paraId="6C94904D" w14:textId="02D45CF9" w:rsidR="002426B0" w:rsidRDefault="00860172" w:rsidP="003C4C61">
      <w:pPr>
        <w:rPr>
          <w:rFonts w:ascii="Times New Roman" w:hAnsi="Times New Roman" w:cs="Times New Roman"/>
          <w:sz w:val="24"/>
          <w:szCs w:val="24"/>
        </w:rPr>
      </w:pPr>
      <w:r>
        <w:rPr>
          <w:rFonts w:ascii="Times New Roman" w:hAnsi="Times New Roman" w:cs="Times New Roman"/>
          <w:sz w:val="24"/>
          <w:szCs w:val="24"/>
        </w:rPr>
        <w:t>I</w:t>
      </w:r>
      <w:r w:rsidR="002426B0">
        <w:rPr>
          <w:rFonts w:ascii="Times New Roman" w:hAnsi="Times New Roman" w:cs="Times New Roman"/>
          <w:sz w:val="24"/>
          <w:szCs w:val="24"/>
        </w:rPr>
        <w:t xml:space="preserve">t is often communicated to us that the Christian god is eternal and all powerful, but how could an </w:t>
      </w:r>
      <w:r>
        <w:rPr>
          <w:rFonts w:ascii="Times New Roman" w:hAnsi="Times New Roman" w:cs="Times New Roman"/>
          <w:sz w:val="24"/>
          <w:szCs w:val="24"/>
        </w:rPr>
        <w:t>all-powerful</w:t>
      </w:r>
      <w:r w:rsidR="002426B0">
        <w:rPr>
          <w:rFonts w:ascii="Times New Roman" w:hAnsi="Times New Roman" w:cs="Times New Roman"/>
          <w:sz w:val="24"/>
          <w:szCs w:val="24"/>
        </w:rPr>
        <w:t xml:space="preserve"> god suffer? How could he suffer and still be a God? Apologists </w:t>
      </w:r>
      <w:r>
        <w:rPr>
          <w:rFonts w:ascii="Times New Roman" w:hAnsi="Times New Roman" w:cs="Times New Roman"/>
          <w:sz w:val="24"/>
          <w:szCs w:val="24"/>
        </w:rPr>
        <w:t>typically</w:t>
      </w:r>
      <w:r w:rsidR="002426B0">
        <w:rPr>
          <w:rFonts w:ascii="Times New Roman" w:hAnsi="Times New Roman" w:cs="Times New Roman"/>
          <w:sz w:val="24"/>
          <w:szCs w:val="24"/>
        </w:rPr>
        <w:t xml:space="preserve"> respond to this by claiming that </w:t>
      </w:r>
      <w:r>
        <w:rPr>
          <w:rFonts w:ascii="Times New Roman" w:hAnsi="Times New Roman" w:cs="Times New Roman"/>
          <w:sz w:val="24"/>
          <w:szCs w:val="24"/>
        </w:rPr>
        <w:t>God</w:t>
      </w:r>
      <w:r w:rsidR="002426B0">
        <w:rPr>
          <w:rFonts w:ascii="Times New Roman" w:hAnsi="Times New Roman" w:cs="Times New Roman"/>
          <w:sz w:val="24"/>
          <w:szCs w:val="24"/>
        </w:rPr>
        <w:t xml:space="preserve"> is evolving with us and in tune with </w:t>
      </w:r>
      <w:r w:rsidR="00F577F7">
        <w:rPr>
          <w:rFonts w:ascii="Times New Roman" w:hAnsi="Times New Roman" w:cs="Times New Roman"/>
          <w:sz w:val="24"/>
          <w:szCs w:val="24"/>
        </w:rPr>
        <w:t>humanity</w:t>
      </w:r>
      <w:r w:rsidR="002426B0">
        <w:rPr>
          <w:rFonts w:ascii="Times New Roman" w:hAnsi="Times New Roman" w:cs="Times New Roman"/>
          <w:sz w:val="24"/>
          <w:szCs w:val="24"/>
        </w:rPr>
        <w:t xml:space="preserve"> as we experience the world, but again this might not make him immortal and timeless. We can imagine that God might want to make himself intelligible to us by coming down to earth in human form as Jesus.  But the inconsistencies arise when labels are used to describe the abilities of a creator. Some of these labels are clearly expressed in the bible but then others are interpreted differently from the same book and have stuck as </w:t>
      </w:r>
      <w:r>
        <w:rPr>
          <w:rFonts w:ascii="Times New Roman" w:hAnsi="Times New Roman" w:cs="Times New Roman"/>
          <w:sz w:val="24"/>
          <w:szCs w:val="24"/>
        </w:rPr>
        <w:t>true.</w:t>
      </w:r>
    </w:p>
    <w:p w14:paraId="60293546" w14:textId="15172052" w:rsidR="009F110B" w:rsidRDefault="002426B0">
      <w:pPr>
        <w:rPr>
          <w:rFonts w:ascii="Times New Roman" w:hAnsi="Times New Roman" w:cs="Times New Roman"/>
          <w:sz w:val="24"/>
          <w:szCs w:val="24"/>
        </w:rPr>
      </w:pPr>
      <w:r>
        <w:rPr>
          <w:rFonts w:ascii="Times New Roman" w:hAnsi="Times New Roman" w:cs="Times New Roman"/>
          <w:sz w:val="24"/>
          <w:szCs w:val="24"/>
        </w:rPr>
        <w:t xml:space="preserve">It </w:t>
      </w:r>
      <w:r w:rsidR="00F577F7">
        <w:rPr>
          <w:rFonts w:ascii="Times New Roman" w:hAnsi="Times New Roman" w:cs="Times New Roman"/>
          <w:sz w:val="24"/>
          <w:szCs w:val="24"/>
        </w:rPr>
        <w:t>is said in the Bible that we cannot know the works of God who made everything</w:t>
      </w:r>
      <w:r w:rsidR="003D58B5">
        <w:rPr>
          <w:rFonts w:ascii="Times New Roman" w:hAnsi="Times New Roman" w:cs="Times New Roman"/>
          <w:sz w:val="24"/>
          <w:szCs w:val="24"/>
        </w:rPr>
        <w:t>,</w:t>
      </w:r>
      <w:r w:rsidR="00F577F7">
        <w:rPr>
          <w:rStyle w:val="FootnoteReference"/>
          <w:rFonts w:ascii="Times New Roman" w:hAnsi="Times New Roman" w:cs="Times New Roman"/>
          <w:sz w:val="24"/>
          <w:szCs w:val="24"/>
        </w:rPr>
        <w:footnoteReference w:id="12"/>
      </w:r>
      <w:r w:rsidR="003D58B5">
        <w:rPr>
          <w:rFonts w:ascii="Times New Roman" w:hAnsi="Times New Roman" w:cs="Times New Roman"/>
          <w:sz w:val="24"/>
          <w:szCs w:val="24"/>
        </w:rPr>
        <w:t xml:space="preserve"> </w:t>
      </w:r>
      <w:r w:rsidR="00F577F7">
        <w:rPr>
          <w:rFonts w:ascii="Times New Roman" w:hAnsi="Times New Roman" w:cs="Times New Roman"/>
          <w:sz w:val="24"/>
          <w:szCs w:val="24"/>
        </w:rPr>
        <w:t>which</w:t>
      </w:r>
      <w:r>
        <w:rPr>
          <w:rFonts w:ascii="Times New Roman" w:hAnsi="Times New Roman" w:cs="Times New Roman"/>
          <w:sz w:val="24"/>
          <w:szCs w:val="24"/>
        </w:rPr>
        <w:t xml:space="preserve"> </w:t>
      </w:r>
      <w:r w:rsidR="00D67823">
        <w:rPr>
          <w:rFonts w:ascii="Times New Roman" w:hAnsi="Times New Roman" w:cs="Times New Roman"/>
          <w:sz w:val="24"/>
          <w:szCs w:val="24"/>
        </w:rPr>
        <w:t xml:space="preserve">this has led some Christians to adopt </w:t>
      </w:r>
      <w:r w:rsidR="009C42E4">
        <w:rPr>
          <w:rFonts w:ascii="Times New Roman" w:hAnsi="Times New Roman" w:cs="Times New Roman"/>
          <w:sz w:val="24"/>
          <w:szCs w:val="24"/>
        </w:rPr>
        <w:t xml:space="preserve">an </w:t>
      </w:r>
      <w:r w:rsidR="00D67823">
        <w:rPr>
          <w:rFonts w:ascii="Times New Roman" w:hAnsi="Times New Roman" w:cs="Times New Roman"/>
          <w:sz w:val="24"/>
          <w:szCs w:val="24"/>
        </w:rPr>
        <w:t xml:space="preserve">approach </w:t>
      </w:r>
      <w:r w:rsidR="009C42E4">
        <w:rPr>
          <w:rFonts w:ascii="Times New Roman" w:hAnsi="Times New Roman" w:cs="Times New Roman"/>
          <w:sz w:val="24"/>
          <w:szCs w:val="24"/>
        </w:rPr>
        <w:t>whereby</w:t>
      </w:r>
      <w:r w:rsidR="00D67823">
        <w:rPr>
          <w:rFonts w:ascii="Times New Roman" w:hAnsi="Times New Roman" w:cs="Times New Roman"/>
          <w:sz w:val="24"/>
          <w:szCs w:val="24"/>
        </w:rPr>
        <w:t xml:space="preserve"> </w:t>
      </w:r>
      <w:r w:rsidR="00860172">
        <w:rPr>
          <w:rFonts w:ascii="Times New Roman" w:hAnsi="Times New Roman" w:cs="Times New Roman"/>
          <w:sz w:val="24"/>
          <w:szCs w:val="24"/>
        </w:rPr>
        <w:t>God</w:t>
      </w:r>
      <w:r w:rsidR="00D67823">
        <w:rPr>
          <w:rFonts w:ascii="Times New Roman" w:hAnsi="Times New Roman" w:cs="Times New Roman"/>
          <w:sz w:val="24"/>
          <w:szCs w:val="24"/>
        </w:rPr>
        <w:t xml:space="preserve"> interacts with</w:t>
      </w:r>
      <w:r w:rsidR="009C42E4">
        <w:rPr>
          <w:rFonts w:ascii="Times New Roman" w:hAnsi="Times New Roman" w:cs="Times New Roman"/>
          <w:sz w:val="24"/>
          <w:szCs w:val="24"/>
        </w:rPr>
        <w:t>in</w:t>
      </w:r>
      <w:r w:rsidR="00D67823">
        <w:rPr>
          <w:rFonts w:ascii="Times New Roman" w:hAnsi="Times New Roman" w:cs="Times New Roman"/>
          <w:sz w:val="24"/>
          <w:szCs w:val="24"/>
        </w:rPr>
        <w:t xml:space="preserve"> the </w:t>
      </w:r>
      <w:r w:rsidR="00860172">
        <w:rPr>
          <w:rFonts w:ascii="Times New Roman" w:hAnsi="Times New Roman" w:cs="Times New Roman"/>
          <w:sz w:val="24"/>
          <w:szCs w:val="24"/>
        </w:rPr>
        <w:t>world</w:t>
      </w:r>
      <w:r w:rsidR="009C42E4">
        <w:rPr>
          <w:rFonts w:ascii="Times New Roman" w:hAnsi="Times New Roman" w:cs="Times New Roman"/>
          <w:sz w:val="24"/>
          <w:szCs w:val="24"/>
        </w:rPr>
        <w:t>, and guides the evolutionary process.</w:t>
      </w:r>
      <w:r w:rsidR="00BF1C3A">
        <w:rPr>
          <w:rStyle w:val="FootnoteReference"/>
          <w:rFonts w:ascii="Times New Roman" w:hAnsi="Times New Roman" w:cs="Times New Roman"/>
          <w:sz w:val="24"/>
          <w:szCs w:val="24"/>
        </w:rPr>
        <w:footnoteReference w:id="13"/>
      </w:r>
      <w:r w:rsidR="003D58B5">
        <w:rPr>
          <w:rFonts w:ascii="Times New Roman" w:hAnsi="Times New Roman" w:cs="Times New Roman"/>
          <w:sz w:val="24"/>
          <w:szCs w:val="24"/>
        </w:rPr>
        <w:t xml:space="preserve"> </w:t>
      </w:r>
      <w:r w:rsidR="00D67823">
        <w:rPr>
          <w:rFonts w:ascii="Times New Roman" w:hAnsi="Times New Roman" w:cs="Times New Roman"/>
          <w:sz w:val="24"/>
          <w:szCs w:val="24"/>
        </w:rPr>
        <w:t>This approach seems less dogmatic to me when assessing what we know and what we don’t know</w:t>
      </w:r>
      <w:r w:rsidR="00BF1C3A">
        <w:rPr>
          <w:rFonts w:ascii="Times New Roman" w:hAnsi="Times New Roman" w:cs="Times New Roman"/>
          <w:sz w:val="24"/>
          <w:szCs w:val="24"/>
        </w:rPr>
        <w:t>.</w:t>
      </w:r>
      <w:r w:rsidR="00D67823">
        <w:rPr>
          <w:rFonts w:ascii="Times New Roman" w:hAnsi="Times New Roman" w:cs="Times New Roman"/>
          <w:sz w:val="24"/>
          <w:szCs w:val="24"/>
        </w:rPr>
        <w:t xml:space="preserve"> </w:t>
      </w:r>
      <w:r w:rsidR="00BF1C3A">
        <w:rPr>
          <w:rFonts w:ascii="Times New Roman" w:hAnsi="Times New Roman" w:cs="Times New Roman"/>
          <w:sz w:val="24"/>
          <w:szCs w:val="24"/>
        </w:rPr>
        <w:t>In addition, it</w:t>
      </w:r>
      <w:r w:rsidR="00D67823">
        <w:rPr>
          <w:rFonts w:ascii="Times New Roman" w:hAnsi="Times New Roman" w:cs="Times New Roman"/>
          <w:sz w:val="24"/>
          <w:szCs w:val="24"/>
        </w:rPr>
        <w:t xml:space="preserve"> appears more honest, humble</w:t>
      </w:r>
      <w:r w:rsidR="009C42E4">
        <w:rPr>
          <w:rFonts w:ascii="Times New Roman" w:hAnsi="Times New Roman" w:cs="Times New Roman"/>
          <w:sz w:val="24"/>
          <w:szCs w:val="24"/>
        </w:rPr>
        <w:t>, evidence based</w:t>
      </w:r>
      <w:r w:rsidR="00D67823">
        <w:rPr>
          <w:rFonts w:ascii="Times New Roman" w:hAnsi="Times New Roman" w:cs="Times New Roman"/>
          <w:sz w:val="24"/>
          <w:szCs w:val="24"/>
        </w:rPr>
        <w:t xml:space="preserve"> and realistic. However, Christian mysticism</w:t>
      </w:r>
      <w:r w:rsidR="009C42E4">
        <w:rPr>
          <w:rFonts w:ascii="Times New Roman" w:hAnsi="Times New Roman" w:cs="Times New Roman"/>
          <w:sz w:val="24"/>
          <w:szCs w:val="24"/>
        </w:rPr>
        <w:t xml:space="preserve"> is a more esoteric approach to dealing with the problem of evil, and, </w:t>
      </w:r>
      <w:r w:rsidR="00D67823">
        <w:rPr>
          <w:rFonts w:ascii="Times New Roman" w:hAnsi="Times New Roman" w:cs="Times New Roman"/>
          <w:sz w:val="24"/>
          <w:szCs w:val="24"/>
        </w:rPr>
        <w:t xml:space="preserve">though </w:t>
      </w:r>
      <w:r w:rsidR="00013E70">
        <w:rPr>
          <w:rFonts w:ascii="Times New Roman" w:hAnsi="Times New Roman" w:cs="Times New Roman"/>
          <w:sz w:val="24"/>
          <w:szCs w:val="24"/>
        </w:rPr>
        <w:t>persuasive</w:t>
      </w:r>
      <w:r w:rsidR="00D67823">
        <w:rPr>
          <w:rFonts w:ascii="Times New Roman" w:hAnsi="Times New Roman" w:cs="Times New Roman"/>
          <w:sz w:val="24"/>
          <w:szCs w:val="24"/>
        </w:rPr>
        <w:t xml:space="preserve"> as a response to the personal experience of a creator</w:t>
      </w:r>
      <w:r w:rsidR="009C42E4">
        <w:rPr>
          <w:rFonts w:ascii="Times New Roman" w:hAnsi="Times New Roman" w:cs="Times New Roman"/>
          <w:sz w:val="24"/>
          <w:szCs w:val="24"/>
        </w:rPr>
        <w:t>,</w:t>
      </w:r>
      <w:r w:rsidR="00D67823">
        <w:rPr>
          <w:rFonts w:ascii="Times New Roman" w:hAnsi="Times New Roman" w:cs="Times New Roman"/>
          <w:sz w:val="24"/>
          <w:szCs w:val="24"/>
        </w:rPr>
        <w:t xml:space="preserve"> seems to go wayward when advocating for personal </w:t>
      </w:r>
      <w:r w:rsidR="009C42E4" w:rsidRPr="009C42E4">
        <w:rPr>
          <w:rFonts w:ascii="Times New Roman" w:hAnsi="Times New Roman" w:cs="Times New Roman"/>
          <w:sz w:val="24"/>
          <w:szCs w:val="24"/>
        </w:rPr>
        <w:t xml:space="preserve">mystical </w:t>
      </w:r>
      <w:r w:rsidR="00D67823">
        <w:rPr>
          <w:rFonts w:ascii="Times New Roman" w:hAnsi="Times New Roman" w:cs="Times New Roman"/>
          <w:sz w:val="24"/>
          <w:szCs w:val="24"/>
        </w:rPr>
        <w:t>experience</w:t>
      </w:r>
      <w:r w:rsidR="009C42E4">
        <w:rPr>
          <w:rFonts w:ascii="Times New Roman" w:hAnsi="Times New Roman" w:cs="Times New Roman"/>
          <w:sz w:val="24"/>
          <w:szCs w:val="24"/>
        </w:rPr>
        <w:t>s</w:t>
      </w:r>
      <w:r w:rsidR="00D67823">
        <w:rPr>
          <w:rFonts w:ascii="Times New Roman" w:hAnsi="Times New Roman" w:cs="Times New Roman"/>
          <w:sz w:val="24"/>
          <w:szCs w:val="24"/>
        </w:rPr>
        <w:t xml:space="preserve"> in order to transcend suffering and evil.</w:t>
      </w:r>
      <w:r w:rsidR="00BF1C3A">
        <w:rPr>
          <w:rFonts w:ascii="Times New Roman" w:hAnsi="Times New Roman" w:cs="Times New Roman"/>
          <w:sz w:val="24"/>
          <w:szCs w:val="24"/>
        </w:rPr>
        <w:t xml:space="preserve"> </w:t>
      </w:r>
      <w:r w:rsidR="00D67823">
        <w:rPr>
          <w:rFonts w:ascii="Times New Roman" w:hAnsi="Times New Roman" w:cs="Times New Roman"/>
          <w:sz w:val="24"/>
          <w:szCs w:val="24"/>
        </w:rPr>
        <w:t xml:space="preserve">One need only look at the </w:t>
      </w:r>
      <w:r w:rsidR="00D67823">
        <w:rPr>
          <w:rFonts w:ascii="Times New Roman" w:hAnsi="Times New Roman" w:cs="Times New Roman"/>
          <w:sz w:val="24"/>
          <w:szCs w:val="24"/>
        </w:rPr>
        <w:lastRenderedPageBreak/>
        <w:t xml:space="preserve">phenomena of </w:t>
      </w:r>
      <w:r w:rsidR="00125F92">
        <w:rPr>
          <w:rFonts w:ascii="Times New Roman" w:hAnsi="Times New Roman" w:cs="Times New Roman"/>
          <w:sz w:val="24"/>
          <w:szCs w:val="24"/>
        </w:rPr>
        <w:t>S</w:t>
      </w:r>
      <w:r w:rsidR="00D67823">
        <w:rPr>
          <w:rFonts w:ascii="Times New Roman" w:hAnsi="Times New Roman" w:cs="Times New Roman"/>
          <w:sz w:val="24"/>
          <w:szCs w:val="24"/>
        </w:rPr>
        <w:t>tigmata</w:t>
      </w:r>
      <w:r w:rsidR="00125F92">
        <w:rPr>
          <w:rFonts w:ascii="Times New Roman" w:hAnsi="Times New Roman" w:cs="Times New Roman"/>
          <w:sz w:val="24"/>
          <w:szCs w:val="24"/>
        </w:rPr>
        <w:t>,</w:t>
      </w:r>
      <w:r w:rsidR="00D67823">
        <w:rPr>
          <w:rFonts w:ascii="Times New Roman" w:hAnsi="Times New Roman" w:cs="Times New Roman"/>
          <w:sz w:val="24"/>
          <w:szCs w:val="24"/>
        </w:rPr>
        <w:t xml:space="preserve"> which certain Christian mystics advocate in order to become more Christlike</w:t>
      </w:r>
      <w:r w:rsidR="003D58B5">
        <w:rPr>
          <w:rFonts w:ascii="Times New Roman" w:hAnsi="Times New Roman" w:cs="Times New Roman"/>
          <w:sz w:val="24"/>
          <w:szCs w:val="24"/>
        </w:rPr>
        <w:t>.</w:t>
      </w:r>
      <w:r w:rsidR="00BF1C3A">
        <w:rPr>
          <w:rStyle w:val="FootnoteReference"/>
          <w:rFonts w:ascii="Times New Roman" w:hAnsi="Times New Roman" w:cs="Times New Roman"/>
          <w:sz w:val="24"/>
          <w:szCs w:val="24"/>
        </w:rPr>
        <w:footnoteReference w:id="14"/>
      </w:r>
      <w:r w:rsidR="003D58B5">
        <w:rPr>
          <w:rFonts w:ascii="Times New Roman" w:hAnsi="Times New Roman" w:cs="Times New Roman"/>
          <w:sz w:val="24"/>
          <w:szCs w:val="24"/>
        </w:rPr>
        <w:t xml:space="preserve"> </w:t>
      </w:r>
      <w:r w:rsidR="00D67823">
        <w:rPr>
          <w:rFonts w:ascii="Times New Roman" w:hAnsi="Times New Roman" w:cs="Times New Roman"/>
          <w:sz w:val="24"/>
          <w:szCs w:val="24"/>
        </w:rPr>
        <w:t xml:space="preserve">However, Christianity is not alone in this </w:t>
      </w:r>
      <w:r w:rsidR="00013E70">
        <w:rPr>
          <w:rFonts w:ascii="Times New Roman" w:hAnsi="Times New Roman" w:cs="Times New Roman"/>
          <w:sz w:val="24"/>
          <w:szCs w:val="24"/>
        </w:rPr>
        <w:t xml:space="preserve">quest to transcend pain and suffering and we </w:t>
      </w:r>
      <w:r w:rsidR="00125F92">
        <w:rPr>
          <w:rFonts w:ascii="Times New Roman" w:hAnsi="Times New Roman" w:cs="Times New Roman"/>
          <w:sz w:val="24"/>
          <w:szCs w:val="24"/>
        </w:rPr>
        <w:t>can see similarities in</w:t>
      </w:r>
      <w:r w:rsidR="00125F92" w:rsidRPr="00125F92">
        <w:t xml:space="preserve"> </w:t>
      </w:r>
      <w:r w:rsidR="00125F92" w:rsidRPr="00125F92">
        <w:rPr>
          <w:rFonts w:ascii="Times New Roman" w:hAnsi="Times New Roman" w:cs="Times New Roman"/>
          <w:sz w:val="24"/>
          <w:szCs w:val="24"/>
        </w:rPr>
        <w:t>the ancient Greek claim that we must lead an aesthetic life in order to transcend suffering</w:t>
      </w:r>
      <w:r w:rsidR="00125F92">
        <w:rPr>
          <w:rFonts w:ascii="Times New Roman" w:hAnsi="Times New Roman" w:cs="Times New Roman"/>
          <w:sz w:val="24"/>
          <w:szCs w:val="24"/>
        </w:rPr>
        <w:t xml:space="preserve">, or </w:t>
      </w:r>
      <w:r w:rsidR="00013E70" w:rsidRPr="00D67823">
        <w:rPr>
          <w:rFonts w:ascii="Times New Roman" w:hAnsi="Times New Roman" w:cs="Times New Roman"/>
          <w:sz w:val="24"/>
          <w:szCs w:val="24"/>
        </w:rPr>
        <w:t>Buddhism’s</w:t>
      </w:r>
      <w:r w:rsidR="00D67823" w:rsidRPr="00D67823">
        <w:rPr>
          <w:rFonts w:ascii="Times New Roman" w:hAnsi="Times New Roman" w:cs="Times New Roman"/>
          <w:sz w:val="24"/>
          <w:szCs w:val="24"/>
        </w:rPr>
        <w:t xml:space="preserve"> </w:t>
      </w:r>
      <w:r w:rsidR="00125F92">
        <w:rPr>
          <w:rFonts w:ascii="Times New Roman" w:hAnsi="Times New Roman" w:cs="Times New Roman"/>
          <w:sz w:val="24"/>
          <w:szCs w:val="24"/>
        </w:rPr>
        <w:t>philosophy that</w:t>
      </w:r>
      <w:r w:rsidR="00D67823" w:rsidRPr="00D67823">
        <w:rPr>
          <w:rFonts w:ascii="Times New Roman" w:hAnsi="Times New Roman" w:cs="Times New Roman"/>
          <w:sz w:val="24"/>
          <w:szCs w:val="24"/>
        </w:rPr>
        <w:t xml:space="preserve"> </w:t>
      </w:r>
      <w:r w:rsidR="003D58B5">
        <w:rPr>
          <w:rFonts w:ascii="Times New Roman" w:hAnsi="Times New Roman" w:cs="Times New Roman"/>
          <w:sz w:val="24"/>
          <w:szCs w:val="24"/>
        </w:rPr>
        <w:t xml:space="preserve">understanding </w:t>
      </w:r>
      <w:r w:rsidR="00D67823" w:rsidRPr="00D67823">
        <w:rPr>
          <w:rFonts w:ascii="Times New Roman" w:hAnsi="Times New Roman" w:cs="Times New Roman"/>
          <w:sz w:val="24"/>
          <w:szCs w:val="24"/>
        </w:rPr>
        <w:t>suffering</w:t>
      </w:r>
      <w:r w:rsidR="00125F92">
        <w:rPr>
          <w:rFonts w:ascii="Times New Roman" w:hAnsi="Times New Roman" w:cs="Times New Roman"/>
          <w:sz w:val="24"/>
          <w:szCs w:val="24"/>
        </w:rPr>
        <w:t xml:space="preserve"> is</w:t>
      </w:r>
      <w:r w:rsidR="003D58B5">
        <w:rPr>
          <w:rFonts w:ascii="Times New Roman" w:hAnsi="Times New Roman" w:cs="Times New Roman"/>
          <w:sz w:val="24"/>
          <w:szCs w:val="24"/>
        </w:rPr>
        <w:t xml:space="preserve"> essential to a happy life.</w:t>
      </w:r>
      <w:r w:rsidR="00125F92">
        <w:rPr>
          <w:rStyle w:val="FootnoteReference"/>
          <w:rFonts w:ascii="Times New Roman" w:hAnsi="Times New Roman" w:cs="Times New Roman"/>
          <w:sz w:val="24"/>
          <w:szCs w:val="24"/>
        </w:rPr>
        <w:footnoteReference w:id="15"/>
      </w:r>
    </w:p>
    <w:p w14:paraId="4091F988" w14:textId="2ECB2D18" w:rsidR="009F110B" w:rsidRDefault="009C42E4">
      <w:pPr>
        <w:rPr>
          <w:rFonts w:ascii="Times New Roman" w:hAnsi="Times New Roman" w:cs="Times New Roman"/>
          <w:sz w:val="24"/>
          <w:szCs w:val="24"/>
        </w:rPr>
      </w:pPr>
      <w:r>
        <w:rPr>
          <w:rFonts w:ascii="Times New Roman" w:hAnsi="Times New Roman" w:cs="Times New Roman"/>
          <w:sz w:val="24"/>
          <w:szCs w:val="24"/>
        </w:rPr>
        <w:t xml:space="preserve"> </w:t>
      </w:r>
      <w:r w:rsidR="00CB1BA3">
        <w:rPr>
          <w:rFonts w:ascii="Times New Roman" w:hAnsi="Times New Roman" w:cs="Times New Roman"/>
          <w:sz w:val="24"/>
          <w:szCs w:val="24"/>
        </w:rPr>
        <w:t xml:space="preserve">In conclusion, </w:t>
      </w:r>
      <w:r>
        <w:rPr>
          <w:rFonts w:ascii="Times New Roman" w:hAnsi="Times New Roman" w:cs="Times New Roman"/>
          <w:sz w:val="24"/>
          <w:szCs w:val="24"/>
        </w:rPr>
        <w:t>i</w:t>
      </w:r>
      <w:r w:rsidR="00F063FC">
        <w:rPr>
          <w:rFonts w:ascii="Times New Roman" w:hAnsi="Times New Roman" w:cs="Times New Roman"/>
          <w:sz w:val="24"/>
          <w:szCs w:val="24"/>
        </w:rPr>
        <w:t xml:space="preserve">f we accept that evil exists in and of itself, then given what has been discussed, I think it rational to assert that evil can disprove certain attributes some theists have assigned to their God. However, not all Christians have one clear definition as to the powers of their God and that is evident among most religions and spiritualities. For this reason, arguing that because evil exists, therefore God does not exist, does not appear as strong as it intuitively seems. This is because it does not logically exclude a deity, God and evil need not be mutually exclusive. The problem of evil argument only appears solid if the believer subscribes to fixed ideas of an all-powerful, all loving and all-knowing god etc, and there are many that do not. For this reason, I believe the existence of evil does not disprove a </w:t>
      </w:r>
      <w:r w:rsidR="008B68B8">
        <w:rPr>
          <w:rFonts w:ascii="Times New Roman" w:hAnsi="Times New Roman" w:cs="Times New Roman"/>
          <w:sz w:val="24"/>
          <w:szCs w:val="24"/>
        </w:rPr>
        <w:t>G</w:t>
      </w:r>
      <w:r w:rsidR="00F063FC">
        <w:rPr>
          <w:rFonts w:ascii="Times New Roman" w:hAnsi="Times New Roman" w:cs="Times New Roman"/>
          <w:sz w:val="24"/>
          <w:szCs w:val="24"/>
        </w:rPr>
        <w:t>od</w:t>
      </w:r>
      <w:r w:rsidR="008B68B8">
        <w:rPr>
          <w:rFonts w:ascii="Times New Roman" w:hAnsi="Times New Roman" w:cs="Times New Roman"/>
          <w:sz w:val="24"/>
          <w:szCs w:val="24"/>
        </w:rPr>
        <w:t xml:space="preserve">. Moreover, </w:t>
      </w:r>
      <w:r w:rsidR="00F063FC">
        <w:rPr>
          <w:rFonts w:ascii="Times New Roman" w:hAnsi="Times New Roman" w:cs="Times New Roman"/>
          <w:sz w:val="24"/>
          <w:szCs w:val="24"/>
        </w:rPr>
        <w:t>if the goal is to convince a believer that their idea of God is wrong, then the argument would need to be more flexible than</w:t>
      </w:r>
      <w:r w:rsidR="008B68B8">
        <w:rPr>
          <w:rFonts w:ascii="Times New Roman" w:hAnsi="Times New Roman" w:cs="Times New Roman"/>
          <w:sz w:val="24"/>
          <w:szCs w:val="24"/>
        </w:rPr>
        <w:t xml:space="preserve"> the </w:t>
      </w:r>
      <w:r w:rsidR="00F063FC">
        <w:rPr>
          <w:rFonts w:ascii="Times New Roman" w:hAnsi="Times New Roman" w:cs="Times New Roman"/>
          <w:sz w:val="24"/>
          <w:szCs w:val="24"/>
        </w:rPr>
        <w:t xml:space="preserve">ideas, conceptions and definitions of </w:t>
      </w:r>
      <w:r w:rsidR="008B68B8">
        <w:rPr>
          <w:rFonts w:ascii="Times New Roman" w:hAnsi="Times New Roman" w:cs="Times New Roman"/>
          <w:sz w:val="24"/>
          <w:szCs w:val="24"/>
        </w:rPr>
        <w:t xml:space="preserve">a </w:t>
      </w:r>
      <w:r w:rsidR="00F063FC">
        <w:rPr>
          <w:rFonts w:ascii="Times New Roman" w:hAnsi="Times New Roman" w:cs="Times New Roman"/>
          <w:sz w:val="24"/>
          <w:szCs w:val="24"/>
        </w:rPr>
        <w:t>God. The argument might be on parity, but does not supersede</w:t>
      </w:r>
      <w:r w:rsidR="008B68B8">
        <w:rPr>
          <w:rFonts w:ascii="Times New Roman" w:hAnsi="Times New Roman" w:cs="Times New Roman"/>
          <w:sz w:val="24"/>
          <w:szCs w:val="24"/>
        </w:rPr>
        <w:t xml:space="preserve"> all</w:t>
      </w:r>
      <w:r w:rsidR="00F063FC">
        <w:rPr>
          <w:rFonts w:ascii="Times New Roman" w:hAnsi="Times New Roman" w:cs="Times New Roman"/>
          <w:sz w:val="24"/>
          <w:szCs w:val="24"/>
        </w:rPr>
        <w:t xml:space="preserve"> ideas and definitions of God.</w:t>
      </w:r>
    </w:p>
    <w:p w14:paraId="19C94D06" w14:textId="77777777" w:rsidR="007E32E4" w:rsidRDefault="007E32E4">
      <w:pPr>
        <w:rPr>
          <w:rFonts w:ascii="Times New Roman" w:hAnsi="Times New Roman" w:cs="Times New Roman"/>
          <w:sz w:val="24"/>
          <w:szCs w:val="24"/>
        </w:rPr>
      </w:pPr>
    </w:p>
    <w:p w14:paraId="30D6A4CF" w14:textId="77777777" w:rsidR="009F110B" w:rsidRDefault="009F110B">
      <w:pPr>
        <w:rPr>
          <w:rFonts w:ascii="Times New Roman" w:hAnsi="Times New Roman" w:cs="Times New Roman"/>
          <w:sz w:val="24"/>
          <w:szCs w:val="24"/>
        </w:rPr>
      </w:pPr>
    </w:p>
    <w:p w14:paraId="278B05A1" w14:textId="77777777" w:rsidR="009F110B" w:rsidRDefault="009F110B">
      <w:pPr>
        <w:rPr>
          <w:rFonts w:ascii="Times New Roman" w:hAnsi="Times New Roman" w:cs="Times New Roman"/>
          <w:sz w:val="24"/>
          <w:szCs w:val="24"/>
        </w:rPr>
      </w:pPr>
    </w:p>
    <w:p w14:paraId="590A05E9" w14:textId="77777777" w:rsidR="009F110B" w:rsidRDefault="009F110B">
      <w:pPr>
        <w:rPr>
          <w:rFonts w:ascii="Times New Roman" w:hAnsi="Times New Roman" w:cs="Times New Roman"/>
          <w:sz w:val="24"/>
          <w:szCs w:val="24"/>
        </w:rPr>
      </w:pPr>
    </w:p>
    <w:p w14:paraId="1CA1E1E7" w14:textId="77777777" w:rsidR="009F110B" w:rsidRDefault="009F110B">
      <w:pPr>
        <w:rPr>
          <w:rFonts w:ascii="Times New Roman" w:hAnsi="Times New Roman" w:cs="Times New Roman"/>
          <w:sz w:val="24"/>
          <w:szCs w:val="24"/>
        </w:rPr>
      </w:pPr>
    </w:p>
    <w:p w14:paraId="5F6F0004" w14:textId="77777777" w:rsidR="009F110B" w:rsidRDefault="009F110B">
      <w:pPr>
        <w:rPr>
          <w:rFonts w:ascii="Times New Roman" w:hAnsi="Times New Roman" w:cs="Times New Roman"/>
          <w:sz w:val="24"/>
          <w:szCs w:val="24"/>
        </w:rPr>
      </w:pPr>
    </w:p>
    <w:p w14:paraId="51787BCB" w14:textId="77777777" w:rsidR="009F110B" w:rsidRDefault="009F110B">
      <w:pPr>
        <w:rPr>
          <w:rFonts w:ascii="Times New Roman" w:hAnsi="Times New Roman" w:cs="Times New Roman"/>
          <w:sz w:val="24"/>
          <w:szCs w:val="24"/>
        </w:rPr>
      </w:pPr>
    </w:p>
    <w:p w14:paraId="172A5D07" w14:textId="77777777" w:rsidR="009F110B" w:rsidRDefault="009F110B">
      <w:pPr>
        <w:rPr>
          <w:rFonts w:ascii="Times New Roman" w:hAnsi="Times New Roman" w:cs="Times New Roman"/>
          <w:sz w:val="24"/>
          <w:szCs w:val="24"/>
        </w:rPr>
      </w:pPr>
    </w:p>
    <w:p w14:paraId="53FC908A" w14:textId="1D230BD9" w:rsidR="009F110B" w:rsidRPr="00755FF5" w:rsidRDefault="00755FF5">
      <w:pPr>
        <w:rPr>
          <w:rFonts w:ascii="Times New Roman" w:hAnsi="Times New Roman" w:cs="Times New Roman"/>
          <w:sz w:val="24"/>
          <w:szCs w:val="24"/>
        </w:rPr>
      </w:pPr>
      <w:r w:rsidRPr="00755FF5">
        <w:rPr>
          <w:rFonts w:ascii="Times New Roman" w:hAnsi="Times New Roman" w:cs="Times New Roman"/>
          <w:sz w:val="24"/>
          <w:szCs w:val="24"/>
        </w:rPr>
        <w:t>Word count: 2038</w:t>
      </w:r>
    </w:p>
    <w:p w14:paraId="484C3A06" w14:textId="77777777" w:rsidR="009F110B" w:rsidRDefault="009F110B">
      <w:pPr>
        <w:rPr>
          <w:rFonts w:ascii="Times New Roman" w:hAnsi="Times New Roman" w:cs="Times New Roman"/>
          <w:sz w:val="24"/>
          <w:szCs w:val="24"/>
        </w:rPr>
      </w:pPr>
    </w:p>
    <w:p w14:paraId="5C3E6D7E" w14:textId="61FB5AC1" w:rsidR="009F0A0B" w:rsidRDefault="009F0A0B">
      <w:pPr>
        <w:rPr>
          <w:rFonts w:ascii="Times New Roman" w:hAnsi="Times New Roman" w:cs="Times New Roman"/>
          <w:sz w:val="24"/>
          <w:szCs w:val="24"/>
        </w:rPr>
      </w:pPr>
    </w:p>
    <w:p w14:paraId="063F1F4C" w14:textId="0C4590AB" w:rsidR="00FC794F" w:rsidRDefault="00FC794F" w:rsidP="0000672C">
      <w:pPr>
        <w:rPr>
          <w:rFonts w:ascii="Times New Roman" w:hAnsi="Times New Roman" w:cs="Times New Roman"/>
          <w:sz w:val="24"/>
          <w:szCs w:val="24"/>
        </w:rPr>
      </w:pPr>
    </w:p>
    <w:p w14:paraId="63CBA11F" w14:textId="15F11A86" w:rsidR="009C42E4" w:rsidRDefault="009C42E4" w:rsidP="0000672C">
      <w:pPr>
        <w:rPr>
          <w:rFonts w:ascii="Times New Roman" w:hAnsi="Times New Roman" w:cs="Times New Roman"/>
          <w:sz w:val="24"/>
          <w:szCs w:val="24"/>
        </w:rPr>
      </w:pPr>
    </w:p>
    <w:p w14:paraId="5D934E9C" w14:textId="773B9EE5" w:rsidR="009C42E4" w:rsidRDefault="009C42E4" w:rsidP="0000672C">
      <w:pPr>
        <w:rPr>
          <w:rFonts w:ascii="Times New Roman" w:hAnsi="Times New Roman" w:cs="Times New Roman"/>
          <w:sz w:val="24"/>
          <w:szCs w:val="24"/>
        </w:rPr>
      </w:pPr>
    </w:p>
    <w:p w14:paraId="12A47748" w14:textId="77777777" w:rsidR="00755FF5" w:rsidRDefault="00755FF5" w:rsidP="00755FF5">
      <w:pPr>
        <w:rPr>
          <w:rFonts w:ascii="Times New Roman" w:hAnsi="Times New Roman" w:cs="Times New Roman"/>
          <w:sz w:val="24"/>
          <w:szCs w:val="24"/>
        </w:rPr>
      </w:pPr>
    </w:p>
    <w:p w14:paraId="58749946" w14:textId="4F87D904" w:rsidR="009C42E4" w:rsidRDefault="009C42E4" w:rsidP="00755FF5">
      <w:pPr>
        <w:jc w:val="center"/>
        <w:rPr>
          <w:rFonts w:ascii="Times New Roman" w:hAnsi="Times New Roman" w:cs="Times New Roman"/>
          <w:b/>
          <w:bCs/>
          <w:sz w:val="24"/>
          <w:szCs w:val="24"/>
        </w:rPr>
      </w:pPr>
      <w:r w:rsidRPr="00755FF5">
        <w:rPr>
          <w:rFonts w:ascii="Times New Roman" w:hAnsi="Times New Roman" w:cs="Times New Roman"/>
          <w:b/>
          <w:bCs/>
          <w:sz w:val="24"/>
          <w:szCs w:val="24"/>
        </w:rPr>
        <w:lastRenderedPageBreak/>
        <w:t>Bibliography</w:t>
      </w:r>
    </w:p>
    <w:p w14:paraId="263A82EE" w14:textId="77777777" w:rsidR="005426F8" w:rsidRDefault="005426F8" w:rsidP="005426F8">
      <w:pPr>
        <w:rPr>
          <w:rFonts w:ascii="Times New Roman" w:hAnsi="Times New Roman" w:cs="Times New Roman"/>
          <w:b/>
          <w:bCs/>
          <w:sz w:val="24"/>
          <w:szCs w:val="24"/>
        </w:rPr>
      </w:pPr>
    </w:p>
    <w:p w14:paraId="7601CE61" w14:textId="48BAD070"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Beilby</w:t>
      </w:r>
      <w:r w:rsidRPr="005426F8">
        <w:rPr>
          <w:rFonts w:ascii="Times New Roman" w:hAnsi="Times New Roman" w:cs="Times New Roman"/>
          <w:sz w:val="24"/>
          <w:szCs w:val="24"/>
        </w:rPr>
        <w:t xml:space="preserve">, </w:t>
      </w:r>
      <w:r w:rsidRPr="005426F8">
        <w:rPr>
          <w:rFonts w:ascii="Times New Roman" w:hAnsi="Times New Roman" w:cs="Times New Roman"/>
          <w:sz w:val="24"/>
          <w:szCs w:val="24"/>
        </w:rPr>
        <w:t xml:space="preserve">James, </w:t>
      </w:r>
      <w:r w:rsidRPr="005426F8">
        <w:rPr>
          <w:rFonts w:ascii="Times New Roman" w:hAnsi="Times New Roman" w:cs="Times New Roman"/>
          <w:sz w:val="24"/>
          <w:szCs w:val="24"/>
        </w:rPr>
        <w:t>‘</w:t>
      </w:r>
      <w:r w:rsidRPr="005426F8">
        <w:rPr>
          <w:rFonts w:ascii="Times New Roman" w:hAnsi="Times New Roman" w:cs="Times New Roman"/>
          <w:sz w:val="24"/>
          <w:szCs w:val="24"/>
        </w:rPr>
        <w:t xml:space="preserve">Does the Empirical Problem of Evil Prove That Theism Is </w:t>
      </w:r>
      <w:r w:rsidRPr="005426F8">
        <w:rPr>
          <w:rFonts w:ascii="Times New Roman" w:hAnsi="Times New Roman" w:cs="Times New Roman"/>
          <w:sz w:val="24"/>
          <w:szCs w:val="24"/>
        </w:rPr>
        <w:t xml:space="preserve">Improbable?’ </w:t>
      </w:r>
      <w:r w:rsidRPr="005426F8">
        <w:rPr>
          <w:rFonts w:ascii="Times New Roman" w:hAnsi="Times New Roman" w:cs="Times New Roman"/>
          <w:i/>
          <w:iCs/>
          <w:sz w:val="24"/>
          <w:szCs w:val="24"/>
        </w:rPr>
        <w:t>Religious Studies</w:t>
      </w:r>
      <w:r w:rsidRPr="005426F8">
        <w:rPr>
          <w:rFonts w:ascii="Times New Roman" w:hAnsi="Times New Roman" w:cs="Times New Roman"/>
          <w:sz w:val="24"/>
          <w:szCs w:val="24"/>
        </w:rPr>
        <w:t xml:space="preserve">, 32.3, (1996), 315-323 (p.323) &lt; </w:t>
      </w:r>
      <w:r w:rsidRPr="005426F8">
        <w:rPr>
          <w:rFonts w:ascii="Times New Roman" w:hAnsi="Times New Roman" w:cs="Times New Roman"/>
          <w:sz w:val="24"/>
          <w:szCs w:val="24"/>
        </w:rPr>
        <w:t>DOI:</w:t>
      </w:r>
      <w:r w:rsidRPr="005426F8">
        <w:rPr>
          <w:rFonts w:ascii="Times New Roman" w:hAnsi="Times New Roman" w:cs="Times New Roman"/>
          <w:sz w:val="24"/>
          <w:szCs w:val="24"/>
        </w:rPr>
        <w:t>10.1017/s0034412500024379&gt;</w:t>
      </w:r>
    </w:p>
    <w:p w14:paraId="5E499A8C" w14:textId="77777777" w:rsidR="005426F8" w:rsidRDefault="005426F8" w:rsidP="005426F8">
      <w:pPr>
        <w:pStyle w:val="NormalWeb"/>
        <w:spacing w:before="0" w:beforeAutospacing="0" w:after="240" w:afterAutospacing="0" w:line="360" w:lineRule="auto"/>
        <w:ind w:left="720" w:hanging="720"/>
      </w:pPr>
    </w:p>
    <w:p w14:paraId="3E575CF8" w14:textId="2DBD9D55" w:rsidR="005426F8" w:rsidRPr="005426F8" w:rsidRDefault="005426F8" w:rsidP="005426F8">
      <w:pPr>
        <w:pStyle w:val="NormalWeb"/>
        <w:spacing w:before="0" w:beforeAutospacing="0" w:after="240" w:afterAutospacing="0" w:line="360" w:lineRule="auto"/>
        <w:ind w:left="720" w:hanging="720"/>
      </w:pPr>
      <w:r w:rsidRPr="005426F8">
        <w:t xml:space="preserve">Berkley Centre, </w:t>
      </w:r>
      <w:r w:rsidRPr="005426F8">
        <w:rPr>
          <w:i/>
          <w:iCs/>
        </w:rPr>
        <w:t xml:space="preserve">Poison or Cure? Religious Belief in the Modern World </w:t>
      </w:r>
      <w:r w:rsidRPr="005426F8">
        <w:t>(with Christopher</w:t>
      </w:r>
      <w:r w:rsidRPr="005426F8">
        <w:t xml:space="preserve"> </w:t>
      </w:r>
      <w:r w:rsidRPr="005426F8">
        <w:t>Hitchens and Alister McGrath). [video]. 2013 &lt;https://www.youtube.com/watch?v=Xc0kbM4tBYE&amp;t=754s&gt; [accessed 4 January 2023]</w:t>
      </w:r>
    </w:p>
    <w:p w14:paraId="38966824" w14:textId="77777777"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Davies</w:t>
      </w:r>
      <w:r w:rsidRPr="005426F8">
        <w:rPr>
          <w:rFonts w:ascii="Times New Roman" w:hAnsi="Times New Roman" w:cs="Times New Roman"/>
          <w:sz w:val="24"/>
          <w:szCs w:val="24"/>
        </w:rPr>
        <w:t xml:space="preserve">, </w:t>
      </w:r>
      <w:r w:rsidRPr="005426F8">
        <w:rPr>
          <w:rFonts w:ascii="Times New Roman" w:hAnsi="Times New Roman" w:cs="Times New Roman"/>
          <w:sz w:val="24"/>
          <w:szCs w:val="24"/>
        </w:rPr>
        <w:t xml:space="preserve">Brian, </w:t>
      </w:r>
      <w:r w:rsidRPr="005426F8">
        <w:rPr>
          <w:rFonts w:ascii="Times New Roman" w:hAnsi="Times New Roman" w:cs="Times New Roman"/>
          <w:i/>
          <w:iCs/>
          <w:sz w:val="24"/>
          <w:szCs w:val="24"/>
        </w:rPr>
        <w:t>An Introduction to the Philosophy of Religion</w:t>
      </w:r>
      <w:r w:rsidRPr="005426F8">
        <w:rPr>
          <w:rFonts w:ascii="Times New Roman" w:hAnsi="Times New Roman" w:cs="Times New Roman"/>
          <w:sz w:val="24"/>
          <w:szCs w:val="24"/>
        </w:rPr>
        <w:t>, (Oxford; New York: Oxford University Press, 2004), p. 225</w:t>
      </w:r>
    </w:p>
    <w:p w14:paraId="0358AF76" w14:textId="77777777" w:rsidR="005426F8" w:rsidRDefault="005426F8" w:rsidP="005426F8">
      <w:pPr>
        <w:pStyle w:val="NormalWeb"/>
        <w:spacing w:before="0" w:beforeAutospacing="0" w:after="240" w:afterAutospacing="0" w:line="360" w:lineRule="auto"/>
        <w:ind w:left="720" w:hanging="720"/>
      </w:pPr>
    </w:p>
    <w:p w14:paraId="7D2602F1" w14:textId="137B7C35" w:rsidR="005426F8" w:rsidRPr="005426F8" w:rsidRDefault="005426F8" w:rsidP="005426F8">
      <w:pPr>
        <w:pStyle w:val="NormalWeb"/>
        <w:spacing w:before="0" w:beforeAutospacing="0" w:after="240" w:afterAutospacing="0" w:line="360" w:lineRule="auto"/>
        <w:ind w:left="720" w:hanging="720"/>
      </w:pPr>
      <w:r w:rsidRPr="005426F8">
        <w:t>He</w:t>
      </w:r>
      <w:r w:rsidRPr="005426F8">
        <w:t xml:space="preserve">, </w:t>
      </w:r>
      <w:r w:rsidRPr="005426F8">
        <w:t>Allison</w:t>
      </w:r>
      <w:r w:rsidRPr="005426F8">
        <w:t>.</w:t>
      </w:r>
      <w:r w:rsidRPr="005426F8">
        <w:t xml:space="preserve">, ‘The Dunning-Kruger Effect: Why Incompetence Begets Confidence’, </w:t>
      </w:r>
      <w:r w:rsidRPr="005426F8">
        <w:rPr>
          <w:i/>
          <w:iCs/>
        </w:rPr>
        <w:t>The New York Times</w:t>
      </w:r>
      <w:r w:rsidRPr="005426F8">
        <w:t xml:space="preserve">, </w:t>
      </w:r>
      <w:r w:rsidRPr="005426F8">
        <w:rPr>
          <w:i/>
          <w:iCs/>
        </w:rPr>
        <w:t>section The Learning Network</w:t>
      </w:r>
      <w:r w:rsidRPr="005426F8">
        <w:t>, 7 May 2020. &lt;https://www.nytimes.com/2020/05/07/learning/the-dunning-kruger-effect-why-incompetence-begets-confidence.html&gt; [accessed 1 January 2023]</w:t>
      </w:r>
    </w:p>
    <w:p w14:paraId="364BDDE6" w14:textId="77777777"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Herrmann</w:t>
      </w:r>
      <w:r w:rsidRPr="005426F8">
        <w:rPr>
          <w:rFonts w:ascii="Times New Roman" w:hAnsi="Times New Roman" w:cs="Times New Roman"/>
          <w:sz w:val="24"/>
          <w:szCs w:val="24"/>
        </w:rPr>
        <w:t xml:space="preserve">, </w:t>
      </w:r>
      <w:r w:rsidRPr="005426F8">
        <w:rPr>
          <w:rFonts w:ascii="Times New Roman" w:hAnsi="Times New Roman" w:cs="Times New Roman"/>
          <w:sz w:val="24"/>
          <w:szCs w:val="24"/>
        </w:rPr>
        <w:t>S.B</w:t>
      </w:r>
      <w:r w:rsidRPr="005426F8">
        <w:rPr>
          <w:rFonts w:ascii="Times New Roman" w:hAnsi="Times New Roman" w:cs="Times New Roman"/>
          <w:sz w:val="24"/>
          <w:szCs w:val="24"/>
        </w:rPr>
        <w:t>.</w:t>
      </w:r>
      <w:r w:rsidRPr="005426F8">
        <w:rPr>
          <w:rFonts w:ascii="Times New Roman" w:hAnsi="Times New Roman" w:cs="Times New Roman"/>
          <w:sz w:val="24"/>
          <w:szCs w:val="24"/>
        </w:rPr>
        <w:t xml:space="preserve">, ‘Teilhard de Chardin: Cosmic Christ’ In: Leeming, D.A. (eds) </w:t>
      </w:r>
      <w:proofErr w:type="spellStart"/>
      <w:r w:rsidRPr="005426F8">
        <w:rPr>
          <w:rFonts w:ascii="Times New Roman" w:hAnsi="Times New Roman" w:cs="Times New Roman"/>
          <w:i/>
          <w:iCs/>
          <w:sz w:val="24"/>
          <w:szCs w:val="24"/>
        </w:rPr>
        <w:t>Encyclopedia</w:t>
      </w:r>
      <w:proofErr w:type="spellEnd"/>
      <w:r w:rsidRPr="005426F8">
        <w:rPr>
          <w:rFonts w:ascii="Times New Roman" w:hAnsi="Times New Roman" w:cs="Times New Roman"/>
          <w:i/>
          <w:iCs/>
          <w:sz w:val="24"/>
          <w:szCs w:val="24"/>
        </w:rPr>
        <w:t xml:space="preserve"> of Psychology and Religion</w:t>
      </w:r>
      <w:r w:rsidRPr="005426F8">
        <w:rPr>
          <w:rFonts w:ascii="Times New Roman" w:hAnsi="Times New Roman" w:cs="Times New Roman"/>
          <w:sz w:val="24"/>
          <w:szCs w:val="24"/>
        </w:rPr>
        <w:t>. Springer, Cham, (2020), pp 2341–2344 &lt;DOI:10.1007/978-3-030-24348-7_9128&gt;</w:t>
      </w:r>
    </w:p>
    <w:p w14:paraId="20C9568F" w14:textId="77777777" w:rsidR="005426F8" w:rsidRDefault="005426F8" w:rsidP="005426F8">
      <w:pPr>
        <w:pStyle w:val="NormalWeb"/>
        <w:spacing w:before="0" w:beforeAutospacing="0" w:after="240" w:afterAutospacing="0" w:line="360" w:lineRule="auto"/>
        <w:ind w:left="720" w:hanging="720"/>
      </w:pPr>
    </w:p>
    <w:p w14:paraId="178C8E42" w14:textId="7C4FE9CD" w:rsidR="005426F8" w:rsidRPr="005426F8" w:rsidRDefault="005426F8" w:rsidP="005426F8">
      <w:pPr>
        <w:pStyle w:val="NormalWeb"/>
        <w:spacing w:before="0" w:beforeAutospacing="0" w:after="240" w:afterAutospacing="0" w:line="360" w:lineRule="auto"/>
        <w:ind w:left="720" w:hanging="720"/>
      </w:pPr>
      <w:r w:rsidRPr="005426F8">
        <w:t>Hick, John</w:t>
      </w:r>
      <w:r w:rsidRPr="005426F8">
        <w:t xml:space="preserve">, </w:t>
      </w:r>
      <w:r w:rsidRPr="005426F8">
        <w:rPr>
          <w:i/>
          <w:iCs/>
        </w:rPr>
        <w:t>Evil and the God of Love</w:t>
      </w:r>
      <w:r w:rsidRPr="005426F8">
        <w:t xml:space="preserve"> (Basingstoke: Palgrave Macmillan</w:t>
      </w:r>
      <w:r w:rsidRPr="005426F8">
        <w:t>, 2010</w:t>
      </w:r>
      <w:r w:rsidRPr="005426F8">
        <w:t>)</w:t>
      </w:r>
    </w:p>
    <w:p w14:paraId="063A3B51" w14:textId="77777777"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McMillan</w:t>
      </w:r>
      <w:r w:rsidRPr="005426F8">
        <w:rPr>
          <w:rFonts w:ascii="Times New Roman" w:hAnsi="Times New Roman" w:cs="Times New Roman"/>
          <w:sz w:val="24"/>
          <w:szCs w:val="24"/>
        </w:rPr>
        <w:t xml:space="preserve">, </w:t>
      </w:r>
      <w:proofErr w:type="spellStart"/>
      <w:r w:rsidRPr="005426F8">
        <w:rPr>
          <w:rFonts w:ascii="Times New Roman" w:hAnsi="Times New Roman" w:cs="Times New Roman"/>
          <w:sz w:val="24"/>
          <w:szCs w:val="24"/>
        </w:rPr>
        <w:t>Evis</w:t>
      </w:r>
      <w:proofErr w:type="spellEnd"/>
      <w:r w:rsidRPr="005426F8">
        <w:rPr>
          <w:rFonts w:ascii="Times New Roman" w:hAnsi="Times New Roman" w:cs="Times New Roman"/>
          <w:sz w:val="24"/>
          <w:szCs w:val="24"/>
        </w:rPr>
        <w:t>.</w:t>
      </w:r>
      <w:r w:rsidRPr="005426F8">
        <w:rPr>
          <w:rFonts w:ascii="Times New Roman" w:hAnsi="Times New Roman" w:cs="Times New Roman"/>
          <w:sz w:val="24"/>
          <w:szCs w:val="24"/>
        </w:rPr>
        <w:t xml:space="preserve">, </w:t>
      </w:r>
      <w:r w:rsidRPr="005426F8">
        <w:rPr>
          <w:rFonts w:ascii="Times New Roman" w:hAnsi="Times New Roman" w:cs="Times New Roman"/>
          <w:i/>
          <w:iCs/>
          <w:sz w:val="24"/>
          <w:szCs w:val="24"/>
        </w:rPr>
        <w:t>Problem of Evil (2 of 4) the Augustinian Theodicy</w:t>
      </w:r>
      <w:r w:rsidRPr="005426F8">
        <w:rPr>
          <w:rFonts w:ascii="Times New Roman" w:hAnsi="Times New Roman" w:cs="Times New Roman"/>
          <w:sz w:val="24"/>
          <w:szCs w:val="24"/>
        </w:rPr>
        <w:t xml:space="preserve"> [video]. 2014 &lt;https://www.youtube.com/watch?v=E1ysPBjXXk4&gt; [accessed 3 January 2023]</w:t>
      </w:r>
    </w:p>
    <w:p w14:paraId="17098718" w14:textId="77777777" w:rsidR="005426F8" w:rsidRDefault="005426F8" w:rsidP="005426F8">
      <w:pPr>
        <w:pStyle w:val="NormalWeb"/>
        <w:spacing w:before="0" w:beforeAutospacing="0" w:after="240" w:afterAutospacing="0" w:line="360" w:lineRule="auto"/>
        <w:ind w:left="720" w:hanging="720"/>
      </w:pPr>
    </w:p>
    <w:p w14:paraId="030254E4" w14:textId="670A73CE" w:rsidR="005426F8" w:rsidRPr="005426F8" w:rsidRDefault="005426F8" w:rsidP="005426F8">
      <w:pPr>
        <w:pStyle w:val="NormalWeb"/>
        <w:spacing w:before="0" w:beforeAutospacing="0" w:after="240" w:afterAutospacing="0" w:line="360" w:lineRule="auto"/>
        <w:ind w:left="720" w:hanging="720"/>
      </w:pPr>
      <w:r w:rsidRPr="005426F8">
        <w:t>O’Connor</w:t>
      </w:r>
      <w:r w:rsidRPr="005426F8">
        <w:t xml:space="preserve">, </w:t>
      </w:r>
      <w:r w:rsidRPr="005426F8">
        <w:t>Timothy</w:t>
      </w:r>
      <w:r w:rsidRPr="005426F8">
        <w:t xml:space="preserve"> </w:t>
      </w:r>
      <w:r w:rsidRPr="005426F8">
        <w:t>and Franklin</w:t>
      </w:r>
      <w:r w:rsidRPr="005426F8">
        <w:t xml:space="preserve">, </w:t>
      </w:r>
      <w:r w:rsidRPr="005426F8">
        <w:t>Christopher</w:t>
      </w:r>
      <w:r w:rsidRPr="005426F8">
        <w:t>.</w:t>
      </w:r>
      <w:r w:rsidRPr="005426F8">
        <w:t xml:space="preserve">, </w:t>
      </w:r>
      <w:r w:rsidRPr="005426F8">
        <w:rPr>
          <w:i/>
          <w:iCs/>
        </w:rPr>
        <w:t>Free Will</w:t>
      </w:r>
      <w:r w:rsidRPr="005426F8">
        <w:t>, Stanford Encyclopaedia of Philosophy (2018) &lt;https://plato.stanford.edu/entries/freewill/</w:t>
      </w:r>
      <w:proofErr w:type="gramStart"/>
      <w:r w:rsidRPr="005426F8">
        <w:t>&gt;[</w:t>
      </w:r>
      <w:proofErr w:type="gramEnd"/>
      <w:r w:rsidRPr="005426F8">
        <w:t>accessed 29 December 2022]</w:t>
      </w:r>
    </w:p>
    <w:p w14:paraId="6493B54A" w14:textId="77777777" w:rsidR="005426F8" w:rsidRDefault="005426F8" w:rsidP="005426F8">
      <w:pPr>
        <w:rPr>
          <w:rFonts w:ascii="Times New Roman" w:hAnsi="Times New Roman" w:cs="Times New Roman"/>
          <w:sz w:val="24"/>
          <w:szCs w:val="24"/>
        </w:rPr>
      </w:pPr>
    </w:p>
    <w:p w14:paraId="0B7F66BA" w14:textId="32C25716"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Oh</w:t>
      </w:r>
      <w:r w:rsidRPr="005426F8">
        <w:rPr>
          <w:rFonts w:ascii="Times New Roman" w:hAnsi="Times New Roman" w:cs="Times New Roman"/>
          <w:sz w:val="24"/>
          <w:szCs w:val="24"/>
        </w:rPr>
        <w:t xml:space="preserve">, </w:t>
      </w:r>
      <w:proofErr w:type="spellStart"/>
      <w:r w:rsidRPr="005426F8">
        <w:rPr>
          <w:rFonts w:ascii="Times New Roman" w:hAnsi="Times New Roman" w:cs="Times New Roman"/>
          <w:sz w:val="24"/>
          <w:szCs w:val="24"/>
        </w:rPr>
        <w:t>Whachul</w:t>
      </w:r>
      <w:proofErr w:type="spellEnd"/>
      <w:r w:rsidRPr="005426F8">
        <w:rPr>
          <w:rFonts w:ascii="Times New Roman" w:hAnsi="Times New Roman" w:cs="Times New Roman"/>
          <w:sz w:val="24"/>
          <w:szCs w:val="24"/>
        </w:rPr>
        <w:t xml:space="preserve">, ‘Understanding of Self: Buddhism and Psychoanalysis’ </w:t>
      </w:r>
      <w:r w:rsidRPr="005426F8">
        <w:rPr>
          <w:rFonts w:ascii="Times New Roman" w:hAnsi="Times New Roman" w:cs="Times New Roman"/>
          <w:i/>
          <w:iCs/>
          <w:sz w:val="24"/>
          <w:szCs w:val="24"/>
        </w:rPr>
        <w:t>Journal of Religion and Health</w:t>
      </w:r>
      <w:r w:rsidRPr="005426F8">
        <w:rPr>
          <w:rFonts w:ascii="Times New Roman" w:hAnsi="Times New Roman" w:cs="Times New Roman"/>
          <w:sz w:val="24"/>
          <w:szCs w:val="24"/>
        </w:rPr>
        <w:t>, 61, (2022) pp. 4696–4707, &lt;DOI: 10.1007/s10943-021-01437-w&gt;</w:t>
      </w:r>
    </w:p>
    <w:p w14:paraId="14C381F4" w14:textId="77777777" w:rsidR="005426F8" w:rsidRDefault="005426F8" w:rsidP="005426F8">
      <w:pPr>
        <w:rPr>
          <w:rFonts w:ascii="Times New Roman" w:hAnsi="Times New Roman" w:cs="Times New Roman"/>
          <w:sz w:val="24"/>
          <w:szCs w:val="24"/>
        </w:rPr>
      </w:pPr>
    </w:p>
    <w:p w14:paraId="3194B462" w14:textId="119ED0F8" w:rsidR="005426F8" w:rsidRPr="005426F8" w:rsidRDefault="005426F8" w:rsidP="005426F8">
      <w:pPr>
        <w:rPr>
          <w:rFonts w:ascii="Times New Roman" w:hAnsi="Times New Roman" w:cs="Times New Roman"/>
          <w:sz w:val="24"/>
          <w:szCs w:val="24"/>
        </w:rPr>
      </w:pPr>
      <w:proofErr w:type="spellStart"/>
      <w:r w:rsidRPr="005426F8">
        <w:rPr>
          <w:rFonts w:ascii="Times New Roman" w:hAnsi="Times New Roman" w:cs="Times New Roman"/>
          <w:sz w:val="24"/>
          <w:szCs w:val="24"/>
        </w:rPr>
        <w:t>Osselaer</w:t>
      </w:r>
      <w:proofErr w:type="spellEnd"/>
      <w:r w:rsidRPr="005426F8">
        <w:rPr>
          <w:rFonts w:ascii="Times New Roman" w:hAnsi="Times New Roman" w:cs="Times New Roman"/>
          <w:sz w:val="24"/>
          <w:szCs w:val="24"/>
        </w:rPr>
        <w:t xml:space="preserve">, </w:t>
      </w:r>
      <w:r w:rsidRPr="005426F8">
        <w:rPr>
          <w:rFonts w:ascii="Times New Roman" w:hAnsi="Times New Roman" w:cs="Times New Roman"/>
          <w:sz w:val="24"/>
          <w:szCs w:val="24"/>
        </w:rPr>
        <w:t xml:space="preserve">Tine Van, ‘On Stigmata, Suffering and Sanctity’, </w:t>
      </w:r>
      <w:r w:rsidRPr="005426F8">
        <w:rPr>
          <w:rFonts w:ascii="Times New Roman" w:hAnsi="Times New Roman" w:cs="Times New Roman"/>
          <w:i/>
          <w:iCs/>
          <w:sz w:val="24"/>
          <w:szCs w:val="24"/>
        </w:rPr>
        <w:t>The Devotion and Promotion of Stigmatic’s in Europe, C. 1800–1950</w:t>
      </w:r>
      <w:r w:rsidRPr="005426F8">
        <w:rPr>
          <w:rFonts w:ascii="Times New Roman" w:hAnsi="Times New Roman" w:cs="Times New Roman"/>
          <w:sz w:val="24"/>
          <w:szCs w:val="24"/>
        </w:rPr>
        <w:t>, 167, (2020) pp.72–95 &lt;DOI: 10.1163/9789004439351_004&gt;</w:t>
      </w:r>
    </w:p>
    <w:p w14:paraId="6B1B5542" w14:textId="77777777" w:rsidR="005426F8" w:rsidRDefault="005426F8" w:rsidP="005426F8">
      <w:pPr>
        <w:pStyle w:val="NormalWeb"/>
        <w:spacing w:before="0" w:beforeAutospacing="0" w:after="240" w:afterAutospacing="0" w:line="360" w:lineRule="auto"/>
      </w:pPr>
    </w:p>
    <w:p w14:paraId="30D8D0A9" w14:textId="1403A69B" w:rsidR="005426F8" w:rsidRPr="005426F8" w:rsidRDefault="005426F8" w:rsidP="005426F8">
      <w:pPr>
        <w:pStyle w:val="NormalWeb"/>
        <w:spacing w:before="0" w:beforeAutospacing="0" w:after="240" w:afterAutospacing="0" w:line="360" w:lineRule="auto"/>
      </w:pPr>
      <w:r w:rsidRPr="005426F8">
        <w:t>Owens</w:t>
      </w:r>
      <w:r w:rsidRPr="005426F8">
        <w:t xml:space="preserve">, </w:t>
      </w:r>
      <w:r w:rsidRPr="005426F8">
        <w:t>James</w:t>
      </w:r>
      <w:r w:rsidRPr="005426F8">
        <w:t>.</w:t>
      </w:r>
      <w:r w:rsidRPr="005426F8">
        <w:t xml:space="preserve">, </w:t>
      </w:r>
      <w:r w:rsidRPr="005426F8">
        <w:rPr>
          <w:i/>
          <w:iCs/>
        </w:rPr>
        <w:t>Archaeologists Investigate Ancient Roman Life Preserved at Pompeii</w:t>
      </w:r>
      <w:r w:rsidRPr="005426F8">
        <w:t xml:space="preserve"> (2010) &lt;https://www.nationalgeographic.com/history/article/pompeii&gt; [accessed 28 December 2022]</w:t>
      </w:r>
    </w:p>
    <w:p w14:paraId="6668DA09" w14:textId="77777777" w:rsidR="005426F8" w:rsidRDefault="005426F8" w:rsidP="005426F8">
      <w:pPr>
        <w:pStyle w:val="NormalWeb"/>
        <w:spacing w:before="0" w:beforeAutospacing="0" w:after="240" w:afterAutospacing="0" w:line="360" w:lineRule="auto"/>
        <w:ind w:left="720" w:hanging="720"/>
      </w:pPr>
    </w:p>
    <w:p w14:paraId="08C9AF6A" w14:textId="4875B335" w:rsidR="005426F8" w:rsidRPr="005426F8" w:rsidRDefault="005426F8" w:rsidP="005426F8">
      <w:pPr>
        <w:pStyle w:val="NormalWeb"/>
        <w:spacing w:before="0" w:beforeAutospacing="0" w:after="240" w:afterAutospacing="0" w:line="360" w:lineRule="auto"/>
        <w:ind w:left="720" w:hanging="720"/>
      </w:pPr>
      <w:r w:rsidRPr="005426F8">
        <w:t>Plantinga</w:t>
      </w:r>
      <w:r w:rsidRPr="005426F8">
        <w:t xml:space="preserve">, </w:t>
      </w:r>
      <w:r w:rsidRPr="005426F8">
        <w:t xml:space="preserve">Alvin, </w:t>
      </w:r>
      <w:r w:rsidRPr="005426F8">
        <w:rPr>
          <w:i/>
          <w:iCs/>
        </w:rPr>
        <w:t>God, Freedom, and Evil</w:t>
      </w:r>
      <w:r w:rsidRPr="005426F8">
        <w:t xml:space="preserve"> (Grand Rapids: Eerdmans, 1977)</w:t>
      </w:r>
    </w:p>
    <w:p w14:paraId="6D645F6E" w14:textId="77777777" w:rsidR="005426F8" w:rsidRDefault="005426F8" w:rsidP="005426F8">
      <w:pPr>
        <w:rPr>
          <w:rFonts w:ascii="Times New Roman" w:hAnsi="Times New Roman" w:cs="Times New Roman"/>
          <w:sz w:val="24"/>
          <w:szCs w:val="24"/>
        </w:rPr>
      </w:pPr>
    </w:p>
    <w:p w14:paraId="3C5B2054" w14:textId="5F0C13E7"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The Holy Bible Containing the Old and New Testaments, The New King James Version, (Nashville: Thomas Nelson Publishers, 1992)</w:t>
      </w:r>
    </w:p>
    <w:p w14:paraId="55C76F77" w14:textId="77777777" w:rsidR="005426F8" w:rsidRDefault="005426F8" w:rsidP="005426F8">
      <w:pPr>
        <w:pStyle w:val="NormalWeb"/>
        <w:spacing w:before="0" w:beforeAutospacing="0" w:after="240" w:afterAutospacing="0" w:line="360" w:lineRule="auto"/>
        <w:ind w:left="720" w:hanging="720"/>
      </w:pPr>
    </w:p>
    <w:p w14:paraId="0EF41C29" w14:textId="5335E60D" w:rsidR="005426F8" w:rsidRPr="005426F8" w:rsidRDefault="005426F8" w:rsidP="005426F8">
      <w:pPr>
        <w:pStyle w:val="NormalWeb"/>
        <w:spacing w:before="0" w:beforeAutospacing="0" w:after="240" w:afterAutospacing="0" w:line="360" w:lineRule="auto"/>
        <w:ind w:left="720" w:hanging="720"/>
      </w:pPr>
      <w:proofErr w:type="spellStart"/>
      <w:r w:rsidRPr="005426F8">
        <w:t>Urmson</w:t>
      </w:r>
      <w:proofErr w:type="spellEnd"/>
      <w:r w:rsidRPr="005426F8">
        <w:t xml:space="preserve"> </w:t>
      </w:r>
      <w:r w:rsidRPr="005426F8">
        <w:t>Opie</w:t>
      </w:r>
      <w:r w:rsidRPr="005426F8">
        <w:t>,</w:t>
      </w:r>
      <w:r w:rsidRPr="005426F8">
        <w:t xml:space="preserve"> </w:t>
      </w:r>
      <w:r w:rsidRPr="005426F8">
        <w:t xml:space="preserve">James, and </w:t>
      </w:r>
      <w:proofErr w:type="spellStart"/>
      <w:r w:rsidRPr="005426F8">
        <w:t>Rée</w:t>
      </w:r>
      <w:proofErr w:type="spellEnd"/>
      <w:r w:rsidRPr="005426F8">
        <w:t xml:space="preserve">, Jonathan.,1991. </w:t>
      </w:r>
      <w:r w:rsidRPr="005426F8">
        <w:rPr>
          <w:i/>
          <w:iCs/>
        </w:rPr>
        <w:t>The Concise Encyclopaedia of Western Philosophy and Philosophers</w:t>
      </w:r>
      <w:r w:rsidRPr="005426F8">
        <w:t xml:space="preserve"> (London: Unwin, 1991)</w:t>
      </w:r>
    </w:p>
    <w:p w14:paraId="45E90066" w14:textId="77777777" w:rsidR="005426F8" w:rsidRPr="005426F8" w:rsidRDefault="005426F8" w:rsidP="005426F8">
      <w:pPr>
        <w:rPr>
          <w:rFonts w:ascii="Times New Roman" w:hAnsi="Times New Roman" w:cs="Times New Roman"/>
          <w:sz w:val="24"/>
          <w:szCs w:val="24"/>
        </w:rPr>
      </w:pPr>
      <w:r w:rsidRPr="005426F8">
        <w:rPr>
          <w:rFonts w:ascii="Times New Roman" w:hAnsi="Times New Roman" w:cs="Times New Roman"/>
          <w:sz w:val="24"/>
          <w:szCs w:val="24"/>
        </w:rPr>
        <w:t>Wiebe</w:t>
      </w:r>
      <w:r w:rsidRPr="005426F8">
        <w:rPr>
          <w:rFonts w:ascii="Times New Roman" w:hAnsi="Times New Roman" w:cs="Times New Roman"/>
          <w:sz w:val="24"/>
          <w:szCs w:val="24"/>
        </w:rPr>
        <w:t>,</w:t>
      </w:r>
      <w:r w:rsidRPr="005426F8">
        <w:t xml:space="preserve"> </w:t>
      </w:r>
      <w:r w:rsidRPr="005426F8">
        <w:rPr>
          <w:rFonts w:ascii="Times New Roman" w:hAnsi="Times New Roman" w:cs="Times New Roman"/>
          <w:sz w:val="24"/>
          <w:szCs w:val="24"/>
        </w:rPr>
        <w:t>D</w:t>
      </w:r>
      <w:r w:rsidRPr="005426F8">
        <w:rPr>
          <w:rFonts w:ascii="Times New Roman" w:hAnsi="Times New Roman" w:cs="Times New Roman"/>
          <w:sz w:val="24"/>
          <w:szCs w:val="24"/>
        </w:rPr>
        <w:t xml:space="preserve">, </w:t>
      </w:r>
      <w:r w:rsidRPr="005426F8">
        <w:rPr>
          <w:rFonts w:ascii="Times New Roman" w:hAnsi="Times New Roman" w:cs="Times New Roman"/>
          <w:sz w:val="24"/>
          <w:szCs w:val="24"/>
        </w:rPr>
        <w:t>Gregory</w:t>
      </w:r>
      <w:r w:rsidRPr="005426F8">
        <w:rPr>
          <w:rFonts w:ascii="Times New Roman" w:hAnsi="Times New Roman" w:cs="Times New Roman"/>
          <w:sz w:val="24"/>
          <w:szCs w:val="24"/>
        </w:rPr>
        <w:t>.</w:t>
      </w:r>
      <w:r w:rsidRPr="005426F8">
        <w:rPr>
          <w:rFonts w:ascii="Times New Roman" w:hAnsi="Times New Roman" w:cs="Times New Roman"/>
          <w:sz w:val="24"/>
          <w:szCs w:val="24"/>
        </w:rPr>
        <w:t xml:space="preserve">, </w:t>
      </w:r>
      <w:r w:rsidRPr="005426F8">
        <w:rPr>
          <w:rFonts w:ascii="Times New Roman" w:hAnsi="Times New Roman" w:cs="Times New Roman"/>
          <w:i/>
          <w:iCs/>
          <w:sz w:val="24"/>
          <w:szCs w:val="24"/>
        </w:rPr>
        <w:t>Fallen Angels in the Theology of St Augustine</w:t>
      </w:r>
      <w:r w:rsidRPr="005426F8">
        <w:rPr>
          <w:rFonts w:ascii="Times New Roman" w:hAnsi="Times New Roman" w:cs="Times New Roman"/>
          <w:sz w:val="24"/>
          <w:szCs w:val="24"/>
        </w:rPr>
        <w:t xml:space="preserve"> (Oxford University Press, 2021)</w:t>
      </w:r>
    </w:p>
    <w:sectPr w:rsidR="005426F8" w:rsidRPr="005426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013C1" w14:textId="77777777" w:rsidR="00F64399" w:rsidRDefault="00F64399" w:rsidP="00F64399">
      <w:pPr>
        <w:spacing w:after="0" w:line="240" w:lineRule="auto"/>
      </w:pPr>
      <w:r>
        <w:separator/>
      </w:r>
    </w:p>
  </w:endnote>
  <w:endnote w:type="continuationSeparator" w:id="0">
    <w:p w14:paraId="135BA5B2" w14:textId="77777777" w:rsidR="00F64399" w:rsidRDefault="00F64399" w:rsidP="00F6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3CBE9" w14:textId="77777777" w:rsidR="00F64399" w:rsidRDefault="00F64399" w:rsidP="00F64399">
      <w:pPr>
        <w:spacing w:after="0" w:line="240" w:lineRule="auto"/>
      </w:pPr>
      <w:r>
        <w:separator/>
      </w:r>
    </w:p>
  </w:footnote>
  <w:footnote w:type="continuationSeparator" w:id="0">
    <w:p w14:paraId="2B8924D0" w14:textId="77777777" w:rsidR="00F64399" w:rsidRDefault="00F64399" w:rsidP="00F64399">
      <w:pPr>
        <w:spacing w:after="0" w:line="240" w:lineRule="auto"/>
      </w:pPr>
      <w:r>
        <w:continuationSeparator/>
      </w:r>
    </w:p>
  </w:footnote>
  <w:footnote w:id="1">
    <w:p w14:paraId="096090F0" w14:textId="74231BCA" w:rsidR="00013E70" w:rsidRPr="00930EE2" w:rsidRDefault="00013E70">
      <w:pPr>
        <w:pStyle w:val="FootnoteText"/>
        <w:rPr>
          <w:rFonts w:ascii="Times New Roman" w:hAnsi="Times New Roman" w:cs="Times New Roman"/>
        </w:rPr>
      </w:pPr>
      <w:r w:rsidRPr="00930EE2">
        <w:rPr>
          <w:rStyle w:val="FootnoteReference"/>
          <w:rFonts w:ascii="Times New Roman" w:hAnsi="Times New Roman" w:cs="Times New Roman"/>
        </w:rPr>
        <w:footnoteRef/>
      </w:r>
      <w:r w:rsidR="00930EE2" w:rsidRPr="00930EE2">
        <w:rPr>
          <w:rFonts w:ascii="Times New Roman" w:hAnsi="Times New Roman" w:cs="Times New Roman"/>
        </w:rPr>
        <w:t xml:space="preserve"> Brian</w:t>
      </w:r>
      <w:r w:rsidRPr="00930EE2">
        <w:rPr>
          <w:rFonts w:ascii="Times New Roman" w:hAnsi="Times New Roman" w:cs="Times New Roman"/>
        </w:rPr>
        <w:t xml:space="preserve"> </w:t>
      </w:r>
      <w:r w:rsidR="00BD2922" w:rsidRPr="00930EE2">
        <w:rPr>
          <w:rFonts w:ascii="Times New Roman" w:hAnsi="Times New Roman" w:cs="Times New Roman"/>
        </w:rPr>
        <w:t xml:space="preserve">Davies, </w:t>
      </w:r>
      <w:r w:rsidR="00BD2922" w:rsidRPr="00930EE2">
        <w:rPr>
          <w:rFonts w:ascii="Times New Roman" w:hAnsi="Times New Roman" w:cs="Times New Roman"/>
          <w:i/>
          <w:iCs/>
        </w:rPr>
        <w:t>An Introduction to the Philosophy of Religion</w:t>
      </w:r>
      <w:r w:rsidR="00930EE2">
        <w:rPr>
          <w:rFonts w:ascii="Times New Roman" w:hAnsi="Times New Roman" w:cs="Times New Roman"/>
        </w:rPr>
        <w:t xml:space="preserve">, </w:t>
      </w:r>
      <w:r w:rsidR="00BD2922" w:rsidRPr="00930EE2">
        <w:rPr>
          <w:rFonts w:ascii="Times New Roman" w:hAnsi="Times New Roman" w:cs="Times New Roman"/>
        </w:rPr>
        <w:t>(Oxford; New York: Oxford University Press</w:t>
      </w:r>
      <w:r w:rsidR="00930EE2">
        <w:rPr>
          <w:rFonts w:ascii="Times New Roman" w:hAnsi="Times New Roman" w:cs="Times New Roman"/>
        </w:rPr>
        <w:t>,</w:t>
      </w:r>
      <w:r w:rsidR="00930EE2" w:rsidRPr="00930EE2">
        <w:t xml:space="preserve"> </w:t>
      </w:r>
      <w:r w:rsidR="00930EE2" w:rsidRPr="00930EE2">
        <w:rPr>
          <w:rFonts w:ascii="Times New Roman" w:hAnsi="Times New Roman" w:cs="Times New Roman"/>
        </w:rPr>
        <w:t>2004</w:t>
      </w:r>
      <w:r w:rsidR="00930EE2">
        <w:rPr>
          <w:rFonts w:ascii="Times New Roman" w:hAnsi="Times New Roman" w:cs="Times New Roman"/>
        </w:rPr>
        <w:t>)</w:t>
      </w:r>
      <w:r w:rsidR="00BD2922" w:rsidRPr="00930EE2">
        <w:rPr>
          <w:rFonts w:ascii="Times New Roman" w:hAnsi="Times New Roman" w:cs="Times New Roman"/>
        </w:rPr>
        <w:t>, p. 225</w:t>
      </w:r>
      <w:r w:rsidR="00930EE2">
        <w:rPr>
          <w:rFonts w:ascii="Times New Roman" w:hAnsi="Times New Roman" w:cs="Times New Roman"/>
        </w:rPr>
        <w:t>.</w:t>
      </w:r>
    </w:p>
  </w:footnote>
  <w:footnote w:id="2">
    <w:p w14:paraId="170AB32E" w14:textId="5D01BEF5" w:rsidR="00F64399" w:rsidRPr="00930EE2" w:rsidRDefault="00F64399">
      <w:pPr>
        <w:pStyle w:val="FootnoteText"/>
        <w:rPr>
          <w:rFonts w:ascii="Times New Roman" w:hAnsi="Times New Roman" w:cs="Times New Roman"/>
        </w:rPr>
      </w:pPr>
      <w:r w:rsidRPr="00930EE2">
        <w:rPr>
          <w:rStyle w:val="FootnoteReference"/>
          <w:rFonts w:ascii="Times New Roman" w:hAnsi="Times New Roman" w:cs="Times New Roman"/>
        </w:rPr>
        <w:footnoteRef/>
      </w:r>
      <w:r w:rsidR="00930EE2">
        <w:rPr>
          <w:rFonts w:ascii="Times New Roman" w:hAnsi="Times New Roman" w:cs="Times New Roman"/>
        </w:rPr>
        <w:t xml:space="preserve"> </w:t>
      </w:r>
      <w:bookmarkStart w:id="0" w:name="_Hlk123828777"/>
      <w:r w:rsidR="00930EE2" w:rsidRPr="00930EE2">
        <w:rPr>
          <w:rFonts w:ascii="Times New Roman" w:hAnsi="Times New Roman" w:cs="Times New Roman"/>
        </w:rPr>
        <w:t>James</w:t>
      </w:r>
      <w:r w:rsidR="00930EE2">
        <w:rPr>
          <w:rFonts w:ascii="Times New Roman" w:hAnsi="Times New Roman" w:cs="Times New Roman"/>
        </w:rPr>
        <w:t xml:space="preserve"> </w:t>
      </w:r>
      <w:r w:rsidR="00930EE2" w:rsidRPr="00930EE2">
        <w:rPr>
          <w:rFonts w:ascii="Times New Roman" w:hAnsi="Times New Roman" w:cs="Times New Roman"/>
        </w:rPr>
        <w:t>Beilby</w:t>
      </w:r>
      <w:r w:rsidRPr="00930EE2">
        <w:rPr>
          <w:rFonts w:ascii="Times New Roman" w:hAnsi="Times New Roman" w:cs="Times New Roman"/>
        </w:rPr>
        <w:t xml:space="preserve">, ‘Does the Empirical Problem of Evil Prove That Theism Is Improbable?’, </w:t>
      </w:r>
      <w:r w:rsidRPr="00930EE2">
        <w:rPr>
          <w:rFonts w:ascii="Times New Roman" w:hAnsi="Times New Roman" w:cs="Times New Roman"/>
          <w:i/>
          <w:iCs/>
        </w:rPr>
        <w:t xml:space="preserve">Religious </w:t>
      </w:r>
      <w:r w:rsidR="00BD2922" w:rsidRPr="00930EE2">
        <w:rPr>
          <w:rFonts w:ascii="Times New Roman" w:hAnsi="Times New Roman" w:cs="Times New Roman"/>
          <w:i/>
          <w:iCs/>
        </w:rPr>
        <w:t>Studies</w:t>
      </w:r>
      <w:r w:rsidR="00BD2922" w:rsidRPr="00930EE2">
        <w:rPr>
          <w:rFonts w:ascii="Times New Roman" w:hAnsi="Times New Roman" w:cs="Times New Roman"/>
        </w:rPr>
        <w:t>, 32.3</w:t>
      </w:r>
      <w:r w:rsidR="00930EE2">
        <w:rPr>
          <w:rFonts w:ascii="Times New Roman" w:hAnsi="Times New Roman" w:cs="Times New Roman"/>
        </w:rPr>
        <w:t xml:space="preserve">, (1996), </w:t>
      </w:r>
      <w:r w:rsidRPr="00930EE2">
        <w:rPr>
          <w:rFonts w:ascii="Times New Roman" w:hAnsi="Times New Roman" w:cs="Times New Roman"/>
        </w:rPr>
        <w:t>315</w:t>
      </w:r>
      <w:r w:rsidR="00930EE2">
        <w:rPr>
          <w:rFonts w:ascii="Times New Roman" w:hAnsi="Times New Roman" w:cs="Times New Roman"/>
        </w:rPr>
        <w:t>-323 (p.323) &lt;</w:t>
      </w:r>
      <w:r w:rsidRPr="00930EE2">
        <w:rPr>
          <w:rFonts w:ascii="Times New Roman" w:hAnsi="Times New Roman" w:cs="Times New Roman"/>
        </w:rPr>
        <w:t xml:space="preserve"> </w:t>
      </w:r>
      <w:r w:rsidR="0032176D">
        <w:rPr>
          <w:rFonts w:ascii="Times New Roman" w:hAnsi="Times New Roman" w:cs="Times New Roman"/>
        </w:rPr>
        <w:t>DOI:</w:t>
      </w:r>
      <w:r w:rsidRPr="00930EE2">
        <w:rPr>
          <w:rFonts w:ascii="Times New Roman" w:hAnsi="Times New Roman" w:cs="Times New Roman"/>
        </w:rPr>
        <w:t>10.1017/s0034412500024379</w:t>
      </w:r>
      <w:r w:rsidR="00930EE2" w:rsidRPr="00930EE2">
        <w:rPr>
          <w:rFonts w:ascii="Times New Roman" w:hAnsi="Times New Roman" w:cs="Times New Roman"/>
        </w:rPr>
        <w:t>&gt;.</w:t>
      </w:r>
      <w:bookmarkEnd w:id="0"/>
    </w:p>
  </w:footnote>
  <w:footnote w:id="3">
    <w:p w14:paraId="56652B76" w14:textId="0F49DCD5" w:rsidR="000D001B" w:rsidRPr="00930EE2" w:rsidRDefault="000D001B">
      <w:pPr>
        <w:pStyle w:val="FootnoteText"/>
        <w:rPr>
          <w:rFonts w:ascii="Times New Roman" w:hAnsi="Times New Roman" w:cs="Times New Roman"/>
        </w:rPr>
      </w:pPr>
      <w:r w:rsidRPr="00930EE2">
        <w:rPr>
          <w:rStyle w:val="FootnoteReference"/>
          <w:rFonts w:ascii="Times New Roman" w:hAnsi="Times New Roman" w:cs="Times New Roman"/>
        </w:rPr>
        <w:footnoteRef/>
      </w:r>
      <w:r w:rsidRPr="00930EE2">
        <w:rPr>
          <w:rFonts w:ascii="Times New Roman" w:hAnsi="Times New Roman" w:cs="Times New Roman"/>
        </w:rPr>
        <w:t xml:space="preserve"> </w:t>
      </w:r>
      <w:r w:rsidR="00930EE2" w:rsidRPr="00930EE2">
        <w:rPr>
          <w:rFonts w:ascii="Times New Roman" w:hAnsi="Times New Roman" w:cs="Times New Roman"/>
        </w:rPr>
        <w:t xml:space="preserve">John </w:t>
      </w:r>
      <w:r w:rsidRPr="00930EE2">
        <w:rPr>
          <w:rFonts w:ascii="Times New Roman" w:hAnsi="Times New Roman" w:cs="Times New Roman"/>
        </w:rPr>
        <w:t>Hick,</w:t>
      </w:r>
      <w:r w:rsidR="00930EE2">
        <w:rPr>
          <w:rFonts w:ascii="Times New Roman" w:hAnsi="Times New Roman" w:cs="Times New Roman"/>
          <w:i/>
          <w:iCs/>
        </w:rPr>
        <w:t xml:space="preserve"> </w:t>
      </w:r>
      <w:r w:rsidRPr="00930EE2">
        <w:rPr>
          <w:rFonts w:ascii="Times New Roman" w:hAnsi="Times New Roman" w:cs="Times New Roman"/>
          <w:i/>
          <w:iCs/>
        </w:rPr>
        <w:t>Evil and the God of Love</w:t>
      </w:r>
      <w:r w:rsidRPr="00930EE2">
        <w:rPr>
          <w:rFonts w:ascii="Times New Roman" w:hAnsi="Times New Roman" w:cs="Times New Roman"/>
        </w:rPr>
        <w:t xml:space="preserve"> (Basingstoke: Palgrave Macmillan</w:t>
      </w:r>
      <w:r w:rsidR="00930EE2">
        <w:rPr>
          <w:rFonts w:ascii="Times New Roman" w:hAnsi="Times New Roman" w:cs="Times New Roman"/>
        </w:rPr>
        <w:t>, 2010</w:t>
      </w:r>
      <w:r w:rsidRPr="00930EE2">
        <w:rPr>
          <w:rFonts w:ascii="Times New Roman" w:hAnsi="Times New Roman" w:cs="Times New Roman"/>
        </w:rPr>
        <w:t>), pp. 38–24</w:t>
      </w:r>
      <w:r w:rsidR="00930EE2">
        <w:rPr>
          <w:rFonts w:ascii="Times New Roman" w:hAnsi="Times New Roman" w:cs="Times New Roman"/>
        </w:rPr>
        <w:t>.</w:t>
      </w:r>
    </w:p>
  </w:footnote>
  <w:footnote w:id="4">
    <w:p w14:paraId="5CCD2BE8" w14:textId="0F321B1E" w:rsidR="000D001B" w:rsidRDefault="000D001B">
      <w:pPr>
        <w:pStyle w:val="FootnoteText"/>
      </w:pPr>
      <w:r w:rsidRPr="00930EE2">
        <w:rPr>
          <w:rStyle w:val="FootnoteReference"/>
          <w:rFonts w:ascii="Times New Roman" w:hAnsi="Times New Roman" w:cs="Times New Roman"/>
        </w:rPr>
        <w:footnoteRef/>
      </w:r>
      <w:r w:rsidRPr="00930EE2">
        <w:rPr>
          <w:rFonts w:ascii="Times New Roman" w:hAnsi="Times New Roman" w:cs="Times New Roman"/>
        </w:rPr>
        <w:t xml:space="preserve"> </w:t>
      </w:r>
      <w:bookmarkStart w:id="1" w:name="_Hlk123829073"/>
      <w:r w:rsidRPr="00930EE2">
        <w:rPr>
          <w:rFonts w:ascii="Times New Roman" w:hAnsi="Times New Roman" w:cs="Times New Roman"/>
        </w:rPr>
        <w:t xml:space="preserve">Berkley </w:t>
      </w:r>
      <w:r w:rsidR="00D74D57" w:rsidRPr="00930EE2">
        <w:rPr>
          <w:rFonts w:ascii="Times New Roman" w:hAnsi="Times New Roman" w:cs="Times New Roman"/>
        </w:rPr>
        <w:t>Centre</w:t>
      </w:r>
      <w:r w:rsidR="00D74D57">
        <w:rPr>
          <w:rFonts w:ascii="Times New Roman" w:hAnsi="Times New Roman" w:cs="Times New Roman"/>
        </w:rPr>
        <w:t xml:space="preserve">, </w:t>
      </w:r>
      <w:r w:rsidR="00D74D57" w:rsidRPr="00930EE2">
        <w:rPr>
          <w:rFonts w:ascii="Times New Roman" w:hAnsi="Times New Roman" w:cs="Times New Roman"/>
        </w:rPr>
        <w:t>Poison</w:t>
      </w:r>
      <w:r w:rsidRPr="00930EE2">
        <w:rPr>
          <w:rFonts w:ascii="Times New Roman" w:hAnsi="Times New Roman" w:cs="Times New Roman"/>
          <w:i/>
          <w:iCs/>
        </w:rPr>
        <w:t xml:space="preserve"> or Cure? Religious Belief in the Modern World</w:t>
      </w:r>
      <w:r w:rsidRPr="00930EE2">
        <w:rPr>
          <w:rFonts w:ascii="Times New Roman" w:hAnsi="Times New Roman" w:cs="Times New Roman"/>
        </w:rPr>
        <w:t xml:space="preserve"> (with Christopher Hitchens and Alister McGrath)</w:t>
      </w:r>
      <w:r w:rsidR="00D74D57">
        <w:rPr>
          <w:rFonts w:ascii="Times New Roman" w:hAnsi="Times New Roman" w:cs="Times New Roman"/>
        </w:rPr>
        <w:t>. [video]. 2013</w:t>
      </w:r>
      <w:r w:rsidRPr="00930EE2">
        <w:rPr>
          <w:rFonts w:ascii="Times New Roman" w:hAnsi="Times New Roman" w:cs="Times New Roman"/>
        </w:rPr>
        <w:t xml:space="preserve"> &lt;https://www.youtube.com/watch?v=Xc0kbM4tBYE&amp;t=754s&gt; [accessed 4 January 2023]</w:t>
      </w:r>
      <w:r w:rsidR="00D74D57">
        <w:rPr>
          <w:rFonts w:ascii="Times New Roman" w:hAnsi="Times New Roman" w:cs="Times New Roman"/>
        </w:rPr>
        <w:t>.</w:t>
      </w:r>
      <w:bookmarkEnd w:id="1"/>
    </w:p>
  </w:footnote>
  <w:footnote w:id="5">
    <w:p w14:paraId="114DCEC3" w14:textId="5495507C" w:rsidR="00974C76" w:rsidRPr="00D74D57" w:rsidRDefault="00974C76">
      <w:pPr>
        <w:pStyle w:val="FootnoteText"/>
        <w:rPr>
          <w:rFonts w:ascii="Times New Roman" w:hAnsi="Times New Roman" w:cs="Times New Roman"/>
        </w:rPr>
      </w:pPr>
      <w:r w:rsidRPr="00D74D57">
        <w:rPr>
          <w:rStyle w:val="FootnoteReference"/>
          <w:rFonts w:ascii="Times New Roman" w:hAnsi="Times New Roman" w:cs="Times New Roman"/>
        </w:rPr>
        <w:footnoteRef/>
      </w:r>
      <w:r w:rsidR="00D74D57" w:rsidRPr="00D74D57">
        <w:rPr>
          <w:rFonts w:ascii="Times New Roman" w:hAnsi="Times New Roman" w:cs="Times New Roman"/>
        </w:rPr>
        <w:t xml:space="preserve"> </w:t>
      </w:r>
      <w:bookmarkStart w:id="2" w:name="_Hlk123829241"/>
      <w:r w:rsidR="00D74D57" w:rsidRPr="00D74D57">
        <w:rPr>
          <w:rFonts w:ascii="Times New Roman" w:hAnsi="Times New Roman" w:cs="Times New Roman"/>
        </w:rPr>
        <w:t xml:space="preserve">James </w:t>
      </w:r>
      <w:r w:rsidRPr="00D74D57">
        <w:rPr>
          <w:rFonts w:ascii="Times New Roman" w:hAnsi="Times New Roman" w:cs="Times New Roman"/>
        </w:rPr>
        <w:t>Owens,</w:t>
      </w:r>
      <w:r w:rsidR="00D74D57">
        <w:rPr>
          <w:rFonts w:ascii="Times New Roman" w:hAnsi="Times New Roman" w:cs="Times New Roman"/>
        </w:rPr>
        <w:t xml:space="preserve"> </w:t>
      </w:r>
      <w:r w:rsidRPr="00D74D57">
        <w:rPr>
          <w:rFonts w:ascii="Times New Roman" w:hAnsi="Times New Roman" w:cs="Times New Roman"/>
          <w:i/>
          <w:iCs/>
        </w:rPr>
        <w:t>Archaeologists Investigate Ancient Roman Life Preserved at Pompeii</w:t>
      </w:r>
      <w:r w:rsidR="00D74D57">
        <w:rPr>
          <w:rFonts w:ascii="Times New Roman" w:hAnsi="Times New Roman" w:cs="Times New Roman"/>
          <w:i/>
          <w:iCs/>
        </w:rPr>
        <w:t xml:space="preserve"> </w:t>
      </w:r>
      <w:r w:rsidR="00D74D57" w:rsidRPr="00D74D57">
        <w:rPr>
          <w:rFonts w:ascii="Times New Roman" w:hAnsi="Times New Roman" w:cs="Times New Roman"/>
        </w:rPr>
        <w:t>(2010)</w:t>
      </w:r>
      <w:r w:rsidR="00D74D57">
        <w:rPr>
          <w:rFonts w:ascii="Times New Roman" w:hAnsi="Times New Roman" w:cs="Times New Roman"/>
        </w:rPr>
        <w:t xml:space="preserve"> </w:t>
      </w:r>
      <w:r w:rsidRPr="00D74D57">
        <w:rPr>
          <w:rFonts w:ascii="Times New Roman" w:hAnsi="Times New Roman" w:cs="Times New Roman"/>
        </w:rPr>
        <w:t>&lt;https://www.nationalgeographic.com/history/article/pompeii&gt;</w:t>
      </w:r>
      <w:r w:rsidR="00D74D57">
        <w:rPr>
          <w:rFonts w:ascii="Times New Roman" w:hAnsi="Times New Roman" w:cs="Times New Roman"/>
        </w:rPr>
        <w:t xml:space="preserve"> [accessed 28 December 2022].</w:t>
      </w:r>
      <w:bookmarkEnd w:id="2"/>
    </w:p>
  </w:footnote>
  <w:footnote w:id="6">
    <w:p w14:paraId="196BAC43" w14:textId="32A82A8D" w:rsidR="00974C76" w:rsidRPr="00D74D57" w:rsidRDefault="00974C76">
      <w:pPr>
        <w:pStyle w:val="FootnoteText"/>
        <w:rPr>
          <w:rFonts w:ascii="Times New Roman" w:hAnsi="Times New Roman" w:cs="Times New Roman"/>
        </w:rPr>
      </w:pPr>
      <w:r w:rsidRPr="00D74D57">
        <w:rPr>
          <w:rStyle w:val="FootnoteReference"/>
          <w:rFonts w:ascii="Times New Roman" w:hAnsi="Times New Roman" w:cs="Times New Roman"/>
        </w:rPr>
        <w:footnoteRef/>
      </w:r>
      <w:r w:rsidRPr="00D74D57">
        <w:rPr>
          <w:rFonts w:ascii="Times New Roman" w:hAnsi="Times New Roman" w:cs="Times New Roman"/>
        </w:rPr>
        <w:t xml:space="preserve"> </w:t>
      </w:r>
      <w:bookmarkStart w:id="3" w:name="_Hlk123829351"/>
      <w:r w:rsidR="00D74D57" w:rsidRPr="00D74D57">
        <w:rPr>
          <w:rFonts w:ascii="Times New Roman" w:hAnsi="Times New Roman" w:cs="Times New Roman"/>
        </w:rPr>
        <w:t xml:space="preserve">Timothy </w:t>
      </w:r>
      <w:r w:rsidRPr="00D74D57">
        <w:rPr>
          <w:rFonts w:ascii="Times New Roman" w:hAnsi="Times New Roman" w:cs="Times New Roman"/>
        </w:rPr>
        <w:t>O’Connor</w:t>
      </w:r>
      <w:r w:rsidR="00D74D57">
        <w:rPr>
          <w:rFonts w:ascii="Times New Roman" w:hAnsi="Times New Roman" w:cs="Times New Roman"/>
        </w:rPr>
        <w:t xml:space="preserve"> </w:t>
      </w:r>
      <w:r w:rsidRPr="00D74D57">
        <w:rPr>
          <w:rFonts w:ascii="Times New Roman" w:hAnsi="Times New Roman" w:cs="Times New Roman"/>
        </w:rPr>
        <w:t>and Christopher Franklin</w:t>
      </w:r>
      <w:r w:rsidR="00D74D57">
        <w:rPr>
          <w:rFonts w:ascii="Times New Roman" w:hAnsi="Times New Roman" w:cs="Times New Roman"/>
        </w:rPr>
        <w:t xml:space="preserve">, </w:t>
      </w:r>
      <w:r w:rsidRPr="00A11924">
        <w:rPr>
          <w:rFonts w:ascii="Times New Roman" w:hAnsi="Times New Roman" w:cs="Times New Roman"/>
          <w:i/>
          <w:iCs/>
        </w:rPr>
        <w:t>Free Will</w:t>
      </w:r>
      <w:r w:rsidRPr="00D74D57">
        <w:rPr>
          <w:rFonts w:ascii="Times New Roman" w:hAnsi="Times New Roman" w:cs="Times New Roman"/>
        </w:rPr>
        <w:t xml:space="preserve">, Stanford </w:t>
      </w:r>
      <w:r w:rsidR="003A412A" w:rsidRPr="00D74D57">
        <w:rPr>
          <w:rFonts w:ascii="Times New Roman" w:hAnsi="Times New Roman" w:cs="Times New Roman"/>
        </w:rPr>
        <w:t>Encyclopaedia</w:t>
      </w:r>
      <w:r w:rsidRPr="00D74D57">
        <w:rPr>
          <w:rFonts w:ascii="Times New Roman" w:hAnsi="Times New Roman" w:cs="Times New Roman"/>
        </w:rPr>
        <w:t xml:space="preserve"> of Philosophy</w:t>
      </w:r>
      <w:r w:rsidR="00A11924">
        <w:rPr>
          <w:rFonts w:ascii="Times New Roman" w:hAnsi="Times New Roman" w:cs="Times New Roman"/>
        </w:rPr>
        <w:t xml:space="preserve"> (2018) </w:t>
      </w:r>
      <w:r w:rsidRPr="00D74D57">
        <w:rPr>
          <w:rFonts w:ascii="Times New Roman" w:hAnsi="Times New Roman" w:cs="Times New Roman"/>
        </w:rPr>
        <w:t>&lt;https://plato.stanford.edu/entries/freewill/</w:t>
      </w:r>
      <w:r w:rsidR="00A11924" w:rsidRPr="00D74D57">
        <w:rPr>
          <w:rFonts w:ascii="Times New Roman" w:hAnsi="Times New Roman" w:cs="Times New Roman"/>
        </w:rPr>
        <w:t>&gt;</w:t>
      </w:r>
      <w:r w:rsidR="00A11924">
        <w:rPr>
          <w:rFonts w:ascii="Times New Roman" w:hAnsi="Times New Roman" w:cs="Times New Roman"/>
        </w:rPr>
        <w:t xml:space="preserve"> [accessed 29 December 2022].</w:t>
      </w:r>
      <w:bookmarkEnd w:id="3"/>
    </w:p>
  </w:footnote>
  <w:footnote w:id="7">
    <w:p w14:paraId="44461704" w14:textId="168DD94B" w:rsidR="00974C76" w:rsidRPr="00D74D57" w:rsidRDefault="00974C76">
      <w:pPr>
        <w:pStyle w:val="FootnoteText"/>
        <w:rPr>
          <w:rFonts w:ascii="Times New Roman" w:hAnsi="Times New Roman" w:cs="Times New Roman"/>
        </w:rPr>
      </w:pPr>
      <w:r w:rsidRPr="00D74D57">
        <w:rPr>
          <w:rStyle w:val="FootnoteReference"/>
          <w:rFonts w:ascii="Times New Roman" w:hAnsi="Times New Roman" w:cs="Times New Roman"/>
        </w:rPr>
        <w:footnoteRef/>
      </w:r>
      <w:r w:rsidRPr="00D74D57">
        <w:rPr>
          <w:rFonts w:ascii="Times New Roman" w:hAnsi="Times New Roman" w:cs="Times New Roman"/>
        </w:rPr>
        <w:t xml:space="preserve"> </w:t>
      </w:r>
      <w:r w:rsidR="00A11924" w:rsidRPr="00A11924">
        <w:rPr>
          <w:rFonts w:ascii="Times New Roman" w:hAnsi="Times New Roman" w:cs="Times New Roman"/>
        </w:rPr>
        <w:t>Allison He</w:t>
      </w:r>
      <w:r w:rsidR="00A11924">
        <w:rPr>
          <w:rFonts w:ascii="Times New Roman" w:hAnsi="Times New Roman" w:cs="Times New Roman"/>
        </w:rPr>
        <w:t xml:space="preserve">, </w:t>
      </w:r>
      <w:r w:rsidRPr="00D74D57">
        <w:rPr>
          <w:rFonts w:ascii="Times New Roman" w:hAnsi="Times New Roman" w:cs="Times New Roman"/>
        </w:rPr>
        <w:t xml:space="preserve">‘The Dunning-Kruger Effect: Why Incompetence Begets Confidence’, </w:t>
      </w:r>
      <w:r w:rsidRPr="00A11924">
        <w:rPr>
          <w:rFonts w:ascii="Times New Roman" w:hAnsi="Times New Roman" w:cs="Times New Roman"/>
          <w:i/>
          <w:iCs/>
        </w:rPr>
        <w:t xml:space="preserve">The New York Times, section The Learning </w:t>
      </w:r>
      <w:r w:rsidR="00A11924" w:rsidRPr="00A11924">
        <w:rPr>
          <w:rFonts w:ascii="Times New Roman" w:hAnsi="Times New Roman" w:cs="Times New Roman"/>
          <w:i/>
          <w:iCs/>
        </w:rPr>
        <w:t>Network,</w:t>
      </w:r>
      <w:r w:rsidR="00A11924">
        <w:rPr>
          <w:rFonts w:ascii="Times New Roman" w:hAnsi="Times New Roman" w:cs="Times New Roman"/>
          <w:i/>
          <w:iCs/>
        </w:rPr>
        <w:t xml:space="preserve"> </w:t>
      </w:r>
      <w:r w:rsidR="00A11924" w:rsidRPr="00A11924">
        <w:rPr>
          <w:rFonts w:ascii="Times New Roman" w:hAnsi="Times New Roman" w:cs="Times New Roman"/>
        </w:rPr>
        <w:t>7 May 2020</w:t>
      </w:r>
      <w:r w:rsidR="00A11924">
        <w:rPr>
          <w:rFonts w:ascii="Times New Roman" w:hAnsi="Times New Roman" w:cs="Times New Roman"/>
        </w:rPr>
        <w:t xml:space="preserve">. </w:t>
      </w:r>
      <w:r w:rsidRPr="00D74D57">
        <w:rPr>
          <w:rFonts w:ascii="Times New Roman" w:hAnsi="Times New Roman" w:cs="Times New Roman"/>
        </w:rPr>
        <w:t>&lt;https://www.nytimes.com/2020/05/07/learning/the-dunning-kruger-effect-why-incompetence-begets-confidence.html</w:t>
      </w:r>
      <w:r w:rsidR="00267EC7" w:rsidRPr="00D74D57">
        <w:rPr>
          <w:rFonts w:ascii="Times New Roman" w:hAnsi="Times New Roman" w:cs="Times New Roman"/>
        </w:rPr>
        <w:t>&gt;</w:t>
      </w:r>
      <w:r w:rsidR="00267EC7">
        <w:rPr>
          <w:rFonts w:ascii="Times New Roman" w:hAnsi="Times New Roman" w:cs="Times New Roman"/>
        </w:rPr>
        <w:t xml:space="preserve"> [</w:t>
      </w:r>
      <w:r w:rsidR="00A11924">
        <w:rPr>
          <w:rFonts w:ascii="Times New Roman" w:hAnsi="Times New Roman" w:cs="Times New Roman"/>
        </w:rPr>
        <w:t>accessed 1 Janua</w:t>
      </w:r>
      <w:r w:rsidR="00267EC7">
        <w:rPr>
          <w:rFonts w:ascii="Times New Roman" w:hAnsi="Times New Roman" w:cs="Times New Roman"/>
        </w:rPr>
        <w:t>ry 2023].</w:t>
      </w:r>
    </w:p>
  </w:footnote>
  <w:footnote w:id="8">
    <w:p w14:paraId="66523AAC" w14:textId="296060EF" w:rsidR="003A412A" w:rsidRDefault="003A412A">
      <w:pPr>
        <w:pStyle w:val="FootnoteText"/>
      </w:pPr>
      <w:r w:rsidRPr="00D74D57">
        <w:rPr>
          <w:rStyle w:val="FootnoteReference"/>
          <w:rFonts w:ascii="Times New Roman" w:hAnsi="Times New Roman" w:cs="Times New Roman"/>
        </w:rPr>
        <w:footnoteRef/>
      </w:r>
      <w:r w:rsidRPr="00D74D57">
        <w:rPr>
          <w:rFonts w:ascii="Times New Roman" w:hAnsi="Times New Roman" w:cs="Times New Roman"/>
        </w:rPr>
        <w:t xml:space="preserve"> </w:t>
      </w:r>
      <w:bookmarkStart w:id="4" w:name="_Hlk123829568"/>
      <w:r w:rsidR="00267EC7" w:rsidRPr="00267EC7">
        <w:rPr>
          <w:rFonts w:ascii="Times New Roman" w:hAnsi="Times New Roman" w:cs="Times New Roman"/>
        </w:rPr>
        <w:t>Alvin</w:t>
      </w:r>
      <w:r w:rsidR="00267EC7">
        <w:rPr>
          <w:rFonts w:ascii="Times New Roman" w:hAnsi="Times New Roman" w:cs="Times New Roman"/>
        </w:rPr>
        <w:t xml:space="preserve"> </w:t>
      </w:r>
      <w:r w:rsidRPr="00D74D57">
        <w:rPr>
          <w:rFonts w:ascii="Times New Roman" w:hAnsi="Times New Roman" w:cs="Times New Roman"/>
        </w:rPr>
        <w:t>Plantinga,</w:t>
      </w:r>
      <w:r w:rsidR="00267EC7">
        <w:rPr>
          <w:rFonts w:ascii="Times New Roman" w:hAnsi="Times New Roman" w:cs="Times New Roman"/>
        </w:rPr>
        <w:t xml:space="preserve"> </w:t>
      </w:r>
      <w:r w:rsidRPr="00267EC7">
        <w:rPr>
          <w:rFonts w:ascii="Times New Roman" w:hAnsi="Times New Roman" w:cs="Times New Roman"/>
          <w:i/>
          <w:iCs/>
        </w:rPr>
        <w:t>God, Freedom, and Evil</w:t>
      </w:r>
      <w:r w:rsidRPr="00D74D57">
        <w:rPr>
          <w:rFonts w:ascii="Times New Roman" w:hAnsi="Times New Roman" w:cs="Times New Roman"/>
        </w:rPr>
        <w:t xml:space="preserve"> (Grand Rapids: Eerdmans</w:t>
      </w:r>
      <w:r w:rsidR="00267EC7">
        <w:rPr>
          <w:rFonts w:ascii="Times New Roman" w:hAnsi="Times New Roman" w:cs="Times New Roman"/>
        </w:rPr>
        <w:t>, 1977</w:t>
      </w:r>
      <w:r w:rsidRPr="00D74D57">
        <w:rPr>
          <w:rFonts w:ascii="Times New Roman" w:hAnsi="Times New Roman" w:cs="Times New Roman"/>
        </w:rPr>
        <w:t>), p. 1</w:t>
      </w:r>
      <w:r w:rsidR="00267EC7">
        <w:rPr>
          <w:rFonts w:ascii="Times New Roman" w:hAnsi="Times New Roman" w:cs="Times New Roman"/>
        </w:rPr>
        <w:t>7.</w:t>
      </w:r>
      <w:bookmarkEnd w:id="4"/>
    </w:p>
  </w:footnote>
  <w:footnote w:id="9">
    <w:p w14:paraId="0AAEA763" w14:textId="04F2A805" w:rsidR="005C0571" w:rsidRPr="00267EC7" w:rsidRDefault="005C0571">
      <w:pPr>
        <w:pStyle w:val="FootnoteText"/>
        <w:rPr>
          <w:rFonts w:ascii="Times New Roman" w:hAnsi="Times New Roman" w:cs="Times New Roman"/>
        </w:rPr>
      </w:pPr>
      <w:r w:rsidRPr="00267EC7">
        <w:rPr>
          <w:rStyle w:val="FootnoteReference"/>
          <w:rFonts w:ascii="Times New Roman" w:hAnsi="Times New Roman" w:cs="Times New Roman"/>
        </w:rPr>
        <w:footnoteRef/>
      </w:r>
      <w:r w:rsidRPr="00267EC7">
        <w:rPr>
          <w:rFonts w:ascii="Times New Roman" w:hAnsi="Times New Roman" w:cs="Times New Roman"/>
        </w:rPr>
        <w:t xml:space="preserve"> James Opie </w:t>
      </w:r>
      <w:proofErr w:type="spellStart"/>
      <w:r w:rsidRPr="00267EC7">
        <w:rPr>
          <w:rFonts w:ascii="Times New Roman" w:hAnsi="Times New Roman" w:cs="Times New Roman"/>
        </w:rPr>
        <w:t>Urmson</w:t>
      </w:r>
      <w:proofErr w:type="spellEnd"/>
      <w:r w:rsidR="00267EC7" w:rsidRPr="00267EC7">
        <w:rPr>
          <w:rFonts w:ascii="Times New Roman" w:hAnsi="Times New Roman" w:cs="Times New Roman"/>
        </w:rPr>
        <w:t xml:space="preserve"> </w:t>
      </w:r>
      <w:r w:rsidRPr="00267EC7">
        <w:rPr>
          <w:rFonts w:ascii="Times New Roman" w:hAnsi="Times New Roman" w:cs="Times New Roman"/>
        </w:rPr>
        <w:t>and</w:t>
      </w:r>
      <w:r w:rsidR="00267EC7" w:rsidRPr="00267EC7">
        <w:rPr>
          <w:rFonts w:ascii="Times New Roman" w:hAnsi="Times New Roman" w:cs="Times New Roman"/>
        </w:rPr>
        <w:t xml:space="preserve"> Jonathan</w:t>
      </w:r>
      <w:r w:rsidRPr="00267EC7">
        <w:rPr>
          <w:rFonts w:ascii="Times New Roman" w:hAnsi="Times New Roman" w:cs="Times New Roman"/>
        </w:rPr>
        <w:t xml:space="preserve"> </w:t>
      </w:r>
      <w:proofErr w:type="spellStart"/>
      <w:r w:rsidRPr="00267EC7">
        <w:rPr>
          <w:rFonts w:ascii="Times New Roman" w:hAnsi="Times New Roman" w:cs="Times New Roman"/>
        </w:rPr>
        <w:t>Rée</w:t>
      </w:r>
      <w:proofErr w:type="spellEnd"/>
      <w:r w:rsidR="00267EC7" w:rsidRPr="00267EC7">
        <w:rPr>
          <w:rFonts w:ascii="Times New Roman" w:hAnsi="Times New Roman" w:cs="Times New Roman"/>
        </w:rPr>
        <w:t xml:space="preserve">, </w:t>
      </w:r>
      <w:r w:rsidRPr="00267EC7">
        <w:rPr>
          <w:rFonts w:ascii="Times New Roman" w:hAnsi="Times New Roman" w:cs="Times New Roman"/>
          <w:i/>
          <w:iCs/>
        </w:rPr>
        <w:t>The Concise Encyclopaedia of Western Philosophy and Philosophers (</w:t>
      </w:r>
      <w:r w:rsidRPr="00267EC7">
        <w:rPr>
          <w:rFonts w:ascii="Times New Roman" w:hAnsi="Times New Roman" w:cs="Times New Roman"/>
        </w:rPr>
        <w:t>London: Unwin</w:t>
      </w:r>
      <w:r w:rsidR="00267EC7" w:rsidRPr="00267EC7">
        <w:rPr>
          <w:rFonts w:ascii="Times New Roman" w:hAnsi="Times New Roman" w:cs="Times New Roman"/>
        </w:rPr>
        <w:t>, 1991</w:t>
      </w:r>
      <w:r w:rsidRPr="00267EC7">
        <w:rPr>
          <w:rFonts w:ascii="Times New Roman" w:hAnsi="Times New Roman" w:cs="Times New Roman"/>
        </w:rPr>
        <w:t>), p. 34</w:t>
      </w:r>
      <w:r w:rsidR="00267EC7">
        <w:rPr>
          <w:rFonts w:ascii="Times New Roman" w:hAnsi="Times New Roman" w:cs="Times New Roman"/>
        </w:rPr>
        <w:t>.</w:t>
      </w:r>
    </w:p>
  </w:footnote>
  <w:footnote w:id="10">
    <w:p w14:paraId="783D2528" w14:textId="45908F50" w:rsidR="00F577F7" w:rsidRPr="00267EC7" w:rsidRDefault="00F577F7">
      <w:pPr>
        <w:pStyle w:val="FootnoteText"/>
        <w:rPr>
          <w:rFonts w:ascii="Times New Roman" w:hAnsi="Times New Roman" w:cs="Times New Roman"/>
        </w:rPr>
      </w:pPr>
      <w:r w:rsidRPr="00267EC7">
        <w:rPr>
          <w:rStyle w:val="FootnoteReference"/>
          <w:rFonts w:ascii="Times New Roman" w:hAnsi="Times New Roman" w:cs="Times New Roman"/>
        </w:rPr>
        <w:footnoteRef/>
      </w:r>
      <w:r w:rsidR="00267EC7">
        <w:rPr>
          <w:rFonts w:ascii="Times New Roman" w:hAnsi="Times New Roman" w:cs="Times New Roman"/>
        </w:rPr>
        <w:t xml:space="preserve"> </w:t>
      </w:r>
      <w:bookmarkStart w:id="5" w:name="_Hlk123829722"/>
      <w:proofErr w:type="spellStart"/>
      <w:r w:rsidR="00267EC7" w:rsidRPr="00267EC7">
        <w:rPr>
          <w:rFonts w:ascii="Times New Roman" w:hAnsi="Times New Roman" w:cs="Times New Roman"/>
        </w:rPr>
        <w:t>Evis</w:t>
      </w:r>
      <w:proofErr w:type="spellEnd"/>
      <w:r w:rsidRPr="00267EC7">
        <w:rPr>
          <w:rFonts w:ascii="Times New Roman" w:hAnsi="Times New Roman" w:cs="Times New Roman"/>
        </w:rPr>
        <w:t xml:space="preserve"> </w:t>
      </w:r>
      <w:r w:rsidR="00267EC7" w:rsidRPr="00267EC7">
        <w:rPr>
          <w:rFonts w:ascii="Times New Roman" w:hAnsi="Times New Roman" w:cs="Times New Roman"/>
        </w:rPr>
        <w:t>McMillan</w:t>
      </w:r>
      <w:r w:rsidR="00267EC7">
        <w:rPr>
          <w:rFonts w:ascii="Times New Roman" w:hAnsi="Times New Roman" w:cs="Times New Roman"/>
        </w:rPr>
        <w:t>,</w:t>
      </w:r>
      <w:r w:rsidR="00267EC7" w:rsidRPr="00267EC7">
        <w:rPr>
          <w:rFonts w:ascii="Times New Roman" w:hAnsi="Times New Roman" w:cs="Times New Roman"/>
        </w:rPr>
        <w:t xml:space="preserve"> </w:t>
      </w:r>
      <w:r w:rsidR="00267EC7" w:rsidRPr="00267EC7">
        <w:rPr>
          <w:rFonts w:ascii="Times New Roman" w:hAnsi="Times New Roman" w:cs="Times New Roman"/>
          <w:i/>
          <w:iCs/>
        </w:rPr>
        <w:t>Problem of Evil (2 of 4) the Augustinian Theodicy</w:t>
      </w:r>
      <w:r w:rsidR="00267EC7">
        <w:rPr>
          <w:rFonts w:ascii="Times New Roman" w:hAnsi="Times New Roman" w:cs="Times New Roman"/>
        </w:rPr>
        <w:t xml:space="preserve"> [video]. 2014 </w:t>
      </w:r>
      <w:r w:rsidR="00267EC7" w:rsidRPr="00267EC7">
        <w:rPr>
          <w:rFonts w:ascii="Times New Roman" w:hAnsi="Times New Roman" w:cs="Times New Roman"/>
        </w:rPr>
        <w:t>&lt;https://www.youtube.com/watch?v=E1ysPBjXXk4&gt;</w:t>
      </w:r>
      <w:r w:rsidR="00267EC7">
        <w:rPr>
          <w:rFonts w:ascii="Times New Roman" w:hAnsi="Times New Roman" w:cs="Times New Roman"/>
        </w:rPr>
        <w:t xml:space="preserve"> [accessed 3 January 2023].</w:t>
      </w:r>
      <w:bookmarkEnd w:id="5"/>
    </w:p>
  </w:footnote>
  <w:footnote w:id="11">
    <w:p w14:paraId="7A44DF2A" w14:textId="5A84FD4A" w:rsidR="00F577F7" w:rsidRPr="00267EC7" w:rsidRDefault="00F577F7">
      <w:pPr>
        <w:pStyle w:val="FootnoteText"/>
        <w:rPr>
          <w:rFonts w:ascii="Times New Roman" w:hAnsi="Times New Roman" w:cs="Times New Roman"/>
        </w:rPr>
      </w:pPr>
      <w:r w:rsidRPr="00267EC7">
        <w:rPr>
          <w:rStyle w:val="FootnoteReference"/>
          <w:rFonts w:ascii="Times New Roman" w:hAnsi="Times New Roman" w:cs="Times New Roman"/>
        </w:rPr>
        <w:footnoteRef/>
      </w:r>
      <w:r w:rsidRPr="00267EC7">
        <w:rPr>
          <w:rFonts w:ascii="Times New Roman" w:hAnsi="Times New Roman" w:cs="Times New Roman"/>
        </w:rPr>
        <w:t xml:space="preserve"> </w:t>
      </w:r>
      <w:r w:rsidR="00267EC7">
        <w:rPr>
          <w:rFonts w:ascii="Times New Roman" w:hAnsi="Times New Roman" w:cs="Times New Roman"/>
        </w:rPr>
        <w:t xml:space="preserve"> </w:t>
      </w:r>
      <w:bookmarkStart w:id="6" w:name="_Hlk123829798"/>
      <w:r w:rsidR="002B0319" w:rsidRPr="002B0319">
        <w:rPr>
          <w:rFonts w:ascii="Times New Roman" w:hAnsi="Times New Roman" w:cs="Times New Roman"/>
        </w:rPr>
        <w:t>Gregory D Wiebe,</w:t>
      </w:r>
      <w:r w:rsidR="002B0319">
        <w:rPr>
          <w:rFonts w:ascii="Times New Roman" w:hAnsi="Times New Roman" w:cs="Times New Roman"/>
        </w:rPr>
        <w:t xml:space="preserve"> </w:t>
      </w:r>
      <w:r w:rsidR="002B0319" w:rsidRPr="002B0319">
        <w:rPr>
          <w:rFonts w:ascii="Times New Roman" w:hAnsi="Times New Roman" w:cs="Times New Roman"/>
          <w:i/>
          <w:iCs/>
        </w:rPr>
        <w:t>Fallen Angels in the Theology of St Augustine</w:t>
      </w:r>
      <w:r w:rsidR="002B0319" w:rsidRPr="002B0319">
        <w:rPr>
          <w:rFonts w:ascii="Times New Roman" w:hAnsi="Times New Roman" w:cs="Times New Roman"/>
        </w:rPr>
        <w:t xml:space="preserve"> (Oxford University Press</w:t>
      </w:r>
      <w:r w:rsidR="002B0319">
        <w:rPr>
          <w:rFonts w:ascii="Times New Roman" w:hAnsi="Times New Roman" w:cs="Times New Roman"/>
        </w:rPr>
        <w:t>, 2021</w:t>
      </w:r>
      <w:r w:rsidR="002B0319" w:rsidRPr="002B0319">
        <w:rPr>
          <w:rFonts w:ascii="Times New Roman" w:hAnsi="Times New Roman" w:cs="Times New Roman"/>
        </w:rPr>
        <w:t>), pp. 53–93</w:t>
      </w:r>
      <w:r w:rsidR="002B0319">
        <w:rPr>
          <w:rFonts w:ascii="Times New Roman" w:hAnsi="Times New Roman" w:cs="Times New Roman"/>
        </w:rPr>
        <w:t>.</w:t>
      </w:r>
      <w:bookmarkEnd w:id="6"/>
    </w:p>
  </w:footnote>
  <w:footnote w:id="12">
    <w:p w14:paraId="35ADCCD1" w14:textId="1CA30140" w:rsidR="00F577F7" w:rsidRPr="00267EC7" w:rsidRDefault="00F577F7">
      <w:pPr>
        <w:pStyle w:val="FootnoteText"/>
        <w:rPr>
          <w:rFonts w:ascii="Times New Roman" w:hAnsi="Times New Roman" w:cs="Times New Roman"/>
        </w:rPr>
      </w:pPr>
      <w:r w:rsidRPr="00267EC7">
        <w:rPr>
          <w:rStyle w:val="FootnoteReference"/>
          <w:rFonts w:ascii="Times New Roman" w:hAnsi="Times New Roman" w:cs="Times New Roman"/>
        </w:rPr>
        <w:footnoteRef/>
      </w:r>
      <w:r w:rsidRPr="00267EC7">
        <w:rPr>
          <w:rFonts w:ascii="Times New Roman" w:hAnsi="Times New Roman" w:cs="Times New Roman"/>
        </w:rPr>
        <w:t xml:space="preserve"> </w:t>
      </w:r>
      <w:bookmarkStart w:id="7" w:name="_Hlk123829874"/>
      <w:r w:rsidR="002B0319" w:rsidRPr="002B0319">
        <w:rPr>
          <w:rFonts w:ascii="Times New Roman" w:hAnsi="Times New Roman" w:cs="Times New Roman"/>
        </w:rPr>
        <w:t xml:space="preserve">The Holy Bible Containing the Old and New Testaments, The New King James Version, (Nashville: Thomas Nelson Publishers, 1992), </w:t>
      </w:r>
      <w:r w:rsidR="002B0319">
        <w:rPr>
          <w:rFonts w:ascii="Times New Roman" w:hAnsi="Times New Roman" w:cs="Times New Roman"/>
        </w:rPr>
        <w:t>Ecclesiastes</w:t>
      </w:r>
      <w:r w:rsidRPr="00267EC7">
        <w:rPr>
          <w:rFonts w:ascii="Times New Roman" w:hAnsi="Times New Roman" w:cs="Times New Roman"/>
        </w:rPr>
        <w:t xml:space="preserve"> 11:5</w:t>
      </w:r>
      <w:r w:rsidR="002B0319">
        <w:rPr>
          <w:rFonts w:ascii="Times New Roman" w:hAnsi="Times New Roman" w:cs="Times New Roman"/>
        </w:rPr>
        <w:t>.</w:t>
      </w:r>
      <w:bookmarkEnd w:id="7"/>
    </w:p>
  </w:footnote>
  <w:footnote w:id="13">
    <w:p w14:paraId="3596F3C7" w14:textId="52B4D8AA" w:rsidR="00BF1C3A" w:rsidRDefault="00BF1C3A">
      <w:pPr>
        <w:pStyle w:val="FootnoteText"/>
      </w:pPr>
      <w:r w:rsidRPr="00267EC7">
        <w:rPr>
          <w:rStyle w:val="FootnoteReference"/>
          <w:rFonts w:ascii="Times New Roman" w:hAnsi="Times New Roman" w:cs="Times New Roman"/>
        </w:rPr>
        <w:footnoteRef/>
      </w:r>
      <w:r w:rsidRPr="00267EC7">
        <w:rPr>
          <w:rFonts w:ascii="Times New Roman" w:hAnsi="Times New Roman" w:cs="Times New Roman"/>
        </w:rPr>
        <w:t xml:space="preserve"> </w:t>
      </w:r>
      <w:bookmarkStart w:id="8" w:name="_Hlk123829922"/>
      <w:r w:rsidR="004D4C8F" w:rsidRPr="004D4C8F">
        <w:rPr>
          <w:rFonts w:ascii="Times New Roman" w:hAnsi="Times New Roman" w:cs="Times New Roman"/>
        </w:rPr>
        <w:t xml:space="preserve">S.B Herrmann, </w:t>
      </w:r>
      <w:r w:rsidR="004D4C8F">
        <w:rPr>
          <w:rFonts w:ascii="Times New Roman" w:hAnsi="Times New Roman" w:cs="Times New Roman"/>
        </w:rPr>
        <w:t>‘</w:t>
      </w:r>
      <w:r w:rsidR="004D4C8F" w:rsidRPr="004D4C8F">
        <w:rPr>
          <w:rFonts w:ascii="Times New Roman" w:hAnsi="Times New Roman" w:cs="Times New Roman"/>
        </w:rPr>
        <w:t xml:space="preserve">Teilhard de Chardin: Cosmic Christ’ In: Leeming, D.A. (eds) </w:t>
      </w:r>
      <w:proofErr w:type="spellStart"/>
      <w:r w:rsidR="004D4C8F" w:rsidRPr="004D4C8F">
        <w:rPr>
          <w:rFonts w:ascii="Times New Roman" w:hAnsi="Times New Roman" w:cs="Times New Roman"/>
          <w:i/>
          <w:iCs/>
        </w:rPr>
        <w:t>Encyclopedia</w:t>
      </w:r>
      <w:proofErr w:type="spellEnd"/>
      <w:r w:rsidR="004D4C8F" w:rsidRPr="004D4C8F">
        <w:rPr>
          <w:rFonts w:ascii="Times New Roman" w:hAnsi="Times New Roman" w:cs="Times New Roman"/>
          <w:i/>
          <w:iCs/>
        </w:rPr>
        <w:t xml:space="preserve"> of Psychology and Religion</w:t>
      </w:r>
      <w:r w:rsidR="004D4C8F" w:rsidRPr="004D4C8F">
        <w:rPr>
          <w:rFonts w:ascii="Times New Roman" w:hAnsi="Times New Roman" w:cs="Times New Roman"/>
        </w:rPr>
        <w:t>. Springer, Cham</w:t>
      </w:r>
      <w:r w:rsidR="004D4C8F">
        <w:rPr>
          <w:rFonts w:ascii="Times New Roman" w:hAnsi="Times New Roman" w:cs="Times New Roman"/>
        </w:rPr>
        <w:t xml:space="preserve">, (2020), </w:t>
      </w:r>
      <w:r w:rsidR="004D4C8F" w:rsidRPr="004D4C8F">
        <w:rPr>
          <w:rFonts w:ascii="Times New Roman" w:hAnsi="Times New Roman" w:cs="Times New Roman"/>
        </w:rPr>
        <w:t xml:space="preserve">pp 2341–2344 </w:t>
      </w:r>
      <w:r w:rsidR="004D4C8F">
        <w:rPr>
          <w:rFonts w:ascii="Times New Roman" w:hAnsi="Times New Roman" w:cs="Times New Roman"/>
        </w:rPr>
        <w:t>&lt;DOI:</w:t>
      </w:r>
      <w:r w:rsidR="004D4C8F" w:rsidRPr="004D4C8F">
        <w:rPr>
          <w:rFonts w:ascii="Times New Roman" w:hAnsi="Times New Roman" w:cs="Times New Roman"/>
        </w:rPr>
        <w:t>10.1007/978-3-030-24348-7_9128</w:t>
      </w:r>
      <w:r w:rsidR="004D4C8F">
        <w:rPr>
          <w:rFonts w:ascii="Times New Roman" w:hAnsi="Times New Roman" w:cs="Times New Roman"/>
        </w:rPr>
        <w:t>&gt;.</w:t>
      </w:r>
      <w:bookmarkEnd w:id="8"/>
    </w:p>
  </w:footnote>
  <w:footnote w:id="14">
    <w:p w14:paraId="59096930" w14:textId="490076E7" w:rsidR="00BF1C3A" w:rsidRPr="004D4C8F" w:rsidRDefault="00BF1C3A">
      <w:pPr>
        <w:pStyle w:val="FootnoteText"/>
        <w:rPr>
          <w:rFonts w:ascii="Times New Roman" w:hAnsi="Times New Roman" w:cs="Times New Roman"/>
        </w:rPr>
      </w:pPr>
      <w:r w:rsidRPr="004D4C8F">
        <w:rPr>
          <w:rStyle w:val="FootnoteReference"/>
          <w:rFonts w:ascii="Times New Roman" w:hAnsi="Times New Roman" w:cs="Times New Roman"/>
        </w:rPr>
        <w:footnoteRef/>
      </w:r>
      <w:r w:rsidRPr="004D4C8F">
        <w:rPr>
          <w:rFonts w:ascii="Times New Roman" w:hAnsi="Times New Roman" w:cs="Times New Roman"/>
        </w:rPr>
        <w:t xml:space="preserve"> </w:t>
      </w:r>
      <w:r w:rsidR="004D4C8F" w:rsidRPr="004D4C8F">
        <w:rPr>
          <w:rFonts w:ascii="Times New Roman" w:hAnsi="Times New Roman" w:cs="Times New Roman"/>
        </w:rPr>
        <w:t xml:space="preserve">Tine Van </w:t>
      </w:r>
      <w:proofErr w:type="spellStart"/>
      <w:r w:rsidR="004D4C8F" w:rsidRPr="004D4C8F">
        <w:rPr>
          <w:rFonts w:ascii="Times New Roman" w:hAnsi="Times New Roman" w:cs="Times New Roman"/>
        </w:rPr>
        <w:t>Osselaer</w:t>
      </w:r>
      <w:proofErr w:type="spellEnd"/>
      <w:r w:rsidR="004D4C8F" w:rsidRPr="004D4C8F">
        <w:rPr>
          <w:rFonts w:ascii="Times New Roman" w:hAnsi="Times New Roman" w:cs="Times New Roman"/>
        </w:rPr>
        <w:t>,</w:t>
      </w:r>
      <w:r w:rsidR="00755FF5">
        <w:rPr>
          <w:rFonts w:ascii="Times New Roman" w:hAnsi="Times New Roman" w:cs="Times New Roman"/>
        </w:rPr>
        <w:t xml:space="preserve"> </w:t>
      </w:r>
      <w:r w:rsidR="004D4C8F" w:rsidRPr="004D4C8F">
        <w:rPr>
          <w:rFonts w:ascii="Times New Roman" w:hAnsi="Times New Roman" w:cs="Times New Roman"/>
        </w:rPr>
        <w:t xml:space="preserve">‘On Stigmata, Suffering and Sanctity’, </w:t>
      </w:r>
      <w:r w:rsidR="004D4C8F" w:rsidRPr="00755FF5">
        <w:rPr>
          <w:rFonts w:ascii="Times New Roman" w:hAnsi="Times New Roman" w:cs="Times New Roman"/>
          <w:i/>
          <w:iCs/>
        </w:rPr>
        <w:t xml:space="preserve">The Devotion and Promotion of </w:t>
      </w:r>
      <w:r w:rsidR="00755FF5" w:rsidRPr="00755FF5">
        <w:rPr>
          <w:rFonts w:ascii="Times New Roman" w:hAnsi="Times New Roman" w:cs="Times New Roman"/>
          <w:i/>
          <w:iCs/>
        </w:rPr>
        <w:t>Stigmatic’s</w:t>
      </w:r>
      <w:r w:rsidR="004D4C8F" w:rsidRPr="00755FF5">
        <w:rPr>
          <w:rFonts w:ascii="Times New Roman" w:hAnsi="Times New Roman" w:cs="Times New Roman"/>
          <w:i/>
          <w:iCs/>
        </w:rPr>
        <w:t xml:space="preserve"> in Europe, C. 1800–1950</w:t>
      </w:r>
      <w:r w:rsidR="004D4C8F" w:rsidRPr="004D4C8F">
        <w:rPr>
          <w:rFonts w:ascii="Times New Roman" w:hAnsi="Times New Roman" w:cs="Times New Roman"/>
        </w:rPr>
        <w:t>, 167</w:t>
      </w:r>
      <w:r w:rsidR="00755FF5">
        <w:rPr>
          <w:rFonts w:ascii="Times New Roman" w:hAnsi="Times New Roman" w:cs="Times New Roman"/>
        </w:rPr>
        <w:t>, (2020) pp.</w:t>
      </w:r>
      <w:r w:rsidR="004D4C8F" w:rsidRPr="004D4C8F">
        <w:rPr>
          <w:rFonts w:ascii="Times New Roman" w:hAnsi="Times New Roman" w:cs="Times New Roman"/>
        </w:rPr>
        <w:t xml:space="preserve">72–95 </w:t>
      </w:r>
      <w:r w:rsidR="00755FF5">
        <w:rPr>
          <w:rFonts w:ascii="Times New Roman" w:hAnsi="Times New Roman" w:cs="Times New Roman"/>
        </w:rPr>
        <w:t xml:space="preserve">&lt;DOI: </w:t>
      </w:r>
      <w:r w:rsidR="004D4C8F" w:rsidRPr="004D4C8F">
        <w:rPr>
          <w:rFonts w:ascii="Times New Roman" w:hAnsi="Times New Roman" w:cs="Times New Roman"/>
        </w:rPr>
        <w:t>10.1163/9789004439351_004&gt;.</w:t>
      </w:r>
    </w:p>
  </w:footnote>
  <w:footnote w:id="15">
    <w:p w14:paraId="4A95EE00" w14:textId="236A6DE5" w:rsidR="00125F92" w:rsidRDefault="00125F92">
      <w:pPr>
        <w:pStyle w:val="FootnoteText"/>
      </w:pPr>
      <w:r w:rsidRPr="004D4C8F">
        <w:rPr>
          <w:rStyle w:val="FootnoteReference"/>
          <w:rFonts w:ascii="Times New Roman" w:hAnsi="Times New Roman" w:cs="Times New Roman"/>
        </w:rPr>
        <w:footnoteRef/>
      </w:r>
      <w:r w:rsidRPr="004D4C8F">
        <w:rPr>
          <w:rFonts w:ascii="Times New Roman" w:hAnsi="Times New Roman" w:cs="Times New Roman"/>
        </w:rPr>
        <w:t xml:space="preserve"> </w:t>
      </w:r>
      <w:proofErr w:type="spellStart"/>
      <w:r w:rsidR="00755FF5" w:rsidRPr="00755FF5">
        <w:rPr>
          <w:rFonts w:ascii="Times New Roman" w:hAnsi="Times New Roman" w:cs="Times New Roman"/>
        </w:rPr>
        <w:t>Whachul</w:t>
      </w:r>
      <w:proofErr w:type="spellEnd"/>
      <w:r w:rsidR="00755FF5" w:rsidRPr="00755FF5">
        <w:rPr>
          <w:rFonts w:ascii="Times New Roman" w:hAnsi="Times New Roman" w:cs="Times New Roman"/>
        </w:rPr>
        <w:t xml:space="preserve"> Oh</w:t>
      </w:r>
      <w:r w:rsidR="00755FF5">
        <w:rPr>
          <w:rFonts w:ascii="Times New Roman" w:hAnsi="Times New Roman" w:cs="Times New Roman"/>
        </w:rPr>
        <w:t>, ‘</w:t>
      </w:r>
      <w:r w:rsidR="004D4C8F" w:rsidRPr="004D4C8F">
        <w:rPr>
          <w:rFonts w:ascii="Times New Roman" w:hAnsi="Times New Roman" w:cs="Times New Roman"/>
        </w:rPr>
        <w:t>Understanding of Self: Buddhism and Psychoanalysis</w:t>
      </w:r>
      <w:r w:rsidR="00755FF5">
        <w:rPr>
          <w:rFonts w:ascii="Times New Roman" w:hAnsi="Times New Roman" w:cs="Times New Roman"/>
        </w:rPr>
        <w:t xml:space="preserve">’ </w:t>
      </w:r>
      <w:r w:rsidR="00755FF5" w:rsidRPr="004D4C8F">
        <w:rPr>
          <w:rFonts w:ascii="Times New Roman" w:hAnsi="Times New Roman" w:cs="Times New Roman"/>
        </w:rPr>
        <w:t>Journal</w:t>
      </w:r>
      <w:r w:rsidR="00755FF5" w:rsidRPr="00755FF5">
        <w:rPr>
          <w:rFonts w:ascii="Times New Roman" w:hAnsi="Times New Roman" w:cs="Times New Roman"/>
          <w:i/>
          <w:iCs/>
        </w:rPr>
        <w:t xml:space="preserve"> of </w:t>
      </w:r>
      <w:r w:rsidR="004D4C8F" w:rsidRPr="00755FF5">
        <w:rPr>
          <w:rFonts w:ascii="Times New Roman" w:hAnsi="Times New Roman" w:cs="Times New Roman"/>
          <w:i/>
          <w:iCs/>
        </w:rPr>
        <w:t>Relig</w:t>
      </w:r>
      <w:r w:rsidR="00755FF5" w:rsidRPr="00755FF5">
        <w:rPr>
          <w:rFonts w:ascii="Times New Roman" w:hAnsi="Times New Roman" w:cs="Times New Roman"/>
          <w:i/>
          <w:iCs/>
        </w:rPr>
        <w:t>ion and Health</w:t>
      </w:r>
      <w:r w:rsidR="00755FF5">
        <w:rPr>
          <w:rFonts w:ascii="Times New Roman" w:hAnsi="Times New Roman" w:cs="Times New Roman"/>
        </w:rPr>
        <w:t xml:space="preserve">, </w:t>
      </w:r>
      <w:r w:rsidR="004D4C8F" w:rsidRPr="004D4C8F">
        <w:rPr>
          <w:rFonts w:ascii="Times New Roman" w:hAnsi="Times New Roman" w:cs="Times New Roman"/>
        </w:rPr>
        <w:t xml:space="preserve">61, </w:t>
      </w:r>
      <w:r w:rsidR="00755FF5">
        <w:rPr>
          <w:rFonts w:ascii="Times New Roman" w:hAnsi="Times New Roman" w:cs="Times New Roman"/>
        </w:rPr>
        <w:t xml:space="preserve">(2022) pp. </w:t>
      </w:r>
      <w:r w:rsidR="004D4C8F" w:rsidRPr="004D4C8F">
        <w:rPr>
          <w:rFonts w:ascii="Times New Roman" w:hAnsi="Times New Roman" w:cs="Times New Roman"/>
        </w:rPr>
        <w:t>4696–4707</w:t>
      </w:r>
      <w:r w:rsidR="00755FF5">
        <w:rPr>
          <w:rFonts w:ascii="Times New Roman" w:hAnsi="Times New Roman" w:cs="Times New Roman"/>
        </w:rPr>
        <w:t xml:space="preserve">, &lt;DOI: </w:t>
      </w:r>
      <w:r w:rsidR="004D4C8F" w:rsidRPr="004D4C8F">
        <w:rPr>
          <w:rFonts w:ascii="Times New Roman" w:hAnsi="Times New Roman" w:cs="Times New Roman"/>
        </w:rPr>
        <w:t>10.1007/s10943-021-01437-w</w:t>
      </w:r>
      <w:r w:rsidR="00755FF5">
        <w:rPr>
          <w:rFonts w:ascii="Times New Roman" w:hAnsi="Times New Roman" w:cs="Times New Roman"/>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B4DF5"/>
    <w:multiLevelType w:val="hybridMultilevel"/>
    <w:tmpl w:val="D7EE3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2396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C08"/>
    <w:rsid w:val="0000672C"/>
    <w:rsid w:val="00013E70"/>
    <w:rsid w:val="000444C4"/>
    <w:rsid w:val="000504B8"/>
    <w:rsid w:val="00050C08"/>
    <w:rsid w:val="000D001B"/>
    <w:rsid w:val="00125F92"/>
    <w:rsid w:val="00151389"/>
    <w:rsid w:val="00171079"/>
    <w:rsid w:val="002426B0"/>
    <w:rsid w:val="00244C9C"/>
    <w:rsid w:val="00255074"/>
    <w:rsid w:val="00263758"/>
    <w:rsid w:val="00267EC7"/>
    <w:rsid w:val="00286F12"/>
    <w:rsid w:val="002B0319"/>
    <w:rsid w:val="002C6CB0"/>
    <w:rsid w:val="0032176D"/>
    <w:rsid w:val="003328EE"/>
    <w:rsid w:val="003820C1"/>
    <w:rsid w:val="003A153B"/>
    <w:rsid w:val="003A412A"/>
    <w:rsid w:val="003C4C61"/>
    <w:rsid w:val="003D58B5"/>
    <w:rsid w:val="004742B7"/>
    <w:rsid w:val="004D4C8F"/>
    <w:rsid w:val="005426F8"/>
    <w:rsid w:val="00571744"/>
    <w:rsid w:val="005C0571"/>
    <w:rsid w:val="005E1649"/>
    <w:rsid w:val="005E55E2"/>
    <w:rsid w:val="00645428"/>
    <w:rsid w:val="00673E54"/>
    <w:rsid w:val="00687BFF"/>
    <w:rsid w:val="00755FF5"/>
    <w:rsid w:val="007963F9"/>
    <w:rsid w:val="007A546D"/>
    <w:rsid w:val="007B5F7A"/>
    <w:rsid w:val="007B612D"/>
    <w:rsid w:val="007E32E4"/>
    <w:rsid w:val="00860172"/>
    <w:rsid w:val="00861208"/>
    <w:rsid w:val="00862A53"/>
    <w:rsid w:val="008B68B8"/>
    <w:rsid w:val="00923794"/>
    <w:rsid w:val="00930EE2"/>
    <w:rsid w:val="0097312F"/>
    <w:rsid w:val="00974C76"/>
    <w:rsid w:val="009C42E4"/>
    <w:rsid w:val="009C4B9B"/>
    <w:rsid w:val="009F0A0B"/>
    <w:rsid w:val="009F110B"/>
    <w:rsid w:val="00A11924"/>
    <w:rsid w:val="00A558AB"/>
    <w:rsid w:val="00AC3C42"/>
    <w:rsid w:val="00AC4FF2"/>
    <w:rsid w:val="00B40773"/>
    <w:rsid w:val="00B425CF"/>
    <w:rsid w:val="00B54DF3"/>
    <w:rsid w:val="00B640D2"/>
    <w:rsid w:val="00BD2922"/>
    <w:rsid w:val="00BF1C3A"/>
    <w:rsid w:val="00C65603"/>
    <w:rsid w:val="00C94551"/>
    <w:rsid w:val="00CB1BA3"/>
    <w:rsid w:val="00CE5E8A"/>
    <w:rsid w:val="00D511E4"/>
    <w:rsid w:val="00D67823"/>
    <w:rsid w:val="00D74D57"/>
    <w:rsid w:val="00DC5CDE"/>
    <w:rsid w:val="00DF59EB"/>
    <w:rsid w:val="00E46551"/>
    <w:rsid w:val="00F063FC"/>
    <w:rsid w:val="00F56599"/>
    <w:rsid w:val="00F577F7"/>
    <w:rsid w:val="00F64399"/>
    <w:rsid w:val="00FC794F"/>
    <w:rsid w:val="00FD6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1CAF7"/>
  <w15:chartTrackingRefBased/>
  <w15:docId w15:val="{481029CC-5BD7-41BA-9145-2DBA30244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643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4399"/>
    <w:rPr>
      <w:sz w:val="20"/>
      <w:szCs w:val="20"/>
    </w:rPr>
  </w:style>
  <w:style w:type="character" w:styleId="FootnoteReference">
    <w:name w:val="footnote reference"/>
    <w:basedOn w:val="DefaultParagraphFont"/>
    <w:uiPriority w:val="99"/>
    <w:semiHidden/>
    <w:unhideWhenUsed/>
    <w:rsid w:val="00F64399"/>
    <w:rPr>
      <w:vertAlign w:val="superscript"/>
    </w:rPr>
  </w:style>
  <w:style w:type="paragraph" w:styleId="ListParagraph">
    <w:name w:val="List Paragraph"/>
    <w:basedOn w:val="Normal"/>
    <w:uiPriority w:val="34"/>
    <w:qFormat/>
    <w:rsid w:val="00C94551"/>
    <w:pPr>
      <w:ind w:left="720"/>
      <w:contextualSpacing/>
    </w:pPr>
  </w:style>
  <w:style w:type="paragraph" w:styleId="NormalWeb">
    <w:name w:val="Normal (Web)"/>
    <w:basedOn w:val="Normal"/>
    <w:uiPriority w:val="99"/>
    <w:semiHidden/>
    <w:unhideWhenUsed/>
    <w:rsid w:val="003D58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30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EE2"/>
  </w:style>
  <w:style w:type="paragraph" w:styleId="Footer">
    <w:name w:val="footer"/>
    <w:basedOn w:val="Normal"/>
    <w:link w:val="FooterChar"/>
    <w:uiPriority w:val="99"/>
    <w:unhideWhenUsed/>
    <w:rsid w:val="00930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EE2"/>
  </w:style>
  <w:style w:type="character" w:styleId="Hyperlink">
    <w:name w:val="Hyperlink"/>
    <w:basedOn w:val="DefaultParagraphFont"/>
    <w:uiPriority w:val="99"/>
    <w:unhideWhenUsed/>
    <w:rsid w:val="00D74D57"/>
    <w:rPr>
      <w:color w:val="0563C1" w:themeColor="hyperlink"/>
      <w:u w:val="single"/>
    </w:rPr>
  </w:style>
  <w:style w:type="character" w:styleId="UnresolvedMention">
    <w:name w:val="Unresolved Mention"/>
    <w:basedOn w:val="DefaultParagraphFont"/>
    <w:uiPriority w:val="99"/>
    <w:semiHidden/>
    <w:unhideWhenUsed/>
    <w:rsid w:val="00D74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943793">
      <w:bodyDiv w:val="1"/>
      <w:marLeft w:val="0"/>
      <w:marRight w:val="0"/>
      <w:marTop w:val="0"/>
      <w:marBottom w:val="0"/>
      <w:divBdr>
        <w:top w:val="none" w:sz="0" w:space="0" w:color="auto"/>
        <w:left w:val="none" w:sz="0" w:space="0" w:color="auto"/>
        <w:bottom w:val="none" w:sz="0" w:space="0" w:color="auto"/>
        <w:right w:val="none" w:sz="0" w:space="0" w:color="auto"/>
      </w:divBdr>
      <w:divsChild>
        <w:div w:id="17173167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1967</Words>
  <Characters>11213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Murphy</dc:creator>
  <cp:keywords/>
  <dc:description/>
  <cp:lastModifiedBy>Jake Murphy</cp:lastModifiedBy>
  <cp:revision>2</cp:revision>
  <cp:lastPrinted>2023-01-05T16:57:00Z</cp:lastPrinted>
  <dcterms:created xsi:type="dcterms:W3CDTF">2023-01-05T16:59:00Z</dcterms:created>
  <dcterms:modified xsi:type="dcterms:W3CDTF">2023-01-05T16:59:00Z</dcterms:modified>
</cp:coreProperties>
</file>