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DD5C4" w14:textId="77777777" w:rsidR="00BE5695" w:rsidRDefault="00BE5695" w:rsidP="00BE5695">
      <w:pPr>
        <w:jc w:val="center"/>
        <w:rPr>
          <w:b/>
          <w:bCs/>
          <w:sz w:val="32"/>
          <w:szCs w:val="28"/>
        </w:rPr>
      </w:pPr>
    </w:p>
    <w:p w14:paraId="4E8C4432" w14:textId="77777777" w:rsidR="00BE5695" w:rsidRDefault="00BE5695" w:rsidP="00BE5695">
      <w:pPr>
        <w:jc w:val="center"/>
        <w:rPr>
          <w:b/>
          <w:bCs/>
          <w:sz w:val="32"/>
          <w:szCs w:val="28"/>
        </w:rPr>
      </w:pPr>
    </w:p>
    <w:p w14:paraId="6F9DC410" w14:textId="77777777" w:rsidR="00BE5695" w:rsidRDefault="00BE5695" w:rsidP="00BE5695">
      <w:pPr>
        <w:jc w:val="center"/>
        <w:rPr>
          <w:b/>
          <w:bCs/>
          <w:sz w:val="32"/>
          <w:szCs w:val="28"/>
        </w:rPr>
      </w:pPr>
    </w:p>
    <w:p w14:paraId="7CAD5E66" w14:textId="77777777" w:rsidR="00BE5695" w:rsidRDefault="00BE5695" w:rsidP="002E1121">
      <w:pPr>
        <w:rPr>
          <w:b/>
          <w:bCs/>
          <w:sz w:val="32"/>
          <w:szCs w:val="28"/>
        </w:rPr>
      </w:pPr>
    </w:p>
    <w:p w14:paraId="2B702C08" w14:textId="77777777" w:rsidR="00BE5695" w:rsidRDefault="00BE5695" w:rsidP="00BE5695">
      <w:pPr>
        <w:jc w:val="center"/>
        <w:rPr>
          <w:b/>
          <w:bCs/>
          <w:sz w:val="32"/>
          <w:szCs w:val="28"/>
        </w:rPr>
      </w:pPr>
    </w:p>
    <w:p w14:paraId="53C06F88" w14:textId="220B6D63" w:rsidR="00BE5695" w:rsidRPr="00BE5695" w:rsidRDefault="00BE5695" w:rsidP="00BE5695">
      <w:pPr>
        <w:jc w:val="center"/>
        <w:rPr>
          <w:b/>
          <w:bCs/>
          <w:sz w:val="32"/>
          <w:szCs w:val="28"/>
        </w:rPr>
      </w:pPr>
      <w:r w:rsidRPr="00BE5695">
        <w:rPr>
          <w:b/>
          <w:bCs/>
          <w:sz w:val="32"/>
          <w:szCs w:val="28"/>
        </w:rPr>
        <w:t>Module Title: Personnel Resourcing and Development</w:t>
      </w:r>
    </w:p>
    <w:p w14:paraId="2BD618FA" w14:textId="72ED3E84" w:rsidR="00BE5695" w:rsidRPr="00BE5695" w:rsidRDefault="00BE5695" w:rsidP="00BE5695">
      <w:pPr>
        <w:jc w:val="center"/>
        <w:rPr>
          <w:b/>
          <w:bCs/>
          <w:sz w:val="32"/>
          <w:szCs w:val="28"/>
        </w:rPr>
      </w:pPr>
      <w:r w:rsidRPr="00BE5695">
        <w:rPr>
          <w:b/>
          <w:bCs/>
          <w:sz w:val="32"/>
          <w:szCs w:val="28"/>
        </w:rPr>
        <w:t>Module Code: BMIH5005</w:t>
      </w:r>
    </w:p>
    <w:p w14:paraId="47BEEB6C" w14:textId="206C5D64" w:rsidR="00BE5695" w:rsidRPr="00BE5695" w:rsidRDefault="00BE5695" w:rsidP="00BE5695">
      <w:pPr>
        <w:jc w:val="center"/>
        <w:rPr>
          <w:b/>
          <w:bCs/>
          <w:sz w:val="32"/>
          <w:szCs w:val="28"/>
        </w:rPr>
      </w:pPr>
      <w:r w:rsidRPr="00BE5695">
        <w:rPr>
          <w:b/>
          <w:bCs/>
          <w:sz w:val="32"/>
          <w:szCs w:val="28"/>
        </w:rPr>
        <w:t xml:space="preserve">Student Name: Gabriela </w:t>
      </w:r>
      <w:r w:rsidR="005E7878">
        <w:rPr>
          <w:b/>
          <w:bCs/>
          <w:sz w:val="32"/>
          <w:szCs w:val="28"/>
        </w:rPr>
        <w:t xml:space="preserve">Iuliana </w:t>
      </w:r>
      <w:r w:rsidRPr="00BE5695">
        <w:rPr>
          <w:b/>
          <w:bCs/>
          <w:sz w:val="32"/>
          <w:szCs w:val="28"/>
        </w:rPr>
        <w:t>Giurgiu</w:t>
      </w:r>
    </w:p>
    <w:p w14:paraId="76FC43F7" w14:textId="12F9BE54" w:rsidR="00D8460D" w:rsidRDefault="00BE5695" w:rsidP="00BE5695">
      <w:pPr>
        <w:jc w:val="center"/>
        <w:rPr>
          <w:b/>
          <w:bCs/>
          <w:sz w:val="32"/>
          <w:szCs w:val="28"/>
        </w:rPr>
      </w:pPr>
      <w:r w:rsidRPr="00BE5695">
        <w:rPr>
          <w:b/>
          <w:bCs/>
          <w:sz w:val="32"/>
          <w:szCs w:val="28"/>
        </w:rPr>
        <w:t>Student ID:</w:t>
      </w:r>
      <w:r w:rsidR="00FD4FD9">
        <w:rPr>
          <w:b/>
          <w:bCs/>
          <w:sz w:val="32"/>
          <w:szCs w:val="28"/>
        </w:rPr>
        <w:t>2240417</w:t>
      </w:r>
    </w:p>
    <w:p w14:paraId="0DBD26F0" w14:textId="77777777" w:rsidR="00D8460D" w:rsidRDefault="00D8460D">
      <w:pPr>
        <w:spacing w:line="276" w:lineRule="auto"/>
        <w:jc w:val="left"/>
        <w:rPr>
          <w:b/>
          <w:bCs/>
          <w:sz w:val="32"/>
          <w:szCs w:val="28"/>
        </w:rPr>
      </w:pPr>
      <w:r>
        <w:rPr>
          <w:b/>
          <w:bCs/>
          <w:sz w:val="32"/>
          <w:szCs w:val="28"/>
        </w:rPr>
        <w:br w:type="page"/>
      </w:r>
    </w:p>
    <w:sdt>
      <w:sdtPr>
        <w:rPr>
          <w:rFonts w:ascii="Times New Roman" w:eastAsia="Arial" w:hAnsi="Times New Roman" w:cs="Arial"/>
          <w:color w:val="auto"/>
          <w:sz w:val="24"/>
          <w:szCs w:val="22"/>
          <w:lang w:val=""/>
        </w:rPr>
        <w:id w:val="-1968273987"/>
        <w:docPartObj>
          <w:docPartGallery w:val="Table of Contents"/>
          <w:docPartUnique/>
        </w:docPartObj>
      </w:sdtPr>
      <w:sdtEndPr>
        <w:rPr>
          <w:b/>
          <w:bCs/>
          <w:noProof/>
        </w:rPr>
      </w:sdtEndPr>
      <w:sdtContent>
        <w:p w14:paraId="05C58EAE" w14:textId="7A70681F" w:rsidR="00D8460D" w:rsidRDefault="00D8460D">
          <w:pPr>
            <w:pStyle w:val="TOCHeading"/>
          </w:pPr>
          <w:r>
            <w:t>Table of Contents</w:t>
          </w:r>
        </w:p>
        <w:p w14:paraId="4C6E4C18" w14:textId="173A4E7F" w:rsidR="00EC0FFF" w:rsidRDefault="00D8460D">
          <w:pPr>
            <w:pStyle w:val="TOC1"/>
            <w:tabs>
              <w:tab w:val="right" w:leader="dot" w:pos="9019"/>
            </w:tabs>
            <w:rPr>
              <w:rFonts w:asciiTheme="minorHAnsi" w:eastAsiaTheme="minorEastAsia" w:hAnsiTheme="minorHAnsi" w:cstheme="minorBidi"/>
              <w:noProof/>
              <w:kern w:val="2"/>
              <w:sz w:val="22"/>
              <w:lang w:val="en-GB" w:eastAsia="en-GB"/>
              <w14:ligatures w14:val="standardContextual"/>
            </w:rPr>
          </w:pPr>
          <w:r>
            <w:fldChar w:fldCharType="begin"/>
          </w:r>
          <w:r>
            <w:instrText xml:space="preserve"> TOC \o "1-3" \h \z \u </w:instrText>
          </w:r>
          <w:r>
            <w:fldChar w:fldCharType="separate"/>
          </w:r>
          <w:hyperlink w:anchor="_Toc165907514" w:history="1">
            <w:r w:rsidR="00EC0FFF" w:rsidRPr="00C52A5D">
              <w:rPr>
                <w:rStyle w:val="Hyperlink"/>
                <w:noProof/>
              </w:rPr>
              <w:t>Introduction and Background</w:t>
            </w:r>
            <w:r w:rsidR="00EC0FFF">
              <w:rPr>
                <w:noProof/>
                <w:webHidden/>
              </w:rPr>
              <w:tab/>
            </w:r>
            <w:r w:rsidR="00EC0FFF">
              <w:rPr>
                <w:noProof/>
                <w:webHidden/>
              </w:rPr>
              <w:fldChar w:fldCharType="begin"/>
            </w:r>
            <w:r w:rsidR="00EC0FFF">
              <w:rPr>
                <w:noProof/>
                <w:webHidden/>
              </w:rPr>
              <w:instrText xml:space="preserve"> PAGEREF _Toc165907514 \h </w:instrText>
            </w:r>
            <w:r w:rsidR="00EC0FFF">
              <w:rPr>
                <w:noProof/>
                <w:webHidden/>
              </w:rPr>
            </w:r>
            <w:r w:rsidR="00EC0FFF">
              <w:rPr>
                <w:noProof/>
                <w:webHidden/>
              </w:rPr>
              <w:fldChar w:fldCharType="separate"/>
            </w:r>
            <w:r w:rsidR="00EC0FFF">
              <w:rPr>
                <w:noProof/>
                <w:webHidden/>
              </w:rPr>
              <w:t>3</w:t>
            </w:r>
            <w:r w:rsidR="00EC0FFF">
              <w:rPr>
                <w:noProof/>
                <w:webHidden/>
              </w:rPr>
              <w:fldChar w:fldCharType="end"/>
            </w:r>
          </w:hyperlink>
        </w:p>
        <w:p w14:paraId="3E6A1ED1" w14:textId="4D4F5933" w:rsidR="00EC0FFF" w:rsidRDefault="005E7878">
          <w:pPr>
            <w:pStyle w:val="TOC2"/>
            <w:tabs>
              <w:tab w:val="right" w:leader="dot" w:pos="9019"/>
            </w:tabs>
            <w:rPr>
              <w:rFonts w:asciiTheme="minorHAnsi" w:eastAsiaTheme="minorEastAsia" w:hAnsiTheme="minorHAnsi" w:cstheme="minorBidi"/>
              <w:noProof/>
              <w:kern w:val="2"/>
              <w:sz w:val="22"/>
              <w:lang w:val="en-GB" w:eastAsia="en-GB"/>
              <w14:ligatures w14:val="standardContextual"/>
            </w:rPr>
          </w:pPr>
          <w:hyperlink w:anchor="_Toc165907515" w:history="1">
            <w:r w:rsidR="00EC0FFF" w:rsidRPr="00C52A5D">
              <w:rPr>
                <w:rStyle w:val="Hyperlink"/>
                <w:noProof/>
              </w:rPr>
              <w:t>Introduction</w:t>
            </w:r>
            <w:r w:rsidR="00EC0FFF">
              <w:rPr>
                <w:noProof/>
                <w:webHidden/>
              </w:rPr>
              <w:tab/>
            </w:r>
            <w:r w:rsidR="00EC0FFF">
              <w:rPr>
                <w:noProof/>
                <w:webHidden/>
              </w:rPr>
              <w:fldChar w:fldCharType="begin"/>
            </w:r>
            <w:r w:rsidR="00EC0FFF">
              <w:rPr>
                <w:noProof/>
                <w:webHidden/>
              </w:rPr>
              <w:instrText xml:space="preserve"> PAGEREF _Toc165907515 \h </w:instrText>
            </w:r>
            <w:r w:rsidR="00EC0FFF">
              <w:rPr>
                <w:noProof/>
                <w:webHidden/>
              </w:rPr>
            </w:r>
            <w:r w:rsidR="00EC0FFF">
              <w:rPr>
                <w:noProof/>
                <w:webHidden/>
              </w:rPr>
              <w:fldChar w:fldCharType="separate"/>
            </w:r>
            <w:r w:rsidR="00EC0FFF">
              <w:rPr>
                <w:noProof/>
                <w:webHidden/>
              </w:rPr>
              <w:t>3</w:t>
            </w:r>
            <w:r w:rsidR="00EC0FFF">
              <w:rPr>
                <w:noProof/>
                <w:webHidden/>
              </w:rPr>
              <w:fldChar w:fldCharType="end"/>
            </w:r>
          </w:hyperlink>
        </w:p>
        <w:p w14:paraId="082D1990" w14:textId="5C578606" w:rsidR="00EC0FFF" w:rsidRDefault="005E7878">
          <w:pPr>
            <w:pStyle w:val="TOC2"/>
            <w:tabs>
              <w:tab w:val="right" w:leader="dot" w:pos="9019"/>
            </w:tabs>
            <w:rPr>
              <w:rFonts w:asciiTheme="minorHAnsi" w:eastAsiaTheme="minorEastAsia" w:hAnsiTheme="minorHAnsi" w:cstheme="minorBidi"/>
              <w:noProof/>
              <w:kern w:val="2"/>
              <w:sz w:val="22"/>
              <w:lang w:val="en-GB" w:eastAsia="en-GB"/>
              <w14:ligatures w14:val="standardContextual"/>
            </w:rPr>
          </w:pPr>
          <w:hyperlink w:anchor="_Toc165907516" w:history="1">
            <w:r w:rsidR="00EC0FFF" w:rsidRPr="00C52A5D">
              <w:rPr>
                <w:rStyle w:val="Hyperlink"/>
                <w:noProof/>
              </w:rPr>
              <w:t>Background of the Hotel Chain</w:t>
            </w:r>
            <w:r w:rsidR="00EC0FFF">
              <w:rPr>
                <w:noProof/>
                <w:webHidden/>
              </w:rPr>
              <w:tab/>
            </w:r>
            <w:r w:rsidR="00EC0FFF">
              <w:rPr>
                <w:noProof/>
                <w:webHidden/>
              </w:rPr>
              <w:fldChar w:fldCharType="begin"/>
            </w:r>
            <w:r w:rsidR="00EC0FFF">
              <w:rPr>
                <w:noProof/>
                <w:webHidden/>
              </w:rPr>
              <w:instrText xml:space="preserve"> PAGEREF _Toc165907516 \h </w:instrText>
            </w:r>
            <w:r w:rsidR="00EC0FFF">
              <w:rPr>
                <w:noProof/>
                <w:webHidden/>
              </w:rPr>
            </w:r>
            <w:r w:rsidR="00EC0FFF">
              <w:rPr>
                <w:noProof/>
                <w:webHidden/>
              </w:rPr>
              <w:fldChar w:fldCharType="separate"/>
            </w:r>
            <w:r w:rsidR="00EC0FFF">
              <w:rPr>
                <w:noProof/>
                <w:webHidden/>
              </w:rPr>
              <w:t>3</w:t>
            </w:r>
            <w:r w:rsidR="00EC0FFF">
              <w:rPr>
                <w:noProof/>
                <w:webHidden/>
              </w:rPr>
              <w:fldChar w:fldCharType="end"/>
            </w:r>
          </w:hyperlink>
        </w:p>
        <w:p w14:paraId="453A506D" w14:textId="44F3F95B" w:rsidR="00EC0FFF" w:rsidRDefault="005E7878">
          <w:pPr>
            <w:pStyle w:val="TOC2"/>
            <w:tabs>
              <w:tab w:val="right" w:leader="dot" w:pos="9019"/>
            </w:tabs>
            <w:rPr>
              <w:rFonts w:asciiTheme="minorHAnsi" w:eastAsiaTheme="minorEastAsia" w:hAnsiTheme="minorHAnsi" w:cstheme="minorBidi"/>
              <w:noProof/>
              <w:kern w:val="2"/>
              <w:sz w:val="22"/>
              <w:lang w:val="en-GB" w:eastAsia="en-GB"/>
              <w14:ligatures w14:val="standardContextual"/>
            </w:rPr>
          </w:pPr>
          <w:hyperlink w:anchor="_Toc165907517" w:history="1">
            <w:r w:rsidR="00EC0FFF" w:rsidRPr="00C52A5D">
              <w:rPr>
                <w:rStyle w:val="Hyperlink"/>
                <w:noProof/>
              </w:rPr>
              <w:t>Feasibility of Integrating Various Work Modes in the Hospitality Environment</w:t>
            </w:r>
            <w:r w:rsidR="00EC0FFF">
              <w:rPr>
                <w:noProof/>
                <w:webHidden/>
              </w:rPr>
              <w:tab/>
            </w:r>
            <w:r w:rsidR="00EC0FFF">
              <w:rPr>
                <w:noProof/>
                <w:webHidden/>
              </w:rPr>
              <w:fldChar w:fldCharType="begin"/>
            </w:r>
            <w:r w:rsidR="00EC0FFF">
              <w:rPr>
                <w:noProof/>
                <w:webHidden/>
              </w:rPr>
              <w:instrText xml:space="preserve"> PAGEREF _Toc165907517 \h </w:instrText>
            </w:r>
            <w:r w:rsidR="00EC0FFF">
              <w:rPr>
                <w:noProof/>
                <w:webHidden/>
              </w:rPr>
            </w:r>
            <w:r w:rsidR="00EC0FFF">
              <w:rPr>
                <w:noProof/>
                <w:webHidden/>
              </w:rPr>
              <w:fldChar w:fldCharType="separate"/>
            </w:r>
            <w:r w:rsidR="00EC0FFF">
              <w:rPr>
                <w:noProof/>
                <w:webHidden/>
              </w:rPr>
              <w:t>3</w:t>
            </w:r>
            <w:r w:rsidR="00EC0FFF">
              <w:rPr>
                <w:noProof/>
                <w:webHidden/>
              </w:rPr>
              <w:fldChar w:fldCharType="end"/>
            </w:r>
          </w:hyperlink>
        </w:p>
        <w:p w14:paraId="692C3864" w14:textId="6C9F5B23" w:rsidR="00EC0FFF" w:rsidRDefault="005E7878">
          <w:pPr>
            <w:pStyle w:val="TOC2"/>
            <w:tabs>
              <w:tab w:val="right" w:leader="dot" w:pos="9019"/>
            </w:tabs>
            <w:rPr>
              <w:rFonts w:asciiTheme="minorHAnsi" w:eastAsiaTheme="minorEastAsia" w:hAnsiTheme="minorHAnsi" w:cstheme="minorBidi"/>
              <w:noProof/>
              <w:kern w:val="2"/>
              <w:sz w:val="22"/>
              <w:lang w:val="en-GB" w:eastAsia="en-GB"/>
              <w14:ligatures w14:val="standardContextual"/>
            </w:rPr>
          </w:pPr>
          <w:hyperlink w:anchor="_Toc165907518" w:history="1">
            <w:r w:rsidR="00EC0FFF" w:rsidRPr="00C52A5D">
              <w:rPr>
                <w:rStyle w:val="Hyperlink"/>
                <w:noProof/>
              </w:rPr>
              <w:t>Current Issues in Employee Performance Management</w:t>
            </w:r>
            <w:r w:rsidR="00EC0FFF">
              <w:rPr>
                <w:noProof/>
                <w:webHidden/>
              </w:rPr>
              <w:tab/>
            </w:r>
            <w:r w:rsidR="00EC0FFF">
              <w:rPr>
                <w:noProof/>
                <w:webHidden/>
              </w:rPr>
              <w:fldChar w:fldCharType="begin"/>
            </w:r>
            <w:r w:rsidR="00EC0FFF">
              <w:rPr>
                <w:noProof/>
                <w:webHidden/>
              </w:rPr>
              <w:instrText xml:space="preserve"> PAGEREF _Toc165907518 \h </w:instrText>
            </w:r>
            <w:r w:rsidR="00EC0FFF">
              <w:rPr>
                <w:noProof/>
                <w:webHidden/>
              </w:rPr>
            </w:r>
            <w:r w:rsidR="00EC0FFF">
              <w:rPr>
                <w:noProof/>
                <w:webHidden/>
              </w:rPr>
              <w:fldChar w:fldCharType="separate"/>
            </w:r>
            <w:r w:rsidR="00EC0FFF">
              <w:rPr>
                <w:noProof/>
                <w:webHidden/>
              </w:rPr>
              <w:t>4</w:t>
            </w:r>
            <w:r w:rsidR="00EC0FFF">
              <w:rPr>
                <w:noProof/>
                <w:webHidden/>
              </w:rPr>
              <w:fldChar w:fldCharType="end"/>
            </w:r>
          </w:hyperlink>
        </w:p>
        <w:p w14:paraId="607C4984" w14:textId="049A09C4" w:rsidR="00EC0FFF" w:rsidRDefault="005E7878">
          <w:pPr>
            <w:pStyle w:val="TOC2"/>
            <w:tabs>
              <w:tab w:val="right" w:leader="dot" w:pos="9019"/>
            </w:tabs>
            <w:rPr>
              <w:rFonts w:asciiTheme="minorHAnsi" w:eastAsiaTheme="minorEastAsia" w:hAnsiTheme="minorHAnsi" w:cstheme="minorBidi"/>
              <w:noProof/>
              <w:kern w:val="2"/>
              <w:sz w:val="22"/>
              <w:lang w:val="en-GB" w:eastAsia="en-GB"/>
              <w14:ligatures w14:val="standardContextual"/>
            </w:rPr>
          </w:pPr>
          <w:hyperlink w:anchor="_Toc165907519" w:history="1">
            <w:r w:rsidR="00EC0FFF" w:rsidRPr="00C52A5D">
              <w:rPr>
                <w:rStyle w:val="Hyperlink"/>
                <w:noProof/>
              </w:rPr>
              <w:t>Socio-Economic Factors and Their Impact</w:t>
            </w:r>
            <w:r w:rsidR="00EC0FFF">
              <w:rPr>
                <w:noProof/>
                <w:webHidden/>
              </w:rPr>
              <w:tab/>
            </w:r>
            <w:r w:rsidR="00EC0FFF">
              <w:rPr>
                <w:noProof/>
                <w:webHidden/>
              </w:rPr>
              <w:fldChar w:fldCharType="begin"/>
            </w:r>
            <w:r w:rsidR="00EC0FFF">
              <w:rPr>
                <w:noProof/>
                <w:webHidden/>
              </w:rPr>
              <w:instrText xml:space="preserve"> PAGEREF _Toc165907519 \h </w:instrText>
            </w:r>
            <w:r w:rsidR="00EC0FFF">
              <w:rPr>
                <w:noProof/>
                <w:webHidden/>
              </w:rPr>
            </w:r>
            <w:r w:rsidR="00EC0FFF">
              <w:rPr>
                <w:noProof/>
                <w:webHidden/>
              </w:rPr>
              <w:fldChar w:fldCharType="separate"/>
            </w:r>
            <w:r w:rsidR="00EC0FFF">
              <w:rPr>
                <w:noProof/>
                <w:webHidden/>
              </w:rPr>
              <w:t>4</w:t>
            </w:r>
            <w:r w:rsidR="00EC0FFF">
              <w:rPr>
                <w:noProof/>
                <w:webHidden/>
              </w:rPr>
              <w:fldChar w:fldCharType="end"/>
            </w:r>
          </w:hyperlink>
        </w:p>
        <w:p w14:paraId="1B1D2A17" w14:textId="3705C32F" w:rsidR="00EC0FFF" w:rsidRDefault="005E7878">
          <w:pPr>
            <w:pStyle w:val="TOC1"/>
            <w:tabs>
              <w:tab w:val="right" w:leader="dot" w:pos="9019"/>
            </w:tabs>
            <w:rPr>
              <w:rFonts w:asciiTheme="minorHAnsi" w:eastAsiaTheme="minorEastAsia" w:hAnsiTheme="minorHAnsi" w:cstheme="minorBidi"/>
              <w:noProof/>
              <w:kern w:val="2"/>
              <w:sz w:val="22"/>
              <w:lang w:val="en-GB" w:eastAsia="en-GB"/>
              <w14:ligatures w14:val="standardContextual"/>
            </w:rPr>
          </w:pPr>
          <w:hyperlink w:anchor="_Toc165907520" w:history="1">
            <w:r w:rsidR="00EC0FFF" w:rsidRPr="00C52A5D">
              <w:rPr>
                <w:rStyle w:val="Hyperlink"/>
                <w:noProof/>
              </w:rPr>
              <w:t>Discussion/Literature</w:t>
            </w:r>
            <w:r w:rsidR="00EC0FFF">
              <w:rPr>
                <w:noProof/>
                <w:webHidden/>
              </w:rPr>
              <w:tab/>
            </w:r>
            <w:r w:rsidR="00EC0FFF">
              <w:rPr>
                <w:noProof/>
                <w:webHidden/>
              </w:rPr>
              <w:fldChar w:fldCharType="begin"/>
            </w:r>
            <w:r w:rsidR="00EC0FFF">
              <w:rPr>
                <w:noProof/>
                <w:webHidden/>
              </w:rPr>
              <w:instrText xml:space="preserve"> PAGEREF _Toc165907520 \h </w:instrText>
            </w:r>
            <w:r w:rsidR="00EC0FFF">
              <w:rPr>
                <w:noProof/>
                <w:webHidden/>
              </w:rPr>
            </w:r>
            <w:r w:rsidR="00EC0FFF">
              <w:rPr>
                <w:noProof/>
                <w:webHidden/>
              </w:rPr>
              <w:fldChar w:fldCharType="separate"/>
            </w:r>
            <w:r w:rsidR="00EC0FFF">
              <w:rPr>
                <w:noProof/>
                <w:webHidden/>
              </w:rPr>
              <w:t>5</w:t>
            </w:r>
            <w:r w:rsidR="00EC0FFF">
              <w:rPr>
                <w:noProof/>
                <w:webHidden/>
              </w:rPr>
              <w:fldChar w:fldCharType="end"/>
            </w:r>
          </w:hyperlink>
        </w:p>
        <w:p w14:paraId="48E485BA" w14:textId="28928012" w:rsidR="00EC0FFF" w:rsidRDefault="005E7878">
          <w:pPr>
            <w:pStyle w:val="TOC2"/>
            <w:tabs>
              <w:tab w:val="right" w:leader="dot" w:pos="9019"/>
            </w:tabs>
            <w:rPr>
              <w:rFonts w:asciiTheme="minorHAnsi" w:eastAsiaTheme="minorEastAsia" w:hAnsiTheme="minorHAnsi" w:cstheme="minorBidi"/>
              <w:noProof/>
              <w:kern w:val="2"/>
              <w:sz w:val="22"/>
              <w:lang w:val="en-GB" w:eastAsia="en-GB"/>
              <w14:ligatures w14:val="standardContextual"/>
            </w:rPr>
          </w:pPr>
          <w:hyperlink w:anchor="_Toc165907521" w:history="1">
            <w:r w:rsidR="00EC0FFF" w:rsidRPr="00C52A5D">
              <w:rPr>
                <w:rStyle w:val="Hyperlink"/>
                <w:noProof/>
              </w:rPr>
              <w:t>Socio-Economic Factors and Employee Performance Management</w:t>
            </w:r>
            <w:r w:rsidR="00EC0FFF">
              <w:rPr>
                <w:noProof/>
                <w:webHidden/>
              </w:rPr>
              <w:tab/>
            </w:r>
            <w:r w:rsidR="00EC0FFF">
              <w:rPr>
                <w:noProof/>
                <w:webHidden/>
              </w:rPr>
              <w:fldChar w:fldCharType="begin"/>
            </w:r>
            <w:r w:rsidR="00EC0FFF">
              <w:rPr>
                <w:noProof/>
                <w:webHidden/>
              </w:rPr>
              <w:instrText xml:space="preserve"> PAGEREF _Toc165907521 \h </w:instrText>
            </w:r>
            <w:r w:rsidR="00EC0FFF">
              <w:rPr>
                <w:noProof/>
                <w:webHidden/>
              </w:rPr>
            </w:r>
            <w:r w:rsidR="00EC0FFF">
              <w:rPr>
                <w:noProof/>
                <w:webHidden/>
              </w:rPr>
              <w:fldChar w:fldCharType="separate"/>
            </w:r>
            <w:r w:rsidR="00EC0FFF">
              <w:rPr>
                <w:noProof/>
                <w:webHidden/>
              </w:rPr>
              <w:t>5</w:t>
            </w:r>
            <w:r w:rsidR="00EC0FFF">
              <w:rPr>
                <w:noProof/>
                <w:webHidden/>
              </w:rPr>
              <w:fldChar w:fldCharType="end"/>
            </w:r>
          </w:hyperlink>
        </w:p>
        <w:p w14:paraId="01EB1474" w14:textId="4169B4C1" w:rsidR="00EC0FFF" w:rsidRDefault="005E7878">
          <w:pPr>
            <w:pStyle w:val="TOC2"/>
            <w:tabs>
              <w:tab w:val="right" w:leader="dot" w:pos="9019"/>
            </w:tabs>
            <w:rPr>
              <w:rFonts w:asciiTheme="minorHAnsi" w:eastAsiaTheme="minorEastAsia" w:hAnsiTheme="minorHAnsi" w:cstheme="minorBidi"/>
              <w:noProof/>
              <w:kern w:val="2"/>
              <w:sz w:val="22"/>
              <w:lang w:val="en-GB" w:eastAsia="en-GB"/>
              <w14:ligatures w14:val="standardContextual"/>
            </w:rPr>
          </w:pPr>
          <w:hyperlink w:anchor="_Toc165907522" w:history="1">
            <w:r w:rsidR="00EC0FFF" w:rsidRPr="00C52A5D">
              <w:rPr>
                <w:rStyle w:val="Hyperlink"/>
                <w:noProof/>
              </w:rPr>
              <w:t>PESTLE Analysis</w:t>
            </w:r>
            <w:r w:rsidR="00EC0FFF">
              <w:rPr>
                <w:noProof/>
                <w:webHidden/>
              </w:rPr>
              <w:tab/>
            </w:r>
            <w:r w:rsidR="00EC0FFF">
              <w:rPr>
                <w:noProof/>
                <w:webHidden/>
              </w:rPr>
              <w:fldChar w:fldCharType="begin"/>
            </w:r>
            <w:r w:rsidR="00EC0FFF">
              <w:rPr>
                <w:noProof/>
                <w:webHidden/>
              </w:rPr>
              <w:instrText xml:space="preserve"> PAGEREF _Toc165907522 \h </w:instrText>
            </w:r>
            <w:r w:rsidR="00EC0FFF">
              <w:rPr>
                <w:noProof/>
                <w:webHidden/>
              </w:rPr>
            </w:r>
            <w:r w:rsidR="00EC0FFF">
              <w:rPr>
                <w:noProof/>
                <w:webHidden/>
              </w:rPr>
              <w:fldChar w:fldCharType="separate"/>
            </w:r>
            <w:r w:rsidR="00EC0FFF">
              <w:rPr>
                <w:noProof/>
                <w:webHidden/>
              </w:rPr>
              <w:t>5</w:t>
            </w:r>
            <w:r w:rsidR="00EC0FFF">
              <w:rPr>
                <w:noProof/>
                <w:webHidden/>
              </w:rPr>
              <w:fldChar w:fldCharType="end"/>
            </w:r>
          </w:hyperlink>
        </w:p>
        <w:p w14:paraId="327C5E7D" w14:textId="33B3C212" w:rsidR="00EC0FFF" w:rsidRDefault="005E7878">
          <w:pPr>
            <w:pStyle w:val="TOC2"/>
            <w:tabs>
              <w:tab w:val="right" w:leader="dot" w:pos="9019"/>
            </w:tabs>
            <w:rPr>
              <w:rFonts w:asciiTheme="minorHAnsi" w:eastAsiaTheme="minorEastAsia" w:hAnsiTheme="minorHAnsi" w:cstheme="minorBidi"/>
              <w:noProof/>
              <w:kern w:val="2"/>
              <w:sz w:val="22"/>
              <w:lang w:val="en-GB" w:eastAsia="en-GB"/>
              <w14:ligatures w14:val="standardContextual"/>
            </w:rPr>
          </w:pPr>
          <w:hyperlink w:anchor="_Toc165907523" w:history="1">
            <w:r w:rsidR="00EC0FFF" w:rsidRPr="00C52A5D">
              <w:rPr>
                <w:rStyle w:val="Hyperlink"/>
                <w:noProof/>
              </w:rPr>
              <w:t>Hospitality Industry Trends</w:t>
            </w:r>
            <w:r w:rsidR="00EC0FFF">
              <w:rPr>
                <w:noProof/>
                <w:webHidden/>
              </w:rPr>
              <w:tab/>
            </w:r>
            <w:r w:rsidR="00EC0FFF">
              <w:rPr>
                <w:noProof/>
                <w:webHidden/>
              </w:rPr>
              <w:fldChar w:fldCharType="begin"/>
            </w:r>
            <w:r w:rsidR="00EC0FFF">
              <w:rPr>
                <w:noProof/>
                <w:webHidden/>
              </w:rPr>
              <w:instrText xml:space="preserve"> PAGEREF _Toc165907523 \h </w:instrText>
            </w:r>
            <w:r w:rsidR="00EC0FFF">
              <w:rPr>
                <w:noProof/>
                <w:webHidden/>
              </w:rPr>
            </w:r>
            <w:r w:rsidR="00EC0FFF">
              <w:rPr>
                <w:noProof/>
                <w:webHidden/>
              </w:rPr>
              <w:fldChar w:fldCharType="separate"/>
            </w:r>
            <w:r w:rsidR="00EC0FFF">
              <w:rPr>
                <w:noProof/>
                <w:webHidden/>
              </w:rPr>
              <w:t>6</w:t>
            </w:r>
            <w:r w:rsidR="00EC0FFF">
              <w:rPr>
                <w:noProof/>
                <w:webHidden/>
              </w:rPr>
              <w:fldChar w:fldCharType="end"/>
            </w:r>
          </w:hyperlink>
        </w:p>
        <w:p w14:paraId="6841ABAA" w14:textId="7D1A421D" w:rsidR="00EC0FFF" w:rsidRDefault="005E7878">
          <w:pPr>
            <w:pStyle w:val="TOC2"/>
            <w:tabs>
              <w:tab w:val="right" w:leader="dot" w:pos="9019"/>
            </w:tabs>
            <w:rPr>
              <w:rFonts w:asciiTheme="minorHAnsi" w:eastAsiaTheme="minorEastAsia" w:hAnsiTheme="minorHAnsi" w:cstheme="minorBidi"/>
              <w:noProof/>
              <w:kern w:val="2"/>
              <w:sz w:val="22"/>
              <w:lang w:val="en-GB" w:eastAsia="en-GB"/>
              <w14:ligatures w14:val="standardContextual"/>
            </w:rPr>
          </w:pPr>
          <w:hyperlink w:anchor="_Toc165907524" w:history="1">
            <w:r w:rsidR="00EC0FFF" w:rsidRPr="00C52A5D">
              <w:rPr>
                <w:rStyle w:val="Hyperlink"/>
                <w:noProof/>
              </w:rPr>
              <w:t>Development of Several Work Patterns in the Tourism Sector During the Last Five Years</w:t>
            </w:r>
            <w:r w:rsidR="00EC0FFF">
              <w:rPr>
                <w:noProof/>
                <w:webHidden/>
              </w:rPr>
              <w:tab/>
            </w:r>
            <w:r w:rsidR="00EC0FFF">
              <w:rPr>
                <w:noProof/>
                <w:webHidden/>
              </w:rPr>
              <w:fldChar w:fldCharType="begin"/>
            </w:r>
            <w:r w:rsidR="00EC0FFF">
              <w:rPr>
                <w:noProof/>
                <w:webHidden/>
              </w:rPr>
              <w:instrText xml:space="preserve"> PAGEREF _Toc165907524 \h </w:instrText>
            </w:r>
            <w:r w:rsidR="00EC0FFF">
              <w:rPr>
                <w:noProof/>
                <w:webHidden/>
              </w:rPr>
            </w:r>
            <w:r w:rsidR="00EC0FFF">
              <w:rPr>
                <w:noProof/>
                <w:webHidden/>
              </w:rPr>
              <w:fldChar w:fldCharType="separate"/>
            </w:r>
            <w:r w:rsidR="00EC0FFF">
              <w:rPr>
                <w:noProof/>
                <w:webHidden/>
              </w:rPr>
              <w:t>7</w:t>
            </w:r>
            <w:r w:rsidR="00EC0FFF">
              <w:rPr>
                <w:noProof/>
                <w:webHidden/>
              </w:rPr>
              <w:fldChar w:fldCharType="end"/>
            </w:r>
          </w:hyperlink>
        </w:p>
        <w:p w14:paraId="3A6389D3" w14:textId="1881758E" w:rsidR="00EC0FFF" w:rsidRDefault="005E7878">
          <w:pPr>
            <w:pStyle w:val="TOC2"/>
            <w:tabs>
              <w:tab w:val="right" w:leader="dot" w:pos="9019"/>
            </w:tabs>
            <w:rPr>
              <w:rFonts w:asciiTheme="minorHAnsi" w:eastAsiaTheme="minorEastAsia" w:hAnsiTheme="minorHAnsi" w:cstheme="minorBidi"/>
              <w:noProof/>
              <w:kern w:val="2"/>
              <w:sz w:val="22"/>
              <w:lang w:val="en-GB" w:eastAsia="en-GB"/>
              <w14:ligatures w14:val="standardContextual"/>
            </w:rPr>
          </w:pPr>
          <w:hyperlink w:anchor="_Toc165907525" w:history="1">
            <w:r w:rsidR="00EC0FFF" w:rsidRPr="00C52A5D">
              <w:rPr>
                <w:rStyle w:val="Hyperlink"/>
                <w:noProof/>
              </w:rPr>
              <w:t>International Hotel Brands on Employee Management in Distinct Working Modes</w:t>
            </w:r>
            <w:r w:rsidR="00EC0FFF">
              <w:rPr>
                <w:noProof/>
                <w:webHidden/>
              </w:rPr>
              <w:tab/>
            </w:r>
            <w:r w:rsidR="00EC0FFF">
              <w:rPr>
                <w:noProof/>
                <w:webHidden/>
              </w:rPr>
              <w:fldChar w:fldCharType="begin"/>
            </w:r>
            <w:r w:rsidR="00EC0FFF">
              <w:rPr>
                <w:noProof/>
                <w:webHidden/>
              </w:rPr>
              <w:instrText xml:space="preserve"> PAGEREF _Toc165907525 \h </w:instrText>
            </w:r>
            <w:r w:rsidR="00EC0FFF">
              <w:rPr>
                <w:noProof/>
                <w:webHidden/>
              </w:rPr>
            </w:r>
            <w:r w:rsidR="00EC0FFF">
              <w:rPr>
                <w:noProof/>
                <w:webHidden/>
              </w:rPr>
              <w:fldChar w:fldCharType="separate"/>
            </w:r>
            <w:r w:rsidR="00EC0FFF">
              <w:rPr>
                <w:noProof/>
                <w:webHidden/>
              </w:rPr>
              <w:t>8</w:t>
            </w:r>
            <w:r w:rsidR="00EC0FFF">
              <w:rPr>
                <w:noProof/>
                <w:webHidden/>
              </w:rPr>
              <w:fldChar w:fldCharType="end"/>
            </w:r>
          </w:hyperlink>
        </w:p>
        <w:p w14:paraId="17AB412A" w14:textId="576D9EF6" w:rsidR="00EC0FFF" w:rsidRDefault="005E7878">
          <w:pPr>
            <w:pStyle w:val="TOC2"/>
            <w:tabs>
              <w:tab w:val="right" w:leader="dot" w:pos="9019"/>
            </w:tabs>
            <w:rPr>
              <w:rFonts w:asciiTheme="minorHAnsi" w:eastAsiaTheme="minorEastAsia" w:hAnsiTheme="minorHAnsi" w:cstheme="minorBidi"/>
              <w:noProof/>
              <w:kern w:val="2"/>
              <w:sz w:val="22"/>
              <w:lang w:val="en-GB" w:eastAsia="en-GB"/>
              <w14:ligatures w14:val="standardContextual"/>
            </w:rPr>
          </w:pPr>
          <w:hyperlink w:anchor="_Toc165907526" w:history="1">
            <w:r w:rsidR="00EC0FFF" w:rsidRPr="00C52A5D">
              <w:rPr>
                <w:rStyle w:val="Hyperlink"/>
                <w:noProof/>
              </w:rPr>
              <w:t>Potential Solutions</w:t>
            </w:r>
            <w:r w:rsidR="00EC0FFF">
              <w:rPr>
                <w:noProof/>
                <w:webHidden/>
              </w:rPr>
              <w:tab/>
            </w:r>
            <w:r w:rsidR="00EC0FFF">
              <w:rPr>
                <w:noProof/>
                <w:webHidden/>
              </w:rPr>
              <w:fldChar w:fldCharType="begin"/>
            </w:r>
            <w:r w:rsidR="00EC0FFF">
              <w:rPr>
                <w:noProof/>
                <w:webHidden/>
              </w:rPr>
              <w:instrText xml:space="preserve"> PAGEREF _Toc165907526 \h </w:instrText>
            </w:r>
            <w:r w:rsidR="00EC0FFF">
              <w:rPr>
                <w:noProof/>
                <w:webHidden/>
              </w:rPr>
            </w:r>
            <w:r w:rsidR="00EC0FFF">
              <w:rPr>
                <w:noProof/>
                <w:webHidden/>
              </w:rPr>
              <w:fldChar w:fldCharType="separate"/>
            </w:r>
            <w:r w:rsidR="00EC0FFF">
              <w:rPr>
                <w:noProof/>
                <w:webHidden/>
              </w:rPr>
              <w:t>9</w:t>
            </w:r>
            <w:r w:rsidR="00EC0FFF">
              <w:rPr>
                <w:noProof/>
                <w:webHidden/>
              </w:rPr>
              <w:fldChar w:fldCharType="end"/>
            </w:r>
          </w:hyperlink>
        </w:p>
        <w:p w14:paraId="1FEFB61C" w14:textId="00692F09" w:rsidR="00EC0FFF" w:rsidRDefault="005E7878">
          <w:pPr>
            <w:pStyle w:val="TOC1"/>
            <w:tabs>
              <w:tab w:val="right" w:leader="dot" w:pos="9019"/>
            </w:tabs>
            <w:rPr>
              <w:rFonts w:asciiTheme="minorHAnsi" w:eastAsiaTheme="minorEastAsia" w:hAnsiTheme="minorHAnsi" w:cstheme="minorBidi"/>
              <w:noProof/>
              <w:kern w:val="2"/>
              <w:sz w:val="22"/>
              <w:lang w:val="en-GB" w:eastAsia="en-GB"/>
              <w14:ligatures w14:val="standardContextual"/>
            </w:rPr>
          </w:pPr>
          <w:hyperlink w:anchor="_Toc165907527" w:history="1">
            <w:r w:rsidR="00EC0FFF" w:rsidRPr="00C52A5D">
              <w:rPr>
                <w:rStyle w:val="Hyperlink"/>
                <w:noProof/>
              </w:rPr>
              <w:t>Evaluation and Conclusion</w:t>
            </w:r>
            <w:r w:rsidR="00EC0FFF">
              <w:rPr>
                <w:noProof/>
                <w:webHidden/>
              </w:rPr>
              <w:tab/>
            </w:r>
            <w:r w:rsidR="00EC0FFF">
              <w:rPr>
                <w:noProof/>
                <w:webHidden/>
              </w:rPr>
              <w:fldChar w:fldCharType="begin"/>
            </w:r>
            <w:r w:rsidR="00EC0FFF">
              <w:rPr>
                <w:noProof/>
                <w:webHidden/>
              </w:rPr>
              <w:instrText xml:space="preserve"> PAGEREF _Toc165907527 \h </w:instrText>
            </w:r>
            <w:r w:rsidR="00EC0FFF">
              <w:rPr>
                <w:noProof/>
                <w:webHidden/>
              </w:rPr>
            </w:r>
            <w:r w:rsidR="00EC0FFF">
              <w:rPr>
                <w:noProof/>
                <w:webHidden/>
              </w:rPr>
              <w:fldChar w:fldCharType="separate"/>
            </w:r>
            <w:r w:rsidR="00EC0FFF">
              <w:rPr>
                <w:noProof/>
                <w:webHidden/>
              </w:rPr>
              <w:t>10</w:t>
            </w:r>
            <w:r w:rsidR="00EC0FFF">
              <w:rPr>
                <w:noProof/>
                <w:webHidden/>
              </w:rPr>
              <w:fldChar w:fldCharType="end"/>
            </w:r>
          </w:hyperlink>
        </w:p>
        <w:p w14:paraId="4A2A1F72" w14:textId="4243F2D4" w:rsidR="00EC0FFF" w:rsidRDefault="005E7878">
          <w:pPr>
            <w:pStyle w:val="TOC2"/>
            <w:tabs>
              <w:tab w:val="right" w:leader="dot" w:pos="9019"/>
            </w:tabs>
            <w:rPr>
              <w:rFonts w:asciiTheme="minorHAnsi" w:eastAsiaTheme="minorEastAsia" w:hAnsiTheme="minorHAnsi" w:cstheme="minorBidi"/>
              <w:noProof/>
              <w:kern w:val="2"/>
              <w:sz w:val="22"/>
              <w:lang w:val="en-GB" w:eastAsia="en-GB"/>
              <w14:ligatures w14:val="standardContextual"/>
            </w:rPr>
          </w:pPr>
          <w:hyperlink w:anchor="_Toc165907528" w:history="1">
            <w:r w:rsidR="00EC0FFF" w:rsidRPr="00C52A5D">
              <w:rPr>
                <w:rStyle w:val="Hyperlink"/>
                <w:noProof/>
              </w:rPr>
              <w:t>Implications of the Research Work</w:t>
            </w:r>
            <w:r w:rsidR="00EC0FFF">
              <w:rPr>
                <w:noProof/>
                <w:webHidden/>
              </w:rPr>
              <w:tab/>
            </w:r>
            <w:r w:rsidR="00EC0FFF">
              <w:rPr>
                <w:noProof/>
                <w:webHidden/>
              </w:rPr>
              <w:fldChar w:fldCharType="begin"/>
            </w:r>
            <w:r w:rsidR="00EC0FFF">
              <w:rPr>
                <w:noProof/>
                <w:webHidden/>
              </w:rPr>
              <w:instrText xml:space="preserve"> PAGEREF _Toc165907528 \h </w:instrText>
            </w:r>
            <w:r w:rsidR="00EC0FFF">
              <w:rPr>
                <w:noProof/>
                <w:webHidden/>
              </w:rPr>
            </w:r>
            <w:r w:rsidR="00EC0FFF">
              <w:rPr>
                <w:noProof/>
                <w:webHidden/>
              </w:rPr>
              <w:fldChar w:fldCharType="separate"/>
            </w:r>
            <w:r w:rsidR="00EC0FFF">
              <w:rPr>
                <w:noProof/>
                <w:webHidden/>
              </w:rPr>
              <w:t>10</w:t>
            </w:r>
            <w:r w:rsidR="00EC0FFF">
              <w:rPr>
                <w:noProof/>
                <w:webHidden/>
              </w:rPr>
              <w:fldChar w:fldCharType="end"/>
            </w:r>
          </w:hyperlink>
        </w:p>
        <w:p w14:paraId="4D0538FF" w14:textId="3FEDAFD3" w:rsidR="00EC0FFF" w:rsidRDefault="005E7878">
          <w:pPr>
            <w:pStyle w:val="TOC2"/>
            <w:tabs>
              <w:tab w:val="right" w:leader="dot" w:pos="9019"/>
            </w:tabs>
            <w:rPr>
              <w:rFonts w:asciiTheme="minorHAnsi" w:eastAsiaTheme="minorEastAsia" w:hAnsiTheme="minorHAnsi" w:cstheme="minorBidi"/>
              <w:noProof/>
              <w:kern w:val="2"/>
              <w:sz w:val="22"/>
              <w:lang w:val="en-GB" w:eastAsia="en-GB"/>
              <w14:ligatures w14:val="standardContextual"/>
            </w:rPr>
          </w:pPr>
          <w:hyperlink w:anchor="_Toc165907529" w:history="1">
            <w:r w:rsidR="00EC0FFF" w:rsidRPr="00C52A5D">
              <w:rPr>
                <w:rStyle w:val="Hyperlink"/>
                <w:noProof/>
              </w:rPr>
              <w:t>Recommendations and Solutions</w:t>
            </w:r>
            <w:r w:rsidR="00EC0FFF">
              <w:rPr>
                <w:noProof/>
                <w:webHidden/>
              </w:rPr>
              <w:tab/>
            </w:r>
            <w:r w:rsidR="00EC0FFF">
              <w:rPr>
                <w:noProof/>
                <w:webHidden/>
              </w:rPr>
              <w:fldChar w:fldCharType="begin"/>
            </w:r>
            <w:r w:rsidR="00EC0FFF">
              <w:rPr>
                <w:noProof/>
                <w:webHidden/>
              </w:rPr>
              <w:instrText xml:space="preserve"> PAGEREF _Toc165907529 \h </w:instrText>
            </w:r>
            <w:r w:rsidR="00EC0FFF">
              <w:rPr>
                <w:noProof/>
                <w:webHidden/>
              </w:rPr>
            </w:r>
            <w:r w:rsidR="00EC0FFF">
              <w:rPr>
                <w:noProof/>
                <w:webHidden/>
              </w:rPr>
              <w:fldChar w:fldCharType="separate"/>
            </w:r>
            <w:r w:rsidR="00EC0FFF">
              <w:rPr>
                <w:noProof/>
                <w:webHidden/>
              </w:rPr>
              <w:t>10</w:t>
            </w:r>
            <w:r w:rsidR="00EC0FFF">
              <w:rPr>
                <w:noProof/>
                <w:webHidden/>
              </w:rPr>
              <w:fldChar w:fldCharType="end"/>
            </w:r>
          </w:hyperlink>
        </w:p>
        <w:p w14:paraId="5C686DA5" w14:textId="45707BC0" w:rsidR="00EC0FFF" w:rsidRDefault="005E7878">
          <w:pPr>
            <w:pStyle w:val="TOC2"/>
            <w:tabs>
              <w:tab w:val="right" w:leader="dot" w:pos="9019"/>
            </w:tabs>
            <w:rPr>
              <w:rFonts w:asciiTheme="minorHAnsi" w:eastAsiaTheme="minorEastAsia" w:hAnsiTheme="minorHAnsi" w:cstheme="minorBidi"/>
              <w:noProof/>
              <w:kern w:val="2"/>
              <w:sz w:val="22"/>
              <w:lang w:val="en-GB" w:eastAsia="en-GB"/>
              <w14:ligatures w14:val="standardContextual"/>
            </w:rPr>
          </w:pPr>
          <w:hyperlink w:anchor="_Toc165907530" w:history="1">
            <w:r w:rsidR="00EC0FFF" w:rsidRPr="00C52A5D">
              <w:rPr>
                <w:rStyle w:val="Hyperlink"/>
                <w:noProof/>
              </w:rPr>
              <w:t>Conclusion</w:t>
            </w:r>
            <w:r w:rsidR="00EC0FFF">
              <w:rPr>
                <w:noProof/>
                <w:webHidden/>
              </w:rPr>
              <w:tab/>
            </w:r>
            <w:r w:rsidR="00EC0FFF">
              <w:rPr>
                <w:noProof/>
                <w:webHidden/>
              </w:rPr>
              <w:fldChar w:fldCharType="begin"/>
            </w:r>
            <w:r w:rsidR="00EC0FFF">
              <w:rPr>
                <w:noProof/>
                <w:webHidden/>
              </w:rPr>
              <w:instrText xml:space="preserve"> PAGEREF _Toc165907530 \h </w:instrText>
            </w:r>
            <w:r w:rsidR="00EC0FFF">
              <w:rPr>
                <w:noProof/>
                <w:webHidden/>
              </w:rPr>
            </w:r>
            <w:r w:rsidR="00EC0FFF">
              <w:rPr>
                <w:noProof/>
                <w:webHidden/>
              </w:rPr>
              <w:fldChar w:fldCharType="separate"/>
            </w:r>
            <w:r w:rsidR="00EC0FFF">
              <w:rPr>
                <w:noProof/>
                <w:webHidden/>
              </w:rPr>
              <w:t>11</w:t>
            </w:r>
            <w:r w:rsidR="00EC0FFF">
              <w:rPr>
                <w:noProof/>
                <w:webHidden/>
              </w:rPr>
              <w:fldChar w:fldCharType="end"/>
            </w:r>
          </w:hyperlink>
        </w:p>
        <w:p w14:paraId="2D433912" w14:textId="03239E29" w:rsidR="00EC0FFF" w:rsidRDefault="005E7878">
          <w:pPr>
            <w:pStyle w:val="TOC1"/>
            <w:tabs>
              <w:tab w:val="right" w:leader="dot" w:pos="9019"/>
            </w:tabs>
            <w:rPr>
              <w:rFonts w:asciiTheme="minorHAnsi" w:eastAsiaTheme="minorEastAsia" w:hAnsiTheme="minorHAnsi" w:cstheme="minorBidi"/>
              <w:noProof/>
              <w:kern w:val="2"/>
              <w:sz w:val="22"/>
              <w:lang w:val="en-GB" w:eastAsia="en-GB"/>
              <w14:ligatures w14:val="standardContextual"/>
            </w:rPr>
          </w:pPr>
          <w:hyperlink w:anchor="_Toc165907531" w:history="1">
            <w:r w:rsidR="00EC0FFF" w:rsidRPr="00C52A5D">
              <w:rPr>
                <w:rStyle w:val="Hyperlink"/>
                <w:noProof/>
              </w:rPr>
              <w:t>References</w:t>
            </w:r>
            <w:r w:rsidR="00EC0FFF">
              <w:rPr>
                <w:noProof/>
                <w:webHidden/>
              </w:rPr>
              <w:tab/>
            </w:r>
            <w:r w:rsidR="00EC0FFF">
              <w:rPr>
                <w:noProof/>
                <w:webHidden/>
              </w:rPr>
              <w:fldChar w:fldCharType="begin"/>
            </w:r>
            <w:r w:rsidR="00EC0FFF">
              <w:rPr>
                <w:noProof/>
                <w:webHidden/>
              </w:rPr>
              <w:instrText xml:space="preserve"> PAGEREF _Toc165907531 \h </w:instrText>
            </w:r>
            <w:r w:rsidR="00EC0FFF">
              <w:rPr>
                <w:noProof/>
                <w:webHidden/>
              </w:rPr>
            </w:r>
            <w:r w:rsidR="00EC0FFF">
              <w:rPr>
                <w:noProof/>
                <w:webHidden/>
              </w:rPr>
              <w:fldChar w:fldCharType="separate"/>
            </w:r>
            <w:r w:rsidR="00EC0FFF">
              <w:rPr>
                <w:noProof/>
                <w:webHidden/>
              </w:rPr>
              <w:t>12</w:t>
            </w:r>
            <w:r w:rsidR="00EC0FFF">
              <w:rPr>
                <w:noProof/>
                <w:webHidden/>
              </w:rPr>
              <w:fldChar w:fldCharType="end"/>
            </w:r>
          </w:hyperlink>
        </w:p>
        <w:p w14:paraId="06FF5858" w14:textId="06F1311F" w:rsidR="00D8460D" w:rsidRDefault="00D8460D">
          <w:r>
            <w:rPr>
              <w:b/>
              <w:bCs/>
              <w:noProof/>
            </w:rPr>
            <w:fldChar w:fldCharType="end"/>
          </w:r>
        </w:p>
      </w:sdtContent>
    </w:sdt>
    <w:p w14:paraId="1BD4A346" w14:textId="46C8504B" w:rsidR="001E60F8" w:rsidRDefault="001E60F8" w:rsidP="00BE5695">
      <w:pPr>
        <w:jc w:val="center"/>
        <w:rPr>
          <w:b/>
          <w:sz w:val="28"/>
          <w:szCs w:val="40"/>
        </w:rPr>
      </w:pPr>
      <w:r>
        <w:br w:type="page"/>
      </w:r>
    </w:p>
    <w:p w14:paraId="00000001" w14:textId="54FD7DEC" w:rsidR="00CB5860" w:rsidRPr="003B017D" w:rsidRDefault="005E7878" w:rsidP="00BE5695">
      <w:pPr>
        <w:pStyle w:val="Heading1"/>
        <w:spacing w:before="0" w:after="0"/>
      </w:pPr>
      <w:bookmarkStart w:id="0" w:name="_Toc165907514"/>
      <w:r w:rsidRPr="003B017D">
        <w:lastRenderedPageBreak/>
        <w:t>Introduction and Background</w:t>
      </w:r>
      <w:bookmarkEnd w:id="0"/>
      <w:r w:rsidRPr="003B017D">
        <w:t xml:space="preserve"> </w:t>
      </w:r>
    </w:p>
    <w:p w14:paraId="00000003" w14:textId="7D392AF9"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sz w:val="24"/>
          <w:szCs w:val="24"/>
        </w:rPr>
        <w:t>The hospitality industry has gained extreme popularity over the years due to its various business operations. In the direction of achieving long-term success the socio-economic forces as well as employee performance monitoring both play a vital role. The main motive of this proposal is to measure the influences of various socio-economic factors towards staff member performance within different working modes. Marriott International Hotel, which is pretty famous among the people due to its extreme commitments</w:t>
      </w:r>
      <w:r w:rsidRPr="003B017D">
        <w:rPr>
          <w:rFonts w:ascii="Times New Roman" w:eastAsia="Times New Roman" w:hAnsi="Times New Roman" w:cs="Times New Roman"/>
          <w:sz w:val="24"/>
          <w:szCs w:val="24"/>
        </w:rPr>
        <w:t xml:space="preserve">, is the primary focus of this proposal. Additionally, it would discuss various marketplace trends along with the working arrangements of the hotel. </w:t>
      </w:r>
    </w:p>
    <w:p w14:paraId="00000004" w14:textId="58E70B5B" w:rsidR="00CB5860" w:rsidRPr="003B017D" w:rsidRDefault="005E7878" w:rsidP="00BE5695">
      <w:pPr>
        <w:pStyle w:val="Heading2"/>
        <w:spacing w:before="0" w:after="0"/>
      </w:pPr>
      <w:bookmarkStart w:id="1" w:name="_Toc165907516"/>
      <w:r w:rsidRPr="003B017D">
        <w:t>Background of the Hotel Chain</w:t>
      </w:r>
      <w:bookmarkEnd w:id="1"/>
      <w:r w:rsidRPr="003B017D">
        <w:t xml:space="preserve"> </w:t>
      </w:r>
    </w:p>
    <w:p w14:paraId="00000005" w14:textId="0782D1BC" w:rsidR="00CB5860" w:rsidRPr="003B017D" w:rsidRDefault="005E7878" w:rsidP="00BE5695">
      <w:pPr>
        <w:pStyle w:val="Normal1"/>
        <w:spacing w:line="480" w:lineRule="auto"/>
        <w:jc w:val="both"/>
        <w:rPr>
          <w:rFonts w:ascii="Times New Roman" w:eastAsia="Times New Roman" w:hAnsi="Times New Roman" w:cs="Times New Roman"/>
          <w:b/>
          <w:i/>
          <w:sz w:val="24"/>
          <w:szCs w:val="24"/>
        </w:rPr>
      </w:pPr>
      <w:r w:rsidRPr="003B017D">
        <w:rPr>
          <w:rFonts w:ascii="Times New Roman" w:eastAsia="Times New Roman" w:hAnsi="Times New Roman" w:cs="Times New Roman"/>
          <w:sz w:val="24"/>
          <w:szCs w:val="24"/>
        </w:rPr>
        <w:t xml:space="preserve">Marriott International Hotel operates its business across different locations of the world. They have gained huge popularity among people due to their outstanding customer service and great </w:t>
      </w:r>
      <w:r w:rsidRPr="003B017D">
        <w:rPr>
          <w:rFonts w:ascii="Times New Roman" w:eastAsia="Times New Roman" w:hAnsi="Times New Roman" w:cs="Times New Roman"/>
          <w:sz w:val="24"/>
          <w:szCs w:val="24"/>
        </w:rPr>
        <w:t>workplace infrastructure. Currently, the company has established more than 7500 hotel branches in 133 nations. Moreover, they are operating 30 unique brands to provide optimum experiences to the clients as per their needs and preferences. The company always remains up-to-date with the marketplace trends along with the customer preferences which is the main secret behind their success. Additionally, they have committed towards plenty of initiatives such as carbon footprint reduction, helping local communitie</w:t>
      </w:r>
      <w:r w:rsidRPr="003B017D">
        <w:rPr>
          <w:rFonts w:ascii="Times New Roman" w:eastAsia="Times New Roman" w:hAnsi="Times New Roman" w:cs="Times New Roman"/>
          <w:sz w:val="24"/>
          <w:szCs w:val="24"/>
        </w:rPr>
        <w:t>s as well as building a superior workplace culture</w:t>
      </w:r>
      <w:r w:rsidR="003B017D">
        <w:rPr>
          <w:rFonts w:ascii="Times New Roman" w:eastAsia="Times New Roman" w:hAnsi="Times New Roman" w:cs="Times New Roman"/>
          <w:sz w:val="24"/>
          <w:szCs w:val="24"/>
        </w:rPr>
        <w:t xml:space="preserve"> (</w:t>
      </w:r>
      <w:r w:rsidR="003B017D" w:rsidRPr="00BC3723">
        <w:rPr>
          <w:rFonts w:ascii="Times New Roman" w:hAnsi="Times New Roman" w:cs="Times New Roman"/>
          <w:color w:val="222222"/>
          <w:sz w:val="24"/>
          <w:szCs w:val="24"/>
          <w:shd w:val="clear" w:color="auto" w:fill="FFFFFF"/>
        </w:rPr>
        <w:t>Eschenbrenner</w:t>
      </w:r>
      <w:r w:rsidR="003B017D">
        <w:rPr>
          <w:rFonts w:ascii="Times New Roman" w:hAnsi="Times New Roman" w:cs="Times New Roman"/>
          <w:color w:val="222222"/>
          <w:sz w:val="24"/>
          <w:szCs w:val="24"/>
          <w:shd w:val="clear" w:color="auto" w:fill="FFFFFF"/>
        </w:rPr>
        <w:t xml:space="preserve"> et al., 2023</w:t>
      </w:r>
      <w:r w:rsidR="003B017D">
        <w:rPr>
          <w:rFonts w:ascii="Times New Roman" w:eastAsia="Times New Roman" w:hAnsi="Times New Roman" w:cs="Times New Roman"/>
          <w:sz w:val="24"/>
          <w:szCs w:val="24"/>
        </w:rPr>
        <w:t xml:space="preserve">). </w:t>
      </w:r>
    </w:p>
    <w:p w14:paraId="00000006" w14:textId="77777777" w:rsidR="00CB5860" w:rsidRPr="003B017D" w:rsidRDefault="005E7878" w:rsidP="00BE5695">
      <w:pPr>
        <w:pStyle w:val="Heading2"/>
        <w:spacing w:before="0" w:after="0"/>
      </w:pPr>
      <w:bookmarkStart w:id="2" w:name="_Toc165907517"/>
      <w:r w:rsidRPr="003B017D">
        <w:t>Feasibility of Integrating Various Work Modes in the Hospitality Environment</w:t>
      </w:r>
      <w:bookmarkEnd w:id="2"/>
      <w:r w:rsidRPr="003B017D">
        <w:t xml:space="preserve"> </w:t>
      </w:r>
    </w:p>
    <w:p w14:paraId="00000007" w14:textId="665CE798"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sz w:val="24"/>
          <w:szCs w:val="24"/>
        </w:rPr>
        <w:t>The hospitality business typically needs on-site presence to provide better treatment to the clients. However, several other working modes have emerged which offer both opportunities and challenges to the hotel business. Some of the working modes are hybrid work, office work arrangements as well as flexible timing etc</w:t>
      </w:r>
      <w:r w:rsidR="003B017D">
        <w:rPr>
          <w:rFonts w:ascii="Times New Roman" w:eastAsia="Times New Roman" w:hAnsi="Times New Roman" w:cs="Times New Roman"/>
          <w:sz w:val="24"/>
          <w:szCs w:val="24"/>
        </w:rPr>
        <w:t xml:space="preserve"> (</w:t>
      </w:r>
      <w:r w:rsidR="003B017D" w:rsidRPr="001B4D0E">
        <w:rPr>
          <w:rFonts w:ascii="Times New Roman" w:hAnsi="Times New Roman" w:cs="Times New Roman"/>
          <w:color w:val="222222"/>
          <w:sz w:val="24"/>
          <w:szCs w:val="24"/>
          <w:shd w:val="clear" w:color="auto" w:fill="FFFFFF"/>
        </w:rPr>
        <w:t>Heystek and Emekako, 2020</w:t>
      </w:r>
      <w:r w:rsidR="003B017D">
        <w:rPr>
          <w:rFonts w:ascii="Times New Roman" w:eastAsia="Times New Roman" w:hAnsi="Times New Roman" w:cs="Times New Roman"/>
          <w:sz w:val="24"/>
          <w:szCs w:val="24"/>
        </w:rPr>
        <w:t>)</w:t>
      </w:r>
      <w:r w:rsidRPr="003B017D">
        <w:rPr>
          <w:rFonts w:ascii="Times New Roman" w:eastAsia="Times New Roman" w:hAnsi="Times New Roman" w:cs="Times New Roman"/>
          <w:sz w:val="24"/>
          <w:szCs w:val="24"/>
        </w:rPr>
        <w:t xml:space="preserve">. </w:t>
      </w:r>
    </w:p>
    <w:p w14:paraId="00000008" w14:textId="32AB7DC6" w:rsidR="00CB5860" w:rsidRPr="003B017D" w:rsidRDefault="005E7878" w:rsidP="00BE5695">
      <w:pPr>
        <w:pStyle w:val="Heading2"/>
        <w:spacing w:before="0" w:after="0"/>
      </w:pPr>
      <w:bookmarkStart w:id="3" w:name="_Toc165907518"/>
      <w:r w:rsidRPr="003B017D">
        <w:lastRenderedPageBreak/>
        <w:t>Current Issues in Employee Performance Management</w:t>
      </w:r>
      <w:bookmarkEnd w:id="3"/>
      <w:r w:rsidRPr="003B017D">
        <w:t xml:space="preserve"> </w:t>
      </w:r>
    </w:p>
    <w:p w14:paraId="00000009" w14:textId="77777777"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sz w:val="24"/>
          <w:szCs w:val="24"/>
        </w:rPr>
        <w:t xml:space="preserve">Whenever the topic is regarding employee motivation then it is difficult to guide people flawlessly in the case of remote working. In addition to this, maintaining a balance between workload and flexibility is not an easy task and for this reason, more turnover has been noticed. </w:t>
      </w:r>
    </w:p>
    <w:p w14:paraId="0000000A" w14:textId="7804D4FE" w:rsidR="00CB5860" w:rsidRPr="003B017D" w:rsidRDefault="005E7878" w:rsidP="00BE5695">
      <w:pPr>
        <w:pStyle w:val="Heading2"/>
        <w:spacing w:before="0" w:after="0"/>
      </w:pPr>
      <w:bookmarkStart w:id="4" w:name="_Toc165907519"/>
      <w:r w:rsidRPr="003B017D">
        <w:t>Socio-Economic Factors and Their Impact</w:t>
      </w:r>
      <w:bookmarkEnd w:id="4"/>
      <w:r w:rsidRPr="003B017D">
        <w:t xml:space="preserve"> </w:t>
      </w:r>
    </w:p>
    <w:p w14:paraId="0000000B" w14:textId="026B0233"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sz w:val="24"/>
          <w:szCs w:val="24"/>
        </w:rPr>
        <w:t>Several socio-economic factors like economic circumstances, market trends, rules and regulation changes as well as technological advancements contribute a lot towards the socio-economic factors. Numerous economic fluctuations have been noticed over time and such fluctuations arise mainly due to changing tax rates and inflation rates which sometimes may lead to economic breakdown. With the company's downfall, the staff members also suffer in getting their salary. Apart from this, the changing needs of the cu</w:t>
      </w:r>
      <w:r w:rsidRPr="003B017D">
        <w:rPr>
          <w:rFonts w:ascii="Times New Roman" w:eastAsia="Times New Roman" w:hAnsi="Times New Roman" w:cs="Times New Roman"/>
          <w:sz w:val="24"/>
          <w:szCs w:val="24"/>
        </w:rPr>
        <w:t>stomers as well as marketplace trends also show huge impacts on the performance of the employees. In that situation, it is hard to maintain a work-life balance. Moreover, the company policies along with legislation change over time and adopting the changes efficiently is sometimes difficult for the staff members</w:t>
      </w:r>
      <w:r w:rsidR="003B017D">
        <w:rPr>
          <w:rFonts w:ascii="Times New Roman" w:eastAsia="Times New Roman" w:hAnsi="Times New Roman" w:cs="Times New Roman"/>
          <w:sz w:val="24"/>
          <w:szCs w:val="24"/>
        </w:rPr>
        <w:t xml:space="preserve"> (</w:t>
      </w:r>
      <w:r w:rsidR="003B017D" w:rsidRPr="001B4D0E">
        <w:rPr>
          <w:rFonts w:ascii="Times New Roman" w:hAnsi="Times New Roman" w:cs="Times New Roman"/>
          <w:color w:val="222222"/>
          <w:sz w:val="24"/>
          <w:szCs w:val="24"/>
          <w:shd w:val="clear" w:color="auto" w:fill="FFFFFF"/>
        </w:rPr>
        <w:t>Kolot</w:t>
      </w:r>
      <w:r w:rsidR="003B017D">
        <w:rPr>
          <w:rFonts w:ascii="Times New Roman" w:hAnsi="Times New Roman" w:cs="Times New Roman"/>
          <w:color w:val="222222"/>
          <w:sz w:val="24"/>
          <w:szCs w:val="24"/>
          <w:shd w:val="clear" w:color="auto" w:fill="FFFFFF"/>
        </w:rPr>
        <w:t xml:space="preserve"> et al., 2022</w:t>
      </w:r>
      <w:r w:rsidR="003B017D">
        <w:rPr>
          <w:rFonts w:ascii="Times New Roman" w:eastAsia="Times New Roman" w:hAnsi="Times New Roman" w:cs="Times New Roman"/>
          <w:sz w:val="24"/>
          <w:szCs w:val="24"/>
        </w:rPr>
        <w:t>)</w:t>
      </w:r>
      <w:r w:rsidRPr="003B017D">
        <w:rPr>
          <w:rFonts w:ascii="Times New Roman" w:eastAsia="Times New Roman" w:hAnsi="Times New Roman" w:cs="Times New Roman"/>
          <w:sz w:val="24"/>
          <w:szCs w:val="24"/>
        </w:rPr>
        <w:t xml:space="preserve">. </w:t>
      </w:r>
    </w:p>
    <w:p w14:paraId="05582C51" w14:textId="77777777" w:rsidR="001E60F8" w:rsidRDefault="001E60F8" w:rsidP="00BE5695">
      <w:pPr>
        <w:rPr>
          <w:rFonts w:eastAsia="Times New Roman" w:cs="Times New Roman"/>
          <w:b/>
          <w:szCs w:val="24"/>
          <w:u w:val="single"/>
        </w:rPr>
      </w:pPr>
      <w:r>
        <w:rPr>
          <w:rFonts w:eastAsia="Times New Roman" w:cs="Times New Roman"/>
          <w:b/>
          <w:szCs w:val="24"/>
          <w:u w:val="single"/>
        </w:rPr>
        <w:br w:type="page"/>
      </w:r>
    </w:p>
    <w:p w14:paraId="0000000C" w14:textId="22A8C784" w:rsidR="00CB5860" w:rsidRPr="003B017D" w:rsidRDefault="005E7878" w:rsidP="00BE5695">
      <w:pPr>
        <w:pStyle w:val="Heading1"/>
        <w:spacing w:before="0" w:after="0"/>
      </w:pPr>
      <w:bookmarkStart w:id="5" w:name="_Toc165907520"/>
      <w:r w:rsidRPr="003B017D">
        <w:lastRenderedPageBreak/>
        <w:t>Discussion/Literature</w:t>
      </w:r>
      <w:bookmarkEnd w:id="5"/>
      <w:r w:rsidRPr="003B017D">
        <w:t xml:space="preserve"> </w:t>
      </w:r>
    </w:p>
    <w:p w14:paraId="0000000D" w14:textId="3FFACD3F" w:rsidR="00CB5860" w:rsidRPr="003B017D" w:rsidRDefault="005E7878" w:rsidP="00BE5695">
      <w:pPr>
        <w:pStyle w:val="Heading2"/>
        <w:spacing w:before="0" w:after="0"/>
      </w:pPr>
      <w:bookmarkStart w:id="6" w:name="_Toc165907521"/>
      <w:r w:rsidRPr="003B017D">
        <w:t xml:space="preserve">Socio-Economic Factors and </w:t>
      </w:r>
      <w:r w:rsidRPr="003B017D">
        <w:t>Employee Performance Management</w:t>
      </w:r>
      <w:bookmarkEnd w:id="6"/>
      <w:r w:rsidRPr="003B017D">
        <w:t xml:space="preserve"> </w:t>
      </w:r>
    </w:p>
    <w:p w14:paraId="0000000E" w14:textId="2656C893" w:rsidR="00CB5860" w:rsidRPr="003B017D" w:rsidRDefault="00546088" w:rsidP="00BE569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According to </w:t>
      </w:r>
      <w:r w:rsidRPr="001B4D0E">
        <w:rPr>
          <w:rFonts w:ascii="Times New Roman" w:hAnsi="Times New Roman" w:cs="Times New Roman"/>
          <w:color w:val="222222"/>
          <w:sz w:val="24"/>
          <w:szCs w:val="24"/>
          <w:shd w:val="clear" w:color="auto" w:fill="FFFFFF"/>
        </w:rPr>
        <w:t>Smiianov</w:t>
      </w:r>
      <w:r>
        <w:rPr>
          <w:rFonts w:ascii="Times New Roman" w:hAnsi="Times New Roman" w:cs="Times New Roman"/>
          <w:color w:val="222222"/>
          <w:sz w:val="24"/>
          <w:szCs w:val="24"/>
          <w:shd w:val="clear" w:color="auto" w:fill="FFFFFF"/>
        </w:rPr>
        <w:t xml:space="preserve"> et al. </w:t>
      </w:r>
      <w:r>
        <w:rPr>
          <w:rFonts w:ascii="Times New Roman" w:eastAsia="Times New Roman" w:hAnsi="Times New Roman" w:cs="Times New Roman"/>
          <w:sz w:val="24"/>
          <w:szCs w:val="24"/>
        </w:rPr>
        <w:t>(2020), w</w:t>
      </w:r>
      <w:r w:rsidRPr="003B017D">
        <w:rPr>
          <w:rFonts w:ascii="Times New Roman" w:eastAsia="Times New Roman" w:hAnsi="Times New Roman" w:cs="Times New Roman"/>
          <w:sz w:val="24"/>
          <w:szCs w:val="24"/>
        </w:rPr>
        <w:t>henever the company experiences an economic downfall, most of the time they cut the costs of the employee earnings to maintain a stable revenue. However, this approach is not at all good as this decreases the morale of the staff members and also the level of job satisfaction reduces due to this. The employees of the company want flexible working for maintaining their work-life balance which increases their productivity level to another stage. However, in such a scenario management faces difficulties in monitoring their work performances properly. In the direction of handling this efficiently, the company needs to employ superior communication channels and also they can introduce several training programs for enhancing their skill sets and abilities. Most of the companies are now using plenty of technologies for monitoring the performance of their employees. Automation, different kinds of digital communication tools, as well as the use of artificial intelligence, make it easy for the business leaders or managers of the company. These tools and technologies can check the real-time performance of the employees, boost the effectiveness of the work along with making informed decisions</w:t>
      </w:r>
      <w:r w:rsidR="003B017D">
        <w:rPr>
          <w:rFonts w:ascii="Times New Roman" w:eastAsia="Times New Roman" w:hAnsi="Times New Roman" w:cs="Times New Roman"/>
          <w:sz w:val="24"/>
          <w:szCs w:val="24"/>
        </w:rPr>
        <w:t xml:space="preserve"> (</w:t>
      </w:r>
      <w:r w:rsidR="003B017D" w:rsidRPr="001B4D0E">
        <w:rPr>
          <w:rFonts w:ascii="Times New Roman" w:hAnsi="Times New Roman" w:cs="Times New Roman"/>
          <w:color w:val="222222"/>
          <w:sz w:val="24"/>
          <w:szCs w:val="24"/>
          <w:shd w:val="clear" w:color="auto" w:fill="FFFFFF"/>
        </w:rPr>
        <w:t>Smiianov</w:t>
      </w:r>
      <w:r w:rsidR="003B017D">
        <w:rPr>
          <w:rFonts w:ascii="Times New Roman" w:hAnsi="Times New Roman" w:cs="Times New Roman"/>
          <w:color w:val="222222"/>
          <w:sz w:val="24"/>
          <w:szCs w:val="24"/>
          <w:shd w:val="clear" w:color="auto" w:fill="FFFFFF"/>
        </w:rPr>
        <w:t xml:space="preserve"> et al., 2020</w:t>
      </w:r>
      <w:r w:rsidR="003B017D">
        <w:rPr>
          <w:rFonts w:ascii="Times New Roman" w:eastAsia="Times New Roman" w:hAnsi="Times New Roman" w:cs="Times New Roman"/>
          <w:sz w:val="24"/>
          <w:szCs w:val="24"/>
        </w:rPr>
        <w:t>)</w:t>
      </w:r>
      <w:r w:rsidRPr="003B017D">
        <w:rPr>
          <w:rFonts w:ascii="Times New Roman" w:eastAsia="Times New Roman" w:hAnsi="Times New Roman" w:cs="Times New Roman"/>
          <w:sz w:val="24"/>
          <w:szCs w:val="24"/>
        </w:rPr>
        <w:t xml:space="preserve">. </w:t>
      </w:r>
    </w:p>
    <w:p w14:paraId="0000000F" w14:textId="13A0CFDE" w:rsidR="00CB5860" w:rsidRPr="003B017D" w:rsidRDefault="005E7878" w:rsidP="00BE5695">
      <w:pPr>
        <w:pStyle w:val="Heading2"/>
        <w:spacing w:before="0" w:after="0"/>
      </w:pPr>
      <w:bookmarkStart w:id="7" w:name="_Toc165907522"/>
      <w:r w:rsidRPr="003B017D">
        <w:t>PESTLE Analysis</w:t>
      </w:r>
      <w:bookmarkEnd w:id="7"/>
      <w:r w:rsidRPr="003B017D">
        <w:t xml:space="preserve"> </w:t>
      </w:r>
    </w:p>
    <w:p w14:paraId="00000010" w14:textId="77777777" w:rsidR="00CB5860" w:rsidRPr="003B017D" w:rsidRDefault="005E7878" w:rsidP="00BE5695">
      <w:pPr>
        <w:pStyle w:val="Normal1"/>
        <w:spacing w:line="480" w:lineRule="auto"/>
        <w:jc w:val="both"/>
        <w:rPr>
          <w:rFonts w:ascii="Times New Roman" w:eastAsia="Times New Roman" w:hAnsi="Times New Roman" w:cs="Times New Roman"/>
          <w:b/>
          <w:sz w:val="24"/>
          <w:szCs w:val="24"/>
        </w:rPr>
      </w:pPr>
      <w:r w:rsidRPr="003B017D">
        <w:rPr>
          <w:rFonts w:ascii="Times New Roman" w:eastAsia="Times New Roman" w:hAnsi="Times New Roman" w:cs="Times New Roman"/>
          <w:b/>
          <w:sz w:val="24"/>
          <w:szCs w:val="24"/>
        </w:rPr>
        <w:t>1. Political Factors:</w:t>
      </w:r>
    </w:p>
    <w:p w14:paraId="00000011" w14:textId="57745E69" w:rsidR="00CB5860" w:rsidRPr="003B017D" w:rsidRDefault="00546088" w:rsidP="00BE569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w:t>
      </w:r>
      <w:r w:rsidRPr="001B4D0E">
        <w:rPr>
          <w:rFonts w:ascii="Times New Roman" w:hAnsi="Times New Roman" w:cs="Times New Roman"/>
          <w:color w:val="222222"/>
          <w:sz w:val="24"/>
          <w:szCs w:val="24"/>
          <w:shd w:val="clear" w:color="auto" w:fill="FFFFFF"/>
        </w:rPr>
        <w:t>Kryshtanovych</w:t>
      </w:r>
      <w:r>
        <w:rPr>
          <w:rFonts w:ascii="Times New Roman" w:hAnsi="Times New Roman" w:cs="Times New Roman"/>
          <w:color w:val="222222"/>
          <w:sz w:val="24"/>
          <w:szCs w:val="24"/>
          <w:shd w:val="clear" w:color="auto" w:fill="FFFFFF"/>
        </w:rPr>
        <w:t xml:space="preserve"> et al. (2022), h</w:t>
      </w:r>
      <w:r w:rsidRPr="003B017D">
        <w:rPr>
          <w:rFonts w:ascii="Times New Roman" w:eastAsia="Times New Roman" w:hAnsi="Times New Roman" w:cs="Times New Roman"/>
          <w:sz w:val="24"/>
          <w:szCs w:val="24"/>
        </w:rPr>
        <w:t xml:space="preserve">aving political stability inside a business is extremely important for every business and it depends upon the government rules and regulations. For instance, whenever employee laws and policies change it might impact the performance of the employee. </w:t>
      </w:r>
    </w:p>
    <w:p w14:paraId="00000012" w14:textId="77777777"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b/>
          <w:sz w:val="24"/>
          <w:szCs w:val="24"/>
        </w:rPr>
        <w:t xml:space="preserve">2. Economic Factors: </w:t>
      </w:r>
      <w:r w:rsidRPr="003B017D">
        <w:rPr>
          <w:rFonts w:ascii="Times New Roman" w:eastAsia="Times New Roman" w:hAnsi="Times New Roman" w:cs="Times New Roman"/>
          <w:sz w:val="24"/>
          <w:szCs w:val="24"/>
        </w:rPr>
        <w:t xml:space="preserve">The country's economic expansion, inflation rate, and customer spending patterns all come under the economic factors. Work satisfaction, staff members' morale along job security can be hampered due to economic fluctuation. </w:t>
      </w:r>
    </w:p>
    <w:p w14:paraId="00000013" w14:textId="470BEA3D"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b/>
          <w:sz w:val="24"/>
          <w:szCs w:val="24"/>
        </w:rPr>
        <w:lastRenderedPageBreak/>
        <w:t xml:space="preserve">3. Social Factors: </w:t>
      </w:r>
      <w:r w:rsidRPr="003B017D">
        <w:rPr>
          <w:rFonts w:ascii="Times New Roman" w:eastAsia="Times New Roman" w:hAnsi="Times New Roman" w:cs="Times New Roman"/>
          <w:sz w:val="24"/>
          <w:szCs w:val="24"/>
        </w:rPr>
        <w:t>Several social factors like marketplace trends, changing patterns of the customers as well as cultural environment also regulate the attitudes along with the behaviour of the staff members</w:t>
      </w:r>
      <w:r w:rsidR="003B017D">
        <w:rPr>
          <w:rFonts w:ascii="Times New Roman" w:eastAsia="Times New Roman" w:hAnsi="Times New Roman" w:cs="Times New Roman"/>
          <w:sz w:val="24"/>
          <w:szCs w:val="24"/>
        </w:rPr>
        <w:t xml:space="preserve"> (</w:t>
      </w:r>
      <w:r w:rsidR="003B017D" w:rsidRPr="001B4D0E">
        <w:rPr>
          <w:rFonts w:ascii="Times New Roman" w:hAnsi="Times New Roman" w:cs="Times New Roman"/>
          <w:color w:val="222222"/>
          <w:sz w:val="24"/>
          <w:szCs w:val="24"/>
          <w:shd w:val="clear" w:color="auto" w:fill="FFFFFF"/>
        </w:rPr>
        <w:t>Kryshtanovych</w:t>
      </w:r>
      <w:r w:rsidR="003B017D">
        <w:rPr>
          <w:rFonts w:ascii="Times New Roman" w:hAnsi="Times New Roman" w:cs="Times New Roman"/>
          <w:color w:val="222222"/>
          <w:sz w:val="24"/>
          <w:szCs w:val="24"/>
          <w:shd w:val="clear" w:color="auto" w:fill="FFFFFF"/>
        </w:rPr>
        <w:t xml:space="preserve"> et al., 2022</w:t>
      </w:r>
      <w:r w:rsidR="003B017D">
        <w:rPr>
          <w:rFonts w:ascii="Times New Roman" w:eastAsia="Times New Roman" w:hAnsi="Times New Roman" w:cs="Times New Roman"/>
          <w:sz w:val="24"/>
          <w:szCs w:val="24"/>
        </w:rPr>
        <w:t>)</w:t>
      </w:r>
      <w:r w:rsidRPr="003B017D">
        <w:rPr>
          <w:rFonts w:ascii="Times New Roman" w:eastAsia="Times New Roman" w:hAnsi="Times New Roman" w:cs="Times New Roman"/>
          <w:sz w:val="24"/>
          <w:szCs w:val="24"/>
        </w:rPr>
        <w:t xml:space="preserve">. </w:t>
      </w:r>
    </w:p>
    <w:p w14:paraId="00000014" w14:textId="77777777"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b/>
          <w:sz w:val="24"/>
          <w:szCs w:val="24"/>
        </w:rPr>
        <w:t xml:space="preserve">4. Technological Factors: </w:t>
      </w:r>
      <w:r w:rsidRPr="003B017D">
        <w:rPr>
          <w:rFonts w:ascii="Times New Roman" w:eastAsia="Times New Roman" w:hAnsi="Times New Roman" w:cs="Times New Roman"/>
          <w:sz w:val="24"/>
          <w:szCs w:val="24"/>
        </w:rPr>
        <w:t>Technological advancements make it easy for companies to operate their business operations smoothly. It could check the ongoing performance of the employees and guide them in their work by providing essential feedback.</w:t>
      </w:r>
    </w:p>
    <w:p w14:paraId="00000015" w14:textId="1233B0A6"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b/>
          <w:sz w:val="24"/>
          <w:szCs w:val="24"/>
        </w:rPr>
        <w:t xml:space="preserve">5. Legal Factors: </w:t>
      </w:r>
      <w:r w:rsidRPr="003B017D">
        <w:rPr>
          <w:rFonts w:ascii="Times New Roman" w:eastAsia="Times New Roman" w:hAnsi="Times New Roman" w:cs="Times New Roman"/>
          <w:sz w:val="24"/>
          <w:szCs w:val="24"/>
        </w:rPr>
        <w:t>The rules and regulations vary from company to company and every individual has to follow the company policies. In the case of employee performance management such legal factors play an important role</w:t>
      </w:r>
      <w:r w:rsidR="0090623F">
        <w:rPr>
          <w:rFonts w:ascii="Times New Roman" w:eastAsia="Times New Roman" w:hAnsi="Times New Roman" w:cs="Times New Roman"/>
          <w:sz w:val="24"/>
          <w:szCs w:val="24"/>
        </w:rPr>
        <w:t xml:space="preserve"> (</w:t>
      </w:r>
      <w:r w:rsidR="0090623F" w:rsidRPr="001B4D0E">
        <w:rPr>
          <w:rFonts w:ascii="Times New Roman" w:hAnsi="Times New Roman" w:cs="Times New Roman"/>
          <w:color w:val="222222"/>
          <w:sz w:val="24"/>
          <w:szCs w:val="24"/>
          <w:shd w:val="clear" w:color="auto" w:fill="FFFFFF"/>
        </w:rPr>
        <w:t>Kryshtanovych</w:t>
      </w:r>
      <w:r w:rsidR="0090623F">
        <w:rPr>
          <w:rFonts w:ascii="Times New Roman" w:hAnsi="Times New Roman" w:cs="Times New Roman"/>
          <w:color w:val="222222"/>
          <w:sz w:val="24"/>
          <w:szCs w:val="24"/>
          <w:shd w:val="clear" w:color="auto" w:fill="FFFFFF"/>
        </w:rPr>
        <w:t xml:space="preserve"> et al., 2022</w:t>
      </w:r>
      <w:r w:rsidR="0090623F">
        <w:rPr>
          <w:rFonts w:ascii="Times New Roman" w:eastAsia="Times New Roman" w:hAnsi="Times New Roman" w:cs="Times New Roman"/>
          <w:sz w:val="24"/>
          <w:szCs w:val="24"/>
        </w:rPr>
        <w:t>)</w:t>
      </w:r>
      <w:r w:rsidRPr="003B017D">
        <w:rPr>
          <w:rFonts w:ascii="Times New Roman" w:eastAsia="Times New Roman" w:hAnsi="Times New Roman" w:cs="Times New Roman"/>
          <w:sz w:val="24"/>
          <w:szCs w:val="24"/>
        </w:rPr>
        <w:t>.</w:t>
      </w:r>
    </w:p>
    <w:p w14:paraId="00000016" w14:textId="5A6FB032" w:rsidR="00CB5860" w:rsidRPr="003B017D" w:rsidRDefault="005E7878" w:rsidP="00BE5695">
      <w:pPr>
        <w:pStyle w:val="Normal1"/>
        <w:spacing w:line="480" w:lineRule="auto"/>
        <w:jc w:val="both"/>
        <w:rPr>
          <w:rFonts w:ascii="Times New Roman" w:eastAsia="Times New Roman" w:hAnsi="Times New Roman" w:cs="Times New Roman"/>
          <w:b/>
          <w:i/>
          <w:sz w:val="24"/>
          <w:szCs w:val="24"/>
        </w:rPr>
      </w:pPr>
      <w:r w:rsidRPr="003B017D">
        <w:rPr>
          <w:rFonts w:ascii="Times New Roman" w:eastAsia="Times New Roman" w:hAnsi="Times New Roman" w:cs="Times New Roman"/>
          <w:b/>
          <w:sz w:val="24"/>
          <w:szCs w:val="24"/>
        </w:rPr>
        <w:t xml:space="preserve">6. Environmental Factors: </w:t>
      </w:r>
      <w:r w:rsidRPr="003B017D">
        <w:rPr>
          <w:rFonts w:ascii="Times New Roman" w:eastAsia="Times New Roman" w:hAnsi="Times New Roman" w:cs="Times New Roman"/>
          <w:sz w:val="24"/>
          <w:szCs w:val="24"/>
        </w:rPr>
        <w:t>Environmental factors have an indirect effect on employee performance. When the corresponding company takes numerous initiatives towards ecological sustainability the workplace culture typically improves due to this</w:t>
      </w:r>
      <w:r w:rsidR="003B017D">
        <w:rPr>
          <w:rFonts w:ascii="Times New Roman" w:eastAsia="Times New Roman" w:hAnsi="Times New Roman" w:cs="Times New Roman"/>
          <w:sz w:val="24"/>
          <w:szCs w:val="24"/>
        </w:rPr>
        <w:t xml:space="preserve"> (</w:t>
      </w:r>
      <w:r w:rsidR="003B017D" w:rsidRPr="001B4D0E">
        <w:rPr>
          <w:rFonts w:ascii="Times New Roman" w:hAnsi="Times New Roman" w:cs="Times New Roman"/>
          <w:color w:val="222222"/>
          <w:sz w:val="24"/>
          <w:szCs w:val="24"/>
          <w:shd w:val="clear" w:color="auto" w:fill="FFFFFF"/>
        </w:rPr>
        <w:t>Frolova</w:t>
      </w:r>
      <w:r w:rsidR="003B017D">
        <w:rPr>
          <w:rFonts w:ascii="Times New Roman" w:hAnsi="Times New Roman" w:cs="Times New Roman"/>
          <w:color w:val="222222"/>
          <w:sz w:val="24"/>
          <w:szCs w:val="24"/>
          <w:shd w:val="clear" w:color="auto" w:fill="FFFFFF"/>
        </w:rPr>
        <w:t xml:space="preserve"> et al., 2020</w:t>
      </w:r>
      <w:r w:rsidR="003B017D">
        <w:rPr>
          <w:rFonts w:ascii="Times New Roman" w:eastAsia="Times New Roman" w:hAnsi="Times New Roman" w:cs="Times New Roman"/>
          <w:sz w:val="24"/>
          <w:szCs w:val="24"/>
        </w:rPr>
        <w:t>)</w:t>
      </w:r>
      <w:r w:rsidRPr="003B017D">
        <w:rPr>
          <w:rFonts w:ascii="Times New Roman" w:eastAsia="Times New Roman" w:hAnsi="Times New Roman" w:cs="Times New Roman"/>
          <w:sz w:val="24"/>
          <w:szCs w:val="24"/>
        </w:rPr>
        <w:t xml:space="preserve">. </w:t>
      </w:r>
    </w:p>
    <w:p w14:paraId="00000017" w14:textId="1B53334B" w:rsidR="00CB5860" w:rsidRPr="003B017D" w:rsidRDefault="005E7878" w:rsidP="00BE5695">
      <w:pPr>
        <w:pStyle w:val="Heading2"/>
        <w:spacing w:before="0" w:after="0"/>
      </w:pPr>
      <w:bookmarkStart w:id="8" w:name="_Toc165907523"/>
      <w:r w:rsidRPr="003B017D">
        <w:t>Hospitality Industry Trends</w:t>
      </w:r>
      <w:bookmarkEnd w:id="8"/>
      <w:r w:rsidRPr="003B017D">
        <w:t xml:space="preserve"> </w:t>
      </w:r>
    </w:p>
    <w:p w14:paraId="00000018" w14:textId="77777777" w:rsidR="00CB5860" w:rsidRPr="000A30BA" w:rsidRDefault="005E7878" w:rsidP="00BE5695">
      <w:pPr>
        <w:pStyle w:val="Normal1"/>
        <w:spacing w:line="480" w:lineRule="auto"/>
        <w:jc w:val="both"/>
        <w:rPr>
          <w:rFonts w:ascii="Times New Roman" w:eastAsia="Times New Roman" w:hAnsi="Times New Roman" w:cs="Times New Roman"/>
          <w:b/>
          <w:i/>
          <w:iCs/>
          <w:sz w:val="24"/>
          <w:szCs w:val="24"/>
        </w:rPr>
      </w:pPr>
      <w:r w:rsidRPr="000A30BA">
        <w:rPr>
          <w:rFonts w:ascii="Times New Roman" w:eastAsia="Times New Roman" w:hAnsi="Times New Roman" w:cs="Times New Roman"/>
          <w:b/>
          <w:i/>
          <w:iCs/>
          <w:sz w:val="24"/>
          <w:szCs w:val="24"/>
        </w:rPr>
        <w:t>Retention Rate</w:t>
      </w:r>
    </w:p>
    <w:p w14:paraId="00000019" w14:textId="4948CB16" w:rsidR="00CB5860" w:rsidRPr="003B017D" w:rsidRDefault="00546088" w:rsidP="00BE569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Accoridng to </w:t>
      </w:r>
      <w:r w:rsidRPr="001B4D0E">
        <w:rPr>
          <w:rFonts w:ascii="Times New Roman" w:hAnsi="Times New Roman" w:cs="Times New Roman"/>
          <w:color w:val="222222"/>
          <w:sz w:val="24"/>
          <w:szCs w:val="24"/>
          <w:shd w:val="clear" w:color="auto" w:fill="FFFFFF"/>
        </w:rPr>
        <w:t>Bantash</w:t>
      </w:r>
      <w:r>
        <w:rPr>
          <w:rFonts w:ascii="Times New Roman" w:hAnsi="Times New Roman" w:cs="Times New Roman"/>
          <w:color w:val="222222"/>
          <w:sz w:val="24"/>
          <w:szCs w:val="24"/>
          <w:shd w:val="clear" w:color="auto" w:fill="FFFFFF"/>
        </w:rPr>
        <w:t xml:space="preserve"> et al.</w:t>
      </w:r>
      <w:r>
        <w:rPr>
          <w:rFonts w:ascii="Times New Roman" w:eastAsia="Times New Roman" w:hAnsi="Times New Roman" w:cs="Times New Roman"/>
          <w:sz w:val="24"/>
          <w:szCs w:val="24"/>
        </w:rPr>
        <w:t xml:space="preserve"> (2020), t</w:t>
      </w:r>
      <w:r w:rsidRPr="003B017D">
        <w:rPr>
          <w:rFonts w:ascii="Times New Roman" w:eastAsia="Times New Roman" w:hAnsi="Times New Roman" w:cs="Times New Roman"/>
          <w:sz w:val="24"/>
          <w:szCs w:val="24"/>
        </w:rPr>
        <w:t>he retention rate varies based on the employee performance, working locations as well as the culture of the organisations. Companies typically retain employees based on their performance level. Moreover, the employees who are very sincere as well as provide greater commitments towards their work are retained by the companies</w:t>
      </w:r>
      <w:r w:rsidR="0090623F">
        <w:rPr>
          <w:rFonts w:ascii="Times New Roman" w:eastAsia="Times New Roman" w:hAnsi="Times New Roman" w:cs="Times New Roman"/>
          <w:sz w:val="24"/>
          <w:szCs w:val="24"/>
        </w:rPr>
        <w:t xml:space="preserve"> (</w:t>
      </w:r>
      <w:r w:rsidR="0090623F" w:rsidRPr="001B4D0E">
        <w:rPr>
          <w:rFonts w:ascii="Times New Roman" w:hAnsi="Times New Roman" w:cs="Times New Roman"/>
          <w:color w:val="222222"/>
          <w:sz w:val="24"/>
          <w:szCs w:val="24"/>
          <w:shd w:val="clear" w:color="auto" w:fill="FFFFFF"/>
        </w:rPr>
        <w:t>Bantash</w:t>
      </w:r>
      <w:r w:rsidR="0090623F">
        <w:rPr>
          <w:rFonts w:ascii="Times New Roman" w:hAnsi="Times New Roman" w:cs="Times New Roman"/>
          <w:color w:val="222222"/>
          <w:sz w:val="24"/>
          <w:szCs w:val="24"/>
          <w:shd w:val="clear" w:color="auto" w:fill="FFFFFF"/>
        </w:rPr>
        <w:t xml:space="preserve"> et al., 2020</w:t>
      </w:r>
      <w:r w:rsidR="0090623F">
        <w:rPr>
          <w:rFonts w:ascii="Times New Roman" w:eastAsia="Times New Roman" w:hAnsi="Times New Roman" w:cs="Times New Roman"/>
          <w:sz w:val="24"/>
          <w:szCs w:val="24"/>
        </w:rPr>
        <w:t>)</w:t>
      </w:r>
      <w:r w:rsidRPr="003B017D">
        <w:rPr>
          <w:rFonts w:ascii="Times New Roman" w:eastAsia="Times New Roman" w:hAnsi="Times New Roman" w:cs="Times New Roman"/>
          <w:sz w:val="24"/>
          <w:szCs w:val="24"/>
        </w:rPr>
        <w:t>.</w:t>
      </w:r>
    </w:p>
    <w:p w14:paraId="0000001A" w14:textId="77777777" w:rsidR="00CB5860" w:rsidRPr="000A30BA" w:rsidRDefault="005E7878" w:rsidP="00BE5695">
      <w:pPr>
        <w:pStyle w:val="Normal1"/>
        <w:spacing w:line="480" w:lineRule="auto"/>
        <w:jc w:val="both"/>
        <w:rPr>
          <w:rFonts w:ascii="Times New Roman" w:eastAsia="Times New Roman" w:hAnsi="Times New Roman" w:cs="Times New Roman"/>
          <w:b/>
          <w:i/>
          <w:iCs/>
          <w:sz w:val="24"/>
          <w:szCs w:val="24"/>
        </w:rPr>
      </w:pPr>
      <w:r w:rsidRPr="000A30BA">
        <w:rPr>
          <w:rFonts w:ascii="Times New Roman" w:eastAsia="Times New Roman" w:hAnsi="Times New Roman" w:cs="Times New Roman"/>
          <w:b/>
          <w:i/>
          <w:iCs/>
          <w:sz w:val="24"/>
          <w:szCs w:val="24"/>
        </w:rPr>
        <w:t>Turnover Rate</w:t>
      </w:r>
    </w:p>
    <w:p w14:paraId="0000001B" w14:textId="64828C4E"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sz w:val="24"/>
          <w:szCs w:val="24"/>
        </w:rPr>
        <w:t>Seasonal variation serves a high contribution towards the employee turnover rate. During the tourism season, companies need more staff members and for that reason, they hire a greater number of people. Such temporary employment is the cause of the high turnover rate. In addition to this skill mismatch has been another reason for employee turnover rate increment</w:t>
      </w:r>
      <w:r w:rsidR="003B017D">
        <w:rPr>
          <w:rFonts w:ascii="Times New Roman" w:eastAsia="Times New Roman" w:hAnsi="Times New Roman" w:cs="Times New Roman"/>
          <w:sz w:val="24"/>
          <w:szCs w:val="24"/>
        </w:rPr>
        <w:t xml:space="preserve"> (</w:t>
      </w:r>
      <w:r w:rsidR="003B017D" w:rsidRPr="001B4D0E">
        <w:rPr>
          <w:rFonts w:ascii="Times New Roman" w:hAnsi="Times New Roman" w:cs="Times New Roman"/>
          <w:color w:val="222222"/>
          <w:sz w:val="24"/>
          <w:szCs w:val="24"/>
          <w:shd w:val="clear" w:color="auto" w:fill="FFFFFF"/>
        </w:rPr>
        <w:t>Gafarov</w:t>
      </w:r>
      <w:r w:rsidR="003B017D">
        <w:rPr>
          <w:rFonts w:ascii="Times New Roman" w:hAnsi="Times New Roman" w:cs="Times New Roman"/>
          <w:color w:val="222222"/>
          <w:sz w:val="24"/>
          <w:szCs w:val="24"/>
          <w:shd w:val="clear" w:color="auto" w:fill="FFFFFF"/>
        </w:rPr>
        <w:t xml:space="preserve"> et al., 2021</w:t>
      </w:r>
      <w:r w:rsidR="003B017D">
        <w:rPr>
          <w:rFonts w:ascii="Times New Roman" w:eastAsia="Times New Roman" w:hAnsi="Times New Roman" w:cs="Times New Roman"/>
          <w:sz w:val="24"/>
          <w:szCs w:val="24"/>
        </w:rPr>
        <w:t>)</w:t>
      </w:r>
      <w:r w:rsidRPr="003B017D">
        <w:rPr>
          <w:rFonts w:ascii="Times New Roman" w:eastAsia="Times New Roman" w:hAnsi="Times New Roman" w:cs="Times New Roman"/>
          <w:sz w:val="24"/>
          <w:szCs w:val="24"/>
        </w:rPr>
        <w:t xml:space="preserve">. </w:t>
      </w:r>
    </w:p>
    <w:p w14:paraId="0000001C" w14:textId="77777777" w:rsidR="00CB5860" w:rsidRPr="000A30BA" w:rsidRDefault="005E7878" w:rsidP="00BE5695">
      <w:pPr>
        <w:pStyle w:val="Normal1"/>
        <w:spacing w:line="480" w:lineRule="auto"/>
        <w:jc w:val="both"/>
        <w:rPr>
          <w:rFonts w:ascii="Times New Roman" w:eastAsia="Times New Roman" w:hAnsi="Times New Roman" w:cs="Times New Roman"/>
          <w:b/>
          <w:i/>
          <w:iCs/>
          <w:sz w:val="24"/>
          <w:szCs w:val="24"/>
        </w:rPr>
      </w:pPr>
      <w:r w:rsidRPr="000A30BA">
        <w:rPr>
          <w:rFonts w:ascii="Times New Roman" w:eastAsia="Times New Roman" w:hAnsi="Times New Roman" w:cs="Times New Roman"/>
          <w:b/>
          <w:i/>
          <w:iCs/>
          <w:sz w:val="24"/>
          <w:szCs w:val="24"/>
        </w:rPr>
        <w:lastRenderedPageBreak/>
        <w:t>Flexible Working</w:t>
      </w:r>
    </w:p>
    <w:p w14:paraId="0000001D" w14:textId="77777777"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sz w:val="24"/>
          <w:szCs w:val="24"/>
        </w:rPr>
        <w:t xml:space="preserve">In the modern industry, everyone inside an organisation wants flexible working including remote working as well as flexible job timing. Such </w:t>
      </w:r>
      <w:r w:rsidRPr="003B017D">
        <w:rPr>
          <w:rFonts w:ascii="Times New Roman" w:eastAsia="Times New Roman" w:hAnsi="Times New Roman" w:cs="Times New Roman"/>
          <w:sz w:val="24"/>
          <w:szCs w:val="24"/>
        </w:rPr>
        <w:t>working arrangements increase the work-life balance as well as the productivity level of the staff members.</w:t>
      </w:r>
    </w:p>
    <w:p w14:paraId="0000001E" w14:textId="77777777" w:rsidR="00CB5860" w:rsidRPr="000A30BA" w:rsidRDefault="005E7878" w:rsidP="00BE5695">
      <w:pPr>
        <w:pStyle w:val="Normal1"/>
        <w:spacing w:line="480" w:lineRule="auto"/>
        <w:jc w:val="both"/>
        <w:rPr>
          <w:rFonts w:ascii="Times New Roman" w:eastAsia="Times New Roman" w:hAnsi="Times New Roman" w:cs="Times New Roman"/>
          <w:i/>
          <w:iCs/>
          <w:sz w:val="24"/>
          <w:szCs w:val="24"/>
        </w:rPr>
      </w:pPr>
      <w:r w:rsidRPr="000A30BA">
        <w:rPr>
          <w:rFonts w:ascii="Times New Roman" w:eastAsia="Times New Roman" w:hAnsi="Times New Roman" w:cs="Times New Roman"/>
          <w:b/>
          <w:i/>
          <w:iCs/>
          <w:sz w:val="24"/>
          <w:szCs w:val="24"/>
        </w:rPr>
        <w:t>Technological Integration</w:t>
      </w:r>
    </w:p>
    <w:p w14:paraId="0000001F" w14:textId="2A39E8B3"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sz w:val="24"/>
          <w:szCs w:val="24"/>
        </w:rPr>
        <w:t>Technological integration has enhanced the business operations of the hospitality industry effortlessly. In the market, there are numerous trendy technologies and tools available which help companies to effectively track the working performance of the employees and also assist in communication</w:t>
      </w:r>
      <w:r w:rsidR="003B017D">
        <w:rPr>
          <w:rFonts w:ascii="Times New Roman" w:eastAsia="Times New Roman" w:hAnsi="Times New Roman" w:cs="Times New Roman"/>
          <w:sz w:val="24"/>
          <w:szCs w:val="24"/>
        </w:rPr>
        <w:t xml:space="preserve"> (</w:t>
      </w:r>
      <w:r w:rsidR="003B017D" w:rsidRPr="001B4D0E">
        <w:rPr>
          <w:rFonts w:ascii="Times New Roman" w:hAnsi="Times New Roman" w:cs="Times New Roman"/>
          <w:color w:val="222222"/>
          <w:sz w:val="24"/>
          <w:szCs w:val="24"/>
          <w:shd w:val="clear" w:color="auto" w:fill="FFFFFF"/>
        </w:rPr>
        <w:t>Auriemma and Iannaccone, 2020</w:t>
      </w:r>
      <w:r w:rsidR="003B017D">
        <w:rPr>
          <w:rFonts w:ascii="Times New Roman" w:eastAsia="Times New Roman" w:hAnsi="Times New Roman" w:cs="Times New Roman"/>
          <w:sz w:val="24"/>
          <w:szCs w:val="24"/>
        </w:rPr>
        <w:t>)</w:t>
      </w:r>
      <w:r w:rsidRPr="003B017D">
        <w:rPr>
          <w:rFonts w:ascii="Times New Roman" w:eastAsia="Times New Roman" w:hAnsi="Times New Roman" w:cs="Times New Roman"/>
          <w:sz w:val="24"/>
          <w:szCs w:val="24"/>
        </w:rPr>
        <w:t xml:space="preserve">. </w:t>
      </w:r>
    </w:p>
    <w:p w14:paraId="00000020" w14:textId="5DF635FD" w:rsidR="00CB5860" w:rsidRPr="003B017D" w:rsidRDefault="005E7878" w:rsidP="00BE5695">
      <w:pPr>
        <w:pStyle w:val="Heading2"/>
        <w:spacing w:before="0" w:after="0"/>
      </w:pPr>
      <w:bookmarkStart w:id="9" w:name="_Toc165907524"/>
      <w:r w:rsidRPr="003B017D">
        <w:t xml:space="preserve">Development of </w:t>
      </w:r>
      <w:r w:rsidR="00D8460D">
        <w:t>S</w:t>
      </w:r>
      <w:r w:rsidRPr="003B017D">
        <w:t xml:space="preserve">everal </w:t>
      </w:r>
      <w:r w:rsidR="00D8460D">
        <w:t>W</w:t>
      </w:r>
      <w:r w:rsidRPr="003B017D">
        <w:t xml:space="preserve">ork </w:t>
      </w:r>
      <w:r w:rsidR="00D8460D">
        <w:t>P</w:t>
      </w:r>
      <w:r w:rsidRPr="003B017D">
        <w:t xml:space="preserve">atterns in the </w:t>
      </w:r>
      <w:r w:rsidR="00D8460D">
        <w:t>T</w:t>
      </w:r>
      <w:r w:rsidRPr="003B017D">
        <w:t xml:space="preserve">ourism </w:t>
      </w:r>
      <w:r w:rsidR="00D8460D">
        <w:t>S</w:t>
      </w:r>
      <w:r w:rsidRPr="003B017D">
        <w:t xml:space="preserve">ector </w:t>
      </w:r>
      <w:r w:rsidR="00D8460D">
        <w:t>D</w:t>
      </w:r>
      <w:r w:rsidRPr="003B017D">
        <w:t xml:space="preserve">uring the </w:t>
      </w:r>
      <w:r w:rsidR="00D8460D">
        <w:t>L</w:t>
      </w:r>
      <w:r w:rsidRPr="003B017D">
        <w:t xml:space="preserve">ast </w:t>
      </w:r>
      <w:r w:rsidR="00D8460D">
        <w:t>F</w:t>
      </w:r>
      <w:r w:rsidRPr="003B017D">
        <w:t xml:space="preserve">ive </w:t>
      </w:r>
      <w:r w:rsidR="00D8460D">
        <w:t>Y</w:t>
      </w:r>
      <w:r w:rsidRPr="003B017D">
        <w:t>ears</w:t>
      </w:r>
      <w:bookmarkEnd w:id="9"/>
      <w:r w:rsidRPr="003B017D">
        <w:t xml:space="preserve"> </w:t>
      </w:r>
    </w:p>
    <w:p w14:paraId="00000021" w14:textId="77777777" w:rsidR="00CB5860" w:rsidRPr="000A30BA" w:rsidRDefault="005E7878" w:rsidP="00BE5695">
      <w:pPr>
        <w:pStyle w:val="Normal1"/>
        <w:spacing w:line="480" w:lineRule="auto"/>
        <w:jc w:val="both"/>
        <w:rPr>
          <w:rFonts w:ascii="Times New Roman" w:eastAsia="Times New Roman" w:hAnsi="Times New Roman" w:cs="Times New Roman"/>
          <w:b/>
          <w:i/>
          <w:iCs/>
          <w:sz w:val="24"/>
          <w:szCs w:val="24"/>
        </w:rPr>
      </w:pPr>
      <w:r w:rsidRPr="000A30BA">
        <w:rPr>
          <w:rFonts w:ascii="Times New Roman" w:eastAsia="Times New Roman" w:hAnsi="Times New Roman" w:cs="Times New Roman"/>
          <w:b/>
          <w:i/>
          <w:iCs/>
          <w:sz w:val="24"/>
          <w:szCs w:val="24"/>
        </w:rPr>
        <w:t xml:space="preserve">Hybrid working arrangements </w:t>
      </w:r>
    </w:p>
    <w:p w14:paraId="00000022" w14:textId="26F21A05" w:rsidR="00CB5860" w:rsidRPr="003B017D" w:rsidRDefault="00546088" w:rsidP="00BE5695">
      <w:pPr>
        <w:pStyle w:val="Normal1"/>
        <w:spacing w:line="480" w:lineRule="auto"/>
        <w:jc w:val="both"/>
        <w:rPr>
          <w:rFonts w:ascii="Times New Roman" w:eastAsia="Times New Roman" w:hAnsi="Times New Roman" w:cs="Times New Roman"/>
          <w:sz w:val="24"/>
          <w:szCs w:val="24"/>
        </w:rPr>
      </w:pPr>
      <w:r w:rsidRPr="001B4D0E">
        <w:rPr>
          <w:rFonts w:ascii="Times New Roman" w:hAnsi="Times New Roman" w:cs="Times New Roman"/>
          <w:color w:val="222222"/>
          <w:sz w:val="24"/>
          <w:szCs w:val="24"/>
          <w:shd w:val="clear" w:color="auto" w:fill="FFFFFF"/>
        </w:rPr>
        <w:t>Bantash</w:t>
      </w:r>
      <w:r>
        <w:rPr>
          <w:rFonts w:ascii="Times New Roman" w:hAnsi="Times New Roman" w:cs="Times New Roman"/>
          <w:color w:val="222222"/>
          <w:sz w:val="24"/>
          <w:szCs w:val="24"/>
          <w:shd w:val="clear" w:color="auto" w:fill="FFFFFF"/>
        </w:rPr>
        <w:t xml:space="preserve"> et al. (2020) stated that, a</w:t>
      </w:r>
      <w:r w:rsidRPr="003B017D">
        <w:rPr>
          <w:rFonts w:ascii="Times New Roman" w:eastAsia="Times New Roman" w:hAnsi="Times New Roman" w:cs="Times New Roman"/>
          <w:sz w:val="24"/>
          <w:szCs w:val="24"/>
        </w:rPr>
        <w:t xml:space="preserve"> significant rising trend has been the emergence of hybrid tourism, which has been dissolving the conventional distinctions among work, life, as well as pleasure. The unique strategy meets the demands of online travellers as well as remote employees by combining offices with recreational services in pleasant dwelling environments</w:t>
      </w:r>
      <w:r w:rsidR="0090623F">
        <w:rPr>
          <w:rFonts w:ascii="Times New Roman" w:eastAsia="Times New Roman" w:hAnsi="Times New Roman" w:cs="Times New Roman"/>
          <w:sz w:val="24"/>
          <w:szCs w:val="24"/>
        </w:rPr>
        <w:t xml:space="preserve"> (</w:t>
      </w:r>
      <w:r w:rsidR="0090623F" w:rsidRPr="001B4D0E">
        <w:rPr>
          <w:rFonts w:ascii="Times New Roman" w:hAnsi="Times New Roman" w:cs="Times New Roman"/>
          <w:color w:val="222222"/>
          <w:sz w:val="24"/>
          <w:szCs w:val="24"/>
          <w:shd w:val="clear" w:color="auto" w:fill="FFFFFF"/>
        </w:rPr>
        <w:t>Bantash</w:t>
      </w:r>
      <w:r w:rsidR="0090623F">
        <w:rPr>
          <w:rFonts w:ascii="Times New Roman" w:hAnsi="Times New Roman" w:cs="Times New Roman"/>
          <w:color w:val="222222"/>
          <w:sz w:val="24"/>
          <w:szCs w:val="24"/>
          <w:shd w:val="clear" w:color="auto" w:fill="FFFFFF"/>
        </w:rPr>
        <w:t xml:space="preserve"> et al., 2020</w:t>
      </w:r>
      <w:r w:rsidR="0090623F">
        <w:rPr>
          <w:rFonts w:ascii="Times New Roman" w:eastAsia="Times New Roman" w:hAnsi="Times New Roman" w:cs="Times New Roman"/>
          <w:sz w:val="24"/>
          <w:szCs w:val="24"/>
        </w:rPr>
        <w:t>)</w:t>
      </w:r>
      <w:r w:rsidRPr="003B017D">
        <w:rPr>
          <w:rFonts w:ascii="Times New Roman" w:eastAsia="Times New Roman" w:hAnsi="Times New Roman" w:cs="Times New Roman"/>
          <w:sz w:val="24"/>
          <w:szCs w:val="24"/>
        </w:rPr>
        <w:t>.</w:t>
      </w:r>
    </w:p>
    <w:p w14:paraId="00000023" w14:textId="77777777" w:rsidR="00CB5860" w:rsidRPr="000A30BA" w:rsidRDefault="005E7878" w:rsidP="00BE5695">
      <w:pPr>
        <w:pStyle w:val="Normal1"/>
        <w:spacing w:line="480" w:lineRule="auto"/>
        <w:jc w:val="both"/>
        <w:rPr>
          <w:rFonts w:ascii="Times New Roman" w:eastAsia="Times New Roman" w:hAnsi="Times New Roman" w:cs="Times New Roman"/>
          <w:b/>
          <w:i/>
          <w:iCs/>
          <w:sz w:val="24"/>
          <w:szCs w:val="24"/>
        </w:rPr>
      </w:pPr>
      <w:r w:rsidRPr="000A30BA">
        <w:rPr>
          <w:rFonts w:ascii="Times New Roman" w:eastAsia="Times New Roman" w:hAnsi="Times New Roman" w:cs="Times New Roman"/>
          <w:b/>
          <w:i/>
          <w:iCs/>
          <w:sz w:val="24"/>
          <w:szCs w:val="24"/>
        </w:rPr>
        <w:t>Flexible timing options</w:t>
      </w:r>
    </w:p>
    <w:p w14:paraId="00000024" w14:textId="0EFB3FB4"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sz w:val="24"/>
          <w:szCs w:val="24"/>
        </w:rPr>
        <w:t xml:space="preserve">Providing flexible working options provides an enormous benefit throughout the hospitality sector. Flexibility captivates </w:t>
      </w:r>
      <w:r w:rsidRPr="003B017D">
        <w:rPr>
          <w:rFonts w:ascii="Times New Roman" w:eastAsia="Times New Roman" w:hAnsi="Times New Roman" w:cs="Times New Roman"/>
          <w:sz w:val="24"/>
          <w:szCs w:val="24"/>
        </w:rPr>
        <w:t>outstanding hospitality professionals as well as retains them for mutual advantage. The best-performing hotel sector organisations have been governed by executives who create planning in every manner</w:t>
      </w:r>
      <w:r w:rsidR="003B017D">
        <w:rPr>
          <w:rFonts w:ascii="Times New Roman" w:eastAsia="Times New Roman" w:hAnsi="Times New Roman" w:cs="Times New Roman"/>
          <w:sz w:val="24"/>
          <w:szCs w:val="24"/>
        </w:rPr>
        <w:t xml:space="preserve"> (</w:t>
      </w:r>
      <w:r w:rsidR="003B017D" w:rsidRPr="001B4D0E">
        <w:rPr>
          <w:rFonts w:ascii="Times New Roman" w:hAnsi="Times New Roman" w:cs="Times New Roman"/>
          <w:color w:val="222222"/>
          <w:sz w:val="24"/>
          <w:szCs w:val="24"/>
          <w:shd w:val="clear" w:color="auto" w:fill="FFFFFF"/>
        </w:rPr>
        <w:t>Grudzinsky</w:t>
      </w:r>
      <w:r w:rsidR="003B017D">
        <w:rPr>
          <w:rFonts w:ascii="Times New Roman" w:hAnsi="Times New Roman" w:cs="Times New Roman"/>
          <w:color w:val="222222"/>
          <w:sz w:val="24"/>
          <w:szCs w:val="24"/>
          <w:shd w:val="clear" w:color="auto" w:fill="FFFFFF"/>
        </w:rPr>
        <w:t xml:space="preserve"> et al., 2022</w:t>
      </w:r>
      <w:r w:rsidR="003B017D">
        <w:rPr>
          <w:rFonts w:ascii="Times New Roman" w:eastAsia="Times New Roman" w:hAnsi="Times New Roman" w:cs="Times New Roman"/>
          <w:sz w:val="24"/>
          <w:szCs w:val="24"/>
        </w:rPr>
        <w:t>)</w:t>
      </w:r>
      <w:r w:rsidRPr="003B017D">
        <w:rPr>
          <w:rFonts w:ascii="Times New Roman" w:eastAsia="Times New Roman" w:hAnsi="Times New Roman" w:cs="Times New Roman"/>
          <w:sz w:val="24"/>
          <w:szCs w:val="24"/>
        </w:rPr>
        <w:t>.</w:t>
      </w:r>
    </w:p>
    <w:p w14:paraId="00000025" w14:textId="77777777" w:rsidR="00CB5860" w:rsidRPr="000A30BA" w:rsidRDefault="005E7878" w:rsidP="00BE5695">
      <w:pPr>
        <w:pStyle w:val="Normal1"/>
        <w:spacing w:line="480" w:lineRule="auto"/>
        <w:jc w:val="both"/>
        <w:rPr>
          <w:rFonts w:ascii="Times New Roman" w:eastAsia="Times New Roman" w:hAnsi="Times New Roman" w:cs="Times New Roman"/>
          <w:b/>
          <w:i/>
          <w:iCs/>
          <w:sz w:val="24"/>
          <w:szCs w:val="24"/>
        </w:rPr>
      </w:pPr>
      <w:r w:rsidRPr="000A30BA">
        <w:rPr>
          <w:rFonts w:ascii="Times New Roman" w:eastAsia="Times New Roman" w:hAnsi="Times New Roman" w:cs="Times New Roman"/>
          <w:b/>
          <w:i/>
          <w:iCs/>
          <w:sz w:val="24"/>
          <w:szCs w:val="24"/>
        </w:rPr>
        <w:t>Remote work opportunities</w:t>
      </w:r>
    </w:p>
    <w:p w14:paraId="00000026" w14:textId="77777777"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sz w:val="24"/>
          <w:szCs w:val="24"/>
        </w:rPr>
        <w:t xml:space="preserve">The advent of working from home has rendered corporate positions greater adaptable as well as hence greater appealing towards employees than ever before, resulting in an enormous </w:t>
      </w:r>
      <w:r w:rsidRPr="003B017D">
        <w:rPr>
          <w:rFonts w:ascii="Times New Roman" w:eastAsia="Times New Roman" w:hAnsi="Times New Roman" w:cs="Times New Roman"/>
          <w:sz w:val="24"/>
          <w:szCs w:val="24"/>
        </w:rPr>
        <w:lastRenderedPageBreak/>
        <w:t>amount of applicants per position. The notion of technological wandering is gaining popularity, with people choosing a location-independent existence.</w:t>
      </w:r>
    </w:p>
    <w:p w14:paraId="00000027" w14:textId="77777777" w:rsidR="00CB5860" w:rsidRPr="000A30BA" w:rsidRDefault="005E7878" w:rsidP="00BE5695">
      <w:pPr>
        <w:pStyle w:val="Normal1"/>
        <w:spacing w:line="480" w:lineRule="auto"/>
        <w:jc w:val="both"/>
        <w:rPr>
          <w:rFonts w:ascii="Times New Roman" w:eastAsia="Times New Roman" w:hAnsi="Times New Roman" w:cs="Times New Roman"/>
          <w:b/>
          <w:i/>
          <w:iCs/>
          <w:sz w:val="24"/>
          <w:szCs w:val="24"/>
        </w:rPr>
      </w:pPr>
      <w:r w:rsidRPr="000A30BA">
        <w:rPr>
          <w:rFonts w:ascii="Times New Roman" w:eastAsia="Times New Roman" w:hAnsi="Times New Roman" w:cs="Times New Roman"/>
          <w:b/>
          <w:i/>
          <w:iCs/>
          <w:sz w:val="24"/>
          <w:szCs w:val="24"/>
        </w:rPr>
        <w:t>Gig economy platforms</w:t>
      </w:r>
    </w:p>
    <w:p w14:paraId="00000028" w14:textId="078182F8"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sz w:val="24"/>
          <w:szCs w:val="24"/>
        </w:rPr>
        <w:t xml:space="preserve">The gig market has increased by remote jobs, enabling people to find employment virtually anywhere. The pattern had been expedited through </w:t>
      </w:r>
      <w:r w:rsidRPr="003B017D">
        <w:rPr>
          <w:rFonts w:ascii="Times New Roman" w:eastAsia="Times New Roman" w:hAnsi="Times New Roman" w:cs="Times New Roman"/>
          <w:sz w:val="24"/>
          <w:szCs w:val="24"/>
        </w:rPr>
        <w:t>technological improvements, which now allow gig workers to make contributions towards initiatives without regard for geography</w:t>
      </w:r>
      <w:r w:rsidR="003B017D">
        <w:rPr>
          <w:rFonts w:ascii="Times New Roman" w:eastAsia="Times New Roman" w:hAnsi="Times New Roman" w:cs="Times New Roman"/>
          <w:sz w:val="24"/>
          <w:szCs w:val="24"/>
        </w:rPr>
        <w:t xml:space="preserve"> (</w:t>
      </w:r>
      <w:r w:rsidR="003B017D" w:rsidRPr="001B4D0E">
        <w:rPr>
          <w:rFonts w:ascii="Times New Roman" w:hAnsi="Times New Roman" w:cs="Times New Roman"/>
          <w:color w:val="222222"/>
          <w:sz w:val="24"/>
          <w:szCs w:val="24"/>
          <w:shd w:val="clear" w:color="auto" w:fill="FFFFFF"/>
        </w:rPr>
        <w:t>Cooke</w:t>
      </w:r>
      <w:r w:rsidR="003B017D">
        <w:rPr>
          <w:rFonts w:ascii="Times New Roman" w:hAnsi="Times New Roman" w:cs="Times New Roman"/>
          <w:color w:val="222222"/>
          <w:sz w:val="24"/>
          <w:szCs w:val="24"/>
          <w:shd w:val="clear" w:color="auto" w:fill="FFFFFF"/>
        </w:rPr>
        <w:t xml:space="preserve"> et al., 2022</w:t>
      </w:r>
      <w:r w:rsidR="003B017D">
        <w:rPr>
          <w:rFonts w:ascii="Times New Roman" w:eastAsia="Times New Roman" w:hAnsi="Times New Roman" w:cs="Times New Roman"/>
          <w:sz w:val="24"/>
          <w:szCs w:val="24"/>
        </w:rPr>
        <w:t>)</w:t>
      </w:r>
      <w:r w:rsidRPr="003B017D">
        <w:rPr>
          <w:rFonts w:ascii="Times New Roman" w:eastAsia="Times New Roman" w:hAnsi="Times New Roman" w:cs="Times New Roman"/>
          <w:sz w:val="24"/>
          <w:szCs w:val="24"/>
        </w:rPr>
        <w:t>.</w:t>
      </w:r>
    </w:p>
    <w:p w14:paraId="00000029" w14:textId="71D31F14" w:rsidR="00CB5860" w:rsidRPr="003B017D" w:rsidRDefault="005E7878" w:rsidP="00BE5695">
      <w:pPr>
        <w:pStyle w:val="Heading2"/>
        <w:spacing w:before="0" w:after="0"/>
      </w:pPr>
      <w:bookmarkStart w:id="10" w:name="_Toc165907525"/>
      <w:r w:rsidRPr="003B017D">
        <w:t>International Hotel Brands on Employee Management in Distinct Working Modes</w:t>
      </w:r>
      <w:bookmarkEnd w:id="10"/>
      <w:r w:rsidRPr="003B017D">
        <w:t xml:space="preserve"> </w:t>
      </w:r>
    </w:p>
    <w:p w14:paraId="0000002A" w14:textId="77777777" w:rsidR="00CB5860" w:rsidRPr="000A30BA" w:rsidRDefault="005E7878" w:rsidP="00BE5695">
      <w:pPr>
        <w:pStyle w:val="Normal1"/>
        <w:spacing w:line="480" w:lineRule="auto"/>
        <w:jc w:val="both"/>
        <w:rPr>
          <w:rFonts w:ascii="Times New Roman" w:eastAsia="Times New Roman" w:hAnsi="Times New Roman" w:cs="Times New Roman"/>
          <w:b/>
          <w:i/>
          <w:iCs/>
          <w:sz w:val="24"/>
          <w:szCs w:val="24"/>
        </w:rPr>
      </w:pPr>
      <w:r w:rsidRPr="000A30BA">
        <w:rPr>
          <w:rFonts w:ascii="Times New Roman" w:eastAsia="Times New Roman" w:hAnsi="Times New Roman" w:cs="Times New Roman"/>
          <w:b/>
          <w:i/>
          <w:iCs/>
          <w:sz w:val="24"/>
          <w:szCs w:val="24"/>
        </w:rPr>
        <w:t>Remote work</w:t>
      </w:r>
    </w:p>
    <w:p w14:paraId="0000002B" w14:textId="53DB1A0B" w:rsidR="00CB5860" w:rsidRPr="003B017D" w:rsidRDefault="00661CDC" w:rsidP="00BE5695">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sidRPr="001B4D0E">
        <w:rPr>
          <w:rFonts w:ascii="Times New Roman" w:hAnsi="Times New Roman" w:cs="Times New Roman"/>
          <w:color w:val="222222"/>
          <w:sz w:val="24"/>
          <w:szCs w:val="24"/>
          <w:shd w:val="clear" w:color="auto" w:fill="FFFFFF"/>
        </w:rPr>
        <w:t>Bantash</w:t>
      </w:r>
      <w:r>
        <w:rPr>
          <w:rFonts w:ascii="Times New Roman" w:hAnsi="Times New Roman" w:cs="Times New Roman"/>
          <w:color w:val="222222"/>
          <w:sz w:val="24"/>
          <w:szCs w:val="24"/>
          <w:shd w:val="clear" w:color="auto" w:fill="FFFFFF"/>
        </w:rPr>
        <w:t xml:space="preserve"> et al. </w:t>
      </w:r>
      <w:r>
        <w:rPr>
          <w:rFonts w:ascii="Times New Roman" w:eastAsia="Times New Roman" w:hAnsi="Times New Roman" w:cs="Times New Roman"/>
          <w:sz w:val="24"/>
          <w:szCs w:val="24"/>
        </w:rPr>
        <w:t>(2020), t</w:t>
      </w:r>
      <w:r w:rsidRPr="003B017D">
        <w:rPr>
          <w:rFonts w:ascii="Times New Roman" w:eastAsia="Times New Roman" w:hAnsi="Times New Roman" w:cs="Times New Roman"/>
          <w:sz w:val="24"/>
          <w:szCs w:val="24"/>
        </w:rPr>
        <w:t xml:space="preserve">he Marriott International hotel knows the significance of remote working and they use this strategy to boost the level of productivity of their employees. In the direction of maintaining this efficiently, they use several innovative digital media tools for effective communication with the employees. </w:t>
      </w:r>
    </w:p>
    <w:p w14:paraId="0000002C" w14:textId="77777777" w:rsidR="00CB5860" w:rsidRPr="000A30BA" w:rsidRDefault="005E7878" w:rsidP="00BE5695">
      <w:pPr>
        <w:pStyle w:val="Normal1"/>
        <w:spacing w:line="480" w:lineRule="auto"/>
        <w:jc w:val="both"/>
        <w:rPr>
          <w:rFonts w:ascii="Times New Roman" w:eastAsia="Times New Roman" w:hAnsi="Times New Roman" w:cs="Times New Roman"/>
          <w:b/>
          <w:i/>
          <w:iCs/>
          <w:sz w:val="24"/>
          <w:szCs w:val="24"/>
        </w:rPr>
      </w:pPr>
      <w:r w:rsidRPr="000A30BA">
        <w:rPr>
          <w:rFonts w:ascii="Times New Roman" w:eastAsia="Times New Roman" w:hAnsi="Times New Roman" w:cs="Times New Roman"/>
          <w:b/>
          <w:i/>
          <w:iCs/>
          <w:sz w:val="24"/>
          <w:szCs w:val="24"/>
        </w:rPr>
        <w:t>Hybrid models</w:t>
      </w:r>
    </w:p>
    <w:p w14:paraId="0000002D" w14:textId="2D4314CE"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sz w:val="24"/>
          <w:szCs w:val="24"/>
        </w:rPr>
        <w:t>The Marriott International hotel also provides hybrid work opportunities to their employees based on their needs and preferences. By offering such facilities to the employees they have increased an extremely well organisational culture along with collaboration. They often conduct several virtual meetings to strengthen the connections of the on-site and remote employees</w:t>
      </w:r>
      <w:r w:rsidR="003B017D">
        <w:rPr>
          <w:rFonts w:ascii="Times New Roman" w:eastAsia="Times New Roman" w:hAnsi="Times New Roman" w:cs="Times New Roman"/>
          <w:sz w:val="24"/>
          <w:szCs w:val="24"/>
        </w:rPr>
        <w:t xml:space="preserve"> (</w:t>
      </w:r>
      <w:r w:rsidR="003B017D" w:rsidRPr="001B4D0E">
        <w:rPr>
          <w:rFonts w:ascii="Times New Roman" w:hAnsi="Times New Roman" w:cs="Times New Roman"/>
          <w:color w:val="222222"/>
          <w:sz w:val="24"/>
          <w:szCs w:val="24"/>
          <w:shd w:val="clear" w:color="auto" w:fill="FFFFFF"/>
        </w:rPr>
        <w:t>Bantash</w:t>
      </w:r>
      <w:r w:rsidR="003B017D">
        <w:rPr>
          <w:rFonts w:ascii="Times New Roman" w:hAnsi="Times New Roman" w:cs="Times New Roman"/>
          <w:color w:val="222222"/>
          <w:sz w:val="24"/>
          <w:szCs w:val="24"/>
          <w:shd w:val="clear" w:color="auto" w:fill="FFFFFF"/>
        </w:rPr>
        <w:t xml:space="preserve"> et al., 2020</w:t>
      </w:r>
      <w:r w:rsidR="003B017D">
        <w:rPr>
          <w:rFonts w:ascii="Times New Roman" w:eastAsia="Times New Roman" w:hAnsi="Times New Roman" w:cs="Times New Roman"/>
          <w:sz w:val="24"/>
          <w:szCs w:val="24"/>
        </w:rPr>
        <w:t>)</w:t>
      </w:r>
      <w:r w:rsidRPr="003B017D">
        <w:rPr>
          <w:rFonts w:ascii="Times New Roman" w:eastAsia="Times New Roman" w:hAnsi="Times New Roman" w:cs="Times New Roman"/>
          <w:sz w:val="24"/>
          <w:szCs w:val="24"/>
        </w:rPr>
        <w:t xml:space="preserve">. </w:t>
      </w:r>
    </w:p>
    <w:p w14:paraId="0000002E" w14:textId="77777777" w:rsidR="00CB5860" w:rsidRPr="000A30BA" w:rsidRDefault="005E7878" w:rsidP="00BE5695">
      <w:pPr>
        <w:pStyle w:val="Normal1"/>
        <w:spacing w:line="480" w:lineRule="auto"/>
        <w:jc w:val="both"/>
        <w:rPr>
          <w:rFonts w:ascii="Times New Roman" w:eastAsia="Times New Roman" w:hAnsi="Times New Roman" w:cs="Times New Roman"/>
          <w:b/>
          <w:i/>
          <w:iCs/>
          <w:sz w:val="24"/>
          <w:szCs w:val="24"/>
        </w:rPr>
      </w:pPr>
      <w:r w:rsidRPr="000A30BA">
        <w:rPr>
          <w:rFonts w:ascii="Times New Roman" w:eastAsia="Times New Roman" w:hAnsi="Times New Roman" w:cs="Times New Roman"/>
          <w:b/>
          <w:i/>
          <w:iCs/>
          <w:sz w:val="24"/>
          <w:szCs w:val="24"/>
        </w:rPr>
        <w:t>Flexible scheduling</w:t>
      </w:r>
    </w:p>
    <w:p w14:paraId="0000002F" w14:textId="77777777"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sz w:val="24"/>
          <w:szCs w:val="24"/>
        </w:rPr>
        <w:t xml:space="preserve">Understanding the requirements of the employees, the company offers flexible work time to provide a better work-life balance. Everything is controlled by advanced software and in that case, employees just need to fulfil their working hours daily as per their flexibility. </w:t>
      </w:r>
    </w:p>
    <w:p w14:paraId="00000030" w14:textId="77777777" w:rsidR="00CB5860" w:rsidRPr="000A30BA" w:rsidRDefault="005E7878" w:rsidP="00BE5695">
      <w:pPr>
        <w:pStyle w:val="Normal1"/>
        <w:spacing w:line="480" w:lineRule="auto"/>
        <w:jc w:val="both"/>
        <w:rPr>
          <w:rFonts w:ascii="Times New Roman" w:eastAsia="Times New Roman" w:hAnsi="Times New Roman" w:cs="Times New Roman"/>
          <w:b/>
          <w:i/>
          <w:iCs/>
          <w:sz w:val="24"/>
          <w:szCs w:val="24"/>
        </w:rPr>
      </w:pPr>
      <w:r w:rsidRPr="000A30BA">
        <w:rPr>
          <w:rFonts w:ascii="Times New Roman" w:eastAsia="Times New Roman" w:hAnsi="Times New Roman" w:cs="Times New Roman"/>
          <w:b/>
          <w:i/>
          <w:iCs/>
          <w:sz w:val="24"/>
          <w:szCs w:val="24"/>
        </w:rPr>
        <w:t>Employee engagement and support</w:t>
      </w:r>
    </w:p>
    <w:p w14:paraId="00000031" w14:textId="1F22FC99"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sz w:val="24"/>
          <w:szCs w:val="24"/>
        </w:rPr>
        <w:lastRenderedPageBreak/>
        <w:t xml:space="preserve">Marriott International Hotel pays high attention to the employees and such priority also helps the company to enhance its business operations. The company often conducts several training programs to increase the knowledge and skill sets of </w:t>
      </w:r>
      <w:r w:rsidRPr="003B017D">
        <w:rPr>
          <w:rFonts w:ascii="Times New Roman" w:eastAsia="Times New Roman" w:hAnsi="Times New Roman" w:cs="Times New Roman"/>
          <w:sz w:val="24"/>
          <w:szCs w:val="24"/>
        </w:rPr>
        <w:t>the employees</w:t>
      </w:r>
      <w:r w:rsidR="0090623F">
        <w:rPr>
          <w:rFonts w:ascii="Times New Roman" w:eastAsia="Times New Roman" w:hAnsi="Times New Roman" w:cs="Times New Roman"/>
          <w:sz w:val="24"/>
          <w:szCs w:val="24"/>
        </w:rPr>
        <w:t xml:space="preserve"> (</w:t>
      </w:r>
      <w:r w:rsidR="0090623F" w:rsidRPr="001B4D0E">
        <w:rPr>
          <w:rFonts w:ascii="Times New Roman" w:hAnsi="Times New Roman" w:cs="Times New Roman"/>
          <w:color w:val="222222"/>
          <w:sz w:val="24"/>
          <w:szCs w:val="24"/>
          <w:shd w:val="clear" w:color="auto" w:fill="FFFFFF"/>
        </w:rPr>
        <w:t>Bantash</w:t>
      </w:r>
      <w:r w:rsidR="0090623F">
        <w:rPr>
          <w:rFonts w:ascii="Times New Roman" w:hAnsi="Times New Roman" w:cs="Times New Roman"/>
          <w:color w:val="222222"/>
          <w:sz w:val="24"/>
          <w:szCs w:val="24"/>
          <w:shd w:val="clear" w:color="auto" w:fill="FFFFFF"/>
        </w:rPr>
        <w:t xml:space="preserve"> et al., 2020</w:t>
      </w:r>
      <w:r w:rsidR="0090623F">
        <w:rPr>
          <w:rFonts w:ascii="Times New Roman" w:eastAsia="Times New Roman" w:hAnsi="Times New Roman" w:cs="Times New Roman"/>
          <w:sz w:val="24"/>
          <w:szCs w:val="24"/>
        </w:rPr>
        <w:t>)</w:t>
      </w:r>
      <w:r w:rsidRPr="003B017D">
        <w:rPr>
          <w:rFonts w:ascii="Times New Roman" w:eastAsia="Times New Roman" w:hAnsi="Times New Roman" w:cs="Times New Roman"/>
          <w:sz w:val="24"/>
          <w:szCs w:val="24"/>
        </w:rPr>
        <w:t xml:space="preserve">.  </w:t>
      </w:r>
    </w:p>
    <w:p w14:paraId="00000032" w14:textId="4B5C3954" w:rsidR="00CB5860" w:rsidRPr="003B017D" w:rsidRDefault="005E7878" w:rsidP="00BE5695">
      <w:pPr>
        <w:pStyle w:val="Heading2"/>
        <w:spacing w:before="0" w:after="0"/>
      </w:pPr>
      <w:bookmarkStart w:id="11" w:name="_Toc165907526"/>
      <w:r w:rsidRPr="003B017D">
        <w:t>Potential Solutions</w:t>
      </w:r>
      <w:bookmarkEnd w:id="11"/>
      <w:r w:rsidRPr="003B017D">
        <w:t xml:space="preserve"> </w:t>
      </w:r>
    </w:p>
    <w:p w14:paraId="00000033" w14:textId="77777777" w:rsidR="00CB5860" w:rsidRPr="000A30BA" w:rsidRDefault="005E7878" w:rsidP="00BE5695">
      <w:pPr>
        <w:pStyle w:val="Normal1"/>
        <w:spacing w:line="480" w:lineRule="auto"/>
        <w:jc w:val="both"/>
        <w:rPr>
          <w:rFonts w:ascii="Times New Roman" w:eastAsia="Times New Roman" w:hAnsi="Times New Roman" w:cs="Times New Roman"/>
          <w:b/>
          <w:i/>
          <w:iCs/>
          <w:sz w:val="24"/>
          <w:szCs w:val="24"/>
        </w:rPr>
      </w:pPr>
      <w:r w:rsidRPr="000A30BA">
        <w:rPr>
          <w:rFonts w:ascii="Times New Roman" w:eastAsia="Times New Roman" w:hAnsi="Times New Roman" w:cs="Times New Roman"/>
          <w:b/>
          <w:i/>
          <w:iCs/>
          <w:sz w:val="24"/>
          <w:szCs w:val="24"/>
        </w:rPr>
        <w:t>Technology integration</w:t>
      </w:r>
    </w:p>
    <w:p w14:paraId="00000034" w14:textId="553B66B9" w:rsidR="00CB5860" w:rsidRPr="003B017D" w:rsidRDefault="00661CDC" w:rsidP="00BE5695">
      <w:pPr>
        <w:pStyle w:val="Normal1"/>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As per </w:t>
      </w:r>
      <w:r w:rsidRPr="00BC3723">
        <w:rPr>
          <w:rFonts w:ascii="Times New Roman" w:hAnsi="Times New Roman" w:cs="Times New Roman"/>
          <w:color w:val="222222"/>
          <w:sz w:val="24"/>
          <w:szCs w:val="24"/>
          <w:shd w:val="clear" w:color="auto" w:fill="FFFFFF"/>
        </w:rPr>
        <w:t>Eschenbrenner</w:t>
      </w:r>
      <w:r>
        <w:rPr>
          <w:rFonts w:ascii="Times New Roman" w:hAnsi="Times New Roman" w:cs="Times New Roman"/>
          <w:color w:val="222222"/>
          <w:sz w:val="24"/>
          <w:szCs w:val="24"/>
          <w:shd w:val="clear" w:color="auto" w:fill="FFFFFF"/>
        </w:rPr>
        <w:t xml:space="preserve"> et al. (2023), </w:t>
      </w:r>
      <w:r w:rsidRPr="003B017D">
        <w:rPr>
          <w:rFonts w:ascii="Times New Roman" w:eastAsia="Times New Roman" w:hAnsi="Times New Roman" w:cs="Times New Roman"/>
          <w:sz w:val="24"/>
          <w:szCs w:val="24"/>
        </w:rPr>
        <w:t>Marriott International Hotel has spent a lot of money on technological advancements in order to enhance operational efficiency and track the performance of its employees. Investing in mobile applications, virtual collaborative tools, as well as cloud computing systems, can assist in the progress</w:t>
      </w:r>
      <w:r w:rsidR="003B017D">
        <w:rPr>
          <w:rFonts w:ascii="Times New Roman" w:eastAsia="Times New Roman" w:hAnsi="Times New Roman" w:cs="Times New Roman"/>
          <w:sz w:val="24"/>
          <w:szCs w:val="24"/>
        </w:rPr>
        <w:t xml:space="preserve"> (</w:t>
      </w:r>
      <w:bookmarkStart w:id="12" w:name="_Hlk165905862"/>
      <w:r w:rsidR="003B017D" w:rsidRPr="00BC3723">
        <w:rPr>
          <w:rFonts w:ascii="Times New Roman" w:hAnsi="Times New Roman" w:cs="Times New Roman"/>
          <w:color w:val="222222"/>
          <w:sz w:val="24"/>
          <w:szCs w:val="24"/>
          <w:shd w:val="clear" w:color="auto" w:fill="FFFFFF"/>
        </w:rPr>
        <w:t>Eschenbrenner</w:t>
      </w:r>
      <w:bookmarkEnd w:id="12"/>
      <w:r w:rsidR="003B017D">
        <w:rPr>
          <w:rFonts w:ascii="Times New Roman" w:hAnsi="Times New Roman" w:cs="Times New Roman"/>
          <w:color w:val="222222"/>
          <w:sz w:val="24"/>
          <w:szCs w:val="24"/>
          <w:shd w:val="clear" w:color="auto" w:fill="FFFFFF"/>
        </w:rPr>
        <w:t xml:space="preserve"> et al., 2023</w:t>
      </w:r>
      <w:r w:rsidR="003B017D">
        <w:rPr>
          <w:rFonts w:ascii="Times New Roman" w:eastAsia="Times New Roman" w:hAnsi="Times New Roman" w:cs="Times New Roman"/>
          <w:sz w:val="24"/>
          <w:szCs w:val="24"/>
        </w:rPr>
        <w:t>)</w:t>
      </w:r>
      <w:r w:rsidRPr="003B017D">
        <w:rPr>
          <w:rFonts w:ascii="Times New Roman" w:eastAsia="Times New Roman" w:hAnsi="Times New Roman" w:cs="Times New Roman"/>
          <w:sz w:val="24"/>
          <w:szCs w:val="24"/>
        </w:rPr>
        <w:t xml:space="preserve">. </w:t>
      </w:r>
    </w:p>
    <w:p w14:paraId="00000035" w14:textId="77777777" w:rsidR="00CB5860" w:rsidRPr="000A30BA" w:rsidRDefault="005E7878" w:rsidP="00BE5695">
      <w:pPr>
        <w:pStyle w:val="Normal1"/>
        <w:spacing w:line="480" w:lineRule="auto"/>
        <w:jc w:val="both"/>
        <w:rPr>
          <w:rFonts w:ascii="Times New Roman" w:eastAsia="Times New Roman" w:hAnsi="Times New Roman" w:cs="Times New Roman"/>
          <w:b/>
          <w:i/>
          <w:iCs/>
          <w:sz w:val="24"/>
          <w:szCs w:val="24"/>
        </w:rPr>
      </w:pPr>
      <w:r w:rsidRPr="000A30BA">
        <w:rPr>
          <w:rFonts w:ascii="Times New Roman" w:eastAsia="Times New Roman" w:hAnsi="Times New Roman" w:cs="Times New Roman"/>
          <w:b/>
          <w:i/>
          <w:iCs/>
          <w:sz w:val="24"/>
          <w:szCs w:val="24"/>
        </w:rPr>
        <w:t>Talent development</w:t>
      </w:r>
    </w:p>
    <w:p w14:paraId="00000036" w14:textId="39B24B06"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sz w:val="24"/>
          <w:szCs w:val="24"/>
        </w:rPr>
        <w:t>Employee development is very important to run at the same pace as the market. In the direction of adopting the newest technological trends, this is essential to provide well-optimised training to the employees</w:t>
      </w:r>
      <w:r w:rsidR="0090623F">
        <w:rPr>
          <w:rFonts w:ascii="Times New Roman" w:eastAsia="Times New Roman" w:hAnsi="Times New Roman" w:cs="Times New Roman"/>
          <w:sz w:val="24"/>
          <w:szCs w:val="24"/>
        </w:rPr>
        <w:t xml:space="preserve"> (</w:t>
      </w:r>
      <w:r w:rsidR="0090623F" w:rsidRPr="001B4D0E">
        <w:rPr>
          <w:rFonts w:ascii="Times New Roman" w:hAnsi="Times New Roman" w:cs="Times New Roman"/>
          <w:color w:val="222222"/>
          <w:sz w:val="24"/>
          <w:szCs w:val="24"/>
          <w:shd w:val="clear" w:color="auto" w:fill="FFFFFF"/>
        </w:rPr>
        <w:t>Griffin</w:t>
      </w:r>
      <w:r w:rsidR="0090623F">
        <w:rPr>
          <w:rFonts w:ascii="Times New Roman" w:hAnsi="Times New Roman" w:cs="Times New Roman"/>
          <w:color w:val="222222"/>
          <w:sz w:val="24"/>
          <w:szCs w:val="24"/>
          <w:shd w:val="clear" w:color="auto" w:fill="FFFFFF"/>
        </w:rPr>
        <w:t xml:space="preserve"> et al., 2020</w:t>
      </w:r>
      <w:r w:rsidR="0090623F">
        <w:rPr>
          <w:rFonts w:ascii="Times New Roman" w:eastAsia="Times New Roman" w:hAnsi="Times New Roman" w:cs="Times New Roman"/>
          <w:sz w:val="24"/>
          <w:szCs w:val="24"/>
        </w:rPr>
        <w:t>)</w:t>
      </w:r>
      <w:r w:rsidRPr="003B017D">
        <w:rPr>
          <w:rFonts w:ascii="Times New Roman" w:eastAsia="Times New Roman" w:hAnsi="Times New Roman" w:cs="Times New Roman"/>
          <w:sz w:val="24"/>
          <w:szCs w:val="24"/>
        </w:rPr>
        <w:t xml:space="preserve">. </w:t>
      </w:r>
    </w:p>
    <w:p w14:paraId="00000037" w14:textId="77777777" w:rsidR="00CB5860" w:rsidRPr="000A30BA" w:rsidRDefault="005E7878" w:rsidP="00BE5695">
      <w:pPr>
        <w:pStyle w:val="Normal1"/>
        <w:spacing w:line="480" w:lineRule="auto"/>
        <w:jc w:val="both"/>
        <w:rPr>
          <w:rFonts w:ascii="Times New Roman" w:eastAsia="Times New Roman" w:hAnsi="Times New Roman" w:cs="Times New Roman"/>
          <w:b/>
          <w:i/>
          <w:iCs/>
          <w:sz w:val="24"/>
          <w:szCs w:val="24"/>
        </w:rPr>
      </w:pPr>
      <w:r w:rsidRPr="000A30BA">
        <w:rPr>
          <w:rFonts w:ascii="Times New Roman" w:eastAsia="Times New Roman" w:hAnsi="Times New Roman" w:cs="Times New Roman"/>
          <w:b/>
          <w:i/>
          <w:iCs/>
          <w:sz w:val="24"/>
          <w:szCs w:val="24"/>
        </w:rPr>
        <w:t>Recognition and rewards</w:t>
      </w:r>
    </w:p>
    <w:p w14:paraId="00000038" w14:textId="77777777"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sz w:val="24"/>
          <w:szCs w:val="24"/>
        </w:rPr>
        <w:t xml:space="preserve">Rewards and recognition can also </w:t>
      </w:r>
      <w:r w:rsidRPr="003B017D">
        <w:rPr>
          <w:rFonts w:ascii="Times New Roman" w:eastAsia="Times New Roman" w:hAnsi="Times New Roman" w:cs="Times New Roman"/>
          <w:sz w:val="24"/>
          <w:szCs w:val="24"/>
        </w:rPr>
        <w:t>influence employees towards their work and they will pay more attention to their tasks.</w:t>
      </w:r>
    </w:p>
    <w:p w14:paraId="00000039" w14:textId="77777777" w:rsidR="00CB5860" w:rsidRPr="000A30BA" w:rsidRDefault="005E7878" w:rsidP="00BE5695">
      <w:pPr>
        <w:pStyle w:val="Normal1"/>
        <w:spacing w:line="480" w:lineRule="auto"/>
        <w:jc w:val="both"/>
        <w:rPr>
          <w:rFonts w:ascii="Times New Roman" w:eastAsia="Times New Roman" w:hAnsi="Times New Roman" w:cs="Times New Roman"/>
          <w:b/>
          <w:i/>
          <w:iCs/>
          <w:sz w:val="24"/>
          <w:szCs w:val="24"/>
        </w:rPr>
      </w:pPr>
      <w:r w:rsidRPr="000A30BA">
        <w:rPr>
          <w:rFonts w:ascii="Times New Roman" w:eastAsia="Times New Roman" w:hAnsi="Times New Roman" w:cs="Times New Roman"/>
          <w:b/>
          <w:i/>
          <w:iCs/>
          <w:sz w:val="24"/>
          <w:szCs w:val="24"/>
        </w:rPr>
        <w:t>Employee well-being initiatives</w:t>
      </w:r>
    </w:p>
    <w:p w14:paraId="0000003A" w14:textId="3306914B"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sz w:val="24"/>
          <w:szCs w:val="24"/>
        </w:rPr>
        <w:t>Marriott International Hotel has also taken numerous initiatives to provide superior work culture to the employees and they provide both physical as well as mental support to them</w:t>
      </w:r>
      <w:r w:rsidR="003B017D">
        <w:rPr>
          <w:rFonts w:ascii="Times New Roman" w:eastAsia="Times New Roman" w:hAnsi="Times New Roman" w:cs="Times New Roman"/>
          <w:sz w:val="24"/>
          <w:szCs w:val="24"/>
        </w:rPr>
        <w:t xml:space="preserve"> (</w:t>
      </w:r>
      <w:r w:rsidR="003B017D" w:rsidRPr="001B4D0E">
        <w:rPr>
          <w:rFonts w:ascii="Times New Roman" w:hAnsi="Times New Roman" w:cs="Times New Roman"/>
          <w:color w:val="222222"/>
          <w:sz w:val="24"/>
          <w:szCs w:val="24"/>
          <w:shd w:val="clear" w:color="auto" w:fill="FFFFFF"/>
        </w:rPr>
        <w:t>Kinicki and Williams, 2020</w:t>
      </w:r>
      <w:r w:rsidR="003B017D">
        <w:rPr>
          <w:rFonts w:ascii="Times New Roman" w:eastAsia="Times New Roman" w:hAnsi="Times New Roman" w:cs="Times New Roman"/>
          <w:sz w:val="24"/>
          <w:szCs w:val="24"/>
        </w:rPr>
        <w:t>)</w:t>
      </w:r>
      <w:r w:rsidRPr="003B017D">
        <w:rPr>
          <w:rFonts w:ascii="Times New Roman" w:eastAsia="Times New Roman" w:hAnsi="Times New Roman" w:cs="Times New Roman"/>
          <w:sz w:val="24"/>
          <w:szCs w:val="24"/>
        </w:rPr>
        <w:t xml:space="preserve">. </w:t>
      </w:r>
    </w:p>
    <w:p w14:paraId="5F63D176" w14:textId="77777777" w:rsidR="00661CDC" w:rsidRDefault="00661CDC" w:rsidP="00BE5695">
      <w:pPr>
        <w:rPr>
          <w:b/>
          <w:sz w:val="28"/>
          <w:szCs w:val="40"/>
        </w:rPr>
      </w:pPr>
      <w:r>
        <w:br w:type="page"/>
      </w:r>
    </w:p>
    <w:p w14:paraId="0000003B" w14:textId="62E0A697" w:rsidR="00CB5860" w:rsidRPr="003B017D" w:rsidRDefault="005E7878" w:rsidP="00BE5695">
      <w:pPr>
        <w:pStyle w:val="Heading1"/>
        <w:spacing w:before="0" w:after="0"/>
      </w:pPr>
      <w:bookmarkStart w:id="13" w:name="_Toc165907527"/>
      <w:r w:rsidRPr="003B017D">
        <w:lastRenderedPageBreak/>
        <w:t>Evaluation and Conclusion</w:t>
      </w:r>
      <w:bookmarkEnd w:id="13"/>
      <w:r w:rsidRPr="003B017D">
        <w:t xml:space="preserve"> </w:t>
      </w:r>
    </w:p>
    <w:p w14:paraId="0000003C" w14:textId="27B87919" w:rsidR="00CB5860" w:rsidRPr="003B017D" w:rsidRDefault="005E7878" w:rsidP="00BE5695">
      <w:pPr>
        <w:pStyle w:val="Heading2"/>
        <w:spacing w:before="0" w:after="0"/>
      </w:pPr>
      <w:bookmarkStart w:id="14" w:name="_Toc165907528"/>
      <w:r w:rsidRPr="003B017D">
        <w:t>Implications of the Research Work</w:t>
      </w:r>
      <w:bookmarkEnd w:id="14"/>
      <w:r w:rsidRPr="003B017D">
        <w:t xml:space="preserve"> </w:t>
      </w:r>
    </w:p>
    <w:p w14:paraId="0000003D" w14:textId="2D652CAF"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sz w:val="24"/>
          <w:szCs w:val="24"/>
        </w:rPr>
        <w:t xml:space="preserve">The research work has discussed numerous aspects of the socio-economic factors as well as their </w:t>
      </w:r>
      <w:r w:rsidRPr="003B017D">
        <w:rPr>
          <w:rFonts w:ascii="Times New Roman" w:eastAsia="Times New Roman" w:hAnsi="Times New Roman" w:cs="Times New Roman"/>
          <w:sz w:val="24"/>
          <w:szCs w:val="24"/>
        </w:rPr>
        <w:t>interrelation with employee performance monitoring. The hotel managers along with the business leader could use this information for making any valuable decisions about employment plans, task distribution along maintaining rules. Additionally through employing several working arrangements companies can give better work-life balance to the employees and this will also help them in employee retention</w:t>
      </w:r>
      <w:r w:rsidR="003B017D">
        <w:rPr>
          <w:rFonts w:ascii="Times New Roman" w:eastAsia="Times New Roman" w:hAnsi="Times New Roman" w:cs="Times New Roman"/>
          <w:sz w:val="24"/>
          <w:szCs w:val="24"/>
        </w:rPr>
        <w:t xml:space="preserve"> (</w:t>
      </w:r>
      <w:r w:rsidR="003B017D" w:rsidRPr="001B4D0E">
        <w:rPr>
          <w:rFonts w:ascii="Times New Roman" w:hAnsi="Times New Roman" w:cs="Times New Roman"/>
          <w:color w:val="222222"/>
          <w:sz w:val="24"/>
          <w:szCs w:val="24"/>
          <w:shd w:val="clear" w:color="auto" w:fill="FFFFFF"/>
        </w:rPr>
        <w:t>Griffin</w:t>
      </w:r>
      <w:r w:rsidR="003B017D">
        <w:rPr>
          <w:rFonts w:ascii="Times New Roman" w:hAnsi="Times New Roman" w:cs="Times New Roman"/>
          <w:color w:val="222222"/>
          <w:sz w:val="24"/>
          <w:szCs w:val="24"/>
          <w:shd w:val="clear" w:color="auto" w:fill="FFFFFF"/>
        </w:rPr>
        <w:t xml:space="preserve"> et al., 2020</w:t>
      </w:r>
      <w:r w:rsidR="003B017D">
        <w:rPr>
          <w:rFonts w:ascii="Times New Roman" w:eastAsia="Times New Roman" w:hAnsi="Times New Roman" w:cs="Times New Roman"/>
          <w:sz w:val="24"/>
          <w:szCs w:val="24"/>
        </w:rPr>
        <w:t>)</w:t>
      </w:r>
      <w:r w:rsidRPr="003B017D">
        <w:rPr>
          <w:rFonts w:ascii="Times New Roman" w:eastAsia="Times New Roman" w:hAnsi="Times New Roman" w:cs="Times New Roman"/>
          <w:sz w:val="24"/>
          <w:szCs w:val="24"/>
        </w:rPr>
        <w:t xml:space="preserve">. </w:t>
      </w:r>
    </w:p>
    <w:p w14:paraId="0000003E" w14:textId="6B0A87DA" w:rsidR="00CB5860" w:rsidRPr="003B017D" w:rsidRDefault="005E7878" w:rsidP="00BE5695">
      <w:pPr>
        <w:pStyle w:val="Heading2"/>
        <w:spacing w:before="0" w:after="0"/>
      </w:pPr>
      <w:bookmarkStart w:id="15" w:name="_Toc165907529"/>
      <w:r w:rsidRPr="003B017D">
        <w:t>Recommendations and Solutions</w:t>
      </w:r>
      <w:bookmarkEnd w:id="15"/>
      <w:r w:rsidRPr="003B017D">
        <w:t xml:space="preserve"> </w:t>
      </w:r>
    </w:p>
    <w:p w14:paraId="0000003F" w14:textId="77777777" w:rsidR="00CB5860" w:rsidRPr="000A30BA" w:rsidRDefault="005E7878" w:rsidP="00BE5695">
      <w:pPr>
        <w:pStyle w:val="Normal1"/>
        <w:spacing w:line="480" w:lineRule="auto"/>
        <w:jc w:val="both"/>
        <w:rPr>
          <w:rFonts w:ascii="Times New Roman" w:eastAsia="Times New Roman" w:hAnsi="Times New Roman" w:cs="Times New Roman"/>
          <w:b/>
          <w:i/>
          <w:iCs/>
          <w:sz w:val="24"/>
          <w:szCs w:val="24"/>
        </w:rPr>
      </w:pPr>
      <w:r w:rsidRPr="000A30BA">
        <w:rPr>
          <w:rFonts w:ascii="Times New Roman" w:eastAsia="Times New Roman" w:hAnsi="Times New Roman" w:cs="Times New Roman"/>
          <w:b/>
          <w:i/>
          <w:iCs/>
          <w:sz w:val="24"/>
          <w:szCs w:val="24"/>
        </w:rPr>
        <w:t>Promote a workplace environment for constant enhancement</w:t>
      </w:r>
    </w:p>
    <w:p w14:paraId="00000040" w14:textId="77777777" w:rsidR="00CB5860" w:rsidRPr="003B017D" w:rsidRDefault="005E7878" w:rsidP="00BE5695">
      <w:pPr>
        <w:pStyle w:val="Normal1"/>
        <w:spacing w:line="480" w:lineRule="auto"/>
        <w:jc w:val="both"/>
        <w:rPr>
          <w:rFonts w:ascii="Times New Roman" w:eastAsia="Times New Roman" w:hAnsi="Times New Roman" w:cs="Times New Roman"/>
          <w:b/>
          <w:sz w:val="24"/>
          <w:szCs w:val="24"/>
        </w:rPr>
      </w:pPr>
      <w:r w:rsidRPr="003B017D">
        <w:rPr>
          <w:rFonts w:ascii="Times New Roman" w:eastAsia="Times New Roman" w:hAnsi="Times New Roman" w:cs="Times New Roman"/>
          <w:sz w:val="24"/>
          <w:szCs w:val="24"/>
        </w:rPr>
        <w:t xml:space="preserve">The hospitality company should build such a work culture where employees can receive constant growth opportunities. This will benefit both employees as well as the companies to enhance productivity. </w:t>
      </w:r>
    </w:p>
    <w:p w14:paraId="00000041" w14:textId="77777777" w:rsidR="00CB5860" w:rsidRPr="000A30BA" w:rsidRDefault="005E7878" w:rsidP="00BE5695">
      <w:pPr>
        <w:pStyle w:val="Normal1"/>
        <w:spacing w:line="480" w:lineRule="auto"/>
        <w:jc w:val="both"/>
        <w:rPr>
          <w:rFonts w:ascii="Times New Roman" w:eastAsia="Times New Roman" w:hAnsi="Times New Roman" w:cs="Times New Roman"/>
          <w:b/>
          <w:i/>
          <w:iCs/>
          <w:sz w:val="24"/>
          <w:szCs w:val="24"/>
        </w:rPr>
      </w:pPr>
      <w:r w:rsidRPr="000A30BA">
        <w:rPr>
          <w:rFonts w:ascii="Times New Roman" w:eastAsia="Times New Roman" w:hAnsi="Times New Roman" w:cs="Times New Roman"/>
          <w:b/>
          <w:i/>
          <w:iCs/>
          <w:sz w:val="24"/>
          <w:szCs w:val="24"/>
        </w:rPr>
        <w:t>Leverage technologies for improving business operations</w:t>
      </w:r>
    </w:p>
    <w:p w14:paraId="00000042" w14:textId="069A910F" w:rsidR="00CB5860" w:rsidRPr="003B017D" w:rsidRDefault="005E7878" w:rsidP="00BE5695">
      <w:pPr>
        <w:pStyle w:val="Normal1"/>
        <w:spacing w:line="480" w:lineRule="auto"/>
        <w:jc w:val="both"/>
        <w:rPr>
          <w:rFonts w:ascii="Times New Roman" w:eastAsia="Times New Roman" w:hAnsi="Times New Roman" w:cs="Times New Roman"/>
          <w:b/>
          <w:sz w:val="24"/>
          <w:szCs w:val="24"/>
        </w:rPr>
      </w:pPr>
      <w:r w:rsidRPr="003B017D">
        <w:rPr>
          <w:rFonts w:ascii="Times New Roman" w:eastAsia="Times New Roman" w:hAnsi="Times New Roman" w:cs="Times New Roman"/>
          <w:sz w:val="24"/>
          <w:szCs w:val="24"/>
        </w:rPr>
        <w:t>Investing in new technologies to improve productivity along with measuring staff performance will be a great idea. Making investments in mobile applications, virtual working platforms, and cloud computing systems will assist with the advancement</w:t>
      </w:r>
      <w:r w:rsidR="003B017D">
        <w:rPr>
          <w:rFonts w:ascii="Times New Roman" w:eastAsia="Times New Roman" w:hAnsi="Times New Roman" w:cs="Times New Roman"/>
          <w:sz w:val="24"/>
          <w:szCs w:val="24"/>
        </w:rPr>
        <w:t xml:space="preserve"> (</w:t>
      </w:r>
      <w:r w:rsidR="003B017D" w:rsidRPr="00BC3723">
        <w:rPr>
          <w:rFonts w:ascii="Times New Roman" w:hAnsi="Times New Roman" w:cs="Times New Roman"/>
          <w:color w:val="222222"/>
          <w:sz w:val="24"/>
          <w:szCs w:val="24"/>
          <w:shd w:val="clear" w:color="auto" w:fill="FFFFFF"/>
        </w:rPr>
        <w:t>Eschenbrenner</w:t>
      </w:r>
      <w:r w:rsidR="003B017D">
        <w:rPr>
          <w:rFonts w:ascii="Times New Roman" w:hAnsi="Times New Roman" w:cs="Times New Roman"/>
          <w:color w:val="222222"/>
          <w:sz w:val="24"/>
          <w:szCs w:val="24"/>
          <w:shd w:val="clear" w:color="auto" w:fill="FFFFFF"/>
        </w:rPr>
        <w:t xml:space="preserve"> et al., 2023</w:t>
      </w:r>
      <w:r w:rsidR="003B017D">
        <w:rPr>
          <w:rFonts w:ascii="Times New Roman" w:eastAsia="Times New Roman" w:hAnsi="Times New Roman" w:cs="Times New Roman"/>
          <w:sz w:val="24"/>
          <w:szCs w:val="24"/>
        </w:rPr>
        <w:t>)</w:t>
      </w:r>
      <w:r w:rsidRPr="003B017D">
        <w:rPr>
          <w:rFonts w:ascii="Times New Roman" w:eastAsia="Times New Roman" w:hAnsi="Times New Roman" w:cs="Times New Roman"/>
          <w:sz w:val="24"/>
          <w:szCs w:val="24"/>
        </w:rPr>
        <w:t>.</w:t>
      </w:r>
    </w:p>
    <w:p w14:paraId="00000043" w14:textId="77777777" w:rsidR="00CB5860" w:rsidRPr="000A30BA" w:rsidRDefault="005E7878" w:rsidP="00BE5695">
      <w:pPr>
        <w:pStyle w:val="Normal1"/>
        <w:spacing w:line="480" w:lineRule="auto"/>
        <w:jc w:val="both"/>
        <w:rPr>
          <w:rFonts w:ascii="Times New Roman" w:eastAsia="Times New Roman" w:hAnsi="Times New Roman" w:cs="Times New Roman"/>
          <w:b/>
          <w:i/>
          <w:iCs/>
          <w:sz w:val="24"/>
          <w:szCs w:val="24"/>
        </w:rPr>
      </w:pPr>
      <w:r w:rsidRPr="000A30BA">
        <w:rPr>
          <w:rFonts w:ascii="Times New Roman" w:eastAsia="Times New Roman" w:hAnsi="Times New Roman" w:cs="Times New Roman"/>
          <w:b/>
          <w:i/>
          <w:iCs/>
          <w:sz w:val="24"/>
          <w:szCs w:val="24"/>
        </w:rPr>
        <w:t>Promoting employee well-being</w:t>
      </w:r>
    </w:p>
    <w:p w14:paraId="00000044" w14:textId="2E7669FC"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sz w:val="24"/>
          <w:szCs w:val="24"/>
        </w:rPr>
        <w:t xml:space="preserve">The business should provide numerous well-being programs to the employees to support their mental as well as physical health. This can also include flexible working hours, paid leave systems along </w:t>
      </w:r>
      <w:r w:rsidRPr="003B017D">
        <w:rPr>
          <w:rFonts w:ascii="Times New Roman" w:eastAsia="Times New Roman" w:hAnsi="Times New Roman" w:cs="Times New Roman"/>
          <w:sz w:val="24"/>
          <w:szCs w:val="24"/>
        </w:rPr>
        <w:t>with several employee assistance initiatives</w:t>
      </w:r>
      <w:r w:rsidR="0090623F">
        <w:rPr>
          <w:rFonts w:ascii="Times New Roman" w:eastAsia="Times New Roman" w:hAnsi="Times New Roman" w:cs="Times New Roman"/>
          <w:sz w:val="24"/>
          <w:szCs w:val="24"/>
        </w:rPr>
        <w:t xml:space="preserve"> (</w:t>
      </w:r>
      <w:r w:rsidR="0090623F" w:rsidRPr="001B4D0E">
        <w:rPr>
          <w:rFonts w:ascii="Times New Roman" w:hAnsi="Times New Roman" w:cs="Times New Roman"/>
          <w:color w:val="222222"/>
          <w:sz w:val="24"/>
          <w:szCs w:val="24"/>
          <w:shd w:val="clear" w:color="auto" w:fill="FFFFFF"/>
        </w:rPr>
        <w:t>Griffin</w:t>
      </w:r>
      <w:r w:rsidR="0090623F">
        <w:rPr>
          <w:rFonts w:ascii="Times New Roman" w:hAnsi="Times New Roman" w:cs="Times New Roman"/>
          <w:color w:val="222222"/>
          <w:sz w:val="24"/>
          <w:szCs w:val="24"/>
          <w:shd w:val="clear" w:color="auto" w:fill="FFFFFF"/>
        </w:rPr>
        <w:t xml:space="preserve"> et al., 2020</w:t>
      </w:r>
      <w:r w:rsidR="0090623F">
        <w:rPr>
          <w:rFonts w:ascii="Times New Roman" w:eastAsia="Times New Roman" w:hAnsi="Times New Roman" w:cs="Times New Roman"/>
          <w:sz w:val="24"/>
          <w:szCs w:val="24"/>
        </w:rPr>
        <w:t>)</w:t>
      </w:r>
      <w:r w:rsidRPr="003B017D">
        <w:rPr>
          <w:rFonts w:ascii="Times New Roman" w:eastAsia="Times New Roman" w:hAnsi="Times New Roman" w:cs="Times New Roman"/>
          <w:sz w:val="24"/>
          <w:szCs w:val="24"/>
        </w:rPr>
        <w:t xml:space="preserve">. </w:t>
      </w:r>
    </w:p>
    <w:p w14:paraId="00000045" w14:textId="77777777" w:rsidR="00CB5860" w:rsidRPr="000A30BA" w:rsidRDefault="005E7878" w:rsidP="00BE5695">
      <w:pPr>
        <w:pStyle w:val="Normal1"/>
        <w:spacing w:line="480" w:lineRule="auto"/>
        <w:jc w:val="both"/>
        <w:rPr>
          <w:rFonts w:ascii="Times New Roman" w:eastAsia="Times New Roman" w:hAnsi="Times New Roman" w:cs="Times New Roman"/>
          <w:b/>
          <w:i/>
          <w:iCs/>
          <w:sz w:val="24"/>
          <w:szCs w:val="24"/>
        </w:rPr>
      </w:pPr>
      <w:r w:rsidRPr="000A30BA">
        <w:rPr>
          <w:rFonts w:ascii="Times New Roman" w:eastAsia="Times New Roman" w:hAnsi="Times New Roman" w:cs="Times New Roman"/>
          <w:b/>
          <w:i/>
          <w:iCs/>
          <w:sz w:val="24"/>
          <w:szCs w:val="24"/>
        </w:rPr>
        <w:t>Investing in training programs</w:t>
      </w:r>
    </w:p>
    <w:p w14:paraId="00000046" w14:textId="717E08A5" w:rsidR="00CB5860" w:rsidRPr="003B017D" w:rsidRDefault="005E7878" w:rsidP="00BE5695">
      <w:pPr>
        <w:pStyle w:val="Normal1"/>
        <w:spacing w:line="480" w:lineRule="auto"/>
        <w:jc w:val="both"/>
        <w:rPr>
          <w:rFonts w:ascii="Times New Roman" w:eastAsia="Times New Roman" w:hAnsi="Times New Roman" w:cs="Times New Roman"/>
          <w:b/>
          <w:sz w:val="24"/>
          <w:szCs w:val="24"/>
        </w:rPr>
      </w:pPr>
      <w:r w:rsidRPr="003B017D">
        <w:rPr>
          <w:rFonts w:ascii="Times New Roman" w:eastAsia="Times New Roman" w:hAnsi="Times New Roman" w:cs="Times New Roman"/>
          <w:sz w:val="24"/>
          <w:szCs w:val="24"/>
        </w:rPr>
        <w:t xml:space="preserve">Employee development has become essential for maintaining pace with the marketplace. In order to incorporate the most recent technology </w:t>
      </w:r>
      <w:r w:rsidRPr="003B017D">
        <w:rPr>
          <w:rFonts w:ascii="Times New Roman" w:eastAsia="Times New Roman" w:hAnsi="Times New Roman" w:cs="Times New Roman"/>
          <w:sz w:val="24"/>
          <w:szCs w:val="24"/>
        </w:rPr>
        <w:t>developments, it is critical to equip personnel with well-optimised training</w:t>
      </w:r>
      <w:r w:rsidR="003B017D">
        <w:rPr>
          <w:rFonts w:ascii="Times New Roman" w:eastAsia="Times New Roman" w:hAnsi="Times New Roman" w:cs="Times New Roman"/>
          <w:sz w:val="24"/>
          <w:szCs w:val="24"/>
        </w:rPr>
        <w:t xml:space="preserve"> (</w:t>
      </w:r>
      <w:r w:rsidR="003B017D" w:rsidRPr="00BC3723">
        <w:rPr>
          <w:rFonts w:ascii="Times New Roman" w:hAnsi="Times New Roman" w:cs="Times New Roman"/>
          <w:color w:val="222222"/>
          <w:sz w:val="24"/>
          <w:szCs w:val="24"/>
          <w:shd w:val="clear" w:color="auto" w:fill="FFFFFF"/>
        </w:rPr>
        <w:t>Eschenbrenner</w:t>
      </w:r>
      <w:r w:rsidR="003B017D">
        <w:rPr>
          <w:rFonts w:ascii="Times New Roman" w:hAnsi="Times New Roman" w:cs="Times New Roman"/>
          <w:color w:val="222222"/>
          <w:sz w:val="24"/>
          <w:szCs w:val="24"/>
          <w:shd w:val="clear" w:color="auto" w:fill="FFFFFF"/>
        </w:rPr>
        <w:t xml:space="preserve"> et al., 2023</w:t>
      </w:r>
      <w:r w:rsidR="003B017D">
        <w:rPr>
          <w:rFonts w:ascii="Times New Roman" w:eastAsia="Times New Roman" w:hAnsi="Times New Roman" w:cs="Times New Roman"/>
          <w:sz w:val="24"/>
          <w:szCs w:val="24"/>
        </w:rPr>
        <w:t>)</w:t>
      </w:r>
      <w:r w:rsidRPr="003B017D">
        <w:rPr>
          <w:rFonts w:ascii="Times New Roman" w:eastAsia="Times New Roman" w:hAnsi="Times New Roman" w:cs="Times New Roman"/>
          <w:sz w:val="24"/>
          <w:szCs w:val="24"/>
        </w:rPr>
        <w:t>.</w:t>
      </w:r>
    </w:p>
    <w:p w14:paraId="00000047" w14:textId="0E0AA145" w:rsidR="00CB5860" w:rsidRPr="003B017D" w:rsidRDefault="005E7878" w:rsidP="00BE5695">
      <w:pPr>
        <w:pStyle w:val="Heading2"/>
        <w:spacing w:before="0" w:after="0"/>
      </w:pPr>
      <w:bookmarkStart w:id="16" w:name="_Toc165907530"/>
      <w:r w:rsidRPr="003B017D">
        <w:lastRenderedPageBreak/>
        <w:t>Conclusion</w:t>
      </w:r>
      <w:bookmarkEnd w:id="16"/>
      <w:r w:rsidRPr="003B017D">
        <w:t xml:space="preserve"> </w:t>
      </w:r>
    </w:p>
    <w:p w14:paraId="00000048" w14:textId="77777777" w:rsidR="00CB5860" w:rsidRPr="003B017D" w:rsidRDefault="005E7878" w:rsidP="00BE5695">
      <w:pPr>
        <w:pStyle w:val="Normal1"/>
        <w:spacing w:line="480" w:lineRule="auto"/>
        <w:jc w:val="both"/>
        <w:rPr>
          <w:rFonts w:ascii="Times New Roman" w:eastAsia="Times New Roman" w:hAnsi="Times New Roman" w:cs="Times New Roman"/>
          <w:sz w:val="24"/>
          <w:szCs w:val="24"/>
        </w:rPr>
      </w:pPr>
      <w:r w:rsidRPr="003B017D">
        <w:rPr>
          <w:rFonts w:ascii="Times New Roman" w:eastAsia="Times New Roman" w:hAnsi="Times New Roman" w:cs="Times New Roman"/>
          <w:sz w:val="24"/>
          <w:szCs w:val="24"/>
        </w:rPr>
        <w:t>The hotel sector has grown in prominence throughout the course of time due to its diverse commercial operations. In order to achieve lasting prosperity, both socioeconomic factors and personnel evaluations are essential. The major goal of this research endeavour was to assess the effects of multiple socioeconomic variables on employee productivity across numerous functioning modes. This research has been concentrated on the Marriott International hotel, which is well-known for its severe obligations. It has</w:t>
      </w:r>
      <w:r w:rsidRPr="003B017D">
        <w:rPr>
          <w:rFonts w:ascii="Times New Roman" w:eastAsia="Times New Roman" w:hAnsi="Times New Roman" w:cs="Times New Roman"/>
          <w:sz w:val="24"/>
          <w:szCs w:val="24"/>
        </w:rPr>
        <w:t xml:space="preserve"> also covered numerous industry trends as well as the hotel's operational procedures.</w:t>
      </w:r>
    </w:p>
    <w:p w14:paraId="00000049" w14:textId="700D6BDD" w:rsidR="004C25D7" w:rsidRDefault="004C25D7" w:rsidP="00BE5695">
      <w:pPr>
        <w:rPr>
          <w:rFonts w:eastAsia="Times New Roman" w:cs="Times New Roman"/>
          <w:b/>
          <w:szCs w:val="24"/>
        </w:rPr>
      </w:pPr>
      <w:r>
        <w:rPr>
          <w:rFonts w:eastAsia="Times New Roman" w:cs="Times New Roman"/>
          <w:b/>
          <w:szCs w:val="24"/>
        </w:rPr>
        <w:br w:type="page"/>
      </w:r>
    </w:p>
    <w:p w14:paraId="4DF00056" w14:textId="7B03C42E" w:rsidR="00CB5860" w:rsidRDefault="004C25D7" w:rsidP="00BE5695">
      <w:pPr>
        <w:pStyle w:val="Heading1"/>
        <w:spacing w:before="0" w:after="0"/>
      </w:pPr>
      <w:bookmarkStart w:id="17" w:name="_Toc165907531"/>
      <w:r>
        <w:lastRenderedPageBreak/>
        <w:t>References</w:t>
      </w:r>
      <w:bookmarkEnd w:id="17"/>
    </w:p>
    <w:p w14:paraId="42BC4F32" w14:textId="77777777" w:rsidR="004C25D7" w:rsidRPr="001B4D0E" w:rsidRDefault="004C25D7" w:rsidP="00BE5695">
      <w:pPr>
        <w:rPr>
          <w:rFonts w:cs="Times New Roman"/>
          <w:color w:val="222222"/>
          <w:szCs w:val="24"/>
          <w:shd w:val="clear" w:color="auto" w:fill="FFFFFF"/>
        </w:rPr>
      </w:pPr>
      <w:bookmarkStart w:id="18" w:name="_Hlk165905958"/>
      <w:r w:rsidRPr="001B4D0E">
        <w:rPr>
          <w:rFonts w:cs="Times New Roman"/>
          <w:color w:val="222222"/>
          <w:szCs w:val="24"/>
          <w:shd w:val="clear" w:color="auto" w:fill="FFFFFF"/>
        </w:rPr>
        <w:t xml:space="preserve">Auriemma, V. and Iannaccone, C., </w:t>
      </w:r>
      <w:r>
        <w:rPr>
          <w:rFonts w:cs="Times New Roman"/>
          <w:color w:val="222222"/>
          <w:szCs w:val="24"/>
          <w:shd w:val="clear" w:color="auto" w:fill="FFFFFF"/>
        </w:rPr>
        <w:t>(</w:t>
      </w:r>
      <w:r w:rsidRPr="001B4D0E">
        <w:rPr>
          <w:rFonts w:cs="Times New Roman"/>
          <w:color w:val="222222"/>
          <w:szCs w:val="24"/>
          <w:shd w:val="clear" w:color="auto" w:fill="FFFFFF"/>
        </w:rPr>
        <w:t>2020</w:t>
      </w:r>
      <w:bookmarkEnd w:id="18"/>
      <w:r>
        <w:rPr>
          <w:rFonts w:cs="Times New Roman"/>
          <w:color w:val="222222"/>
          <w:szCs w:val="24"/>
          <w:shd w:val="clear" w:color="auto" w:fill="FFFFFF"/>
        </w:rPr>
        <w:t>)</w:t>
      </w:r>
      <w:r w:rsidRPr="001B4D0E">
        <w:rPr>
          <w:rFonts w:cs="Times New Roman"/>
          <w:color w:val="222222"/>
          <w:szCs w:val="24"/>
          <w:shd w:val="clear" w:color="auto" w:fill="FFFFFF"/>
        </w:rPr>
        <w:t>. COVID-19 pandemic: socio-economic consequences of social distancing measures in Italy. </w:t>
      </w:r>
      <w:r w:rsidRPr="001B4D0E">
        <w:rPr>
          <w:rFonts w:cs="Times New Roman"/>
          <w:i/>
          <w:iCs/>
          <w:color w:val="222222"/>
          <w:szCs w:val="24"/>
          <w:shd w:val="clear" w:color="auto" w:fill="FFFFFF"/>
        </w:rPr>
        <w:t>Frontiers in Sociology</w:t>
      </w:r>
      <w:r w:rsidRPr="001B4D0E">
        <w:rPr>
          <w:rFonts w:cs="Times New Roman"/>
          <w:color w:val="222222"/>
          <w:szCs w:val="24"/>
          <w:shd w:val="clear" w:color="auto" w:fill="FFFFFF"/>
        </w:rPr>
        <w:t>, </w:t>
      </w:r>
      <w:r w:rsidRPr="001B4D0E">
        <w:rPr>
          <w:rFonts w:cs="Times New Roman"/>
          <w:i/>
          <w:iCs/>
          <w:color w:val="222222"/>
          <w:szCs w:val="24"/>
          <w:shd w:val="clear" w:color="auto" w:fill="FFFFFF"/>
        </w:rPr>
        <w:t>5</w:t>
      </w:r>
      <w:r w:rsidRPr="001B4D0E">
        <w:rPr>
          <w:rFonts w:cs="Times New Roman"/>
          <w:color w:val="222222"/>
          <w:szCs w:val="24"/>
          <w:shd w:val="clear" w:color="auto" w:fill="FFFFFF"/>
        </w:rPr>
        <w:t>, p.575791.</w:t>
      </w:r>
    </w:p>
    <w:p w14:paraId="4D37036F" w14:textId="77777777" w:rsidR="004C25D7" w:rsidRPr="001B4D0E" w:rsidRDefault="004C25D7" w:rsidP="00BE5695">
      <w:pPr>
        <w:rPr>
          <w:rFonts w:cs="Times New Roman"/>
          <w:color w:val="222222"/>
          <w:szCs w:val="24"/>
          <w:shd w:val="clear" w:color="auto" w:fill="FFFFFF"/>
        </w:rPr>
      </w:pPr>
      <w:bookmarkStart w:id="19" w:name="_Hlk165905989"/>
      <w:r w:rsidRPr="001B4D0E">
        <w:rPr>
          <w:rFonts w:cs="Times New Roman"/>
          <w:color w:val="222222"/>
          <w:szCs w:val="24"/>
          <w:shd w:val="clear" w:color="auto" w:fill="FFFFFF"/>
        </w:rPr>
        <w:t>Bantash</w:t>
      </w:r>
      <w:bookmarkEnd w:id="19"/>
      <w:r w:rsidRPr="001B4D0E">
        <w:rPr>
          <w:rFonts w:cs="Times New Roman"/>
          <w:color w:val="222222"/>
          <w:szCs w:val="24"/>
          <w:shd w:val="clear" w:color="auto" w:fill="FFFFFF"/>
        </w:rPr>
        <w:t xml:space="preserve">, A., Koval, V., Bashynska, M. and Kozlovtseva, V., </w:t>
      </w:r>
      <w:r>
        <w:rPr>
          <w:rFonts w:cs="Times New Roman"/>
          <w:color w:val="222222"/>
          <w:szCs w:val="24"/>
          <w:shd w:val="clear" w:color="auto" w:fill="FFFFFF"/>
        </w:rPr>
        <w:t>(</w:t>
      </w:r>
      <w:r w:rsidRPr="001B4D0E">
        <w:rPr>
          <w:rFonts w:cs="Times New Roman"/>
          <w:color w:val="222222"/>
          <w:szCs w:val="24"/>
          <w:shd w:val="clear" w:color="auto" w:fill="FFFFFF"/>
        </w:rPr>
        <w:t>2020</w:t>
      </w:r>
      <w:r>
        <w:rPr>
          <w:rFonts w:cs="Times New Roman"/>
          <w:color w:val="222222"/>
          <w:szCs w:val="24"/>
          <w:shd w:val="clear" w:color="auto" w:fill="FFFFFF"/>
        </w:rPr>
        <w:t>)</w:t>
      </w:r>
      <w:r w:rsidRPr="001B4D0E">
        <w:rPr>
          <w:rFonts w:cs="Times New Roman"/>
          <w:color w:val="222222"/>
          <w:szCs w:val="24"/>
          <w:shd w:val="clear" w:color="auto" w:fill="FFFFFF"/>
        </w:rPr>
        <w:t>. Balanced territorial economic development in the conditions of providing stability of human resources management. </w:t>
      </w:r>
      <w:r w:rsidRPr="001B4D0E">
        <w:rPr>
          <w:rFonts w:cs="Times New Roman"/>
          <w:i/>
          <w:iCs/>
          <w:color w:val="222222"/>
          <w:szCs w:val="24"/>
          <w:shd w:val="clear" w:color="auto" w:fill="FFFFFF"/>
        </w:rPr>
        <w:t>Economics Ecology Socium</w:t>
      </w:r>
      <w:r w:rsidRPr="001B4D0E">
        <w:rPr>
          <w:rFonts w:cs="Times New Roman"/>
          <w:color w:val="222222"/>
          <w:szCs w:val="24"/>
          <w:shd w:val="clear" w:color="auto" w:fill="FFFFFF"/>
        </w:rPr>
        <w:t>, </w:t>
      </w:r>
      <w:r w:rsidRPr="001B4D0E">
        <w:rPr>
          <w:rFonts w:cs="Times New Roman"/>
          <w:i/>
          <w:iCs/>
          <w:color w:val="222222"/>
          <w:szCs w:val="24"/>
          <w:shd w:val="clear" w:color="auto" w:fill="FFFFFF"/>
        </w:rPr>
        <w:t>4</w:t>
      </w:r>
      <w:r w:rsidRPr="001B4D0E">
        <w:rPr>
          <w:rFonts w:cs="Times New Roman"/>
          <w:color w:val="222222"/>
          <w:szCs w:val="24"/>
          <w:shd w:val="clear" w:color="auto" w:fill="FFFFFF"/>
        </w:rPr>
        <w:t>(3), pp.58-66.</w:t>
      </w:r>
    </w:p>
    <w:p w14:paraId="528BA419" w14:textId="77777777" w:rsidR="004C25D7" w:rsidRPr="001B4D0E" w:rsidRDefault="004C25D7" w:rsidP="00BE5695">
      <w:pPr>
        <w:rPr>
          <w:rFonts w:cs="Times New Roman"/>
          <w:color w:val="222222"/>
          <w:szCs w:val="24"/>
          <w:shd w:val="clear" w:color="auto" w:fill="FFFFFF"/>
        </w:rPr>
      </w:pPr>
      <w:bookmarkStart w:id="20" w:name="_Hlk165905979"/>
      <w:r w:rsidRPr="001B4D0E">
        <w:rPr>
          <w:rFonts w:cs="Times New Roman"/>
          <w:color w:val="222222"/>
          <w:szCs w:val="24"/>
          <w:shd w:val="clear" w:color="auto" w:fill="FFFFFF"/>
        </w:rPr>
        <w:t>Cooke</w:t>
      </w:r>
      <w:bookmarkEnd w:id="20"/>
      <w:r w:rsidRPr="001B4D0E">
        <w:rPr>
          <w:rFonts w:cs="Times New Roman"/>
          <w:color w:val="222222"/>
          <w:szCs w:val="24"/>
          <w:shd w:val="clear" w:color="auto" w:fill="FFFFFF"/>
        </w:rPr>
        <w:t xml:space="preserve">, F.L., Dickmann, M. and Parry, E., </w:t>
      </w:r>
      <w:r>
        <w:rPr>
          <w:rFonts w:cs="Times New Roman"/>
          <w:color w:val="222222"/>
          <w:szCs w:val="24"/>
          <w:shd w:val="clear" w:color="auto" w:fill="FFFFFF"/>
        </w:rPr>
        <w:t>(</w:t>
      </w:r>
      <w:r w:rsidRPr="001B4D0E">
        <w:rPr>
          <w:rFonts w:cs="Times New Roman"/>
          <w:color w:val="222222"/>
          <w:szCs w:val="24"/>
          <w:shd w:val="clear" w:color="auto" w:fill="FFFFFF"/>
        </w:rPr>
        <w:t>2022</w:t>
      </w:r>
      <w:r>
        <w:rPr>
          <w:rFonts w:cs="Times New Roman"/>
          <w:color w:val="222222"/>
          <w:szCs w:val="24"/>
          <w:shd w:val="clear" w:color="auto" w:fill="FFFFFF"/>
        </w:rPr>
        <w:t>)</w:t>
      </w:r>
      <w:r w:rsidRPr="001B4D0E">
        <w:rPr>
          <w:rFonts w:cs="Times New Roman"/>
          <w:color w:val="222222"/>
          <w:szCs w:val="24"/>
          <w:shd w:val="clear" w:color="auto" w:fill="FFFFFF"/>
        </w:rPr>
        <w:t>. Building sustainable societies through human-centred human resource management: Emerging issues and research opportunities. </w:t>
      </w:r>
      <w:r w:rsidRPr="001B4D0E">
        <w:rPr>
          <w:rFonts w:cs="Times New Roman"/>
          <w:i/>
          <w:iCs/>
          <w:color w:val="222222"/>
          <w:szCs w:val="24"/>
          <w:shd w:val="clear" w:color="auto" w:fill="FFFFFF"/>
        </w:rPr>
        <w:t>The InTernaTIonal Journal of human resource managemenT</w:t>
      </w:r>
      <w:r w:rsidRPr="001B4D0E">
        <w:rPr>
          <w:rFonts w:cs="Times New Roman"/>
          <w:color w:val="222222"/>
          <w:szCs w:val="24"/>
          <w:shd w:val="clear" w:color="auto" w:fill="FFFFFF"/>
        </w:rPr>
        <w:t>, </w:t>
      </w:r>
      <w:r w:rsidRPr="001B4D0E">
        <w:rPr>
          <w:rFonts w:cs="Times New Roman"/>
          <w:i/>
          <w:iCs/>
          <w:color w:val="222222"/>
          <w:szCs w:val="24"/>
          <w:shd w:val="clear" w:color="auto" w:fill="FFFFFF"/>
        </w:rPr>
        <w:t>33</w:t>
      </w:r>
      <w:r w:rsidRPr="001B4D0E">
        <w:rPr>
          <w:rFonts w:cs="Times New Roman"/>
          <w:color w:val="222222"/>
          <w:szCs w:val="24"/>
          <w:shd w:val="clear" w:color="auto" w:fill="FFFFFF"/>
        </w:rPr>
        <w:t>(1), pp.1-15.</w:t>
      </w:r>
    </w:p>
    <w:p w14:paraId="522326B4" w14:textId="77777777" w:rsidR="004C25D7" w:rsidRDefault="004C25D7" w:rsidP="00BE5695">
      <w:pPr>
        <w:rPr>
          <w:rFonts w:cs="Times New Roman"/>
          <w:color w:val="222222"/>
          <w:szCs w:val="24"/>
          <w:shd w:val="clear" w:color="auto" w:fill="FFFFFF"/>
        </w:rPr>
      </w:pPr>
      <w:r w:rsidRPr="00BC3723">
        <w:rPr>
          <w:rFonts w:cs="Times New Roman"/>
          <w:color w:val="222222"/>
          <w:szCs w:val="24"/>
          <w:shd w:val="clear" w:color="auto" w:fill="FFFFFF"/>
        </w:rPr>
        <w:t xml:space="preserve">Eschenbrenner, B., Zlatic, A., Bechtel, M., Collins, B., Straley, C. and Gubbels, G., </w:t>
      </w:r>
      <w:r>
        <w:rPr>
          <w:rFonts w:cs="Times New Roman"/>
          <w:color w:val="222222"/>
          <w:szCs w:val="24"/>
          <w:shd w:val="clear" w:color="auto" w:fill="FFFFFF"/>
        </w:rPr>
        <w:t>(</w:t>
      </w:r>
      <w:r w:rsidRPr="00BC3723">
        <w:rPr>
          <w:rFonts w:cs="Times New Roman"/>
          <w:color w:val="222222"/>
          <w:szCs w:val="24"/>
          <w:shd w:val="clear" w:color="auto" w:fill="FFFFFF"/>
        </w:rPr>
        <w:t>2023</w:t>
      </w:r>
      <w:r>
        <w:rPr>
          <w:rFonts w:cs="Times New Roman"/>
          <w:color w:val="222222"/>
          <w:szCs w:val="24"/>
          <w:shd w:val="clear" w:color="auto" w:fill="FFFFFF"/>
        </w:rPr>
        <w:t>)</w:t>
      </w:r>
      <w:r w:rsidRPr="00BC3723">
        <w:rPr>
          <w:rFonts w:cs="Times New Roman"/>
          <w:color w:val="222222"/>
          <w:szCs w:val="24"/>
          <w:shd w:val="clear" w:color="auto" w:fill="FFFFFF"/>
        </w:rPr>
        <w:t>. Marriott International: A Managerial Strategic Audit.</w:t>
      </w:r>
    </w:p>
    <w:p w14:paraId="29909624" w14:textId="77777777" w:rsidR="004C25D7" w:rsidRPr="001B4D0E" w:rsidRDefault="004C25D7" w:rsidP="00BE5695">
      <w:pPr>
        <w:rPr>
          <w:rFonts w:cs="Times New Roman"/>
          <w:color w:val="222222"/>
          <w:szCs w:val="24"/>
          <w:shd w:val="clear" w:color="auto" w:fill="FFFFFF"/>
        </w:rPr>
      </w:pPr>
      <w:bookmarkStart w:id="21" w:name="_Hlk165905934"/>
      <w:r w:rsidRPr="001B4D0E">
        <w:rPr>
          <w:rFonts w:cs="Times New Roman"/>
          <w:color w:val="222222"/>
          <w:szCs w:val="24"/>
          <w:shd w:val="clear" w:color="auto" w:fill="FFFFFF"/>
        </w:rPr>
        <w:t>Frolova</w:t>
      </w:r>
      <w:bookmarkEnd w:id="21"/>
      <w:r w:rsidRPr="001B4D0E">
        <w:rPr>
          <w:rFonts w:cs="Times New Roman"/>
          <w:color w:val="222222"/>
          <w:szCs w:val="24"/>
          <w:shd w:val="clear" w:color="auto" w:fill="FFFFFF"/>
        </w:rPr>
        <w:t xml:space="preserve">, O.Y., Fomina, L.V. and Shmeleva, Z.N., </w:t>
      </w:r>
      <w:r>
        <w:rPr>
          <w:rFonts w:cs="Times New Roman"/>
          <w:color w:val="222222"/>
          <w:szCs w:val="24"/>
          <w:shd w:val="clear" w:color="auto" w:fill="FFFFFF"/>
        </w:rPr>
        <w:t>(</w:t>
      </w:r>
      <w:r w:rsidRPr="001B4D0E">
        <w:rPr>
          <w:rFonts w:cs="Times New Roman"/>
          <w:color w:val="222222"/>
          <w:szCs w:val="24"/>
          <w:shd w:val="clear" w:color="auto" w:fill="FFFFFF"/>
        </w:rPr>
        <w:t>2020</w:t>
      </w:r>
      <w:r>
        <w:rPr>
          <w:rFonts w:cs="Times New Roman"/>
          <w:color w:val="222222"/>
          <w:szCs w:val="24"/>
          <w:shd w:val="clear" w:color="auto" w:fill="FFFFFF"/>
        </w:rPr>
        <w:t>)</w:t>
      </w:r>
      <w:r w:rsidRPr="001B4D0E">
        <w:rPr>
          <w:rFonts w:cs="Times New Roman"/>
          <w:color w:val="222222"/>
          <w:szCs w:val="24"/>
          <w:shd w:val="clear" w:color="auto" w:fill="FFFFFF"/>
        </w:rPr>
        <w:t>, August. The importance of the agrarian sector in the socio-economic systems development: methodological aspect. In </w:t>
      </w:r>
      <w:r w:rsidRPr="001B4D0E">
        <w:rPr>
          <w:rFonts w:cs="Times New Roman"/>
          <w:i/>
          <w:iCs/>
          <w:color w:val="222222"/>
          <w:szCs w:val="24"/>
          <w:shd w:val="clear" w:color="auto" w:fill="FFFFFF"/>
        </w:rPr>
        <w:t>IOP Conference Series: Earth and Environmental Science</w:t>
      </w:r>
      <w:r w:rsidRPr="001B4D0E">
        <w:rPr>
          <w:rFonts w:cs="Times New Roman"/>
          <w:color w:val="222222"/>
          <w:szCs w:val="24"/>
          <w:shd w:val="clear" w:color="auto" w:fill="FFFFFF"/>
        </w:rPr>
        <w:t> (Vol. 548, No. 2, p. 022023). IOP Publishing.</w:t>
      </w:r>
    </w:p>
    <w:p w14:paraId="2ADCB93F" w14:textId="77777777" w:rsidR="004C25D7" w:rsidRPr="001B4D0E" w:rsidRDefault="004C25D7" w:rsidP="00BE5695">
      <w:pPr>
        <w:rPr>
          <w:rFonts w:cs="Times New Roman"/>
          <w:color w:val="222222"/>
          <w:szCs w:val="24"/>
          <w:shd w:val="clear" w:color="auto" w:fill="FFFFFF"/>
        </w:rPr>
      </w:pPr>
      <w:bookmarkStart w:id="22" w:name="_Hlk165905945"/>
      <w:r w:rsidRPr="001B4D0E">
        <w:rPr>
          <w:rFonts w:cs="Times New Roman"/>
          <w:color w:val="222222"/>
          <w:szCs w:val="24"/>
          <w:shd w:val="clear" w:color="auto" w:fill="FFFFFF"/>
        </w:rPr>
        <w:t>Gafarov</w:t>
      </w:r>
      <w:bookmarkEnd w:id="22"/>
      <w:r w:rsidRPr="001B4D0E">
        <w:rPr>
          <w:rFonts w:cs="Times New Roman"/>
          <w:color w:val="222222"/>
          <w:szCs w:val="24"/>
          <w:shd w:val="clear" w:color="auto" w:fill="FFFFFF"/>
        </w:rPr>
        <w:t xml:space="preserve">, H., Gafarova, I., Belkov, A., Bikmetov, R. and Zolotukhin, V., </w:t>
      </w:r>
      <w:r>
        <w:rPr>
          <w:rFonts w:cs="Times New Roman"/>
          <w:color w:val="222222"/>
          <w:szCs w:val="24"/>
          <w:shd w:val="clear" w:color="auto" w:fill="FFFFFF"/>
        </w:rPr>
        <w:t>(</w:t>
      </w:r>
      <w:r w:rsidRPr="001B4D0E">
        <w:rPr>
          <w:rFonts w:cs="Times New Roman"/>
          <w:color w:val="222222"/>
          <w:szCs w:val="24"/>
          <w:shd w:val="clear" w:color="auto" w:fill="FFFFFF"/>
        </w:rPr>
        <w:t>2021</w:t>
      </w:r>
      <w:r>
        <w:rPr>
          <w:rFonts w:cs="Times New Roman"/>
          <w:color w:val="222222"/>
          <w:szCs w:val="24"/>
          <w:shd w:val="clear" w:color="auto" w:fill="FFFFFF"/>
        </w:rPr>
        <w:t>)</w:t>
      </w:r>
      <w:r w:rsidRPr="001B4D0E">
        <w:rPr>
          <w:rFonts w:cs="Times New Roman"/>
          <w:color w:val="222222"/>
          <w:szCs w:val="24"/>
          <w:shd w:val="clear" w:color="auto" w:fill="FFFFFF"/>
        </w:rPr>
        <w:t>. Socio-ecological aspects of the realization of the human potential of workers in resource-producing regions. In </w:t>
      </w:r>
      <w:r w:rsidRPr="001B4D0E">
        <w:rPr>
          <w:rFonts w:cs="Times New Roman"/>
          <w:i/>
          <w:iCs/>
          <w:color w:val="222222"/>
          <w:szCs w:val="24"/>
          <w:shd w:val="clear" w:color="auto" w:fill="FFFFFF"/>
        </w:rPr>
        <w:t>E3S Web of Conferences</w:t>
      </w:r>
      <w:r w:rsidRPr="001B4D0E">
        <w:rPr>
          <w:rFonts w:cs="Times New Roman"/>
          <w:color w:val="222222"/>
          <w:szCs w:val="24"/>
          <w:shd w:val="clear" w:color="auto" w:fill="FFFFFF"/>
        </w:rPr>
        <w:t> (Vol. 315, p. 03003). EDP Sciences.</w:t>
      </w:r>
    </w:p>
    <w:p w14:paraId="70BB7B61" w14:textId="77777777" w:rsidR="004C25D7" w:rsidRPr="001B4D0E" w:rsidRDefault="004C25D7" w:rsidP="00BE5695">
      <w:pPr>
        <w:rPr>
          <w:rFonts w:cs="Times New Roman"/>
          <w:color w:val="222222"/>
          <w:szCs w:val="24"/>
          <w:shd w:val="clear" w:color="auto" w:fill="FFFFFF"/>
        </w:rPr>
      </w:pPr>
      <w:bookmarkStart w:id="23" w:name="_Hlk165906028"/>
      <w:r w:rsidRPr="001B4D0E">
        <w:rPr>
          <w:rFonts w:cs="Times New Roman"/>
          <w:color w:val="222222"/>
          <w:szCs w:val="24"/>
          <w:shd w:val="clear" w:color="auto" w:fill="FFFFFF"/>
        </w:rPr>
        <w:t>Griffin</w:t>
      </w:r>
      <w:bookmarkEnd w:id="23"/>
      <w:r w:rsidRPr="001B4D0E">
        <w:rPr>
          <w:rFonts w:cs="Times New Roman"/>
          <w:color w:val="222222"/>
          <w:szCs w:val="24"/>
          <w:shd w:val="clear" w:color="auto" w:fill="FFFFFF"/>
        </w:rPr>
        <w:t xml:space="preserve">, R.W., Phillips, J.M. and Gully, S.M., </w:t>
      </w:r>
      <w:r>
        <w:rPr>
          <w:rFonts w:cs="Times New Roman"/>
          <w:color w:val="222222"/>
          <w:szCs w:val="24"/>
          <w:shd w:val="clear" w:color="auto" w:fill="FFFFFF"/>
        </w:rPr>
        <w:t>(</w:t>
      </w:r>
      <w:r w:rsidRPr="001B4D0E">
        <w:rPr>
          <w:rFonts w:cs="Times New Roman"/>
          <w:color w:val="222222"/>
          <w:szCs w:val="24"/>
          <w:shd w:val="clear" w:color="auto" w:fill="FFFFFF"/>
        </w:rPr>
        <w:t>2020</w:t>
      </w:r>
      <w:r>
        <w:rPr>
          <w:rFonts w:cs="Times New Roman"/>
          <w:color w:val="222222"/>
          <w:szCs w:val="24"/>
          <w:shd w:val="clear" w:color="auto" w:fill="FFFFFF"/>
        </w:rPr>
        <w:t>)</w:t>
      </w:r>
      <w:r w:rsidRPr="001B4D0E">
        <w:rPr>
          <w:rFonts w:cs="Times New Roman"/>
          <w:color w:val="222222"/>
          <w:szCs w:val="24"/>
          <w:shd w:val="clear" w:color="auto" w:fill="FFFFFF"/>
        </w:rPr>
        <w:t>. </w:t>
      </w:r>
      <w:r w:rsidRPr="001B4D0E">
        <w:rPr>
          <w:rFonts w:cs="Times New Roman"/>
          <w:i/>
          <w:iCs/>
          <w:color w:val="222222"/>
          <w:szCs w:val="24"/>
          <w:shd w:val="clear" w:color="auto" w:fill="FFFFFF"/>
        </w:rPr>
        <w:t>Organizational behavior: Managing people and organizations</w:t>
      </w:r>
      <w:r w:rsidRPr="001B4D0E">
        <w:rPr>
          <w:rFonts w:cs="Times New Roman"/>
          <w:color w:val="222222"/>
          <w:szCs w:val="24"/>
          <w:shd w:val="clear" w:color="auto" w:fill="FFFFFF"/>
        </w:rPr>
        <w:t>. CENGAGE learning.</w:t>
      </w:r>
    </w:p>
    <w:p w14:paraId="63791BBE" w14:textId="77777777" w:rsidR="004C25D7" w:rsidRPr="001B4D0E" w:rsidRDefault="004C25D7" w:rsidP="00BE5695">
      <w:pPr>
        <w:rPr>
          <w:rFonts w:cs="Times New Roman"/>
          <w:color w:val="222222"/>
          <w:szCs w:val="24"/>
          <w:shd w:val="clear" w:color="auto" w:fill="FFFFFF"/>
        </w:rPr>
      </w:pPr>
      <w:bookmarkStart w:id="24" w:name="_Hlk165905969"/>
      <w:r w:rsidRPr="001B4D0E">
        <w:rPr>
          <w:rFonts w:cs="Times New Roman"/>
          <w:color w:val="222222"/>
          <w:szCs w:val="24"/>
          <w:shd w:val="clear" w:color="auto" w:fill="FFFFFF"/>
        </w:rPr>
        <w:t>Grudzinsky</w:t>
      </w:r>
      <w:bookmarkEnd w:id="24"/>
      <w:r w:rsidRPr="001B4D0E">
        <w:rPr>
          <w:rFonts w:cs="Times New Roman"/>
          <w:color w:val="222222"/>
          <w:szCs w:val="24"/>
          <w:shd w:val="clear" w:color="auto" w:fill="FFFFFF"/>
        </w:rPr>
        <w:t xml:space="preserve">, A., Guskova, I. and Serebrovskaya, N., </w:t>
      </w:r>
      <w:r>
        <w:rPr>
          <w:rFonts w:cs="Times New Roman"/>
          <w:color w:val="222222"/>
          <w:szCs w:val="24"/>
          <w:shd w:val="clear" w:color="auto" w:fill="FFFFFF"/>
        </w:rPr>
        <w:t>(</w:t>
      </w:r>
      <w:r w:rsidRPr="001B4D0E">
        <w:rPr>
          <w:rFonts w:cs="Times New Roman"/>
          <w:color w:val="222222"/>
          <w:szCs w:val="24"/>
          <w:shd w:val="clear" w:color="auto" w:fill="FFFFFF"/>
        </w:rPr>
        <w:t>2022</w:t>
      </w:r>
      <w:r>
        <w:rPr>
          <w:rFonts w:cs="Times New Roman"/>
          <w:color w:val="222222"/>
          <w:szCs w:val="24"/>
          <w:shd w:val="clear" w:color="auto" w:fill="FFFFFF"/>
        </w:rPr>
        <w:t>)</w:t>
      </w:r>
      <w:r w:rsidRPr="001B4D0E">
        <w:rPr>
          <w:rFonts w:cs="Times New Roman"/>
          <w:color w:val="222222"/>
          <w:szCs w:val="24"/>
          <w:shd w:val="clear" w:color="auto" w:fill="FFFFFF"/>
        </w:rPr>
        <w:t>, August. Evaluation of creative personnel management practices in Russian and foreign companies: 023. In </w:t>
      </w:r>
      <w:r w:rsidRPr="001B4D0E">
        <w:rPr>
          <w:rFonts w:cs="Times New Roman"/>
          <w:i/>
          <w:iCs/>
          <w:color w:val="222222"/>
          <w:szCs w:val="24"/>
          <w:shd w:val="clear" w:color="auto" w:fill="FFFFFF"/>
        </w:rPr>
        <w:t>Dela Press Conference Series: Economics, Business and Management</w:t>
      </w:r>
      <w:r w:rsidRPr="001B4D0E">
        <w:rPr>
          <w:rFonts w:cs="Times New Roman"/>
          <w:color w:val="222222"/>
          <w:szCs w:val="24"/>
          <w:shd w:val="clear" w:color="auto" w:fill="FFFFFF"/>
        </w:rPr>
        <w:t> (No. 001, pp. 8-8).</w:t>
      </w:r>
    </w:p>
    <w:p w14:paraId="382A2A41" w14:textId="77777777" w:rsidR="004C25D7" w:rsidRPr="001B4D0E" w:rsidRDefault="004C25D7" w:rsidP="00BE5695">
      <w:pPr>
        <w:rPr>
          <w:rFonts w:cs="Times New Roman"/>
          <w:color w:val="222222"/>
          <w:szCs w:val="24"/>
          <w:shd w:val="clear" w:color="auto" w:fill="FFFFFF"/>
        </w:rPr>
      </w:pPr>
      <w:r w:rsidRPr="001B4D0E">
        <w:rPr>
          <w:rFonts w:cs="Times New Roman"/>
          <w:color w:val="222222"/>
          <w:szCs w:val="24"/>
          <w:shd w:val="clear" w:color="auto" w:fill="FFFFFF"/>
        </w:rPr>
        <w:lastRenderedPageBreak/>
        <w:t xml:space="preserve">Heystek, J. and Emekako, R., </w:t>
      </w:r>
      <w:r>
        <w:rPr>
          <w:rFonts w:cs="Times New Roman"/>
          <w:color w:val="222222"/>
          <w:szCs w:val="24"/>
          <w:shd w:val="clear" w:color="auto" w:fill="FFFFFF"/>
        </w:rPr>
        <w:t>(</w:t>
      </w:r>
      <w:r w:rsidRPr="001B4D0E">
        <w:rPr>
          <w:rFonts w:cs="Times New Roman"/>
          <w:color w:val="222222"/>
          <w:szCs w:val="24"/>
          <w:shd w:val="clear" w:color="auto" w:fill="FFFFFF"/>
        </w:rPr>
        <w:t>2020</w:t>
      </w:r>
      <w:r>
        <w:rPr>
          <w:rFonts w:cs="Times New Roman"/>
          <w:color w:val="222222"/>
          <w:szCs w:val="24"/>
          <w:shd w:val="clear" w:color="auto" w:fill="FFFFFF"/>
        </w:rPr>
        <w:t>)</w:t>
      </w:r>
      <w:r w:rsidRPr="001B4D0E">
        <w:rPr>
          <w:rFonts w:cs="Times New Roman"/>
          <w:color w:val="222222"/>
          <w:szCs w:val="24"/>
          <w:shd w:val="clear" w:color="auto" w:fill="FFFFFF"/>
        </w:rPr>
        <w:t>. Leadership and motivation for improved academic performance in schools in low socio-economic contexts. </w:t>
      </w:r>
      <w:r w:rsidRPr="001B4D0E">
        <w:rPr>
          <w:rFonts w:cs="Times New Roman"/>
          <w:i/>
          <w:iCs/>
          <w:color w:val="222222"/>
          <w:szCs w:val="24"/>
          <w:shd w:val="clear" w:color="auto" w:fill="FFFFFF"/>
        </w:rPr>
        <w:t>International Journal of Educational Management</w:t>
      </w:r>
      <w:r w:rsidRPr="001B4D0E">
        <w:rPr>
          <w:rFonts w:cs="Times New Roman"/>
          <w:color w:val="222222"/>
          <w:szCs w:val="24"/>
          <w:shd w:val="clear" w:color="auto" w:fill="FFFFFF"/>
        </w:rPr>
        <w:t>, </w:t>
      </w:r>
      <w:r w:rsidRPr="001B4D0E">
        <w:rPr>
          <w:rFonts w:cs="Times New Roman"/>
          <w:i/>
          <w:iCs/>
          <w:color w:val="222222"/>
          <w:szCs w:val="24"/>
          <w:shd w:val="clear" w:color="auto" w:fill="FFFFFF"/>
        </w:rPr>
        <w:t>34</w:t>
      </w:r>
      <w:r w:rsidRPr="001B4D0E">
        <w:rPr>
          <w:rFonts w:cs="Times New Roman"/>
          <w:color w:val="222222"/>
          <w:szCs w:val="24"/>
          <w:shd w:val="clear" w:color="auto" w:fill="FFFFFF"/>
        </w:rPr>
        <w:t>(9), pp.1403-1415.</w:t>
      </w:r>
    </w:p>
    <w:p w14:paraId="44A3DE79" w14:textId="77777777" w:rsidR="004C25D7" w:rsidRPr="001B4D0E" w:rsidRDefault="004C25D7" w:rsidP="00BE5695">
      <w:pPr>
        <w:rPr>
          <w:rFonts w:cs="Times New Roman"/>
          <w:color w:val="222222"/>
          <w:szCs w:val="24"/>
          <w:shd w:val="clear" w:color="auto" w:fill="FFFFFF"/>
        </w:rPr>
      </w:pPr>
      <w:bookmarkStart w:id="25" w:name="_Hlk165906016"/>
      <w:r w:rsidRPr="001B4D0E">
        <w:rPr>
          <w:rFonts w:cs="Times New Roman"/>
          <w:color w:val="222222"/>
          <w:szCs w:val="24"/>
          <w:shd w:val="clear" w:color="auto" w:fill="FFFFFF"/>
        </w:rPr>
        <w:t xml:space="preserve">Kinicki, A. and Williams, B.K., </w:t>
      </w:r>
      <w:r>
        <w:rPr>
          <w:rFonts w:cs="Times New Roman"/>
          <w:color w:val="222222"/>
          <w:szCs w:val="24"/>
          <w:shd w:val="clear" w:color="auto" w:fill="FFFFFF"/>
        </w:rPr>
        <w:t>(</w:t>
      </w:r>
      <w:r w:rsidRPr="001B4D0E">
        <w:rPr>
          <w:rFonts w:cs="Times New Roman"/>
          <w:color w:val="222222"/>
          <w:szCs w:val="24"/>
          <w:shd w:val="clear" w:color="auto" w:fill="FFFFFF"/>
        </w:rPr>
        <w:t>2020</w:t>
      </w:r>
      <w:bookmarkEnd w:id="25"/>
      <w:r>
        <w:rPr>
          <w:rFonts w:cs="Times New Roman"/>
          <w:color w:val="222222"/>
          <w:szCs w:val="24"/>
          <w:shd w:val="clear" w:color="auto" w:fill="FFFFFF"/>
        </w:rPr>
        <w:t>)</w:t>
      </w:r>
      <w:r w:rsidRPr="001B4D0E">
        <w:rPr>
          <w:rFonts w:cs="Times New Roman"/>
          <w:color w:val="222222"/>
          <w:szCs w:val="24"/>
          <w:shd w:val="clear" w:color="auto" w:fill="FFFFFF"/>
        </w:rPr>
        <w:t>. </w:t>
      </w:r>
      <w:r w:rsidRPr="001B4D0E">
        <w:rPr>
          <w:rFonts w:cs="Times New Roman"/>
          <w:i/>
          <w:iCs/>
          <w:color w:val="222222"/>
          <w:szCs w:val="24"/>
          <w:shd w:val="clear" w:color="auto" w:fill="FFFFFF"/>
        </w:rPr>
        <w:t>Management: A practical introduction</w:t>
      </w:r>
      <w:r w:rsidRPr="001B4D0E">
        <w:rPr>
          <w:rFonts w:cs="Times New Roman"/>
          <w:color w:val="222222"/>
          <w:szCs w:val="24"/>
          <w:shd w:val="clear" w:color="auto" w:fill="FFFFFF"/>
        </w:rPr>
        <w:t>. McGraw-Hill.</w:t>
      </w:r>
    </w:p>
    <w:p w14:paraId="5D9AA025" w14:textId="77777777" w:rsidR="004C25D7" w:rsidRPr="001B4D0E" w:rsidRDefault="004C25D7" w:rsidP="00BE5695">
      <w:pPr>
        <w:rPr>
          <w:rFonts w:cs="Times New Roman"/>
          <w:color w:val="222222"/>
          <w:szCs w:val="24"/>
          <w:shd w:val="clear" w:color="auto" w:fill="FFFFFF"/>
        </w:rPr>
      </w:pPr>
      <w:bookmarkStart w:id="26" w:name="_Hlk165905902"/>
      <w:r w:rsidRPr="001B4D0E">
        <w:rPr>
          <w:rFonts w:cs="Times New Roman"/>
          <w:color w:val="222222"/>
          <w:szCs w:val="24"/>
          <w:shd w:val="clear" w:color="auto" w:fill="FFFFFF"/>
        </w:rPr>
        <w:t>Kolot</w:t>
      </w:r>
      <w:bookmarkEnd w:id="26"/>
      <w:r w:rsidRPr="001B4D0E">
        <w:rPr>
          <w:rFonts w:cs="Times New Roman"/>
          <w:color w:val="222222"/>
          <w:szCs w:val="24"/>
          <w:shd w:val="clear" w:color="auto" w:fill="FFFFFF"/>
        </w:rPr>
        <w:t xml:space="preserve">, A., Lopushniak, H., Kravchuk, O., Varis, I. and Riabokon, I., </w:t>
      </w:r>
      <w:r>
        <w:rPr>
          <w:rFonts w:cs="Times New Roman"/>
          <w:color w:val="222222"/>
          <w:szCs w:val="24"/>
          <w:shd w:val="clear" w:color="auto" w:fill="FFFFFF"/>
        </w:rPr>
        <w:t>(</w:t>
      </w:r>
      <w:r w:rsidRPr="001B4D0E">
        <w:rPr>
          <w:rFonts w:cs="Times New Roman"/>
          <w:color w:val="222222"/>
          <w:szCs w:val="24"/>
          <w:shd w:val="clear" w:color="auto" w:fill="FFFFFF"/>
        </w:rPr>
        <w:t>2022</w:t>
      </w:r>
      <w:r>
        <w:rPr>
          <w:rFonts w:cs="Times New Roman"/>
          <w:color w:val="222222"/>
          <w:szCs w:val="24"/>
          <w:shd w:val="clear" w:color="auto" w:fill="FFFFFF"/>
        </w:rPr>
        <w:t>)</w:t>
      </w:r>
      <w:r w:rsidRPr="001B4D0E">
        <w:rPr>
          <w:rFonts w:cs="Times New Roman"/>
          <w:color w:val="222222"/>
          <w:szCs w:val="24"/>
          <w:shd w:val="clear" w:color="auto" w:fill="FFFFFF"/>
        </w:rPr>
        <w:t>. Transferable competencies of HR manager under global socio-economic changes.</w:t>
      </w:r>
    </w:p>
    <w:p w14:paraId="0FFEA3A1" w14:textId="77777777" w:rsidR="004C25D7" w:rsidRPr="001B4D0E" w:rsidRDefault="004C25D7" w:rsidP="00BE5695">
      <w:pPr>
        <w:rPr>
          <w:rFonts w:cs="Times New Roman"/>
          <w:color w:val="222222"/>
          <w:szCs w:val="24"/>
          <w:shd w:val="clear" w:color="auto" w:fill="FFFFFF"/>
        </w:rPr>
      </w:pPr>
      <w:bookmarkStart w:id="27" w:name="_Hlk165905922"/>
      <w:r w:rsidRPr="001B4D0E">
        <w:rPr>
          <w:rFonts w:cs="Times New Roman"/>
          <w:color w:val="222222"/>
          <w:szCs w:val="24"/>
          <w:shd w:val="clear" w:color="auto" w:fill="FFFFFF"/>
        </w:rPr>
        <w:t>Kryshtanovych</w:t>
      </w:r>
      <w:bookmarkEnd w:id="27"/>
      <w:r w:rsidRPr="001B4D0E">
        <w:rPr>
          <w:rFonts w:cs="Times New Roman"/>
          <w:color w:val="222222"/>
          <w:szCs w:val="24"/>
          <w:shd w:val="clear" w:color="auto" w:fill="FFFFFF"/>
        </w:rPr>
        <w:t xml:space="preserve">, S., Prosovych, O., Panas, Y., Trushkina, N. and Omelchenko, V., </w:t>
      </w:r>
      <w:r>
        <w:rPr>
          <w:rFonts w:cs="Times New Roman"/>
          <w:color w:val="222222"/>
          <w:szCs w:val="24"/>
          <w:shd w:val="clear" w:color="auto" w:fill="FFFFFF"/>
        </w:rPr>
        <w:t>(</w:t>
      </w:r>
      <w:r w:rsidRPr="001B4D0E">
        <w:rPr>
          <w:rFonts w:cs="Times New Roman"/>
          <w:color w:val="222222"/>
          <w:szCs w:val="24"/>
          <w:shd w:val="clear" w:color="auto" w:fill="FFFFFF"/>
        </w:rPr>
        <w:t>2022</w:t>
      </w:r>
      <w:r>
        <w:rPr>
          <w:rFonts w:cs="Times New Roman"/>
          <w:color w:val="222222"/>
          <w:szCs w:val="24"/>
          <w:shd w:val="clear" w:color="auto" w:fill="FFFFFF"/>
        </w:rPr>
        <w:t>)</w:t>
      </w:r>
      <w:r w:rsidRPr="001B4D0E">
        <w:rPr>
          <w:rFonts w:cs="Times New Roman"/>
          <w:color w:val="222222"/>
          <w:szCs w:val="24"/>
          <w:shd w:val="clear" w:color="auto" w:fill="FFFFFF"/>
        </w:rPr>
        <w:t>. Features of the Socio-Economic Development of the Countries of the World under the influence of the Digital Economy and COVID-19. </w:t>
      </w:r>
      <w:r w:rsidRPr="001B4D0E">
        <w:rPr>
          <w:rFonts w:cs="Times New Roman"/>
          <w:i/>
          <w:iCs/>
          <w:color w:val="222222"/>
          <w:szCs w:val="24"/>
          <w:shd w:val="clear" w:color="auto" w:fill="FFFFFF"/>
        </w:rPr>
        <w:t>International Journal of Computer Science and Network Security</w:t>
      </w:r>
      <w:r w:rsidRPr="001B4D0E">
        <w:rPr>
          <w:rFonts w:cs="Times New Roman"/>
          <w:color w:val="222222"/>
          <w:szCs w:val="24"/>
          <w:shd w:val="clear" w:color="auto" w:fill="FFFFFF"/>
        </w:rPr>
        <w:t>, </w:t>
      </w:r>
      <w:r w:rsidRPr="001B4D0E">
        <w:rPr>
          <w:rFonts w:cs="Times New Roman"/>
          <w:i/>
          <w:iCs/>
          <w:color w:val="222222"/>
          <w:szCs w:val="24"/>
          <w:shd w:val="clear" w:color="auto" w:fill="FFFFFF"/>
        </w:rPr>
        <w:t>22</w:t>
      </w:r>
      <w:r w:rsidRPr="001B4D0E">
        <w:rPr>
          <w:rFonts w:cs="Times New Roman"/>
          <w:color w:val="222222"/>
          <w:szCs w:val="24"/>
          <w:shd w:val="clear" w:color="auto" w:fill="FFFFFF"/>
        </w:rPr>
        <w:t>(1), pp.9-14.</w:t>
      </w:r>
    </w:p>
    <w:p w14:paraId="36D81874" w14:textId="77777777" w:rsidR="004C25D7" w:rsidRPr="001B4D0E" w:rsidRDefault="004C25D7" w:rsidP="00BE5695">
      <w:pPr>
        <w:rPr>
          <w:rFonts w:cs="Times New Roman"/>
          <w:color w:val="222222"/>
          <w:szCs w:val="24"/>
          <w:shd w:val="clear" w:color="auto" w:fill="FFFFFF"/>
        </w:rPr>
      </w:pPr>
      <w:bookmarkStart w:id="28" w:name="_Hlk165905913"/>
      <w:r w:rsidRPr="001B4D0E">
        <w:rPr>
          <w:rFonts w:cs="Times New Roman"/>
          <w:color w:val="222222"/>
          <w:szCs w:val="24"/>
          <w:shd w:val="clear" w:color="auto" w:fill="FFFFFF"/>
        </w:rPr>
        <w:t>Smiianov</w:t>
      </w:r>
      <w:bookmarkEnd w:id="28"/>
      <w:r w:rsidRPr="001B4D0E">
        <w:rPr>
          <w:rFonts w:cs="Times New Roman"/>
          <w:color w:val="222222"/>
          <w:szCs w:val="24"/>
          <w:shd w:val="clear" w:color="auto" w:fill="FFFFFF"/>
        </w:rPr>
        <w:t xml:space="preserve">, V.A., Vasylieva, T.A., Chygryn, O.Y., Rubanov, P.M. and Mayboroda, T., </w:t>
      </w:r>
      <w:r>
        <w:rPr>
          <w:rFonts w:cs="Times New Roman"/>
          <w:color w:val="222222"/>
          <w:szCs w:val="24"/>
          <w:shd w:val="clear" w:color="auto" w:fill="FFFFFF"/>
        </w:rPr>
        <w:t>(</w:t>
      </w:r>
      <w:r w:rsidRPr="001B4D0E">
        <w:rPr>
          <w:rFonts w:cs="Times New Roman"/>
          <w:color w:val="222222"/>
          <w:szCs w:val="24"/>
          <w:shd w:val="clear" w:color="auto" w:fill="FFFFFF"/>
        </w:rPr>
        <w:t>2020</w:t>
      </w:r>
      <w:r>
        <w:rPr>
          <w:rFonts w:cs="Times New Roman"/>
          <w:color w:val="222222"/>
          <w:szCs w:val="24"/>
          <w:shd w:val="clear" w:color="auto" w:fill="FFFFFF"/>
        </w:rPr>
        <w:t>)</w:t>
      </w:r>
      <w:r w:rsidRPr="001B4D0E">
        <w:rPr>
          <w:rFonts w:cs="Times New Roman"/>
          <w:color w:val="222222"/>
          <w:szCs w:val="24"/>
          <w:shd w:val="clear" w:color="auto" w:fill="FFFFFF"/>
        </w:rPr>
        <w:t>. Socio-economic patterns of labor market functioning in the public health: challenges connected with COVID-19.</w:t>
      </w:r>
    </w:p>
    <w:p w14:paraId="7F4984CB" w14:textId="77777777" w:rsidR="004C25D7" w:rsidRPr="004C25D7" w:rsidRDefault="004C25D7" w:rsidP="00BE5695">
      <w:pPr>
        <w:pStyle w:val="Normal1"/>
      </w:pPr>
    </w:p>
    <w:sectPr w:rsidR="004C25D7" w:rsidRPr="004C25D7" w:rsidSect="003D6228">
      <w:headerReference w:type="default" r:id="rId7"/>
      <w:footerReference w:type="default" r:id="rId8"/>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943073" w14:textId="77777777" w:rsidR="003D6228" w:rsidRDefault="003D6228" w:rsidP="00BE5695">
      <w:pPr>
        <w:spacing w:line="240" w:lineRule="auto"/>
      </w:pPr>
      <w:r>
        <w:separator/>
      </w:r>
    </w:p>
  </w:endnote>
  <w:endnote w:type="continuationSeparator" w:id="0">
    <w:p w14:paraId="2171325D" w14:textId="77777777" w:rsidR="003D6228" w:rsidRDefault="003D6228" w:rsidP="00BE56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Pr>
      <w:id w:val="427319504"/>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4CC2CDFB" w14:textId="02C64E74" w:rsidR="00BE5695" w:rsidRPr="00BE5695" w:rsidRDefault="00BE5695">
            <w:pPr>
              <w:pStyle w:val="Footer"/>
              <w:jc w:val="right"/>
              <w:rPr>
                <w:b/>
                <w:bCs/>
              </w:rPr>
            </w:pPr>
            <w:r w:rsidRPr="00BE5695">
              <w:rPr>
                <w:b/>
                <w:bCs/>
              </w:rPr>
              <w:t xml:space="preserve">Page </w:t>
            </w:r>
            <w:r w:rsidRPr="00BE5695">
              <w:rPr>
                <w:b/>
                <w:bCs/>
                <w:szCs w:val="24"/>
              </w:rPr>
              <w:fldChar w:fldCharType="begin"/>
            </w:r>
            <w:r w:rsidRPr="00BE5695">
              <w:rPr>
                <w:b/>
                <w:bCs/>
              </w:rPr>
              <w:instrText xml:space="preserve"> PAGE </w:instrText>
            </w:r>
            <w:r w:rsidRPr="00BE5695">
              <w:rPr>
                <w:b/>
                <w:bCs/>
                <w:szCs w:val="24"/>
              </w:rPr>
              <w:fldChar w:fldCharType="separate"/>
            </w:r>
            <w:r w:rsidRPr="00BE5695">
              <w:rPr>
                <w:b/>
                <w:bCs/>
                <w:noProof/>
              </w:rPr>
              <w:t>2</w:t>
            </w:r>
            <w:r w:rsidRPr="00BE5695">
              <w:rPr>
                <w:b/>
                <w:bCs/>
                <w:szCs w:val="24"/>
              </w:rPr>
              <w:fldChar w:fldCharType="end"/>
            </w:r>
            <w:r w:rsidRPr="00BE5695">
              <w:rPr>
                <w:b/>
                <w:bCs/>
              </w:rPr>
              <w:t xml:space="preserve"> of </w:t>
            </w:r>
            <w:r w:rsidRPr="00BE5695">
              <w:rPr>
                <w:b/>
                <w:bCs/>
                <w:szCs w:val="24"/>
              </w:rPr>
              <w:fldChar w:fldCharType="begin"/>
            </w:r>
            <w:r w:rsidRPr="00BE5695">
              <w:rPr>
                <w:b/>
                <w:bCs/>
              </w:rPr>
              <w:instrText xml:space="preserve"> NUMPAGES  </w:instrText>
            </w:r>
            <w:r w:rsidRPr="00BE5695">
              <w:rPr>
                <w:b/>
                <w:bCs/>
                <w:szCs w:val="24"/>
              </w:rPr>
              <w:fldChar w:fldCharType="separate"/>
            </w:r>
            <w:r w:rsidRPr="00BE5695">
              <w:rPr>
                <w:b/>
                <w:bCs/>
                <w:noProof/>
              </w:rPr>
              <w:t>2</w:t>
            </w:r>
            <w:r w:rsidRPr="00BE5695">
              <w:rPr>
                <w:b/>
                <w:bCs/>
                <w:szCs w:val="24"/>
              </w:rPr>
              <w:fldChar w:fldCharType="end"/>
            </w:r>
          </w:p>
        </w:sdtContent>
      </w:sdt>
    </w:sdtContent>
  </w:sdt>
  <w:p w14:paraId="6578E951" w14:textId="77777777" w:rsidR="00BE5695" w:rsidRPr="00BE5695" w:rsidRDefault="00BE5695">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43B8C0" w14:textId="77777777" w:rsidR="003D6228" w:rsidRDefault="003D6228" w:rsidP="00BE5695">
      <w:pPr>
        <w:spacing w:line="240" w:lineRule="auto"/>
      </w:pPr>
      <w:r>
        <w:separator/>
      </w:r>
    </w:p>
  </w:footnote>
  <w:footnote w:type="continuationSeparator" w:id="0">
    <w:p w14:paraId="5F416921" w14:textId="77777777" w:rsidR="003D6228" w:rsidRDefault="003D6228" w:rsidP="00BE569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E3DF8" w14:textId="2A3E89A1" w:rsidR="00BE5695" w:rsidRPr="00BE5695" w:rsidRDefault="00BE5695" w:rsidP="00BE5695">
    <w:pPr>
      <w:jc w:val="right"/>
      <w:rPr>
        <w:b/>
        <w:bCs/>
      </w:rPr>
    </w:pPr>
    <w:r w:rsidRPr="00BE5695">
      <w:rPr>
        <w:b/>
        <w:bCs/>
      </w:rPr>
      <w:t>Personnel Resourcing and Development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860"/>
    <w:rsid w:val="00052AAE"/>
    <w:rsid w:val="00091925"/>
    <w:rsid w:val="000A30BA"/>
    <w:rsid w:val="001C72F2"/>
    <w:rsid w:val="001E60F8"/>
    <w:rsid w:val="0026206E"/>
    <w:rsid w:val="002E1121"/>
    <w:rsid w:val="00365BFC"/>
    <w:rsid w:val="003B017D"/>
    <w:rsid w:val="003D6228"/>
    <w:rsid w:val="004C25D7"/>
    <w:rsid w:val="00546088"/>
    <w:rsid w:val="005E7878"/>
    <w:rsid w:val="00661CDC"/>
    <w:rsid w:val="006F1A31"/>
    <w:rsid w:val="0090623F"/>
    <w:rsid w:val="00BE5695"/>
    <w:rsid w:val="00C0180D"/>
    <w:rsid w:val="00CB5860"/>
    <w:rsid w:val="00D8460D"/>
    <w:rsid w:val="00EC0FFF"/>
    <w:rsid w:val="00F11FFD"/>
    <w:rsid w:val="00F266C0"/>
    <w:rsid w:val="00FD4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FF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695"/>
    <w:pPr>
      <w:spacing w:line="480" w:lineRule="auto"/>
      <w:jc w:val="both"/>
    </w:pPr>
    <w:rPr>
      <w:rFonts w:ascii="Times New Roman" w:hAnsi="Times New Roman"/>
      <w:sz w:val="24"/>
    </w:rPr>
  </w:style>
  <w:style w:type="paragraph" w:styleId="Heading1">
    <w:name w:val="heading 1"/>
    <w:basedOn w:val="Normal1"/>
    <w:next w:val="Normal1"/>
    <w:autoRedefine/>
    <w:rsid w:val="001E60F8"/>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1"/>
    <w:next w:val="Normal1"/>
    <w:autoRedefine/>
    <w:rsid w:val="001E60F8"/>
    <w:pPr>
      <w:keepNext/>
      <w:keepLines/>
      <w:spacing w:before="360" w:after="120" w:line="480" w:lineRule="auto"/>
      <w:jc w:val="both"/>
      <w:outlineLvl w:val="1"/>
    </w:pPr>
    <w:rPr>
      <w:rFonts w:ascii="Times New Roman" w:hAnsi="Times New Roman"/>
      <w:b/>
      <w:sz w:val="26"/>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BE5695"/>
    <w:pPr>
      <w:tabs>
        <w:tab w:val="center" w:pos="4680"/>
        <w:tab w:val="right" w:pos="9360"/>
      </w:tabs>
      <w:spacing w:line="240" w:lineRule="auto"/>
    </w:pPr>
  </w:style>
  <w:style w:type="character" w:customStyle="1" w:styleId="HeaderChar">
    <w:name w:val="Header Char"/>
    <w:basedOn w:val="DefaultParagraphFont"/>
    <w:link w:val="Header"/>
    <w:uiPriority w:val="99"/>
    <w:rsid w:val="00BE5695"/>
    <w:rPr>
      <w:rFonts w:ascii="Times New Roman" w:hAnsi="Times New Roman"/>
      <w:sz w:val="24"/>
    </w:rPr>
  </w:style>
  <w:style w:type="paragraph" w:styleId="Footer">
    <w:name w:val="footer"/>
    <w:basedOn w:val="Normal"/>
    <w:link w:val="FooterChar"/>
    <w:uiPriority w:val="99"/>
    <w:unhideWhenUsed/>
    <w:rsid w:val="00BE5695"/>
    <w:pPr>
      <w:tabs>
        <w:tab w:val="center" w:pos="4680"/>
        <w:tab w:val="right" w:pos="9360"/>
      </w:tabs>
      <w:spacing w:line="240" w:lineRule="auto"/>
    </w:pPr>
  </w:style>
  <w:style w:type="character" w:customStyle="1" w:styleId="FooterChar">
    <w:name w:val="Footer Char"/>
    <w:basedOn w:val="DefaultParagraphFont"/>
    <w:link w:val="Footer"/>
    <w:uiPriority w:val="99"/>
    <w:rsid w:val="00BE5695"/>
    <w:rPr>
      <w:rFonts w:ascii="Times New Roman" w:hAnsi="Times New Roman"/>
      <w:sz w:val="24"/>
    </w:rPr>
  </w:style>
  <w:style w:type="paragraph" w:styleId="TOCHeading">
    <w:name w:val="TOC Heading"/>
    <w:basedOn w:val="Heading1"/>
    <w:next w:val="Normal"/>
    <w:uiPriority w:val="39"/>
    <w:unhideWhenUsed/>
    <w:qFormat/>
    <w:rsid w:val="00D8460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8460D"/>
    <w:pPr>
      <w:spacing w:after="100"/>
    </w:pPr>
  </w:style>
  <w:style w:type="paragraph" w:styleId="TOC2">
    <w:name w:val="toc 2"/>
    <w:basedOn w:val="Normal"/>
    <w:next w:val="Normal"/>
    <w:autoRedefine/>
    <w:uiPriority w:val="39"/>
    <w:unhideWhenUsed/>
    <w:rsid w:val="00D8460D"/>
    <w:pPr>
      <w:spacing w:after="100"/>
      <w:ind w:left="240"/>
    </w:pPr>
  </w:style>
  <w:style w:type="character" w:styleId="Hyperlink">
    <w:name w:val="Hyperlink"/>
    <w:basedOn w:val="DefaultParagraphFont"/>
    <w:uiPriority w:val="99"/>
    <w:unhideWhenUsed/>
    <w:rsid w:val="00D846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06737F5-5570-49D6-9BBD-C878A190D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2777</Words>
  <Characters>15835</Characters>
  <Application>Microsoft Office Word</Application>
  <DocSecurity>0</DocSecurity>
  <Lines>131</Lines>
  <Paragraphs>37</Paragraphs>
  <ScaleCrop>false</ScaleCrop>
  <Company/>
  <LinksUpToDate>false</LinksUpToDate>
  <CharactersWithSpaces>18575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2024-05-06T11:36:00Z</dcterms:created>
  <dcterms:modified xsi:type="dcterms:W3CDTF">2024-05-13T11:18:00Z</dcterms:modified>
</cp:coreProperties>
</file>