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C6850B" w14:textId="77777777" w:rsidR="00610C62" w:rsidRPr="00610C62" w:rsidRDefault="00610C62" w:rsidP="00610C62">
      <w:pPr>
        <w:spacing w:after="0" w:line="240" w:lineRule="auto"/>
        <w:rPr>
          <w:rFonts w:ascii="Segoe UI" w:eastAsia="Times New Roman" w:hAnsi="Segoe UI" w:cs="Segoe UI"/>
          <w:color w:val="000000"/>
          <w:sz w:val="21"/>
          <w:szCs w:val="21"/>
        </w:rPr>
      </w:pPr>
      <w:r w:rsidRPr="00610C62">
        <w:rPr>
          <w:rFonts w:ascii="Segoe UI" w:eastAsia="Times New Roman" w:hAnsi="Segoe UI" w:cs="Segoe UI"/>
          <w:b/>
          <w:bCs/>
          <w:color w:val="000000"/>
          <w:sz w:val="21"/>
          <w:szCs w:val="21"/>
        </w:rPr>
        <w:t>What is the purpose of the study? </w:t>
      </w:r>
    </w:p>
    <w:p w14:paraId="50B52973" w14:textId="77777777" w:rsidR="00610C62" w:rsidRDefault="00610C62" w:rsidP="00610C62">
      <w:pPr>
        <w:rPr>
          <w:rFonts w:ascii="Segoe UI" w:eastAsia="Times New Roman" w:hAnsi="Segoe UI" w:cs="Segoe UI"/>
          <w:color w:val="000000"/>
          <w:sz w:val="21"/>
          <w:szCs w:val="21"/>
          <w:shd w:val="clear" w:color="auto" w:fill="FFFFFF"/>
        </w:rPr>
      </w:pPr>
      <w:r w:rsidRPr="00610C62">
        <w:rPr>
          <w:rFonts w:ascii="Segoe UI" w:eastAsia="Times New Roman" w:hAnsi="Segoe UI" w:cs="Segoe UI"/>
          <w:color w:val="000000"/>
          <w:sz w:val="21"/>
          <w:szCs w:val="21"/>
        </w:rPr>
        <w:t>Reflect is part of the Microsoft Teams platform and integrates with Educational Insights. This app uses polling to help strengthen staff/student relationships. It also allows staff to gain an insight into student well-being. The data generated via the app and interviews will be used to evaluate the effectiveness of this tool in supporting student wellbeing from a student and staff perspective. </w:t>
      </w:r>
      <w:r w:rsidRPr="00610C62">
        <w:rPr>
          <w:rFonts w:ascii="Segoe UI" w:eastAsia="Times New Roman" w:hAnsi="Segoe UI" w:cs="Segoe UI"/>
          <w:color w:val="000000"/>
          <w:sz w:val="21"/>
          <w:szCs w:val="21"/>
        </w:rPr>
        <w:br/>
      </w:r>
      <w:r w:rsidRPr="00610C62">
        <w:rPr>
          <w:rFonts w:ascii="Segoe UI" w:eastAsia="Times New Roman" w:hAnsi="Segoe UI" w:cs="Segoe UI"/>
          <w:color w:val="000000"/>
          <w:sz w:val="21"/>
          <w:szCs w:val="21"/>
        </w:rPr>
        <w:br/>
      </w:r>
      <w:r w:rsidRPr="00610C62">
        <w:rPr>
          <w:rFonts w:ascii="Segoe UI" w:eastAsia="Times New Roman" w:hAnsi="Segoe UI" w:cs="Segoe UI"/>
          <w:b/>
          <w:bCs/>
          <w:color w:val="000000"/>
          <w:sz w:val="21"/>
          <w:szCs w:val="21"/>
        </w:rPr>
        <w:t>Who is carrying out the study? </w:t>
      </w:r>
      <w:r w:rsidRPr="00610C62">
        <w:rPr>
          <w:rFonts w:ascii="Segoe UI" w:eastAsia="Times New Roman" w:hAnsi="Segoe UI" w:cs="Segoe UI"/>
          <w:color w:val="000000"/>
          <w:sz w:val="21"/>
          <w:szCs w:val="21"/>
        </w:rPr>
        <w:br/>
        <w:t xml:space="preserve">The research team is led by Dr Alison Murphy. Laura Hutchings, Helen </w:t>
      </w:r>
      <w:proofErr w:type="gramStart"/>
      <w:r w:rsidRPr="00610C62">
        <w:rPr>
          <w:rFonts w:ascii="Segoe UI" w:eastAsia="Times New Roman" w:hAnsi="Segoe UI" w:cs="Segoe UI"/>
          <w:color w:val="000000"/>
          <w:sz w:val="21"/>
          <w:szCs w:val="21"/>
        </w:rPr>
        <w:t>Griffiths</w:t>
      </w:r>
      <w:proofErr w:type="gramEnd"/>
      <w:r w:rsidRPr="00610C62">
        <w:rPr>
          <w:rFonts w:ascii="Segoe UI" w:eastAsia="Times New Roman" w:hAnsi="Segoe UI" w:cs="Segoe UI"/>
          <w:color w:val="000000"/>
          <w:sz w:val="21"/>
          <w:szCs w:val="21"/>
        </w:rPr>
        <w:t xml:space="preserve"> and Ross Phillips are co-researchers on this project.</w:t>
      </w:r>
      <w:r w:rsidRPr="00610C62">
        <w:rPr>
          <w:rFonts w:ascii="Segoe UI" w:eastAsia="Times New Roman" w:hAnsi="Segoe UI" w:cs="Segoe UI"/>
          <w:color w:val="000000"/>
          <w:sz w:val="21"/>
          <w:szCs w:val="21"/>
        </w:rPr>
        <w:br/>
      </w:r>
      <w:r w:rsidRPr="00610C62">
        <w:rPr>
          <w:rFonts w:ascii="Segoe UI" w:eastAsia="Times New Roman" w:hAnsi="Segoe UI" w:cs="Segoe UI"/>
          <w:color w:val="000000"/>
          <w:sz w:val="21"/>
          <w:szCs w:val="21"/>
        </w:rPr>
        <w:br/>
      </w:r>
      <w:r w:rsidRPr="00610C62">
        <w:rPr>
          <w:rFonts w:ascii="Segoe UI" w:eastAsia="Times New Roman" w:hAnsi="Segoe UI" w:cs="Segoe UI"/>
          <w:b/>
          <w:bCs/>
          <w:color w:val="000000"/>
          <w:sz w:val="21"/>
          <w:szCs w:val="21"/>
        </w:rPr>
        <w:t>What will participation involve? </w:t>
      </w:r>
      <w:r w:rsidRPr="00610C62">
        <w:rPr>
          <w:rFonts w:ascii="Segoe UI" w:eastAsia="Times New Roman" w:hAnsi="Segoe UI" w:cs="Segoe UI"/>
          <w:color w:val="000000"/>
          <w:sz w:val="21"/>
          <w:szCs w:val="21"/>
        </w:rPr>
        <w:br/>
      </w:r>
      <w:r w:rsidRPr="00610C62">
        <w:rPr>
          <w:rFonts w:ascii="Segoe UI" w:eastAsia="Times New Roman" w:hAnsi="Segoe UI" w:cs="Segoe UI"/>
          <w:color w:val="000000"/>
          <w:sz w:val="21"/>
          <w:szCs w:val="21"/>
          <w:shd w:val="clear" w:color="auto" w:fill="FFFFFF"/>
        </w:rPr>
        <w:t>Participation will involve </w:t>
      </w:r>
      <w:r w:rsidRPr="00610C62">
        <w:rPr>
          <w:rFonts w:ascii="Segoe UI" w:eastAsia="Times New Roman" w:hAnsi="Segoe UI" w:cs="Segoe UI"/>
          <w:color w:val="000000"/>
          <w:sz w:val="21"/>
          <w:szCs w:val="21"/>
        </w:rPr>
        <w:t>recording how you are feeling via the app on a weekly basis using the emojis. As well as recording your wellbeing via the emojis, you can provide a comment. Staff may then contact you to check that you are ok and to ask if you need any help or support. You may also be asked to participate in an interview designed to find out your views on using the app.</w:t>
      </w:r>
      <w:r w:rsidRPr="00610C62">
        <w:rPr>
          <w:rFonts w:ascii="Segoe UI" w:eastAsia="Times New Roman" w:hAnsi="Segoe UI" w:cs="Segoe UI"/>
          <w:color w:val="000000"/>
          <w:sz w:val="21"/>
          <w:szCs w:val="21"/>
        </w:rPr>
        <w:br/>
      </w:r>
      <w:r w:rsidRPr="00610C62">
        <w:rPr>
          <w:rFonts w:ascii="Segoe UI" w:eastAsia="Times New Roman" w:hAnsi="Segoe UI" w:cs="Segoe UI"/>
          <w:color w:val="000000"/>
          <w:sz w:val="21"/>
          <w:szCs w:val="21"/>
        </w:rPr>
        <w:br/>
      </w:r>
      <w:r w:rsidRPr="00610C62">
        <w:rPr>
          <w:rFonts w:ascii="Segoe UI" w:eastAsia="Times New Roman" w:hAnsi="Segoe UI" w:cs="Segoe UI"/>
          <w:b/>
          <w:bCs/>
          <w:color w:val="000000"/>
          <w:sz w:val="21"/>
          <w:szCs w:val="21"/>
        </w:rPr>
        <w:t>As an informed participant of this research study, I understand that:</w:t>
      </w:r>
      <w:r w:rsidRPr="00610C62">
        <w:rPr>
          <w:rFonts w:ascii="Segoe UI" w:eastAsia="Times New Roman" w:hAnsi="Segoe UI" w:cs="Segoe UI"/>
          <w:color w:val="000000"/>
          <w:sz w:val="21"/>
          <w:szCs w:val="21"/>
        </w:rPr>
        <w:br/>
      </w:r>
      <w:r w:rsidRPr="00610C62">
        <w:rPr>
          <w:rFonts w:ascii="Segoe UI" w:eastAsia="Times New Roman" w:hAnsi="Segoe UI" w:cs="Segoe UI"/>
          <w:color w:val="000000"/>
          <w:sz w:val="21"/>
          <w:szCs w:val="21"/>
          <w:shd w:val="clear" w:color="auto" w:fill="FFFFFF"/>
        </w:rPr>
        <w:t xml:space="preserve">1. My participation is </w:t>
      </w:r>
      <w:proofErr w:type="gramStart"/>
      <w:r w:rsidRPr="00610C62">
        <w:rPr>
          <w:rFonts w:ascii="Segoe UI" w:eastAsia="Times New Roman" w:hAnsi="Segoe UI" w:cs="Segoe UI"/>
          <w:color w:val="000000"/>
          <w:sz w:val="21"/>
          <w:szCs w:val="21"/>
          <w:shd w:val="clear" w:color="auto" w:fill="FFFFFF"/>
        </w:rPr>
        <w:t>voluntary</w:t>
      </w:r>
      <w:proofErr w:type="gramEnd"/>
      <w:r w:rsidRPr="00610C62">
        <w:rPr>
          <w:rFonts w:ascii="Segoe UI" w:eastAsia="Times New Roman" w:hAnsi="Segoe UI" w:cs="Segoe UI"/>
          <w:color w:val="000000"/>
          <w:sz w:val="21"/>
          <w:szCs w:val="21"/>
          <w:shd w:val="clear" w:color="auto" w:fill="FFFFFF"/>
        </w:rPr>
        <w:t xml:space="preserve"> and I may cease to take part in this research study at any time and without giving a r</w:t>
      </w:r>
      <w:r w:rsidRPr="00610C62">
        <w:rPr>
          <w:rFonts w:ascii="Segoe UI" w:eastAsia="Times New Roman" w:hAnsi="Segoe UI" w:cs="Segoe UI"/>
          <w:color w:val="000000"/>
          <w:sz w:val="21"/>
          <w:szCs w:val="21"/>
        </w:rPr>
        <w:t>eason. </w:t>
      </w:r>
      <w:r w:rsidRPr="00610C62">
        <w:rPr>
          <w:rFonts w:ascii="Segoe UI" w:eastAsia="Times New Roman" w:hAnsi="Segoe UI" w:cs="Segoe UI"/>
          <w:color w:val="000000"/>
          <w:sz w:val="21"/>
          <w:szCs w:val="21"/>
        </w:rPr>
        <w:br/>
      </w:r>
      <w:r w:rsidRPr="00610C62">
        <w:rPr>
          <w:rFonts w:ascii="Segoe UI" w:eastAsia="Times New Roman" w:hAnsi="Segoe UI" w:cs="Segoe UI"/>
          <w:color w:val="000000"/>
          <w:sz w:val="21"/>
          <w:szCs w:val="21"/>
          <w:shd w:val="clear" w:color="auto" w:fill="FFFFFF"/>
        </w:rPr>
        <w:t xml:space="preserve">2. During this interview, notes will be </w:t>
      </w:r>
      <w:proofErr w:type="gramStart"/>
      <w:r w:rsidRPr="00610C62">
        <w:rPr>
          <w:rFonts w:ascii="Segoe UI" w:eastAsia="Times New Roman" w:hAnsi="Segoe UI" w:cs="Segoe UI"/>
          <w:color w:val="000000"/>
          <w:sz w:val="21"/>
          <w:szCs w:val="21"/>
          <w:shd w:val="clear" w:color="auto" w:fill="FFFFFF"/>
        </w:rPr>
        <w:t>taken</w:t>
      </w:r>
      <w:proofErr w:type="gramEnd"/>
      <w:r w:rsidRPr="00610C62">
        <w:rPr>
          <w:rFonts w:ascii="Segoe UI" w:eastAsia="Times New Roman" w:hAnsi="Segoe UI" w:cs="Segoe UI"/>
          <w:color w:val="000000"/>
          <w:sz w:val="21"/>
          <w:szCs w:val="21"/>
          <w:shd w:val="clear" w:color="auto" w:fill="FFFFFF"/>
        </w:rPr>
        <w:t xml:space="preserve"> and the interviews recorded for later transcription.</w:t>
      </w:r>
      <w:r w:rsidRPr="00610C62">
        <w:rPr>
          <w:rFonts w:ascii="Segoe UI" w:eastAsia="Times New Roman" w:hAnsi="Segoe UI" w:cs="Segoe UI"/>
          <w:color w:val="000000"/>
          <w:sz w:val="21"/>
          <w:szCs w:val="21"/>
        </w:rPr>
        <w:br/>
      </w:r>
      <w:r w:rsidRPr="00610C62">
        <w:rPr>
          <w:rFonts w:ascii="Segoe UI" w:eastAsia="Times New Roman" w:hAnsi="Segoe UI" w:cs="Segoe UI"/>
          <w:color w:val="000000"/>
          <w:sz w:val="21"/>
          <w:szCs w:val="21"/>
          <w:shd w:val="clear" w:color="auto" w:fill="FFFFFF"/>
        </w:rPr>
        <w:t xml:space="preserve">3. All data will be stored anonymously once it has been collected. This means that it will be impossible to trace information back to me. As such, if I decide I want to withdraw my data from this study I will only be able to do this up until the transcript has been anonymised. If I decide to withdraw my </w:t>
      </w:r>
      <w:proofErr w:type="gramStart"/>
      <w:r w:rsidRPr="00610C62">
        <w:rPr>
          <w:rFonts w:ascii="Segoe UI" w:eastAsia="Times New Roman" w:hAnsi="Segoe UI" w:cs="Segoe UI"/>
          <w:color w:val="000000"/>
          <w:sz w:val="21"/>
          <w:szCs w:val="21"/>
          <w:shd w:val="clear" w:color="auto" w:fill="FFFFFF"/>
        </w:rPr>
        <w:t>data</w:t>
      </w:r>
      <w:proofErr w:type="gramEnd"/>
      <w:r w:rsidRPr="00610C62">
        <w:rPr>
          <w:rFonts w:ascii="Segoe UI" w:eastAsia="Times New Roman" w:hAnsi="Segoe UI" w:cs="Segoe UI"/>
          <w:color w:val="000000"/>
          <w:sz w:val="21"/>
          <w:szCs w:val="21"/>
          <w:shd w:val="clear" w:color="auto" w:fill="FFFFFF"/>
        </w:rPr>
        <w:t xml:space="preserve"> I should contact a member of the Education Studies Team.</w:t>
      </w:r>
      <w:r w:rsidRPr="00610C62">
        <w:rPr>
          <w:rFonts w:ascii="Segoe UI" w:eastAsia="Times New Roman" w:hAnsi="Segoe UI" w:cs="Segoe UI"/>
          <w:color w:val="000000"/>
          <w:sz w:val="21"/>
          <w:szCs w:val="21"/>
        </w:rPr>
        <w:br/>
      </w:r>
      <w:r w:rsidRPr="00610C62">
        <w:rPr>
          <w:rFonts w:ascii="Segoe UI" w:eastAsia="Times New Roman" w:hAnsi="Segoe UI" w:cs="Segoe UI"/>
          <w:color w:val="000000"/>
          <w:sz w:val="21"/>
          <w:szCs w:val="21"/>
          <w:shd w:val="clear" w:color="auto" w:fill="FFFFFF"/>
        </w:rPr>
        <w:t>4. All information appearing in the final report will be anonymous. This means there will be nothing that will enable people to work out what I said. </w:t>
      </w:r>
      <w:r w:rsidRPr="00610C62">
        <w:rPr>
          <w:rFonts w:ascii="Segoe UI" w:eastAsia="Times New Roman" w:hAnsi="Segoe UI" w:cs="Segoe UI"/>
          <w:color w:val="000000"/>
          <w:sz w:val="21"/>
          <w:szCs w:val="21"/>
        </w:rPr>
        <w:br/>
      </w:r>
      <w:r w:rsidRPr="00610C62">
        <w:rPr>
          <w:rFonts w:ascii="Segoe UI" w:eastAsia="Times New Roman" w:hAnsi="Segoe UI" w:cs="Segoe UI"/>
          <w:color w:val="000000"/>
          <w:sz w:val="21"/>
          <w:szCs w:val="21"/>
          <w:shd w:val="clear" w:color="auto" w:fill="FFFFFF"/>
        </w:rPr>
        <w:t>5. This research has been approved by the University of Wales Trinity St David Ethics Committee. This means it has been approved by a panel of professionals to make sure it meets high ethical standards. </w:t>
      </w:r>
      <w:r w:rsidRPr="00610C62">
        <w:rPr>
          <w:rFonts w:ascii="Segoe UI" w:eastAsia="Times New Roman" w:hAnsi="Segoe UI" w:cs="Segoe UI"/>
          <w:color w:val="000000"/>
          <w:sz w:val="21"/>
          <w:szCs w:val="21"/>
        </w:rPr>
        <w:br/>
      </w:r>
      <w:r w:rsidRPr="00610C62">
        <w:rPr>
          <w:rFonts w:ascii="Segoe UI" w:eastAsia="Times New Roman" w:hAnsi="Segoe UI" w:cs="Segoe UI"/>
          <w:color w:val="000000"/>
          <w:sz w:val="21"/>
          <w:szCs w:val="21"/>
          <w:shd w:val="clear" w:color="auto" w:fill="FFFFFF"/>
        </w:rPr>
        <w:t xml:space="preserve">6. All my questions about the study have been satisfactorily answered and I am aware of what my participation involves. </w:t>
      </w:r>
    </w:p>
    <w:p w14:paraId="1FD4DB5A" w14:textId="79EEFC70" w:rsidR="00940BEE" w:rsidRDefault="00610C62" w:rsidP="00610C62">
      <w:r w:rsidRPr="00610C62">
        <w:rPr>
          <w:rFonts w:ascii="Segoe UI" w:eastAsia="Times New Roman" w:hAnsi="Segoe UI" w:cs="Segoe UI"/>
          <w:color w:val="000000"/>
          <w:sz w:val="21"/>
          <w:szCs w:val="21"/>
          <w:shd w:val="clear" w:color="auto" w:fill="FFFFFF"/>
        </w:rPr>
        <w:t xml:space="preserve">7. All researchers will treat my participation in this study confidentially and that anything I say in the interview will be treated </w:t>
      </w:r>
      <w:r w:rsidRPr="00610C62">
        <w:rPr>
          <w:rFonts w:ascii="Segoe UI" w:eastAsia="Times New Roman" w:hAnsi="Segoe UI" w:cs="Segoe UI"/>
          <w:color w:val="000000"/>
          <w:sz w:val="21"/>
          <w:szCs w:val="21"/>
          <w:shd w:val="clear" w:color="auto" w:fill="FFFFFF"/>
        </w:rPr>
        <w:t>confidentiality unless</w:t>
      </w:r>
      <w:r w:rsidRPr="00610C62">
        <w:rPr>
          <w:rFonts w:ascii="Segoe UI" w:eastAsia="Times New Roman" w:hAnsi="Segoe UI" w:cs="Segoe UI"/>
          <w:color w:val="000000"/>
          <w:sz w:val="21"/>
          <w:szCs w:val="21"/>
          <w:shd w:val="clear" w:color="auto" w:fill="FFFFFF"/>
        </w:rPr>
        <w:t xml:space="preserve"> there is a safeguarding issue. In this instance, the researcher will inform me that the information will need to be shared within the University to support my welfare</w:t>
      </w:r>
      <w:r w:rsidRPr="00610C62">
        <w:rPr>
          <w:rFonts w:ascii="Segoe UI" w:eastAsia="Times New Roman" w:hAnsi="Segoe UI" w:cs="Segoe UI"/>
          <w:color w:val="000000"/>
          <w:sz w:val="21"/>
          <w:szCs w:val="21"/>
        </w:rPr>
        <w:br/>
      </w:r>
    </w:p>
    <w:sectPr w:rsidR="00940BE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0C62"/>
    <w:rsid w:val="00151C1F"/>
    <w:rsid w:val="001C2EAF"/>
    <w:rsid w:val="00377725"/>
    <w:rsid w:val="003C1DAD"/>
    <w:rsid w:val="00610C62"/>
    <w:rsid w:val="00E848C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6ECDB0"/>
  <w15:chartTrackingRefBased/>
  <w15:docId w15:val="{8B2D4F8C-4987-422A-A866-F61F0434CC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76096389">
      <w:bodyDiv w:val="1"/>
      <w:marLeft w:val="0"/>
      <w:marRight w:val="0"/>
      <w:marTop w:val="0"/>
      <w:marBottom w:val="0"/>
      <w:divBdr>
        <w:top w:val="none" w:sz="0" w:space="0" w:color="auto"/>
        <w:left w:val="none" w:sz="0" w:space="0" w:color="auto"/>
        <w:bottom w:val="none" w:sz="0" w:space="0" w:color="auto"/>
        <w:right w:val="none" w:sz="0" w:space="0" w:color="auto"/>
      </w:divBdr>
      <w:divsChild>
        <w:div w:id="177976182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98</TotalTime>
  <Pages>1</Pages>
  <Words>370</Words>
  <Characters>2111</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Murphy</dc:creator>
  <cp:keywords/>
  <dc:description/>
  <cp:lastModifiedBy>Alison Murphy</cp:lastModifiedBy>
  <cp:revision>1</cp:revision>
  <dcterms:created xsi:type="dcterms:W3CDTF">2021-09-09T13:15:00Z</dcterms:created>
  <dcterms:modified xsi:type="dcterms:W3CDTF">2021-09-09T14:53:00Z</dcterms:modified>
</cp:coreProperties>
</file>