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0" distT="0" distL="0" distR="0">
            <wp:extent cx="2782737" cy="1240385"/>
            <wp:effectExtent b="0" l="0" r="0" t="0"/>
            <wp:docPr descr="University of Wales Trinity Saint David - myday" id="4" name="image1.jpg"/>
            <a:graphic>
              <a:graphicData uri="http://schemas.openxmlformats.org/drawingml/2006/picture">
                <pic:pic>
                  <pic:nvPicPr>
                    <pic:cNvPr descr="University of Wales Trinity Saint David - myday" id="0" name="image1.jpg"/>
                    <pic:cNvPicPr preferRelativeResize="0"/>
                  </pic:nvPicPr>
                  <pic:blipFill>
                    <a:blip r:embed="rId7"/>
                    <a:srcRect b="0" l="0" r="0" t="0"/>
                    <a:stretch>
                      <a:fillRect/>
                    </a:stretch>
                  </pic:blipFill>
                  <pic:spPr>
                    <a:xfrm>
                      <a:off x="0" y="0"/>
                      <a:ext cx="2782737" cy="124038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School of International Hotel Management</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 3 Year International Hotel Management</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Module Handbook Summer Term 2022</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BMIH6002</w:t>
      </w:r>
    </w:p>
    <w:p w:rsidR="00000000" w:rsidDel="00000000" w:rsidP="00000000" w:rsidRDefault="00000000" w:rsidRPr="00000000" w14:paraId="00000006">
      <w:pPr>
        <w:keepNext w:val="0"/>
        <w:keepLines w:val="0"/>
        <w:pageBreakBefore w:val="0"/>
        <w:widowControl w:val="1"/>
        <w:pBdr>
          <w:top w:space="0" w:sz="0" w:val="nil"/>
          <w:left w:space="0" w:sz="0" w:val="nil"/>
          <w:bottom w:color="000000" w:space="1" w:sz="4" w:val="single"/>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Hotel Placement – Managing Food and Beverage Operations</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Name: Sylvester Egbueri</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ID: </w:t>
      </w:r>
      <w:r w:rsidDel="00000000" w:rsidR="00000000" w:rsidRPr="00000000">
        <w:rPr>
          <w:b w:val="1"/>
          <w:color w:val="242130"/>
          <w:sz w:val="21"/>
          <w:szCs w:val="21"/>
          <w:highlight w:val="white"/>
          <w:rtl w:val="0"/>
        </w:rPr>
        <w:t xml:space="preserve">1714548</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Section 1: Reflection on Experience and Personal Development</w:t>
              <w:tab/>
              <w:t xml:space="preserve">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Section 2: Critical Analysis of Work-Based Skills and Technical Knowledge</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Section 3: Reflection on Organisational Issues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Section 4: Future Action Plan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Times New Roman" w:cs="Times New Roman" w:eastAsia="Times New Roman" w:hAnsi="Times New Roman"/>
          <w:b w:val="1"/>
          <w:sz w:val="24"/>
          <w:szCs w:val="24"/>
        </w:rPr>
        <w:sectPr>
          <w:pgSz w:h="16834" w:w="11909"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jc w:val="both"/>
        <w:rPr/>
      </w:pPr>
      <w:bookmarkStart w:colFirst="0" w:colLast="0" w:name="_heading=h.30j0zll" w:id="1"/>
      <w:bookmarkEnd w:id="1"/>
      <w:r w:rsidDel="00000000" w:rsidR="00000000" w:rsidRPr="00000000">
        <w:rPr>
          <w:sz w:val="32"/>
          <w:szCs w:val="32"/>
          <w:rtl w:val="0"/>
        </w:rPr>
        <w:t xml:space="preserve">Introduction</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personal experiences and the evolution of my skills and knowledge will be examined in this learning journal. A learning log is an advanced management tool that assists employees in gaining new skills and knowledge while at work by assessing past experiences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Garg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learning log’s goal is to align employee goals and performance with the organisation’s mission.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Grand Hotel food and beverage manager was my supervisor. The instruction included the hotel's food and beverage operations (Fallon and Rutherford, 2010). I gained knowledge of crucial guidelines and safety measures to preserve hygienic conditions, impeccable food and beverage quality and visitor pleasure as well as operational effectiveness. </w:t>
      </w:r>
    </w:p>
    <w:p w:rsidR="00000000" w:rsidDel="00000000" w:rsidP="00000000" w:rsidRDefault="00000000" w:rsidRPr="00000000" w14:paraId="00000017">
      <w:pPr>
        <w:pStyle w:val="Heading1"/>
        <w:jc w:val="both"/>
        <w:rPr>
          <w:sz w:val="32"/>
          <w:szCs w:val="32"/>
        </w:rPr>
      </w:pPr>
      <w:bookmarkStart w:colFirst="0" w:colLast="0" w:name="_heading=h.1fob9te" w:id="2"/>
      <w:bookmarkEnd w:id="2"/>
      <w:r w:rsidDel="00000000" w:rsidR="00000000" w:rsidRPr="00000000">
        <w:rPr>
          <w:sz w:val="32"/>
          <w:szCs w:val="32"/>
          <w:rtl w:val="0"/>
        </w:rPr>
        <w:t xml:space="preserve">Section 1: Reflection on Experience and Personal Development</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dealt with a variety of specific administrative issues as a Food and Beverage Manager, which had an impact on the department’s overall operations. Developing the workforce through training and development was a significant challenge. Due to a high turnover rate and limited resources, which resulted in uneven service quality, it was challenging to give new staff comprehensive training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Boamah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issue raised was the lack of cooperation and communication between front-of-house and back-of-house staff. Inadequate and faulty communication led to delays in the food’s preparation and delivery, which infuriated the patrons and produced negative reviews. Effective inventory management and maintaining stock levels proved to be a persistent challenge. Timely stock outs were expensive for the hotel and difficult for guests due to inaccurate forecasts and inadequate inventory management.</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Feelings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encountered a range of obstacles at work that have elicited a range of feelings. I felt stressed and unsatisfied due to the constant personnel change, which hampered team cohesion. Due to a lack of resources, training new personnel was difficult which made me feel unworthy. Staff dissatisfaction stemmed from a breakdown in communication between the front and back offices. I saw the detrimental effects this had on the hotel’s standing and visitor experience. There were worries since there was always pressure to precisely control inventory. There was more pressure to find a solution since stockouts posed financial problems.</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Looking back on the activities made by our group, we observed that managerial issues arose that had an immediate effect on the visitor experience (ASET, 2017). Unfortunately, a lack of knowledge among staff led to initial changes, which in turn led to customer dissatisfaction about internet connection problems, menu errors and delays of services. Our stock manipulation challenges had a significant impact on resort revenue and guest retention.</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However, there were certain good outcomes regardless these challenges. Our team proved flexible, providing suitable facilities and support for a more experienced navigator. These devastating results may help to cover-up the issues.</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Investigate growing a established on boarding method as a approach to the existing problems. It must involve frequent performance reviews, mentorship sessions and training initiatives. The approach not only improves overall service quality and personnel retention, but also strengthens the sense of community.</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cross-departmental collaboration requires regular team meetings. Workers can discuss difficulties, exchange experiences and provide recommendations. Use of digital communication tools help to ensure that conversations are conducted effectively. It requires a diversified approach to improve inventory management. Order tracking, demand forecasting and buying process optimization are all facilitated by the use of automated inventory systems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Salih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Stockouts are prevented and areas for improvement are identified through routine inventory audits and consumption habits analysis.</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department steadily implemented efficient techniques, which led to improvements in collaboration and communication over time. Employee comments and grievances were addressed in team meetings, which improved communication and resulted in problems being fixed and output rising. Team-building exercises strengthened the bonds of trust and collaboration among staff members. Training sessions increased staff members’ expertise and self-assurance, empowering them to offer superior customer service.</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Action Plan</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communication and teamwork will be my top priorities going ahead. The skills and expertise of our staff will improve with regular training sessions. Because of my open-door approach, which encourages employees to communicate concerns and ideas, I can quickly handle difficulties. We should ensure that these strategies will be improved by reviewing them frequently.</w:t>
      </w:r>
    </w:p>
    <w:p w:rsidR="00000000" w:rsidDel="00000000" w:rsidP="00000000" w:rsidRDefault="00000000" w:rsidRPr="00000000" w14:paraId="00000027">
      <w:pPr>
        <w:pStyle w:val="Heading1"/>
        <w:jc w:val="both"/>
        <w:rPr>
          <w:sz w:val="32"/>
          <w:szCs w:val="32"/>
        </w:rPr>
      </w:pPr>
      <w:bookmarkStart w:colFirst="0" w:colLast="0" w:name="_heading=h.3znysh7" w:id="3"/>
      <w:bookmarkEnd w:id="3"/>
      <w:r w:rsidDel="00000000" w:rsidR="00000000" w:rsidRPr="00000000">
        <w:rPr>
          <w:sz w:val="32"/>
          <w:szCs w:val="32"/>
          <w:rtl w:val="0"/>
        </w:rPr>
        <w:t xml:space="preserve">Section 2: Critical Analysis of Work-Based Skills and Technical Knowledge</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Grand Hotel in the UK relies on a blend of technical expertise and work-based abilities to maintain effective standards of guest service. Skills like collaboration, problem-solving and communication allow employees to engage with guests smoothly, anticipate their requirements and quickly address any concerns (Hagg, 2013). For example, to ensure precise orders and prompt delivery, a food and beverage manager has to have open lines of communication with the kitchen workers.</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proficiency is also essential. Comprehending menu items, wine pairings and allergies enables staff to make informed suggestions. Billing procedures are made more efficient by having experience with point-of-sale systems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Sulaiman and Almunawar,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observed how these abilities significantly affected the happiness of guests throughout my shadowing experience. For example, integrated teamwork was demonstrated when a dietary restriction was addressed quickly, ensuring a satisfying eating experience. </w:t>
      </w:r>
    </w:p>
    <w:p w:rsidR="00000000" w:rsidDel="00000000" w:rsidP="00000000" w:rsidRDefault="00000000" w:rsidRPr="00000000" w14:paraId="0000002A">
      <w:pPr>
        <w:pStyle w:val="Heading1"/>
        <w:jc w:val="both"/>
        <w:rPr>
          <w:sz w:val="32"/>
          <w:szCs w:val="32"/>
        </w:rPr>
      </w:pPr>
      <w:bookmarkStart w:colFirst="0" w:colLast="0" w:name="_heading=h.2et92p0" w:id="4"/>
      <w:bookmarkEnd w:id="4"/>
      <w:r w:rsidDel="00000000" w:rsidR="00000000" w:rsidRPr="00000000">
        <w:rPr>
          <w:sz w:val="32"/>
          <w:szCs w:val="32"/>
          <w:rtl w:val="0"/>
        </w:rPr>
        <w:t xml:space="preserve">Section 3: Reflection on Organisational Issues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Ensuring efficient communication and coordination amongst disparate departments like the kitchen, wait staff and housekeeping is crucial (Johnston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2012). Miscommunications or delays might cause interruptions in service. Especially during breakfast or dinner surges, peak hour management demands prompt service and efficient personnel. It might be challenging to strike a balance between speed and quality. Due to a high staff turnover rate and limited resources, providing thorough training for new candidates requires a lot of work. Inexperienced staff members produced inconsistent service quality.</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preparation and delivery were delayed as a result of poor collaboration and communication between front-of-house and back-of-house personnel (Vallen and Vallen, 2014). Negative reviews appeared as a result of miscommunication-related errors. Inaccurate estimates and poor inventory management caused timely stockouts, which caused financial difficulties for the hotel and inconvenience for visitors.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suggest automated inventory systems, cross-departmental coordination and standardised onboarding processes to improve guest service standards and overall operations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Akhtar,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a focus on effective procedures, communication and training, these workable solutions complement theories of organisational behaviour. </w:t>
      </w:r>
    </w:p>
    <w:p w:rsidR="00000000" w:rsidDel="00000000" w:rsidP="00000000" w:rsidRDefault="00000000" w:rsidRPr="00000000" w14:paraId="0000002E">
      <w:pPr>
        <w:pStyle w:val="Heading1"/>
        <w:jc w:val="both"/>
        <w:rPr>
          <w:sz w:val="32"/>
          <w:szCs w:val="32"/>
        </w:rPr>
      </w:pPr>
      <w:bookmarkStart w:colFirst="0" w:colLast="0" w:name="_heading=h.tyjcwt" w:id="5"/>
      <w:bookmarkEnd w:id="5"/>
      <w:r w:rsidDel="00000000" w:rsidR="00000000" w:rsidRPr="00000000">
        <w:rPr>
          <w:sz w:val="32"/>
          <w:szCs w:val="32"/>
          <w:rtl w:val="0"/>
        </w:rPr>
        <w:t xml:space="preserve">Section 4: Future Action Plan</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overall experience, I have developed an action plan to address the managerial issues that were found:</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of a comprehensive onboarding process with educational materials and mentorship programmes will help to enhance staff training and development.</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Monthly team conferences can improve departmental cooperation and communication.</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Introducing a digital communication platform may encourage efficient information sharing.</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Investing in a computerised inventory administration system to increase the accuracy of forecasts and stock control.</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Investigation of variations in consumption and do regular inventory audits to identify areas that require improvement.</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the techniques’ effectiveness and make any required revisions in light of feedback and performance metrics.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goal is to improve customer satisfaction, operational effectiveness and revenue by implementing this action plan and streamlining the food and beverage division at The Grand Hotel.</w:t>
      </w:r>
    </w:p>
    <w:p w:rsidR="00000000" w:rsidDel="00000000" w:rsidP="00000000" w:rsidRDefault="00000000" w:rsidRPr="00000000" w14:paraId="00000037">
      <w:pPr>
        <w:pStyle w:val="Heading1"/>
        <w:jc w:val="both"/>
        <w:rPr>
          <w:sz w:val="32"/>
          <w:szCs w:val="32"/>
        </w:rPr>
      </w:pPr>
      <w:bookmarkStart w:colFirst="0" w:colLast="0" w:name="_heading=h.3dy6vkm" w:id="6"/>
      <w:bookmarkEnd w:id="6"/>
      <w:r w:rsidDel="00000000" w:rsidR="00000000" w:rsidRPr="00000000">
        <w:rPr>
          <w:sz w:val="32"/>
          <w:szCs w:val="32"/>
          <w:rtl w:val="0"/>
        </w:rPr>
        <w:t xml:space="preserve">Conclusion</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experience of working as a Food and Beverage Manager at The Grand Hotel highlighted the value of excellent cooperation and communication. Achieving operational excellence and guaranteeing visitor satisfaction is reliant upon these aspects. I addressed communication issues by putting in place frequent team meetings, team-building activities and focused training sessions. By utilising the Gibbs Reflective Framework, I was able to acquire insightful knowledge and create a plan of action that will improve performance and help the organisation succeed. </w:t>
      </w: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jc w:val="both"/>
        <w:rPr/>
      </w:pPr>
      <w:bookmarkStart w:colFirst="0" w:colLast="0" w:name="_heading=h.1t3h5sf" w:id="7"/>
      <w:bookmarkEnd w:id="7"/>
      <w:r w:rsidDel="00000000" w:rsidR="00000000" w:rsidRPr="00000000">
        <w:rPr>
          <w:sz w:val="32"/>
          <w:szCs w:val="32"/>
          <w:rtl w:val="0"/>
        </w:rPr>
        <w:t xml:space="preserve">References</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Akhtar, S., 2023.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Improvement of customer service satisfaction in company X</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(Doctoral dissertation).</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ASET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Good Practice Guide for Workbased and Placement Learning in Higher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ASET, Sheffield.</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Boamah, S.A., Hamadi, H.Y., Havaei, F., Smith, H. and Webb, F., 2022. Striking a balance between work and play: The effects of work–life interference and burnout on faculty turnover intentions and career satisfaction.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environmental research and public health</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p.809.</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Fallon, M. and Rutherford, D.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Hotel Management and Operations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Wiley, London.</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Garg, S., Sinha, S., Kar, A.K. and Mani, M., 2022. A review of machine learning applications in human resource management.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Productivity and Performance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(5), pp.1590-1610.</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Hagg, E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Internship Guide Eleven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Hague.</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Johnston, R Clark, G. Shulver, M. (2012) Service Operations Management, Pearson, London.</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Salih, H.S., Ghazi, M. and Aljanabi, M., 2023. Implementing an Automated Inventory Management System for Small and Medium-sized Enterprises.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Iraqi Journal For Computer Science and Mathematics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pp.238-244.</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Sulaiman, S.N.A. and Almunawar, M.N., 2022. The adoption of biometric point-of-sale terminal for payments.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Science and Technology Policy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pp.585-609.</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Vallen, G.K. and Vallen, Jerome J.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Check-in check-out:managing hotel operations Ninth edition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Pearson new international.</w:t>
      </w:r>
    </w:p>
    <w:sectPr>
      <w:footerReference r:id="rId8" w:type="default"/>
      <w:type w:val="nextPage"/>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AC511D"/>
  </w:style>
  <w:style w:type="paragraph" w:styleId="Heading1">
    <w:name w:val="heading 1"/>
    <w:basedOn w:val="Normal1"/>
    <w:next w:val="Normal1"/>
    <w:rsid w:val="00B62A58"/>
    <w:pPr>
      <w:keepNext w:val="1"/>
      <w:keepLines w:val="1"/>
      <w:spacing w:line="360" w:lineRule="auto"/>
      <w:outlineLvl w:val="0"/>
    </w:pPr>
    <w:rPr>
      <w:rFonts w:ascii="Times New Roman" w:cs="Times New Roman" w:eastAsia="Times New Roman" w:hAnsi="Times New Roman"/>
      <w:b w:val="1"/>
      <w:sz w:val="24"/>
      <w:szCs w:val="24"/>
    </w:rPr>
  </w:style>
  <w:style w:type="paragraph" w:styleId="Heading2">
    <w:name w:val="heading 2"/>
    <w:basedOn w:val="Normal1"/>
    <w:next w:val="Normal1"/>
    <w:rsid w:val="00B62A58"/>
    <w:pPr>
      <w:keepNext w:val="1"/>
      <w:keepLines w:val="1"/>
      <w:spacing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1"/>
    <w:next w:val="Normal1"/>
    <w:rsid w:val="00B62A58"/>
    <w:pPr>
      <w:keepNext w:val="1"/>
      <w:keepLines w:val="1"/>
      <w:spacing w:after="80" w:before="320"/>
      <w:outlineLvl w:val="2"/>
    </w:pPr>
    <w:rPr>
      <w:color w:val="434343"/>
      <w:sz w:val="28"/>
      <w:szCs w:val="28"/>
    </w:rPr>
  </w:style>
  <w:style w:type="paragraph" w:styleId="Heading4">
    <w:name w:val="heading 4"/>
    <w:basedOn w:val="Normal1"/>
    <w:next w:val="Normal1"/>
    <w:rsid w:val="00B62A58"/>
    <w:pPr>
      <w:keepNext w:val="1"/>
      <w:keepLines w:val="1"/>
      <w:spacing w:after="80" w:before="280"/>
      <w:outlineLvl w:val="3"/>
    </w:pPr>
    <w:rPr>
      <w:color w:val="666666"/>
      <w:sz w:val="24"/>
      <w:szCs w:val="24"/>
    </w:rPr>
  </w:style>
  <w:style w:type="paragraph" w:styleId="Heading5">
    <w:name w:val="heading 5"/>
    <w:basedOn w:val="Normal1"/>
    <w:next w:val="Normal1"/>
    <w:rsid w:val="00B62A58"/>
    <w:pPr>
      <w:keepNext w:val="1"/>
      <w:keepLines w:val="1"/>
      <w:spacing w:after="80" w:before="240"/>
      <w:outlineLvl w:val="4"/>
    </w:pPr>
    <w:rPr>
      <w:color w:val="666666"/>
    </w:rPr>
  </w:style>
  <w:style w:type="paragraph" w:styleId="Heading6">
    <w:name w:val="heading 6"/>
    <w:basedOn w:val="Normal1"/>
    <w:next w:val="Normal1"/>
    <w:rsid w:val="00B62A58"/>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B62A58"/>
  </w:style>
  <w:style w:type="paragraph" w:styleId="Title">
    <w:name w:val="Title"/>
    <w:basedOn w:val="Normal1"/>
    <w:next w:val="Normal1"/>
    <w:rsid w:val="00B62A58"/>
    <w:pPr>
      <w:keepNext w:val="1"/>
      <w:keepLines w:val="1"/>
      <w:spacing w:after="60"/>
    </w:pPr>
    <w:rPr>
      <w:sz w:val="52"/>
      <w:szCs w:val="52"/>
    </w:rPr>
  </w:style>
  <w:style w:type="paragraph" w:styleId="Subtitle">
    <w:name w:val="Subtitle"/>
    <w:basedOn w:val="Normal1"/>
    <w:next w:val="Normal1"/>
    <w:rsid w:val="00B62A58"/>
    <w:pPr>
      <w:keepNext w:val="1"/>
      <w:keepLines w:val="1"/>
      <w:spacing w:after="320"/>
    </w:pPr>
    <w:rPr>
      <w:color w:val="666666"/>
      <w:sz w:val="30"/>
      <w:szCs w:val="30"/>
    </w:rPr>
  </w:style>
  <w:style w:type="paragraph" w:styleId="TOCHeading">
    <w:name w:val="TOC Heading"/>
    <w:basedOn w:val="Heading1"/>
    <w:next w:val="Normal"/>
    <w:uiPriority w:val="39"/>
    <w:semiHidden w:val="1"/>
    <w:unhideWhenUsed w:val="1"/>
    <w:qFormat w:val="1"/>
    <w:rsid w:val="005B72D1"/>
    <w:pPr>
      <w:spacing w:before="480" w:line="276" w:lineRule="auto"/>
      <w:outlineLvl w:val="9"/>
    </w:pPr>
    <w:rPr>
      <w:rFonts w:asciiTheme="majorHAnsi" w:cstheme="majorBidi" w:eastAsiaTheme="majorEastAsia" w:hAnsiTheme="majorHAnsi"/>
      <w:bCs w:val="1"/>
      <w:color w:val="365f91" w:themeColor="accent1" w:themeShade="0000BF"/>
      <w:sz w:val="28"/>
      <w:szCs w:val="28"/>
      <w:lang w:eastAsia="en-US" w:val="en-US"/>
    </w:rPr>
  </w:style>
  <w:style w:type="paragraph" w:styleId="TOC1">
    <w:name w:val="toc 1"/>
    <w:basedOn w:val="Normal"/>
    <w:next w:val="Normal"/>
    <w:autoRedefine w:val="1"/>
    <w:uiPriority w:val="39"/>
    <w:unhideWhenUsed w:val="1"/>
    <w:rsid w:val="005B72D1"/>
    <w:pPr>
      <w:spacing w:after="100"/>
    </w:pPr>
  </w:style>
  <w:style w:type="character" w:styleId="Hyperlink">
    <w:name w:val="Hyperlink"/>
    <w:basedOn w:val="DefaultParagraphFont"/>
    <w:uiPriority w:val="99"/>
    <w:unhideWhenUsed w:val="1"/>
    <w:rsid w:val="005B72D1"/>
    <w:rPr>
      <w:color w:val="0000ff" w:themeColor="hyperlink"/>
      <w:u w:val="single"/>
    </w:rPr>
  </w:style>
  <w:style w:type="paragraph" w:styleId="BalloonText">
    <w:name w:val="Balloon Text"/>
    <w:basedOn w:val="Normal"/>
    <w:link w:val="BalloonTextChar"/>
    <w:uiPriority w:val="99"/>
    <w:semiHidden w:val="1"/>
    <w:unhideWhenUsed w:val="1"/>
    <w:rsid w:val="005B72D1"/>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B72D1"/>
    <w:rPr>
      <w:rFonts w:ascii="Tahoma" w:cs="Tahoma" w:hAnsi="Tahoma"/>
      <w:sz w:val="16"/>
      <w:szCs w:val="16"/>
    </w:rPr>
  </w:style>
  <w:style w:type="paragraph" w:styleId="Header">
    <w:name w:val="header"/>
    <w:basedOn w:val="Normal"/>
    <w:link w:val="HeaderChar"/>
    <w:uiPriority w:val="99"/>
    <w:unhideWhenUsed w:val="1"/>
    <w:rsid w:val="00A02428"/>
    <w:pPr>
      <w:tabs>
        <w:tab w:val="center" w:pos="4680"/>
        <w:tab w:val="right" w:pos="9360"/>
      </w:tabs>
      <w:spacing w:line="240" w:lineRule="auto"/>
    </w:pPr>
  </w:style>
  <w:style w:type="character" w:styleId="HeaderChar" w:customStyle="1">
    <w:name w:val="Header Char"/>
    <w:basedOn w:val="DefaultParagraphFont"/>
    <w:link w:val="Header"/>
    <w:uiPriority w:val="99"/>
    <w:rsid w:val="00A02428"/>
  </w:style>
  <w:style w:type="paragraph" w:styleId="Footer">
    <w:name w:val="footer"/>
    <w:basedOn w:val="Normal"/>
    <w:link w:val="FooterChar"/>
    <w:uiPriority w:val="99"/>
    <w:unhideWhenUsed w:val="1"/>
    <w:rsid w:val="00A02428"/>
    <w:pPr>
      <w:tabs>
        <w:tab w:val="center" w:pos="4680"/>
        <w:tab w:val="right" w:pos="9360"/>
      </w:tabs>
      <w:spacing w:line="240" w:lineRule="auto"/>
    </w:pPr>
  </w:style>
  <w:style w:type="character" w:styleId="FooterChar" w:customStyle="1">
    <w:name w:val="Footer Char"/>
    <w:basedOn w:val="DefaultParagraphFont"/>
    <w:link w:val="Footer"/>
    <w:uiPriority w:val="99"/>
    <w:rsid w:val="00A02428"/>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PCSxW84orKG3Dlyh3A6OL343Cw==">CgMxLjAyCGguZ2pkZ3hzMgloLjMwajB6bGwyCWguMWZvYjl0ZTIJaC4zem55c2g3MgloLjJldDkycDAyCGgudHlqY3d0MgloLjNkeTZ2a20yCWguMXQzaDVzZjgAciExa2ZCR2pWZGVsT1BSYUpGZDBOeGhCeXd3TjRDVEdiT0o=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2024-05-22T12:47:00Z</dcterms:created>
</cp:coreProperties>
</file>