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E62B3" w:rsidRDefault="001E62B3"/>
    <w:p w:rsidR="001E62B3" w:rsidRDefault="001E62B3" w:rsidP="001E62B3"/>
    <w:p w:rsidR="001E62B3" w:rsidRDefault="001E62B3" w:rsidP="001E62B3">
      <w:r>
        <w:tab/>
      </w:r>
      <w:r>
        <w:rPr>
          <w:noProof/>
          <w:lang w:eastAsia="en-GB"/>
        </w:rPr>
        <w:drawing>
          <wp:anchor distT="0" distB="0" distL="114300" distR="114300" simplePos="0" relativeHeight="251659264" behindDoc="0" locked="0" layoutInCell="1" allowOverlap="1">
            <wp:simplePos x="0" y="0"/>
            <wp:positionH relativeFrom="column">
              <wp:posOffset>1114425</wp:posOffset>
            </wp:positionH>
            <wp:positionV relativeFrom="paragraph">
              <wp:posOffset>0</wp:posOffset>
            </wp:positionV>
            <wp:extent cx="3180080" cy="2181225"/>
            <wp:effectExtent l="0" t="0" r="1270" b="9525"/>
            <wp:wrapTight wrapText="bothSides">
              <wp:wrapPolygon edited="0">
                <wp:start x="0" y="0"/>
                <wp:lineTo x="0" y="21506"/>
                <wp:lineTo x="21479" y="21506"/>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0080" cy="2181225"/>
                    </a:xfrm>
                    <a:prstGeom prst="rect">
                      <a:avLst/>
                    </a:prstGeom>
                    <a:noFill/>
                  </pic:spPr>
                </pic:pic>
              </a:graphicData>
            </a:graphic>
            <wp14:sizeRelH relativeFrom="page">
              <wp14:pctWidth>0</wp14:pctWidth>
            </wp14:sizeRelH>
            <wp14:sizeRelV relativeFrom="page">
              <wp14:pctHeight>0</wp14:pctHeight>
            </wp14:sizeRelV>
          </wp:anchor>
        </w:drawing>
      </w:r>
    </w:p>
    <w:p w:rsidR="001E62B3" w:rsidRDefault="001E62B3" w:rsidP="001E62B3">
      <w:pPr>
        <w:rPr>
          <w:sz w:val="24"/>
          <w:szCs w:val="24"/>
        </w:rPr>
      </w:pPr>
    </w:p>
    <w:p w:rsidR="001E62B3" w:rsidRDefault="001E62B3" w:rsidP="001E62B3">
      <w:pPr>
        <w:rPr>
          <w:sz w:val="24"/>
          <w:szCs w:val="24"/>
        </w:rPr>
      </w:pPr>
      <w:bookmarkStart w:id="0" w:name="_GoBack"/>
      <w:bookmarkEnd w:id="0"/>
    </w:p>
    <w:p w:rsidR="001E62B3" w:rsidRDefault="001E62B3" w:rsidP="001E62B3">
      <w:pPr>
        <w:rPr>
          <w:sz w:val="24"/>
          <w:szCs w:val="24"/>
        </w:rPr>
      </w:pPr>
    </w:p>
    <w:p w:rsidR="001E62B3" w:rsidRDefault="001E62B3" w:rsidP="001E62B3">
      <w:pPr>
        <w:rPr>
          <w:sz w:val="24"/>
          <w:szCs w:val="24"/>
        </w:rPr>
      </w:pPr>
    </w:p>
    <w:p w:rsidR="001E62B3" w:rsidRDefault="001E62B3" w:rsidP="001E62B3">
      <w:pPr>
        <w:rPr>
          <w:sz w:val="24"/>
          <w:szCs w:val="24"/>
        </w:rPr>
      </w:pPr>
    </w:p>
    <w:p w:rsidR="001E62B3" w:rsidRDefault="001E62B3" w:rsidP="001E62B3">
      <w:pPr>
        <w:rPr>
          <w:sz w:val="24"/>
          <w:szCs w:val="24"/>
        </w:rPr>
      </w:pPr>
    </w:p>
    <w:p w:rsidR="001E62B3" w:rsidRDefault="001E62B3" w:rsidP="000B0199">
      <w:pPr>
        <w:spacing w:line="360" w:lineRule="auto"/>
      </w:pPr>
      <w:r>
        <w:rPr>
          <w:sz w:val="24"/>
          <w:szCs w:val="24"/>
        </w:rPr>
        <w:t xml:space="preserve">                            </w:t>
      </w:r>
      <w:r>
        <w:rPr>
          <w:rFonts w:ascii="Arial" w:hAnsi="Arial" w:cs="Arial"/>
          <w:sz w:val="24"/>
          <w:szCs w:val="24"/>
        </w:rPr>
        <w:t xml:space="preserve"> </w:t>
      </w:r>
      <w:r>
        <w:rPr>
          <w:rFonts w:ascii="Arial" w:hAnsi="Arial" w:cs="Arial"/>
          <w:b/>
          <w:bCs/>
          <w:sz w:val="24"/>
          <w:szCs w:val="24"/>
        </w:rPr>
        <w:t>Problem Solving and Decision Making in the Workplace</w:t>
      </w:r>
    </w:p>
    <w:p w:rsidR="001E62B3" w:rsidRDefault="001E62B3" w:rsidP="000B0199">
      <w:pPr>
        <w:spacing w:line="360" w:lineRule="auto"/>
        <w:rPr>
          <w:rFonts w:ascii="Arial" w:hAnsi="Arial" w:cs="Arial"/>
          <w:b/>
          <w:bCs/>
          <w:sz w:val="24"/>
          <w:szCs w:val="24"/>
        </w:rPr>
      </w:pPr>
      <w:r>
        <w:rPr>
          <w:rFonts w:ascii="Arial" w:hAnsi="Arial" w:cs="Arial"/>
          <w:b/>
          <w:bCs/>
          <w:sz w:val="24"/>
          <w:szCs w:val="24"/>
        </w:rPr>
        <w:t xml:space="preserve">                                                            (BMSW4004)</w:t>
      </w:r>
    </w:p>
    <w:p w:rsidR="001E62B3" w:rsidRDefault="001E62B3" w:rsidP="000B0199">
      <w:pPr>
        <w:spacing w:line="360" w:lineRule="auto"/>
      </w:pPr>
      <w:r>
        <w:rPr>
          <w:rFonts w:ascii="Arial" w:hAnsi="Arial" w:cs="Arial"/>
          <w:b/>
          <w:bCs/>
          <w:sz w:val="24"/>
          <w:szCs w:val="24"/>
        </w:rPr>
        <w:t xml:space="preserve">                                                  </w:t>
      </w:r>
      <w:r>
        <w:rPr>
          <w:rFonts w:ascii="Arial" w:hAnsi="Arial" w:cs="Arial"/>
          <w:b/>
          <w:bCs/>
          <w:sz w:val="24"/>
          <w:szCs w:val="24"/>
          <w:u w:val="single"/>
        </w:rPr>
        <w:t>Assessment Component 1</w:t>
      </w:r>
    </w:p>
    <w:p w:rsidR="001E62B3" w:rsidRDefault="001E62B3" w:rsidP="000B0199">
      <w:pPr>
        <w:spacing w:line="360" w:lineRule="auto"/>
      </w:pPr>
      <w:r>
        <w:rPr>
          <w:rFonts w:ascii="Arial" w:hAnsi="Arial" w:cs="Arial"/>
          <w:b/>
          <w:bCs/>
          <w:sz w:val="24"/>
          <w:szCs w:val="24"/>
        </w:rPr>
        <w:t xml:space="preserve">                                                            </w:t>
      </w:r>
      <w:r>
        <w:rPr>
          <w:rFonts w:ascii="Arial" w:hAnsi="Arial" w:cs="Arial"/>
          <w:b/>
          <w:bCs/>
          <w:sz w:val="24"/>
          <w:szCs w:val="24"/>
          <w:u w:val="single"/>
        </w:rPr>
        <w:t>Written Report</w:t>
      </w:r>
    </w:p>
    <w:p w:rsidR="001E62B3" w:rsidRDefault="001E62B3" w:rsidP="000B0199">
      <w:pPr>
        <w:spacing w:line="360" w:lineRule="auto"/>
        <w:rPr>
          <w:rFonts w:ascii="Arial" w:hAnsi="Arial" w:cs="Arial"/>
          <w:b/>
          <w:bCs/>
          <w:sz w:val="24"/>
          <w:szCs w:val="24"/>
          <w:u w:val="single"/>
        </w:rPr>
      </w:pPr>
    </w:p>
    <w:p w:rsidR="001E62B3" w:rsidRDefault="001E62B3" w:rsidP="000B0199">
      <w:pPr>
        <w:spacing w:line="360" w:lineRule="auto"/>
        <w:rPr>
          <w:rFonts w:ascii="Arial" w:hAnsi="Arial" w:cs="Arial"/>
          <w:b/>
          <w:bCs/>
          <w:sz w:val="24"/>
          <w:szCs w:val="24"/>
        </w:rPr>
      </w:pPr>
      <w:r>
        <w:rPr>
          <w:rFonts w:ascii="Arial" w:hAnsi="Arial" w:cs="Arial"/>
          <w:b/>
          <w:bCs/>
          <w:sz w:val="24"/>
          <w:szCs w:val="24"/>
        </w:rPr>
        <w:t xml:space="preserve">Student name: Esther </w:t>
      </w:r>
      <w:proofErr w:type="spellStart"/>
      <w:r>
        <w:rPr>
          <w:rFonts w:ascii="Arial" w:hAnsi="Arial" w:cs="Arial"/>
          <w:b/>
          <w:bCs/>
          <w:sz w:val="24"/>
          <w:szCs w:val="24"/>
        </w:rPr>
        <w:t>Efe</w:t>
      </w:r>
      <w:proofErr w:type="spellEnd"/>
      <w:r>
        <w:rPr>
          <w:rFonts w:ascii="Arial" w:hAnsi="Arial" w:cs="Arial"/>
          <w:b/>
          <w:bCs/>
          <w:sz w:val="24"/>
          <w:szCs w:val="24"/>
        </w:rPr>
        <w:t xml:space="preserve"> </w:t>
      </w:r>
      <w:proofErr w:type="spellStart"/>
      <w:r>
        <w:rPr>
          <w:rFonts w:ascii="Arial" w:hAnsi="Arial" w:cs="Arial"/>
          <w:b/>
          <w:bCs/>
          <w:sz w:val="24"/>
          <w:szCs w:val="24"/>
        </w:rPr>
        <w:t>Gomugor</w:t>
      </w:r>
      <w:proofErr w:type="spellEnd"/>
      <w:r>
        <w:rPr>
          <w:rFonts w:ascii="Arial" w:hAnsi="Arial" w:cs="Arial"/>
          <w:b/>
          <w:bCs/>
          <w:sz w:val="24"/>
          <w:szCs w:val="24"/>
        </w:rPr>
        <w:t xml:space="preserve"> </w:t>
      </w:r>
    </w:p>
    <w:p w:rsidR="001E62B3" w:rsidRDefault="001E62B3" w:rsidP="000B0199">
      <w:pPr>
        <w:spacing w:line="360" w:lineRule="auto"/>
        <w:rPr>
          <w:rFonts w:ascii="Arial" w:hAnsi="Arial" w:cs="Arial"/>
          <w:b/>
          <w:bCs/>
          <w:sz w:val="24"/>
          <w:szCs w:val="24"/>
        </w:rPr>
      </w:pPr>
      <w:r>
        <w:rPr>
          <w:rFonts w:ascii="Arial" w:hAnsi="Arial" w:cs="Arial"/>
          <w:b/>
          <w:bCs/>
          <w:sz w:val="24"/>
          <w:szCs w:val="24"/>
        </w:rPr>
        <w:t>Student number</w:t>
      </w:r>
      <w:r w:rsidR="000B0199">
        <w:rPr>
          <w:rFonts w:ascii="Arial" w:hAnsi="Arial" w:cs="Arial"/>
          <w:b/>
          <w:bCs/>
          <w:sz w:val="24"/>
          <w:szCs w:val="24"/>
        </w:rPr>
        <w:t>: 2022275</w:t>
      </w:r>
    </w:p>
    <w:p w:rsidR="001E62B3" w:rsidRDefault="001E62B3" w:rsidP="000B0199">
      <w:pPr>
        <w:spacing w:line="360" w:lineRule="auto"/>
        <w:rPr>
          <w:rFonts w:ascii="Arial" w:hAnsi="Arial" w:cs="Arial"/>
          <w:b/>
          <w:bCs/>
          <w:sz w:val="24"/>
          <w:szCs w:val="24"/>
        </w:rPr>
      </w:pPr>
      <w:r>
        <w:rPr>
          <w:rFonts w:ascii="Arial" w:hAnsi="Arial" w:cs="Arial"/>
          <w:b/>
          <w:bCs/>
          <w:sz w:val="24"/>
          <w:szCs w:val="24"/>
        </w:rPr>
        <w:t>Assignment title: Problem Solving and Decision Making in the Workplace</w:t>
      </w:r>
    </w:p>
    <w:p w:rsidR="001E62B3" w:rsidRDefault="001E62B3" w:rsidP="000B0199">
      <w:pPr>
        <w:spacing w:line="360" w:lineRule="auto"/>
        <w:rPr>
          <w:rFonts w:ascii="Arial" w:hAnsi="Arial" w:cs="Arial"/>
          <w:b/>
          <w:bCs/>
          <w:sz w:val="24"/>
          <w:szCs w:val="24"/>
        </w:rPr>
      </w:pPr>
      <w:r>
        <w:rPr>
          <w:rFonts w:ascii="Arial" w:hAnsi="Arial" w:cs="Arial"/>
          <w:b/>
          <w:bCs/>
          <w:sz w:val="24"/>
          <w:szCs w:val="24"/>
        </w:rPr>
        <w:t>Group</w:t>
      </w:r>
      <w:r w:rsidR="000B0199">
        <w:rPr>
          <w:rFonts w:ascii="Arial" w:hAnsi="Arial" w:cs="Arial"/>
          <w:b/>
          <w:bCs/>
          <w:sz w:val="24"/>
          <w:szCs w:val="24"/>
        </w:rPr>
        <w:t>: 4</w:t>
      </w:r>
    </w:p>
    <w:p w:rsidR="001E62B3" w:rsidRDefault="001E62B3" w:rsidP="000B0199">
      <w:pPr>
        <w:spacing w:line="360" w:lineRule="auto"/>
        <w:rPr>
          <w:rFonts w:ascii="Arial" w:hAnsi="Arial" w:cs="Arial"/>
          <w:b/>
          <w:bCs/>
          <w:sz w:val="24"/>
          <w:szCs w:val="24"/>
        </w:rPr>
      </w:pPr>
      <w:r>
        <w:rPr>
          <w:rFonts w:ascii="Arial" w:hAnsi="Arial" w:cs="Arial"/>
          <w:b/>
          <w:bCs/>
          <w:sz w:val="24"/>
          <w:szCs w:val="24"/>
        </w:rPr>
        <w:t xml:space="preserve">Lecturer name: Mrs </w:t>
      </w:r>
      <w:proofErr w:type="spellStart"/>
      <w:r>
        <w:rPr>
          <w:rFonts w:ascii="Arial" w:hAnsi="Arial" w:cs="Arial"/>
          <w:b/>
          <w:bCs/>
          <w:sz w:val="24"/>
          <w:szCs w:val="24"/>
        </w:rPr>
        <w:t>Racheal</w:t>
      </w:r>
      <w:proofErr w:type="spellEnd"/>
    </w:p>
    <w:p w:rsidR="001E62B3" w:rsidRDefault="001E62B3" w:rsidP="000B0199">
      <w:pPr>
        <w:spacing w:line="360" w:lineRule="auto"/>
      </w:pPr>
      <w:r>
        <w:rPr>
          <w:rFonts w:ascii="Arial" w:hAnsi="Arial" w:cs="Arial"/>
          <w:b/>
          <w:bCs/>
          <w:sz w:val="24"/>
          <w:szCs w:val="24"/>
        </w:rPr>
        <w:t>Submission Date</w:t>
      </w:r>
      <w:r w:rsidR="000B0199">
        <w:rPr>
          <w:rFonts w:ascii="Arial" w:hAnsi="Arial" w:cs="Arial"/>
          <w:b/>
          <w:bCs/>
          <w:sz w:val="24"/>
          <w:szCs w:val="24"/>
        </w:rPr>
        <w:t>: 2nd</w:t>
      </w:r>
      <w:r>
        <w:rPr>
          <w:rFonts w:ascii="Arial" w:hAnsi="Arial" w:cs="Arial"/>
          <w:b/>
          <w:bCs/>
          <w:sz w:val="24"/>
          <w:szCs w:val="24"/>
        </w:rPr>
        <w:t xml:space="preserve"> September 2021</w:t>
      </w:r>
    </w:p>
    <w:p w:rsidR="001E62B3" w:rsidRDefault="001E62B3" w:rsidP="000B0199">
      <w:pPr>
        <w:spacing w:line="360" w:lineRule="auto"/>
        <w:rPr>
          <w:rFonts w:ascii="Arial" w:hAnsi="Arial" w:cs="Arial"/>
          <w:b/>
          <w:bCs/>
          <w:sz w:val="24"/>
          <w:szCs w:val="24"/>
        </w:rPr>
      </w:pPr>
      <w:r>
        <w:rPr>
          <w:rFonts w:ascii="Arial" w:hAnsi="Arial" w:cs="Arial"/>
          <w:b/>
          <w:bCs/>
          <w:sz w:val="24"/>
          <w:szCs w:val="24"/>
        </w:rPr>
        <w:t>Word count: 3500</w:t>
      </w:r>
    </w:p>
    <w:p w:rsidR="00611B72" w:rsidRDefault="00611B72" w:rsidP="001E62B3">
      <w:pPr>
        <w:tabs>
          <w:tab w:val="left" w:pos="2748"/>
        </w:tabs>
      </w:pPr>
    </w:p>
    <w:p w:rsidR="000B0199" w:rsidRDefault="000B0199" w:rsidP="001E62B3">
      <w:pPr>
        <w:tabs>
          <w:tab w:val="left" w:pos="2748"/>
        </w:tabs>
      </w:pPr>
    </w:p>
    <w:p w:rsidR="000B0199" w:rsidRDefault="000B0199" w:rsidP="001E62B3">
      <w:pPr>
        <w:tabs>
          <w:tab w:val="left" w:pos="2748"/>
        </w:tabs>
      </w:pPr>
    </w:p>
    <w:p w:rsidR="000B0199" w:rsidRDefault="000B0199" w:rsidP="001E62B3">
      <w:pPr>
        <w:tabs>
          <w:tab w:val="left" w:pos="2748"/>
        </w:tabs>
      </w:pPr>
    </w:p>
    <w:p w:rsidR="000B0199" w:rsidRDefault="000B0199" w:rsidP="000B0199">
      <w:pPr>
        <w:jc w:val="both"/>
        <w:rPr>
          <w:rFonts w:ascii="Arial Black" w:hAnsi="Arial Black"/>
          <w:color w:val="4472C4"/>
          <w:sz w:val="24"/>
          <w:szCs w:val="24"/>
        </w:rPr>
      </w:pPr>
      <w:r>
        <w:rPr>
          <w:rFonts w:ascii="Arial Black" w:hAnsi="Arial Black"/>
          <w:color w:val="4472C4"/>
          <w:sz w:val="24"/>
          <w:szCs w:val="24"/>
        </w:rPr>
        <w:lastRenderedPageBreak/>
        <w:t>Table of Content</w:t>
      </w:r>
    </w:p>
    <w:p w:rsidR="000B0199" w:rsidRDefault="000B0199" w:rsidP="000B0199">
      <w:pPr>
        <w:tabs>
          <w:tab w:val="left" w:pos="6555"/>
        </w:tabs>
        <w:spacing w:line="360" w:lineRule="auto"/>
        <w:rPr>
          <w:rFonts w:ascii="Arial" w:hAnsi="Arial" w:cs="Arial"/>
          <w:color w:val="000000"/>
        </w:rPr>
      </w:pPr>
      <w:r>
        <w:rPr>
          <w:rFonts w:ascii="Arial" w:hAnsi="Arial" w:cs="Arial"/>
          <w:color w:val="000000"/>
        </w:rPr>
        <w:t>Introduction…………………………………………………………………………………………3</w:t>
      </w:r>
    </w:p>
    <w:p w:rsidR="000B0199" w:rsidRDefault="000B0199" w:rsidP="000B0199">
      <w:pPr>
        <w:tabs>
          <w:tab w:val="left" w:pos="6555"/>
        </w:tabs>
        <w:spacing w:line="360" w:lineRule="auto"/>
        <w:rPr>
          <w:rFonts w:ascii="Arial" w:hAnsi="Arial" w:cs="Arial"/>
          <w:color w:val="000000"/>
        </w:rPr>
      </w:pPr>
      <w:r>
        <w:rPr>
          <w:rFonts w:ascii="Arial" w:hAnsi="Arial" w:cs="Arial"/>
          <w:color w:val="000000"/>
        </w:rPr>
        <w:t>An Overview of problem in healthcare………………………………………………………….4</w:t>
      </w:r>
    </w:p>
    <w:p w:rsidR="000B0199" w:rsidRDefault="000B0199" w:rsidP="000B0199">
      <w:pPr>
        <w:tabs>
          <w:tab w:val="left" w:pos="6555"/>
        </w:tabs>
        <w:spacing w:line="360" w:lineRule="auto"/>
        <w:rPr>
          <w:rFonts w:ascii="Arial" w:hAnsi="Arial" w:cs="Arial"/>
          <w:color w:val="000000"/>
        </w:rPr>
      </w:pPr>
      <w:r>
        <w:rPr>
          <w:rFonts w:ascii="Arial" w:hAnsi="Arial" w:cs="Arial"/>
          <w:color w:val="000000"/>
        </w:rPr>
        <w:t xml:space="preserve">The problem and scopes of </w:t>
      </w:r>
      <w:proofErr w:type="spellStart"/>
      <w:r>
        <w:rPr>
          <w:rFonts w:ascii="Arial" w:hAnsi="Arial" w:cs="Arial"/>
          <w:color w:val="000000"/>
        </w:rPr>
        <w:t>Telehealth</w:t>
      </w:r>
      <w:proofErr w:type="spellEnd"/>
      <w:r>
        <w:rPr>
          <w:rFonts w:ascii="Arial" w:hAnsi="Arial" w:cs="Arial"/>
          <w:color w:val="000000"/>
        </w:rPr>
        <w:t xml:space="preserve"> in Healthcare…………………………………………5</w:t>
      </w:r>
    </w:p>
    <w:p w:rsidR="000B0199" w:rsidRDefault="000B0199" w:rsidP="000B0199">
      <w:pPr>
        <w:tabs>
          <w:tab w:val="left" w:pos="6555"/>
        </w:tabs>
        <w:spacing w:line="360" w:lineRule="auto"/>
        <w:rPr>
          <w:rFonts w:ascii="Arial" w:hAnsi="Arial" w:cs="Arial"/>
          <w:color w:val="000000"/>
        </w:rPr>
      </w:pPr>
      <w:r>
        <w:rPr>
          <w:rFonts w:ascii="Arial" w:hAnsi="Arial" w:cs="Arial"/>
          <w:color w:val="000000"/>
        </w:rPr>
        <w:t xml:space="preserve">The Impact of </w:t>
      </w:r>
      <w:proofErr w:type="spellStart"/>
      <w:r>
        <w:rPr>
          <w:rFonts w:ascii="Arial" w:hAnsi="Arial" w:cs="Arial"/>
          <w:color w:val="000000"/>
        </w:rPr>
        <w:t>Telehealth</w:t>
      </w:r>
      <w:proofErr w:type="spellEnd"/>
      <w:r>
        <w:rPr>
          <w:rFonts w:ascii="Arial" w:hAnsi="Arial" w:cs="Arial"/>
          <w:color w:val="000000"/>
        </w:rPr>
        <w:t xml:space="preserve"> on all Stakeholders………………………………………………….6</w:t>
      </w:r>
    </w:p>
    <w:p w:rsidR="000B0199" w:rsidRDefault="000B0199" w:rsidP="000B0199">
      <w:pPr>
        <w:tabs>
          <w:tab w:val="left" w:pos="6555"/>
        </w:tabs>
        <w:spacing w:line="360" w:lineRule="auto"/>
        <w:rPr>
          <w:rFonts w:ascii="Arial" w:hAnsi="Arial" w:cs="Arial"/>
          <w:color w:val="000000"/>
        </w:rPr>
      </w:pPr>
      <w:r>
        <w:rPr>
          <w:rFonts w:ascii="Arial" w:hAnsi="Arial" w:cs="Arial"/>
          <w:color w:val="000000"/>
        </w:rPr>
        <w:t>Decision-Making process Including Relevant Legislation…………………………………….7</w:t>
      </w:r>
    </w:p>
    <w:p w:rsidR="000B0199" w:rsidRDefault="000B0199" w:rsidP="000B0199">
      <w:pPr>
        <w:tabs>
          <w:tab w:val="left" w:pos="6555"/>
        </w:tabs>
        <w:spacing w:line="360" w:lineRule="auto"/>
        <w:rPr>
          <w:rFonts w:ascii="Arial" w:hAnsi="Arial" w:cs="Arial"/>
          <w:color w:val="000000"/>
        </w:rPr>
      </w:pPr>
      <w:r>
        <w:rPr>
          <w:rFonts w:ascii="Arial" w:hAnsi="Arial" w:cs="Arial"/>
          <w:color w:val="000000"/>
        </w:rPr>
        <w:t xml:space="preserve">The Alternative Solutions to Overcome </w:t>
      </w:r>
      <w:proofErr w:type="spellStart"/>
      <w:r>
        <w:rPr>
          <w:rFonts w:ascii="Arial" w:hAnsi="Arial" w:cs="Arial"/>
          <w:color w:val="000000"/>
        </w:rPr>
        <w:t>Telehealth</w:t>
      </w:r>
      <w:proofErr w:type="spellEnd"/>
      <w:r>
        <w:rPr>
          <w:rFonts w:ascii="Arial" w:hAnsi="Arial" w:cs="Arial"/>
          <w:color w:val="000000"/>
        </w:rPr>
        <w:t xml:space="preserve"> </w:t>
      </w:r>
      <w:proofErr w:type="spellStart"/>
      <w:r>
        <w:rPr>
          <w:rFonts w:ascii="Arial" w:hAnsi="Arial" w:cs="Arial"/>
          <w:color w:val="000000"/>
        </w:rPr>
        <w:t>Prob</w:t>
      </w:r>
      <w:proofErr w:type="spellEnd"/>
      <w:r>
        <w:rPr>
          <w:rFonts w:ascii="Arial" w:hAnsi="Arial" w:cs="Arial"/>
          <w:color w:val="000000"/>
        </w:rPr>
        <w:t>…………………………………….8</w:t>
      </w:r>
    </w:p>
    <w:p w:rsidR="000B0199" w:rsidRDefault="000B0199" w:rsidP="000B0199">
      <w:pPr>
        <w:tabs>
          <w:tab w:val="left" w:pos="6555"/>
        </w:tabs>
        <w:spacing w:line="360" w:lineRule="auto"/>
        <w:rPr>
          <w:rFonts w:ascii="Arial" w:hAnsi="Arial" w:cs="Arial"/>
          <w:color w:val="000000"/>
        </w:rPr>
      </w:pPr>
      <w:r>
        <w:rPr>
          <w:rFonts w:ascii="Arial" w:hAnsi="Arial" w:cs="Arial"/>
          <w:color w:val="000000"/>
        </w:rPr>
        <w:t>A Decision-Making Technique to Evaluate the Most Appropriate Solution…………………9</w:t>
      </w:r>
    </w:p>
    <w:p w:rsidR="000B0199" w:rsidRDefault="000B0199" w:rsidP="000B0199">
      <w:pPr>
        <w:tabs>
          <w:tab w:val="left" w:pos="6555"/>
        </w:tabs>
        <w:spacing w:line="360" w:lineRule="auto"/>
        <w:rPr>
          <w:rFonts w:ascii="Arial" w:hAnsi="Arial" w:cs="Arial"/>
          <w:color w:val="000000"/>
        </w:rPr>
      </w:pPr>
      <w:r>
        <w:rPr>
          <w:rFonts w:ascii="Arial" w:hAnsi="Arial" w:cs="Arial"/>
          <w:color w:val="000000"/>
        </w:rPr>
        <w:t>Implementation of a solution and Communication with Stakeholders………………………10</w:t>
      </w:r>
    </w:p>
    <w:p w:rsidR="000B0199" w:rsidRDefault="000B0199" w:rsidP="000B0199">
      <w:pPr>
        <w:tabs>
          <w:tab w:val="left" w:pos="6555"/>
        </w:tabs>
        <w:spacing w:line="360" w:lineRule="auto"/>
        <w:rPr>
          <w:rFonts w:ascii="Arial" w:hAnsi="Arial" w:cs="Arial"/>
          <w:color w:val="000000"/>
        </w:rPr>
      </w:pPr>
      <w:r>
        <w:rPr>
          <w:rFonts w:ascii="Arial" w:hAnsi="Arial" w:cs="Arial"/>
          <w:color w:val="000000"/>
        </w:rPr>
        <w:t>Appropriate Monitoring and Review Techniques……………………………………………...11</w:t>
      </w:r>
    </w:p>
    <w:p w:rsidR="000B0199" w:rsidRDefault="000B0199" w:rsidP="000B0199">
      <w:pPr>
        <w:tabs>
          <w:tab w:val="left" w:pos="6555"/>
        </w:tabs>
        <w:spacing w:line="360" w:lineRule="auto"/>
        <w:rPr>
          <w:rFonts w:ascii="Arial" w:hAnsi="Arial" w:cs="Arial"/>
          <w:color w:val="000000"/>
        </w:rPr>
      </w:pPr>
      <w:r>
        <w:rPr>
          <w:rFonts w:ascii="Arial" w:hAnsi="Arial" w:cs="Arial"/>
          <w:color w:val="000000"/>
        </w:rPr>
        <w:t>Conclusion…………………………………………………………………………………………13</w:t>
      </w:r>
    </w:p>
    <w:p w:rsidR="000B0199" w:rsidRDefault="000B0199" w:rsidP="000B0199">
      <w:pPr>
        <w:tabs>
          <w:tab w:val="left" w:pos="6555"/>
        </w:tabs>
        <w:spacing w:line="360" w:lineRule="auto"/>
        <w:rPr>
          <w:rFonts w:ascii="Arial" w:hAnsi="Arial" w:cs="Arial"/>
          <w:color w:val="000000"/>
        </w:rPr>
      </w:pPr>
      <w:r>
        <w:rPr>
          <w:rFonts w:ascii="Arial" w:hAnsi="Arial" w:cs="Arial"/>
          <w:color w:val="000000"/>
        </w:rPr>
        <w:t>Reference………………………………………………………………………………………….15</w:t>
      </w:r>
    </w:p>
    <w:p w:rsidR="000B0199" w:rsidRDefault="000B0199" w:rsidP="000B0199">
      <w:pPr>
        <w:tabs>
          <w:tab w:val="left" w:pos="6555"/>
        </w:tabs>
        <w:spacing w:line="360" w:lineRule="auto"/>
        <w:rPr>
          <w:rFonts w:ascii="Arial" w:hAnsi="Arial" w:cs="Arial"/>
          <w:color w:val="000000"/>
        </w:rPr>
      </w:pPr>
    </w:p>
    <w:p w:rsidR="000B0199" w:rsidRDefault="000B0199" w:rsidP="000B0199">
      <w:pPr>
        <w:tabs>
          <w:tab w:val="left" w:pos="6555"/>
        </w:tabs>
        <w:spacing w:line="360" w:lineRule="auto"/>
        <w:rPr>
          <w:rFonts w:ascii="Arial" w:hAnsi="Arial" w:cs="Arial"/>
          <w:color w:val="000000"/>
        </w:rPr>
      </w:pPr>
    </w:p>
    <w:p w:rsidR="000B0199" w:rsidRDefault="000B0199" w:rsidP="000B0199">
      <w:pPr>
        <w:tabs>
          <w:tab w:val="left" w:pos="6555"/>
        </w:tabs>
        <w:spacing w:line="360" w:lineRule="auto"/>
        <w:rPr>
          <w:rFonts w:ascii="Arial" w:hAnsi="Arial" w:cs="Arial"/>
          <w:color w:val="000000"/>
        </w:rPr>
      </w:pPr>
    </w:p>
    <w:p w:rsidR="000B0199" w:rsidRDefault="000B0199" w:rsidP="000B0199">
      <w:pPr>
        <w:tabs>
          <w:tab w:val="left" w:pos="6555"/>
        </w:tabs>
        <w:spacing w:line="360" w:lineRule="auto"/>
        <w:jc w:val="both"/>
        <w:rPr>
          <w:rFonts w:ascii="Arial" w:hAnsi="Arial" w:cs="Arial"/>
          <w:color w:val="000000"/>
        </w:rPr>
      </w:pPr>
    </w:p>
    <w:p w:rsidR="000B0199" w:rsidRDefault="000B0199" w:rsidP="000B0199">
      <w:pPr>
        <w:tabs>
          <w:tab w:val="left" w:pos="6555"/>
        </w:tabs>
        <w:spacing w:line="360" w:lineRule="auto"/>
        <w:rPr>
          <w:rFonts w:ascii="Arial" w:hAnsi="Arial" w:cs="Arial"/>
          <w:color w:val="000000"/>
        </w:rPr>
      </w:pPr>
    </w:p>
    <w:p w:rsidR="000B0199" w:rsidRDefault="000B0199" w:rsidP="000B0199">
      <w:pPr>
        <w:tabs>
          <w:tab w:val="left" w:pos="6555"/>
        </w:tabs>
        <w:spacing w:line="360" w:lineRule="auto"/>
        <w:rPr>
          <w:color w:val="000000"/>
        </w:rPr>
      </w:pPr>
    </w:p>
    <w:p w:rsidR="000B0199" w:rsidRDefault="000B0199" w:rsidP="000B0199">
      <w:pPr>
        <w:tabs>
          <w:tab w:val="left" w:pos="6555"/>
        </w:tabs>
        <w:spacing w:line="360" w:lineRule="auto"/>
        <w:rPr>
          <w:color w:val="000000"/>
        </w:rPr>
      </w:pPr>
    </w:p>
    <w:p w:rsidR="000B0199" w:rsidRDefault="000B0199" w:rsidP="000B0199">
      <w:pPr>
        <w:tabs>
          <w:tab w:val="left" w:pos="6555"/>
        </w:tabs>
        <w:spacing w:line="360" w:lineRule="auto"/>
        <w:rPr>
          <w:color w:val="000000"/>
        </w:rPr>
      </w:pPr>
    </w:p>
    <w:p w:rsidR="000B0199" w:rsidRDefault="000B0199" w:rsidP="000B0199">
      <w:pPr>
        <w:tabs>
          <w:tab w:val="left" w:pos="6555"/>
        </w:tabs>
        <w:spacing w:line="360" w:lineRule="auto"/>
        <w:rPr>
          <w:color w:val="000000"/>
        </w:rPr>
      </w:pPr>
    </w:p>
    <w:p w:rsidR="000B0199" w:rsidRDefault="000B0199" w:rsidP="000B0199">
      <w:pPr>
        <w:tabs>
          <w:tab w:val="left" w:pos="6555"/>
        </w:tabs>
        <w:spacing w:line="360" w:lineRule="auto"/>
        <w:rPr>
          <w:color w:val="000000"/>
        </w:rPr>
      </w:pPr>
    </w:p>
    <w:p w:rsidR="000B0199" w:rsidRDefault="000B0199" w:rsidP="000B0199">
      <w:pPr>
        <w:tabs>
          <w:tab w:val="left" w:pos="6555"/>
        </w:tabs>
        <w:spacing w:line="360" w:lineRule="auto"/>
        <w:rPr>
          <w:color w:val="000000"/>
        </w:rPr>
      </w:pPr>
    </w:p>
    <w:p w:rsidR="000B0199" w:rsidRDefault="000B0199" w:rsidP="000B0199">
      <w:pPr>
        <w:tabs>
          <w:tab w:val="left" w:pos="6555"/>
        </w:tabs>
        <w:spacing w:line="360" w:lineRule="auto"/>
        <w:rPr>
          <w:color w:val="000000"/>
        </w:rPr>
      </w:pPr>
    </w:p>
    <w:p w:rsidR="000B0199" w:rsidRDefault="000B0199" w:rsidP="000B0199">
      <w:pPr>
        <w:tabs>
          <w:tab w:val="left" w:pos="6555"/>
        </w:tabs>
        <w:spacing w:line="360" w:lineRule="auto"/>
        <w:rPr>
          <w:rFonts w:ascii="Arial" w:hAnsi="Arial" w:cs="Arial"/>
          <w:b/>
          <w:bCs/>
          <w:color w:val="4472C4"/>
          <w:sz w:val="24"/>
          <w:szCs w:val="24"/>
        </w:rPr>
      </w:pPr>
      <w:r>
        <w:rPr>
          <w:rFonts w:ascii="Arial" w:hAnsi="Arial" w:cs="Arial"/>
          <w:b/>
          <w:bCs/>
          <w:color w:val="4472C4"/>
          <w:sz w:val="24"/>
          <w:szCs w:val="24"/>
        </w:rPr>
        <w:lastRenderedPageBreak/>
        <w:t>Introduction</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The Healthcare industry is essentially attached to our life. It is an industry that provides us with the most important primary need of our life. However, this sector faces many problems because it works with different kinds of stakeholders. The report on problem-solving and decision-making in the workplace aims to provide information about the healthcare industry and its problems overview (Caetano et al., 2020). From which we choose a problem regarding recent healthcare issues.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is the most famous healthcare system with some problems and a lot of scopes in the current situation. Some alternative solutions can also be used to overcome the difficulties (Singh et al., 2020). To solve the problems, the decision-making process should be appropriately selected. Paired comparison analysis would be a suitable decision-making system for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problems. Communication with the stakeholders is essential to solving workplace problems. Monitoring and reviewing techniques can ensure the successful implementation of the solutions (Johnson et al., 2021).</w:t>
      </w:r>
    </w:p>
    <w:p w:rsidR="000B0199" w:rsidRDefault="000B0199" w:rsidP="000B0199">
      <w:pPr>
        <w:tabs>
          <w:tab w:val="left" w:pos="6555"/>
        </w:tabs>
        <w:spacing w:line="360" w:lineRule="auto"/>
      </w:pPr>
    </w:p>
    <w:p w:rsidR="000B0199" w:rsidRDefault="000B0199" w:rsidP="000B0199">
      <w:pPr>
        <w:tabs>
          <w:tab w:val="left" w:pos="6555"/>
        </w:tabs>
        <w:spacing w:line="360" w:lineRule="auto"/>
      </w:pPr>
    </w:p>
    <w:p w:rsidR="000B0199" w:rsidRDefault="000B0199" w:rsidP="000B0199">
      <w:pPr>
        <w:tabs>
          <w:tab w:val="left" w:pos="6555"/>
        </w:tabs>
        <w:spacing w:line="360" w:lineRule="auto"/>
      </w:pPr>
    </w:p>
    <w:p w:rsidR="000B0199" w:rsidRDefault="000B0199" w:rsidP="000B0199">
      <w:pPr>
        <w:tabs>
          <w:tab w:val="left" w:pos="6555"/>
        </w:tabs>
        <w:spacing w:line="360" w:lineRule="auto"/>
      </w:pPr>
    </w:p>
    <w:p w:rsidR="000B0199" w:rsidRDefault="000B0199" w:rsidP="000B0199">
      <w:pPr>
        <w:tabs>
          <w:tab w:val="left" w:pos="6555"/>
        </w:tabs>
        <w:spacing w:line="360" w:lineRule="auto"/>
      </w:pPr>
    </w:p>
    <w:p w:rsidR="000B0199" w:rsidRDefault="000B0199" w:rsidP="000B0199">
      <w:pPr>
        <w:tabs>
          <w:tab w:val="left" w:pos="6555"/>
        </w:tabs>
        <w:spacing w:line="360" w:lineRule="auto"/>
      </w:pPr>
    </w:p>
    <w:p w:rsidR="000B0199" w:rsidRDefault="000B0199" w:rsidP="000B0199">
      <w:pPr>
        <w:tabs>
          <w:tab w:val="left" w:pos="6555"/>
        </w:tabs>
        <w:spacing w:line="360" w:lineRule="auto"/>
      </w:pPr>
    </w:p>
    <w:p w:rsidR="000B0199" w:rsidRDefault="000B0199" w:rsidP="000B0199">
      <w:pPr>
        <w:tabs>
          <w:tab w:val="left" w:pos="6555"/>
        </w:tabs>
        <w:spacing w:line="360" w:lineRule="auto"/>
      </w:pPr>
    </w:p>
    <w:p w:rsidR="000B0199" w:rsidRDefault="000B0199" w:rsidP="000B0199">
      <w:pPr>
        <w:tabs>
          <w:tab w:val="left" w:pos="6555"/>
        </w:tabs>
        <w:spacing w:line="360" w:lineRule="auto"/>
      </w:pPr>
    </w:p>
    <w:p w:rsidR="000B0199" w:rsidRDefault="000B0199" w:rsidP="000B0199">
      <w:pPr>
        <w:pStyle w:val="Heading1"/>
        <w:rPr>
          <w:rFonts w:ascii="Arial Black" w:hAnsi="Arial Black"/>
          <w:color w:val="4472C4"/>
          <w:sz w:val="24"/>
          <w:szCs w:val="24"/>
        </w:rPr>
      </w:pPr>
    </w:p>
    <w:p w:rsidR="000B0199" w:rsidRDefault="000B0199" w:rsidP="000B0199">
      <w:pPr>
        <w:spacing w:after="0" w:line="360" w:lineRule="auto"/>
        <w:jc w:val="both"/>
        <w:rPr>
          <w:rFonts w:ascii="Arial" w:eastAsia="Times New Roman" w:hAnsi="Arial" w:cs="Arial"/>
          <w:color w:val="0E101A"/>
        </w:rPr>
      </w:pPr>
    </w:p>
    <w:p w:rsidR="000B0199" w:rsidRDefault="000B0199" w:rsidP="000B0199">
      <w:pPr>
        <w:spacing w:after="0" w:line="360" w:lineRule="auto"/>
        <w:jc w:val="both"/>
        <w:rPr>
          <w:rFonts w:ascii="Arial" w:eastAsia="Times New Roman" w:hAnsi="Arial" w:cs="Arial"/>
          <w:color w:val="0E101A"/>
        </w:rPr>
      </w:pPr>
    </w:p>
    <w:p w:rsidR="000B0199" w:rsidRDefault="000B0199" w:rsidP="000B0199">
      <w:pPr>
        <w:spacing w:after="0" w:line="360" w:lineRule="auto"/>
        <w:jc w:val="both"/>
        <w:rPr>
          <w:rFonts w:ascii="Arial" w:eastAsia="Times New Roman" w:hAnsi="Arial" w:cs="Arial"/>
          <w:color w:val="0E101A"/>
        </w:rPr>
      </w:pPr>
    </w:p>
    <w:p w:rsidR="000B0199" w:rsidRDefault="000B0199" w:rsidP="000B0199">
      <w:pPr>
        <w:spacing w:after="0" w:line="360" w:lineRule="auto"/>
        <w:jc w:val="both"/>
        <w:rPr>
          <w:rFonts w:ascii="Arial" w:eastAsia="Times New Roman" w:hAnsi="Arial" w:cs="Arial"/>
          <w:color w:val="0E101A"/>
        </w:rPr>
      </w:pPr>
    </w:p>
    <w:p w:rsidR="000B0199" w:rsidRDefault="000B0199" w:rsidP="000B0199">
      <w:pPr>
        <w:spacing w:after="0" w:line="360" w:lineRule="auto"/>
        <w:jc w:val="both"/>
        <w:rPr>
          <w:rFonts w:ascii="Arial" w:eastAsia="Times New Roman" w:hAnsi="Arial" w:cs="Arial"/>
          <w:color w:val="0E101A"/>
        </w:rPr>
      </w:pPr>
    </w:p>
    <w:p w:rsidR="000B0199" w:rsidRDefault="000B0199" w:rsidP="000B0199">
      <w:pPr>
        <w:spacing w:after="0" w:line="360" w:lineRule="auto"/>
        <w:jc w:val="both"/>
        <w:rPr>
          <w:rFonts w:ascii="Arial" w:eastAsia="Times New Roman" w:hAnsi="Arial" w:cs="Arial"/>
          <w:color w:val="0E101A"/>
        </w:rPr>
      </w:pPr>
    </w:p>
    <w:p w:rsidR="000B0199" w:rsidRDefault="000B0199" w:rsidP="000B0199">
      <w:pPr>
        <w:spacing w:after="0" w:line="360" w:lineRule="auto"/>
        <w:jc w:val="both"/>
        <w:rPr>
          <w:rFonts w:ascii="Arial" w:eastAsia="Times New Roman" w:hAnsi="Arial" w:cs="Arial"/>
          <w:color w:val="0E101A"/>
        </w:rPr>
      </w:pPr>
    </w:p>
    <w:p w:rsidR="000B0199" w:rsidRDefault="000B0199" w:rsidP="000B0199">
      <w:pPr>
        <w:spacing w:after="0" w:line="360" w:lineRule="auto"/>
        <w:jc w:val="both"/>
        <w:rPr>
          <w:rFonts w:ascii="Arial" w:eastAsia="Times New Roman" w:hAnsi="Arial" w:cs="Arial"/>
          <w:b/>
          <w:bCs/>
          <w:color w:val="4472C4"/>
          <w:sz w:val="24"/>
          <w:szCs w:val="24"/>
        </w:rPr>
      </w:pPr>
      <w:r>
        <w:rPr>
          <w:rFonts w:ascii="Arial" w:eastAsia="Times New Roman" w:hAnsi="Arial" w:cs="Arial"/>
          <w:b/>
          <w:bCs/>
          <w:color w:val="4472C4"/>
          <w:sz w:val="24"/>
          <w:szCs w:val="24"/>
        </w:rPr>
        <w:lastRenderedPageBreak/>
        <w:t>An Overview of Problems in Healthcare</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Like other industries healthcare industry is changing day by day. Because of its changing, it's facing many problems. Medical practice is not only giving treatment to the patients anymore. It has to take care of government laws, technology advancements, patient preferences, and newly discovered diseases. Balancing these things is challenging and has created many problems (</w:t>
      </w:r>
      <w:proofErr w:type="spellStart"/>
      <w:r>
        <w:rPr>
          <w:rFonts w:ascii="Arial" w:eastAsia="Times New Roman" w:hAnsi="Arial" w:cs="Arial"/>
          <w:color w:val="0E101A"/>
        </w:rPr>
        <w:t>Bitkina</w:t>
      </w:r>
      <w:proofErr w:type="spellEnd"/>
      <w:r>
        <w:rPr>
          <w:rFonts w:ascii="Arial" w:eastAsia="Times New Roman" w:hAnsi="Arial" w:cs="Arial"/>
          <w:color w:val="0E101A"/>
        </w:rPr>
        <w:t xml:space="preserve"> et al., 2020). Among those problems, the significant five issues are- </w:t>
      </w:r>
    </w:p>
    <w:p w:rsidR="000B0199" w:rsidRDefault="000B0199" w:rsidP="000B0199">
      <w:pPr>
        <w:spacing w:after="0" w:line="360" w:lineRule="auto"/>
        <w:jc w:val="both"/>
      </w:pPr>
      <w:r>
        <w:rPr>
          <w:rFonts w:ascii="Arial" w:eastAsia="Times New Roman" w:hAnsi="Arial" w:cs="Arial"/>
          <w:b/>
          <w:color w:val="0E101A"/>
        </w:rPr>
        <w:t>Security of cyber:</w:t>
      </w:r>
      <w:r>
        <w:rPr>
          <w:rFonts w:ascii="Arial" w:eastAsia="Times New Roman" w:hAnsi="Arial" w:cs="Arial"/>
          <w:color w:val="0E101A"/>
        </w:rPr>
        <w:t> Patient information is vital. If we see the covid-19 pandemic, we have no way to disagree about it. Every single piece of information of patients is essential. Whenever a breach happens, we do not just jeopardize private patient information. We also risk a hefty fine if we are discovered to have broken the industry's various compliance requirements. Since more healthcare services go digital in the coming year, it is essential to guarantee that these procedures are secure coming from external attacks. To ensure the best security of cyber, authorities can appoint specialize skilled people in this field and continuously monitoring server performance. The safety of information motivates patients to take telemedicine services.</w:t>
      </w:r>
    </w:p>
    <w:p w:rsidR="000B0199" w:rsidRDefault="000B0199" w:rsidP="000B0199">
      <w:pPr>
        <w:spacing w:after="0" w:line="360" w:lineRule="auto"/>
        <w:jc w:val="both"/>
      </w:pPr>
      <w:r>
        <w:rPr>
          <w:rFonts w:ascii="Arial" w:eastAsia="Times New Roman" w:hAnsi="Arial" w:cs="Arial"/>
          <w:b/>
          <w:color w:val="0E101A"/>
        </w:rPr>
        <w:t xml:space="preserve">Virtual healthcare or </w:t>
      </w:r>
      <w:proofErr w:type="spellStart"/>
      <w:r>
        <w:rPr>
          <w:rFonts w:ascii="Arial" w:eastAsia="Times New Roman" w:hAnsi="Arial" w:cs="Arial"/>
          <w:b/>
          <w:color w:val="0E101A"/>
        </w:rPr>
        <w:t>telehealth</w:t>
      </w:r>
      <w:proofErr w:type="spellEnd"/>
      <w:r>
        <w:rPr>
          <w:rFonts w:ascii="Arial" w:eastAsia="Times New Roman" w:hAnsi="Arial" w:cs="Arial"/>
          <w:b/>
          <w:color w:val="0E101A"/>
        </w:rPr>
        <w:t>: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has existed for quite some time, but it had never been used as the primary treatment medium. However, because of this covid-19 pandemic, it has become quite famous. Its adoption has a huge chance to grow. Though it saves time, money, and energy, it has some limitations, just like a physical exam that cannot be done virtually. Due to the covid-19 situation, most of the common disease holders like to take online or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services by using online or specifies platforms. It makes easy to take primary health service like a suggestion, observation of patients and providing medicine of common disease during the pandemic situation.  </w:t>
      </w:r>
    </w:p>
    <w:p w:rsidR="000B0199" w:rsidRDefault="000B0199" w:rsidP="000B0199">
      <w:pPr>
        <w:spacing w:after="0" w:line="360" w:lineRule="auto"/>
        <w:jc w:val="both"/>
      </w:pPr>
      <w:r>
        <w:rPr>
          <w:rFonts w:ascii="Arial" w:eastAsia="Times New Roman" w:hAnsi="Arial" w:cs="Arial"/>
          <w:b/>
          <w:color w:val="0E101A"/>
        </w:rPr>
        <w:t>Billing system:</w:t>
      </w:r>
      <w:r>
        <w:rPr>
          <w:rFonts w:ascii="Arial" w:eastAsia="Times New Roman" w:hAnsi="Arial" w:cs="Arial"/>
          <w:color w:val="0E101A"/>
        </w:rPr>
        <w:t xml:space="preserve"> Paper billing system helps to fraud and </w:t>
      </w:r>
      <w:proofErr w:type="gramStart"/>
      <w:r>
        <w:rPr>
          <w:rFonts w:ascii="Arial" w:eastAsia="Times New Roman" w:hAnsi="Arial" w:cs="Arial"/>
          <w:color w:val="0E101A"/>
        </w:rPr>
        <w:t>occurs</w:t>
      </w:r>
      <w:proofErr w:type="gramEnd"/>
      <w:r>
        <w:rPr>
          <w:rFonts w:ascii="Arial" w:eastAsia="Times New Roman" w:hAnsi="Arial" w:cs="Arial"/>
          <w:color w:val="0E101A"/>
        </w:rPr>
        <w:t xml:space="preserve"> financial loss of the healthcare industry. Many fraudulent incidents occur because of the paper billing system. It can be overcome if the digital payment system becomes the only payment method. Nevertheless, installing digital payment systems comes at the expense of healthcare providers. Also, all patients are not comfortable with that system.</w:t>
      </w:r>
    </w:p>
    <w:p w:rsidR="000B0199" w:rsidRDefault="000B0199" w:rsidP="000B0199">
      <w:pPr>
        <w:spacing w:after="0" w:line="360" w:lineRule="auto"/>
        <w:jc w:val="both"/>
      </w:pPr>
      <w:r>
        <w:rPr>
          <w:rFonts w:ascii="Arial" w:eastAsia="Times New Roman" w:hAnsi="Arial" w:cs="Arial"/>
          <w:b/>
          <w:color w:val="0E101A"/>
        </w:rPr>
        <w:t>Leadership problem: </w:t>
      </w:r>
      <w:r>
        <w:rPr>
          <w:rFonts w:ascii="Arial" w:eastAsia="Times New Roman" w:hAnsi="Arial" w:cs="Arial"/>
          <w:color w:val="0E101A"/>
        </w:rPr>
        <w:t xml:space="preserve">There is acute leadership lacking in the healthcare sector. The covid-19 pandemic has been uncovered very well. During this time, we faced lacking medical instruments, beds, ICUs even healthcare workers (Ross, 2021). The administration is not well-performing during pandemic situations. Since all doctors are specialists in particular diseases of medicine that’s why they have poor administrational practice which creates disorder during the pandemic. Authority needs to appoint specialize leaders to overcome such pandemic situations.  </w:t>
      </w:r>
    </w:p>
    <w:p w:rsidR="000B0199" w:rsidRDefault="000B0199" w:rsidP="000B0199">
      <w:pPr>
        <w:spacing w:after="0" w:line="360" w:lineRule="auto"/>
        <w:jc w:val="both"/>
      </w:pPr>
      <w:r>
        <w:rPr>
          <w:rFonts w:ascii="Arial" w:eastAsia="Times New Roman" w:hAnsi="Arial" w:cs="Arial"/>
          <w:b/>
          <w:color w:val="0E101A"/>
        </w:rPr>
        <w:lastRenderedPageBreak/>
        <w:t>Problem with big data:</w:t>
      </w:r>
      <w:r>
        <w:rPr>
          <w:rFonts w:ascii="Arial" w:eastAsia="Times New Roman" w:hAnsi="Arial" w:cs="Arial"/>
          <w:color w:val="0E101A"/>
        </w:rPr>
        <w:t xml:space="preserve"> Healthcare data is collected from many sources and in a range of categories. There is no specific system or digital expertise that can contain, save, and evaluate data from different streams at large (Singh et al., 2020). Since technology engagement in the health sector is increasing day by day that’s why authorities should focus on server development to keep records of patients. The record of patients helps doctors to analyse background problems and providing effective service within a short time.  </w:t>
      </w:r>
    </w:p>
    <w:p w:rsidR="000B0199" w:rsidRDefault="000B0199" w:rsidP="000B0199">
      <w:pPr>
        <w:spacing w:line="360" w:lineRule="auto"/>
        <w:rPr>
          <w:rFonts w:ascii="Arial Black" w:hAnsi="Arial Black" w:cs="Arial"/>
          <w:color w:val="4472C4"/>
          <w:sz w:val="24"/>
          <w:szCs w:val="24"/>
        </w:rPr>
      </w:pPr>
      <w:bookmarkStart w:id="1" w:name="_Toc78578355"/>
    </w:p>
    <w:p w:rsidR="000B0199" w:rsidRDefault="000B0199" w:rsidP="000B0199">
      <w:pPr>
        <w:spacing w:line="360" w:lineRule="auto"/>
      </w:pPr>
      <w:r>
        <w:rPr>
          <w:rFonts w:ascii="Arial Black" w:hAnsi="Arial Black" w:cs="Arial"/>
          <w:color w:val="4472C4"/>
          <w:sz w:val="24"/>
          <w:szCs w:val="24"/>
        </w:rPr>
        <w:t xml:space="preserve">The Problems and Scopes of </w:t>
      </w:r>
      <w:proofErr w:type="spellStart"/>
      <w:r>
        <w:rPr>
          <w:rFonts w:ascii="Arial Black" w:hAnsi="Arial Black" w:cs="Arial"/>
          <w:color w:val="4472C4"/>
          <w:sz w:val="24"/>
          <w:szCs w:val="24"/>
        </w:rPr>
        <w:t>Telehealth</w:t>
      </w:r>
      <w:proofErr w:type="spellEnd"/>
      <w:r>
        <w:rPr>
          <w:rFonts w:ascii="Arial Black" w:hAnsi="Arial Black" w:cs="Arial"/>
          <w:color w:val="4472C4"/>
          <w:sz w:val="24"/>
          <w:szCs w:val="24"/>
        </w:rPr>
        <w:t xml:space="preserve"> in Healthcare</w:t>
      </w:r>
      <w:bookmarkEnd w:id="1"/>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When people do not go to the doctor physically, visits through the internet and getting treatment virtually are called virtual healthcare or </w:t>
      </w:r>
      <w:proofErr w:type="spellStart"/>
      <w:r>
        <w:rPr>
          <w:rFonts w:ascii="Arial" w:eastAsia="Times New Roman" w:hAnsi="Arial" w:cs="Arial"/>
          <w:color w:val="0E101A"/>
        </w:rPr>
        <w:t>telecare</w:t>
      </w:r>
      <w:proofErr w:type="spellEnd"/>
      <w:r>
        <w:rPr>
          <w:rFonts w:ascii="Arial" w:eastAsia="Times New Roman" w:hAnsi="Arial" w:cs="Arial"/>
          <w:color w:val="0E101A"/>
        </w:rPr>
        <w:t xml:space="preserve">. Though it existed for a long time, it becomes popular during the covid-19 pandemic (Caetano et al., 2020). Because of social distancing, people must stay home and start taking digital healthcare treatment. If we do a PESTLE analysis, we will find out what are the opportunities and threats of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Fishbone analysis will help to find the solution to the problems. According to these two analyses, we find some problems and scopes of </w:t>
      </w:r>
      <w:proofErr w:type="spellStart"/>
      <w:r>
        <w:rPr>
          <w:rFonts w:ascii="Arial" w:eastAsia="Times New Roman" w:hAnsi="Arial" w:cs="Arial"/>
          <w:color w:val="0E101A"/>
        </w:rPr>
        <w:t>telehealth</w:t>
      </w:r>
      <w:proofErr w:type="spellEnd"/>
      <w:r>
        <w:rPr>
          <w:rFonts w:ascii="Arial" w:eastAsia="Times New Roman" w:hAnsi="Arial" w:cs="Arial"/>
          <w:color w:val="0E101A"/>
        </w:rPr>
        <w:t>.</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However, some problems are-</w:t>
      </w:r>
    </w:p>
    <w:p w:rsidR="000B0199" w:rsidRDefault="000B0199" w:rsidP="000B0199">
      <w:pPr>
        <w:numPr>
          <w:ilvl w:val="0"/>
          <w:numId w:val="1"/>
        </w:numPr>
        <w:suppressAutoHyphens w:val="0"/>
        <w:spacing w:after="0" w:line="360" w:lineRule="auto"/>
        <w:jc w:val="both"/>
      </w:pPr>
      <w:r>
        <w:rPr>
          <w:rFonts w:ascii="Arial" w:eastAsia="Times New Roman" w:hAnsi="Arial" w:cs="Arial"/>
          <w:color w:val="0E101A"/>
        </w:rPr>
        <w:t xml:space="preserve">Many technological firms that are not well-versed in the healthcare sector are investing in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because of the potential revenue prospects. So many technology companies are getting involved in this sector for potential profit without having proper knowledge of telemedicine.</w:t>
      </w:r>
    </w:p>
    <w:p w:rsidR="000B0199" w:rsidRDefault="000B0199" w:rsidP="000B0199">
      <w:pPr>
        <w:numPr>
          <w:ilvl w:val="0"/>
          <w:numId w:val="1"/>
        </w:numPr>
        <w:suppressAutoHyphens w:val="0"/>
        <w:spacing w:after="0" w:line="360" w:lineRule="auto"/>
        <w:jc w:val="both"/>
      </w:pPr>
      <w:r>
        <w:rPr>
          <w:rFonts w:ascii="Arial" w:eastAsia="Times New Roman" w:hAnsi="Arial" w:cs="Arial"/>
          <w:color w:val="0E101A"/>
        </w:rPr>
        <w:t xml:space="preserve"> It also has a chance of misdiagnosis. If a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provider cannot diagnose, the patient could be advised to visit an emergency room or an emergency care facility. So, if these diagnoses are not necessary, then it </w:t>
      </w:r>
      <w:proofErr w:type="gramStart"/>
      <w:r>
        <w:rPr>
          <w:rFonts w:ascii="Arial" w:eastAsia="Times New Roman" w:hAnsi="Arial" w:cs="Arial"/>
          <w:color w:val="0E101A"/>
        </w:rPr>
        <w:t>occurs</w:t>
      </w:r>
      <w:proofErr w:type="gramEnd"/>
      <w:r>
        <w:rPr>
          <w:rFonts w:ascii="Arial" w:eastAsia="Times New Roman" w:hAnsi="Arial" w:cs="Arial"/>
          <w:color w:val="0E101A"/>
        </w:rPr>
        <w:t xml:space="preserve"> a loss of money, time, and energy.</w:t>
      </w:r>
    </w:p>
    <w:p w:rsidR="000B0199" w:rsidRDefault="000B0199" w:rsidP="000B0199">
      <w:pPr>
        <w:numPr>
          <w:ilvl w:val="0"/>
          <w:numId w:val="1"/>
        </w:numPr>
        <w:suppressAutoHyphens w:val="0"/>
        <w:spacing w:after="0" w:line="360" w:lineRule="auto"/>
        <w:jc w:val="both"/>
      </w:pPr>
      <w:r>
        <w:rPr>
          <w:rFonts w:ascii="Arial" w:eastAsia="Times New Roman" w:hAnsi="Arial" w:cs="Arial"/>
          <w:color w:val="0E101A"/>
        </w:rPr>
        <w:t xml:space="preserve"> Also, payment equality is a massive problem in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system. Payment equality between telemedicine and face-to-face health treatment is not guaranteed.</w:t>
      </w:r>
    </w:p>
    <w:p w:rsidR="000B0199" w:rsidRDefault="000B0199" w:rsidP="000B0199">
      <w:pPr>
        <w:spacing w:after="0" w:line="360" w:lineRule="auto"/>
        <w:jc w:val="both"/>
        <w:rPr>
          <w:rFonts w:ascii="Arial" w:eastAsia="Times New Roman" w:hAnsi="Arial" w:cs="Arial"/>
          <w:color w:val="0E101A"/>
        </w:rPr>
      </w:pPr>
    </w:p>
    <w:p w:rsidR="000B0199" w:rsidRDefault="000B0199" w:rsidP="000B0199">
      <w:pPr>
        <w:spacing w:after="0" w:line="360" w:lineRule="auto"/>
        <w:jc w:val="both"/>
        <w:rPr>
          <w:rFonts w:ascii="Arial" w:eastAsia="Times New Roman" w:hAnsi="Arial" w:cs="Arial"/>
          <w:color w:val="0E101A"/>
        </w:rPr>
      </w:pP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Along with some problems,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has a vast scope in the healthcare industry. The problems of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might be faded away if the working process gets changed. </w:t>
      </w:r>
    </w:p>
    <w:p w:rsidR="000B0199" w:rsidRDefault="000B0199" w:rsidP="000B0199">
      <w:pPr>
        <w:numPr>
          <w:ilvl w:val="0"/>
          <w:numId w:val="2"/>
        </w:numPr>
        <w:suppressAutoHyphens w:val="0"/>
        <w:spacing w:after="0" w:line="360" w:lineRule="auto"/>
        <w:jc w:val="both"/>
      </w:pPr>
      <w:r>
        <w:rPr>
          <w:rFonts w:ascii="Arial" w:eastAsia="Times New Roman" w:hAnsi="Arial" w:cs="Arial"/>
          <w:color w:val="0E101A"/>
        </w:rPr>
        <w:t xml:space="preserve">People with chronic diseases like heart patients, diabetics patients, etc., can quickly get monitoring facilities through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with its </w:t>
      </w:r>
      <w:proofErr w:type="spellStart"/>
      <w:r>
        <w:rPr>
          <w:rFonts w:ascii="Arial" w:eastAsia="Times New Roman" w:hAnsi="Arial" w:cs="Arial"/>
          <w:color w:val="0E101A"/>
        </w:rPr>
        <w:t>telemonitoring</w:t>
      </w:r>
      <w:proofErr w:type="spellEnd"/>
      <w:r>
        <w:rPr>
          <w:rFonts w:ascii="Arial" w:eastAsia="Times New Roman" w:hAnsi="Arial" w:cs="Arial"/>
          <w:color w:val="0E101A"/>
        </w:rPr>
        <w:t xml:space="preserve"> system.</w:t>
      </w:r>
    </w:p>
    <w:p w:rsidR="000B0199" w:rsidRDefault="000B0199" w:rsidP="000B0199">
      <w:pPr>
        <w:numPr>
          <w:ilvl w:val="0"/>
          <w:numId w:val="2"/>
        </w:numPr>
        <w:suppressAutoHyphens w:val="0"/>
        <w:spacing w:after="0" w:line="360" w:lineRule="auto"/>
        <w:jc w:val="both"/>
      </w:pPr>
      <w:r>
        <w:rPr>
          <w:rFonts w:ascii="Arial" w:eastAsia="Times New Roman" w:hAnsi="Arial" w:cs="Arial"/>
          <w:color w:val="0E101A"/>
        </w:rPr>
        <w:t xml:space="preserve">Patients get treatments through video conferences with doctors and get their health-related information through </w:t>
      </w:r>
      <w:proofErr w:type="spellStart"/>
      <w:r>
        <w:rPr>
          <w:rFonts w:ascii="Arial" w:eastAsia="Times New Roman" w:hAnsi="Arial" w:cs="Arial"/>
          <w:color w:val="0E101A"/>
        </w:rPr>
        <w:t>telehealth</w:t>
      </w:r>
      <w:proofErr w:type="spellEnd"/>
      <w:r>
        <w:rPr>
          <w:rFonts w:ascii="Arial" w:eastAsia="Times New Roman" w:hAnsi="Arial" w:cs="Arial"/>
          <w:color w:val="0E101A"/>
        </w:rPr>
        <w:t>.</w:t>
      </w:r>
    </w:p>
    <w:p w:rsidR="000B0199" w:rsidRDefault="000B0199" w:rsidP="000B0199">
      <w:pPr>
        <w:numPr>
          <w:ilvl w:val="0"/>
          <w:numId w:val="2"/>
        </w:numPr>
        <w:suppressAutoHyphens w:val="0"/>
        <w:spacing w:after="0" w:line="360" w:lineRule="auto"/>
        <w:jc w:val="both"/>
      </w:pPr>
      <w:r>
        <w:rPr>
          <w:rFonts w:ascii="Arial" w:eastAsia="Times New Roman" w:hAnsi="Arial" w:cs="Arial"/>
          <w:color w:val="0E101A"/>
        </w:rPr>
        <w:lastRenderedPageBreak/>
        <w:t xml:space="preserve">As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offers its service online, people do not need to go out to get health treatment. They can get treated by staying home. It saves much time for both doctors and patients.</w:t>
      </w:r>
    </w:p>
    <w:p w:rsidR="000B0199" w:rsidRDefault="000B0199" w:rsidP="000B0199">
      <w:pPr>
        <w:numPr>
          <w:ilvl w:val="0"/>
          <w:numId w:val="2"/>
        </w:numPr>
        <w:suppressAutoHyphens w:val="0"/>
        <w:spacing w:after="0" w:line="360" w:lineRule="auto"/>
        <w:jc w:val="both"/>
      </w:pPr>
      <w:r>
        <w:rPr>
          <w:rFonts w:ascii="Arial" w:eastAsia="Times New Roman" w:hAnsi="Arial" w:cs="Arial"/>
          <w:color w:val="0E101A"/>
        </w:rPr>
        <w:t>Doctors can save patient's information and can forward it to a specific specialist. Thus, the doctors of rural areas can give their patients like a specialist.</w:t>
      </w:r>
    </w:p>
    <w:p w:rsidR="000B0199" w:rsidRDefault="000B0199" w:rsidP="000B0199">
      <w:pPr>
        <w:numPr>
          <w:ilvl w:val="0"/>
          <w:numId w:val="2"/>
        </w:numPr>
        <w:suppressAutoHyphens w:val="0"/>
        <w:spacing w:after="0" w:line="360" w:lineRule="auto"/>
        <w:jc w:val="both"/>
      </w:pPr>
      <w:r>
        <w:rPr>
          <w:rFonts w:ascii="Arial" w:eastAsia="Times New Roman" w:hAnsi="Arial" w:cs="Arial"/>
          <w:color w:val="0E101A"/>
        </w:rPr>
        <w:t xml:space="preserve">When a doctor is not reachable,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technology provides a secure technique of addressing and notifying patients in emergencies.</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These advantages indicate the future scopes of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system in the healthcare industry (</w:t>
      </w:r>
      <w:proofErr w:type="spellStart"/>
      <w:r>
        <w:rPr>
          <w:rFonts w:ascii="Arial" w:eastAsia="Times New Roman" w:hAnsi="Arial" w:cs="Arial"/>
          <w:color w:val="0E101A"/>
        </w:rPr>
        <w:t>Barberio</w:t>
      </w:r>
      <w:proofErr w:type="spellEnd"/>
      <w:r>
        <w:rPr>
          <w:rFonts w:ascii="Arial" w:eastAsia="Times New Roman" w:hAnsi="Arial" w:cs="Arial"/>
          <w:color w:val="0E101A"/>
        </w:rPr>
        <w:t xml:space="preserve"> &amp; Jenkins, 2021). </w:t>
      </w:r>
    </w:p>
    <w:p w:rsidR="000B0199" w:rsidRDefault="000B0199" w:rsidP="000B0199">
      <w:pPr>
        <w:spacing w:after="0" w:line="360" w:lineRule="auto"/>
        <w:jc w:val="both"/>
        <w:rPr>
          <w:rFonts w:ascii="Times New Roman" w:eastAsia="Times New Roman" w:hAnsi="Times New Roman"/>
          <w:color w:val="0E101A"/>
          <w:sz w:val="24"/>
          <w:szCs w:val="24"/>
        </w:rPr>
      </w:pPr>
    </w:p>
    <w:p w:rsidR="000B0199" w:rsidRDefault="000B0199" w:rsidP="000B0199">
      <w:pPr>
        <w:spacing w:after="0"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w:t>
      </w:r>
    </w:p>
    <w:p w:rsidR="000B0199" w:rsidRDefault="000B0199" w:rsidP="000B0199">
      <w:pPr>
        <w:spacing w:line="360" w:lineRule="auto"/>
        <w:jc w:val="both"/>
      </w:pPr>
      <w:r>
        <w:rPr>
          <w:rFonts w:ascii="Arial Black" w:hAnsi="Arial Black"/>
          <w:color w:val="4472C4"/>
          <w:sz w:val="24"/>
          <w:szCs w:val="24"/>
        </w:rPr>
        <w:t xml:space="preserve">The Impact of the </w:t>
      </w:r>
      <w:proofErr w:type="spellStart"/>
      <w:r>
        <w:rPr>
          <w:rFonts w:ascii="Arial Black" w:hAnsi="Arial Black"/>
          <w:color w:val="4472C4"/>
          <w:sz w:val="24"/>
          <w:szCs w:val="24"/>
        </w:rPr>
        <w:t>Telehealth</w:t>
      </w:r>
      <w:proofErr w:type="spellEnd"/>
      <w:r>
        <w:rPr>
          <w:rFonts w:ascii="Arial Black" w:hAnsi="Arial Black"/>
          <w:color w:val="4472C4"/>
          <w:sz w:val="24"/>
          <w:szCs w:val="24"/>
        </w:rPr>
        <w:t xml:space="preserve"> on All Stakeholders</w:t>
      </w:r>
    </w:p>
    <w:p w:rsidR="000B0199" w:rsidRDefault="000B0199" w:rsidP="000B0199">
      <w:pPr>
        <w:spacing w:after="0" w:line="360" w:lineRule="auto"/>
        <w:jc w:val="both"/>
        <w:rPr>
          <w:rFonts w:ascii="Arial" w:eastAsia="Times New Roman" w:hAnsi="Arial" w:cs="Arial"/>
          <w:color w:val="0E101A"/>
        </w:rPr>
      </w:pP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acceptance has been relatively slower than expected, and minor is recognized about just the service changes that aid in integrating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into everyday practice as well as the impact of frontline workers in enhancing acceptance. There were some studies and research for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must maintain some legislation. The legislation focused that the online or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treatment's quality must be equal with the treatment they give face to face. </w:t>
      </w:r>
      <w:proofErr w:type="gramStart"/>
      <w:r>
        <w:rPr>
          <w:rFonts w:ascii="Arial" w:eastAsia="Times New Roman" w:hAnsi="Arial" w:cs="Arial"/>
          <w:color w:val="0E101A"/>
        </w:rPr>
        <w:t>also</w:t>
      </w:r>
      <w:proofErr w:type="gramEnd"/>
      <w:r>
        <w:rPr>
          <w:rFonts w:ascii="Arial" w:eastAsia="Times New Roman" w:hAnsi="Arial" w:cs="Arial"/>
          <w:color w:val="0E101A"/>
        </w:rPr>
        <w:t xml:space="preserve">, they have to maintain the patient's information’s confidentiality. The code of conduct of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describes how </w:t>
      </w:r>
      <w:proofErr w:type="gramStart"/>
      <w:r>
        <w:rPr>
          <w:rFonts w:ascii="Arial" w:eastAsia="Times New Roman" w:hAnsi="Arial" w:cs="Arial"/>
          <w:color w:val="0E101A"/>
        </w:rPr>
        <w:t>should the caregiver treats</w:t>
      </w:r>
      <w:proofErr w:type="gramEnd"/>
      <w:r>
        <w:rPr>
          <w:rFonts w:ascii="Arial" w:eastAsia="Times New Roman" w:hAnsi="Arial" w:cs="Arial"/>
          <w:color w:val="0E101A"/>
        </w:rPr>
        <w:t xml:space="preserve"> and behaves to their patients.</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Policymakers, doctors, patients, and businessmen were the four categories of stakeholders identified. Among them, the doctors were the most vocal opponents of telemedicine acceptance. They were concern about the lacking's in the delivery system of healthcare (Green et al., 2018). Patients also have some hesitance in the beginning because they were not habituated to taking treatment online. However, recently, people are accepting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systems gradually. Because of the covid-19 pandemic, people have to maintain home quarantine, and they start choosing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as their first choice.</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Doctors are also entering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system. They also realized the opportunities and accessibilities of the sector. It saves enormous time and energy and helping for gathering information through the digital platform (Sharma et al., 2020). Policymakers are gathering information to make a good policy regarding </w:t>
      </w:r>
      <w:proofErr w:type="gramStart"/>
      <w:r>
        <w:rPr>
          <w:rFonts w:ascii="Arial" w:eastAsia="Times New Roman" w:hAnsi="Arial" w:cs="Arial"/>
          <w:color w:val="0E101A"/>
        </w:rPr>
        <w:t>this,</w:t>
      </w:r>
      <w:proofErr w:type="gramEnd"/>
      <w:r>
        <w:rPr>
          <w:rFonts w:ascii="Arial" w:eastAsia="Times New Roman" w:hAnsi="Arial" w:cs="Arial"/>
          <w:color w:val="0E101A"/>
        </w:rPr>
        <w:t xml:space="preserve"> businesspeople are also focusing on the future scopes of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They are finding out the limitation and working processes for reducing the burdens. They are forecasting the financial profit from this sector as they have realized that people are taking an interest in virtual healthcare and are willing to pay for the service. Patients, suppliers, and policymakers favour expanding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access, but there are many unknowns they want to know.</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lastRenderedPageBreak/>
        <w:t xml:space="preserve">According to a series of current consumer studies, there is a demand for </w:t>
      </w:r>
      <w:proofErr w:type="spellStart"/>
      <w:r>
        <w:rPr>
          <w:rFonts w:ascii="Arial" w:eastAsia="Times New Roman" w:hAnsi="Arial" w:cs="Arial"/>
          <w:color w:val="0E101A"/>
        </w:rPr>
        <w:t>ongoing</w:t>
      </w:r>
      <w:proofErr w:type="spellEnd"/>
      <w:r>
        <w:rPr>
          <w:rFonts w:ascii="Arial" w:eastAsia="Times New Roman" w:hAnsi="Arial" w:cs="Arial"/>
          <w:color w:val="0E101A"/>
        </w:rPr>
        <w:t xml:space="preserve"> access to treatment through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albeit preferences vary. While patients may enjoy the ease and accessibility that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provides, policymakers have lately begun evaluating the expense and potential risks of </w:t>
      </w:r>
      <w:proofErr w:type="spellStart"/>
      <w:r>
        <w:rPr>
          <w:rFonts w:ascii="Arial" w:eastAsia="Times New Roman" w:hAnsi="Arial" w:cs="Arial"/>
          <w:color w:val="0E101A"/>
        </w:rPr>
        <w:t>telehealth</w:t>
      </w:r>
      <w:proofErr w:type="spellEnd"/>
      <w:r>
        <w:rPr>
          <w:rFonts w:ascii="Arial" w:eastAsia="Times New Roman" w:hAnsi="Arial" w:cs="Arial"/>
          <w:color w:val="0E101A"/>
        </w:rPr>
        <w:t>, as well as what the country can manage (Johnson et al., 2021). So that they can make good policies that will be friendly for consumers and the caregiver, it can become one of the best business sectors in the future. Nowadays, people want to take services by sitting in the home.</w:t>
      </w:r>
    </w:p>
    <w:p w:rsidR="000B0199" w:rsidRDefault="000B0199" w:rsidP="000B0199">
      <w:pPr>
        <w:spacing w:line="360" w:lineRule="auto"/>
        <w:jc w:val="both"/>
        <w:rPr>
          <w:rFonts w:ascii="Arial" w:eastAsia="Times New Roman" w:hAnsi="Arial" w:cs="Arial"/>
          <w:color w:val="222222"/>
          <w:shd w:val="clear" w:color="auto" w:fill="FFFFFF"/>
        </w:rPr>
      </w:pPr>
    </w:p>
    <w:p w:rsidR="000B0199" w:rsidRDefault="000B0199" w:rsidP="000B0199">
      <w:pPr>
        <w:spacing w:line="360" w:lineRule="auto"/>
        <w:jc w:val="both"/>
        <w:rPr>
          <w:rFonts w:ascii="Arial" w:eastAsia="Times New Roman" w:hAnsi="Arial" w:cs="Arial"/>
          <w:color w:val="4472C4"/>
          <w:sz w:val="24"/>
          <w:szCs w:val="24"/>
          <w:shd w:val="clear" w:color="auto" w:fill="FFFFFF"/>
        </w:rPr>
      </w:pPr>
      <w:r>
        <w:rPr>
          <w:rFonts w:ascii="Arial" w:eastAsia="Times New Roman" w:hAnsi="Arial" w:cs="Arial"/>
          <w:color w:val="4472C4"/>
          <w:sz w:val="24"/>
          <w:szCs w:val="24"/>
          <w:shd w:val="clear" w:color="auto" w:fill="FFFFFF"/>
        </w:rPr>
        <w:t>Decision – Making Process Including Relevant Legislation</w:t>
      </w:r>
    </w:p>
    <w:p w:rsidR="000B0199" w:rsidRDefault="000B0199" w:rsidP="000B0199">
      <w:pPr>
        <w:spacing w:line="360" w:lineRule="auto"/>
        <w:jc w:val="both"/>
      </w:pPr>
      <w:r>
        <w:rPr>
          <w:rFonts w:ascii="Arial" w:eastAsia="Times New Roman" w:hAnsi="Arial" w:cs="Arial"/>
          <w:color w:val="222222"/>
          <w:shd w:val="clear" w:color="auto" w:fill="FFFFFF"/>
        </w:rPr>
        <w:t xml:space="preserve">There were several roadblocks to the widespread adoption of </w:t>
      </w:r>
      <w:proofErr w:type="spellStart"/>
      <w:r>
        <w:rPr>
          <w:rFonts w:ascii="Arial" w:eastAsia="Times New Roman" w:hAnsi="Arial" w:cs="Arial"/>
          <w:color w:val="222222"/>
          <w:shd w:val="clear" w:color="auto" w:fill="FFFFFF"/>
        </w:rPr>
        <w:t>telehealth</w:t>
      </w:r>
      <w:proofErr w:type="spellEnd"/>
      <w:r>
        <w:rPr>
          <w:rFonts w:ascii="Arial" w:eastAsia="Times New Roman" w:hAnsi="Arial" w:cs="Arial"/>
          <w:color w:val="222222"/>
          <w:shd w:val="clear" w:color="auto" w:fill="FFFFFF"/>
        </w:rPr>
        <w:t xml:space="preserve"> or virtual healthcare before the COVID-19 pandemic, including infrastructural difficulties as well as handling compensation for </w:t>
      </w:r>
      <w:proofErr w:type="spellStart"/>
      <w:r>
        <w:rPr>
          <w:rFonts w:ascii="Arial" w:eastAsia="Times New Roman" w:hAnsi="Arial" w:cs="Arial"/>
          <w:color w:val="222222"/>
          <w:shd w:val="clear" w:color="auto" w:fill="FFFFFF"/>
        </w:rPr>
        <w:t>telehealth</w:t>
      </w:r>
      <w:proofErr w:type="spellEnd"/>
      <w:r>
        <w:rPr>
          <w:rFonts w:ascii="Arial" w:eastAsia="Times New Roman" w:hAnsi="Arial" w:cs="Arial"/>
          <w:color w:val="222222"/>
          <w:shd w:val="clear" w:color="auto" w:fill="FFFFFF"/>
        </w:rPr>
        <w:t xml:space="preserve"> consultations. </w:t>
      </w:r>
      <w:proofErr w:type="gramStart"/>
      <w:r>
        <w:rPr>
          <w:rFonts w:ascii="Arial" w:eastAsia="Times New Roman" w:hAnsi="Arial" w:cs="Arial"/>
          <w:color w:val="222222"/>
          <w:shd w:val="clear" w:color="auto" w:fill="FFFFFF"/>
        </w:rPr>
        <w:t xml:space="preserve">Nevertheless, when the government order to quarantine the urgent situation, legislation permitted Medicaid patients to use </w:t>
      </w:r>
      <w:proofErr w:type="spellStart"/>
      <w:r>
        <w:rPr>
          <w:rFonts w:ascii="Arial" w:eastAsia="Times New Roman" w:hAnsi="Arial" w:cs="Arial"/>
          <w:color w:val="222222"/>
          <w:shd w:val="clear" w:color="auto" w:fill="FFFFFF"/>
        </w:rPr>
        <w:t>telehealth</w:t>
      </w:r>
      <w:proofErr w:type="spellEnd"/>
      <w:r>
        <w:rPr>
          <w:rFonts w:ascii="Arial" w:eastAsia="Times New Roman" w:hAnsi="Arial" w:cs="Arial"/>
          <w:color w:val="222222"/>
          <w:shd w:val="clear" w:color="auto" w:fill="FFFFFF"/>
        </w:rPr>
        <w:t xml:space="preserve"> to obtain healthcare services.</w:t>
      </w:r>
      <w:proofErr w:type="gramEnd"/>
      <w:r>
        <w:rPr>
          <w:rFonts w:ascii="Arial" w:eastAsia="Times New Roman" w:hAnsi="Arial" w:cs="Arial"/>
          <w:color w:val="222222"/>
          <w:shd w:val="clear" w:color="auto" w:fill="FFFFFF"/>
        </w:rPr>
        <w:t xml:space="preserve"> After studies revealed the beneficiaries of taking </w:t>
      </w:r>
      <w:proofErr w:type="spellStart"/>
      <w:r>
        <w:rPr>
          <w:rFonts w:ascii="Arial" w:eastAsia="Times New Roman" w:hAnsi="Arial" w:cs="Arial"/>
          <w:color w:val="222222"/>
          <w:shd w:val="clear" w:color="auto" w:fill="FFFFFF"/>
        </w:rPr>
        <w:t>telehealth</w:t>
      </w:r>
      <w:proofErr w:type="spellEnd"/>
      <w:r>
        <w:rPr>
          <w:rFonts w:ascii="Arial" w:eastAsia="Times New Roman" w:hAnsi="Arial" w:cs="Arial"/>
          <w:color w:val="222222"/>
          <w:shd w:val="clear" w:color="auto" w:fill="FFFFFF"/>
        </w:rPr>
        <w:t xml:space="preserve"> services, the legislation becomes more permanent. World Health Organization defines </w:t>
      </w:r>
      <w:proofErr w:type="spellStart"/>
      <w:r>
        <w:rPr>
          <w:rFonts w:ascii="Arial" w:eastAsia="Times New Roman" w:hAnsi="Arial" w:cs="Arial"/>
          <w:color w:val="222222"/>
          <w:shd w:val="clear" w:color="auto" w:fill="FFFFFF"/>
        </w:rPr>
        <w:t>telehealth</w:t>
      </w:r>
      <w:proofErr w:type="spellEnd"/>
      <w:r>
        <w:rPr>
          <w:rFonts w:ascii="Arial" w:eastAsia="Times New Roman" w:hAnsi="Arial" w:cs="Arial"/>
          <w:color w:val="222222"/>
          <w:shd w:val="clear" w:color="auto" w:fill="FFFFFF"/>
        </w:rPr>
        <w:t xml:space="preserve"> as “a distant healing process”</w:t>
      </w:r>
      <w:r>
        <w:rPr>
          <w:rFonts w:ascii="Arial" w:eastAsia="Times New Roman" w:hAnsi="Arial" w:cs="Arial"/>
          <w:color w:val="0D0D0D"/>
          <w:shd w:val="clear" w:color="auto" w:fill="FFFFFF"/>
        </w:rPr>
        <w:t xml:space="preserve"> (Woo &amp; </w:t>
      </w:r>
      <w:proofErr w:type="spellStart"/>
      <w:r>
        <w:rPr>
          <w:rFonts w:ascii="Arial" w:eastAsia="Times New Roman" w:hAnsi="Arial" w:cs="Arial"/>
          <w:color w:val="0D0D0D"/>
          <w:shd w:val="clear" w:color="auto" w:fill="FFFFFF"/>
        </w:rPr>
        <w:t>Dowding</w:t>
      </w:r>
      <w:proofErr w:type="spellEnd"/>
      <w:r>
        <w:rPr>
          <w:rFonts w:ascii="Arial" w:eastAsia="Times New Roman" w:hAnsi="Arial" w:cs="Arial"/>
          <w:color w:val="0D0D0D"/>
          <w:shd w:val="clear" w:color="auto" w:fill="FFFFFF"/>
        </w:rPr>
        <w:t>, 2020).</w:t>
      </w:r>
      <w:r>
        <w:rPr>
          <w:rFonts w:ascii="Arial" w:eastAsia="Times New Roman" w:hAnsi="Arial" w:cs="Arial"/>
          <w:color w:val="222222"/>
          <w:shd w:val="clear" w:color="auto" w:fill="FFFFFF"/>
        </w:rPr>
        <w:t xml:space="preserve"> </w:t>
      </w:r>
      <w:proofErr w:type="spellStart"/>
      <w:r>
        <w:rPr>
          <w:rFonts w:ascii="Arial" w:eastAsia="Times New Roman" w:hAnsi="Arial" w:cs="Arial"/>
          <w:color w:val="222222"/>
          <w:shd w:val="clear" w:color="auto" w:fill="FFFFFF"/>
        </w:rPr>
        <w:t>Telehealth</w:t>
      </w:r>
      <w:proofErr w:type="spellEnd"/>
      <w:r>
        <w:rPr>
          <w:rFonts w:ascii="Arial" w:eastAsia="Times New Roman" w:hAnsi="Arial" w:cs="Arial"/>
          <w:color w:val="222222"/>
          <w:shd w:val="clear" w:color="auto" w:fill="FFFFFF"/>
        </w:rPr>
        <w:t xml:space="preserve"> uses online sites, apps, emails, videos to provide patients with proper treatment, advice, and medicines. It also gives people better access to treatment and provides financial information more accessible to them. Doctors should properly prescribe outpatient clinic consultation and </w:t>
      </w:r>
      <w:proofErr w:type="spellStart"/>
      <w:r>
        <w:rPr>
          <w:rFonts w:ascii="Arial" w:eastAsia="Times New Roman" w:hAnsi="Arial" w:cs="Arial"/>
          <w:color w:val="222222"/>
          <w:shd w:val="clear" w:color="auto" w:fill="FFFFFF"/>
        </w:rPr>
        <w:t>telehealth</w:t>
      </w:r>
      <w:proofErr w:type="spellEnd"/>
      <w:r>
        <w:rPr>
          <w:rFonts w:ascii="Arial" w:eastAsia="Times New Roman" w:hAnsi="Arial" w:cs="Arial"/>
          <w:color w:val="222222"/>
          <w:shd w:val="clear" w:color="auto" w:fill="FFFFFF"/>
        </w:rPr>
        <w:t xml:space="preserve"> based on the problems and advantages we have discussed earlier. Because of the growth of </w:t>
      </w:r>
      <w:proofErr w:type="spellStart"/>
      <w:r>
        <w:rPr>
          <w:rFonts w:ascii="Arial" w:eastAsia="Times New Roman" w:hAnsi="Arial" w:cs="Arial"/>
          <w:color w:val="222222"/>
          <w:shd w:val="clear" w:color="auto" w:fill="FFFFFF"/>
        </w:rPr>
        <w:t>telehealth</w:t>
      </w:r>
      <w:proofErr w:type="spellEnd"/>
      <w:r>
        <w:rPr>
          <w:rFonts w:ascii="Arial" w:eastAsia="Times New Roman" w:hAnsi="Arial" w:cs="Arial"/>
          <w:color w:val="222222"/>
          <w:shd w:val="clear" w:color="auto" w:fill="FFFFFF"/>
        </w:rPr>
        <w:t>, patients were urged to take control of their health and participate more actively in the decision-making procedure. It makes them allowed to be more involved in their treatment plans with which they are comfortable.</w:t>
      </w:r>
    </w:p>
    <w:p w:rsidR="000B0199" w:rsidRDefault="000B0199" w:rsidP="000B0199">
      <w:pPr>
        <w:spacing w:line="360" w:lineRule="auto"/>
        <w:jc w:val="both"/>
      </w:pPr>
      <w:r>
        <w:rPr>
          <w:rFonts w:ascii="Arial" w:eastAsia="Times New Roman" w:hAnsi="Arial" w:cs="Arial"/>
          <w:color w:val="222222"/>
          <w:shd w:val="clear" w:color="auto" w:fill="FFFFFF"/>
        </w:rPr>
        <w:t xml:space="preserve">The objective of shared decision-making is to provide open and honest discussions about the threats and advantages of screenings or medications and reveal what matters most to consumers and how it will affect them. Doctors have significant participation in decision-making. He knows his patients very well. So, he would suggest their requirement. For several reasons, like difficulties connected to the internet, geography, or economic position, some patients are incapable of operating video systems. In these kinds of cases, patients should be urged to visit clinics. For new patients, it might be needed to take some tests like blood tests, X-rays, therapy; the services are not </w:t>
      </w:r>
      <w:proofErr w:type="gramStart"/>
      <w:r>
        <w:rPr>
          <w:rFonts w:ascii="Arial" w:eastAsia="Times New Roman" w:hAnsi="Arial" w:cs="Arial"/>
          <w:color w:val="222222"/>
          <w:shd w:val="clear" w:color="auto" w:fill="FFFFFF"/>
        </w:rPr>
        <w:t>be</w:t>
      </w:r>
      <w:proofErr w:type="gramEnd"/>
      <w:r>
        <w:rPr>
          <w:rFonts w:ascii="Arial" w:eastAsia="Times New Roman" w:hAnsi="Arial" w:cs="Arial"/>
          <w:color w:val="222222"/>
          <w:shd w:val="clear" w:color="auto" w:fill="FFFFFF"/>
        </w:rPr>
        <w:t xml:space="preserve"> given online. In such cases, doctors should be encouraged their patients to go to a clinic because these examinations cannot proceed in </w:t>
      </w:r>
      <w:proofErr w:type="spellStart"/>
      <w:r>
        <w:rPr>
          <w:rFonts w:ascii="Arial" w:eastAsia="Times New Roman" w:hAnsi="Arial" w:cs="Arial"/>
          <w:color w:val="222222"/>
          <w:shd w:val="clear" w:color="auto" w:fill="FFFFFF"/>
        </w:rPr>
        <w:t>telehealth</w:t>
      </w:r>
      <w:proofErr w:type="spellEnd"/>
      <w:r>
        <w:rPr>
          <w:rFonts w:ascii="Arial" w:eastAsia="Times New Roman" w:hAnsi="Arial" w:cs="Arial"/>
          <w:color w:val="222222"/>
          <w:shd w:val="clear" w:color="auto" w:fill="FFFFFF"/>
        </w:rPr>
        <w:t xml:space="preserve"> </w:t>
      </w:r>
      <w:r>
        <w:rPr>
          <w:rFonts w:ascii="Arial" w:eastAsia="Times New Roman" w:hAnsi="Arial" w:cs="Arial"/>
          <w:color w:val="0D0D0D"/>
          <w:shd w:val="clear" w:color="auto" w:fill="FFFFFF"/>
        </w:rPr>
        <w:t>(</w:t>
      </w:r>
      <w:proofErr w:type="spellStart"/>
      <w:r>
        <w:rPr>
          <w:rFonts w:ascii="Arial" w:eastAsia="Times New Roman" w:hAnsi="Arial" w:cs="Arial"/>
          <w:color w:val="0D0D0D"/>
          <w:shd w:val="clear" w:color="auto" w:fill="FFFFFF"/>
        </w:rPr>
        <w:t>Gott</w:t>
      </w:r>
      <w:proofErr w:type="spellEnd"/>
      <w:r>
        <w:rPr>
          <w:rFonts w:ascii="Arial" w:eastAsia="Times New Roman" w:hAnsi="Arial" w:cs="Arial"/>
          <w:color w:val="0D0D0D"/>
          <w:shd w:val="clear" w:color="auto" w:fill="FFFFFF"/>
        </w:rPr>
        <w:t>, 2018)</w:t>
      </w:r>
      <w:r>
        <w:rPr>
          <w:rFonts w:ascii="Arial" w:eastAsia="Times New Roman" w:hAnsi="Arial" w:cs="Arial"/>
          <w:color w:val="222222"/>
          <w:shd w:val="clear" w:color="auto" w:fill="FFFFFF"/>
        </w:rPr>
        <w:t>. The presence of several seizure forms might suggest an intense symptomatic seizure due to the advent of new illnesses, such as COVID-19. In such cases, the patient should carefully diagnose, and every new test should be done in the clinic.</w:t>
      </w:r>
    </w:p>
    <w:p w:rsidR="000B0199" w:rsidRDefault="000B0199" w:rsidP="000B0199">
      <w:pPr>
        <w:rPr>
          <w:rFonts w:ascii="Arial Black" w:hAnsi="Arial Black"/>
          <w:color w:val="4472C4"/>
        </w:rPr>
      </w:pPr>
      <w:bookmarkStart w:id="2" w:name="_1gfphz7ny6uo"/>
      <w:bookmarkStart w:id="3" w:name="_Toc78578359"/>
      <w:bookmarkEnd w:id="2"/>
    </w:p>
    <w:p w:rsidR="000B0199" w:rsidRDefault="000B0199" w:rsidP="000B0199">
      <w:pPr>
        <w:rPr>
          <w:rFonts w:ascii="Arial Black" w:hAnsi="Arial Black"/>
          <w:color w:val="4472C4"/>
        </w:rPr>
      </w:pPr>
    </w:p>
    <w:p w:rsidR="000B0199" w:rsidRDefault="000B0199" w:rsidP="000B0199">
      <w:pPr>
        <w:rPr>
          <w:rFonts w:ascii="Arial Black" w:hAnsi="Arial Black"/>
          <w:color w:val="4472C4"/>
        </w:rPr>
      </w:pPr>
    </w:p>
    <w:p w:rsidR="000B0199" w:rsidRDefault="000B0199" w:rsidP="000B0199">
      <w:pPr>
        <w:rPr>
          <w:rFonts w:ascii="Arial Black" w:hAnsi="Arial Black"/>
          <w:color w:val="4472C4"/>
          <w:sz w:val="24"/>
          <w:szCs w:val="24"/>
        </w:rPr>
      </w:pPr>
      <w:r>
        <w:rPr>
          <w:rFonts w:ascii="Arial Black" w:hAnsi="Arial Black"/>
          <w:color w:val="4472C4"/>
          <w:sz w:val="24"/>
          <w:szCs w:val="24"/>
        </w:rPr>
        <w:t xml:space="preserve">The Alternative Solutions to Overcome </w:t>
      </w:r>
      <w:proofErr w:type="spellStart"/>
      <w:r>
        <w:rPr>
          <w:rFonts w:ascii="Arial Black" w:hAnsi="Arial Black"/>
          <w:color w:val="4472C4"/>
          <w:sz w:val="24"/>
          <w:szCs w:val="24"/>
        </w:rPr>
        <w:t>Telehealth</w:t>
      </w:r>
      <w:proofErr w:type="spellEnd"/>
      <w:r>
        <w:rPr>
          <w:rFonts w:ascii="Arial Black" w:hAnsi="Arial Black"/>
          <w:color w:val="4472C4"/>
          <w:sz w:val="24"/>
          <w:szCs w:val="24"/>
        </w:rPr>
        <w:t xml:space="preserve"> Problem</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For hospitals, doctors, and patients together,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adoption may be an exciting experience. The thought of modifying conventional methods to adapt to a new and superior technology-based potential solution, on the other hand, maybe intimidating for individuals concerned since there will inevitably be some roadblocks along the route (Siegel et al., 2021). The implementation may be challenging at times since various patients desire accessibility to their continuing illnesses and treatments, which increases patient engagement. However, both doctors and patients must have confidence in the technology's safety and efficacy. There is still some patient who cannot believe the advice or treatment made by the unseen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doctors. We will understand if we see the Burke </w:t>
      </w:r>
      <w:proofErr w:type="spellStart"/>
      <w:r>
        <w:rPr>
          <w:rFonts w:ascii="Arial" w:eastAsia="Times New Roman" w:hAnsi="Arial" w:cs="Arial"/>
          <w:color w:val="0E101A"/>
        </w:rPr>
        <w:t>Litwin</w:t>
      </w:r>
      <w:proofErr w:type="spellEnd"/>
      <w:r>
        <w:rPr>
          <w:rFonts w:ascii="Arial" w:eastAsia="Times New Roman" w:hAnsi="Arial" w:cs="Arial"/>
          <w:color w:val="0E101A"/>
        </w:rPr>
        <w:t xml:space="preserve"> change model find out the problems and solutions of </w:t>
      </w:r>
      <w:proofErr w:type="spellStart"/>
      <w:r>
        <w:rPr>
          <w:rFonts w:ascii="Arial" w:eastAsia="Times New Roman" w:hAnsi="Arial" w:cs="Arial"/>
          <w:color w:val="0E101A"/>
        </w:rPr>
        <w:t>telehealth</w:t>
      </w:r>
      <w:proofErr w:type="spellEnd"/>
      <w:r>
        <w:rPr>
          <w:rFonts w:ascii="Arial" w:eastAsia="Times New Roman" w:hAnsi="Arial" w:cs="Arial"/>
          <w:color w:val="0E101A"/>
        </w:rPr>
        <w:t>.</w:t>
      </w:r>
    </w:p>
    <w:p w:rsidR="000B0199" w:rsidRDefault="000B0199" w:rsidP="000B0199">
      <w:pPr>
        <w:keepNext/>
        <w:spacing w:after="0" w:line="360" w:lineRule="auto"/>
        <w:jc w:val="center"/>
      </w:pPr>
      <w:r>
        <w:rPr>
          <w:rFonts w:ascii="Arial" w:eastAsia="Times New Roman" w:hAnsi="Arial" w:cs="Arial"/>
          <w:noProof/>
          <w:color w:val="0E101A"/>
          <w:lang w:eastAsia="en-GB"/>
        </w:rPr>
        <w:drawing>
          <wp:inline distT="0" distB="0" distL="0" distR="0" wp14:anchorId="7DCE5678" wp14:editId="6FD82B68">
            <wp:extent cx="4442460" cy="35280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42460" cy="3528060"/>
                    </a:xfrm>
                    <a:prstGeom prst="rect">
                      <a:avLst/>
                    </a:prstGeom>
                    <a:noFill/>
                    <a:ln>
                      <a:noFill/>
                    </a:ln>
                  </pic:spPr>
                </pic:pic>
              </a:graphicData>
            </a:graphic>
          </wp:inline>
        </w:drawing>
      </w:r>
    </w:p>
    <w:p w:rsidR="000B0199" w:rsidRDefault="000B0199" w:rsidP="000B0199">
      <w:pPr>
        <w:pStyle w:val="Caption"/>
        <w:spacing w:line="360" w:lineRule="auto"/>
        <w:jc w:val="center"/>
      </w:pPr>
      <w:r>
        <w:rPr>
          <w:rFonts w:ascii="Arial" w:hAnsi="Arial" w:cs="Arial"/>
          <w:color w:val="2F5496"/>
          <w:sz w:val="16"/>
          <w:szCs w:val="16"/>
        </w:rPr>
        <w:t>Figure 1</w:t>
      </w:r>
      <w:r>
        <w:rPr>
          <w:rFonts w:ascii="Arial" w:hAnsi="Arial" w:cs="Arial"/>
          <w:color w:val="2F5496"/>
          <w:sz w:val="16"/>
          <w:szCs w:val="16"/>
          <w:lang w:val="en-GB"/>
        </w:rPr>
        <w:t xml:space="preserve"> Burke </w:t>
      </w:r>
      <w:proofErr w:type="spellStart"/>
      <w:r>
        <w:rPr>
          <w:rFonts w:ascii="Arial" w:hAnsi="Arial" w:cs="Arial"/>
          <w:color w:val="2F5496"/>
          <w:sz w:val="16"/>
          <w:szCs w:val="16"/>
          <w:lang w:val="en-GB"/>
        </w:rPr>
        <w:t>Litwin</w:t>
      </w:r>
      <w:proofErr w:type="spellEnd"/>
      <w:r>
        <w:rPr>
          <w:rFonts w:ascii="Arial" w:hAnsi="Arial" w:cs="Arial"/>
          <w:color w:val="2F5496"/>
          <w:sz w:val="16"/>
          <w:szCs w:val="16"/>
          <w:lang w:val="en-GB"/>
        </w:rPr>
        <w:t xml:space="preserve"> Change Model</w:t>
      </w:r>
    </w:p>
    <w:p w:rsidR="000B0199" w:rsidRDefault="000B0199" w:rsidP="000B0199">
      <w:pPr>
        <w:spacing w:after="0" w:line="360" w:lineRule="auto"/>
        <w:jc w:val="both"/>
        <w:rPr>
          <w:rFonts w:ascii="Arial" w:eastAsia="Times New Roman" w:hAnsi="Arial" w:cs="Arial"/>
          <w:color w:val="0E101A"/>
        </w:rPr>
      </w:pP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PMI also helps to solve its problem. PMI is accessible in a variety of levels of coverage and rates to fit the demands of a variety of clients if we do a SWOT analysis to find out its strengths, weakness, opportunities, and threats. Opportunities and threats are variables that are assessed considering market dynamics as well as other considerations </w:t>
      </w:r>
      <w:r>
        <w:rPr>
          <w:rFonts w:ascii="Arial" w:eastAsia="Times New Roman" w:hAnsi="Arial" w:cs="Arial"/>
          <w:color w:val="0E101A"/>
        </w:rPr>
        <w:lastRenderedPageBreak/>
        <w:t xml:space="preserve">like socioeconomic, technical, political, cultural, safety and health, and environmental and legal concerns. </w:t>
      </w:r>
      <w:proofErr w:type="gramStart"/>
      <w:r>
        <w:rPr>
          <w:rFonts w:ascii="Arial" w:eastAsia="Times New Roman" w:hAnsi="Arial" w:cs="Arial"/>
          <w:color w:val="0E101A"/>
        </w:rPr>
        <w:t>We also can-do PASTEL analysis.</w:t>
      </w:r>
      <w:proofErr w:type="gramEnd"/>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Here are the most common barriers we find out through these analyses, which faced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and the overcome solutions-</w:t>
      </w:r>
    </w:p>
    <w:p w:rsidR="000B0199" w:rsidRDefault="000B0199" w:rsidP="000B0199">
      <w:pPr>
        <w:spacing w:after="0" w:line="360" w:lineRule="auto"/>
        <w:jc w:val="both"/>
      </w:pPr>
      <w:r>
        <w:rPr>
          <w:rFonts w:ascii="Arial" w:eastAsia="Times New Roman" w:hAnsi="Arial" w:cs="Arial"/>
          <w:b/>
          <w:color w:val="0E101A"/>
        </w:rPr>
        <w:t>Justification of the Return on Investment: </w:t>
      </w:r>
      <w:r>
        <w:rPr>
          <w:rFonts w:ascii="Arial" w:eastAsia="Times New Roman" w:hAnsi="Arial" w:cs="Arial"/>
          <w:color w:val="0E101A"/>
        </w:rPr>
        <w:t xml:space="preserve">From what information they have talked about the expense and procedure of going live with telemedicine, the management may have been hesitant about it. Management has to think about the scenario of the healthcare sector changed recently how it is clear that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system is an important sector for the economy. The enormous amount of return on investment or ROI is coming with </w:t>
      </w:r>
      <w:proofErr w:type="spellStart"/>
      <w:r>
        <w:rPr>
          <w:rFonts w:ascii="Arial" w:eastAsia="Times New Roman" w:hAnsi="Arial" w:cs="Arial"/>
          <w:color w:val="0E101A"/>
        </w:rPr>
        <w:t>telehealth</w:t>
      </w:r>
      <w:proofErr w:type="spellEnd"/>
      <w:r>
        <w:rPr>
          <w:rFonts w:ascii="Arial" w:eastAsia="Times New Roman" w:hAnsi="Arial" w:cs="Arial"/>
          <w:color w:val="0E101A"/>
        </w:rPr>
        <w:t>. This will help build a strong health care sector with expert doctors, health care staff, treat more patients, and decrease the number of readmissions. These things will help to increase ROI.</w:t>
      </w:r>
    </w:p>
    <w:p w:rsidR="000B0199" w:rsidRDefault="000B0199" w:rsidP="000B0199">
      <w:pPr>
        <w:spacing w:after="0" w:line="360" w:lineRule="auto"/>
        <w:jc w:val="both"/>
      </w:pPr>
      <w:r>
        <w:rPr>
          <w:rFonts w:ascii="Arial" w:eastAsia="Times New Roman" w:hAnsi="Arial" w:cs="Arial"/>
          <w:b/>
          <w:color w:val="0E101A"/>
        </w:rPr>
        <w:t>Impact of the medical environment: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has impacted a little bit of the medical environment and its workflow, But not in a negative route. It will take time for adjustment.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services can help patients get through their day at the physician's office faster, more reliably, and successfully.</w:t>
      </w:r>
    </w:p>
    <w:p w:rsidR="000B0199" w:rsidRDefault="000B0199" w:rsidP="000B0199">
      <w:pPr>
        <w:spacing w:after="0" w:line="360" w:lineRule="auto"/>
        <w:jc w:val="both"/>
      </w:pPr>
      <w:r>
        <w:rPr>
          <w:rFonts w:ascii="Arial" w:eastAsia="Times New Roman" w:hAnsi="Arial" w:cs="Arial"/>
          <w:b/>
          <w:color w:val="0E101A"/>
        </w:rPr>
        <w:t>Lower engagement of Doctors:</w:t>
      </w:r>
      <w:r>
        <w:rPr>
          <w:rFonts w:ascii="Arial" w:eastAsia="Times New Roman" w:hAnsi="Arial" w:cs="Arial"/>
          <w:color w:val="0E101A"/>
        </w:rPr>
        <w:t xml:space="preserve"> The doctors who already have a good number of patients and reputations would not feel interested in going on a new route. But a situation like the covid-19 pandemic, they are forced to involve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and there is a considerable possibility that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would be the mainstreaming line of the healthcare industry, because most people now find it more comfortable to take services from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They seem interested in daily </w:t>
      </w:r>
      <w:proofErr w:type="gramStart"/>
      <w:r>
        <w:rPr>
          <w:rFonts w:ascii="Arial" w:eastAsia="Times New Roman" w:hAnsi="Arial" w:cs="Arial"/>
          <w:color w:val="0E101A"/>
        </w:rPr>
        <w:t>check-up’s</w:t>
      </w:r>
      <w:proofErr w:type="gramEnd"/>
      <w:r>
        <w:rPr>
          <w:rFonts w:ascii="Arial" w:eastAsia="Times New Roman" w:hAnsi="Arial" w:cs="Arial"/>
          <w:color w:val="0E101A"/>
        </w:rPr>
        <w:t xml:space="preserve"> and having a conversation with the doctors online. They become more health-conscious (Sharma et al., 2020).</w:t>
      </w:r>
    </w:p>
    <w:p w:rsidR="000B0199" w:rsidRDefault="000B0199" w:rsidP="000B0199">
      <w:pPr>
        <w:spacing w:line="360" w:lineRule="auto"/>
        <w:rPr>
          <w:rFonts w:ascii="Arial Black" w:hAnsi="Arial Black"/>
          <w:color w:val="4472C4"/>
        </w:rPr>
      </w:pPr>
    </w:p>
    <w:p w:rsidR="000B0199" w:rsidRDefault="000B0199" w:rsidP="000B0199">
      <w:pPr>
        <w:spacing w:line="360" w:lineRule="auto"/>
        <w:rPr>
          <w:rFonts w:ascii="Arial Black" w:hAnsi="Arial Black"/>
          <w:color w:val="4472C4"/>
        </w:rPr>
      </w:pPr>
      <w:r>
        <w:rPr>
          <w:rFonts w:ascii="Arial Black" w:hAnsi="Arial Black"/>
          <w:color w:val="4472C4"/>
        </w:rPr>
        <w:t>A Decision-Making Technique to Evaluate the Most Appropriate Solution</w:t>
      </w:r>
      <w:bookmarkEnd w:id="3"/>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Though it has many barriers, it also has a potential prospect. The Healthcare system is a multi-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has become popular these days because of the current covid-19 situation. </w:t>
      </w:r>
      <w:proofErr w:type="gramStart"/>
      <w:r>
        <w:rPr>
          <w:rFonts w:ascii="Arial" w:eastAsia="Times New Roman" w:hAnsi="Arial" w:cs="Arial"/>
          <w:color w:val="0E101A"/>
        </w:rPr>
        <w:t>Stakeholder ecosystem.</w:t>
      </w:r>
      <w:proofErr w:type="gramEnd"/>
      <w:r>
        <w:rPr>
          <w:rFonts w:ascii="Arial" w:eastAsia="Times New Roman" w:hAnsi="Arial" w:cs="Arial"/>
          <w:color w:val="0E101A"/>
        </w:rPr>
        <w:t xml:space="preserve"> A range of stakeholders is affected by decisions on whether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applications should be deployed on a wide scale and whether their objectives are accomplished. These problems can solve with a proper decision-making technique. Sometimes we have to compare between two things to find out the significant one. Paired comparison analysis can be used for finding out the most significant one. It also can help taking decisions in </w:t>
      </w:r>
      <w:proofErr w:type="spellStart"/>
      <w:r>
        <w:rPr>
          <w:rFonts w:ascii="Arial" w:eastAsia="Times New Roman" w:hAnsi="Arial" w:cs="Arial"/>
          <w:color w:val="0E101A"/>
        </w:rPr>
        <w:t>telehealth</w:t>
      </w:r>
      <w:proofErr w:type="spellEnd"/>
      <w:r>
        <w:rPr>
          <w:rFonts w:ascii="Arial" w:eastAsia="Times New Roman" w:hAnsi="Arial" w:cs="Arial"/>
          <w:color w:val="0E101A"/>
        </w:rPr>
        <w:t>. It is a quick and cost-effective action (</w:t>
      </w:r>
      <w:proofErr w:type="spellStart"/>
      <w:r>
        <w:rPr>
          <w:rFonts w:ascii="Arial" w:eastAsia="Times New Roman" w:hAnsi="Arial" w:cs="Arial"/>
          <w:color w:val="0E101A"/>
        </w:rPr>
        <w:t>Almahdi</w:t>
      </w:r>
      <w:proofErr w:type="spellEnd"/>
      <w:r>
        <w:rPr>
          <w:rFonts w:ascii="Arial" w:eastAsia="Times New Roman" w:hAnsi="Arial" w:cs="Arial"/>
          <w:color w:val="0E101A"/>
        </w:rPr>
        <w:t xml:space="preserve"> et al., 2019). When we are confused between two things, it is wise to use this technique.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is the digital version of the clinic. Clinic or health care centre is still the mainstreaming line of the </w:t>
      </w:r>
      <w:r>
        <w:rPr>
          <w:rFonts w:ascii="Arial" w:eastAsia="Times New Roman" w:hAnsi="Arial" w:cs="Arial"/>
          <w:color w:val="0E101A"/>
        </w:rPr>
        <w:lastRenderedPageBreak/>
        <w:t xml:space="preserve">healthcare industry. However, day by day, people become interested in </w:t>
      </w:r>
      <w:proofErr w:type="spellStart"/>
      <w:r>
        <w:rPr>
          <w:rFonts w:ascii="Arial" w:eastAsia="Times New Roman" w:hAnsi="Arial" w:cs="Arial"/>
          <w:color w:val="0E101A"/>
        </w:rPr>
        <w:t>telehealthcare</w:t>
      </w:r>
      <w:proofErr w:type="spellEnd"/>
      <w:r>
        <w:rPr>
          <w:rFonts w:ascii="Arial" w:eastAsia="Times New Roman" w:hAnsi="Arial" w:cs="Arial"/>
          <w:color w:val="0E101A"/>
        </w:rPr>
        <w:t xml:space="preserve">. The social distancing makes people accept a new route of healthcare. However, some barriers in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systems can be solved by taking a proper decision technique. Paired Comparison Analysis will be suitable in my perspective. </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Paired comparison analysis is a decision-making process where decisions are taken to compare with two relatable options. Here we can take decisions by comparing healthcare clinics and online platforms for treatment. If people find reliable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than a healthcare centre, they will engage in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It is already happening. Almost 79% of people now choose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over healthcare centres (Hsu et al., 2021).</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Suppose the doctors do research by comparing two platforms and find the prospects in the digital platform. In that case, they will also choose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because most of the doctors have reputations and a good number of patients in the clinic, so they do not have the feeling to engage in a new platform. The businessmen are already interested in the field. They forecast the future scopes of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because day by day, everything becomes digital. People like to fulfil their needs by sitting at home.</w:t>
      </w:r>
    </w:p>
    <w:p w:rsidR="000B0199" w:rsidRDefault="000B0199" w:rsidP="000B0199">
      <w:pPr>
        <w:spacing w:after="0" w:line="360" w:lineRule="auto"/>
        <w:jc w:val="both"/>
        <w:rPr>
          <w:rFonts w:ascii="Arial" w:eastAsia="Times New Roman" w:hAnsi="Arial" w:cs="Arial"/>
          <w:color w:val="0E101A"/>
        </w:rPr>
      </w:pPr>
    </w:p>
    <w:p w:rsidR="000B0199" w:rsidRDefault="000B0199" w:rsidP="000B0199">
      <w:pPr>
        <w:spacing w:after="0" w:line="360" w:lineRule="auto"/>
        <w:jc w:val="both"/>
        <w:rPr>
          <w:rFonts w:ascii="Arial" w:eastAsia="Times New Roman" w:hAnsi="Arial" w:cs="Arial"/>
          <w:color w:val="0E101A"/>
        </w:rPr>
      </w:pPr>
    </w:p>
    <w:p w:rsidR="000B0199" w:rsidRDefault="000B0199" w:rsidP="000B0199">
      <w:pPr>
        <w:spacing w:after="0" w:line="360" w:lineRule="auto"/>
        <w:jc w:val="both"/>
        <w:rPr>
          <w:rFonts w:ascii="Arial" w:eastAsia="Times New Roman" w:hAnsi="Arial" w:cs="Arial"/>
          <w:color w:val="4472C4"/>
          <w:sz w:val="24"/>
          <w:szCs w:val="24"/>
        </w:rPr>
      </w:pPr>
      <w:r>
        <w:rPr>
          <w:rFonts w:ascii="Arial" w:eastAsia="Times New Roman" w:hAnsi="Arial" w:cs="Arial"/>
          <w:color w:val="4472C4"/>
          <w:sz w:val="24"/>
          <w:szCs w:val="24"/>
        </w:rPr>
        <w:t>Implementation of a Solution and Communication with Stakeholders</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The problems of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system can be solved by communication. Communication with its multi-stakeholders can help to reach a cumulative solution. We can divide its stakeholders into four sectors, physicians or healthcare givers, patients, policymakers, and Business people. If we communicate with these four stakeholders and find solutions for every section,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workplace can be a problem-free healthcare industry sector. Doctors have already a field to work in and have a reputation also have their patients. So generally, they do not want to go for a new route (</w:t>
      </w:r>
      <w:proofErr w:type="spellStart"/>
      <w:r>
        <w:rPr>
          <w:rFonts w:ascii="Arial" w:eastAsia="Times New Roman" w:hAnsi="Arial" w:cs="Arial"/>
          <w:color w:val="0E101A"/>
        </w:rPr>
        <w:t>Gaveikaite</w:t>
      </w:r>
      <w:proofErr w:type="spellEnd"/>
      <w:r>
        <w:rPr>
          <w:rFonts w:ascii="Arial" w:eastAsia="Times New Roman" w:hAnsi="Arial" w:cs="Arial"/>
          <w:color w:val="0E101A"/>
        </w:rPr>
        <w:t xml:space="preserve"> et al., 2020). They do not want to take risks. It is human nature. We humans usually do not go for strange things when we have a secure job. </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Patients are also </w:t>
      </w:r>
      <w:proofErr w:type="gramStart"/>
      <w:r>
        <w:rPr>
          <w:rFonts w:ascii="Arial" w:eastAsia="Times New Roman" w:hAnsi="Arial" w:cs="Arial"/>
          <w:color w:val="0E101A"/>
        </w:rPr>
        <w:t>do</w:t>
      </w:r>
      <w:proofErr w:type="gramEnd"/>
      <w:r>
        <w:rPr>
          <w:rFonts w:ascii="Arial" w:eastAsia="Times New Roman" w:hAnsi="Arial" w:cs="Arial"/>
          <w:color w:val="0E101A"/>
        </w:rPr>
        <w:t xml:space="preserve"> not prefer to take advice and prescript treatment from an unseen-faced doctor of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They are habituated to go to the clinic physically. The misconceptions get cleared when the covid-19 pandemic has started and the government order to stay home to maintain social distancing. Both doctors and patients have no way but to use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(Kim &amp; Choi, 2021). Patients find it relatively easy to use, and they can get treatment or advice anytime. Doctors are also can save valuable time. The policymakers and business people are forecasting the opportunity of the sector and already invest in the industry.</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So, if the four stakeholders can take potential advantage of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they can know each other expectations through any survey and take action as per the results. A sustainable decision can connect every stakeholder. Thus, they can progress in their place.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w:t>
      </w:r>
      <w:r>
        <w:rPr>
          <w:rFonts w:ascii="Arial" w:eastAsia="Times New Roman" w:hAnsi="Arial" w:cs="Arial"/>
          <w:color w:val="0E101A"/>
        </w:rPr>
        <w:lastRenderedPageBreak/>
        <w:t xml:space="preserve">has a bright future. People are getting busy day by day. They hardly have time to go for </w:t>
      </w:r>
      <w:proofErr w:type="spellStart"/>
      <w:r>
        <w:rPr>
          <w:rFonts w:ascii="Arial" w:eastAsia="Times New Roman" w:hAnsi="Arial" w:cs="Arial"/>
          <w:color w:val="0E101A"/>
        </w:rPr>
        <w:t>checkups</w:t>
      </w:r>
      <w:proofErr w:type="spellEnd"/>
      <w:r>
        <w:rPr>
          <w:rFonts w:ascii="Arial" w:eastAsia="Times New Roman" w:hAnsi="Arial" w:cs="Arial"/>
          <w:color w:val="0E101A"/>
        </w:rPr>
        <w:t xml:space="preserve"> until their health does not become worse. This is why they are getting interested in digital things. If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sectors stakeholders do communicate regularly, they can solve any problem.</w:t>
      </w:r>
    </w:p>
    <w:p w:rsidR="000B0199" w:rsidRDefault="000B0199" w:rsidP="000B0199">
      <w:pPr>
        <w:pageBreakBefore/>
        <w:spacing w:line="360" w:lineRule="auto"/>
        <w:jc w:val="both"/>
      </w:pPr>
    </w:p>
    <w:p w:rsidR="000B0199" w:rsidRDefault="000B0199" w:rsidP="000B0199">
      <w:pPr>
        <w:pStyle w:val="Heading1"/>
        <w:rPr>
          <w:rFonts w:ascii="Arial" w:hAnsi="Arial" w:cs="Arial"/>
          <w:color w:val="4472C4"/>
          <w:sz w:val="24"/>
          <w:szCs w:val="24"/>
        </w:rPr>
      </w:pPr>
      <w:bookmarkStart w:id="4" w:name="_Toc78578361"/>
      <w:r>
        <w:rPr>
          <w:rFonts w:ascii="Arial" w:hAnsi="Arial" w:cs="Arial"/>
          <w:color w:val="4472C4"/>
          <w:sz w:val="24"/>
          <w:szCs w:val="24"/>
        </w:rPr>
        <w:t>Appropriate Monitoring and Review Techniques</w:t>
      </w:r>
      <w:bookmarkEnd w:id="4"/>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The problems of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system can be solved by communication. Communication with its multi-stakeholders can help to reach a cumulative solution. We can divide its stakeholders into four sectors, physicians or healthcare givers, patients, policymakers. Authority develops a special administration team to monitoring physician activities and their performance within working hours. They also arrange seminars and training and development programs to promote physician practical skills to ensure the best service during critical moments. Besides authority also focus on physician benefits and comfort area to utilize more productivity. Patients are the largest stakeholder within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system that’s why authorities develop patient engagement by developing consciousness and providing sustainable service. Authority develops an easy-access approach so that all classes and background people can take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services easily. The policymaker is a crucial part of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service management. They develop individual strategies to provide sustainable service. Since there are different kinds of patients and they need various types of service. In this situation, </w:t>
      </w:r>
      <w:proofErr w:type="gramStart"/>
      <w:r>
        <w:rPr>
          <w:rFonts w:ascii="Arial" w:eastAsia="Times New Roman" w:hAnsi="Arial" w:cs="Arial"/>
          <w:color w:val="0E101A"/>
        </w:rPr>
        <w:t>authority asks some question about the health problem and engage</w:t>
      </w:r>
      <w:proofErr w:type="gramEnd"/>
      <w:r>
        <w:rPr>
          <w:rFonts w:ascii="Arial" w:eastAsia="Times New Roman" w:hAnsi="Arial" w:cs="Arial"/>
          <w:color w:val="0E101A"/>
        </w:rPr>
        <w:t xml:space="preserve"> or connect him with specializing doctor to take the best service.</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Besides authority also can create a list of doctors and highlights doctor specialty or education background which helps patients to choose specific doctors to take service. In the advanced technological world, authorities can develop any suitable policy and ensure the highest engagement between doctors and patients.   They solve any problem; we have to find out the issues and research to help determine concerns. When we know the issues, we can look for solutions. In the healthcare industry, we are facing many barriers in different sectors. These days’ people are staying at home because of the virus named covid-19. We have no other way than staying home and getting digital services. </w:t>
      </w:r>
      <w:proofErr w:type="gramStart"/>
      <w:r>
        <w:rPr>
          <w:rFonts w:ascii="Arial" w:eastAsia="Times New Roman" w:hAnsi="Arial" w:cs="Arial"/>
          <w:color w:val="0E101A"/>
        </w:rPr>
        <w:t xml:space="preserve">Because of this pandemic,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sector getting popular among people to get medical assistance.</w:t>
      </w:r>
      <w:proofErr w:type="gramEnd"/>
      <w:r>
        <w:rPr>
          <w:rFonts w:ascii="Arial" w:eastAsia="Times New Roman" w:hAnsi="Arial" w:cs="Arial"/>
          <w:color w:val="0E101A"/>
        </w:rPr>
        <w:t xml:space="preserve"> We have discussed its problems and solutions (</w:t>
      </w:r>
      <w:proofErr w:type="spellStart"/>
      <w:r>
        <w:rPr>
          <w:rFonts w:ascii="Arial" w:eastAsia="Times New Roman" w:hAnsi="Arial" w:cs="Arial"/>
          <w:color w:val="0E101A"/>
        </w:rPr>
        <w:t>Masood</w:t>
      </w:r>
      <w:proofErr w:type="spellEnd"/>
      <w:r>
        <w:rPr>
          <w:rFonts w:ascii="Arial" w:eastAsia="Times New Roman" w:hAnsi="Arial" w:cs="Arial"/>
          <w:color w:val="0E101A"/>
        </w:rPr>
        <w:t xml:space="preserve"> &amp; Egger, 2019).</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Nevertheless, finding solutions cannot solve the problems if we do not implement them properly. We can take many decision-making techniques and find a way to solve the issues. Monitoring and review are also essential for solving the barriers and making progress. It helps to grow in a long-term process. It may assist stakeholders and audiences see how accountable the process is. Monitoring also helps to find out short-term outcomes, present situations, and future outcomes (Singh et al., 2020). Thus,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can be free from its problems, and immediate checking will find out every error we can solve by discussing it with the stakeholders. Also, a business model can help to grow the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system. It will show the pros and cons of the recent time business and help find out the lacking. The survey, </w:t>
      </w:r>
      <w:r>
        <w:rPr>
          <w:rFonts w:ascii="Arial" w:eastAsia="Times New Roman" w:hAnsi="Arial" w:cs="Arial"/>
          <w:color w:val="0E101A"/>
        </w:rPr>
        <w:lastRenderedPageBreak/>
        <w:t>questionnaires, new technology will help to grow the return on investment. When both caretaker and caregiver find the opportunities and the communication between all the stakeholders will be balanced, the successful implementation of the solution will occur. The workplace will be problem-free and will earn potential economic success.</w:t>
      </w:r>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w:t>
      </w:r>
    </w:p>
    <w:p w:rsidR="000B0199" w:rsidRDefault="000B0199" w:rsidP="000B0199">
      <w:pPr>
        <w:pageBreakBefore/>
        <w:spacing w:line="360" w:lineRule="auto"/>
        <w:jc w:val="both"/>
      </w:pPr>
      <w:proofErr w:type="gramStart"/>
      <w:r>
        <w:rPr>
          <w:rFonts w:ascii="Arial" w:hAnsi="Arial" w:cs="Arial"/>
          <w:b/>
          <w:bCs/>
          <w:color w:val="4472C4"/>
          <w:sz w:val="24"/>
          <w:szCs w:val="24"/>
        </w:rPr>
        <w:lastRenderedPageBreak/>
        <w:t>conclusion</w:t>
      </w:r>
      <w:proofErr w:type="gramEnd"/>
    </w:p>
    <w:p w:rsidR="000B0199" w:rsidRDefault="000B0199" w:rsidP="000B0199">
      <w:pPr>
        <w:spacing w:after="0" w:line="360" w:lineRule="auto"/>
        <w:jc w:val="both"/>
        <w:rPr>
          <w:rFonts w:ascii="Arial" w:eastAsia="Times New Roman" w:hAnsi="Arial" w:cs="Arial"/>
          <w:color w:val="0E101A"/>
        </w:rPr>
      </w:pPr>
      <w:r>
        <w:rPr>
          <w:rFonts w:ascii="Arial" w:eastAsia="Times New Roman" w:hAnsi="Arial" w:cs="Arial"/>
          <w:color w:val="0E101A"/>
        </w:rPr>
        <w:t xml:space="preserve">The covid-19 pandemic creates a considerable opportunity in </w:t>
      </w:r>
      <w:proofErr w:type="spellStart"/>
      <w:r>
        <w:rPr>
          <w:rFonts w:ascii="Arial" w:eastAsia="Times New Roman" w:hAnsi="Arial" w:cs="Arial"/>
          <w:color w:val="0E101A"/>
        </w:rPr>
        <w:t>telehealth</w:t>
      </w:r>
      <w:proofErr w:type="spellEnd"/>
      <w:r>
        <w:rPr>
          <w:rFonts w:ascii="Arial" w:eastAsia="Times New Roman" w:hAnsi="Arial" w:cs="Arial"/>
          <w:color w:val="0E101A"/>
        </w:rPr>
        <w:t xml:space="preserve"> systems. Though it was invented a long ago, people are showing their interest recently. However, it has some disadvantages for which healthcare stakeholders are not fully engaged with the sector. Along with the problems, it also has massive scopes in the business industry (</w:t>
      </w:r>
      <w:proofErr w:type="spellStart"/>
      <w:r>
        <w:rPr>
          <w:rFonts w:ascii="Arial" w:eastAsia="Times New Roman" w:hAnsi="Arial" w:cs="Arial"/>
          <w:color w:val="0E101A"/>
        </w:rPr>
        <w:t>Almahdi</w:t>
      </w:r>
      <w:proofErr w:type="spellEnd"/>
      <w:r>
        <w:rPr>
          <w:rFonts w:ascii="Arial" w:eastAsia="Times New Roman" w:hAnsi="Arial" w:cs="Arial"/>
          <w:color w:val="0E101A"/>
        </w:rPr>
        <w:t xml:space="preserve"> et al., 2019). Modern people are entering into the devices and finding the comforts. If they get the same service with a better version, they will choose it immediately. Among those pros and cons, a decision-making technique can help us get rid of the workplace problems and create enormous engagement of doctors, healthcare staff, patients, policymakers, and business people. Communication with the stakeholders is also crucial to solving these problems. Regular monitoring and researching information will also help to find out new issues and give the chance to solve them. Thus, workplace problems can be solved (</w:t>
      </w:r>
      <w:proofErr w:type="spellStart"/>
      <w:r>
        <w:rPr>
          <w:rFonts w:ascii="Arial" w:eastAsia="Times New Roman" w:hAnsi="Arial" w:cs="Arial"/>
          <w:color w:val="0E101A"/>
        </w:rPr>
        <w:t>Masood</w:t>
      </w:r>
      <w:proofErr w:type="spellEnd"/>
      <w:r>
        <w:rPr>
          <w:rFonts w:ascii="Arial" w:eastAsia="Times New Roman" w:hAnsi="Arial" w:cs="Arial"/>
          <w:color w:val="0E101A"/>
        </w:rPr>
        <w:t xml:space="preserve"> &amp; Egger, 2019)</w:t>
      </w: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w:eastAsia="Times New Roman" w:hAnsi="Arial" w:cs="Arial"/>
          <w:color w:val="0D0D0D"/>
          <w:shd w:val="clear" w:color="auto" w:fill="FFFFFF"/>
        </w:rPr>
      </w:pPr>
    </w:p>
    <w:p w:rsidR="000B0199" w:rsidRDefault="000B0199" w:rsidP="000B0199">
      <w:pPr>
        <w:spacing w:line="360" w:lineRule="auto"/>
        <w:jc w:val="both"/>
        <w:rPr>
          <w:rFonts w:ascii="Arial Black" w:eastAsia="Times New Roman" w:hAnsi="Arial Black" w:cs="Arial"/>
          <w:color w:val="4472C4"/>
          <w:sz w:val="24"/>
          <w:szCs w:val="24"/>
          <w:shd w:val="clear" w:color="auto" w:fill="FFFFFF"/>
        </w:rPr>
      </w:pPr>
      <w:r>
        <w:rPr>
          <w:rFonts w:ascii="Arial Black" w:eastAsia="Times New Roman" w:hAnsi="Arial Black" w:cs="Arial"/>
          <w:color w:val="4472C4"/>
          <w:sz w:val="24"/>
          <w:szCs w:val="24"/>
          <w:shd w:val="clear" w:color="auto" w:fill="FFFFFF"/>
        </w:rPr>
        <w:lastRenderedPageBreak/>
        <w:t>Reference</w:t>
      </w:r>
    </w:p>
    <w:p w:rsidR="000B0199" w:rsidRDefault="000B0199" w:rsidP="000B0199">
      <w:pPr>
        <w:spacing w:line="360" w:lineRule="auto"/>
        <w:jc w:val="both"/>
      </w:pPr>
      <w:proofErr w:type="spellStart"/>
      <w:r>
        <w:rPr>
          <w:rFonts w:ascii="Arial" w:eastAsia="Times New Roman" w:hAnsi="Arial" w:cs="Arial"/>
          <w:color w:val="0D0D0D"/>
          <w:shd w:val="clear" w:color="auto" w:fill="FFFFFF"/>
        </w:rPr>
        <w:t>Almahdi</w:t>
      </w:r>
      <w:proofErr w:type="spellEnd"/>
      <w:r>
        <w:rPr>
          <w:rFonts w:ascii="Arial" w:eastAsia="Times New Roman" w:hAnsi="Arial" w:cs="Arial"/>
          <w:color w:val="0D0D0D"/>
          <w:shd w:val="clear" w:color="auto" w:fill="FFFFFF"/>
        </w:rPr>
        <w:t xml:space="preserve">, E.M., </w:t>
      </w:r>
      <w:proofErr w:type="spellStart"/>
      <w:r>
        <w:rPr>
          <w:rFonts w:ascii="Arial" w:eastAsia="Times New Roman" w:hAnsi="Arial" w:cs="Arial"/>
          <w:color w:val="0D0D0D"/>
          <w:shd w:val="clear" w:color="auto" w:fill="FFFFFF"/>
        </w:rPr>
        <w:t>Zaidan</w:t>
      </w:r>
      <w:proofErr w:type="spellEnd"/>
      <w:r>
        <w:rPr>
          <w:rFonts w:ascii="Arial" w:eastAsia="Times New Roman" w:hAnsi="Arial" w:cs="Arial"/>
          <w:color w:val="0D0D0D"/>
          <w:shd w:val="clear" w:color="auto" w:fill="FFFFFF"/>
        </w:rPr>
        <w:t xml:space="preserve">, A.A., </w:t>
      </w:r>
      <w:proofErr w:type="spellStart"/>
      <w:r>
        <w:rPr>
          <w:rFonts w:ascii="Arial" w:eastAsia="Times New Roman" w:hAnsi="Arial" w:cs="Arial"/>
          <w:color w:val="0D0D0D"/>
          <w:shd w:val="clear" w:color="auto" w:fill="FFFFFF"/>
        </w:rPr>
        <w:t>Zaidan</w:t>
      </w:r>
      <w:proofErr w:type="spellEnd"/>
      <w:r>
        <w:rPr>
          <w:rFonts w:ascii="Arial" w:eastAsia="Times New Roman" w:hAnsi="Arial" w:cs="Arial"/>
          <w:color w:val="0D0D0D"/>
          <w:shd w:val="clear" w:color="auto" w:fill="FFFFFF"/>
        </w:rPr>
        <w:t xml:space="preserve">, B.B., </w:t>
      </w:r>
      <w:proofErr w:type="spellStart"/>
      <w:r>
        <w:rPr>
          <w:rFonts w:ascii="Arial" w:eastAsia="Times New Roman" w:hAnsi="Arial" w:cs="Arial"/>
          <w:color w:val="0D0D0D"/>
          <w:shd w:val="clear" w:color="auto" w:fill="FFFFFF"/>
        </w:rPr>
        <w:t>Alsalem</w:t>
      </w:r>
      <w:proofErr w:type="spellEnd"/>
      <w:r>
        <w:rPr>
          <w:rFonts w:ascii="Arial" w:eastAsia="Times New Roman" w:hAnsi="Arial" w:cs="Arial"/>
          <w:color w:val="0D0D0D"/>
          <w:shd w:val="clear" w:color="auto" w:fill="FFFFFF"/>
        </w:rPr>
        <w:t xml:space="preserve">, M.A., </w:t>
      </w:r>
      <w:proofErr w:type="spellStart"/>
      <w:r>
        <w:rPr>
          <w:rFonts w:ascii="Arial" w:eastAsia="Times New Roman" w:hAnsi="Arial" w:cs="Arial"/>
          <w:color w:val="0D0D0D"/>
          <w:shd w:val="clear" w:color="auto" w:fill="FFFFFF"/>
        </w:rPr>
        <w:t>Albahri</w:t>
      </w:r>
      <w:proofErr w:type="spellEnd"/>
      <w:r>
        <w:rPr>
          <w:rFonts w:ascii="Arial" w:eastAsia="Times New Roman" w:hAnsi="Arial" w:cs="Arial"/>
          <w:color w:val="0D0D0D"/>
          <w:shd w:val="clear" w:color="auto" w:fill="FFFFFF"/>
        </w:rPr>
        <w:t xml:space="preserve">, O.S. and </w:t>
      </w:r>
      <w:proofErr w:type="spellStart"/>
      <w:r>
        <w:rPr>
          <w:rFonts w:ascii="Arial" w:eastAsia="Times New Roman" w:hAnsi="Arial" w:cs="Arial"/>
          <w:color w:val="0D0D0D"/>
          <w:shd w:val="clear" w:color="auto" w:fill="FFFFFF"/>
        </w:rPr>
        <w:t>Albahri</w:t>
      </w:r>
      <w:proofErr w:type="spellEnd"/>
      <w:r>
        <w:rPr>
          <w:rFonts w:ascii="Arial" w:eastAsia="Times New Roman" w:hAnsi="Arial" w:cs="Arial"/>
          <w:color w:val="0D0D0D"/>
          <w:shd w:val="clear" w:color="auto" w:fill="FFFFFF"/>
        </w:rPr>
        <w:t xml:space="preserve">, </w:t>
      </w:r>
      <w:r>
        <w:rPr>
          <w:rFonts w:ascii="Arial" w:eastAsia="Times New Roman" w:hAnsi="Arial" w:cs="Arial"/>
          <w:color w:val="0D0D0D"/>
          <w:shd w:val="clear" w:color="auto" w:fill="FFFFFF"/>
        </w:rPr>
        <w:tab/>
        <w:t xml:space="preserve">A.S., (2019). Mobile-based patient monitoring systems: A prioritisation framework </w:t>
      </w:r>
      <w:r>
        <w:rPr>
          <w:rFonts w:ascii="Arial" w:eastAsia="Times New Roman" w:hAnsi="Arial" w:cs="Arial"/>
          <w:color w:val="0D0D0D"/>
          <w:shd w:val="clear" w:color="auto" w:fill="FFFFFF"/>
        </w:rPr>
        <w:tab/>
        <w:t>using multi-criteria decision-making techniques. </w:t>
      </w:r>
      <w:proofErr w:type="gramStart"/>
      <w:r>
        <w:rPr>
          <w:rFonts w:ascii="Arial" w:eastAsia="Times New Roman" w:hAnsi="Arial" w:cs="Arial"/>
          <w:i/>
          <w:color w:val="0D0D0D"/>
          <w:shd w:val="clear" w:color="auto" w:fill="FFFFFF"/>
        </w:rPr>
        <w:t xml:space="preserve">Journal of medical </w:t>
      </w:r>
      <w:r>
        <w:rPr>
          <w:rFonts w:ascii="Arial" w:eastAsia="Times New Roman" w:hAnsi="Arial" w:cs="Arial"/>
          <w:i/>
          <w:color w:val="0D0D0D"/>
          <w:shd w:val="clear" w:color="auto" w:fill="FFFFFF"/>
        </w:rPr>
        <w:tab/>
        <w:t>systems</w:t>
      </w:r>
      <w:r>
        <w:rPr>
          <w:rFonts w:ascii="Arial" w:eastAsia="Times New Roman" w:hAnsi="Arial" w:cs="Arial"/>
          <w:color w:val="0D0D0D"/>
          <w:shd w:val="clear" w:color="auto" w:fill="FFFFFF"/>
        </w:rPr>
        <w:t>, </w:t>
      </w:r>
      <w:r>
        <w:rPr>
          <w:rFonts w:ascii="Arial" w:eastAsia="Times New Roman" w:hAnsi="Arial" w:cs="Arial"/>
          <w:i/>
          <w:color w:val="0D0D0D"/>
          <w:shd w:val="clear" w:color="auto" w:fill="FFFFFF"/>
        </w:rPr>
        <w:t>43</w:t>
      </w:r>
      <w:r>
        <w:rPr>
          <w:rFonts w:ascii="Arial" w:eastAsia="Times New Roman" w:hAnsi="Arial" w:cs="Arial"/>
          <w:color w:val="0D0D0D"/>
          <w:shd w:val="clear" w:color="auto" w:fill="FFFFFF"/>
        </w:rPr>
        <w:t>(7), pp.1-19.</w:t>
      </w:r>
      <w:proofErr w:type="gramEnd"/>
    </w:p>
    <w:p w:rsidR="000B0199" w:rsidRDefault="000B0199" w:rsidP="000B0199">
      <w:pPr>
        <w:spacing w:after="0" w:line="360" w:lineRule="auto"/>
        <w:jc w:val="both"/>
      </w:pPr>
      <w:proofErr w:type="spellStart"/>
      <w:r>
        <w:rPr>
          <w:rFonts w:ascii="Arial" w:eastAsia="Times New Roman" w:hAnsi="Arial" w:cs="Arial"/>
          <w:color w:val="0D0D0D"/>
          <w:shd w:val="clear" w:color="auto" w:fill="FFFFFF"/>
        </w:rPr>
        <w:t>Barberio</w:t>
      </w:r>
      <w:proofErr w:type="spellEnd"/>
      <w:r>
        <w:rPr>
          <w:rFonts w:ascii="Arial" w:eastAsia="Times New Roman" w:hAnsi="Arial" w:cs="Arial"/>
          <w:color w:val="0D0D0D"/>
          <w:shd w:val="clear" w:color="auto" w:fill="FFFFFF"/>
        </w:rPr>
        <w:t xml:space="preserve">, J.A. and Jenkins, M.L., (2021). </w:t>
      </w:r>
      <w:proofErr w:type="gramStart"/>
      <w:r>
        <w:rPr>
          <w:rFonts w:ascii="Arial" w:eastAsia="Times New Roman" w:hAnsi="Arial" w:cs="Arial"/>
          <w:color w:val="0D0D0D"/>
          <w:shd w:val="clear" w:color="auto" w:fill="FFFFFF"/>
        </w:rPr>
        <w:t xml:space="preserve">Transitioning to </w:t>
      </w:r>
      <w:proofErr w:type="spellStart"/>
      <w:r>
        <w:rPr>
          <w:rFonts w:ascii="Arial" w:eastAsia="Times New Roman" w:hAnsi="Arial" w:cs="Arial"/>
          <w:color w:val="0D0D0D"/>
          <w:shd w:val="clear" w:color="auto" w:fill="FFFFFF"/>
        </w:rPr>
        <w:t>Telehealth</w:t>
      </w:r>
      <w:proofErr w:type="spellEnd"/>
      <w:r>
        <w:rPr>
          <w:rFonts w:ascii="Arial" w:eastAsia="Times New Roman" w:hAnsi="Arial" w:cs="Arial"/>
          <w:color w:val="0D0D0D"/>
          <w:shd w:val="clear" w:color="auto" w:fill="FFFFFF"/>
        </w:rPr>
        <w:t>: Today’s Guidelines for Future Sustainability.</w:t>
      </w:r>
      <w:proofErr w:type="gramEnd"/>
      <w:r>
        <w:rPr>
          <w:rFonts w:ascii="Arial" w:eastAsia="Times New Roman" w:hAnsi="Arial" w:cs="Arial"/>
          <w:color w:val="0D0D0D"/>
          <w:shd w:val="clear" w:color="auto" w:fill="FFFFFF"/>
        </w:rPr>
        <w:t xml:space="preserve"> </w:t>
      </w:r>
      <w:proofErr w:type="gramStart"/>
      <w:r>
        <w:rPr>
          <w:rFonts w:ascii="Arial" w:eastAsia="Times New Roman" w:hAnsi="Arial" w:cs="Arial"/>
          <w:i/>
          <w:color w:val="0D0D0D"/>
          <w:shd w:val="clear" w:color="auto" w:fill="FFFFFF"/>
        </w:rPr>
        <w:t>The Journal for Nurse Practitioners</w:t>
      </w:r>
      <w:r>
        <w:rPr>
          <w:rFonts w:ascii="Arial" w:eastAsia="Times New Roman" w:hAnsi="Arial" w:cs="Arial"/>
          <w:color w:val="0D0D0D"/>
          <w:shd w:val="clear" w:color="auto" w:fill="FFFFFF"/>
        </w:rPr>
        <w:t>.</w:t>
      </w:r>
      <w:proofErr w:type="gramEnd"/>
    </w:p>
    <w:p w:rsidR="000B0199" w:rsidRDefault="000B0199" w:rsidP="000B0199">
      <w:pPr>
        <w:spacing w:after="0" w:line="360" w:lineRule="auto"/>
        <w:jc w:val="both"/>
      </w:pPr>
      <w:proofErr w:type="spellStart"/>
      <w:r>
        <w:rPr>
          <w:rFonts w:ascii="Arial" w:eastAsia="Times New Roman" w:hAnsi="Arial" w:cs="Arial"/>
          <w:color w:val="0D0D0D"/>
          <w:shd w:val="clear" w:color="auto" w:fill="FFFFFF"/>
        </w:rPr>
        <w:t>Bitkina</w:t>
      </w:r>
      <w:proofErr w:type="spellEnd"/>
      <w:r>
        <w:rPr>
          <w:rFonts w:ascii="Arial" w:eastAsia="Times New Roman" w:hAnsi="Arial" w:cs="Arial"/>
          <w:color w:val="0D0D0D"/>
          <w:shd w:val="clear" w:color="auto" w:fill="FFFFFF"/>
        </w:rPr>
        <w:t xml:space="preserve">, O.V., Kim, H.K. and Park, J., (2020). Usability and user experience of medical devices: An overview of the current state, analysis methodologies, and future </w:t>
      </w:r>
      <w:r>
        <w:rPr>
          <w:rFonts w:ascii="Arial" w:eastAsia="Times New Roman" w:hAnsi="Arial" w:cs="Arial"/>
          <w:color w:val="0D0D0D"/>
          <w:shd w:val="clear" w:color="auto" w:fill="FFFFFF"/>
        </w:rPr>
        <w:tab/>
        <w:t xml:space="preserve">challenges. </w:t>
      </w:r>
      <w:r>
        <w:rPr>
          <w:rFonts w:ascii="Arial" w:eastAsia="Times New Roman" w:hAnsi="Arial" w:cs="Arial"/>
          <w:i/>
          <w:color w:val="0D0D0D"/>
          <w:shd w:val="clear" w:color="auto" w:fill="FFFFFF"/>
        </w:rPr>
        <w:t>International Journal of Industrial Ergonomics</w:t>
      </w:r>
      <w:r>
        <w:rPr>
          <w:rFonts w:ascii="Arial" w:eastAsia="Times New Roman" w:hAnsi="Arial" w:cs="Arial"/>
          <w:color w:val="0D0D0D"/>
          <w:shd w:val="clear" w:color="auto" w:fill="FFFFFF"/>
        </w:rPr>
        <w:t xml:space="preserve">, </w:t>
      </w:r>
      <w:r>
        <w:rPr>
          <w:rFonts w:ascii="Arial" w:eastAsia="Times New Roman" w:hAnsi="Arial" w:cs="Arial"/>
          <w:i/>
          <w:color w:val="0D0D0D"/>
          <w:shd w:val="clear" w:color="auto" w:fill="FFFFFF"/>
        </w:rPr>
        <w:t>76</w:t>
      </w:r>
      <w:r>
        <w:rPr>
          <w:rFonts w:ascii="Arial" w:eastAsia="Times New Roman" w:hAnsi="Arial" w:cs="Arial"/>
          <w:color w:val="0D0D0D"/>
          <w:shd w:val="clear" w:color="auto" w:fill="FFFFFF"/>
        </w:rPr>
        <w:t>, p.102932.</w:t>
      </w:r>
    </w:p>
    <w:p w:rsidR="000B0199" w:rsidRDefault="000B0199" w:rsidP="000B0199">
      <w:pPr>
        <w:spacing w:after="0" w:line="360" w:lineRule="auto"/>
        <w:jc w:val="both"/>
      </w:pPr>
      <w:proofErr w:type="gramStart"/>
      <w:r>
        <w:rPr>
          <w:rFonts w:ascii="Arial" w:eastAsia="Times New Roman" w:hAnsi="Arial" w:cs="Arial"/>
          <w:color w:val="0D0D0D"/>
          <w:shd w:val="clear" w:color="auto" w:fill="FFFFFF"/>
        </w:rPr>
        <w:t xml:space="preserve">Caetano, R., Silva, A.B., </w:t>
      </w:r>
      <w:proofErr w:type="spellStart"/>
      <w:r>
        <w:rPr>
          <w:rFonts w:ascii="Arial" w:eastAsia="Times New Roman" w:hAnsi="Arial" w:cs="Arial"/>
          <w:color w:val="0D0D0D"/>
          <w:shd w:val="clear" w:color="auto" w:fill="FFFFFF"/>
        </w:rPr>
        <w:t>Guedes</w:t>
      </w:r>
      <w:proofErr w:type="spellEnd"/>
      <w:r>
        <w:rPr>
          <w:rFonts w:ascii="Arial" w:eastAsia="Times New Roman" w:hAnsi="Arial" w:cs="Arial"/>
          <w:color w:val="0D0D0D"/>
          <w:shd w:val="clear" w:color="auto" w:fill="FFFFFF"/>
        </w:rPr>
        <w:t xml:space="preserve">, A.C.C.M., </w:t>
      </w:r>
      <w:proofErr w:type="spellStart"/>
      <w:r>
        <w:rPr>
          <w:rFonts w:ascii="Arial" w:eastAsia="Times New Roman" w:hAnsi="Arial" w:cs="Arial"/>
          <w:color w:val="0D0D0D"/>
          <w:shd w:val="clear" w:color="auto" w:fill="FFFFFF"/>
        </w:rPr>
        <w:t>Paiva</w:t>
      </w:r>
      <w:proofErr w:type="spellEnd"/>
      <w:r>
        <w:rPr>
          <w:rFonts w:ascii="Arial" w:eastAsia="Times New Roman" w:hAnsi="Arial" w:cs="Arial"/>
          <w:color w:val="0D0D0D"/>
          <w:shd w:val="clear" w:color="auto" w:fill="FFFFFF"/>
        </w:rPr>
        <w:t xml:space="preserve">, C.C.N.D., </w:t>
      </w:r>
      <w:proofErr w:type="spellStart"/>
      <w:r>
        <w:rPr>
          <w:rFonts w:ascii="Arial" w:eastAsia="Times New Roman" w:hAnsi="Arial" w:cs="Arial"/>
          <w:color w:val="0D0D0D"/>
          <w:shd w:val="clear" w:color="auto" w:fill="FFFFFF"/>
        </w:rPr>
        <w:t>Ribeiro</w:t>
      </w:r>
      <w:proofErr w:type="spellEnd"/>
      <w:r>
        <w:rPr>
          <w:rFonts w:ascii="Arial" w:eastAsia="Times New Roman" w:hAnsi="Arial" w:cs="Arial"/>
          <w:color w:val="0D0D0D"/>
          <w:shd w:val="clear" w:color="auto" w:fill="FFFFFF"/>
        </w:rPr>
        <w:t xml:space="preserve">, G.D.R., Santos, </w:t>
      </w:r>
      <w:r>
        <w:rPr>
          <w:rFonts w:ascii="Arial" w:eastAsia="Times New Roman" w:hAnsi="Arial" w:cs="Arial"/>
          <w:color w:val="0D0D0D"/>
          <w:shd w:val="clear" w:color="auto" w:fill="FFFFFF"/>
        </w:rPr>
        <w:tab/>
        <w:t>D.L. and Silva, R.M.D., (2020).</w:t>
      </w:r>
      <w:proofErr w:type="gramEnd"/>
      <w:r>
        <w:rPr>
          <w:rFonts w:ascii="Arial" w:eastAsia="Times New Roman" w:hAnsi="Arial" w:cs="Arial"/>
          <w:color w:val="0D0D0D"/>
          <w:shd w:val="clear" w:color="auto" w:fill="FFFFFF"/>
        </w:rPr>
        <w:t xml:space="preserve"> Challenges and opportunities for </w:t>
      </w:r>
      <w:proofErr w:type="spellStart"/>
      <w:r>
        <w:rPr>
          <w:rFonts w:ascii="Arial" w:eastAsia="Times New Roman" w:hAnsi="Arial" w:cs="Arial"/>
          <w:color w:val="0D0D0D"/>
          <w:shd w:val="clear" w:color="auto" w:fill="FFFFFF"/>
        </w:rPr>
        <w:t>telehealth</w:t>
      </w:r>
      <w:proofErr w:type="spellEnd"/>
      <w:r>
        <w:rPr>
          <w:rFonts w:ascii="Arial" w:eastAsia="Times New Roman" w:hAnsi="Arial" w:cs="Arial"/>
          <w:color w:val="0D0D0D"/>
          <w:shd w:val="clear" w:color="auto" w:fill="FFFFFF"/>
        </w:rPr>
        <w:t xml:space="preserve"> during </w:t>
      </w:r>
      <w:r>
        <w:rPr>
          <w:rFonts w:ascii="Arial" w:eastAsia="Times New Roman" w:hAnsi="Arial" w:cs="Arial"/>
          <w:color w:val="0D0D0D"/>
          <w:shd w:val="clear" w:color="auto" w:fill="FFFFFF"/>
        </w:rPr>
        <w:tab/>
        <w:t xml:space="preserve">the COVID-19 pandemic: ideas on spaces and initiatives in the Brazilian context. </w:t>
      </w:r>
      <w:r>
        <w:rPr>
          <w:rFonts w:ascii="Arial" w:eastAsia="Times New Roman" w:hAnsi="Arial" w:cs="Arial"/>
          <w:color w:val="0D0D0D"/>
          <w:shd w:val="clear" w:color="auto" w:fill="FFFFFF"/>
        </w:rPr>
        <w:tab/>
      </w:r>
      <w:proofErr w:type="spellStart"/>
      <w:proofErr w:type="gramStart"/>
      <w:r>
        <w:rPr>
          <w:rFonts w:ascii="Arial" w:eastAsia="Times New Roman" w:hAnsi="Arial" w:cs="Arial"/>
          <w:i/>
          <w:color w:val="0D0D0D"/>
          <w:shd w:val="clear" w:color="auto" w:fill="FFFFFF"/>
        </w:rPr>
        <w:t>Cadernos</w:t>
      </w:r>
      <w:proofErr w:type="spellEnd"/>
      <w:r>
        <w:rPr>
          <w:rFonts w:ascii="Arial" w:eastAsia="Times New Roman" w:hAnsi="Arial" w:cs="Arial"/>
          <w:i/>
          <w:color w:val="0D0D0D"/>
          <w:shd w:val="clear" w:color="auto" w:fill="FFFFFF"/>
        </w:rPr>
        <w:t xml:space="preserve"> de </w:t>
      </w:r>
      <w:proofErr w:type="spellStart"/>
      <w:r>
        <w:rPr>
          <w:rFonts w:ascii="Arial" w:eastAsia="Times New Roman" w:hAnsi="Arial" w:cs="Arial"/>
          <w:i/>
          <w:color w:val="0D0D0D"/>
          <w:shd w:val="clear" w:color="auto" w:fill="FFFFFF"/>
        </w:rPr>
        <w:t>Saúde</w:t>
      </w:r>
      <w:proofErr w:type="spellEnd"/>
      <w:r>
        <w:rPr>
          <w:rFonts w:ascii="Arial" w:eastAsia="Times New Roman" w:hAnsi="Arial" w:cs="Arial"/>
          <w:i/>
          <w:color w:val="0D0D0D"/>
          <w:shd w:val="clear" w:color="auto" w:fill="FFFFFF"/>
        </w:rPr>
        <w:t xml:space="preserve"> </w:t>
      </w:r>
      <w:proofErr w:type="spellStart"/>
      <w:r>
        <w:rPr>
          <w:rFonts w:ascii="Arial" w:eastAsia="Times New Roman" w:hAnsi="Arial" w:cs="Arial"/>
          <w:i/>
          <w:color w:val="0D0D0D"/>
          <w:shd w:val="clear" w:color="auto" w:fill="FFFFFF"/>
        </w:rPr>
        <w:t>Pública</w:t>
      </w:r>
      <w:proofErr w:type="spellEnd"/>
      <w:r>
        <w:rPr>
          <w:rFonts w:ascii="Arial" w:eastAsia="Times New Roman" w:hAnsi="Arial" w:cs="Arial"/>
          <w:color w:val="0D0D0D"/>
          <w:shd w:val="clear" w:color="auto" w:fill="FFFFFF"/>
        </w:rPr>
        <w:t xml:space="preserve">, </w:t>
      </w:r>
      <w:r>
        <w:rPr>
          <w:rFonts w:ascii="Arial" w:eastAsia="Times New Roman" w:hAnsi="Arial" w:cs="Arial"/>
          <w:i/>
          <w:color w:val="0D0D0D"/>
          <w:shd w:val="clear" w:color="auto" w:fill="FFFFFF"/>
        </w:rPr>
        <w:t>36</w:t>
      </w:r>
      <w:r>
        <w:rPr>
          <w:rFonts w:ascii="Arial" w:eastAsia="Times New Roman" w:hAnsi="Arial" w:cs="Arial"/>
          <w:color w:val="0D0D0D"/>
          <w:shd w:val="clear" w:color="auto" w:fill="FFFFFF"/>
        </w:rPr>
        <w:t>.</w:t>
      </w:r>
      <w:proofErr w:type="gramEnd"/>
    </w:p>
    <w:p w:rsidR="000B0199" w:rsidRDefault="000B0199" w:rsidP="000B0199">
      <w:pPr>
        <w:spacing w:line="360" w:lineRule="auto"/>
        <w:jc w:val="both"/>
      </w:pPr>
      <w:proofErr w:type="spellStart"/>
      <w:r>
        <w:rPr>
          <w:rFonts w:ascii="Arial" w:eastAsia="Times New Roman" w:hAnsi="Arial" w:cs="Arial"/>
          <w:color w:val="0D0D0D"/>
          <w:shd w:val="clear" w:color="auto" w:fill="FFFFFF"/>
        </w:rPr>
        <w:t>Gaveikaite</w:t>
      </w:r>
      <w:proofErr w:type="spellEnd"/>
      <w:r>
        <w:rPr>
          <w:rFonts w:ascii="Arial" w:eastAsia="Times New Roman" w:hAnsi="Arial" w:cs="Arial"/>
          <w:color w:val="0D0D0D"/>
          <w:shd w:val="clear" w:color="auto" w:fill="FFFFFF"/>
        </w:rPr>
        <w:t xml:space="preserve">, V., </w:t>
      </w:r>
      <w:proofErr w:type="spellStart"/>
      <w:r>
        <w:rPr>
          <w:rFonts w:ascii="Arial" w:eastAsia="Times New Roman" w:hAnsi="Arial" w:cs="Arial"/>
          <w:color w:val="0D0D0D"/>
          <w:shd w:val="clear" w:color="auto" w:fill="FFFFFF"/>
        </w:rPr>
        <w:t>Grundstrom</w:t>
      </w:r>
      <w:proofErr w:type="spellEnd"/>
      <w:r>
        <w:rPr>
          <w:rFonts w:ascii="Arial" w:eastAsia="Times New Roman" w:hAnsi="Arial" w:cs="Arial"/>
          <w:color w:val="0D0D0D"/>
          <w:shd w:val="clear" w:color="auto" w:fill="FFFFFF"/>
        </w:rPr>
        <w:t xml:space="preserve">, C., </w:t>
      </w:r>
      <w:proofErr w:type="gramStart"/>
      <w:r>
        <w:rPr>
          <w:rFonts w:ascii="Arial" w:eastAsia="Times New Roman" w:hAnsi="Arial" w:cs="Arial"/>
          <w:color w:val="0D0D0D"/>
          <w:shd w:val="clear" w:color="auto" w:fill="FFFFFF"/>
        </w:rPr>
        <w:t>Winter</w:t>
      </w:r>
      <w:proofErr w:type="gramEnd"/>
      <w:r>
        <w:rPr>
          <w:rFonts w:ascii="Arial" w:eastAsia="Times New Roman" w:hAnsi="Arial" w:cs="Arial"/>
          <w:color w:val="0D0D0D"/>
          <w:shd w:val="clear" w:color="auto" w:fill="FFFFFF"/>
        </w:rPr>
        <w:t xml:space="preserve">, S., </w:t>
      </w:r>
      <w:proofErr w:type="spellStart"/>
      <w:r>
        <w:rPr>
          <w:rFonts w:ascii="Arial" w:eastAsia="Times New Roman" w:hAnsi="Arial" w:cs="Arial"/>
          <w:color w:val="0D0D0D"/>
          <w:shd w:val="clear" w:color="auto" w:fill="FFFFFF"/>
        </w:rPr>
        <w:t>Schonenberg</w:t>
      </w:r>
      <w:proofErr w:type="spellEnd"/>
      <w:r>
        <w:rPr>
          <w:rFonts w:ascii="Arial" w:eastAsia="Times New Roman" w:hAnsi="Arial" w:cs="Arial"/>
          <w:color w:val="0D0D0D"/>
          <w:shd w:val="clear" w:color="auto" w:fill="FFFFFF"/>
        </w:rPr>
        <w:t xml:space="preserve">, H., </w:t>
      </w:r>
      <w:proofErr w:type="spellStart"/>
      <w:r>
        <w:rPr>
          <w:rFonts w:ascii="Arial" w:eastAsia="Times New Roman" w:hAnsi="Arial" w:cs="Arial"/>
          <w:color w:val="0D0D0D"/>
          <w:shd w:val="clear" w:color="auto" w:fill="FFFFFF"/>
        </w:rPr>
        <w:t>Isomursu</w:t>
      </w:r>
      <w:proofErr w:type="spellEnd"/>
      <w:r>
        <w:rPr>
          <w:rFonts w:ascii="Arial" w:eastAsia="Times New Roman" w:hAnsi="Arial" w:cs="Arial"/>
          <w:color w:val="0D0D0D"/>
          <w:shd w:val="clear" w:color="auto" w:fill="FFFFFF"/>
        </w:rPr>
        <w:t xml:space="preserve">, M., </w:t>
      </w:r>
      <w:proofErr w:type="spellStart"/>
      <w:r>
        <w:rPr>
          <w:rFonts w:ascii="Arial" w:eastAsia="Times New Roman" w:hAnsi="Arial" w:cs="Arial"/>
          <w:color w:val="0D0D0D"/>
          <w:shd w:val="clear" w:color="auto" w:fill="FFFFFF"/>
        </w:rPr>
        <w:t>Chouvarda</w:t>
      </w:r>
      <w:proofErr w:type="spellEnd"/>
      <w:r>
        <w:rPr>
          <w:rFonts w:ascii="Arial" w:eastAsia="Times New Roman" w:hAnsi="Arial" w:cs="Arial"/>
          <w:color w:val="0D0D0D"/>
          <w:shd w:val="clear" w:color="auto" w:fill="FFFFFF"/>
        </w:rPr>
        <w:t xml:space="preserve">, </w:t>
      </w:r>
      <w:r>
        <w:rPr>
          <w:rFonts w:ascii="Arial" w:eastAsia="Times New Roman" w:hAnsi="Arial" w:cs="Arial"/>
          <w:color w:val="0D0D0D"/>
          <w:shd w:val="clear" w:color="auto" w:fill="FFFFFF"/>
        </w:rPr>
        <w:tab/>
        <w:t xml:space="preserve">I. and </w:t>
      </w:r>
      <w:proofErr w:type="spellStart"/>
      <w:r>
        <w:rPr>
          <w:rFonts w:ascii="Arial" w:eastAsia="Times New Roman" w:hAnsi="Arial" w:cs="Arial"/>
          <w:color w:val="0D0D0D"/>
          <w:shd w:val="clear" w:color="auto" w:fill="FFFFFF"/>
        </w:rPr>
        <w:t>Maglaveras</w:t>
      </w:r>
      <w:proofErr w:type="spellEnd"/>
      <w:r>
        <w:rPr>
          <w:rFonts w:ascii="Arial" w:eastAsia="Times New Roman" w:hAnsi="Arial" w:cs="Arial"/>
          <w:color w:val="0D0D0D"/>
          <w:shd w:val="clear" w:color="auto" w:fill="FFFFFF"/>
        </w:rPr>
        <w:t xml:space="preserve">, N., (2020). Challenges and opportunities for </w:t>
      </w:r>
      <w:proofErr w:type="spellStart"/>
      <w:r>
        <w:rPr>
          <w:rFonts w:ascii="Arial" w:eastAsia="Times New Roman" w:hAnsi="Arial" w:cs="Arial"/>
          <w:color w:val="0D0D0D"/>
          <w:shd w:val="clear" w:color="auto" w:fill="FFFFFF"/>
        </w:rPr>
        <w:t>telehealth</w:t>
      </w:r>
      <w:proofErr w:type="spellEnd"/>
      <w:r>
        <w:rPr>
          <w:rFonts w:ascii="Arial" w:eastAsia="Times New Roman" w:hAnsi="Arial" w:cs="Arial"/>
          <w:color w:val="0D0D0D"/>
          <w:shd w:val="clear" w:color="auto" w:fill="FFFFFF"/>
        </w:rPr>
        <w:t xml:space="preserve"> in the </w:t>
      </w:r>
      <w:r>
        <w:rPr>
          <w:rFonts w:ascii="Arial" w:eastAsia="Times New Roman" w:hAnsi="Arial" w:cs="Arial"/>
          <w:color w:val="0D0D0D"/>
          <w:shd w:val="clear" w:color="auto" w:fill="FFFFFF"/>
        </w:rPr>
        <w:tab/>
        <w:t xml:space="preserve">management of chronic obstructive pulmonary disease: a qualitative case study </w:t>
      </w:r>
      <w:r>
        <w:rPr>
          <w:rFonts w:ascii="Arial" w:eastAsia="Times New Roman" w:hAnsi="Arial" w:cs="Arial"/>
          <w:color w:val="0D0D0D"/>
          <w:shd w:val="clear" w:color="auto" w:fill="FFFFFF"/>
        </w:rPr>
        <w:tab/>
        <w:t>in Greece. </w:t>
      </w:r>
      <w:proofErr w:type="gramStart"/>
      <w:r>
        <w:rPr>
          <w:rFonts w:ascii="Arial" w:eastAsia="Times New Roman" w:hAnsi="Arial" w:cs="Arial"/>
          <w:i/>
          <w:color w:val="0D0D0D"/>
          <w:shd w:val="clear" w:color="auto" w:fill="FFFFFF"/>
        </w:rPr>
        <w:t>BMC medical informatics and decision making</w:t>
      </w:r>
      <w:r>
        <w:rPr>
          <w:rFonts w:ascii="Arial" w:eastAsia="Times New Roman" w:hAnsi="Arial" w:cs="Arial"/>
          <w:color w:val="0D0D0D"/>
          <w:shd w:val="clear" w:color="auto" w:fill="FFFFFF"/>
        </w:rPr>
        <w:t>, </w:t>
      </w:r>
      <w:r>
        <w:rPr>
          <w:rFonts w:ascii="Arial" w:eastAsia="Times New Roman" w:hAnsi="Arial" w:cs="Arial"/>
          <w:i/>
          <w:color w:val="0D0D0D"/>
          <w:shd w:val="clear" w:color="auto" w:fill="FFFFFF"/>
        </w:rPr>
        <w:t>20</w:t>
      </w:r>
      <w:r>
        <w:rPr>
          <w:rFonts w:ascii="Arial" w:eastAsia="Times New Roman" w:hAnsi="Arial" w:cs="Arial"/>
          <w:color w:val="0D0D0D"/>
          <w:shd w:val="clear" w:color="auto" w:fill="FFFFFF"/>
        </w:rPr>
        <w:t>(1), pp.1-12.</w:t>
      </w:r>
      <w:proofErr w:type="gramEnd"/>
    </w:p>
    <w:p w:rsidR="000B0199" w:rsidRDefault="000B0199" w:rsidP="000B0199">
      <w:pPr>
        <w:spacing w:after="0" w:line="360" w:lineRule="auto"/>
        <w:jc w:val="both"/>
      </w:pPr>
      <w:proofErr w:type="spellStart"/>
      <w:proofErr w:type="gramStart"/>
      <w:r>
        <w:rPr>
          <w:rFonts w:ascii="Arial" w:eastAsia="Times New Roman" w:hAnsi="Arial" w:cs="Arial"/>
          <w:color w:val="0D0D0D"/>
          <w:shd w:val="clear" w:color="auto" w:fill="FFFFFF"/>
        </w:rPr>
        <w:t>Gott</w:t>
      </w:r>
      <w:proofErr w:type="spellEnd"/>
      <w:r>
        <w:rPr>
          <w:rFonts w:ascii="Arial" w:eastAsia="Times New Roman" w:hAnsi="Arial" w:cs="Arial"/>
          <w:color w:val="0D0D0D"/>
          <w:shd w:val="clear" w:color="auto" w:fill="FFFFFF"/>
        </w:rPr>
        <w:t>, M., 2018.</w:t>
      </w:r>
      <w:proofErr w:type="gramEnd"/>
      <w:r>
        <w:rPr>
          <w:rFonts w:ascii="Arial" w:eastAsia="Times New Roman" w:hAnsi="Arial" w:cs="Arial"/>
          <w:color w:val="0D0D0D"/>
          <w:shd w:val="clear" w:color="auto" w:fill="FFFFFF"/>
        </w:rPr>
        <w:t xml:space="preserve"> </w:t>
      </w:r>
      <w:r>
        <w:rPr>
          <w:rFonts w:ascii="Arial" w:eastAsia="Times New Roman" w:hAnsi="Arial" w:cs="Arial"/>
          <w:i/>
          <w:color w:val="0D0D0D"/>
          <w:shd w:val="clear" w:color="auto" w:fill="FFFFFF"/>
        </w:rPr>
        <w:t xml:space="preserve">Telematics for health: The role of </w:t>
      </w:r>
      <w:proofErr w:type="spellStart"/>
      <w:r>
        <w:rPr>
          <w:rFonts w:ascii="Arial" w:eastAsia="Times New Roman" w:hAnsi="Arial" w:cs="Arial"/>
          <w:i/>
          <w:color w:val="0D0D0D"/>
          <w:shd w:val="clear" w:color="auto" w:fill="FFFFFF"/>
        </w:rPr>
        <w:t>telehealth</w:t>
      </w:r>
      <w:proofErr w:type="spellEnd"/>
      <w:r>
        <w:rPr>
          <w:rFonts w:ascii="Arial" w:eastAsia="Times New Roman" w:hAnsi="Arial" w:cs="Arial"/>
          <w:i/>
          <w:color w:val="0D0D0D"/>
          <w:shd w:val="clear" w:color="auto" w:fill="FFFFFF"/>
        </w:rPr>
        <w:t xml:space="preserve"> and telemedicine in homes </w:t>
      </w:r>
      <w:r>
        <w:rPr>
          <w:rFonts w:ascii="Arial" w:eastAsia="Times New Roman" w:hAnsi="Arial" w:cs="Arial"/>
          <w:i/>
          <w:color w:val="0D0D0D"/>
          <w:shd w:val="clear" w:color="auto" w:fill="FFFFFF"/>
        </w:rPr>
        <w:tab/>
        <w:t>and communities</w:t>
      </w:r>
      <w:r>
        <w:rPr>
          <w:rFonts w:ascii="Arial" w:eastAsia="Times New Roman" w:hAnsi="Arial" w:cs="Arial"/>
          <w:color w:val="0D0D0D"/>
          <w:shd w:val="clear" w:color="auto" w:fill="FFFFFF"/>
        </w:rPr>
        <w:t xml:space="preserve">. </w:t>
      </w:r>
      <w:proofErr w:type="gramStart"/>
      <w:r>
        <w:rPr>
          <w:rFonts w:ascii="Arial" w:eastAsia="Times New Roman" w:hAnsi="Arial" w:cs="Arial"/>
          <w:color w:val="0D0D0D"/>
          <w:shd w:val="clear" w:color="auto" w:fill="FFFFFF"/>
        </w:rPr>
        <w:t>CRC Press.</w:t>
      </w:r>
      <w:proofErr w:type="gramEnd"/>
    </w:p>
    <w:p w:rsidR="000B0199" w:rsidRDefault="000B0199" w:rsidP="000B0199">
      <w:pPr>
        <w:spacing w:after="0" w:line="360" w:lineRule="auto"/>
        <w:jc w:val="both"/>
      </w:pPr>
      <w:proofErr w:type="gramStart"/>
      <w:r>
        <w:rPr>
          <w:rFonts w:ascii="Arial" w:eastAsia="Times New Roman" w:hAnsi="Arial" w:cs="Arial"/>
          <w:color w:val="0D0D0D"/>
          <w:shd w:val="clear" w:color="auto" w:fill="FFFFFF"/>
        </w:rPr>
        <w:t xml:space="preserve">Green, N., </w:t>
      </w:r>
      <w:proofErr w:type="spellStart"/>
      <w:r>
        <w:rPr>
          <w:rFonts w:ascii="Arial" w:eastAsia="Times New Roman" w:hAnsi="Arial" w:cs="Arial"/>
          <w:color w:val="0D0D0D"/>
          <w:shd w:val="clear" w:color="auto" w:fill="FFFFFF"/>
        </w:rPr>
        <w:t>Tappin</w:t>
      </w:r>
      <w:proofErr w:type="spellEnd"/>
      <w:r>
        <w:rPr>
          <w:rFonts w:ascii="Arial" w:eastAsia="Times New Roman" w:hAnsi="Arial" w:cs="Arial"/>
          <w:color w:val="0D0D0D"/>
          <w:shd w:val="clear" w:color="auto" w:fill="FFFFFF"/>
        </w:rPr>
        <w:t>, D. and Bentley, T., (2018), August.</w:t>
      </w:r>
      <w:proofErr w:type="gramEnd"/>
      <w:r>
        <w:rPr>
          <w:rFonts w:ascii="Arial" w:eastAsia="Times New Roman" w:hAnsi="Arial" w:cs="Arial"/>
          <w:color w:val="0D0D0D"/>
          <w:shd w:val="clear" w:color="auto" w:fill="FFFFFF"/>
        </w:rPr>
        <w:t xml:space="preserve"> The Impact of </w:t>
      </w:r>
      <w:proofErr w:type="spellStart"/>
      <w:r>
        <w:rPr>
          <w:rFonts w:ascii="Arial" w:eastAsia="Times New Roman" w:hAnsi="Arial" w:cs="Arial"/>
          <w:color w:val="0D0D0D"/>
          <w:shd w:val="clear" w:color="auto" w:fill="FFFFFF"/>
        </w:rPr>
        <w:t>Telehealth</w:t>
      </w:r>
      <w:proofErr w:type="spellEnd"/>
      <w:r>
        <w:rPr>
          <w:rFonts w:ascii="Arial" w:eastAsia="Times New Roman" w:hAnsi="Arial" w:cs="Arial"/>
          <w:color w:val="0D0D0D"/>
          <w:shd w:val="clear" w:color="auto" w:fill="FFFFFF"/>
        </w:rPr>
        <w:t xml:space="preserve"> Video-Conferencing Services on Work Systems in New Zealand: Perceptions of Expert </w:t>
      </w:r>
      <w:r>
        <w:rPr>
          <w:rFonts w:ascii="Arial" w:eastAsia="Times New Roman" w:hAnsi="Arial" w:cs="Arial"/>
          <w:color w:val="0D0D0D"/>
          <w:shd w:val="clear" w:color="auto" w:fill="FFFFFF"/>
        </w:rPr>
        <w:tab/>
        <w:t xml:space="preserve">Stakeholders. </w:t>
      </w:r>
      <w:proofErr w:type="gramStart"/>
      <w:r>
        <w:rPr>
          <w:rFonts w:ascii="Arial" w:eastAsia="Times New Roman" w:hAnsi="Arial" w:cs="Arial"/>
          <w:color w:val="0D0D0D"/>
          <w:shd w:val="clear" w:color="auto" w:fill="FFFFFF"/>
        </w:rPr>
        <w:t xml:space="preserve">In </w:t>
      </w:r>
      <w:r>
        <w:rPr>
          <w:rFonts w:ascii="Arial" w:eastAsia="Times New Roman" w:hAnsi="Arial" w:cs="Arial"/>
          <w:i/>
          <w:color w:val="0D0D0D"/>
          <w:shd w:val="clear" w:color="auto" w:fill="FFFFFF"/>
        </w:rPr>
        <w:t>Congress of the International Ergonomics Association</w:t>
      </w:r>
      <w:r>
        <w:rPr>
          <w:rFonts w:ascii="Arial" w:eastAsia="Times New Roman" w:hAnsi="Arial" w:cs="Arial"/>
          <w:color w:val="0D0D0D"/>
          <w:shd w:val="clear" w:color="auto" w:fill="FFFFFF"/>
        </w:rPr>
        <w:t xml:space="preserve"> (pp. 192-</w:t>
      </w:r>
      <w:r>
        <w:rPr>
          <w:rFonts w:ascii="Arial" w:eastAsia="Times New Roman" w:hAnsi="Arial" w:cs="Arial"/>
          <w:color w:val="0D0D0D"/>
          <w:shd w:val="clear" w:color="auto" w:fill="FFFFFF"/>
        </w:rPr>
        <w:tab/>
        <w:t>197).</w:t>
      </w:r>
      <w:proofErr w:type="gramEnd"/>
      <w:r>
        <w:rPr>
          <w:rFonts w:ascii="Arial" w:eastAsia="Times New Roman" w:hAnsi="Arial" w:cs="Arial"/>
          <w:color w:val="0D0D0D"/>
          <w:shd w:val="clear" w:color="auto" w:fill="FFFFFF"/>
        </w:rPr>
        <w:t xml:space="preserve"> </w:t>
      </w:r>
      <w:proofErr w:type="gramStart"/>
      <w:r>
        <w:rPr>
          <w:rFonts w:ascii="Arial" w:eastAsia="Times New Roman" w:hAnsi="Arial" w:cs="Arial"/>
          <w:color w:val="0D0D0D"/>
          <w:shd w:val="clear" w:color="auto" w:fill="FFFFFF"/>
        </w:rPr>
        <w:t>Springer, Cham.</w:t>
      </w:r>
      <w:proofErr w:type="gramEnd"/>
    </w:p>
    <w:p w:rsidR="000B0199" w:rsidRDefault="000B0199" w:rsidP="000B0199">
      <w:pPr>
        <w:spacing w:line="360" w:lineRule="auto"/>
        <w:jc w:val="both"/>
      </w:pPr>
      <w:proofErr w:type="gramStart"/>
      <w:r>
        <w:rPr>
          <w:rFonts w:ascii="Arial" w:eastAsia="Times New Roman" w:hAnsi="Arial" w:cs="Arial"/>
          <w:color w:val="0D0D0D"/>
          <w:shd w:val="clear" w:color="auto" w:fill="FFFFFF"/>
        </w:rPr>
        <w:t xml:space="preserve">Hsu, W.C.J., </w:t>
      </w:r>
      <w:proofErr w:type="spellStart"/>
      <w:r>
        <w:rPr>
          <w:rFonts w:ascii="Arial" w:eastAsia="Times New Roman" w:hAnsi="Arial" w:cs="Arial"/>
          <w:color w:val="0D0D0D"/>
          <w:shd w:val="clear" w:color="auto" w:fill="FFFFFF"/>
        </w:rPr>
        <w:t>Liou</w:t>
      </w:r>
      <w:proofErr w:type="spellEnd"/>
      <w:r>
        <w:rPr>
          <w:rFonts w:ascii="Arial" w:eastAsia="Times New Roman" w:hAnsi="Arial" w:cs="Arial"/>
          <w:color w:val="0D0D0D"/>
          <w:shd w:val="clear" w:color="auto" w:fill="FFFFFF"/>
        </w:rPr>
        <w:t>, J.J. and Lo, H.W., (2021).</w:t>
      </w:r>
      <w:proofErr w:type="gramEnd"/>
      <w:r>
        <w:rPr>
          <w:rFonts w:ascii="Arial" w:eastAsia="Times New Roman" w:hAnsi="Arial" w:cs="Arial"/>
          <w:color w:val="0D0D0D"/>
          <w:shd w:val="clear" w:color="auto" w:fill="FFFFFF"/>
        </w:rPr>
        <w:t xml:space="preserve"> </w:t>
      </w:r>
      <w:proofErr w:type="gramStart"/>
      <w:r>
        <w:rPr>
          <w:rFonts w:ascii="Arial" w:eastAsia="Times New Roman" w:hAnsi="Arial" w:cs="Arial"/>
          <w:color w:val="0D0D0D"/>
          <w:shd w:val="clear" w:color="auto" w:fill="FFFFFF"/>
        </w:rPr>
        <w:t xml:space="preserve">A group decision-making approach for exploring trends in the development of the healthcare industry in </w:t>
      </w:r>
      <w:r>
        <w:rPr>
          <w:rFonts w:ascii="Arial" w:eastAsia="Times New Roman" w:hAnsi="Arial" w:cs="Arial"/>
          <w:color w:val="0D0D0D"/>
          <w:shd w:val="clear" w:color="auto" w:fill="FFFFFF"/>
        </w:rPr>
        <w:tab/>
        <w:t>Taiwan.</w:t>
      </w:r>
      <w:proofErr w:type="gramEnd"/>
      <w:r>
        <w:rPr>
          <w:rFonts w:ascii="Arial" w:eastAsia="Times New Roman" w:hAnsi="Arial" w:cs="Arial"/>
          <w:color w:val="0D0D0D"/>
          <w:shd w:val="clear" w:color="auto" w:fill="FFFFFF"/>
        </w:rPr>
        <w:t> </w:t>
      </w:r>
      <w:r>
        <w:rPr>
          <w:rFonts w:ascii="Arial" w:eastAsia="Times New Roman" w:hAnsi="Arial" w:cs="Arial"/>
          <w:i/>
          <w:color w:val="0D0D0D"/>
          <w:shd w:val="clear" w:color="auto" w:fill="FFFFFF"/>
        </w:rPr>
        <w:t>Decision Support Systems</w:t>
      </w:r>
      <w:r>
        <w:rPr>
          <w:rFonts w:ascii="Arial" w:eastAsia="Times New Roman" w:hAnsi="Arial" w:cs="Arial"/>
          <w:color w:val="0D0D0D"/>
          <w:shd w:val="clear" w:color="auto" w:fill="FFFFFF"/>
        </w:rPr>
        <w:t>, </w:t>
      </w:r>
      <w:r>
        <w:rPr>
          <w:rFonts w:ascii="Arial" w:eastAsia="Times New Roman" w:hAnsi="Arial" w:cs="Arial"/>
          <w:i/>
          <w:color w:val="0D0D0D"/>
          <w:shd w:val="clear" w:color="auto" w:fill="FFFFFF"/>
        </w:rPr>
        <w:t>141</w:t>
      </w:r>
      <w:r>
        <w:rPr>
          <w:rFonts w:ascii="Arial" w:eastAsia="Times New Roman" w:hAnsi="Arial" w:cs="Arial"/>
          <w:color w:val="0D0D0D"/>
          <w:shd w:val="clear" w:color="auto" w:fill="FFFFFF"/>
        </w:rPr>
        <w:t>, p.113447.</w:t>
      </w:r>
    </w:p>
    <w:p w:rsidR="000B0199" w:rsidRDefault="000B0199" w:rsidP="000B0199">
      <w:pPr>
        <w:spacing w:after="0" w:line="360" w:lineRule="auto"/>
        <w:jc w:val="both"/>
      </w:pPr>
      <w:proofErr w:type="gramStart"/>
      <w:r>
        <w:rPr>
          <w:rFonts w:ascii="Arial" w:eastAsia="Times New Roman" w:hAnsi="Arial" w:cs="Arial"/>
          <w:color w:val="0D0D0D"/>
          <w:shd w:val="clear" w:color="auto" w:fill="FFFFFF"/>
        </w:rPr>
        <w:t xml:space="preserve">Johnson, N., Bradley, A., </w:t>
      </w:r>
      <w:proofErr w:type="spellStart"/>
      <w:r>
        <w:rPr>
          <w:rFonts w:ascii="Arial" w:eastAsia="Times New Roman" w:hAnsi="Arial" w:cs="Arial"/>
          <w:color w:val="0D0D0D"/>
          <w:shd w:val="clear" w:color="auto" w:fill="FFFFFF"/>
        </w:rPr>
        <w:t>Klawitter</w:t>
      </w:r>
      <w:proofErr w:type="spellEnd"/>
      <w:r>
        <w:rPr>
          <w:rFonts w:ascii="Arial" w:eastAsia="Times New Roman" w:hAnsi="Arial" w:cs="Arial"/>
          <w:color w:val="0D0D0D"/>
          <w:shd w:val="clear" w:color="auto" w:fill="FFFFFF"/>
        </w:rPr>
        <w:t xml:space="preserve">, L., Johnson, J., Johnson, L., </w:t>
      </w:r>
      <w:proofErr w:type="spellStart"/>
      <w:r>
        <w:rPr>
          <w:rFonts w:ascii="Arial" w:eastAsia="Times New Roman" w:hAnsi="Arial" w:cs="Arial"/>
          <w:color w:val="0D0D0D"/>
          <w:shd w:val="clear" w:color="auto" w:fill="FFFFFF"/>
        </w:rPr>
        <w:t>Tomkinson</w:t>
      </w:r>
      <w:proofErr w:type="spellEnd"/>
      <w:r>
        <w:rPr>
          <w:rFonts w:ascii="Arial" w:eastAsia="Times New Roman" w:hAnsi="Arial" w:cs="Arial"/>
          <w:color w:val="0D0D0D"/>
          <w:shd w:val="clear" w:color="auto" w:fill="FFFFFF"/>
        </w:rPr>
        <w:t xml:space="preserve">, G.R., Hackney, K.J., </w:t>
      </w:r>
      <w:proofErr w:type="spellStart"/>
      <w:r>
        <w:rPr>
          <w:rFonts w:ascii="Arial" w:eastAsia="Times New Roman" w:hAnsi="Arial" w:cs="Arial"/>
          <w:color w:val="0D0D0D"/>
          <w:shd w:val="clear" w:color="auto" w:fill="FFFFFF"/>
        </w:rPr>
        <w:t>Stastny</w:t>
      </w:r>
      <w:proofErr w:type="spellEnd"/>
      <w:r>
        <w:rPr>
          <w:rFonts w:ascii="Arial" w:eastAsia="Times New Roman" w:hAnsi="Arial" w:cs="Arial"/>
          <w:color w:val="0D0D0D"/>
          <w:shd w:val="clear" w:color="auto" w:fill="FFFFFF"/>
        </w:rPr>
        <w:t>, S., Ehlers, D.K. and McGrath, R., (2021).</w:t>
      </w:r>
      <w:proofErr w:type="gramEnd"/>
      <w:r>
        <w:rPr>
          <w:rFonts w:ascii="Arial" w:eastAsia="Times New Roman" w:hAnsi="Arial" w:cs="Arial"/>
          <w:color w:val="0D0D0D"/>
          <w:shd w:val="clear" w:color="auto" w:fill="FFFFFF"/>
        </w:rPr>
        <w:t xml:space="preserve"> The Impact of a </w:t>
      </w:r>
      <w:r>
        <w:rPr>
          <w:rFonts w:ascii="Arial" w:eastAsia="Times New Roman" w:hAnsi="Arial" w:cs="Arial"/>
          <w:color w:val="0D0D0D"/>
          <w:shd w:val="clear" w:color="auto" w:fill="FFFFFF"/>
        </w:rPr>
        <w:tab/>
      </w:r>
      <w:proofErr w:type="spellStart"/>
      <w:r>
        <w:rPr>
          <w:rFonts w:ascii="Arial" w:eastAsia="Times New Roman" w:hAnsi="Arial" w:cs="Arial"/>
          <w:color w:val="0D0D0D"/>
          <w:shd w:val="clear" w:color="auto" w:fill="FFFFFF"/>
        </w:rPr>
        <w:t>Telehealth</w:t>
      </w:r>
      <w:proofErr w:type="spellEnd"/>
      <w:r>
        <w:rPr>
          <w:rFonts w:ascii="Arial" w:eastAsia="Times New Roman" w:hAnsi="Arial" w:cs="Arial"/>
          <w:color w:val="0D0D0D"/>
          <w:shd w:val="clear" w:color="auto" w:fill="FFFFFF"/>
        </w:rPr>
        <w:t xml:space="preserve"> Intervention on Activity Profiles in Older Adults during the COVID-19 </w:t>
      </w:r>
      <w:r>
        <w:rPr>
          <w:rFonts w:ascii="Arial" w:eastAsia="Times New Roman" w:hAnsi="Arial" w:cs="Arial"/>
          <w:color w:val="0D0D0D"/>
          <w:shd w:val="clear" w:color="auto" w:fill="FFFFFF"/>
        </w:rPr>
        <w:tab/>
        <w:t xml:space="preserve">Pandemic: A Pilot Study. </w:t>
      </w:r>
      <w:proofErr w:type="gramStart"/>
      <w:r>
        <w:rPr>
          <w:rFonts w:ascii="Arial" w:eastAsia="Times New Roman" w:hAnsi="Arial" w:cs="Arial"/>
          <w:i/>
          <w:color w:val="0D0D0D"/>
          <w:shd w:val="clear" w:color="auto" w:fill="FFFFFF"/>
        </w:rPr>
        <w:t>Geriatrics</w:t>
      </w:r>
      <w:r>
        <w:rPr>
          <w:rFonts w:ascii="Arial" w:eastAsia="Times New Roman" w:hAnsi="Arial" w:cs="Arial"/>
          <w:color w:val="0D0D0D"/>
          <w:shd w:val="clear" w:color="auto" w:fill="FFFFFF"/>
        </w:rPr>
        <w:t xml:space="preserve">, </w:t>
      </w:r>
      <w:r>
        <w:rPr>
          <w:rFonts w:ascii="Arial" w:eastAsia="Times New Roman" w:hAnsi="Arial" w:cs="Arial"/>
          <w:i/>
          <w:color w:val="0D0D0D"/>
          <w:shd w:val="clear" w:color="auto" w:fill="FFFFFF"/>
        </w:rPr>
        <w:t>6</w:t>
      </w:r>
      <w:r>
        <w:rPr>
          <w:rFonts w:ascii="Arial" w:eastAsia="Times New Roman" w:hAnsi="Arial" w:cs="Arial"/>
          <w:color w:val="0D0D0D"/>
          <w:shd w:val="clear" w:color="auto" w:fill="FFFFFF"/>
        </w:rPr>
        <w:t>(3), p.68.</w:t>
      </w:r>
      <w:proofErr w:type="gramEnd"/>
    </w:p>
    <w:p w:rsidR="000B0199" w:rsidRDefault="000B0199" w:rsidP="000B0199">
      <w:pPr>
        <w:spacing w:line="360" w:lineRule="auto"/>
        <w:jc w:val="both"/>
      </w:pPr>
      <w:r>
        <w:rPr>
          <w:rFonts w:ascii="Arial" w:eastAsia="Times New Roman" w:hAnsi="Arial" w:cs="Arial"/>
          <w:color w:val="0D0D0D"/>
          <w:shd w:val="clear" w:color="auto" w:fill="FFFFFF"/>
        </w:rPr>
        <w:t xml:space="preserve">Kim, A.Y. and Choi, W.S., (2021). Considerations on the implementation of the </w:t>
      </w:r>
      <w:r>
        <w:rPr>
          <w:rFonts w:ascii="Arial" w:eastAsia="Times New Roman" w:hAnsi="Arial" w:cs="Arial"/>
          <w:color w:val="0D0D0D"/>
          <w:shd w:val="clear" w:color="auto" w:fill="FFFFFF"/>
        </w:rPr>
        <w:tab/>
        <w:t xml:space="preserve">telemedicine system encountered with stakeholders' resistance in COVID-19 </w:t>
      </w:r>
      <w:r>
        <w:rPr>
          <w:rFonts w:ascii="Arial" w:eastAsia="Times New Roman" w:hAnsi="Arial" w:cs="Arial"/>
          <w:color w:val="0D0D0D"/>
          <w:shd w:val="clear" w:color="auto" w:fill="FFFFFF"/>
        </w:rPr>
        <w:tab/>
        <w:t>pandemic. </w:t>
      </w:r>
      <w:proofErr w:type="gramStart"/>
      <w:r>
        <w:rPr>
          <w:rFonts w:ascii="Arial" w:eastAsia="Times New Roman" w:hAnsi="Arial" w:cs="Arial"/>
          <w:i/>
          <w:color w:val="0D0D0D"/>
          <w:shd w:val="clear" w:color="auto" w:fill="FFFFFF"/>
        </w:rPr>
        <w:t>Telemedicine and e-Health</w:t>
      </w:r>
      <w:r>
        <w:rPr>
          <w:rFonts w:ascii="Arial" w:eastAsia="Times New Roman" w:hAnsi="Arial" w:cs="Arial"/>
          <w:color w:val="0D0D0D"/>
          <w:shd w:val="clear" w:color="auto" w:fill="FFFFFF"/>
        </w:rPr>
        <w:t>, </w:t>
      </w:r>
      <w:r>
        <w:rPr>
          <w:rFonts w:ascii="Arial" w:eastAsia="Times New Roman" w:hAnsi="Arial" w:cs="Arial"/>
          <w:i/>
          <w:color w:val="0D0D0D"/>
          <w:shd w:val="clear" w:color="auto" w:fill="FFFFFF"/>
        </w:rPr>
        <w:t>27</w:t>
      </w:r>
      <w:r>
        <w:rPr>
          <w:rFonts w:ascii="Arial" w:eastAsia="Times New Roman" w:hAnsi="Arial" w:cs="Arial"/>
          <w:color w:val="0D0D0D"/>
          <w:shd w:val="clear" w:color="auto" w:fill="FFFFFF"/>
        </w:rPr>
        <w:t>(5), pp.475-480.</w:t>
      </w:r>
      <w:proofErr w:type="gramEnd"/>
    </w:p>
    <w:p w:rsidR="000B0199" w:rsidRDefault="000B0199" w:rsidP="000B0199">
      <w:pPr>
        <w:spacing w:line="360" w:lineRule="auto"/>
        <w:jc w:val="both"/>
      </w:pPr>
      <w:proofErr w:type="spellStart"/>
      <w:proofErr w:type="gramStart"/>
      <w:r>
        <w:rPr>
          <w:rFonts w:ascii="Arial" w:eastAsia="Times New Roman" w:hAnsi="Arial" w:cs="Arial"/>
          <w:color w:val="0D0D0D"/>
          <w:shd w:val="clear" w:color="auto" w:fill="FFFFFF"/>
        </w:rPr>
        <w:lastRenderedPageBreak/>
        <w:t>Masood</w:t>
      </w:r>
      <w:proofErr w:type="spellEnd"/>
      <w:r>
        <w:rPr>
          <w:rFonts w:ascii="Arial" w:eastAsia="Times New Roman" w:hAnsi="Arial" w:cs="Arial"/>
          <w:color w:val="0D0D0D"/>
          <w:shd w:val="clear" w:color="auto" w:fill="FFFFFF"/>
        </w:rPr>
        <w:t>, T. and Egger, J., (2019).</w:t>
      </w:r>
      <w:proofErr w:type="gramEnd"/>
      <w:r>
        <w:rPr>
          <w:rFonts w:ascii="Arial" w:eastAsia="Times New Roman" w:hAnsi="Arial" w:cs="Arial"/>
          <w:color w:val="0D0D0D"/>
          <w:shd w:val="clear" w:color="auto" w:fill="FFFFFF"/>
        </w:rPr>
        <w:t xml:space="preserve"> Augmented reality in support of Industry 4.0—Implementation challenges and success factors. </w:t>
      </w:r>
      <w:proofErr w:type="gramStart"/>
      <w:r>
        <w:rPr>
          <w:rFonts w:ascii="Arial" w:eastAsia="Times New Roman" w:hAnsi="Arial" w:cs="Arial"/>
          <w:i/>
          <w:color w:val="0D0D0D"/>
          <w:shd w:val="clear" w:color="auto" w:fill="FFFFFF"/>
        </w:rPr>
        <w:t>Robotics and Computer-</w:t>
      </w:r>
      <w:r>
        <w:rPr>
          <w:rFonts w:ascii="Arial" w:eastAsia="Times New Roman" w:hAnsi="Arial" w:cs="Arial"/>
          <w:i/>
          <w:color w:val="0D0D0D"/>
          <w:shd w:val="clear" w:color="auto" w:fill="FFFFFF"/>
        </w:rPr>
        <w:tab/>
        <w:t>Integrated Manufacturing</w:t>
      </w:r>
      <w:r>
        <w:rPr>
          <w:rFonts w:ascii="Arial" w:eastAsia="Times New Roman" w:hAnsi="Arial" w:cs="Arial"/>
          <w:color w:val="0D0D0D"/>
          <w:shd w:val="clear" w:color="auto" w:fill="FFFFFF"/>
        </w:rPr>
        <w:t>, </w:t>
      </w:r>
      <w:r>
        <w:rPr>
          <w:rFonts w:ascii="Arial" w:eastAsia="Times New Roman" w:hAnsi="Arial" w:cs="Arial"/>
          <w:i/>
          <w:color w:val="0D0D0D"/>
          <w:shd w:val="clear" w:color="auto" w:fill="FFFFFF"/>
        </w:rPr>
        <w:t>58</w:t>
      </w:r>
      <w:r>
        <w:rPr>
          <w:rFonts w:ascii="Arial" w:eastAsia="Times New Roman" w:hAnsi="Arial" w:cs="Arial"/>
          <w:color w:val="0D0D0D"/>
          <w:shd w:val="clear" w:color="auto" w:fill="FFFFFF"/>
        </w:rPr>
        <w:t>, pp.181-195.</w:t>
      </w:r>
      <w:proofErr w:type="gramEnd"/>
    </w:p>
    <w:p w:rsidR="000B0199" w:rsidRDefault="000B0199" w:rsidP="000B0199">
      <w:pPr>
        <w:spacing w:after="0" w:line="360" w:lineRule="auto"/>
        <w:jc w:val="both"/>
      </w:pPr>
      <w:proofErr w:type="gramStart"/>
      <w:r>
        <w:rPr>
          <w:rFonts w:ascii="Arial" w:eastAsia="Times New Roman" w:hAnsi="Arial" w:cs="Arial"/>
          <w:color w:val="0D0D0D"/>
          <w:shd w:val="clear" w:color="auto" w:fill="FFFFFF"/>
        </w:rPr>
        <w:t>Ross, S., (2021).</w:t>
      </w:r>
      <w:proofErr w:type="gramEnd"/>
      <w:r>
        <w:rPr>
          <w:rFonts w:ascii="Arial" w:eastAsia="Times New Roman" w:hAnsi="Arial" w:cs="Arial"/>
          <w:color w:val="0D0D0D"/>
          <w:shd w:val="clear" w:color="auto" w:fill="FFFFFF"/>
        </w:rPr>
        <w:t xml:space="preserve"> </w:t>
      </w:r>
      <w:proofErr w:type="gramStart"/>
      <w:r>
        <w:rPr>
          <w:rFonts w:ascii="Arial" w:eastAsia="Times New Roman" w:hAnsi="Arial" w:cs="Arial"/>
          <w:i/>
          <w:color w:val="0D0D0D"/>
          <w:shd w:val="clear" w:color="auto" w:fill="FFFFFF"/>
        </w:rPr>
        <w:t>Five Challenges Facing the Healthcare Industry in 2021</w:t>
      </w:r>
      <w:r>
        <w:rPr>
          <w:rFonts w:ascii="Arial" w:eastAsia="Times New Roman" w:hAnsi="Arial" w:cs="Arial"/>
          <w:color w:val="0D0D0D"/>
          <w:shd w:val="clear" w:color="auto" w:fill="FFFFFF"/>
        </w:rPr>
        <w:t>.</w:t>
      </w:r>
      <w:proofErr w:type="gramEnd"/>
      <w:r>
        <w:rPr>
          <w:rFonts w:ascii="Arial" w:eastAsia="Times New Roman" w:hAnsi="Arial" w:cs="Arial"/>
          <w:color w:val="0D0D0D"/>
          <w:shd w:val="clear" w:color="auto" w:fill="FFFFFF"/>
        </w:rPr>
        <w:t xml:space="preserve"> [</w:t>
      </w:r>
      <w:proofErr w:type="gramStart"/>
      <w:r>
        <w:rPr>
          <w:rFonts w:ascii="Arial" w:eastAsia="Times New Roman" w:hAnsi="Arial" w:cs="Arial"/>
          <w:color w:val="0D0D0D"/>
          <w:shd w:val="clear" w:color="auto" w:fill="FFFFFF"/>
        </w:rPr>
        <w:t>online</w:t>
      </w:r>
      <w:proofErr w:type="gramEnd"/>
      <w:r>
        <w:rPr>
          <w:rFonts w:ascii="Arial" w:eastAsia="Times New Roman" w:hAnsi="Arial" w:cs="Arial"/>
          <w:color w:val="0D0D0D"/>
          <w:shd w:val="clear" w:color="auto" w:fill="FFFFFF"/>
        </w:rPr>
        <w:t xml:space="preserve">] </w:t>
      </w:r>
      <w:proofErr w:type="gramStart"/>
      <w:r>
        <w:rPr>
          <w:rFonts w:ascii="Arial" w:eastAsia="Times New Roman" w:hAnsi="Arial" w:cs="Arial"/>
          <w:color w:val="0D0D0D"/>
          <w:shd w:val="clear" w:color="auto" w:fill="FFFFFF"/>
        </w:rPr>
        <w:t>Market Business News.</w:t>
      </w:r>
      <w:proofErr w:type="gramEnd"/>
      <w:r>
        <w:rPr>
          <w:rFonts w:ascii="Arial" w:eastAsia="Times New Roman" w:hAnsi="Arial" w:cs="Arial"/>
          <w:color w:val="0D0D0D"/>
          <w:shd w:val="clear" w:color="auto" w:fill="FFFFFF"/>
        </w:rPr>
        <w:t xml:space="preserve"> Available at: &lt;https://marketbusinessnews.com/five-challenges-</w:t>
      </w:r>
      <w:r>
        <w:rPr>
          <w:rFonts w:ascii="Arial" w:eastAsia="Times New Roman" w:hAnsi="Arial" w:cs="Arial"/>
          <w:color w:val="0D0D0D"/>
          <w:shd w:val="clear" w:color="auto" w:fill="FFFFFF"/>
        </w:rPr>
        <w:tab/>
        <w:t>facing-the-healthcare-industry-in-2021/263955/&gt; [Accessed 27 July 2021].</w:t>
      </w:r>
    </w:p>
    <w:p w:rsidR="000B0199" w:rsidRDefault="000B0199" w:rsidP="000B0199">
      <w:pPr>
        <w:spacing w:after="0" w:line="360" w:lineRule="auto"/>
        <w:jc w:val="both"/>
      </w:pPr>
      <w:proofErr w:type="gramStart"/>
      <w:r>
        <w:rPr>
          <w:rFonts w:ascii="Arial" w:eastAsia="Times New Roman" w:hAnsi="Arial" w:cs="Arial"/>
          <w:color w:val="0D0D0D"/>
          <w:shd w:val="clear" w:color="auto" w:fill="FFFFFF"/>
        </w:rPr>
        <w:t xml:space="preserve">Sharma, A., </w:t>
      </w:r>
      <w:proofErr w:type="spellStart"/>
      <w:r>
        <w:rPr>
          <w:rFonts w:ascii="Arial" w:eastAsia="Times New Roman" w:hAnsi="Arial" w:cs="Arial"/>
          <w:color w:val="0D0D0D"/>
          <w:shd w:val="clear" w:color="auto" w:fill="FFFFFF"/>
        </w:rPr>
        <w:t>Sasser</w:t>
      </w:r>
      <w:proofErr w:type="spellEnd"/>
      <w:r>
        <w:rPr>
          <w:rFonts w:ascii="Arial" w:eastAsia="Times New Roman" w:hAnsi="Arial" w:cs="Arial"/>
          <w:color w:val="0D0D0D"/>
          <w:shd w:val="clear" w:color="auto" w:fill="FFFFFF"/>
        </w:rPr>
        <w:t xml:space="preserve">, T., </w:t>
      </w:r>
      <w:proofErr w:type="spellStart"/>
      <w:r>
        <w:rPr>
          <w:rFonts w:ascii="Arial" w:eastAsia="Times New Roman" w:hAnsi="Arial" w:cs="Arial"/>
          <w:color w:val="0D0D0D"/>
          <w:shd w:val="clear" w:color="auto" w:fill="FFFFFF"/>
        </w:rPr>
        <w:t>Schoenfelder</w:t>
      </w:r>
      <w:proofErr w:type="spellEnd"/>
      <w:r>
        <w:rPr>
          <w:rFonts w:ascii="Arial" w:eastAsia="Times New Roman" w:hAnsi="Arial" w:cs="Arial"/>
          <w:color w:val="0D0D0D"/>
          <w:shd w:val="clear" w:color="auto" w:fill="FFFFFF"/>
        </w:rPr>
        <w:t xml:space="preserve"> Gonzalez, E., Vander </w:t>
      </w:r>
      <w:proofErr w:type="spellStart"/>
      <w:r>
        <w:rPr>
          <w:rFonts w:ascii="Arial" w:eastAsia="Times New Roman" w:hAnsi="Arial" w:cs="Arial"/>
          <w:color w:val="0D0D0D"/>
          <w:shd w:val="clear" w:color="auto" w:fill="FFFFFF"/>
        </w:rPr>
        <w:t>Stoep</w:t>
      </w:r>
      <w:proofErr w:type="spellEnd"/>
      <w:r>
        <w:rPr>
          <w:rFonts w:ascii="Arial" w:eastAsia="Times New Roman" w:hAnsi="Arial" w:cs="Arial"/>
          <w:color w:val="0D0D0D"/>
          <w:shd w:val="clear" w:color="auto" w:fill="FFFFFF"/>
        </w:rPr>
        <w:t xml:space="preserve">, A. and Myers, K., </w:t>
      </w:r>
      <w:r>
        <w:rPr>
          <w:rFonts w:ascii="Arial" w:eastAsia="Times New Roman" w:hAnsi="Arial" w:cs="Arial"/>
          <w:color w:val="0D0D0D"/>
          <w:shd w:val="clear" w:color="auto" w:fill="FFFFFF"/>
        </w:rPr>
        <w:tab/>
        <w:t>(2020).</w:t>
      </w:r>
      <w:proofErr w:type="gramEnd"/>
      <w:r>
        <w:rPr>
          <w:rFonts w:ascii="Arial" w:eastAsia="Times New Roman" w:hAnsi="Arial" w:cs="Arial"/>
          <w:color w:val="0D0D0D"/>
          <w:shd w:val="clear" w:color="auto" w:fill="FFFFFF"/>
        </w:rPr>
        <w:t xml:space="preserve"> </w:t>
      </w:r>
      <w:proofErr w:type="gramStart"/>
      <w:r>
        <w:rPr>
          <w:rFonts w:ascii="Arial" w:eastAsia="Times New Roman" w:hAnsi="Arial" w:cs="Arial"/>
          <w:color w:val="0D0D0D"/>
          <w:shd w:val="clear" w:color="auto" w:fill="FFFFFF"/>
        </w:rPr>
        <w:t xml:space="preserve">Implementation of home-based </w:t>
      </w:r>
      <w:proofErr w:type="spellStart"/>
      <w:r>
        <w:rPr>
          <w:rFonts w:ascii="Arial" w:eastAsia="Times New Roman" w:hAnsi="Arial" w:cs="Arial"/>
          <w:color w:val="0D0D0D"/>
          <w:shd w:val="clear" w:color="auto" w:fill="FFFFFF"/>
        </w:rPr>
        <w:t>telemental</w:t>
      </w:r>
      <w:proofErr w:type="spellEnd"/>
      <w:r>
        <w:rPr>
          <w:rFonts w:ascii="Arial" w:eastAsia="Times New Roman" w:hAnsi="Arial" w:cs="Arial"/>
          <w:color w:val="0D0D0D"/>
          <w:shd w:val="clear" w:color="auto" w:fill="FFFFFF"/>
        </w:rPr>
        <w:t xml:space="preserve"> health in a large child </w:t>
      </w:r>
      <w:r>
        <w:rPr>
          <w:rFonts w:ascii="Arial" w:eastAsia="Times New Roman" w:hAnsi="Arial" w:cs="Arial"/>
          <w:color w:val="0D0D0D"/>
          <w:shd w:val="clear" w:color="auto" w:fill="FFFFFF"/>
        </w:rPr>
        <w:tab/>
        <w:t>psychiatry department during the COVID-19 crisis.</w:t>
      </w:r>
      <w:proofErr w:type="gramEnd"/>
      <w:r>
        <w:rPr>
          <w:rFonts w:ascii="Arial" w:eastAsia="Times New Roman" w:hAnsi="Arial" w:cs="Arial"/>
          <w:color w:val="0D0D0D"/>
          <w:shd w:val="clear" w:color="auto" w:fill="FFFFFF"/>
        </w:rPr>
        <w:t> </w:t>
      </w:r>
      <w:proofErr w:type="gramStart"/>
      <w:r>
        <w:rPr>
          <w:rFonts w:ascii="Arial" w:eastAsia="Times New Roman" w:hAnsi="Arial" w:cs="Arial"/>
          <w:i/>
          <w:color w:val="0D0D0D"/>
          <w:shd w:val="clear" w:color="auto" w:fill="FFFFFF"/>
        </w:rPr>
        <w:t xml:space="preserve">Journal of child and </w:t>
      </w:r>
      <w:r>
        <w:rPr>
          <w:rFonts w:ascii="Arial" w:eastAsia="Times New Roman" w:hAnsi="Arial" w:cs="Arial"/>
          <w:i/>
          <w:color w:val="0D0D0D"/>
          <w:shd w:val="clear" w:color="auto" w:fill="FFFFFF"/>
        </w:rPr>
        <w:tab/>
        <w:t>adolescent psychopharmacology</w:t>
      </w:r>
      <w:r>
        <w:rPr>
          <w:rFonts w:ascii="Arial" w:eastAsia="Times New Roman" w:hAnsi="Arial" w:cs="Arial"/>
          <w:color w:val="0D0D0D"/>
          <w:shd w:val="clear" w:color="auto" w:fill="FFFFFF"/>
        </w:rPr>
        <w:t>, </w:t>
      </w:r>
      <w:r>
        <w:rPr>
          <w:rFonts w:ascii="Arial" w:eastAsia="Times New Roman" w:hAnsi="Arial" w:cs="Arial"/>
          <w:i/>
          <w:color w:val="0D0D0D"/>
          <w:shd w:val="clear" w:color="auto" w:fill="FFFFFF"/>
        </w:rPr>
        <w:t>30</w:t>
      </w:r>
      <w:r>
        <w:rPr>
          <w:rFonts w:ascii="Arial" w:eastAsia="Times New Roman" w:hAnsi="Arial" w:cs="Arial"/>
          <w:color w:val="0D0D0D"/>
          <w:shd w:val="clear" w:color="auto" w:fill="FFFFFF"/>
        </w:rPr>
        <w:t>(7), pp.404-413.</w:t>
      </w:r>
      <w:proofErr w:type="gramEnd"/>
    </w:p>
    <w:p w:rsidR="000B0199" w:rsidRDefault="000B0199" w:rsidP="000B0199">
      <w:pPr>
        <w:spacing w:after="0" w:line="360" w:lineRule="auto"/>
        <w:jc w:val="both"/>
      </w:pPr>
      <w:proofErr w:type="gramStart"/>
      <w:r>
        <w:rPr>
          <w:rFonts w:ascii="Arial" w:eastAsia="Times New Roman" w:hAnsi="Arial" w:cs="Arial"/>
          <w:color w:val="0D0D0D"/>
          <w:shd w:val="clear" w:color="auto" w:fill="FFFFFF"/>
        </w:rPr>
        <w:t xml:space="preserve">Siegel, A., </w:t>
      </w:r>
      <w:proofErr w:type="spellStart"/>
      <w:r>
        <w:rPr>
          <w:rFonts w:ascii="Arial" w:eastAsia="Times New Roman" w:hAnsi="Arial" w:cs="Arial"/>
          <w:color w:val="0D0D0D"/>
          <w:shd w:val="clear" w:color="auto" w:fill="FFFFFF"/>
        </w:rPr>
        <w:t>Zuo</w:t>
      </w:r>
      <w:proofErr w:type="spellEnd"/>
      <w:r>
        <w:rPr>
          <w:rFonts w:ascii="Arial" w:eastAsia="Times New Roman" w:hAnsi="Arial" w:cs="Arial"/>
          <w:color w:val="0D0D0D"/>
          <w:shd w:val="clear" w:color="auto" w:fill="FFFFFF"/>
        </w:rPr>
        <w:t xml:space="preserve">, Y., </w:t>
      </w:r>
      <w:proofErr w:type="spellStart"/>
      <w:r>
        <w:rPr>
          <w:rFonts w:ascii="Arial" w:eastAsia="Times New Roman" w:hAnsi="Arial" w:cs="Arial"/>
          <w:color w:val="0D0D0D"/>
          <w:shd w:val="clear" w:color="auto" w:fill="FFFFFF"/>
        </w:rPr>
        <w:t>Moghaddamcharkari</w:t>
      </w:r>
      <w:proofErr w:type="spellEnd"/>
      <w:r>
        <w:rPr>
          <w:rFonts w:ascii="Arial" w:eastAsia="Times New Roman" w:hAnsi="Arial" w:cs="Arial"/>
          <w:color w:val="0D0D0D"/>
          <w:shd w:val="clear" w:color="auto" w:fill="FFFFFF"/>
        </w:rPr>
        <w:t xml:space="preserve">, N., McIntyre, R.S. and </w:t>
      </w:r>
      <w:proofErr w:type="spellStart"/>
      <w:r>
        <w:rPr>
          <w:rFonts w:ascii="Arial" w:eastAsia="Times New Roman" w:hAnsi="Arial" w:cs="Arial"/>
          <w:color w:val="0D0D0D"/>
          <w:shd w:val="clear" w:color="auto" w:fill="FFFFFF"/>
        </w:rPr>
        <w:t>Rosenblat</w:t>
      </w:r>
      <w:proofErr w:type="spellEnd"/>
      <w:r>
        <w:rPr>
          <w:rFonts w:ascii="Arial" w:eastAsia="Times New Roman" w:hAnsi="Arial" w:cs="Arial"/>
          <w:color w:val="0D0D0D"/>
          <w:shd w:val="clear" w:color="auto" w:fill="FFFFFF"/>
        </w:rPr>
        <w:t>, J.D., (2021).</w:t>
      </w:r>
      <w:proofErr w:type="gramEnd"/>
      <w:r>
        <w:rPr>
          <w:rFonts w:ascii="Arial" w:eastAsia="Times New Roman" w:hAnsi="Arial" w:cs="Arial"/>
          <w:color w:val="0D0D0D"/>
          <w:shd w:val="clear" w:color="auto" w:fill="FFFFFF"/>
        </w:rPr>
        <w:t xml:space="preserve"> Barriers, benefits </w:t>
      </w:r>
      <w:r>
        <w:rPr>
          <w:rFonts w:ascii="Arial" w:eastAsia="Times New Roman" w:hAnsi="Arial" w:cs="Arial"/>
          <w:color w:val="0D0D0D"/>
          <w:shd w:val="clear" w:color="auto" w:fill="FFFFFF"/>
        </w:rPr>
        <w:tab/>
        <w:t xml:space="preserve">and interventions for improving the delivery of </w:t>
      </w:r>
      <w:proofErr w:type="spellStart"/>
      <w:r>
        <w:rPr>
          <w:rFonts w:ascii="Arial" w:eastAsia="Times New Roman" w:hAnsi="Arial" w:cs="Arial"/>
          <w:color w:val="0D0D0D"/>
          <w:shd w:val="clear" w:color="auto" w:fill="FFFFFF"/>
        </w:rPr>
        <w:t>telemental</w:t>
      </w:r>
      <w:proofErr w:type="spellEnd"/>
      <w:r>
        <w:rPr>
          <w:rFonts w:ascii="Arial" w:eastAsia="Times New Roman" w:hAnsi="Arial" w:cs="Arial"/>
          <w:color w:val="0D0D0D"/>
          <w:shd w:val="clear" w:color="auto" w:fill="FFFFFF"/>
        </w:rPr>
        <w:t xml:space="preserve"> </w:t>
      </w:r>
      <w:r>
        <w:rPr>
          <w:rFonts w:ascii="Arial" w:eastAsia="Times New Roman" w:hAnsi="Arial" w:cs="Arial"/>
          <w:color w:val="0D0D0D"/>
          <w:shd w:val="clear" w:color="auto" w:fill="FFFFFF"/>
        </w:rPr>
        <w:tab/>
        <w:t xml:space="preserve">health services during the coronavirus </w:t>
      </w:r>
      <w:r>
        <w:rPr>
          <w:rFonts w:ascii="Arial" w:eastAsia="Times New Roman" w:hAnsi="Arial" w:cs="Arial"/>
          <w:color w:val="0D0D0D"/>
          <w:shd w:val="clear" w:color="auto" w:fill="FFFFFF"/>
        </w:rPr>
        <w:tab/>
        <w:t xml:space="preserve">disease 2019 pandemic: a systematic </w:t>
      </w:r>
      <w:r>
        <w:rPr>
          <w:rFonts w:ascii="Arial" w:eastAsia="Times New Roman" w:hAnsi="Arial" w:cs="Arial"/>
          <w:color w:val="0D0D0D"/>
          <w:shd w:val="clear" w:color="auto" w:fill="FFFFFF"/>
        </w:rPr>
        <w:tab/>
        <w:t>review. </w:t>
      </w:r>
      <w:proofErr w:type="gramStart"/>
      <w:r>
        <w:rPr>
          <w:rFonts w:ascii="Arial" w:eastAsia="Times New Roman" w:hAnsi="Arial" w:cs="Arial"/>
          <w:i/>
          <w:color w:val="0D0D0D"/>
          <w:shd w:val="clear" w:color="auto" w:fill="FFFFFF"/>
        </w:rPr>
        <w:t>Current opinion in psychiatry</w:t>
      </w:r>
      <w:r>
        <w:rPr>
          <w:rFonts w:ascii="Arial" w:eastAsia="Times New Roman" w:hAnsi="Arial" w:cs="Arial"/>
          <w:color w:val="0D0D0D"/>
          <w:shd w:val="clear" w:color="auto" w:fill="FFFFFF"/>
        </w:rPr>
        <w:t>, </w:t>
      </w:r>
      <w:r>
        <w:rPr>
          <w:rFonts w:ascii="Arial" w:eastAsia="Times New Roman" w:hAnsi="Arial" w:cs="Arial"/>
          <w:i/>
          <w:color w:val="0D0D0D"/>
          <w:shd w:val="clear" w:color="auto" w:fill="FFFFFF"/>
        </w:rPr>
        <w:t>34</w:t>
      </w:r>
      <w:r>
        <w:rPr>
          <w:rFonts w:ascii="Arial" w:eastAsia="Times New Roman" w:hAnsi="Arial" w:cs="Arial"/>
          <w:color w:val="0D0D0D"/>
          <w:shd w:val="clear" w:color="auto" w:fill="FFFFFF"/>
        </w:rPr>
        <w:t>(4), p.434.</w:t>
      </w:r>
      <w:proofErr w:type="gramEnd"/>
    </w:p>
    <w:p w:rsidR="000B0199" w:rsidRDefault="000B0199" w:rsidP="000B0199">
      <w:pPr>
        <w:spacing w:line="360" w:lineRule="auto"/>
        <w:jc w:val="both"/>
      </w:pPr>
      <w:proofErr w:type="gramStart"/>
      <w:r>
        <w:rPr>
          <w:rFonts w:ascii="Arial" w:eastAsia="Times New Roman" w:hAnsi="Arial" w:cs="Arial"/>
          <w:color w:val="0D0D0D"/>
          <w:shd w:val="clear" w:color="auto" w:fill="FFFFFF"/>
        </w:rPr>
        <w:t xml:space="preserve">Singh, R.P., </w:t>
      </w:r>
      <w:proofErr w:type="spellStart"/>
      <w:r>
        <w:rPr>
          <w:rFonts w:ascii="Arial" w:eastAsia="Times New Roman" w:hAnsi="Arial" w:cs="Arial"/>
          <w:color w:val="0D0D0D"/>
          <w:shd w:val="clear" w:color="auto" w:fill="FFFFFF"/>
        </w:rPr>
        <w:t>Javaid</w:t>
      </w:r>
      <w:proofErr w:type="spellEnd"/>
      <w:r>
        <w:rPr>
          <w:rFonts w:ascii="Arial" w:eastAsia="Times New Roman" w:hAnsi="Arial" w:cs="Arial"/>
          <w:color w:val="0D0D0D"/>
          <w:shd w:val="clear" w:color="auto" w:fill="FFFFFF"/>
        </w:rPr>
        <w:t xml:space="preserve">, M., </w:t>
      </w:r>
      <w:proofErr w:type="spellStart"/>
      <w:r>
        <w:rPr>
          <w:rFonts w:ascii="Arial" w:eastAsia="Times New Roman" w:hAnsi="Arial" w:cs="Arial"/>
          <w:color w:val="0D0D0D"/>
          <w:shd w:val="clear" w:color="auto" w:fill="FFFFFF"/>
        </w:rPr>
        <w:t>Haleem</w:t>
      </w:r>
      <w:proofErr w:type="spellEnd"/>
      <w:r>
        <w:rPr>
          <w:rFonts w:ascii="Arial" w:eastAsia="Times New Roman" w:hAnsi="Arial" w:cs="Arial"/>
          <w:color w:val="0D0D0D"/>
          <w:shd w:val="clear" w:color="auto" w:fill="FFFFFF"/>
        </w:rPr>
        <w:t xml:space="preserve">, A. and </w:t>
      </w:r>
      <w:proofErr w:type="spellStart"/>
      <w:r>
        <w:rPr>
          <w:rFonts w:ascii="Arial" w:eastAsia="Times New Roman" w:hAnsi="Arial" w:cs="Arial"/>
          <w:color w:val="0D0D0D"/>
          <w:shd w:val="clear" w:color="auto" w:fill="FFFFFF"/>
        </w:rPr>
        <w:t>Suman</w:t>
      </w:r>
      <w:proofErr w:type="spellEnd"/>
      <w:r>
        <w:rPr>
          <w:rFonts w:ascii="Arial" w:eastAsia="Times New Roman" w:hAnsi="Arial" w:cs="Arial"/>
          <w:color w:val="0D0D0D"/>
          <w:shd w:val="clear" w:color="auto" w:fill="FFFFFF"/>
        </w:rPr>
        <w:t>, R., (2020).</w:t>
      </w:r>
      <w:proofErr w:type="gramEnd"/>
      <w:r>
        <w:rPr>
          <w:rFonts w:ascii="Arial" w:eastAsia="Times New Roman" w:hAnsi="Arial" w:cs="Arial"/>
          <w:color w:val="0D0D0D"/>
          <w:shd w:val="clear" w:color="auto" w:fill="FFFFFF"/>
        </w:rPr>
        <w:t xml:space="preserve"> </w:t>
      </w:r>
      <w:proofErr w:type="gramStart"/>
      <w:r>
        <w:rPr>
          <w:rFonts w:ascii="Arial" w:eastAsia="Times New Roman" w:hAnsi="Arial" w:cs="Arial"/>
          <w:color w:val="0D0D0D"/>
          <w:shd w:val="clear" w:color="auto" w:fill="FFFFFF"/>
        </w:rPr>
        <w:t>Internet of things (</w:t>
      </w:r>
      <w:proofErr w:type="spellStart"/>
      <w:r>
        <w:rPr>
          <w:rFonts w:ascii="Arial" w:eastAsia="Times New Roman" w:hAnsi="Arial" w:cs="Arial"/>
          <w:color w:val="0D0D0D"/>
          <w:shd w:val="clear" w:color="auto" w:fill="FFFFFF"/>
        </w:rPr>
        <w:t>IoT</w:t>
      </w:r>
      <w:proofErr w:type="spellEnd"/>
      <w:r>
        <w:rPr>
          <w:rFonts w:ascii="Arial" w:eastAsia="Times New Roman" w:hAnsi="Arial" w:cs="Arial"/>
          <w:color w:val="0D0D0D"/>
          <w:shd w:val="clear" w:color="auto" w:fill="FFFFFF"/>
        </w:rPr>
        <w:t>) applications to fight against COVID-19 pandemic.</w:t>
      </w:r>
      <w:proofErr w:type="gramEnd"/>
      <w:r>
        <w:rPr>
          <w:rFonts w:ascii="Arial" w:eastAsia="Times New Roman" w:hAnsi="Arial" w:cs="Arial"/>
          <w:color w:val="0D0D0D"/>
          <w:shd w:val="clear" w:color="auto" w:fill="FFFFFF"/>
        </w:rPr>
        <w:t> </w:t>
      </w:r>
      <w:r>
        <w:rPr>
          <w:rFonts w:ascii="Arial" w:eastAsia="Times New Roman" w:hAnsi="Arial" w:cs="Arial"/>
          <w:i/>
          <w:color w:val="0D0D0D"/>
          <w:shd w:val="clear" w:color="auto" w:fill="FFFFFF"/>
        </w:rPr>
        <w:t xml:space="preserve">Diabetes &amp; Metabolic </w:t>
      </w:r>
      <w:r>
        <w:rPr>
          <w:rFonts w:ascii="Arial" w:eastAsia="Times New Roman" w:hAnsi="Arial" w:cs="Arial"/>
          <w:i/>
          <w:color w:val="0D0D0D"/>
          <w:shd w:val="clear" w:color="auto" w:fill="FFFFFF"/>
        </w:rPr>
        <w:tab/>
        <w:t>Syndrome: Clinical Research &amp; Reviews</w:t>
      </w:r>
      <w:r>
        <w:rPr>
          <w:rFonts w:ascii="Arial" w:eastAsia="Times New Roman" w:hAnsi="Arial" w:cs="Arial"/>
          <w:color w:val="0D0D0D"/>
          <w:shd w:val="clear" w:color="auto" w:fill="FFFFFF"/>
        </w:rPr>
        <w:t>, </w:t>
      </w:r>
      <w:r>
        <w:rPr>
          <w:rFonts w:ascii="Arial" w:eastAsia="Times New Roman" w:hAnsi="Arial" w:cs="Arial"/>
          <w:i/>
          <w:color w:val="0D0D0D"/>
          <w:shd w:val="clear" w:color="auto" w:fill="FFFFFF"/>
        </w:rPr>
        <w:t>14</w:t>
      </w:r>
      <w:r>
        <w:rPr>
          <w:rFonts w:ascii="Arial" w:eastAsia="Times New Roman" w:hAnsi="Arial" w:cs="Arial"/>
          <w:color w:val="0D0D0D"/>
          <w:shd w:val="clear" w:color="auto" w:fill="FFFFFF"/>
        </w:rPr>
        <w:t>(4), pp.521-524.</w:t>
      </w:r>
    </w:p>
    <w:p w:rsidR="000B0199" w:rsidRDefault="000B0199" w:rsidP="000B0199">
      <w:pPr>
        <w:spacing w:after="0" w:line="360" w:lineRule="auto"/>
        <w:jc w:val="both"/>
      </w:pPr>
      <w:proofErr w:type="gramStart"/>
      <w:r>
        <w:rPr>
          <w:rFonts w:ascii="Arial" w:eastAsia="Times New Roman" w:hAnsi="Arial" w:cs="Arial"/>
          <w:color w:val="0D0D0D"/>
          <w:shd w:val="clear" w:color="auto" w:fill="FFFFFF"/>
        </w:rPr>
        <w:t>Woo,</w:t>
      </w:r>
      <w:proofErr w:type="gramEnd"/>
      <w:r>
        <w:rPr>
          <w:rFonts w:ascii="Arial" w:eastAsia="Times New Roman" w:hAnsi="Arial" w:cs="Arial"/>
          <w:color w:val="0D0D0D"/>
          <w:shd w:val="clear" w:color="auto" w:fill="FFFFFF"/>
        </w:rPr>
        <w:t xml:space="preserve"> K. and </w:t>
      </w:r>
      <w:proofErr w:type="spellStart"/>
      <w:r>
        <w:rPr>
          <w:rFonts w:ascii="Arial" w:eastAsia="Times New Roman" w:hAnsi="Arial" w:cs="Arial"/>
          <w:color w:val="0D0D0D"/>
          <w:shd w:val="clear" w:color="auto" w:fill="FFFFFF"/>
        </w:rPr>
        <w:t>Dowding</w:t>
      </w:r>
      <w:proofErr w:type="spellEnd"/>
      <w:r>
        <w:rPr>
          <w:rFonts w:ascii="Arial" w:eastAsia="Times New Roman" w:hAnsi="Arial" w:cs="Arial"/>
          <w:color w:val="0D0D0D"/>
          <w:shd w:val="clear" w:color="auto" w:fill="FFFFFF"/>
        </w:rPr>
        <w:t xml:space="preserve">, D.W., 2020. Decision-making factors associated with </w:t>
      </w:r>
      <w:proofErr w:type="spellStart"/>
      <w:r>
        <w:rPr>
          <w:rFonts w:ascii="Arial" w:eastAsia="Times New Roman" w:hAnsi="Arial" w:cs="Arial"/>
          <w:color w:val="0D0D0D"/>
          <w:shd w:val="clear" w:color="auto" w:fill="FFFFFF"/>
        </w:rPr>
        <w:t>telehealth</w:t>
      </w:r>
      <w:proofErr w:type="spellEnd"/>
      <w:r>
        <w:rPr>
          <w:rFonts w:ascii="Arial" w:eastAsia="Times New Roman" w:hAnsi="Arial" w:cs="Arial"/>
          <w:color w:val="0D0D0D"/>
          <w:shd w:val="clear" w:color="auto" w:fill="FFFFFF"/>
        </w:rPr>
        <w:t xml:space="preserve"> adoption by patients with heart failure at home: a qualitative study. </w:t>
      </w:r>
      <w:r>
        <w:rPr>
          <w:rFonts w:ascii="Arial" w:eastAsia="Times New Roman" w:hAnsi="Arial" w:cs="Arial"/>
          <w:i/>
          <w:color w:val="0D0D0D"/>
          <w:shd w:val="clear" w:color="auto" w:fill="FFFFFF"/>
        </w:rPr>
        <w:t xml:space="preserve">CIN: </w:t>
      </w:r>
      <w:r>
        <w:rPr>
          <w:rFonts w:ascii="Arial" w:eastAsia="Times New Roman" w:hAnsi="Arial" w:cs="Arial"/>
          <w:i/>
          <w:color w:val="0D0D0D"/>
          <w:shd w:val="clear" w:color="auto" w:fill="FFFFFF"/>
        </w:rPr>
        <w:tab/>
        <w:t>Computers, Informatics, Nursing</w:t>
      </w:r>
      <w:r>
        <w:rPr>
          <w:rFonts w:ascii="Arial" w:eastAsia="Times New Roman" w:hAnsi="Arial" w:cs="Arial"/>
          <w:color w:val="0D0D0D"/>
          <w:shd w:val="clear" w:color="auto" w:fill="FFFFFF"/>
        </w:rPr>
        <w:t xml:space="preserve">, </w:t>
      </w:r>
      <w:r>
        <w:rPr>
          <w:rFonts w:ascii="Arial" w:eastAsia="Times New Roman" w:hAnsi="Arial" w:cs="Arial"/>
          <w:i/>
          <w:color w:val="0D0D0D"/>
          <w:shd w:val="clear" w:color="auto" w:fill="FFFFFF"/>
        </w:rPr>
        <w:t>38</w:t>
      </w:r>
      <w:r>
        <w:rPr>
          <w:rFonts w:ascii="Arial" w:eastAsia="Times New Roman" w:hAnsi="Arial" w:cs="Arial"/>
          <w:color w:val="0D0D0D"/>
          <w:shd w:val="clear" w:color="auto" w:fill="FFFFFF"/>
        </w:rPr>
        <w:t>(4), pp.204-214.</w:t>
      </w:r>
    </w:p>
    <w:p w:rsidR="000B0199" w:rsidRPr="001E62B3" w:rsidRDefault="000B0199" w:rsidP="001E62B3">
      <w:pPr>
        <w:tabs>
          <w:tab w:val="left" w:pos="2748"/>
        </w:tabs>
      </w:pPr>
    </w:p>
    <w:sectPr w:rsidR="000B0199" w:rsidRPr="001E62B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54A93" w:rsidRDefault="00054A93" w:rsidP="000B0199">
      <w:pPr>
        <w:spacing w:after="0" w:line="240" w:lineRule="auto"/>
      </w:pPr>
      <w:r>
        <w:separator/>
      </w:r>
    </w:p>
  </w:endnote>
  <w:endnote w:type="continuationSeparator" w:id="0">
    <w:p w:rsidR="00054A93" w:rsidRDefault="00054A93" w:rsidP="000B0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60290848"/>
      <w:docPartObj>
        <w:docPartGallery w:val="Page Numbers (Bottom of Page)"/>
        <w:docPartUnique/>
      </w:docPartObj>
    </w:sdtPr>
    <w:sdtContent>
      <w:sdt>
        <w:sdtPr>
          <w:id w:val="-1669238322"/>
          <w:docPartObj>
            <w:docPartGallery w:val="Page Numbers (Top of Page)"/>
            <w:docPartUnique/>
          </w:docPartObj>
        </w:sdtPr>
        <w:sdtContent>
          <w:p w:rsidR="000B0199" w:rsidRDefault="000B019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16</w:t>
            </w:r>
            <w:r>
              <w:rPr>
                <w:b/>
                <w:bCs/>
                <w:sz w:val="24"/>
                <w:szCs w:val="24"/>
              </w:rPr>
              <w:fldChar w:fldCharType="end"/>
            </w:r>
          </w:p>
        </w:sdtContent>
      </w:sdt>
    </w:sdtContent>
  </w:sdt>
  <w:p w:rsidR="000B0199" w:rsidRDefault="000B01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54A93" w:rsidRDefault="00054A93" w:rsidP="000B0199">
      <w:pPr>
        <w:spacing w:after="0" w:line="240" w:lineRule="auto"/>
      </w:pPr>
      <w:r>
        <w:separator/>
      </w:r>
    </w:p>
  </w:footnote>
  <w:footnote w:type="continuationSeparator" w:id="0">
    <w:p w:rsidR="00054A93" w:rsidRDefault="00054A93" w:rsidP="000B019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3A682F"/>
    <w:multiLevelType w:val="multilevel"/>
    <w:tmpl w:val="49E2C974"/>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1">
    <w:nsid w:val="6DC86845"/>
    <w:multiLevelType w:val="multilevel"/>
    <w:tmpl w:val="C4B4AC7E"/>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62B3"/>
    <w:rsid w:val="00054A93"/>
    <w:rsid w:val="000B0199"/>
    <w:rsid w:val="001E62B3"/>
    <w:rsid w:val="00611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62B3"/>
    <w:pPr>
      <w:suppressAutoHyphens/>
      <w:autoSpaceDN w:val="0"/>
    </w:pPr>
    <w:rPr>
      <w:rFonts w:ascii="Calibri" w:eastAsia="Calibri" w:hAnsi="Calibri" w:cs="Times New Roman"/>
    </w:rPr>
  </w:style>
  <w:style w:type="paragraph" w:styleId="Heading1">
    <w:name w:val="heading 1"/>
    <w:basedOn w:val="Normal"/>
    <w:next w:val="Normal"/>
    <w:link w:val="Heading1Char"/>
    <w:uiPriority w:val="9"/>
    <w:qFormat/>
    <w:rsid w:val="000B0199"/>
    <w:pPr>
      <w:keepNext/>
      <w:keepLines/>
      <w:suppressAutoHyphens w:val="0"/>
      <w:spacing w:before="240" w:after="0" w:line="360" w:lineRule="auto"/>
      <w:jc w:val="both"/>
      <w:outlineLvl w:val="0"/>
    </w:pPr>
    <w:rPr>
      <w:rFonts w:ascii="Times New Roman" w:eastAsia="Times New Roman" w:hAnsi="Times New Roman"/>
      <w:b/>
      <w:color w:val="000000"/>
      <w:sz w:val="32"/>
      <w:szCs w:val="32"/>
      <w:lang w:val="en-US" w:eastAsia="en-GB"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199"/>
    <w:rPr>
      <w:rFonts w:ascii="Times New Roman" w:eastAsia="Times New Roman" w:hAnsi="Times New Roman" w:cs="Times New Roman"/>
      <w:b/>
      <w:color w:val="000000"/>
      <w:sz w:val="32"/>
      <w:szCs w:val="32"/>
      <w:lang w:val="en-US" w:eastAsia="en-GB" w:bidi="bn-BD"/>
    </w:rPr>
  </w:style>
  <w:style w:type="paragraph" w:styleId="Caption">
    <w:name w:val="caption"/>
    <w:basedOn w:val="Normal"/>
    <w:next w:val="Normal"/>
    <w:semiHidden/>
    <w:unhideWhenUsed/>
    <w:qFormat/>
    <w:rsid w:val="000B0199"/>
    <w:pPr>
      <w:suppressAutoHyphens w:val="0"/>
      <w:spacing w:line="240" w:lineRule="auto"/>
    </w:pPr>
    <w:rPr>
      <w:rFonts w:cs="Calibri"/>
      <w:i/>
      <w:iCs/>
      <w:color w:val="44546A"/>
      <w:sz w:val="18"/>
      <w:lang w:val="en-US" w:eastAsia="en-GB" w:bidi="bn-BD"/>
    </w:rPr>
  </w:style>
  <w:style w:type="paragraph" w:styleId="BalloonText">
    <w:name w:val="Balloon Text"/>
    <w:basedOn w:val="Normal"/>
    <w:link w:val="BalloonTextChar"/>
    <w:uiPriority w:val="99"/>
    <w:semiHidden/>
    <w:unhideWhenUsed/>
    <w:rsid w:val="000B01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0199"/>
    <w:rPr>
      <w:rFonts w:ascii="Tahoma" w:eastAsia="Calibri" w:hAnsi="Tahoma" w:cs="Tahoma"/>
      <w:sz w:val="16"/>
      <w:szCs w:val="16"/>
    </w:rPr>
  </w:style>
  <w:style w:type="paragraph" w:styleId="Header">
    <w:name w:val="header"/>
    <w:basedOn w:val="Normal"/>
    <w:link w:val="HeaderChar"/>
    <w:uiPriority w:val="99"/>
    <w:unhideWhenUsed/>
    <w:rsid w:val="000B01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199"/>
    <w:rPr>
      <w:rFonts w:ascii="Calibri" w:eastAsia="Calibri" w:hAnsi="Calibri" w:cs="Times New Roman"/>
    </w:rPr>
  </w:style>
  <w:style w:type="paragraph" w:styleId="Footer">
    <w:name w:val="footer"/>
    <w:basedOn w:val="Normal"/>
    <w:link w:val="FooterChar"/>
    <w:uiPriority w:val="99"/>
    <w:unhideWhenUsed/>
    <w:rsid w:val="000B01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199"/>
    <w:rPr>
      <w:rFonts w:ascii="Calibri" w:eastAsia="Calibri" w:hAnsi="Calibri" w:cs="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62B3"/>
    <w:pPr>
      <w:suppressAutoHyphens/>
      <w:autoSpaceDN w:val="0"/>
    </w:pPr>
    <w:rPr>
      <w:rFonts w:ascii="Calibri" w:eastAsia="Calibri" w:hAnsi="Calibri" w:cs="Times New Roman"/>
    </w:rPr>
  </w:style>
  <w:style w:type="paragraph" w:styleId="Heading1">
    <w:name w:val="heading 1"/>
    <w:basedOn w:val="Normal"/>
    <w:next w:val="Normal"/>
    <w:link w:val="Heading1Char"/>
    <w:uiPriority w:val="9"/>
    <w:qFormat/>
    <w:rsid w:val="000B0199"/>
    <w:pPr>
      <w:keepNext/>
      <w:keepLines/>
      <w:suppressAutoHyphens w:val="0"/>
      <w:spacing w:before="240" w:after="0" w:line="360" w:lineRule="auto"/>
      <w:jc w:val="both"/>
      <w:outlineLvl w:val="0"/>
    </w:pPr>
    <w:rPr>
      <w:rFonts w:ascii="Times New Roman" w:eastAsia="Times New Roman" w:hAnsi="Times New Roman"/>
      <w:b/>
      <w:color w:val="000000"/>
      <w:sz w:val="32"/>
      <w:szCs w:val="32"/>
      <w:lang w:val="en-US" w:eastAsia="en-GB"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199"/>
    <w:rPr>
      <w:rFonts w:ascii="Times New Roman" w:eastAsia="Times New Roman" w:hAnsi="Times New Roman" w:cs="Times New Roman"/>
      <w:b/>
      <w:color w:val="000000"/>
      <w:sz w:val="32"/>
      <w:szCs w:val="32"/>
      <w:lang w:val="en-US" w:eastAsia="en-GB" w:bidi="bn-BD"/>
    </w:rPr>
  </w:style>
  <w:style w:type="paragraph" w:styleId="Caption">
    <w:name w:val="caption"/>
    <w:basedOn w:val="Normal"/>
    <w:next w:val="Normal"/>
    <w:semiHidden/>
    <w:unhideWhenUsed/>
    <w:qFormat/>
    <w:rsid w:val="000B0199"/>
    <w:pPr>
      <w:suppressAutoHyphens w:val="0"/>
      <w:spacing w:line="240" w:lineRule="auto"/>
    </w:pPr>
    <w:rPr>
      <w:rFonts w:cs="Calibri"/>
      <w:i/>
      <w:iCs/>
      <w:color w:val="44546A"/>
      <w:sz w:val="18"/>
      <w:lang w:val="en-US" w:eastAsia="en-GB" w:bidi="bn-BD"/>
    </w:rPr>
  </w:style>
  <w:style w:type="paragraph" w:styleId="BalloonText">
    <w:name w:val="Balloon Text"/>
    <w:basedOn w:val="Normal"/>
    <w:link w:val="BalloonTextChar"/>
    <w:uiPriority w:val="99"/>
    <w:semiHidden/>
    <w:unhideWhenUsed/>
    <w:rsid w:val="000B01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0199"/>
    <w:rPr>
      <w:rFonts w:ascii="Tahoma" w:eastAsia="Calibri" w:hAnsi="Tahoma" w:cs="Tahoma"/>
      <w:sz w:val="16"/>
      <w:szCs w:val="16"/>
    </w:rPr>
  </w:style>
  <w:style w:type="paragraph" w:styleId="Header">
    <w:name w:val="header"/>
    <w:basedOn w:val="Normal"/>
    <w:link w:val="HeaderChar"/>
    <w:uiPriority w:val="99"/>
    <w:unhideWhenUsed/>
    <w:rsid w:val="000B01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199"/>
    <w:rPr>
      <w:rFonts w:ascii="Calibri" w:eastAsia="Calibri" w:hAnsi="Calibri" w:cs="Times New Roman"/>
    </w:rPr>
  </w:style>
  <w:style w:type="paragraph" w:styleId="Footer">
    <w:name w:val="footer"/>
    <w:basedOn w:val="Normal"/>
    <w:link w:val="FooterChar"/>
    <w:uiPriority w:val="99"/>
    <w:unhideWhenUsed/>
    <w:rsid w:val="000B01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199"/>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967969">
      <w:bodyDiv w:val="1"/>
      <w:marLeft w:val="0"/>
      <w:marRight w:val="0"/>
      <w:marTop w:val="0"/>
      <w:marBottom w:val="0"/>
      <w:divBdr>
        <w:top w:val="none" w:sz="0" w:space="0" w:color="auto"/>
        <w:left w:val="none" w:sz="0" w:space="0" w:color="auto"/>
        <w:bottom w:val="none" w:sz="0" w:space="0" w:color="auto"/>
        <w:right w:val="none" w:sz="0" w:space="0" w:color="auto"/>
      </w:divBdr>
    </w:div>
    <w:div w:id="1997176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16</Pages>
  <Words>4293</Words>
  <Characters>24476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cp:revision>
  <dcterms:created xsi:type="dcterms:W3CDTF">2021-09-02T07:03:00Z</dcterms:created>
  <dcterms:modified xsi:type="dcterms:W3CDTF">2021-09-02T07:25:00Z</dcterms:modified>
</cp:coreProperties>
</file>