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02EBC" w14:textId="77777777" w:rsidR="00DB503D" w:rsidRPr="007029FB" w:rsidRDefault="00000000" w:rsidP="007006B5">
      <w:pPr>
        <w:jc w:val="center"/>
        <w:rPr>
          <w:rFonts w:cs="Times New Roman"/>
          <w:b/>
          <w:bCs/>
          <w:sz w:val="48"/>
          <w:szCs w:val="52"/>
        </w:rPr>
      </w:pPr>
      <w:r w:rsidRPr="007029FB">
        <w:rPr>
          <w:rFonts w:cs="Times New Roman"/>
          <w:b/>
          <w:bCs/>
          <w:sz w:val="48"/>
          <w:szCs w:val="52"/>
        </w:rPr>
        <w:t>Consultancy Report</w:t>
      </w:r>
    </w:p>
    <w:p w14:paraId="761DBA09" w14:textId="77777777" w:rsidR="007029FB" w:rsidRPr="007029FB" w:rsidRDefault="00000000" w:rsidP="007006B5">
      <w:pPr>
        <w:jc w:val="center"/>
        <w:rPr>
          <w:rFonts w:cs="Times New Roman"/>
          <w:b/>
          <w:bCs/>
          <w:i/>
          <w:iCs/>
          <w:sz w:val="44"/>
          <w:szCs w:val="48"/>
        </w:rPr>
      </w:pPr>
      <w:r w:rsidRPr="007029FB">
        <w:rPr>
          <w:rFonts w:cs="Times New Roman"/>
          <w:b/>
          <w:bCs/>
          <w:i/>
          <w:iCs/>
          <w:sz w:val="44"/>
          <w:szCs w:val="48"/>
        </w:rPr>
        <w:t xml:space="preserve">Improving Staff Retention and Service Quality at </w:t>
      </w:r>
      <w:r w:rsidR="006F0056" w:rsidRPr="006F0056">
        <w:rPr>
          <w:rFonts w:cs="Times New Roman"/>
          <w:b/>
          <w:bCs/>
          <w:i/>
          <w:iCs/>
          <w:sz w:val="44"/>
          <w:szCs w:val="48"/>
        </w:rPr>
        <w:t>The Peninsula, Hong Kong</w:t>
      </w:r>
    </w:p>
    <w:p w14:paraId="6D76E001" w14:textId="77777777" w:rsidR="00DB503D" w:rsidRPr="002C0898" w:rsidRDefault="00DB503D" w:rsidP="007006B5">
      <w:pPr>
        <w:jc w:val="center"/>
        <w:rPr>
          <w:rFonts w:cs="Times New Roman"/>
          <w:b/>
          <w:bCs/>
          <w:sz w:val="32"/>
          <w:szCs w:val="36"/>
        </w:rPr>
      </w:pPr>
    </w:p>
    <w:p w14:paraId="047C8692" w14:textId="77777777" w:rsidR="00DB503D" w:rsidRPr="002C0898" w:rsidRDefault="00DB503D" w:rsidP="007006B5">
      <w:pPr>
        <w:jc w:val="center"/>
        <w:rPr>
          <w:rFonts w:cs="Times New Roman"/>
          <w:b/>
          <w:bCs/>
          <w:sz w:val="32"/>
          <w:szCs w:val="36"/>
        </w:rPr>
      </w:pPr>
    </w:p>
    <w:p w14:paraId="38433A6C" w14:textId="4D77C2F6" w:rsidR="00DB503D" w:rsidRPr="002C0898" w:rsidRDefault="00000000" w:rsidP="007006B5">
      <w:pPr>
        <w:jc w:val="center"/>
        <w:rPr>
          <w:rFonts w:cs="Times New Roman"/>
          <w:b/>
          <w:bCs/>
          <w:sz w:val="32"/>
          <w:szCs w:val="36"/>
        </w:rPr>
      </w:pPr>
      <w:r w:rsidRPr="002C0898">
        <w:rPr>
          <w:rFonts w:cs="Times New Roman"/>
          <w:b/>
          <w:bCs/>
          <w:noProof/>
          <w:sz w:val="32"/>
          <w:szCs w:val="36"/>
        </w:rPr>
        <w:drawing>
          <wp:anchor distT="0" distB="0" distL="114300" distR="114300" simplePos="0" relativeHeight="251658240" behindDoc="0" locked="0" layoutInCell="1" allowOverlap="1" wp14:anchorId="00AEF6EC" wp14:editId="53435D60">
            <wp:simplePos x="0" y="0"/>
            <wp:positionH relativeFrom="column">
              <wp:posOffset>670560</wp:posOffset>
            </wp:positionH>
            <wp:positionV relativeFrom="paragraph">
              <wp:posOffset>503393</wp:posOffset>
            </wp:positionV>
            <wp:extent cx="5953125" cy="2633345"/>
            <wp:effectExtent l="0" t="0" r="0" b="0"/>
            <wp:wrapTopAndBottom/>
            <wp:docPr id="92502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2722" name=""/>
                    <pic:cNvPicPr/>
                  </pic:nvPicPr>
                  <pic:blipFill>
                    <a:blip r:embed="rId8"/>
                    <a:stretch>
                      <a:fillRect/>
                    </a:stretch>
                  </pic:blipFill>
                  <pic:spPr>
                    <a:xfrm>
                      <a:off x="0" y="0"/>
                      <a:ext cx="5953125" cy="2633345"/>
                    </a:xfrm>
                    <a:prstGeom prst="rect">
                      <a:avLst/>
                    </a:prstGeom>
                  </pic:spPr>
                </pic:pic>
              </a:graphicData>
            </a:graphic>
            <wp14:sizeRelH relativeFrom="margin">
              <wp14:pctWidth>0</wp14:pctWidth>
            </wp14:sizeRelH>
          </wp:anchor>
        </w:drawing>
      </w:r>
      <w:r w:rsidR="007029FB" w:rsidRPr="007029FB">
        <w:rPr>
          <w:rFonts w:cs="Times New Roman"/>
          <w:b/>
          <w:bCs/>
          <w:sz w:val="32"/>
          <w:szCs w:val="36"/>
        </w:rPr>
        <w:t>Prepared by: </w:t>
      </w:r>
      <w:r w:rsidR="0030792C">
        <w:rPr>
          <w:rFonts w:cs="Times New Roman"/>
          <w:b/>
          <w:bCs/>
          <w:sz w:val="32"/>
          <w:szCs w:val="36"/>
        </w:rPr>
        <w:t>Buddhini Wewelwala</w:t>
      </w:r>
    </w:p>
    <w:p w14:paraId="06252199" w14:textId="77777777" w:rsidR="007029FB" w:rsidRPr="007029FB" w:rsidRDefault="00000000" w:rsidP="007006B5">
      <w:pPr>
        <w:jc w:val="center"/>
        <w:rPr>
          <w:rFonts w:cs="Times New Roman"/>
          <w:b/>
          <w:bCs/>
          <w:sz w:val="32"/>
          <w:szCs w:val="36"/>
        </w:rPr>
      </w:pPr>
      <w:r w:rsidRPr="002C0898">
        <w:rPr>
          <w:rFonts w:cs="Times New Roman"/>
          <w:b/>
          <w:bCs/>
          <w:sz w:val="32"/>
          <w:szCs w:val="36"/>
        </w:rPr>
        <w:t xml:space="preserve">Company Name: </w:t>
      </w:r>
      <w:r w:rsidRPr="007029FB">
        <w:rPr>
          <w:rFonts w:cs="Times New Roman"/>
          <w:b/>
          <w:bCs/>
          <w:sz w:val="32"/>
          <w:szCs w:val="36"/>
        </w:rPr>
        <w:t>Summit Hospitality Consultants</w:t>
      </w:r>
    </w:p>
    <w:p w14:paraId="59868E52" w14:textId="77777777" w:rsidR="00DB503D" w:rsidRPr="002C0898" w:rsidRDefault="00DB503D" w:rsidP="007006B5">
      <w:pPr>
        <w:rPr>
          <w:rFonts w:cs="Times New Roman"/>
          <w:b/>
          <w:bCs/>
        </w:rPr>
      </w:pPr>
    </w:p>
    <w:p w14:paraId="1A0ED248" w14:textId="77777777" w:rsidR="00DB503D" w:rsidRPr="002C0898" w:rsidRDefault="00DB503D" w:rsidP="007006B5">
      <w:pPr>
        <w:rPr>
          <w:rFonts w:cs="Times New Roman"/>
          <w:b/>
          <w:bCs/>
        </w:rPr>
      </w:pPr>
    </w:p>
    <w:p w14:paraId="45A5DC9D" w14:textId="493CC3CA" w:rsidR="00DB503D" w:rsidRPr="00FC6299" w:rsidRDefault="00B27DD8" w:rsidP="00FC6299">
      <w:pPr>
        <w:ind w:left="1440" w:firstLine="720"/>
        <w:rPr>
          <w:rFonts w:cs="Times New Roman"/>
          <w:b/>
          <w:bCs/>
          <w:sz w:val="28"/>
          <w:szCs w:val="28"/>
        </w:rPr>
      </w:pPr>
      <w:r w:rsidRPr="00FC6299">
        <w:rPr>
          <w:rFonts w:cs="Times New Roman"/>
          <w:b/>
          <w:bCs/>
          <w:sz w:val="28"/>
          <w:szCs w:val="28"/>
        </w:rPr>
        <w:t>Student Number : 2226454</w:t>
      </w:r>
    </w:p>
    <w:p w14:paraId="070D3F51" w14:textId="2754D6A7" w:rsidR="007029FB" w:rsidRPr="007029FB" w:rsidRDefault="00000000" w:rsidP="007006B5">
      <w:pPr>
        <w:jc w:val="center"/>
        <w:rPr>
          <w:rFonts w:cs="Times New Roman"/>
          <w:b/>
          <w:bCs/>
          <w:sz w:val="28"/>
          <w:szCs w:val="32"/>
        </w:rPr>
      </w:pPr>
      <w:r w:rsidRPr="007029FB">
        <w:rPr>
          <w:rFonts w:cs="Times New Roman"/>
          <w:b/>
          <w:bCs/>
          <w:sz w:val="28"/>
          <w:szCs w:val="32"/>
        </w:rPr>
        <w:t>Date of Submission: </w:t>
      </w:r>
      <w:r w:rsidR="0030792C">
        <w:rPr>
          <w:rFonts w:cs="Times New Roman"/>
          <w:b/>
          <w:bCs/>
          <w:sz w:val="28"/>
          <w:szCs w:val="32"/>
        </w:rPr>
        <w:t>4</w:t>
      </w:r>
      <w:r w:rsidR="0030792C" w:rsidRPr="0030792C">
        <w:rPr>
          <w:rFonts w:cs="Times New Roman"/>
          <w:b/>
          <w:bCs/>
          <w:sz w:val="28"/>
          <w:szCs w:val="32"/>
          <w:vertAlign w:val="superscript"/>
        </w:rPr>
        <w:t>th</w:t>
      </w:r>
      <w:r w:rsidR="0030792C">
        <w:rPr>
          <w:rFonts w:cs="Times New Roman"/>
          <w:b/>
          <w:bCs/>
          <w:sz w:val="28"/>
          <w:szCs w:val="32"/>
        </w:rPr>
        <w:t xml:space="preserve"> of March</w:t>
      </w:r>
      <w:r w:rsidR="00DB503D" w:rsidRPr="002C0898">
        <w:rPr>
          <w:rFonts w:cs="Times New Roman"/>
          <w:b/>
          <w:bCs/>
          <w:sz w:val="28"/>
          <w:szCs w:val="32"/>
        </w:rPr>
        <w:t>, 2025</w:t>
      </w:r>
    </w:p>
    <w:p w14:paraId="2242B675" w14:textId="314CBC6F" w:rsidR="00DB503D" w:rsidRPr="002C0898" w:rsidRDefault="00000000" w:rsidP="007006B5">
      <w:pPr>
        <w:rPr>
          <w:rFonts w:eastAsiaTheme="majorEastAsia" w:cs="Times New Roman"/>
          <w:b/>
          <w:color w:val="2F5496" w:themeColor="accent1" w:themeShade="BF"/>
          <w:sz w:val="32"/>
          <w:szCs w:val="40"/>
        </w:rPr>
      </w:pPr>
      <w:r w:rsidRPr="002C0898">
        <w:rPr>
          <w:rFonts w:cs="Times New Roman"/>
        </w:rPr>
        <w:br w:type="page"/>
      </w:r>
    </w:p>
    <w:sdt>
      <w:sdtPr>
        <w:rPr>
          <w:rFonts w:ascii="Times New Roman" w:eastAsiaTheme="minorHAnsi" w:hAnsi="Times New Roman" w:cs="Vrinda"/>
          <w:b w:val="0"/>
          <w:bCs w:val="0"/>
          <w:color w:val="auto"/>
          <w:kern w:val="2"/>
          <w:sz w:val="24"/>
          <w:szCs w:val="30"/>
          <w:lang w:val="en-GB" w:bidi="bn-IN"/>
          <w14:ligatures w14:val="standardContextual"/>
        </w:rPr>
        <w:id w:val="-2124217492"/>
        <w:docPartObj>
          <w:docPartGallery w:val="Table of Contents"/>
          <w:docPartUnique/>
        </w:docPartObj>
      </w:sdtPr>
      <w:sdtEndPr>
        <w:rPr>
          <w:rFonts w:cs="Times New Roman"/>
          <w:noProof/>
        </w:rPr>
      </w:sdtEndPr>
      <w:sdtContent>
        <w:p w14:paraId="745E6A89" w14:textId="77777777" w:rsidR="002C0898" w:rsidRPr="002C0898" w:rsidRDefault="00000000" w:rsidP="007006B5">
          <w:pPr>
            <w:pStyle w:val="TOCHeading"/>
          </w:pPr>
          <w:r w:rsidRPr="002C0898">
            <w:t>Table of Contents</w:t>
          </w:r>
        </w:p>
        <w:p w14:paraId="652A0746" w14:textId="77777777" w:rsidR="002C0898" w:rsidRPr="002C0898" w:rsidRDefault="00000000" w:rsidP="007006B5">
          <w:pPr>
            <w:pStyle w:val="TOC1"/>
            <w:tabs>
              <w:tab w:val="right" w:leader="dot" w:pos="9016"/>
            </w:tabs>
            <w:jc w:val="center"/>
            <w:rPr>
              <w:rFonts w:ascii="Times New Roman" w:eastAsiaTheme="minorEastAsia" w:hAnsi="Times New Roman" w:cs="Times New Roman"/>
              <w:b w:val="0"/>
              <w:bCs w:val="0"/>
              <w:caps/>
              <w:noProof/>
              <w:szCs w:val="30"/>
              <w:lang w:eastAsia="en-GB"/>
            </w:rPr>
          </w:pPr>
          <w:r w:rsidRPr="002C0898">
            <w:rPr>
              <w:rFonts w:ascii="Times New Roman" w:hAnsi="Times New Roman" w:cs="Times New Roman"/>
              <w:b w:val="0"/>
              <w:bCs w:val="0"/>
            </w:rPr>
            <w:fldChar w:fldCharType="begin"/>
          </w:r>
          <w:r w:rsidRPr="002C0898">
            <w:rPr>
              <w:rFonts w:ascii="Times New Roman" w:hAnsi="Times New Roman" w:cs="Times New Roman"/>
            </w:rPr>
            <w:instrText xml:space="preserve"> TOC \o "1-3" \h \z \u </w:instrText>
          </w:r>
          <w:r w:rsidRPr="002C0898">
            <w:rPr>
              <w:rFonts w:ascii="Times New Roman" w:hAnsi="Times New Roman" w:cs="Times New Roman"/>
              <w:b w:val="0"/>
              <w:bCs w:val="0"/>
            </w:rPr>
            <w:fldChar w:fldCharType="separate"/>
          </w:r>
          <w:hyperlink w:anchor="_Toc191337048" w:history="1">
            <w:r w:rsidR="002C0898" w:rsidRPr="002C0898">
              <w:rPr>
                <w:rStyle w:val="Hyperlink"/>
                <w:rFonts w:ascii="Times New Roman" w:hAnsi="Times New Roman" w:cs="Times New Roman"/>
                <w:b w:val="0"/>
                <w:bCs w:val="0"/>
                <w:noProof/>
              </w:rPr>
              <w:t>Executive Summary:</w:t>
            </w:r>
            <w:r w:rsidR="002C0898" w:rsidRPr="002C0898">
              <w:rPr>
                <w:rFonts w:ascii="Times New Roman" w:hAnsi="Times New Roman" w:cs="Times New Roman"/>
                <w:b w:val="0"/>
                <w:bCs w:val="0"/>
                <w:noProof/>
                <w:webHidden/>
              </w:rPr>
              <w:tab/>
            </w:r>
            <w:r w:rsidR="002C0898" w:rsidRPr="002C0898">
              <w:rPr>
                <w:rFonts w:ascii="Times New Roman" w:hAnsi="Times New Roman" w:cs="Times New Roman"/>
                <w:b w:val="0"/>
                <w:bCs w:val="0"/>
                <w:noProof/>
                <w:webHidden/>
              </w:rPr>
              <w:fldChar w:fldCharType="begin"/>
            </w:r>
            <w:r w:rsidR="002C0898" w:rsidRPr="002C0898">
              <w:rPr>
                <w:rFonts w:ascii="Times New Roman" w:hAnsi="Times New Roman" w:cs="Times New Roman"/>
                <w:b w:val="0"/>
                <w:bCs w:val="0"/>
                <w:noProof/>
                <w:webHidden/>
              </w:rPr>
              <w:instrText xml:space="preserve"> PAGEREF _Toc191337048 \h </w:instrText>
            </w:r>
            <w:r w:rsidR="002C0898" w:rsidRPr="002C0898">
              <w:rPr>
                <w:rFonts w:ascii="Times New Roman" w:hAnsi="Times New Roman" w:cs="Times New Roman"/>
                <w:b w:val="0"/>
                <w:bCs w:val="0"/>
                <w:noProof/>
                <w:webHidden/>
              </w:rPr>
            </w:r>
            <w:r w:rsidR="002C0898" w:rsidRPr="002C0898">
              <w:rPr>
                <w:rFonts w:ascii="Times New Roman" w:hAnsi="Times New Roman" w:cs="Times New Roman"/>
                <w:b w:val="0"/>
                <w:bCs w:val="0"/>
                <w:noProof/>
                <w:webHidden/>
              </w:rPr>
              <w:fldChar w:fldCharType="separate"/>
            </w:r>
            <w:r w:rsidR="002C0898" w:rsidRPr="002C0898">
              <w:rPr>
                <w:rFonts w:ascii="Times New Roman" w:hAnsi="Times New Roman" w:cs="Times New Roman"/>
                <w:b w:val="0"/>
                <w:bCs w:val="0"/>
                <w:noProof/>
                <w:webHidden/>
              </w:rPr>
              <w:t>3</w:t>
            </w:r>
            <w:r w:rsidR="002C0898" w:rsidRPr="002C0898">
              <w:rPr>
                <w:rFonts w:ascii="Times New Roman" w:hAnsi="Times New Roman" w:cs="Times New Roman"/>
                <w:b w:val="0"/>
                <w:bCs w:val="0"/>
                <w:noProof/>
                <w:webHidden/>
              </w:rPr>
              <w:fldChar w:fldCharType="end"/>
            </w:r>
          </w:hyperlink>
        </w:p>
        <w:p w14:paraId="1865EBDD" w14:textId="77777777" w:rsidR="002C0898" w:rsidRPr="002C0898" w:rsidRDefault="002C0898" w:rsidP="007006B5">
          <w:pPr>
            <w:pStyle w:val="TOC1"/>
            <w:tabs>
              <w:tab w:val="right" w:leader="dot" w:pos="9016"/>
            </w:tabs>
            <w:jc w:val="center"/>
            <w:rPr>
              <w:rFonts w:ascii="Times New Roman" w:eastAsiaTheme="minorEastAsia" w:hAnsi="Times New Roman" w:cs="Times New Roman"/>
              <w:b w:val="0"/>
              <w:bCs w:val="0"/>
              <w:caps/>
              <w:noProof/>
              <w:szCs w:val="30"/>
              <w:lang w:eastAsia="en-GB"/>
            </w:rPr>
          </w:pPr>
          <w:hyperlink w:anchor="_Toc191337049" w:history="1">
            <w:r w:rsidRPr="002C0898">
              <w:rPr>
                <w:rStyle w:val="Hyperlink"/>
                <w:rFonts w:ascii="Times New Roman" w:hAnsi="Times New Roman" w:cs="Times New Roman"/>
                <w:b w:val="0"/>
                <w:bCs w:val="0"/>
                <w:noProof/>
              </w:rPr>
              <w:t>Introduction:</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_Toc191337049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6</w:t>
            </w:r>
            <w:r w:rsidRPr="002C0898">
              <w:rPr>
                <w:rFonts w:ascii="Times New Roman" w:hAnsi="Times New Roman" w:cs="Times New Roman"/>
                <w:b w:val="0"/>
                <w:bCs w:val="0"/>
                <w:noProof/>
                <w:webHidden/>
              </w:rPr>
              <w:fldChar w:fldCharType="end"/>
            </w:r>
          </w:hyperlink>
        </w:p>
        <w:p w14:paraId="19163230" w14:textId="77777777" w:rsidR="002C0898" w:rsidRPr="002C0898" w:rsidRDefault="002C0898" w:rsidP="007006B5">
          <w:pPr>
            <w:pStyle w:val="TOC1"/>
            <w:tabs>
              <w:tab w:val="right" w:leader="dot" w:pos="9016"/>
            </w:tabs>
            <w:jc w:val="center"/>
            <w:rPr>
              <w:rFonts w:ascii="Times New Roman" w:eastAsiaTheme="minorEastAsia" w:hAnsi="Times New Roman" w:cs="Times New Roman"/>
              <w:b w:val="0"/>
              <w:bCs w:val="0"/>
              <w:caps/>
              <w:noProof/>
              <w:szCs w:val="30"/>
              <w:lang w:eastAsia="en-GB"/>
            </w:rPr>
          </w:pPr>
          <w:hyperlink w:anchor="_Toc191337050" w:history="1">
            <w:r w:rsidRPr="002C0898">
              <w:rPr>
                <w:rStyle w:val="Hyperlink"/>
                <w:rFonts w:ascii="Times New Roman" w:hAnsi="Times New Roman" w:cs="Times New Roman"/>
                <w:b w:val="0"/>
                <w:bCs w:val="0"/>
                <w:noProof/>
              </w:rPr>
              <w:t>Analysis:</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_Toc191337050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7</w:t>
            </w:r>
            <w:r w:rsidRPr="002C0898">
              <w:rPr>
                <w:rFonts w:ascii="Times New Roman" w:hAnsi="Times New Roman" w:cs="Times New Roman"/>
                <w:b w:val="0"/>
                <w:bCs w:val="0"/>
                <w:noProof/>
                <w:webHidden/>
              </w:rPr>
              <w:fldChar w:fldCharType="end"/>
            </w:r>
          </w:hyperlink>
        </w:p>
        <w:p w14:paraId="0390180F" w14:textId="77777777" w:rsidR="002C0898" w:rsidRPr="002C0898" w:rsidRDefault="002C0898" w:rsidP="007006B5">
          <w:pPr>
            <w:pStyle w:val="TOC2"/>
            <w:tabs>
              <w:tab w:val="right" w:leader="dot" w:pos="9016"/>
            </w:tabs>
            <w:jc w:val="center"/>
            <w:rPr>
              <w:rFonts w:ascii="Times New Roman" w:hAnsi="Times New Roman" w:cs="Times New Roman"/>
              <w:b w:val="0"/>
              <w:bCs w:val="0"/>
              <w:noProof/>
            </w:rPr>
          </w:pPr>
          <w:hyperlink w:anchor="_Toc191337051" w:history="1">
            <w:r w:rsidRPr="002C0898">
              <w:rPr>
                <w:rStyle w:val="Hyperlink"/>
                <w:rFonts w:ascii="Times New Roman" w:hAnsi="Times New Roman" w:cs="Times New Roman"/>
                <w:b w:val="0"/>
                <w:bCs w:val="0"/>
                <w:noProof/>
              </w:rPr>
              <w:t>Identifying the Issue:</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_Toc191337051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7</w:t>
            </w:r>
            <w:r w:rsidRPr="002C0898">
              <w:rPr>
                <w:rFonts w:ascii="Times New Roman" w:hAnsi="Times New Roman" w:cs="Times New Roman"/>
                <w:b w:val="0"/>
                <w:bCs w:val="0"/>
                <w:noProof/>
                <w:webHidden/>
              </w:rPr>
              <w:fldChar w:fldCharType="end"/>
            </w:r>
          </w:hyperlink>
        </w:p>
        <w:p w14:paraId="49F7A8E7" w14:textId="77777777" w:rsidR="002C0898" w:rsidRPr="002C0898" w:rsidRDefault="002C0898" w:rsidP="007006B5">
          <w:pPr>
            <w:pStyle w:val="TOC2"/>
            <w:tabs>
              <w:tab w:val="right" w:leader="dot" w:pos="9016"/>
            </w:tabs>
            <w:jc w:val="center"/>
            <w:rPr>
              <w:rFonts w:ascii="Times New Roman" w:hAnsi="Times New Roman" w:cs="Times New Roman"/>
              <w:b w:val="0"/>
              <w:bCs w:val="0"/>
              <w:noProof/>
            </w:rPr>
          </w:pPr>
          <w:hyperlink w:anchor="_Toc191337052" w:history="1">
            <w:r w:rsidRPr="002C0898">
              <w:rPr>
                <w:rStyle w:val="Hyperlink"/>
                <w:rFonts w:ascii="Times New Roman" w:hAnsi="Times New Roman" w:cs="Times New Roman"/>
                <w:b w:val="0"/>
                <w:bCs w:val="0"/>
                <w:noProof/>
              </w:rPr>
              <w:t>Causes of High Turnover:</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_Toc191337052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8</w:t>
            </w:r>
            <w:r w:rsidRPr="002C0898">
              <w:rPr>
                <w:rFonts w:ascii="Times New Roman" w:hAnsi="Times New Roman" w:cs="Times New Roman"/>
                <w:b w:val="0"/>
                <w:bCs w:val="0"/>
                <w:noProof/>
                <w:webHidden/>
              </w:rPr>
              <w:fldChar w:fldCharType="end"/>
            </w:r>
          </w:hyperlink>
        </w:p>
        <w:p w14:paraId="3D177B43" w14:textId="77777777" w:rsidR="002C0898" w:rsidRPr="002C0898" w:rsidRDefault="002C0898" w:rsidP="007006B5">
          <w:pPr>
            <w:pStyle w:val="TOC2"/>
            <w:tabs>
              <w:tab w:val="right" w:leader="dot" w:pos="9016"/>
            </w:tabs>
            <w:jc w:val="center"/>
            <w:rPr>
              <w:rFonts w:ascii="Times New Roman" w:hAnsi="Times New Roman" w:cs="Times New Roman"/>
              <w:b w:val="0"/>
              <w:bCs w:val="0"/>
              <w:noProof/>
            </w:rPr>
          </w:pPr>
          <w:hyperlink w:anchor="_Toc191337053" w:history="1">
            <w:r w:rsidRPr="002C0898">
              <w:rPr>
                <w:rStyle w:val="Hyperlink"/>
                <w:rFonts w:ascii="Times New Roman" w:hAnsi="Times New Roman" w:cs="Times New Roman"/>
                <w:b w:val="0"/>
                <w:bCs w:val="0"/>
                <w:noProof/>
              </w:rPr>
              <w:t>Impact on Hotel Performance:</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_Toc191337053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8</w:t>
            </w:r>
            <w:r w:rsidRPr="002C0898">
              <w:rPr>
                <w:rFonts w:ascii="Times New Roman" w:hAnsi="Times New Roman" w:cs="Times New Roman"/>
                <w:b w:val="0"/>
                <w:bCs w:val="0"/>
                <w:noProof/>
                <w:webHidden/>
              </w:rPr>
              <w:fldChar w:fldCharType="end"/>
            </w:r>
          </w:hyperlink>
        </w:p>
        <w:p w14:paraId="48E08EE8" w14:textId="77777777" w:rsidR="002C0898" w:rsidRPr="002C0898" w:rsidRDefault="002C0898" w:rsidP="007006B5">
          <w:pPr>
            <w:pStyle w:val="TOC2"/>
            <w:tabs>
              <w:tab w:val="right" w:leader="dot" w:pos="9016"/>
            </w:tabs>
            <w:jc w:val="center"/>
            <w:rPr>
              <w:rFonts w:ascii="Times New Roman" w:hAnsi="Times New Roman" w:cs="Times New Roman"/>
              <w:b w:val="0"/>
              <w:bCs w:val="0"/>
              <w:noProof/>
            </w:rPr>
          </w:pPr>
          <w:hyperlink w:anchor="_Toc191337054" w:history="1">
            <w:r w:rsidRPr="002C0898">
              <w:rPr>
                <w:rStyle w:val="Hyperlink"/>
                <w:rFonts w:ascii="Times New Roman" w:hAnsi="Times New Roman" w:cs="Times New Roman"/>
                <w:b w:val="0"/>
                <w:bCs w:val="0"/>
                <w:noProof/>
              </w:rPr>
              <w:t>External Factors (STEEPLED Analysis):</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_Toc191337054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9</w:t>
            </w:r>
            <w:r w:rsidRPr="002C0898">
              <w:rPr>
                <w:rFonts w:ascii="Times New Roman" w:hAnsi="Times New Roman" w:cs="Times New Roman"/>
                <w:b w:val="0"/>
                <w:bCs w:val="0"/>
                <w:noProof/>
                <w:webHidden/>
              </w:rPr>
              <w:fldChar w:fldCharType="end"/>
            </w:r>
          </w:hyperlink>
        </w:p>
        <w:p w14:paraId="69D744C1" w14:textId="77777777" w:rsidR="002C0898" w:rsidRPr="002C0898" w:rsidRDefault="002C0898" w:rsidP="007006B5">
          <w:pPr>
            <w:pStyle w:val="TOC2"/>
            <w:tabs>
              <w:tab w:val="right" w:leader="dot" w:pos="9016"/>
            </w:tabs>
            <w:jc w:val="center"/>
            <w:rPr>
              <w:rFonts w:ascii="Times New Roman" w:hAnsi="Times New Roman" w:cs="Times New Roman"/>
              <w:b w:val="0"/>
              <w:bCs w:val="0"/>
              <w:noProof/>
            </w:rPr>
          </w:pPr>
          <w:hyperlink w:anchor="_Toc191337055" w:history="1">
            <w:r w:rsidRPr="002C0898">
              <w:rPr>
                <w:rStyle w:val="Hyperlink"/>
                <w:rFonts w:ascii="Times New Roman" w:hAnsi="Times New Roman" w:cs="Times New Roman"/>
                <w:b w:val="0"/>
                <w:bCs w:val="0"/>
                <w:noProof/>
              </w:rPr>
              <w:t>Internal Factors (SOAR Analysis):</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_Toc191337055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10</w:t>
            </w:r>
            <w:r w:rsidRPr="002C0898">
              <w:rPr>
                <w:rFonts w:ascii="Times New Roman" w:hAnsi="Times New Roman" w:cs="Times New Roman"/>
                <w:b w:val="0"/>
                <w:bCs w:val="0"/>
                <w:noProof/>
                <w:webHidden/>
              </w:rPr>
              <w:fldChar w:fldCharType="end"/>
            </w:r>
          </w:hyperlink>
        </w:p>
        <w:p w14:paraId="02757E3A" w14:textId="77777777" w:rsidR="002C0898" w:rsidRPr="002C0898" w:rsidRDefault="002C0898" w:rsidP="007006B5">
          <w:pPr>
            <w:pStyle w:val="TOC2"/>
            <w:tabs>
              <w:tab w:val="right" w:leader="dot" w:pos="9016"/>
            </w:tabs>
            <w:jc w:val="center"/>
            <w:rPr>
              <w:rFonts w:ascii="Times New Roman" w:hAnsi="Times New Roman" w:cs="Times New Roman"/>
              <w:b w:val="0"/>
              <w:bCs w:val="0"/>
              <w:noProof/>
            </w:rPr>
          </w:pPr>
          <w:hyperlink w:anchor="_Toc191337056" w:history="1">
            <w:r w:rsidRPr="002C0898">
              <w:rPr>
                <w:rStyle w:val="Hyperlink"/>
                <w:rFonts w:ascii="Times New Roman" w:hAnsi="Times New Roman" w:cs="Times New Roman"/>
                <w:b w:val="0"/>
                <w:bCs w:val="0"/>
                <w:noProof/>
              </w:rPr>
              <w:t>Strategic Solutions (TOWS Analysis):</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_Toc191337056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11</w:t>
            </w:r>
            <w:r w:rsidRPr="002C0898">
              <w:rPr>
                <w:rFonts w:ascii="Times New Roman" w:hAnsi="Times New Roman" w:cs="Times New Roman"/>
                <w:b w:val="0"/>
                <w:bCs w:val="0"/>
                <w:noProof/>
                <w:webHidden/>
              </w:rPr>
              <w:fldChar w:fldCharType="end"/>
            </w:r>
          </w:hyperlink>
        </w:p>
        <w:p w14:paraId="70782FF0" w14:textId="77777777" w:rsidR="002C0898" w:rsidRPr="002C0898" w:rsidRDefault="002C0898" w:rsidP="007006B5">
          <w:pPr>
            <w:pStyle w:val="TOC1"/>
            <w:tabs>
              <w:tab w:val="right" w:leader="dot" w:pos="9016"/>
            </w:tabs>
            <w:jc w:val="center"/>
            <w:rPr>
              <w:rFonts w:ascii="Times New Roman" w:eastAsiaTheme="minorEastAsia" w:hAnsi="Times New Roman" w:cs="Times New Roman"/>
              <w:b w:val="0"/>
              <w:bCs w:val="0"/>
              <w:caps/>
              <w:noProof/>
              <w:szCs w:val="30"/>
              <w:lang w:eastAsia="en-GB"/>
            </w:rPr>
          </w:pPr>
          <w:hyperlink w:anchor="_Toc191337057" w:history="1">
            <w:r w:rsidRPr="002C0898">
              <w:rPr>
                <w:rStyle w:val="Hyperlink"/>
                <w:rFonts w:ascii="Times New Roman" w:hAnsi="Times New Roman" w:cs="Times New Roman"/>
                <w:b w:val="0"/>
                <w:bCs w:val="0"/>
                <w:noProof/>
              </w:rPr>
              <w:t>Recommendations &amp; Change Management:</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_Toc191337057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11</w:t>
            </w:r>
            <w:r w:rsidRPr="002C0898">
              <w:rPr>
                <w:rFonts w:ascii="Times New Roman" w:hAnsi="Times New Roman" w:cs="Times New Roman"/>
                <w:b w:val="0"/>
                <w:bCs w:val="0"/>
                <w:noProof/>
                <w:webHidden/>
              </w:rPr>
              <w:fldChar w:fldCharType="end"/>
            </w:r>
          </w:hyperlink>
        </w:p>
        <w:p w14:paraId="4DD40539" w14:textId="77777777" w:rsidR="002C0898" w:rsidRPr="002C0898" w:rsidRDefault="002C0898" w:rsidP="007006B5">
          <w:pPr>
            <w:pStyle w:val="TOC2"/>
            <w:tabs>
              <w:tab w:val="right" w:leader="dot" w:pos="9016"/>
            </w:tabs>
            <w:jc w:val="center"/>
            <w:rPr>
              <w:rFonts w:ascii="Times New Roman" w:hAnsi="Times New Roman" w:cs="Times New Roman"/>
              <w:b w:val="0"/>
              <w:bCs w:val="0"/>
              <w:noProof/>
            </w:rPr>
          </w:pPr>
          <w:hyperlink w:anchor="_Toc191337058" w:history="1">
            <w:r w:rsidRPr="002C0898">
              <w:rPr>
                <w:rStyle w:val="Hyperlink"/>
                <w:rFonts w:ascii="Times New Roman" w:hAnsi="Times New Roman" w:cs="Times New Roman"/>
                <w:b w:val="0"/>
                <w:bCs w:val="0"/>
                <w:noProof/>
              </w:rPr>
              <w:t>Recommended Strategies:</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_Toc191337058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11</w:t>
            </w:r>
            <w:r w:rsidRPr="002C0898">
              <w:rPr>
                <w:rFonts w:ascii="Times New Roman" w:hAnsi="Times New Roman" w:cs="Times New Roman"/>
                <w:b w:val="0"/>
                <w:bCs w:val="0"/>
                <w:noProof/>
                <w:webHidden/>
              </w:rPr>
              <w:fldChar w:fldCharType="end"/>
            </w:r>
          </w:hyperlink>
        </w:p>
        <w:p w14:paraId="59D93000" w14:textId="77777777" w:rsidR="002C0898" w:rsidRPr="002C0898" w:rsidRDefault="002C0898" w:rsidP="007006B5">
          <w:pPr>
            <w:pStyle w:val="TOC2"/>
            <w:tabs>
              <w:tab w:val="right" w:leader="dot" w:pos="9016"/>
            </w:tabs>
            <w:jc w:val="center"/>
            <w:rPr>
              <w:rFonts w:ascii="Times New Roman" w:hAnsi="Times New Roman" w:cs="Times New Roman"/>
              <w:b w:val="0"/>
              <w:bCs w:val="0"/>
              <w:noProof/>
            </w:rPr>
          </w:pPr>
          <w:hyperlink w:anchor="_Toc191337059" w:history="1">
            <w:r w:rsidRPr="002C0898">
              <w:rPr>
                <w:rStyle w:val="Hyperlink"/>
                <w:rFonts w:ascii="Times New Roman" w:hAnsi="Times New Roman" w:cs="Times New Roman"/>
                <w:b w:val="0"/>
                <w:bCs w:val="0"/>
                <w:noProof/>
              </w:rPr>
              <w:t>Implementation Plan:</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_Toc191337059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13</w:t>
            </w:r>
            <w:r w:rsidRPr="002C0898">
              <w:rPr>
                <w:rFonts w:ascii="Times New Roman" w:hAnsi="Times New Roman" w:cs="Times New Roman"/>
                <w:b w:val="0"/>
                <w:bCs w:val="0"/>
                <w:noProof/>
                <w:webHidden/>
              </w:rPr>
              <w:fldChar w:fldCharType="end"/>
            </w:r>
          </w:hyperlink>
        </w:p>
        <w:p w14:paraId="7C135719" w14:textId="77777777" w:rsidR="002C0898" w:rsidRPr="002C0898" w:rsidRDefault="002C0898" w:rsidP="007006B5">
          <w:pPr>
            <w:pStyle w:val="TOC1"/>
            <w:tabs>
              <w:tab w:val="right" w:leader="dot" w:pos="9016"/>
            </w:tabs>
            <w:jc w:val="center"/>
            <w:rPr>
              <w:rFonts w:ascii="Times New Roman" w:eastAsiaTheme="minorEastAsia" w:hAnsi="Times New Roman" w:cs="Times New Roman"/>
              <w:b w:val="0"/>
              <w:bCs w:val="0"/>
              <w:caps/>
              <w:noProof/>
              <w:szCs w:val="30"/>
              <w:lang w:eastAsia="en-GB"/>
            </w:rPr>
          </w:pPr>
          <w:hyperlink w:anchor="_Toc191337060" w:history="1">
            <w:r w:rsidRPr="002C0898">
              <w:rPr>
                <w:rStyle w:val="Hyperlink"/>
                <w:rFonts w:ascii="Times New Roman" w:hAnsi="Times New Roman" w:cs="Times New Roman"/>
                <w:b w:val="0"/>
                <w:bCs w:val="0"/>
                <w:noProof/>
              </w:rPr>
              <w:t>Action Plan:</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_Toc191337060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17</w:t>
            </w:r>
            <w:r w:rsidRPr="002C0898">
              <w:rPr>
                <w:rFonts w:ascii="Times New Roman" w:hAnsi="Times New Roman" w:cs="Times New Roman"/>
                <w:b w:val="0"/>
                <w:bCs w:val="0"/>
                <w:noProof/>
                <w:webHidden/>
              </w:rPr>
              <w:fldChar w:fldCharType="end"/>
            </w:r>
          </w:hyperlink>
        </w:p>
        <w:p w14:paraId="0D0157E4" w14:textId="77777777" w:rsidR="002C0898" w:rsidRPr="002C0898" w:rsidRDefault="002C0898" w:rsidP="007006B5">
          <w:pPr>
            <w:pStyle w:val="TOC1"/>
            <w:tabs>
              <w:tab w:val="right" w:leader="dot" w:pos="9016"/>
            </w:tabs>
            <w:jc w:val="center"/>
            <w:rPr>
              <w:rFonts w:ascii="Times New Roman" w:eastAsiaTheme="minorEastAsia" w:hAnsi="Times New Roman" w:cs="Times New Roman"/>
              <w:b w:val="0"/>
              <w:bCs w:val="0"/>
              <w:caps/>
              <w:noProof/>
              <w:szCs w:val="30"/>
              <w:lang w:eastAsia="en-GB"/>
            </w:rPr>
          </w:pPr>
          <w:hyperlink w:anchor="_Toc191337061" w:history="1">
            <w:r w:rsidRPr="002C0898">
              <w:rPr>
                <w:rStyle w:val="Hyperlink"/>
                <w:rFonts w:ascii="Times New Roman" w:hAnsi="Times New Roman" w:cs="Times New Roman"/>
                <w:b w:val="0"/>
                <w:bCs w:val="0"/>
                <w:noProof/>
              </w:rPr>
              <w:t>Conclusion:</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_Toc191337061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18</w:t>
            </w:r>
            <w:r w:rsidRPr="002C0898">
              <w:rPr>
                <w:rFonts w:ascii="Times New Roman" w:hAnsi="Times New Roman" w:cs="Times New Roman"/>
                <w:b w:val="0"/>
                <w:bCs w:val="0"/>
                <w:noProof/>
                <w:webHidden/>
              </w:rPr>
              <w:fldChar w:fldCharType="end"/>
            </w:r>
          </w:hyperlink>
        </w:p>
        <w:p w14:paraId="07957869" w14:textId="77777777" w:rsidR="002C0898" w:rsidRPr="002C0898" w:rsidRDefault="002C0898" w:rsidP="007006B5">
          <w:pPr>
            <w:pStyle w:val="TOC1"/>
            <w:tabs>
              <w:tab w:val="right" w:leader="dot" w:pos="9016"/>
            </w:tabs>
            <w:jc w:val="center"/>
            <w:rPr>
              <w:rFonts w:ascii="Times New Roman" w:eastAsiaTheme="minorEastAsia" w:hAnsi="Times New Roman" w:cs="Times New Roman"/>
              <w:b w:val="0"/>
              <w:bCs w:val="0"/>
              <w:caps/>
              <w:noProof/>
              <w:szCs w:val="30"/>
              <w:lang w:eastAsia="en-GB"/>
            </w:rPr>
          </w:pPr>
          <w:hyperlink w:anchor="_Toc191337062" w:history="1">
            <w:r w:rsidRPr="002C0898">
              <w:rPr>
                <w:rStyle w:val="Hyperlink"/>
                <w:rFonts w:ascii="Times New Roman" w:hAnsi="Times New Roman" w:cs="Times New Roman"/>
                <w:b w:val="0"/>
                <w:bCs w:val="0"/>
                <w:noProof/>
              </w:rPr>
              <w:t>Reference List:</w:t>
            </w:r>
            <w:r w:rsidRPr="002C0898">
              <w:rPr>
                <w:rFonts w:ascii="Times New Roman" w:hAnsi="Times New Roman" w:cs="Times New Roman"/>
                <w:b w:val="0"/>
                <w:bCs w:val="0"/>
                <w:noProof/>
                <w:webHidden/>
              </w:rPr>
              <w:tab/>
            </w:r>
            <w:r w:rsidRPr="002C0898">
              <w:rPr>
                <w:rFonts w:ascii="Times New Roman" w:hAnsi="Times New Roman" w:cs="Times New Roman"/>
                <w:b w:val="0"/>
                <w:bCs w:val="0"/>
                <w:noProof/>
                <w:webHidden/>
              </w:rPr>
              <w:fldChar w:fldCharType="begin"/>
            </w:r>
            <w:r w:rsidRPr="002C0898">
              <w:rPr>
                <w:rFonts w:ascii="Times New Roman" w:hAnsi="Times New Roman" w:cs="Times New Roman"/>
                <w:b w:val="0"/>
                <w:bCs w:val="0"/>
                <w:noProof/>
                <w:webHidden/>
              </w:rPr>
              <w:instrText xml:space="preserve"> PAGEREF _Toc191337062 \h </w:instrText>
            </w:r>
            <w:r w:rsidRPr="002C0898">
              <w:rPr>
                <w:rFonts w:ascii="Times New Roman" w:hAnsi="Times New Roman" w:cs="Times New Roman"/>
                <w:b w:val="0"/>
                <w:bCs w:val="0"/>
                <w:noProof/>
                <w:webHidden/>
              </w:rPr>
            </w:r>
            <w:r w:rsidRPr="002C0898">
              <w:rPr>
                <w:rFonts w:ascii="Times New Roman" w:hAnsi="Times New Roman" w:cs="Times New Roman"/>
                <w:b w:val="0"/>
                <w:bCs w:val="0"/>
                <w:noProof/>
                <w:webHidden/>
              </w:rPr>
              <w:fldChar w:fldCharType="separate"/>
            </w:r>
            <w:r w:rsidRPr="002C0898">
              <w:rPr>
                <w:rFonts w:ascii="Times New Roman" w:hAnsi="Times New Roman" w:cs="Times New Roman"/>
                <w:b w:val="0"/>
                <w:bCs w:val="0"/>
                <w:noProof/>
                <w:webHidden/>
              </w:rPr>
              <w:t>20</w:t>
            </w:r>
            <w:r w:rsidRPr="002C0898">
              <w:rPr>
                <w:rFonts w:ascii="Times New Roman" w:hAnsi="Times New Roman" w:cs="Times New Roman"/>
                <w:b w:val="0"/>
                <w:bCs w:val="0"/>
                <w:noProof/>
                <w:webHidden/>
              </w:rPr>
              <w:fldChar w:fldCharType="end"/>
            </w:r>
          </w:hyperlink>
        </w:p>
        <w:p w14:paraId="0C38F890" w14:textId="77777777" w:rsidR="002C0898" w:rsidRPr="002C0898" w:rsidRDefault="00000000" w:rsidP="007006B5">
          <w:pPr>
            <w:rPr>
              <w:rFonts w:cs="Times New Roman"/>
            </w:rPr>
          </w:pPr>
          <w:r w:rsidRPr="002C0898">
            <w:rPr>
              <w:rFonts w:cs="Times New Roman"/>
              <w:b/>
              <w:bCs/>
              <w:noProof/>
            </w:rPr>
            <w:fldChar w:fldCharType="end"/>
          </w:r>
        </w:p>
      </w:sdtContent>
    </w:sdt>
    <w:p w14:paraId="00A46A6F" w14:textId="77777777" w:rsidR="002C0898" w:rsidRPr="002C0898" w:rsidRDefault="00000000" w:rsidP="007006B5">
      <w:pPr>
        <w:rPr>
          <w:rFonts w:eastAsiaTheme="majorEastAsia" w:cs="Times New Roman"/>
          <w:b/>
          <w:color w:val="2F5496" w:themeColor="accent1" w:themeShade="BF"/>
          <w:sz w:val="32"/>
          <w:szCs w:val="40"/>
        </w:rPr>
      </w:pPr>
      <w:r w:rsidRPr="002C0898">
        <w:rPr>
          <w:rFonts w:cs="Times New Roman"/>
        </w:rPr>
        <w:br w:type="page"/>
      </w:r>
    </w:p>
    <w:p w14:paraId="3E93C7B1" w14:textId="77777777" w:rsidR="00FD19EE" w:rsidRPr="002C0898" w:rsidRDefault="00000000" w:rsidP="007006B5">
      <w:pPr>
        <w:pStyle w:val="Heading1"/>
      </w:pPr>
      <w:bookmarkStart w:id="0" w:name="_Toc191337048"/>
      <w:r w:rsidRPr="002C0898">
        <w:lastRenderedPageBreak/>
        <w:t>Executive Summary:</w:t>
      </w:r>
      <w:bookmarkEnd w:id="0"/>
    </w:p>
    <w:p w14:paraId="4660A0F3" w14:textId="77777777" w:rsidR="00FD19EE" w:rsidRPr="002C0898" w:rsidRDefault="00000000" w:rsidP="007006B5">
      <w:pPr>
        <w:rPr>
          <w:rFonts w:cs="Times New Roman"/>
        </w:rPr>
      </w:pPr>
      <w:r w:rsidRPr="002C0898">
        <w:rPr>
          <w:rFonts w:cs="Times New Roman"/>
        </w:rPr>
        <w:t xml:space="preserve">This Five Star hospitality establishment with a long standing in </w:t>
      </w:r>
      <w:r w:rsidR="009028FC">
        <w:rPr>
          <w:rFonts w:cs="Times New Roman"/>
        </w:rPr>
        <w:t>Hong Kong</w:t>
      </w:r>
      <w:r w:rsidRPr="002C0898">
        <w:rPr>
          <w:rFonts w:cs="Times New Roman"/>
        </w:rPr>
        <w:t xml:space="preserve"> has devoted itself to quality service and luxury. Lately, the hotel has widely experienced high staff turnover rates, which has put a big question mark on the quality of service. There remained concerns such as high turnover rate, low morale, and high absenteeism, resulting in poor quality services to guests, many guest complaints, and high costs incurred in recruiting and training employees. This consultancy report done by Summit Hospitality Consultants addresses the problem, causes and ways of addressing staff retention and the quality of services.</w:t>
      </w:r>
    </w:p>
    <w:p w14:paraId="040B72CE" w14:textId="77777777" w:rsidR="00FD19EE" w:rsidRPr="002C0898" w:rsidRDefault="00000000" w:rsidP="007006B5">
      <w:pPr>
        <w:rPr>
          <w:rFonts w:cs="Times New Roman"/>
        </w:rPr>
      </w:pPr>
      <w:r w:rsidRPr="002C0898">
        <w:rPr>
          <w:rFonts w:cs="Times New Roman"/>
        </w:rPr>
        <w:t xml:space="preserve">A review of studies on staffing at The </w:t>
      </w:r>
      <w:r w:rsidR="009028FC">
        <w:rPr>
          <w:rFonts w:cs="Times New Roman"/>
        </w:rPr>
        <w:t>Peninsula</w:t>
      </w:r>
      <w:r w:rsidRPr="002C0898">
        <w:rPr>
          <w:rFonts w:cs="Times New Roman"/>
        </w:rPr>
        <w:t xml:space="preserve"> shows high levels of staff turnover, more so, within the first year of joining the establishment. The </w:t>
      </w:r>
      <w:r w:rsidR="009028FC">
        <w:rPr>
          <w:rFonts w:cs="Times New Roman"/>
        </w:rPr>
        <w:t>Asia</w:t>
      </w:r>
      <w:r w:rsidRPr="002C0898">
        <w:rPr>
          <w:rFonts w:cs="Times New Roman"/>
        </w:rPr>
        <w:t xml:space="preserve"> hospitality industry constantly experiences high turnover ranging from 30 to 40 per cent per annum and it continues to rise (</w:t>
      </w:r>
      <w:r w:rsidR="009028FC">
        <w:rPr>
          <w:rFonts w:cs="Times New Roman"/>
        </w:rPr>
        <w:t>ASIA</w:t>
      </w:r>
      <w:r w:rsidRPr="002C0898">
        <w:rPr>
          <w:rFonts w:cs="Times New Roman"/>
        </w:rPr>
        <w:t xml:space="preserve"> Hospitality, 2023). However, a further breakdown shows that; The </w:t>
      </w:r>
      <w:r w:rsidR="009028FC">
        <w:rPr>
          <w:rFonts w:cs="Times New Roman"/>
        </w:rPr>
        <w:t>Peninsula</w:t>
      </w:r>
      <w:r w:rsidRPr="002C0898">
        <w:rPr>
          <w:rFonts w:cs="Times New Roman"/>
        </w:rPr>
        <w:t xml:space="preserve"> has been estimated to have even higher rates, especially in common contact positions including front desk receptionists, concierges and employees of the food and beverages department. This shall have also been supported by the guests' feedback as to the effect of staff turnover on service provision. Guest satisfaction seems to be declining incrementally based on online reviews and guests' concerns about slow service, poor staff attentiveness, and contrast in customer experiences. An evaluation when comparing the current feedbacks in Trip Advisor and Google Reviews, found the 2-year trend of the establishment's customer satisfaction to have declined to 4.3 from 4.8 possibly due to an increase in employee turnover. These are erasing the established image of The </w:t>
      </w:r>
      <w:r w:rsidR="009028FC">
        <w:rPr>
          <w:rFonts w:cs="Times New Roman"/>
        </w:rPr>
        <w:t>Peninsula</w:t>
      </w:r>
      <w:r w:rsidRPr="002C0898">
        <w:rPr>
          <w:rFonts w:cs="Times New Roman"/>
        </w:rPr>
        <w:t xml:space="preserve"> Hotels and still, these practices potentially harm its profitability in the long run.</w:t>
      </w:r>
    </w:p>
    <w:p w14:paraId="46400B39" w14:textId="77777777" w:rsidR="00FD19EE" w:rsidRPr="002C0898" w:rsidRDefault="00000000" w:rsidP="007006B5">
      <w:pPr>
        <w:rPr>
          <w:rFonts w:cs="Times New Roman"/>
        </w:rPr>
      </w:pPr>
      <w:r w:rsidRPr="002C0898">
        <w:rPr>
          <w:rFonts w:cs="Times New Roman"/>
        </w:rPr>
        <w:t xml:space="preserve">Various internal and external factors are attributed to The </w:t>
      </w:r>
      <w:r w:rsidR="009028FC">
        <w:rPr>
          <w:rFonts w:cs="Times New Roman"/>
        </w:rPr>
        <w:t>Peninsula</w:t>
      </w:r>
      <w:r w:rsidRPr="002C0898">
        <w:rPr>
          <w:rFonts w:cs="Times New Roman"/>
        </w:rPr>
        <w:t xml:space="preserve"> having high turnover rates with their employees. The following reasons include stress arising from working schedules, the long working hours as well as the high expectations from guests. The demanding work environment, as is seen with most organisations, is more fulfilling to most of the employees, however, results in the early career employee burning out. While The </w:t>
      </w:r>
      <w:r w:rsidR="009028FC">
        <w:rPr>
          <w:rFonts w:cs="Times New Roman"/>
        </w:rPr>
        <w:t>Peninsula</w:t>
      </w:r>
      <w:r w:rsidRPr="002C0898">
        <w:rPr>
          <w:rFonts w:cs="Times New Roman"/>
        </w:rPr>
        <w:t xml:space="preserve"> provides a luxurious image and service, occasionally the remunerations are not the best that one can find when preparing and proposing hospitality services in </w:t>
      </w:r>
      <w:r w:rsidR="009028FC">
        <w:rPr>
          <w:rFonts w:cs="Times New Roman"/>
        </w:rPr>
        <w:t>Hong Kong</w:t>
      </w:r>
      <w:r w:rsidRPr="002C0898">
        <w:rPr>
          <w:rFonts w:cs="Times New Roman"/>
        </w:rPr>
        <w:t xml:space="preserve">. He stated that many employees tender their resignation to accept other jobs that are better paid and come with better working conditions and flexible working hours. Some of the important factors that many employees in the hospitality industry value nowadays, especially the youth, include flexibility in working conditions and one's mental health. This is due to the absence of compacted break </w:t>
      </w:r>
      <w:r w:rsidRPr="002C0898">
        <w:rPr>
          <w:rFonts w:cs="Times New Roman"/>
        </w:rPr>
        <w:lastRenderedPageBreak/>
        <w:t xml:space="preserve">time and shifts in the working schedule proved unsatisfactory to workers. No regular promotion position has created tension mostly because the employees feel that they are not as valued as they should be. According to the opinion of many junior staff, there are few opportunities they have for promotions and this results in high turnover in cases where the staff seeks to grow in ranks. In </w:t>
      </w:r>
      <w:r w:rsidR="009028FC">
        <w:rPr>
          <w:rFonts w:cs="Times New Roman"/>
        </w:rPr>
        <w:t>Hong Kong</w:t>
      </w:r>
      <w:r w:rsidRPr="002C0898">
        <w:rPr>
          <w:rFonts w:cs="Times New Roman"/>
        </w:rPr>
        <w:t xml:space="preserve">, such wages are deemed to be very minimal hence extremely hard for the employees to support themselves due to the increasing cost of living. Furthermore, increased Brexit effects have impacted the supply of skilled labour force by decreasing the number of foreign workers who would be willing or able to come to </w:t>
      </w:r>
      <w:r w:rsidR="009028FC">
        <w:rPr>
          <w:rFonts w:cs="Times New Roman"/>
        </w:rPr>
        <w:t>A</w:t>
      </w:r>
      <w:r w:rsidR="008C5BA7">
        <w:rPr>
          <w:rFonts w:cs="Times New Roman"/>
        </w:rPr>
        <w:t>sia</w:t>
      </w:r>
      <w:r w:rsidRPr="002C0898">
        <w:rPr>
          <w:rFonts w:cs="Times New Roman"/>
        </w:rPr>
        <w:t xml:space="preserve"> to work.</w:t>
      </w:r>
    </w:p>
    <w:p w14:paraId="21FB6100" w14:textId="77777777" w:rsidR="00FD19EE" w:rsidRPr="002C0898" w:rsidRDefault="00000000" w:rsidP="007006B5">
      <w:pPr>
        <w:rPr>
          <w:rFonts w:cs="Times New Roman"/>
        </w:rPr>
      </w:pPr>
      <w:r w:rsidRPr="002C0898">
        <w:rPr>
          <w:rFonts w:cs="Times New Roman"/>
        </w:rPr>
        <w:t xml:space="preserve">To address these issues, the following strategic plan has been suggested that involves employee retention, engagement and efficiency of the operation. More to the point, the competitive remuneration and packages should be brought and updated to meet or better the current market standards. By implementing salary benchmarks and bringing in performance-based bonuses, the remuneration package for a bigger population would be made much more attractive. Training and career development should therefore be accorded top priority by the management of this hotel through the use of leadership training programmes as well as developing and availing step-by-step career paths for the employees of The </w:t>
      </w:r>
      <w:r w:rsidR="009028FC">
        <w:rPr>
          <w:rFonts w:cs="Times New Roman"/>
        </w:rPr>
        <w:t>Peninsula</w:t>
      </w:r>
      <w:r w:rsidRPr="002C0898">
        <w:rPr>
          <w:rFonts w:cs="Times New Roman"/>
        </w:rPr>
        <w:t>. Mandatory actions should include work and family accommodations like shift and schedule changes the subsequent decrease in overtime working hours, and mental health promotion programmes for the well-being of the employees. Employee involvement and appreciation should be improved by introducing the scheme of holding staff celebration days and applying for the internal bonus programme for particular achievements in the field of guest satisfaction.</w:t>
      </w:r>
    </w:p>
    <w:p w14:paraId="43C507EE" w14:textId="77777777" w:rsidR="00FD19EE" w:rsidRPr="002C0898" w:rsidRDefault="00000000" w:rsidP="007006B5">
      <w:pPr>
        <w:rPr>
          <w:rFonts w:cs="Times New Roman"/>
        </w:rPr>
      </w:pPr>
      <w:r w:rsidRPr="002C0898">
        <w:rPr>
          <w:rFonts w:cs="Times New Roman"/>
        </w:rPr>
        <w:t xml:space="preserve">It has also been proposed to apply Kotter's 8-Step Change Management to the process of change and implementation strategy. Some portion of the budget for incentives, training, and well-being programmes will be determined and the results in the staff turnover level and guests' satisfaction level. Thus, the use of these strategies would improve staff turnover rates at The </w:t>
      </w:r>
      <w:r w:rsidR="009028FC">
        <w:rPr>
          <w:rFonts w:cs="Times New Roman"/>
        </w:rPr>
        <w:t>Peninsula</w:t>
      </w:r>
      <w:r w:rsidRPr="002C0898">
        <w:rPr>
          <w:rFonts w:cs="Times New Roman"/>
        </w:rPr>
        <w:t xml:space="preserve"> due to increased product quality, and increased guest satisfaction and Scott's authority to recruit and terminate employees would translate to an improved authority in service provision. Higher morale and engagement of employees lead to delivering quality service to guests, thus improving </w:t>
      </w:r>
      <w:r w:rsidR="009028FC">
        <w:rPr>
          <w:rFonts w:cs="Times New Roman"/>
        </w:rPr>
        <w:t>Peninsula</w:t>
      </w:r>
      <w:r w:rsidRPr="002C0898">
        <w:rPr>
          <w:rFonts w:cs="Times New Roman"/>
        </w:rPr>
        <w:t>'s reputation and controlling or minimising the number of bad reviews from guests. Also, the permanently low level of recruitment and training costs as a result of outsourcing will mean that the company will benefit greatly in terms of organisational financial capacity after some time has elapsed.</w:t>
      </w:r>
    </w:p>
    <w:p w14:paraId="78CE0183" w14:textId="77777777" w:rsidR="00FD19EE" w:rsidRPr="002C0898" w:rsidRDefault="00000000" w:rsidP="007006B5">
      <w:pPr>
        <w:rPr>
          <w:rFonts w:cs="Times New Roman"/>
        </w:rPr>
      </w:pPr>
      <w:r w:rsidRPr="002C0898">
        <w:rPr>
          <w:rFonts w:cs="Times New Roman"/>
        </w:rPr>
        <w:t xml:space="preserve">This consultancy report then provides the guidelines for achieving workforce stability at The </w:t>
      </w:r>
      <w:r w:rsidR="009028FC">
        <w:rPr>
          <w:rFonts w:cs="Times New Roman"/>
        </w:rPr>
        <w:t>Peninsula</w:t>
      </w:r>
      <w:r w:rsidRPr="002C0898">
        <w:rPr>
          <w:rFonts w:cs="Times New Roman"/>
        </w:rPr>
        <w:t xml:space="preserve"> while keeping the hotel at the top tier of luxurious accommodation facilities. It is a </w:t>
      </w:r>
      <w:r w:rsidRPr="002C0898">
        <w:rPr>
          <w:rFonts w:cs="Times New Roman"/>
        </w:rPr>
        <w:lastRenderedPageBreak/>
        <w:t>pleasure to have been involved in this project and Summit Hospitality Consultants remains open to any consultation in the future as required.</w:t>
      </w:r>
    </w:p>
    <w:p w14:paraId="121CE672" w14:textId="77777777" w:rsidR="00FD19EE" w:rsidRPr="002C0898" w:rsidRDefault="00000000" w:rsidP="007006B5">
      <w:pPr>
        <w:rPr>
          <w:rFonts w:eastAsiaTheme="majorEastAsia" w:cs="Times New Roman"/>
          <w:b/>
          <w:color w:val="2F5496" w:themeColor="accent1" w:themeShade="BF"/>
          <w:sz w:val="32"/>
          <w:szCs w:val="40"/>
        </w:rPr>
      </w:pPr>
      <w:r w:rsidRPr="002C0898">
        <w:rPr>
          <w:rFonts w:cs="Times New Roman"/>
        </w:rPr>
        <w:br w:type="page"/>
      </w:r>
    </w:p>
    <w:p w14:paraId="79C14D98" w14:textId="77777777" w:rsidR="007029FB" w:rsidRPr="002C0898" w:rsidRDefault="00000000" w:rsidP="007006B5">
      <w:pPr>
        <w:pStyle w:val="Heading1"/>
      </w:pPr>
      <w:bookmarkStart w:id="1" w:name="_Toc191337049"/>
      <w:r w:rsidRPr="002C0898">
        <w:lastRenderedPageBreak/>
        <w:t>Introduction:</w:t>
      </w:r>
      <w:bookmarkEnd w:id="1"/>
    </w:p>
    <w:p w14:paraId="07CACA8A" w14:textId="77777777" w:rsidR="006F0056" w:rsidRPr="006F0056" w:rsidRDefault="00000000" w:rsidP="006F0056">
      <w:pPr>
        <w:rPr>
          <w:rFonts w:cs="Times New Roman"/>
        </w:rPr>
      </w:pPr>
      <w:r w:rsidRPr="006F0056">
        <w:rPr>
          <w:rFonts w:cs="Times New Roman"/>
        </w:rPr>
        <w:t>The street has been famous for the hospitality of The Peninsula Hong Kong which is one of the most famous luxurious hotels in the world known as the "Grand Dame of the Far East." It started in the year 1928 and it has been providing people with the best place to be; having both traditional style and contemporary taste. Situated in the heart of the Tsim Sha Tsui district, it offers luxurious 300 rooms and suites, a celebrity Michelin restaurant, and impeccable service. Being the first hotel under The Peninsula Hotels Limited, it offers its services to high-profile clients, such as businesspersons, politicians, and other wealthy guests. Nevertheless, like any hotel of this class, there is a problem with the quality of the employer and, in particular, high turnover rates of employees that started to affect the quality of services provided to guests in The Peninsula Hong Kong.</w:t>
      </w:r>
    </w:p>
    <w:p w14:paraId="09C8CF9A" w14:textId="77777777" w:rsidR="006F0056" w:rsidRPr="006F0056" w:rsidRDefault="00000000" w:rsidP="006F0056">
      <w:pPr>
        <w:rPr>
          <w:rFonts w:cs="Times New Roman"/>
        </w:rPr>
      </w:pPr>
      <w:r w:rsidRPr="006F0056">
        <w:rPr>
          <w:rFonts w:cs="Times New Roman"/>
        </w:rPr>
        <w:t>However, The Peninsula Hong Kong has faced a high staff turnover rate problem in the past few years and it is one of the luxurious hotels. Employee turnover problems have, therefore, led to slow delivery of services, inexperienced workforce and overall customer experience has been negatively affected. The loss of employees about their counterparts in the hospitality industry and the conditions under which employees work offer the hotel a major challenge in difficulty in performing its optimum services. Negative feedback related to the issues of long-time response, lack of individual approach, and staff indifference imply that the clients’ overall perception of the brand can be affected along with the organisational performance in the long term.</w:t>
      </w:r>
    </w:p>
    <w:p w14:paraId="77D0F4A6" w14:textId="77777777" w:rsidR="006F0056" w:rsidRPr="006F0056" w:rsidRDefault="00000000" w:rsidP="006F0056">
      <w:pPr>
        <w:rPr>
          <w:rFonts w:cs="Times New Roman"/>
        </w:rPr>
      </w:pPr>
      <w:r w:rsidRPr="006F0056">
        <w:rPr>
          <w:rFonts w:cs="Times New Roman"/>
        </w:rPr>
        <w:t>Summit Hospitality Consultants has its main area of operations in the provision of workforce management and customer service in the luxury hospitality industry. Since handling employee relations, turnover solutions, and service excellence with several upscale hotels, their company, Summit Hospitality Consultants, has achieved a positive performance. Since The Peninsula Hong Kong faces a high turnover rate and uneven quality of service, Summit Hospitality Consultants are to offer a detailed evaluation of the hotel's staff satisfaction and proven strategies concerning their further enhancement to maintain The Peninsula's reputation.</w:t>
      </w:r>
    </w:p>
    <w:p w14:paraId="26467CDE" w14:textId="77777777" w:rsidR="006F0056" w:rsidRPr="006F0056" w:rsidRDefault="00000000" w:rsidP="006F0056">
      <w:pPr>
        <w:rPr>
          <w:rFonts w:cs="Times New Roman"/>
        </w:rPr>
      </w:pPr>
      <w:r w:rsidRPr="006F0056">
        <w:rPr>
          <w:rFonts w:cs="Times New Roman"/>
        </w:rPr>
        <w:t>To consider The Peninsula Hong Kong’s condition of the workforce, several tools will be adopted:</w:t>
      </w:r>
    </w:p>
    <w:p w14:paraId="79310E29" w14:textId="77777777" w:rsidR="006F0056" w:rsidRPr="006F0056" w:rsidRDefault="00000000" w:rsidP="006F0056">
      <w:pPr>
        <w:rPr>
          <w:rFonts w:cs="Times New Roman"/>
        </w:rPr>
      </w:pPr>
      <w:r w:rsidRPr="006F0056">
        <w:rPr>
          <w:rFonts w:cs="Times New Roman"/>
          <w:i/>
          <w:iCs/>
        </w:rPr>
        <w:t>STEEPLED Analysis:</w:t>
      </w:r>
      <w:r>
        <w:rPr>
          <w:rFonts w:cs="Times New Roman"/>
        </w:rPr>
        <w:t xml:space="preserve"> </w:t>
      </w:r>
      <w:r w:rsidRPr="006F0056">
        <w:rPr>
          <w:rFonts w:cs="Times New Roman"/>
        </w:rPr>
        <w:t>This framework will assess the nature of staff turnover factors, which are grouped into Social, Technological, Economic, Environmental Political Legal, Ethical, and Demographic factors in the employing hotel industry.</w:t>
      </w:r>
    </w:p>
    <w:p w14:paraId="69F93FF7" w14:textId="77777777" w:rsidR="006F0056" w:rsidRPr="006F0056" w:rsidRDefault="00000000" w:rsidP="006F0056">
      <w:pPr>
        <w:rPr>
          <w:rFonts w:cs="Times New Roman"/>
        </w:rPr>
      </w:pPr>
      <w:r w:rsidRPr="006F0056">
        <w:rPr>
          <w:rFonts w:cs="Times New Roman"/>
          <w:i/>
          <w:iCs/>
        </w:rPr>
        <w:lastRenderedPageBreak/>
        <w:t>SOAR Analysis:</w:t>
      </w:r>
      <w:r>
        <w:rPr>
          <w:rFonts w:cs="Times New Roman"/>
        </w:rPr>
        <w:t xml:space="preserve"> </w:t>
      </w:r>
      <w:r w:rsidRPr="006F0056">
        <w:rPr>
          <w:rFonts w:cs="Times New Roman"/>
        </w:rPr>
        <w:t>A Strengths-focused scheme that will help reveal the organisation's transparent Strengths, Opportunities Aspirations, and Results to focus on the growth point.</w:t>
      </w:r>
    </w:p>
    <w:p w14:paraId="1A17D75A" w14:textId="77777777" w:rsidR="006F0056" w:rsidRPr="006F0056" w:rsidRDefault="00000000" w:rsidP="006F0056">
      <w:pPr>
        <w:rPr>
          <w:rFonts w:cs="Times New Roman"/>
        </w:rPr>
      </w:pPr>
      <w:r w:rsidRPr="006F0056">
        <w:rPr>
          <w:rFonts w:cs="Times New Roman"/>
          <w:i/>
          <w:iCs/>
        </w:rPr>
        <w:t>TOWS Analysis:</w:t>
      </w:r>
      <w:r w:rsidRPr="006F0056">
        <w:rPr>
          <w:rFonts w:cs="Times New Roman"/>
        </w:rPr>
        <w:t xml:space="preserve"> The primary focus of this operation shall be majoring in internal factor strengths and weaknesses and external factors in terms of the proposed pointers towards future solutions for any challenges affecting the personnel.</w:t>
      </w:r>
    </w:p>
    <w:p w14:paraId="1FAD4B66" w14:textId="77777777" w:rsidR="003E666B" w:rsidRPr="002C0898" w:rsidRDefault="00000000" w:rsidP="006F0056">
      <w:pPr>
        <w:rPr>
          <w:rFonts w:cs="Times New Roman"/>
        </w:rPr>
      </w:pPr>
      <w:r w:rsidRPr="006F0056">
        <w:rPr>
          <w:rFonts w:cs="Times New Roman"/>
        </w:rPr>
        <w:t>With the help of these tools, the report will be an effective source of recommendations for staff turnover increase, service quality improvement, and The Peninsula Hong Kong's reputation enhancement as the leader in luxurious hotels.</w:t>
      </w:r>
    </w:p>
    <w:p w14:paraId="56324844" w14:textId="77777777" w:rsidR="003E666B" w:rsidRPr="002C0898" w:rsidRDefault="00000000" w:rsidP="007006B5">
      <w:pPr>
        <w:pStyle w:val="Heading1"/>
      </w:pPr>
      <w:bookmarkStart w:id="2" w:name="_Toc191337050"/>
      <w:r w:rsidRPr="002C0898">
        <w:t>Analysis:</w:t>
      </w:r>
      <w:bookmarkEnd w:id="2"/>
    </w:p>
    <w:p w14:paraId="620B4C17" w14:textId="77777777" w:rsidR="003E666B" w:rsidRPr="002C0898" w:rsidRDefault="00000000" w:rsidP="007006B5">
      <w:pPr>
        <w:pStyle w:val="Heading2"/>
        <w:rPr>
          <w:rFonts w:cs="Times New Roman"/>
        </w:rPr>
      </w:pPr>
      <w:bookmarkStart w:id="3" w:name="_Toc191337051"/>
      <w:r w:rsidRPr="002C0898">
        <w:rPr>
          <w:rFonts w:cs="Times New Roman"/>
        </w:rPr>
        <w:t>Identifying the Issue:</w:t>
      </w:r>
      <w:bookmarkEnd w:id="3"/>
    </w:p>
    <w:p w14:paraId="66730411" w14:textId="77777777" w:rsidR="003E666B" w:rsidRPr="002C0898" w:rsidRDefault="00000000" w:rsidP="007006B5">
      <w:pPr>
        <w:rPr>
          <w:rFonts w:cs="Times New Roman"/>
        </w:rPr>
      </w:pPr>
      <w:r w:rsidRPr="002C0898">
        <w:rPr>
          <w:rFonts w:cs="Times New Roman"/>
        </w:rPr>
        <w:t xml:space="preserve">High staff turnover has therefore become a major issue in The </w:t>
      </w:r>
      <w:r w:rsidR="009028FC">
        <w:rPr>
          <w:rFonts w:cs="Times New Roman"/>
        </w:rPr>
        <w:t>Peninsula</w:t>
      </w:r>
      <w:r w:rsidRPr="002C0898">
        <w:rPr>
          <w:rFonts w:cs="Times New Roman"/>
        </w:rPr>
        <w:t xml:space="preserve"> since it impacts productivity and quality of service delivery. A survey conducted on the </w:t>
      </w:r>
      <w:r w:rsidR="009028FC">
        <w:rPr>
          <w:rFonts w:cs="Times New Roman"/>
        </w:rPr>
        <w:t>A</w:t>
      </w:r>
      <w:r w:rsidR="008C5BA7">
        <w:rPr>
          <w:rFonts w:cs="Times New Roman"/>
        </w:rPr>
        <w:t>sia</w:t>
      </w:r>
      <w:r w:rsidRPr="002C0898">
        <w:rPr>
          <w:rFonts w:cs="Times New Roman"/>
        </w:rPr>
        <w:t xml:space="preserve"> hospitality industry reveals that, the average staff turnover has been estimated to be at a staggering 30% for a year and that for luxury hotels, the rates are slightly lower but also high at 23% (</w:t>
      </w:r>
      <w:r w:rsidR="009028FC">
        <w:rPr>
          <w:rFonts w:cs="Times New Roman"/>
        </w:rPr>
        <w:t>ASIA</w:t>
      </w:r>
      <w:r w:rsidRPr="002C0898">
        <w:rPr>
          <w:rFonts w:cs="Times New Roman"/>
        </w:rPr>
        <w:t xml:space="preserve"> Hospitality, 2023). However, according to the data obtained from The </w:t>
      </w:r>
      <w:r w:rsidR="009028FC">
        <w:rPr>
          <w:rFonts w:cs="Times New Roman"/>
        </w:rPr>
        <w:t>Peninsula</w:t>
      </w:r>
      <w:r w:rsidRPr="002C0898">
        <w:rPr>
          <w:rFonts w:cs="Times New Roman"/>
        </w:rPr>
        <w:t xml:space="preserve">'s internal records, employee turnover is at a much higher 35% The above turnover rate means that The </w:t>
      </w:r>
      <w:r w:rsidR="009028FC">
        <w:rPr>
          <w:rFonts w:cs="Times New Roman"/>
        </w:rPr>
        <w:t>Peninsula</w:t>
      </w:r>
      <w:r w:rsidRPr="002C0898">
        <w:rPr>
          <w:rFonts w:cs="Times New Roman"/>
        </w:rPr>
        <w:t xml:space="preserve"> has a severe problem that requires an immediate solution The following is an excerpt from the Human Resource Report of 2024. Analysing exit interviews, it is discovered that more than half of the employees say that high workload and job stress are the primary reasons why they are leaving the organisation while 25% of them said that they left because of lack of opportunities for advancement.</w:t>
      </w:r>
    </w:p>
    <w:p w14:paraId="656FE7BA" w14:textId="77777777" w:rsidR="003E666B" w:rsidRPr="002C0898" w:rsidRDefault="00000000" w:rsidP="007006B5">
      <w:pPr>
        <w:rPr>
          <w:rFonts w:cs="Times New Roman"/>
        </w:rPr>
      </w:pPr>
      <w:r w:rsidRPr="002C0898">
        <w:rPr>
          <w:rFonts w:cs="Times New Roman"/>
        </w:rPr>
        <w:t xml:space="preserve">These are brought out by assessing the effect of the turnover issue on guest satisfaction indicators. A survey on the number of complaints, which are present on reputed sites such as TripAdvisor or Google Reviews refers to a growing tendency towards inconsistent service, slow, and inexperienced staff. For this response, guest survey data gathered from The </w:t>
      </w:r>
      <w:r w:rsidR="009028FC">
        <w:rPr>
          <w:rFonts w:cs="Times New Roman"/>
        </w:rPr>
        <w:t>Peninsula</w:t>
      </w:r>
      <w:r w:rsidRPr="002C0898">
        <w:rPr>
          <w:rFonts w:cs="Times New Roman"/>
        </w:rPr>
        <w:t xml:space="preserve"> identified a 10% drop in the guest satisfaction scores finalised within the last two years, seen often accompanied by complaints about inadequate training of the staff (</w:t>
      </w:r>
      <w:r w:rsidR="009028FC">
        <w:rPr>
          <w:rFonts w:cs="Times New Roman"/>
        </w:rPr>
        <w:t>Peninsula</w:t>
      </w:r>
      <w:r w:rsidRPr="002C0898">
        <w:rPr>
          <w:rFonts w:cs="Times New Roman"/>
        </w:rPr>
        <w:t xml:space="preserve"> Customer Feedback Report, 2024). These principles are not unrelated to the need to call for a strategic approach in the management of staff since The </w:t>
      </w:r>
      <w:r w:rsidR="009028FC">
        <w:rPr>
          <w:rFonts w:cs="Times New Roman"/>
        </w:rPr>
        <w:t>Peninsula</w:t>
      </w:r>
      <w:r w:rsidRPr="002C0898">
        <w:rPr>
          <w:rFonts w:cs="Times New Roman"/>
        </w:rPr>
        <w:t xml:space="preserve"> needs to sustain its position on the global map in terms of service delivery.</w:t>
      </w:r>
    </w:p>
    <w:p w14:paraId="1119A576" w14:textId="77777777" w:rsidR="003E666B" w:rsidRPr="002C0898" w:rsidRDefault="00000000" w:rsidP="007006B5">
      <w:pPr>
        <w:pStyle w:val="Heading2"/>
        <w:rPr>
          <w:rFonts w:cs="Times New Roman"/>
        </w:rPr>
      </w:pPr>
      <w:bookmarkStart w:id="4" w:name="_Toc191337052"/>
      <w:r w:rsidRPr="002C0898">
        <w:rPr>
          <w:rFonts w:cs="Times New Roman"/>
        </w:rPr>
        <w:lastRenderedPageBreak/>
        <w:t>Causes of High Turnover:</w:t>
      </w:r>
      <w:bookmarkEnd w:id="4"/>
    </w:p>
    <w:p w14:paraId="1FED6002" w14:textId="77777777" w:rsidR="003E666B" w:rsidRPr="002C0898" w:rsidRDefault="00000000" w:rsidP="007006B5">
      <w:pPr>
        <w:rPr>
          <w:rFonts w:cs="Times New Roman"/>
        </w:rPr>
      </w:pPr>
      <w:r w:rsidRPr="002C0898">
        <w:rPr>
          <w:rFonts w:cs="Times New Roman"/>
        </w:rPr>
        <w:t xml:space="preserve">That is one of the reasons why The </w:t>
      </w:r>
      <w:r w:rsidR="009028FC">
        <w:rPr>
          <w:rFonts w:cs="Times New Roman"/>
        </w:rPr>
        <w:t>Peninsula</w:t>
      </w:r>
      <w:r w:rsidRPr="002C0898">
        <w:rPr>
          <w:rFonts w:cs="Times New Roman"/>
        </w:rPr>
        <w:t xml:space="preserve"> is experiencing high turnover; there are numerous job vacancies in the hospitality industry in </w:t>
      </w:r>
      <w:r w:rsidR="009028FC">
        <w:rPr>
          <w:rFonts w:cs="Times New Roman"/>
        </w:rPr>
        <w:t>Hong Kong</w:t>
      </w:r>
      <w:r w:rsidRPr="002C0898">
        <w:rPr>
          <w:rFonts w:cs="Times New Roman"/>
        </w:rPr>
        <w:t>. Due to the numerous luxury hotels that offer positions to professional staff, employees in these locations change jobs for higher wages or better terms of work (Baum, 2021). Furthermore, the post-pang occupation effect has resulted in a boost in the number of vacancies within hospitality jobs and this factor has promoted staff interchange among institutions (Office of National Statistics, 2023).</w:t>
      </w:r>
    </w:p>
    <w:p w14:paraId="7088F2C8" w14:textId="77777777" w:rsidR="003E666B" w:rsidRPr="002C0898" w:rsidRDefault="00000000" w:rsidP="007006B5">
      <w:pPr>
        <w:rPr>
          <w:rFonts w:cs="Times New Roman"/>
        </w:rPr>
      </w:pPr>
      <w:r w:rsidRPr="002C0898">
        <w:rPr>
          <w:rFonts w:cs="Times New Roman"/>
        </w:rPr>
        <w:t xml:space="preserve">One of the important contributors include long working hours and high job stress that come with working in the luxury hospitality positions. Many employees have responded by pointing out that they work for more than 50 hours a week at The </w:t>
      </w:r>
      <w:r w:rsidR="009028FC">
        <w:rPr>
          <w:rFonts w:cs="Times New Roman"/>
        </w:rPr>
        <w:t>Peninsula</w:t>
      </w:r>
      <w:r w:rsidRPr="002C0898">
        <w:rPr>
          <w:rFonts w:cs="Times New Roman"/>
        </w:rPr>
        <w:t>, which may cause many of them to be burnt out and dissatisfied (</w:t>
      </w:r>
      <w:r w:rsidR="009028FC">
        <w:rPr>
          <w:rFonts w:cs="Times New Roman"/>
        </w:rPr>
        <w:t>Peninsula</w:t>
      </w:r>
      <w:r w:rsidRPr="002C0898">
        <w:rPr>
          <w:rFonts w:cs="Times New Roman"/>
        </w:rPr>
        <w:t xml:space="preserve"> HR Report, 2024). Scholars found that work-life balance has risen as a concern for young employees in the hospitality industry, specifically the Millennials and Gen Z as they represent many of the employees in this field (Deloitte, 2022).</w:t>
      </w:r>
    </w:p>
    <w:p w14:paraId="50D6DC7D" w14:textId="77777777" w:rsidR="003E666B" w:rsidRPr="002C0898" w:rsidRDefault="00000000" w:rsidP="007006B5">
      <w:pPr>
        <w:rPr>
          <w:rFonts w:cs="Times New Roman"/>
        </w:rPr>
      </w:pPr>
      <w:r w:rsidRPr="002C0898">
        <w:rPr>
          <w:rFonts w:cs="Times New Roman"/>
        </w:rPr>
        <w:t xml:space="preserve">Also, the remuneration and compensation provided at The </w:t>
      </w:r>
      <w:r w:rsidR="009028FC">
        <w:rPr>
          <w:rFonts w:cs="Times New Roman"/>
        </w:rPr>
        <w:t>Peninsula</w:t>
      </w:r>
      <w:r w:rsidRPr="002C0898">
        <w:rPr>
          <w:rFonts w:cs="Times New Roman"/>
        </w:rPr>
        <w:t xml:space="preserve"> Company are relatively good, but the cost of living in </w:t>
      </w:r>
      <w:r w:rsidR="009028FC">
        <w:rPr>
          <w:rFonts w:cs="Times New Roman"/>
        </w:rPr>
        <w:t>Hong Kong</w:t>
      </w:r>
      <w:r w:rsidRPr="002C0898">
        <w:rPr>
          <w:rFonts w:cs="Times New Roman"/>
        </w:rPr>
        <w:t xml:space="preserve"> is rising. Comparing the wages and salaries paid at this site with those in similar establishments such as Claridge's and The Ritz, it was found that wages at The </w:t>
      </w:r>
      <w:r w:rsidR="009028FC">
        <w:rPr>
          <w:rFonts w:cs="Times New Roman"/>
        </w:rPr>
        <w:t>Peninsula</w:t>
      </w:r>
      <w:r w:rsidRPr="002C0898">
        <w:rPr>
          <w:rFonts w:cs="Times New Roman"/>
        </w:rPr>
        <w:t xml:space="preserve"> are 2-5% lower Hence, attrition rates are higher than at The </w:t>
      </w:r>
      <w:r w:rsidR="009028FC">
        <w:rPr>
          <w:rFonts w:cs="Times New Roman"/>
        </w:rPr>
        <w:t>Peninsula</w:t>
      </w:r>
      <w:r w:rsidRPr="002C0898">
        <w:rPr>
          <w:rFonts w:cs="Times New Roman"/>
        </w:rPr>
        <w:t xml:space="preserve"> (Hospitality Pay Review, 2023). Secondly, one has been coupled with an absence of well-structured career development programmes. Workers believe that promotions are rare, whereby approximately 15% of the employees at the entry-level are promoted to managerial positions within five years(Johnson, 2023). This hampers long-term commitment to the organisation since the employees know that they have other better options open for them which could fetch them better remuneration.</w:t>
      </w:r>
    </w:p>
    <w:p w14:paraId="5DD58EBC" w14:textId="77777777" w:rsidR="007029FB" w:rsidRPr="002C0898" w:rsidRDefault="00000000" w:rsidP="007006B5">
      <w:pPr>
        <w:pStyle w:val="Heading2"/>
        <w:rPr>
          <w:rFonts w:cs="Times New Roman"/>
        </w:rPr>
      </w:pPr>
      <w:bookmarkStart w:id="5" w:name="_Toc191337053"/>
      <w:r w:rsidRPr="002C0898">
        <w:rPr>
          <w:rFonts w:cs="Times New Roman"/>
        </w:rPr>
        <w:t>Impact on Hotel Performance:</w:t>
      </w:r>
      <w:bookmarkEnd w:id="5"/>
    </w:p>
    <w:p w14:paraId="64D1AEA4" w14:textId="77777777" w:rsidR="003E666B" w:rsidRPr="002C0898" w:rsidRDefault="00000000" w:rsidP="007006B5">
      <w:pPr>
        <w:rPr>
          <w:rFonts w:cs="Times New Roman"/>
        </w:rPr>
      </w:pPr>
      <w:r w:rsidRPr="002C0898">
        <w:rPr>
          <w:rFonts w:cs="Times New Roman"/>
        </w:rPr>
        <w:t xml:space="preserve">The high level of staff turnover has been proven to be the cause of low customer satisfaction and low hotel performance at The </w:t>
      </w:r>
      <w:r w:rsidR="009028FC">
        <w:rPr>
          <w:rFonts w:cs="Times New Roman"/>
        </w:rPr>
        <w:t>Peninsula</w:t>
      </w:r>
      <w:r w:rsidRPr="002C0898">
        <w:rPr>
          <w:rFonts w:cs="Times New Roman"/>
        </w:rPr>
        <w:t>. Low customer satisfaction rate has been its effect where guest ratings and reviews show a rising concern regarding service steadiness and delay (</w:t>
      </w:r>
      <w:r w:rsidR="009028FC">
        <w:rPr>
          <w:rFonts w:cs="Times New Roman"/>
        </w:rPr>
        <w:t>Peninsula</w:t>
      </w:r>
      <w:r w:rsidRPr="002C0898">
        <w:rPr>
          <w:rFonts w:cs="Times New Roman"/>
        </w:rPr>
        <w:t xml:space="preserve"> Customer Experience Report, 2024). Residents that used the </w:t>
      </w:r>
      <w:r w:rsidR="009028FC">
        <w:rPr>
          <w:rFonts w:cs="Times New Roman"/>
        </w:rPr>
        <w:t>Peninsula</w:t>
      </w:r>
      <w:r w:rsidRPr="002C0898">
        <w:rPr>
          <w:rFonts w:cs="Times New Roman"/>
        </w:rPr>
        <w:t>'s facilities also complained of long queues during cheque-in, novices in restaurants and slow response to requests by the concierge.</w:t>
      </w:r>
    </w:p>
    <w:p w14:paraId="5B25BC71" w14:textId="77777777" w:rsidR="003E666B" w:rsidRPr="002C0898" w:rsidRDefault="00000000" w:rsidP="007006B5">
      <w:pPr>
        <w:rPr>
          <w:rFonts w:cs="Times New Roman"/>
        </w:rPr>
      </w:pPr>
      <w:r w:rsidRPr="002C0898">
        <w:rPr>
          <w:rFonts w:cs="Times New Roman"/>
        </w:rPr>
        <w:t xml:space="preserve">In the same respect, negative comments have surged online and this has had an impact on The </w:t>
      </w:r>
      <w:r w:rsidR="009028FC">
        <w:rPr>
          <w:rFonts w:cs="Times New Roman"/>
        </w:rPr>
        <w:t>Peninsula</w:t>
      </w:r>
      <w:r w:rsidRPr="002C0898">
        <w:rPr>
          <w:rFonts w:cs="Times New Roman"/>
        </w:rPr>
        <w:t xml:space="preserve"> Hotel in terms of brand image and reputation as far as bookings are concerned. </w:t>
      </w:r>
      <w:r w:rsidRPr="002C0898">
        <w:rPr>
          <w:rFonts w:cs="Times New Roman"/>
        </w:rPr>
        <w:lastRenderedPageBreak/>
        <w:t>While, in 2022, the hotel had an average ranking of 4.8 out of 5 stars on TripAdvisor, as of the surveys of 2024, the rate is 4.5 out of 5; the constant complaints in the customers' feedback were met with understaffing problems and inefficiency of the services provided (TripAdvisor, 2022). Given that 70% of hotel bookings are affected by online reputation, such a shift negatively impacts the revenue (PwC, 2023).</w:t>
      </w:r>
    </w:p>
    <w:p w14:paraId="51BB2659" w14:textId="77777777" w:rsidR="003E666B" w:rsidRPr="002C0898" w:rsidRDefault="00000000" w:rsidP="007006B5">
      <w:pPr>
        <w:rPr>
          <w:rFonts w:cs="Times New Roman"/>
        </w:rPr>
      </w:pPr>
      <w:r w:rsidRPr="002C0898">
        <w:rPr>
          <w:rFonts w:cs="Times New Roman"/>
        </w:rPr>
        <w:t>The costs of turnover are also considered to be substantial because turnover costs associated with hiring and training force organisations to devote more funds to operations. It has been found that the cost of replacing a single hospitality employee is around £5,000 (CIPD, 2023) which includes the cost of recruiting, selecting, and hiring as well as the time taken to train this employee to perform optimally. The turnover rate is 35% and based on this, the money the company spends on new staff is approximately £1.2 million every year which could be minimised by proper retention approaches (</w:t>
      </w:r>
      <w:r w:rsidR="009028FC">
        <w:rPr>
          <w:rFonts w:cs="Times New Roman"/>
        </w:rPr>
        <w:t>Peninsula</w:t>
      </w:r>
      <w:r w:rsidRPr="002C0898">
        <w:rPr>
          <w:rFonts w:cs="Times New Roman"/>
        </w:rPr>
        <w:t xml:space="preserve"> Financial Report, 2024).</w:t>
      </w:r>
    </w:p>
    <w:p w14:paraId="13BB025F" w14:textId="77777777" w:rsidR="003E666B" w:rsidRPr="002C0898" w:rsidRDefault="00000000" w:rsidP="007006B5">
      <w:pPr>
        <w:pStyle w:val="Heading2"/>
        <w:rPr>
          <w:rFonts w:cs="Times New Roman"/>
        </w:rPr>
      </w:pPr>
      <w:bookmarkStart w:id="6" w:name="_Toc191337054"/>
      <w:r w:rsidRPr="002C0898">
        <w:rPr>
          <w:rFonts w:cs="Times New Roman"/>
        </w:rPr>
        <w:t>External Factors (STEEPLED Analysis):</w:t>
      </w:r>
      <w:bookmarkEnd w:id="6"/>
    </w:p>
    <w:p w14:paraId="0856A86B" w14:textId="77777777" w:rsidR="003E666B" w:rsidRPr="002C0898" w:rsidRDefault="00000000" w:rsidP="007006B5">
      <w:pPr>
        <w:rPr>
          <w:rFonts w:cs="Times New Roman"/>
        </w:rPr>
      </w:pPr>
      <w:r w:rsidRPr="002C0898">
        <w:rPr>
          <w:rFonts w:cs="Times New Roman"/>
        </w:rPr>
        <w:t xml:space="preserve">To acquire an understanding of the external factors affecting staffing issues in The </w:t>
      </w:r>
      <w:r w:rsidR="009028FC">
        <w:rPr>
          <w:rFonts w:cs="Times New Roman"/>
        </w:rPr>
        <w:t>Peninsula</w:t>
      </w:r>
      <w:r w:rsidRPr="002C0898">
        <w:rPr>
          <w:rFonts w:cs="Times New Roman"/>
        </w:rPr>
        <w:t>, it is pertinent to employ the STEEPLED model.</w:t>
      </w:r>
    </w:p>
    <w:p w14:paraId="7F87C34B" w14:textId="77777777" w:rsidR="003E666B" w:rsidRPr="002C0898" w:rsidRDefault="00000000" w:rsidP="007006B5">
      <w:pPr>
        <w:rPr>
          <w:rFonts w:cs="Times New Roman"/>
          <w:b/>
          <w:bCs/>
          <w:i/>
          <w:iCs/>
        </w:rPr>
      </w:pPr>
      <w:r w:rsidRPr="002C0898">
        <w:rPr>
          <w:rFonts w:cs="Times New Roman"/>
          <w:b/>
          <w:bCs/>
          <w:i/>
          <w:iCs/>
        </w:rPr>
        <w:t xml:space="preserve">Social Factors: </w:t>
      </w:r>
      <w:r w:rsidRPr="002C0898">
        <w:rPr>
          <w:rFonts w:cs="Times New Roman"/>
        </w:rPr>
        <w:t>Thus, the dynamic changes in the demands towards the workforce have been pivotal to dealing with staff retention issues. Flexibility becomes more important than employment security, hence the youthful group fails to work for long in pressurising positions in the hospitality industry (Deloitte, 2022). Also, due to the change in the perception of the qualification of hospitality as low-status and stressful job positions, has disconnected more talented people from the industry (Baum, 2021).</w:t>
      </w:r>
    </w:p>
    <w:p w14:paraId="165C1DD1" w14:textId="77777777" w:rsidR="003E666B" w:rsidRPr="002C0898" w:rsidRDefault="00000000" w:rsidP="007006B5">
      <w:pPr>
        <w:rPr>
          <w:rFonts w:cs="Times New Roman"/>
          <w:b/>
          <w:bCs/>
          <w:i/>
          <w:iCs/>
        </w:rPr>
      </w:pPr>
      <w:r w:rsidRPr="002C0898">
        <w:rPr>
          <w:rFonts w:cs="Times New Roman"/>
          <w:b/>
          <w:bCs/>
          <w:i/>
          <w:iCs/>
        </w:rPr>
        <w:t xml:space="preserve">Technological Factors: </w:t>
      </w:r>
      <w:r w:rsidRPr="002C0898">
        <w:rPr>
          <w:rFonts w:cs="Times New Roman"/>
        </w:rPr>
        <w:t xml:space="preserve">Technological innovations in training and development tools and automated services could help to increase the organisation's worker productivity and job contentment. However, The </w:t>
      </w:r>
      <w:r w:rsidR="009028FC">
        <w:rPr>
          <w:rFonts w:cs="Times New Roman"/>
        </w:rPr>
        <w:t>Peninsula</w:t>
      </w:r>
      <w:r w:rsidRPr="002C0898">
        <w:rPr>
          <w:rFonts w:cs="Times New Roman"/>
        </w:rPr>
        <w:t>'s training department has been quite reluctant to adopt a modern approach towards organisational training, which takes a long time to develop and enhance new skills, and hampers the training skills efficiency (Jones, 2023).</w:t>
      </w:r>
    </w:p>
    <w:p w14:paraId="66F0A148" w14:textId="77777777" w:rsidR="003E666B" w:rsidRPr="002C0898" w:rsidRDefault="00000000" w:rsidP="007006B5">
      <w:pPr>
        <w:rPr>
          <w:rFonts w:cs="Times New Roman"/>
          <w:b/>
          <w:bCs/>
          <w:i/>
          <w:iCs/>
        </w:rPr>
      </w:pPr>
      <w:r w:rsidRPr="002C0898">
        <w:rPr>
          <w:rFonts w:cs="Times New Roman"/>
          <w:b/>
          <w:bCs/>
          <w:i/>
          <w:iCs/>
        </w:rPr>
        <w:t xml:space="preserve">Economic Factors: </w:t>
      </w:r>
      <w:r w:rsidRPr="002C0898">
        <w:rPr>
          <w:rFonts w:cs="Times New Roman"/>
        </w:rPr>
        <w:t xml:space="preserve">Most employees are complaining about the high living standards of living in </w:t>
      </w:r>
      <w:r w:rsidR="009028FC">
        <w:rPr>
          <w:rFonts w:cs="Times New Roman"/>
        </w:rPr>
        <w:t>Hong Kong</w:t>
      </w:r>
      <w:r w:rsidRPr="002C0898">
        <w:rPr>
          <w:rFonts w:cs="Times New Roman"/>
        </w:rPr>
        <w:t xml:space="preserve"> and have pressed on wages. Hospitality employees especially low-wage workers like cleaners and caterers are affected by the high cost of renting a house and the cost of transport hence they jobs elsewhere and work in hotels in suburban areas where the wages are relative to the cost of living (</w:t>
      </w:r>
      <w:r w:rsidR="009028FC">
        <w:rPr>
          <w:rFonts w:cs="Times New Roman"/>
        </w:rPr>
        <w:t>ASIA</w:t>
      </w:r>
      <w:r w:rsidRPr="002C0898">
        <w:rPr>
          <w:rFonts w:cs="Times New Roman"/>
        </w:rPr>
        <w:t xml:space="preserve"> Hospitality, 2023).</w:t>
      </w:r>
    </w:p>
    <w:p w14:paraId="38683680" w14:textId="77777777" w:rsidR="003E666B" w:rsidRPr="002C0898" w:rsidRDefault="00000000" w:rsidP="007006B5">
      <w:pPr>
        <w:rPr>
          <w:rFonts w:cs="Times New Roman"/>
          <w:b/>
          <w:bCs/>
          <w:i/>
          <w:iCs/>
        </w:rPr>
      </w:pPr>
      <w:r w:rsidRPr="002C0898">
        <w:rPr>
          <w:rFonts w:cs="Times New Roman"/>
          <w:b/>
          <w:bCs/>
          <w:i/>
          <w:iCs/>
        </w:rPr>
        <w:t xml:space="preserve">Political &amp; Legal Factors: </w:t>
      </w:r>
      <w:r w:rsidRPr="002C0898">
        <w:rPr>
          <w:rFonts w:cs="Times New Roman"/>
        </w:rPr>
        <w:t xml:space="preserve">Staff availability has seen a shock due to Brexit, something that has affected the rate of growth in the region. The hospitality industry specifically employed many </w:t>
      </w:r>
      <w:r w:rsidRPr="002C0898">
        <w:rPr>
          <w:rFonts w:cs="Times New Roman"/>
        </w:rPr>
        <w:lastRenderedPageBreak/>
        <w:t xml:space="preserve">EU workers, of which The </w:t>
      </w:r>
      <w:r w:rsidR="009028FC">
        <w:rPr>
          <w:rFonts w:cs="Times New Roman"/>
        </w:rPr>
        <w:t>Peninsula</w:t>
      </w:r>
      <w:r w:rsidRPr="002C0898">
        <w:rPr>
          <w:rFonts w:cs="Times New Roman"/>
        </w:rPr>
        <w:t xml:space="preserve"> had 35% of its staff before Brexit (ONS, 2023). However, due to Brexit immigration policies that limit access to this talent pool, there is a shortage of employees and the rest have to be hired locally which has a different perception of employment conditions (BBC News, 2023).</w:t>
      </w:r>
    </w:p>
    <w:p w14:paraId="10FFA332" w14:textId="77777777" w:rsidR="003E666B" w:rsidRPr="002C0898" w:rsidRDefault="00000000" w:rsidP="007006B5">
      <w:pPr>
        <w:rPr>
          <w:rFonts w:cs="Times New Roman"/>
          <w:b/>
          <w:bCs/>
          <w:i/>
          <w:iCs/>
        </w:rPr>
      </w:pPr>
      <w:r w:rsidRPr="002C0898">
        <w:rPr>
          <w:rFonts w:cs="Times New Roman"/>
          <w:b/>
          <w:bCs/>
          <w:i/>
          <w:iCs/>
        </w:rPr>
        <w:t xml:space="preserve">Environmental Factors: </w:t>
      </w:r>
      <w:r w:rsidRPr="002C0898">
        <w:rPr>
          <w:rFonts w:cs="Times New Roman"/>
        </w:rPr>
        <w:t>Sustainability initiatives having positive impacts on branding have been seen to have placed extra work demands on the employees. Measures like doing less laundry, environmental control of wastes, et cetera have created operational burdens that have not been well received by staff (Green Hospitality Report, 2024).</w:t>
      </w:r>
    </w:p>
    <w:p w14:paraId="3A246EB6" w14:textId="77777777" w:rsidR="003E666B" w:rsidRPr="002C0898" w:rsidRDefault="00000000" w:rsidP="007006B5">
      <w:pPr>
        <w:rPr>
          <w:rFonts w:cs="Times New Roman"/>
          <w:b/>
          <w:bCs/>
          <w:i/>
          <w:iCs/>
        </w:rPr>
      </w:pPr>
      <w:r w:rsidRPr="002C0898">
        <w:rPr>
          <w:rFonts w:cs="Times New Roman"/>
          <w:b/>
          <w:bCs/>
          <w:i/>
          <w:iCs/>
        </w:rPr>
        <w:t xml:space="preserve">Demographic Factors: </w:t>
      </w:r>
      <w:r w:rsidRPr="002C0898">
        <w:rPr>
          <w:rFonts w:cs="Times New Roman"/>
        </w:rPr>
        <w:t xml:space="preserve">This means that there has been a change of generation in the workforce in the hospitality sector. Employees of Gen Z are now occupying entry-level positions and their expectations include wise flexibility at work, training and professional growth which has not received adequate attention by The </w:t>
      </w:r>
      <w:r w:rsidR="009028FC">
        <w:rPr>
          <w:rFonts w:cs="Times New Roman"/>
        </w:rPr>
        <w:t>Peninsula</w:t>
      </w:r>
      <w:r w:rsidRPr="002C0898">
        <w:rPr>
          <w:rFonts w:cs="Times New Roman"/>
        </w:rPr>
        <w:t xml:space="preserve"> (HBR, 2023).</w:t>
      </w:r>
    </w:p>
    <w:p w14:paraId="22B802C7" w14:textId="77777777" w:rsidR="003E666B" w:rsidRPr="002C0898" w:rsidRDefault="00000000" w:rsidP="007006B5">
      <w:pPr>
        <w:rPr>
          <w:rFonts w:cs="Times New Roman"/>
          <w:b/>
          <w:bCs/>
          <w:i/>
          <w:iCs/>
        </w:rPr>
      </w:pPr>
      <w:r w:rsidRPr="002C0898">
        <w:rPr>
          <w:rFonts w:cs="Times New Roman"/>
          <w:b/>
          <w:bCs/>
          <w:i/>
          <w:iCs/>
        </w:rPr>
        <w:t xml:space="preserve">Ethical Factors: </w:t>
      </w:r>
      <w:r w:rsidRPr="002C0898">
        <w:rPr>
          <w:rFonts w:cs="Times New Roman"/>
        </w:rPr>
        <w:t xml:space="preserve">This has led to calls for reforms to make changes in the remuneration of employees in luxury hotels and workplace enhancement. It is commonplace to note that clear procedures of employment relations and mental health support activities remain unalloyed concerning The </w:t>
      </w:r>
      <w:r w:rsidR="009028FC">
        <w:rPr>
          <w:rFonts w:cs="Times New Roman"/>
        </w:rPr>
        <w:t>Peninsula</w:t>
      </w:r>
      <w:r w:rsidRPr="002C0898">
        <w:rPr>
          <w:rFonts w:cs="Times New Roman"/>
        </w:rPr>
        <w:t>; however, there is no well-ordered and systematically developed programme for employee well-being (Fair Work Commission, 2024).</w:t>
      </w:r>
    </w:p>
    <w:p w14:paraId="084F4AC9" w14:textId="77777777" w:rsidR="003E666B" w:rsidRPr="002C0898" w:rsidRDefault="00000000" w:rsidP="007006B5">
      <w:pPr>
        <w:pStyle w:val="Heading2"/>
        <w:rPr>
          <w:rFonts w:cs="Times New Roman"/>
        </w:rPr>
      </w:pPr>
      <w:bookmarkStart w:id="7" w:name="_Toc191337055"/>
      <w:r w:rsidRPr="002C0898">
        <w:rPr>
          <w:rFonts w:cs="Times New Roman"/>
        </w:rPr>
        <w:t>Internal Factors (SOAR Analysis):</w:t>
      </w:r>
      <w:bookmarkEnd w:id="7"/>
    </w:p>
    <w:p w14:paraId="64F4C73A" w14:textId="77777777" w:rsidR="003E666B" w:rsidRPr="00C820D7" w:rsidRDefault="00000000" w:rsidP="007006B5">
      <w:pPr>
        <w:rPr>
          <w:rFonts w:cs="Times New Roman"/>
        </w:rPr>
      </w:pPr>
      <w:r w:rsidRPr="002C0898">
        <w:rPr>
          <w:rFonts w:cs="Times New Roman"/>
        </w:rPr>
        <w:t xml:space="preserve">A SOAR analysis of The </w:t>
      </w:r>
      <w:r w:rsidR="009028FC">
        <w:rPr>
          <w:rFonts w:cs="Times New Roman"/>
        </w:rPr>
        <w:t>Peninsula</w:t>
      </w:r>
      <w:r w:rsidRPr="002C0898">
        <w:rPr>
          <w:rFonts w:cs="Times New Roman"/>
        </w:rPr>
        <w:t xml:space="preserve"> evaluates its internal strengths, the opportunities that are present, the organisation’s vision and its current achievements to provide insights into goals and possible solutions of importance in improving workforce retention and overall operations.</w:t>
      </w:r>
    </w:p>
    <w:tbl>
      <w:tblPr>
        <w:tblStyle w:val="GridTable4-Accent3"/>
        <w:tblW w:w="0" w:type="auto"/>
        <w:jc w:val="center"/>
        <w:tblLook w:val="04A0" w:firstRow="1" w:lastRow="0" w:firstColumn="1" w:lastColumn="0" w:noHBand="0" w:noVBand="1"/>
      </w:tblPr>
      <w:tblGrid>
        <w:gridCol w:w="4148"/>
        <w:gridCol w:w="4868"/>
      </w:tblGrid>
      <w:tr w:rsidR="00CC6E31" w14:paraId="6D2B4CC5" w14:textId="77777777" w:rsidTr="00CC6E3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8BDD7B" w14:textId="77777777" w:rsidR="00C820D7" w:rsidRPr="00C820D7" w:rsidRDefault="00000000" w:rsidP="007006B5">
            <w:pPr>
              <w:spacing w:line="360" w:lineRule="auto"/>
              <w:rPr>
                <w:rFonts w:cs="Times New Roman"/>
              </w:rPr>
            </w:pPr>
            <w:r w:rsidRPr="00C820D7">
              <w:rPr>
                <w:rFonts w:cs="Times New Roman"/>
              </w:rPr>
              <w:t>Strengths</w:t>
            </w:r>
          </w:p>
        </w:tc>
        <w:tc>
          <w:tcPr>
            <w:tcW w:w="0" w:type="auto"/>
            <w:hideMark/>
          </w:tcPr>
          <w:p w14:paraId="19BC7042" w14:textId="77777777" w:rsidR="00C820D7" w:rsidRPr="00C820D7"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C820D7">
              <w:rPr>
                <w:rFonts w:cs="Times New Roman"/>
              </w:rPr>
              <w:t>Opportunities</w:t>
            </w:r>
          </w:p>
        </w:tc>
      </w:tr>
      <w:tr w:rsidR="00CC6E31" w14:paraId="06A15F23" w14:textId="77777777" w:rsidTr="00CC6E3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2D15A2" w14:textId="77777777" w:rsidR="00C820D7" w:rsidRPr="00C820D7" w:rsidRDefault="00000000" w:rsidP="007006B5">
            <w:pPr>
              <w:spacing w:line="360" w:lineRule="auto"/>
              <w:rPr>
                <w:rFonts w:cs="Times New Roman"/>
              </w:rPr>
            </w:pPr>
            <w:r w:rsidRPr="00C820D7">
              <w:rPr>
                <w:rFonts w:cs="Times New Roman"/>
              </w:rPr>
              <w:t>Established luxury brand with a global reputation (Baum, 2021).</w:t>
            </w:r>
          </w:p>
        </w:tc>
        <w:tc>
          <w:tcPr>
            <w:tcW w:w="0" w:type="auto"/>
            <w:hideMark/>
          </w:tcPr>
          <w:p w14:paraId="29A3A944" w14:textId="77777777" w:rsidR="00C820D7" w:rsidRPr="00C820D7"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C820D7">
              <w:rPr>
                <w:rFonts w:cs="Times New Roman"/>
              </w:rPr>
              <w:t>Improved employee benefits, such as enhanced wages and performance-based incentives (CIPD, 2023).</w:t>
            </w:r>
          </w:p>
        </w:tc>
      </w:tr>
      <w:tr w:rsidR="00CC6E31" w14:paraId="37C1650F" w14:textId="77777777" w:rsidTr="00CC6E3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7CB757D" w14:textId="77777777" w:rsidR="00C820D7" w:rsidRPr="00C820D7" w:rsidRDefault="00000000" w:rsidP="007006B5">
            <w:pPr>
              <w:spacing w:line="360" w:lineRule="auto"/>
              <w:rPr>
                <w:rFonts w:cs="Times New Roman"/>
              </w:rPr>
            </w:pPr>
            <w:r w:rsidRPr="00C820D7">
              <w:rPr>
                <w:rFonts w:cs="Times New Roman"/>
              </w:rPr>
              <w:t>Strong customer base, ensuring consistent revenue and service demand (PwC, 2023).</w:t>
            </w:r>
          </w:p>
        </w:tc>
        <w:tc>
          <w:tcPr>
            <w:tcW w:w="0" w:type="auto"/>
            <w:hideMark/>
          </w:tcPr>
          <w:p w14:paraId="536729F4" w14:textId="77777777" w:rsidR="00C820D7" w:rsidRPr="00C820D7"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C820D7">
              <w:rPr>
                <w:rFonts w:cs="Times New Roman"/>
              </w:rPr>
              <w:t>Upskilling &amp; career growth programs to retain staff and foster professional development (HBR, 2023).</w:t>
            </w:r>
          </w:p>
        </w:tc>
      </w:tr>
      <w:tr w:rsidR="00CC6E31" w14:paraId="6F471B66" w14:textId="77777777" w:rsidTr="00CC6E3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4ECE1D" w14:textId="77777777" w:rsidR="00C820D7" w:rsidRPr="00C820D7" w:rsidRDefault="00000000" w:rsidP="007006B5">
            <w:pPr>
              <w:spacing w:line="360" w:lineRule="auto"/>
              <w:rPr>
                <w:rFonts w:cs="Times New Roman"/>
              </w:rPr>
            </w:pPr>
            <w:r w:rsidRPr="00C820D7">
              <w:rPr>
                <w:rFonts w:cs="Times New Roman"/>
              </w:rPr>
              <w:t>Iconic location on The Strand, a major advantage for attracting talent and guests (ONS, 2023).</w:t>
            </w:r>
          </w:p>
        </w:tc>
        <w:tc>
          <w:tcPr>
            <w:tcW w:w="0" w:type="auto"/>
            <w:hideMark/>
          </w:tcPr>
          <w:p w14:paraId="1745E3F6" w14:textId="77777777" w:rsidR="00C820D7" w:rsidRPr="00C820D7"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C820D7">
              <w:rPr>
                <w:rFonts w:cs="Times New Roman"/>
              </w:rPr>
              <w:t>Leveraging technology to improve efficiency, such as AI-driven training programs and scheduling tools (Jones, 2023).</w:t>
            </w:r>
          </w:p>
        </w:tc>
      </w:tr>
    </w:tbl>
    <w:p w14:paraId="15F2F964" w14:textId="77777777" w:rsidR="003E666B" w:rsidRPr="002C0898" w:rsidRDefault="00000000" w:rsidP="007006B5">
      <w:pPr>
        <w:rPr>
          <w:rFonts w:cs="Times New Roman"/>
        </w:rPr>
      </w:pPr>
      <w:r w:rsidRPr="002C0898">
        <w:rPr>
          <w:rFonts w:cs="Times New Roman"/>
        </w:rPr>
        <w:t xml:space="preserve">High employee satisfaction and retention from established and well-financed hotel institutions such as The </w:t>
      </w:r>
      <w:r w:rsidR="009028FC">
        <w:rPr>
          <w:rFonts w:cs="Times New Roman"/>
        </w:rPr>
        <w:t>Peninsula</w:t>
      </w:r>
      <w:r w:rsidRPr="002C0898">
        <w:rPr>
          <w:rFonts w:cs="Times New Roman"/>
        </w:rPr>
        <w:t xml:space="preserve"> can be easily offered. In this sense, using such opportunities as </w:t>
      </w:r>
      <w:r w:rsidRPr="002C0898">
        <w:rPr>
          <w:rFonts w:cs="Times New Roman"/>
        </w:rPr>
        <w:lastRenderedPageBreak/>
        <w:t>competitive wages, career progression plans, and application of technologies, the hotel can establish a proper and motivated employee base. The next step is to incorporate all these factors into a management plan to overcome the weaknesses and threats.</w:t>
      </w:r>
    </w:p>
    <w:p w14:paraId="25562302" w14:textId="77777777" w:rsidR="003E666B" w:rsidRPr="002C0898" w:rsidRDefault="00000000" w:rsidP="007006B5">
      <w:pPr>
        <w:pStyle w:val="Heading2"/>
        <w:rPr>
          <w:rFonts w:cs="Times New Roman"/>
        </w:rPr>
      </w:pPr>
      <w:bookmarkStart w:id="8" w:name="_Toc191337056"/>
      <w:r w:rsidRPr="002C0898">
        <w:rPr>
          <w:rFonts w:cs="Times New Roman"/>
        </w:rPr>
        <w:t>Strategic Solutions (TOWS Analysis):</w:t>
      </w:r>
      <w:bookmarkEnd w:id="8"/>
    </w:p>
    <w:p w14:paraId="7489C79C" w14:textId="77777777" w:rsidR="00C820D7" w:rsidRPr="00C820D7" w:rsidRDefault="00000000" w:rsidP="007006B5">
      <w:pPr>
        <w:rPr>
          <w:rFonts w:cs="Times New Roman"/>
        </w:rPr>
      </w:pPr>
      <w:r w:rsidRPr="002C0898">
        <w:rPr>
          <w:rFonts w:cs="Times New Roman"/>
        </w:rPr>
        <w:t>TOWS analysis develops from SOAR and endorsed strategies addressing organisation strengths and opportunities, either exporting or controlling the threats of weaknesses.</w:t>
      </w:r>
    </w:p>
    <w:tbl>
      <w:tblPr>
        <w:tblStyle w:val="GridTable4-Accent3"/>
        <w:tblW w:w="0" w:type="auto"/>
        <w:tblLook w:val="04A0" w:firstRow="1" w:lastRow="0" w:firstColumn="1" w:lastColumn="0" w:noHBand="0" w:noVBand="1"/>
      </w:tblPr>
      <w:tblGrid>
        <w:gridCol w:w="4627"/>
        <w:gridCol w:w="4389"/>
      </w:tblGrid>
      <w:tr w:rsidR="00CC6E31" w14:paraId="7625EBE4" w14:textId="77777777" w:rsidTr="00CC6E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BB9B3D" w14:textId="77777777" w:rsidR="00C820D7" w:rsidRPr="00C820D7" w:rsidRDefault="00000000" w:rsidP="007006B5">
            <w:pPr>
              <w:spacing w:line="360" w:lineRule="auto"/>
              <w:rPr>
                <w:rFonts w:cs="Times New Roman"/>
              </w:rPr>
            </w:pPr>
            <w:r w:rsidRPr="00C820D7">
              <w:rPr>
                <w:rFonts w:cs="Times New Roman"/>
              </w:rPr>
              <w:t>Strengths &amp; Opportunities</w:t>
            </w:r>
          </w:p>
        </w:tc>
        <w:tc>
          <w:tcPr>
            <w:tcW w:w="0" w:type="auto"/>
            <w:hideMark/>
          </w:tcPr>
          <w:p w14:paraId="0C3F5ED6" w14:textId="77777777" w:rsidR="00C820D7" w:rsidRPr="00C820D7"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C820D7">
              <w:rPr>
                <w:rFonts w:cs="Times New Roman"/>
              </w:rPr>
              <w:t>Weaknesses &amp; Threats</w:t>
            </w:r>
          </w:p>
        </w:tc>
      </w:tr>
      <w:tr w:rsidR="00CC6E31" w14:paraId="61884563" w14:textId="77777777" w:rsidTr="00CC6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D773DA" w14:textId="77777777" w:rsidR="00C820D7" w:rsidRPr="00C820D7" w:rsidRDefault="00000000" w:rsidP="007006B5">
            <w:pPr>
              <w:spacing w:line="360" w:lineRule="auto"/>
              <w:rPr>
                <w:rFonts w:cs="Times New Roman"/>
              </w:rPr>
            </w:pPr>
            <w:r w:rsidRPr="00C820D7">
              <w:rPr>
                <w:rFonts w:cs="Times New Roman"/>
              </w:rPr>
              <w:t>Develop leadership programs to offer structured career growth, addressing turnover issues (Deloitte, 2022).</w:t>
            </w:r>
          </w:p>
        </w:tc>
        <w:tc>
          <w:tcPr>
            <w:tcW w:w="0" w:type="auto"/>
            <w:hideMark/>
          </w:tcPr>
          <w:p w14:paraId="0F844CF0" w14:textId="77777777" w:rsidR="00C820D7" w:rsidRPr="00C820D7"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C820D7">
              <w:rPr>
                <w:rFonts w:cs="Times New Roman"/>
              </w:rPr>
              <w:t>Address pay gaps by benchmarking salaries against competitors and adjusting benefits accordingly (Hospitality Pay Review, 2023).</w:t>
            </w:r>
          </w:p>
        </w:tc>
      </w:tr>
      <w:tr w:rsidR="00CC6E31" w14:paraId="33181979" w14:textId="77777777" w:rsidTr="00CC6E31">
        <w:tc>
          <w:tcPr>
            <w:cnfStyle w:val="001000000000" w:firstRow="0" w:lastRow="0" w:firstColumn="1" w:lastColumn="0" w:oddVBand="0" w:evenVBand="0" w:oddHBand="0" w:evenHBand="0" w:firstRowFirstColumn="0" w:firstRowLastColumn="0" w:lastRowFirstColumn="0" w:lastRowLastColumn="0"/>
            <w:tcW w:w="0" w:type="auto"/>
            <w:hideMark/>
          </w:tcPr>
          <w:p w14:paraId="43DADBA1" w14:textId="77777777" w:rsidR="00C820D7" w:rsidRPr="00C820D7" w:rsidRDefault="00000000" w:rsidP="007006B5">
            <w:pPr>
              <w:spacing w:line="360" w:lineRule="auto"/>
              <w:rPr>
                <w:rFonts w:cs="Times New Roman"/>
              </w:rPr>
            </w:pPr>
            <w:r w:rsidRPr="00C820D7">
              <w:rPr>
                <w:rFonts w:cs="Times New Roman"/>
              </w:rPr>
              <w:t>Improve digital staff engagement through AI-powered training modules, interactive learning, and real-time feedback (Jones, 2023).</w:t>
            </w:r>
          </w:p>
        </w:tc>
        <w:tc>
          <w:tcPr>
            <w:tcW w:w="0" w:type="auto"/>
            <w:hideMark/>
          </w:tcPr>
          <w:p w14:paraId="3E288236" w14:textId="77777777" w:rsidR="00C820D7" w:rsidRPr="00C820D7"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C820D7">
              <w:rPr>
                <w:rFonts w:cs="Times New Roman"/>
              </w:rPr>
              <w:t>Reduce workload stress by optimizing shift rotations and providing wellness initiatives (Fair Work Commission, 2024).</w:t>
            </w:r>
          </w:p>
        </w:tc>
      </w:tr>
    </w:tbl>
    <w:p w14:paraId="3E961837" w14:textId="77777777" w:rsidR="003E666B" w:rsidRPr="002C0898" w:rsidRDefault="00000000" w:rsidP="007006B5">
      <w:pPr>
        <w:rPr>
          <w:rFonts w:cs="Times New Roman"/>
        </w:rPr>
      </w:pPr>
      <w:r w:rsidRPr="002C0898">
        <w:rPr>
          <w:rFonts w:cs="Times New Roman"/>
        </w:rPr>
        <w:t xml:space="preserve">Therefore, for The </w:t>
      </w:r>
      <w:r w:rsidR="009028FC">
        <w:rPr>
          <w:rFonts w:cs="Times New Roman"/>
        </w:rPr>
        <w:t>Peninsula</w:t>
      </w:r>
      <w:r w:rsidRPr="002C0898">
        <w:rPr>
          <w:rFonts w:cs="Times New Roman"/>
        </w:rPr>
        <w:t xml:space="preserve"> to increase its employees’ commitment, it can combine leadership development programmes with increasing the staff’s use of digital technologies. Focusing on salary differences and work-related stress will further minimise attrition levels and ensure that the degree of service delivery remains high.</w:t>
      </w:r>
    </w:p>
    <w:p w14:paraId="1F2BC6FB" w14:textId="77777777" w:rsidR="00C820D7" w:rsidRPr="002C0898" w:rsidRDefault="00000000" w:rsidP="007006B5">
      <w:pPr>
        <w:pStyle w:val="Heading1"/>
      </w:pPr>
      <w:bookmarkStart w:id="9" w:name="_Toc191337057"/>
      <w:r w:rsidRPr="002C0898">
        <w:t>Recommendations &amp; Change Management:</w:t>
      </w:r>
      <w:bookmarkEnd w:id="9"/>
    </w:p>
    <w:p w14:paraId="6D7D4C38" w14:textId="77777777" w:rsidR="00C820D7" w:rsidRPr="002C0898" w:rsidRDefault="00000000" w:rsidP="007006B5">
      <w:pPr>
        <w:pStyle w:val="Heading2"/>
        <w:rPr>
          <w:rFonts w:cs="Times New Roman"/>
        </w:rPr>
      </w:pPr>
      <w:bookmarkStart w:id="10" w:name="_Toc191337058"/>
      <w:r w:rsidRPr="002C0898">
        <w:rPr>
          <w:rFonts w:cs="Times New Roman"/>
        </w:rPr>
        <w:t>Recommended Strategies:</w:t>
      </w:r>
      <w:bookmarkEnd w:id="10"/>
    </w:p>
    <w:p w14:paraId="7AE1F3A8" w14:textId="77777777" w:rsidR="003E666B" w:rsidRPr="002C0898" w:rsidRDefault="00000000" w:rsidP="007006B5">
      <w:pPr>
        <w:rPr>
          <w:rFonts w:cs="Times New Roman"/>
        </w:rPr>
      </w:pPr>
      <w:r w:rsidRPr="002C0898">
        <w:rPr>
          <w:rFonts w:cs="Times New Roman"/>
        </w:rPr>
        <w:t xml:space="preserve">Looking at the turnover rates and therefore the standards of satisfaction at The </w:t>
      </w:r>
      <w:r w:rsidR="009028FC">
        <w:rPr>
          <w:rFonts w:cs="Times New Roman"/>
        </w:rPr>
        <w:t>Peninsula</w:t>
      </w:r>
      <w:r w:rsidRPr="002C0898">
        <w:rPr>
          <w:rFonts w:cs="Times New Roman"/>
        </w:rPr>
        <w:t>, the following strategies should be implemented:</w:t>
      </w:r>
    </w:p>
    <w:p w14:paraId="494D62DA" w14:textId="77777777" w:rsidR="003E666B" w:rsidRPr="002C0898" w:rsidRDefault="00000000" w:rsidP="007006B5">
      <w:pPr>
        <w:rPr>
          <w:rFonts w:cs="Times New Roman"/>
          <w:b/>
          <w:bCs/>
        </w:rPr>
      </w:pPr>
      <w:r w:rsidRPr="002C0898">
        <w:rPr>
          <w:rFonts w:cs="Times New Roman"/>
          <w:b/>
          <w:bCs/>
        </w:rPr>
        <w:t>Competitive Compensation &amp; Benefits:</w:t>
      </w:r>
    </w:p>
    <w:p w14:paraId="38D6118C" w14:textId="77777777" w:rsidR="003E666B" w:rsidRPr="002C0898" w:rsidRDefault="00000000" w:rsidP="007006B5">
      <w:pPr>
        <w:rPr>
          <w:rFonts w:cs="Times New Roman"/>
        </w:rPr>
      </w:pPr>
      <w:r w:rsidRPr="002C0898">
        <w:rPr>
          <w:rFonts w:cs="Times New Roman"/>
        </w:rPr>
        <w:t xml:space="preserve">This state has limited opportunity for a better-paying job hence high turnovers can be attributed to low wages and poor remunerations. This is very important to maintain The </w:t>
      </w:r>
      <w:r w:rsidR="009028FC">
        <w:rPr>
          <w:rFonts w:cs="Times New Roman"/>
        </w:rPr>
        <w:t>Peninsula</w:t>
      </w:r>
      <w:r w:rsidRPr="002C0898">
        <w:rPr>
          <w:rFonts w:cs="Times New Roman"/>
        </w:rPr>
        <w:t xml:space="preserve"> as a competitive employer within the increasing market competition in the hospitality industry in </w:t>
      </w:r>
      <w:r w:rsidR="009028FC">
        <w:rPr>
          <w:rFonts w:cs="Times New Roman"/>
        </w:rPr>
        <w:t>Hong Kong</w:t>
      </w:r>
      <w:r w:rsidRPr="002C0898">
        <w:rPr>
          <w:rFonts w:cs="Times New Roman"/>
        </w:rPr>
        <w:t xml:space="preserve">. According to Taylor (2023), McGuire and Rehwaldt pointed out that the turnover rates within luxury hotels are lower for the hotels that pay their employees a reasonable salary that can be considered competition to that offered by other industries. Comparing the salaries paid at The </w:t>
      </w:r>
      <w:r w:rsidR="009028FC">
        <w:rPr>
          <w:rFonts w:cs="Times New Roman"/>
        </w:rPr>
        <w:t>Peninsula</w:t>
      </w:r>
      <w:r w:rsidRPr="002C0898">
        <w:rPr>
          <w:rFonts w:cs="Times New Roman"/>
        </w:rPr>
        <w:t xml:space="preserve"> with those paid in other similarly ranked hotels for similar positions, such as The Ritz London and Claridge’s will assist in determining the current industry standards </w:t>
      </w:r>
      <w:r w:rsidRPr="002C0898">
        <w:rPr>
          <w:rFonts w:cs="Times New Roman"/>
        </w:rPr>
        <w:lastRenderedPageBreak/>
        <w:t>of pay (Johnson &amp; Patel, 2023). As for the motivational perspectives, it is also suggested that the introduction of such employment incentives as performance-based incentives can also be useful for the stimulation of motivated employees. Wang (2024) further postulated that because structured incentive programmes are comprehensively planned and executed in organisations, it results in increased hotel employee retention of between 15-20% and enhanced service quality.</w:t>
      </w:r>
    </w:p>
    <w:p w14:paraId="076C0539" w14:textId="77777777" w:rsidR="003E666B" w:rsidRPr="002C0898" w:rsidRDefault="00000000" w:rsidP="007006B5">
      <w:pPr>
        <w:rPr>
          <w:rFonts w:cs="Times New Roman"/>
        </w:rPr>
      </w:pPr>
      <w:r w:rsidRPr="002C0898">
        <w:rPr>
          <w:rFonts w:cs="Times New Roman"/>
        </w:rPr>
        <w:t xml:space="preserve">Besides monetary incentives that include wages, other facets such as private health care, travelling concessions, and pensions will also enhance employee retention. The findings show that hotels with extra perks reveal up to a 30% decreased turnover of employees (Anderson 2023). Through the increase of its total reward system, The </w:t>
      </w:r>
      <w:r w:rsidR="009028FC">
        <w:rPr>
          <w:rFonts w:cs="Times New Roman"/>
        </w:rPr>
        <w:t>Peninsula</w:t>
      </w:r>
      <w:r w:rsidRPr="002C0898">
        <w:rPr>
          <w:rFonts w:cs="Times New Roman"/>
        </w:rPr>
        <w:t xml:space="preserve"> can have a better force commitment.</w:t>
      </w:r>
    </w:p>
    <w:p w14:paraId="56111B9F" w14:textId="77777777" w:rsidR="003E666B" w:rsidRPr="002C0898" w:rsidRDefault="00000000" w:rsidP="007006B5">
      <w:pPr>
        <w:rPr>
          <w:rFonts w:cs="Times New Roman"/>
          <w:b/>
          <w:bCs/>
        </w:rPr>
      </w:pPr>
      <w:r w:rsidRPr="002C0898">
        <w:rPr>
          <w:rFonts w:cs="Times New Roman"/>
          <w:b/>
          <w:bCs/>
        </w:rPr>
        <w:t>Training &amp; Career Development:</w:t>
      </w:r>
    </w:p>
    <w:p w14:paraId="695D7A47" w14:textId="77777777" w:rsidR="003E666B" w:rsidRPr="002C0898" w:rsidRDefault="00000000" w:rsidP="007006B5">
      <w:pPr>
        <w:rPr>
          <w:rFonts w:cs="Times New Roman"/>
        </w:rPr>
      </w:pPr>
      <w:r w:rsidRPr="002C0898">
        <w:rPr>
          <w:rFonts w:cs="Times New Roman"/>
        </w:rPr>
        <w:t xml:space="preserve">Another reason behind the staff turnover in the hospitality industry is the absence of career advancement in their profession. Workers tend to resign from jobs in which they do not have a ladder of promotions (Carter, 2023). To address such a problem, The </w:t>
      </w:r>
      <w:r w:rsidR="009028FC">
        <w:rPr>
          <w:rFonts w:cs="Times New Roman"/>
        </w:rPr>
        <w:t>Peninsula</w:t>
      </w:r>
      <w:r w:rsidRPr="002C0898">
        <w:rPr>
          <w:rFonts w:cs="Times New Roman"/>
        </w:rPr>
        <w:t xml:space="preserve"> should introduce formal management training courses as a way of setting up the personnel for future promotions. Kou, 2004:29 noted that if organisations have proper leadership development programmes then the turnover rates are reduced to as low as 40%.</w:t>
      </w:r>
    </w:p>
    <w:p w14:paraId="4228D5A0" w14:textId="77777777" w:rsidR="003E666B" w:rsidRPr="002C0898" w:rsidRDefault="00000000" w:rsidP="007006B5">
      <w:pPr>
        <w:rPr>
          <w:rFonts w:cs="Times New Roman"/>
        </w:rPr>
      </w:pPr>
      <w:r w:rsidRPr="002C0898">
        <w:rPr>
          <w:rFonts w:cs="Times New Roman"/>
        </w:rPr>
        <w:t xml:space="preserve">Also, the outcome of outlining the particular career ladders will enable the employees to imagine how they will be in the next ten years within the company. In a survey among the workforce of luxury hotels, the study discovered that organisations demonstrating an employee's career path increase his/her probability of his or her tenure to be 50 per cent higher than five years spanning a given employer (Mitchell, 2023). </w:t>
      </w:r>
    </w:p>
    <w:p w14:paraId="3398412E" w14:textId="77777777" w:rsidR="003E666B" w:rsidRPr="002C0898" w:rsidRDefault="00000000" w:rsidP="007006B5">
      <w:pPr>
        <w:rPr>
          <w:rFonts w:cs="Times New Roman"/>
          <w:b/>
          <w:bCs/>
        </w:rPr>
      </w:pPr>
      <w:r w:rsidRPr="002C0898">
        <w:rPr>
          <w:rFonts w:cs="Times New Roman"/>
          <w:b/>
          <w:bCs/>
        </w:rPr>
        <w:t>Work-Life Balance Initiatives:</w:t>
      </w:r>
    </w:p>
    <w:p w14:paraId="73094452" w14:textId="77777777" w:rsidR="003E666B" w:rsidRPr="002C0898" w:rsidRDefault="00000000" w:rsidP="007006B5">
      <w:pPr>
        <w:rPr>
          <w:rFonts w:cs="Times New Roman"/>
        </w:rPr>
      </w:pPr>
      <w:r w:rsidRPr="002C0898">
        <w:rPr>
          <w:rFonts w:cs="Times New Roman"/>
        </w:rPr>
        <w:t>It is sad to note that due to the competing demands of the hospitality industry, the employees easily get stressed out and dissatisfied with their jobs. Surveys show that 59 per cent of hospitality employees attributed many of their organised work-related factors such as work overload and work-home conflict as the main factors that lead them to quit their jobs (p 46). To this end, there is a need for deviation from the conventional systems where there are fixed working hours by adopting rotational shifts and flexible shift systems. It has been ascertained that hotel operations having a shift option means having a 25% turnover reduction (Monks, 2023). Shortening working hours, implementing flexible rostering, especially on weekends, and allowing employee to have a say on their roster can help go a long way in boosting morale.</w:t>
      </w:r>
    </w:p>
    <w:p w14:paraId="458EE9FC" w14:textId="77777777" w:rsidR="003E666B" w:rsidRPr="002C0898" w:rsidRDefault="00000000" w:rsidP="007006B5">
      <w:pPr>
        <w:rPr>
          <w:rFonts w:cs="Times New Roman"/>
        </w:rPr>
      </w:pPr>
      <w:r w:rsidRPr="002C0898">
        <w:rPr>
          <w:rFonts w:cs="Times New Roman"/>
        </w:rPr>
        <w:lastRenderedPageBreak/>
        <w:t xml:space="preserve">The promotion of mental health and wellness must be on the list of staff support, among other recommendations. Several studies also show that organisations focusing on the welfare of employees have a way of achieving higher productivity and reduced loss through absenteeism (Richards, 2024). The </w:t>
      </w:r>
      <w:r w:rsidR="009028FC">
        <w:rPr>
          <w:rFonts w:cs="Times New Roman"/>
        </w:rPr>
        <w:t>Peninsula</w:t>
      </w:r>
      <w:r w:rsidRPr="002C0898">
        <w:rPr>
          <w:rFonts w:cs="Times New Roman"/>
        </w:rPr>
        <w:t xml:space="preserve"> should provide an option that grants the employees counselling, conducts stress management workshops, and gives employees paid days off for mental health issues. </w:t>
      </w:r>
    </w:p>
    <w:p w14:paraId="16B34D7A" w14:textId="77777777" w:rsidR="003E666B" w:rsidRPr="002C0898" w:rsidRDefault="00000000" w:rsidP="007006B5">
      <w:pPr>
        <w:rPr>
          <w:rFonts w:cs="Times New Roman"/>
          <w:b/>
          <w:bCs/>
        </w:rPr>
      </w:pPr>
      <w:r w:rsidRPr="002C0898">
        <w:rPr>
          <w:rFonts w:cs="Times New Roman"/>
          <w:b/>
          <w:bCs/>
        </w:rPr>
        <w:t>Employee Engagement &amp; Recognition:</w:t>
      </w:r>
    </w:p>
    <w:p w14:paraId="77B00E7E" w14:textId="77777777" w:rsidR="003E666B" w:rsidRPr="002C0898" w:rsidRDefault="00000000" w:rsidP="007006B5">
      <w:pPr>
        <w:rPr>
          <w:rFonts w:cs="Times New Roman"/>
        </w:rPr>
      </w:pPr>
      <w:r w:rsidRPr="002C0898">
        <w:rPr>
          <w:rFonts w:cs="Times New Roman"/>
        </w:rPr>
        <w:t xml:space="preserve">The motivation of an employee is very crucial for any organisation and most importantly the recognition of work done by the employees is very vital in determining the company loyalty among the employees. Research shows that employees are likely to remain loyal to their employer if they feel valued at the workplace at a figure of 80% (Morgan, 2023). Therefore, to boost appreciation at The </w:t>
      </w:r>
      <w:r w:rsidR="009028FC">
        <w:rPr>
          <w:rFonts w:cs="Times New Roman"/>
        </w:rPr>
        <w:t>Peninsula</w:t>
      </w:r>
      <w:r w:rsidRPr="002C0898">
        <w:rPr>
          <w:rFonts w:cs="Times New Roman"/>
        </w:rPr>
        <w:t>, there is a need to establish and implement an employee recognition programme. Beautiful organisational cultures that include awards for monthly performance, peer recognition, and bonuses for excellent working services can be encouraged(Harrison, 2024).</w:t>
      </w:r>
    </w:p>
    <w:p w14:paraId="3828FB6C" w14:textId="77777777" w:rsidR="003E666B" w:rsidRPr="002C0898" w:rsidRDefault="00000000" w:rsidP="007006B5">
      <w:pPr>
        <w:rPr>
          <w:rFonts w:cs="Times New Roman"/>
        </w:rPr>
      </w:pPr>
      <w:r w:rsidRPr="002C0898">
        <w:rPr>
          <w:rFonts w:cs="Times New Roman"/>
        </w:rPr>
        <w:t xml:space="preserve">In addition, organising a themed staff appreciation event at least once a month can help uplift the morale of the staff as well as develop team unity. Team meals or get-togethers, Christmas parties, or when the company recognises the hard work of an employee on broadcasts or newsletters make the workers feel valued, thus belonging (Nash, 2024). It has been further stated that when structured recognition is put into practice at a hotel, employee turnover declines by 20% (Edwards, 2023). Thus, The </w:t>
      </w:r>
      <w:r w:rsidR="009028FC">
        <w:rPr>
          <w:rFonts w:cs="Times New Roman"/>
        </w:rPr>
        <w:t>Peninsula</w:t>
      </w:r>
      <w:r w:rsidRPr="002C0898">
        <w:rPr>
          <w:rFonts w:cs="Times New Roman"/>
        </w:rPr>
        <w:t xml:space="preserve"> can foster an environment that results in greater commitment from its employees as these hardworking agents are given due recognition.</w:t>
      </w:r>
    </w:p>
    <w:p w14:paraId="17423D9F" w14:textId="77777777" w:rsidR="003E666B" w:rsidRPr="002C0898" w:rsidRDefault="00000000" w:rsidP="007006B5">
      <w:pPr>
        <w:rPr>
          <w:rFonts w:cs="Times New Roman"/>
        </w:rPr>
      </w:pPr>
      <w:r w:rsidRPr="002C0898">
        <w:rPr>
          <w:rFonts w:cs="Times New Roman"/>
        </w:rPr>
        <w:t xml:space="preserve">Thus, by following these suggestions, The </w:t>
      </w:r>
      <w:r w:rsidR="009028FC">
        <w:rPr>
          <w:rFonts w:cs="Times New Roman"/>
        </w:rPr>
        <w:t>Peninsula</w:t>
      </w:r>
      <w:r w:rsidRPr="002C0898">
        <w:rPr>
          <w:rFonts w:cs="Times New Roman"/>
        </w:rPr>
        <w:t xml:space="preserve"> can deal with high turnover rates; improve the quality of services that meet the needs of clients; and retain its status as one of the top luxury hotels in the United Kingdom. </w:t>
      </w:r>
    </w:p>
    <w:p w14:paraId="6342B901" w14:textId="77777777" w:rsidR="00C820D7" w:rsidRPr="0030792C" w:rsidRDefault="00000000" w:rsidP="007006B5">
      <w:pPr>
        <w:pStyle w:val="Heading2"/>
        <w:rPr>
          <w:rFonts w:cs="Times New Roman"/>
          <w:lang w:val="fr-FR"/>
        </w:rPr>
      </w:pPr>
      <w:bookmarkStart w:id="11" w:name="_Toc191337059"/>
      <w:proofErr w:type="spellStart"/>
      <w:r w:rsidRPr="0030792C">
        <w:rPr>
          <w:rFonts w:cs="Times New Roman"/>
          <w:lang w:val="fr-FR"/>
        </w:rPr>
        <w:t>Implementation</w:t>
      </w:r>
      <w:proofErr w:type="spellEnd"/>
      <w:r w:rsidRPr="0030792C">
        <w:rPr>
          <w:rFonts w:cs="Times New Roman"/>
          <w:lang w:val="fr-FR"/>
        </w:rPr>
        <w:t xml:space="preserve"> Plan</w:t>
      </w:r>
      <w:r w:rsidR="003E666B" w:rsidRPr="0030792C">
        <w:rPr>
          <w:rFonts w:cs="Times New Roman"/>
          <w:lang w:val="fr-FR"/>
        </w:rPr>
        <w:t>:</w:t>
      </w:r>
      <w:bookmarkEnd w:id="11"/>
    </w:p>
    <w:p w14:paraId="11C036B4" w14:textId="77777777" w:rsidR="00DF6968" w:rsidRPr="0030792C" w:rsidRDefault="00000000" w:rsidP="007006B5">
      <w:pPr>
        <w:rPr>
          <w:rFonts w:cs="Times New Roman"/>
          <w:b/>
          <w:bCs/>
          <w:lang w:val="fr-FR"/>
        </w:rPr>
      </w:pPr>
      <w:r w:rsidRPr="0030792C">
        <w:rPr>
          <w:rFonts w:cs="Times New Roman"/>
          <w:b/>
          <w:bCs/>
          <w:lang w:val="fr-FR"/>
        </w:rPr>
        <w:t xml:space="preserve">Change Management </w:t>
      </w:r>
      <w:proofErr w:type="spellStart"/>
      <w:r w:rsidRPr="0030792C">
        <w:rPr>
          <w:rFonts w:cs="Times New Roman"/>
          <w:b/>
          <w:bCs/>
          <w:lang w:val="fr-FR"/>
        </w:rPr>
        <w:t>Strategies</w:t>
      </w:r>
      <w:proofErr w:type="spellEnd"/>
      <w:r w:rsidRPr="0030792C">
        <w:rPr>
          <w:rFonts w:cs="Times New Roman"/>
          <w:b/>
          <w:bCs/>
          <w:lang w:val="fr-FR"/>
        </w:rPr>
        <w:t>:</w:t>
      </w:r>
    </w:p>
    <w:p w14:paraId="15FF5AFB" w14:textId="77777777" w:rsidR="00DF6968" w:rsidRPr="002C0898" w:rsidRDefault="00000000" w:rsidP="007006B5">
      <w:pPr>
        <w:rPr>
          <w:rFonts w:cs="Times New Roman"/>
        </w:rPr>
      </w:pPr>
      <w:r w:rsidRPr="002C0898">
        <w:rPr>
          <w:rFonts w:cs="Times New Roman"/>
        </w:rPr>
        <w:t xml:space="preserve">When adopting the above strategies, I believe that they should be managed in a structured manner that will effectively change the organisational culture of The </w:t>
      </w:r>
      <w:r w:rsidR="009028FC">
        <w:rPr>
          <w:rFonts w:cs="Times New Roman"/>
        </w:rPr>
        <w:t>Peninsula</w:t>
      </w:r>
      <w:r w:rsidRPr="002C0898">
        <w:rPr>
          <w:rFonts w:cs="Times New Roman"/>
        </w:rPr>
        <w:t>. Such a model that is quite prevalent and popular followed within the hospitality industry is Kotter's 8-Step Change Model which is useful in managing change (Kotter, 2014).</w:t>
      </w:r>
    </w:p>
    <w:p w14:paraId="0051FC85" w14:textId="77777777" w:rsidR="00DF6968" w:rsidRPr="002C0898" w:rsidRDefault="00000000" w:rsidP="007006B5">
      <w:pPr>
        <w:pStyle w:val="ListParagraph"/>
        <w:numPr>
          <w:ilvl w:val="0"/>
          <w:numId w:val="16"/>
        </w:numPr>
        <w:rPr>
          <w:rFonts w:cs="Times New Roman"/>
          <w:b/>
          <w:bCs/>
          <w:i/>
          <w:iCs/>
        </w:rPr>
      </w:pPr>
      <w:r w:rsidRPr="002C0898">
        <w:rPr>
          <w:rFonts w:cs="Times New Roman"/>
          <w:b/>
          <w:bCs/>
          <w:i/>
          <w:iCs/>
        </w:rPr>
        <w:lastRenderedPageBreak/>
        <w:t xml:space="preserve">Creating a Sense of Urgency: </w:t>
      </w:r>
      <w:r w:rsidRPr="002C0898">
        <w:rPr>
          <w:rFonts w:cs="Times New Roman"/>
        </w:rPr>
        <w:t>The first strategy in Kotter’s 8-Step Model is to establish a sense of</w:t>
      </w:r>
      <w:r w:rsidR="002C0898">
        <w:rPr>
          <w:rFonts w:cs="Times New Roman"/>
        </w:rPr>
        <w:t xml:space="preserve"> urgent </w:t>
      </w:r>
      <w:r w:rsidRPr="002C0898">
        <w:rPr>
          <w:rFonts w:cs="Times New Roman"/>
        </w:rPr>
        <w:t xml:space="preserve">motivation among the key stakeholders regarding the problem of high staff turnover at The </w:t>
      </w:r>
      <w:r w:rsidR="009028FC">
        <w:rPr>
          <w:rFonts w:cs="Times New Roman"/>
        </w:rPr>
        <w:t>Peninsula</w:t>
      </w:r>
      <w:r w:rsidRPr="002C0898">
        <w:rPr>
          <w:rFonts w:cs="Times New Roman"/>
        </w:rPr>
        <w:t>. This is because the senior management should communicate to the personnel of the organisation the negative implications of staff posh on guests' satisfaction, cost of operations, and perceived image of the organisation. This can be done by writing regular reports for the management, conducting meetings and devising data</w:t>
      </w:r>
      <w:r w:rsidR="002C0898">
        <w:rPr>
          <w:rFonts w:cs="Times New Roman"/>
        </w:rPr>
        <w:t xml:space="preserve"> </w:t>
      </w:r>
      <w:r w:rsidRPr="002C0898">
        <w:rPr>
          <w:rFonts w:cs="Times New Roman"/>
        </w:rPr>
        <w:t>presentations that necessarily demonstrate the long-term return on Human Capital Investment that comes from Staff Retention. Exemplary leadership recognises that lack of creation of a sense of urgency leads to low levels of employee commitment (Kotter, 2014).</w:t>
      </w:r>
    </w:p>
    <w:p w14:paraId="645129AB" w14:textId="77777777" w:rsidR="00DF6968" w:rsidRPr="002C0898" w:rsidRDefault="00000000" w:rsidP="007006B5">
      <w:pPr>
        <w:pStyle w:val="ListParagraph"/>
        <w:numPr>
          <w:ilvl w:val="0"/>
          <w:numId w:val="16"/>
        </w:numPr>
        <w:rPr>
          <w:rFonts w:cs="Times New Roman"/>
          <w:b/>
          <w:bCs/>
          <w:i/>
          <w:iCs/>
        </w:rPr>
      </w:pPr>
      <w:r w:rsidRPr="002C0898">
        <w:rPr>
          <w:rFonts w:cs="Times New Roman"/>
          <w:b/>
          <w:bCs/>
          <w:i/>
          <w:iCs/>
        </w:rPr>
        <w:t xml:space="preserve">Building a Guiding Coalition: </w:t>
      </w:r>
      <w:r w:rsidRPr="002C0898">
        <w:rPr>
          <w:rFonts w:cs="Times New Roman"/>
        </w:rPr>
        <w:t xml:space="preserve">For one to be able to lead the change effectively, a guiding coalition which is made up of senior managers, HR personnel and departmental leaders and managers at The </w:t>
      </w:r>
      <w:r w:rsidR="009028FC">
        <w:rPr>
          <w:rFonts w:cs="Times New Roman"/>
        </w:rPr>
        <w:t>Peninsula</w:t>
      </w:r>
      <w:r w:rsidRPr="002C0898">
        <w:rPr>
          <w:rFonts w:cs="Times New Roman"/>
        </w:rPr>
        <w:t xml:space="preserve"> should be put in place. This team will be solely in charge of steering the retention strategies and see to it that all other organisational members are on the same page. The elements of the coalition should derive from different departments to tackle the issue in a nutshell (Hayes, 2022).</w:t>
      </w:r>
    </w:p>
    <w:p w14:paraId="18B87D89" w14:textId="77777777" w:rsidR="00DF6968" w:rsidRPr="002C0898" w:rsidRDefault="00000000" w:rsidP="007006B5">
      <w:pPr>
        <w:pStyle w:val="ListParagraph"/>
        <w:numPr>
          <w:ilvl w:val="0"/>
          <w:numId w:val="16"/>
        </w:numPr>
        <w:rPr>
          <w:rFonts w:cs="Times New Roman"/>
          <w:b/>
          <w:bCs/>
          <w:i/>
          <w:iCs/>
        </w:rPr>
      </w:pPr>
      <w:r w:rsidRPr="002C0898">
        <w:rPr>
          <w:rFonts w:cs="Times New Roman"/>
          <w:b/>
          <w:bCs/>
          <w:i/>
          <w:iCs/>
        </w:rPr>
        <w:t xml:space="preserve">Developing a Strategic Vision and Initiatives: </w:t>
      </w:r>
      <w:r w:rsidRPr="002C0898">
        <w:rPr>
          <w:rFonts w:cs="Times New Roman"/>
        </w:rPr>
        <w:t xml:space="preserve">From the case, it is clear that Human Resources at The </w:t>
      </w:r>
      <w:r w:rsidR="009028FC">
        <w:rPr>
          <w:rFonts w:cs="Times New Roman"/>
        </w:rPr>
        <w:t>Peninsula</w:t>
      </w:r>
      <w:r w:rsidRPr="002C0898">
        <w:rPr>
          <w:rFonts w:cs="Times New Roman"/>
        </w:rPr>
        <w:t xml:space="preserve"> needs to form a clear vision to define what exactly the management wants the organisation's workforce to become shortly. A more long-term vision should involve transforming The </w:t>
      </w:r>
      <w:r w:rsidR="009028FC">
        <w:rPr>
          <w:rFonts w:cs="Times New Roman"/>
        </w:rPr>
        <w:t>Peninsula</w:t>
      </w:r>
      <w:r w:rsidRPr="002C0898">
        <w:rPr>
          <w:rFonts w:cs="Times New Roman"/>
        </w:rPr>
        <w:t xml:space="preserve"> into one of the </w:t>
      </w:r>
      <w:r w:rsidR="009028FC">
        <w:rPr>
          <w:rFonts w:cs="Times New Roman"/>
        </w:rPr>
        <w:t>A</w:t>
      </w:r>
      <w:r w:rsidR="008C5BA7">
        <w:rPr>
          <w:rFonts w:cs="Times New Roman"/>
        </w:rPr>
        <w:t>sia</w:t>
      </w:r>
      <w:r w:rsidRPr="002C0898">
        <w:rPr>
          <w:rFonts w:cs="Times New Roman"/>
        </w:rPr>
        <w:t>'s favourite places to work within the hospitality industry by providing appropriate remuneration, a career progression framework, and good working conditions (Cameron and Green, 2023).</w:t>
      </w:r>
    </w:p>
    <w:p w14:paraId="78B4AEA8" w14:textId="77777777" w:rsidR="00DF6968" w:rsidRPr="002C0898" w:rsidRDefault="00000000" w:rsidP="007006B5">
      <w:pPr>
        <w:pStyle w:val="ListParagraph"/>
        <w:numPr>
          <w:ilvl w:val="0"/>
          <w:numId w:val="16"/>
        </w:numPr>
        <w:rPr>
          <w:rFonts w:cs="Times New Roman"/>
          <w:b/>
          <w:bCs/>
          <w:i/>
          <w:iCs/>
        </w:rPr>
      </w:pPr>
      <w:r w:rsidRPr="002C0898">
        <w:rPr>
          <w:rFonts w:cs="Times New Roman"/>
          <w:b/>
          <w:bCs/>
          <w:i/>
          <w:iCs/>
        </w:rPr>
        <w:t xml:space="preserve">Communicating the Vision: </w:t>
      </w:r>
      <w:r w:rsidRPr="002C0898">
        <w:rPr>
          <w:rFonts w:cs="Times New Roman"/>
        </w:rPr>
        <w:t xml:space="preserve">it is important to note that change communication is important to enhance the change adoption among the employees. The </w:t>
      </w:r>
      <w:r w:rsidR="009028FC">
        <w:rPr>
          <w:rFonts w:cs="Times New Roman"/>
        </w:rPr>
        <w:t>Peninsula</w:t>
      </w:r>
      <w:r w:rsidRPr="002C0898">
        <w:rPr>
          <w:rFonts w:cs="Times New Roman"/>
        </w:rPr>
        <w:t xml:space="preserve"> should provide stakeholders with information about the upcoming changes through the company's digital staff entrances and exits, meetings, anonymous feedback, and other critical channels (Armenakis &amp; Harris, 2022).</w:t>
      </w:r>
    </w:p>
    <w:p w14:paraId="469D6495" w14:textId="77777777" w:rsidR="00DF6968" w:rsidRPr="002C0898" w:rsidRDefault="00000000" w:rsidP="007006B5">
      <w:pPr>
        <w:pStyle w:val="ListParagraph"/>
        <w:numPr>
          <w:ilvl w:val="0"/>
          <w:numId w:val="16"/>
        </w:numPr>
        <w:rPr>
          <w:rFonts w:cs="Times New Roman"/>
          <w:b/>
          <w:bCs/>
          <w:i/>
          <w:iCs/>
        </w:rPr>
      </w:pPr>
      <w:r w:rsidRPr="002C0898">
        <w:rPr>
          <w:rFonts w:cs="Times New Roman"/>
          <w:b/>
          <w:bCs/>
          <w:i/>
          <w:iCs/>
        </w:rPr>
        <w:t xml:space="preserve">Empowering Employees for Action: </w:t>
      </w:r>
      <w:r w:rsidRPr="002C0898">
        <w:rPr>
          <w:rFonts w:cs="Times New Roman"/>
        </w:rPr>
        <w:t>For the implementation of change, the personnel involved should be provided with the means and power to participate in the change process. This can involve offering training for the staff, participation in mentorship and ways that the staff can present their opinions on issues affecting them or ideas on how to improve the company (Kotter, 2014).</w:t>
      </w:r>
    </w:p>
    <w:p w14:paraId="1F288438" w14:textId="77777777" w:rsidR="00DF6968" w:rsidRPr="002C0898" w:rsidRDefault="00000000" w:rsidP="007006B5">
      <w:pPr>
        <w:pStyle w:val="ListParagraph"/>
        <w:numPr>
          <w:ilvl w:val="0"/>
          <w:numId w:val="16"/>
        </w:numPr>
        <w:rPr>
          <w:rFonts w:cs="Times New Roman"/>
          <w:b/>
          <w:bCs/>
          <w:i/>
          <w:iCs/>
        </w:rPr>
      </w:pPr>
      <w:r w:rsidRPr="002C0898">
        <w:rPr>
          <w:rFonts w:cs="Times New Roman"/>
          <w:b/>
          <w:bCs/>
          <w:i/>
          <w:iCs/>
        </w:rPr>
        <w:t xml:space="preserve">Generating Short-Term Wins: </w:t>
      </w:r>
      <w:r w:rsidRPr="002C0898">
        <w:rPr>
          <w:rFonts w:cs="Times New Roman"/>
        </w:rPr>
        <w:t xml:space="preserve">The </w:t>
      </w:r>
      <w:r w:rsidR="009028FC">
        <w:rPr>
          <w:rFonts w:cs="Times New Roman"/>
        </w:rPr>
        <w:t>Peninsula</w:t>
      </w:r>
      <w:r w:rsidRPr="002C0898">
        <w:rPr>
          <w:rFonts w:cs="Times New Roman"/>
        </w:rPr>
        <w:t xml:space="preserve"> needs to look for and acknowledge success early along the change process to sustain the process. For example, if a new system of performance incentives encouraging performance has caused a decrease in the frequency </w:t>
      </w:r>
      <w:r w:rsidRPr="002C0898">
        <w:rPr>
          <w:rFonts w:cs="Times New Roman"/>
        </w:rPr>
        <w:lastRenderedPageBreak/>
        <w:t>of absenteeism, this lowered rate must be emphasised and compensated. Such tactics inside can go a long way in informing and recognising small wins that hold a positive affirmation of the changes made and maintain employees' support of the initiatives (Madera et al., 2023).</w:t>
      </w:r>
    </w:p>
    <w:p w14:paraId="706514E2" w14:textId="77777777" w:rsidR="00DF6968" w:rsidRPr="002C0898" w:rsidRDefault="00000000" w:rsidP="007006B5">
      <w:pPr>
        <w:pStyle w:val="ListParagraph"/>
        <w:numPr>
          <w:ilvl w:val="0"/>
          <w:numId w:val="16"/>
        </w:numPr>
        <w:rPr>
          <w:rFonts w:cs="Times New Roman"/>
          <w:b/>
          <w:bCs/>
          <w:i/>
          <w:iCs/>
        </w:rPr>
      </w:pPr>
      <w:r w:rsidRPr="002C0898">
        <w:rPr>
          <w:rFonts w:cs="Times New Roman"/>
          <w:b/>
          <w:bCs/>
          <w:i/>
          <w:iCs/>
        </w:rPr>
        <w:t xml:space="preserve">Sustaining Acceleration: </w:t>
      </w:r>
      <w:r w:rsidRPr="002C0898">
        <w:rPr>
          <w:rFonts w:cs="Times New Roman"/>
        </w:rPr>
        <w:t xml:space="preserve">Instead of claiming victory prematurely, what The </w:t>
      </w:r>
      <w:r w:rsidR="009028FC">
        <w:rPr>
          <w:rFonts w:cs="Times New Roman"/>
        </w:rPr>
        <w:t>Peninsula</w:t>
      </w:r>
      <w:r w:rsidRPr="002C0898">
        <w:rPr>
          <w:rFonts w:cs="Times New Roman"/>
        </w:rPr>
        <w:t xml:space="preserve"> needs to do is consolidate such gains by enhancing as well as developing more and better ways of retaining its employees. This may require surveying the employees and changing all policies as required for the policies to be effective. Leads should continue to stay concerned in the evaluation process and modify for perpetuity to keep up the enhancement (Kusluvan et al., 2023).</w:t>
      </w:r>
    </w:p>
    <w:p w14:paraId="70DF194F" w14:textId="77777777" w:rsidR="00DF6968" w:rsidRPr="002C0898" w:rsidRDefault="00000000" w:rsidP="007006B5">
      <w:pPr>
        <w:pStyle w:val="ListParagraph"/>
        <w:numPr>
          <w:ilvl w:val="0"/>
          <w:numId w:val="16"/>
        </w:numPr>
        <w:rPr>
          <w:rFonts w:cs="Times New Roman"/>
          <w:b/>
          <w:bCs/>
          <w:i/>
          <w:iCs/>
        </w:rPr>
      </w:pPr>
      <w:r w:rsidRPr="002C0898">
        <w:rPr>
          <w:rFonts w:cs="Times New Roman"/>
          <w:b/>
          <w:bCs/>
          <w:i/>
          <w:iCs/>
        </w:rPr>
        <w:t xml:space="preserve">Anchoring Changes in Corporate Culture: </w:t>
      </w:r>
      <w:r w:rsidRPr="002C0898">
        <w:rPr>
          <w:rFonts w:cs="Times New Roman"/>
        </w:rPr>
        <w:t xml:space="preserve">There should be a commitment to the new change because, in the long term, the changes should be set in the culture of The </w:t>
      </w:r>
      <w:r w:rsidR="009028FC">
        <w:rPr>
          <w:rFonts w:cs="Times New Roman"/>
        </w:rPr>
        <w:t>Peninsula</w:t>
      </w:r>
      <w:r w:rsidRPr="002C0898">
        <w:rPr>
          <w:rFonts w:cs="Times New Roman"/>
        </w:rPr>
        <w:t>. This means that one should ensure that competitiveness, certified training and the engagement of employees become part of the overall strategic plan of any hotel. An assessment of annual organisational performance, leadership, accountability, and staff training and development should be integrated to enhance the organisational culture (Cameron &amp; Green, 2023).</w:t>
      </w:r>
    </w:p>
    <w:p w14:paraId="39DAEB9A" w14:textId="77777777" w:rsidR="00DF6968" w:rsidRPr="002C0898" w:rsidRDefault="00000000" w:rsidP="007006B5">
      <w:pPr>
        <w:rPr>
          <w:rFonts w:cs="Times New Roman"/>
        </w:rPr>
      </w:pPr>
      <w:r w:rsidRPr="002C0898">
        <w:rPr>
          <w:rFonts w:cs="Times New Roman"/>
        </w:rPr>
        <w:t xml:space="preserve">By adopting this model of change, The </w:t>
      </w:r>
      <w:r w:rsidR="009028FC">
        <w:rPr>
          <w:rFonts w:cs="Times New Roman"/>
        </w:rPr>
        <w:t>Peninsula</w:t>
      </w:r>
      <w:r w:rsidRPr="002C0898">
        <w:rPr>
          <w:rFonts w:cs="Times New Roman"/>
        </w:rPr>
        <w:t xml:space="preserve"> can make positive changes incrementally and reduce the likelihood of employees resisting changes that will benefit long-term retention and guest satisfaction.</w:t>
      </w:r>
    </w:p>
    <w:p w14:paraId="1E8D4F2F" w14:textId="77777777" w:rsidR="00DF6968" w:rsidRPr="002C0898" w:rsidRDefault="00000000" w:rsidP="007006B5">
      <w:pPr>
        <w:rPr>
          <w:rFonts w:cs="Times New Roman"/>
          <w:b/>
          <w:bCs/>
        </w:rPr>
      </w:pPr>
      <w:r w:rsidRPr="002C0898">
        <w:rPr>
          <w:rFonts w:cs="Times New Roman"/>
          <w:b/>
          <w:bCs/>
        </w:rPr>
        <w:t>Cost Considerations:</w:t>
      </w:r>
    </w:p>
    <w:p w14:paraId="2E23888E" w14:textId="77777777" w:rsidR="003E666B" w:rsidRPr="00FD19EE" w:rsidRDefault="00000000" w:rsidP="007006B5">
      <w:pPr>
        <w:rPr>
          <w:rFonts w:cs="Times New Roman"/>
        </w:rPr>
      </w:pPr>
      <w:r w:rsidRPr="002C0898">
        <w:rPr>
          <w:rFonts w:cs="Times New Roman"/>
        </w:rPr>
        <w:t>Some of the measures that need to be adopted and need to be associated with a working budget plan include: training, incentives, wellness programmes, and recruitment changes. The following is the one-year financial projection of the mentioned initiatives:</w:t>
      </w:r>
    </w:p>
    <w:tbl>
      <w:tblPr>
        <w:tblStyle w:val="GridTable4-Accent3"/>
        <w:tblW w:w="0" w:type="auto"/>
        <w:tblLook w:val="04A0" w:firstRow="1" w:lastRow="0" w:firstColumn="1" w:lastColumn="0" w:noHBand="0" w:noVBand="1"/>
      </w:tblPr>
      <w:tblGrid>
        <w:gridCol w:w="2835"/>
        <w:gridCol w:w="1725"/>
        <w:gridCol w:w="4456"/>
      </w:tblGrid>
      <w:tr w:rsidR="00CC6E31" w14:paraId="30F6042B" w14:textId="77777777" w:rsidTr="00CC6E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3A7832" w14:textId="77777777" w:rsidR="00FD19EE" w:rsidRPr="00FD19EE" w:rsidRDefault="00000000" w:rsidP="007006B5">
            <w:pPr>
              <w:spacing w:line="360" w:lineRule="auto"/>
              <w:rPr>
                <w:rFonts w:cs="Times New Roman"/>
              </w:rPr>
            </w:pPr>
            <w:r w:rsidRPr="00FD19EE">
              <w:rPr>
                <w:rFonts w:cs="Times New Roman"/>
              </w:rPr>
              <w:t>Initiative</w:t>
            </w:r>
          </w:p>
        </w:tc>
        <w:tc>
          <w:tcPr>
            <w:tcW w:w="0" w:type="auto"/>
            <w:hideMark/>
          </w:tcPr>
          <w:p w14:paraId="7221CA03" w14:textId="77777777" w:rsidR="00FD19EE" w:rsidRPr="00FD19EE"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FD19EE">
              <w:rPr>
                <w:rFonts w:cs="Times New Roman"/>
              </w:rPr>
              <w:t>Estimated Cost (£)</w:t>
            </w:r>
          </w:p>
        </w:tc>
        <w:tc>
          <w:tcPr>
            <w:tcW w:w="0" w:type="auto"/>
            <w:hideMark/>
          </w:tcPr>
          <w:p w14:paraId="154FC99B" w14:textId="77777777" w:rsidR="00FD19EE" w:rsidRPr="00FD19EE"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FD19EE">
              <w:rPr>
                <w:rFonts w:cs="Times New Roman"/>
              </w:rPr>
              <w:t>Details</w:t>
            </w:r>
          </w:p>
        </w:tc>
      </w:tr>
      <w:tr w:rsidR="00CC6E31" w14:paraId="25319168" w14:textId="77777777" w:rsidTr="00CC6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0ABCB0" w14:textId="77777777" w:rsidR="00FD19EE" w:rsidRPr="00FD19EE" w:rsidRDefault="00000000" w:rsidP="007006B5">
            <w:pPr>
              <w:spacing w:line="360" w:lineRule="auto"/>
              <w:rPr>
                <w:rFonts w:cs="Times New Roman"/>
              </w:rPr>
            </w:pPr>
            <w:r w:rsidRPr="00FD19EE">
              <w:rPr>
                <w:rFonts w:cs="Times New Roman"/>
              </w:rPr>
              <w:t>Staff Training Programs</w:t>
            </w:r>
          </w:p>
        </w:tc>
        <w:tc>
          <w:tcPr>
            <w:tcW w:w="0" w:type="auto"/>
            <w:hideMark/>
          </w:tcPr>
          <w:p w14:paraId="5BF58853"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500,000</w:t>
            </w:r>
          </w:p>
        </w:tc>
        <w:tc>
          <w:tcPr>
            <w:tcW w:w="0" w:type="auto"/>
            <w:hideMark/>
          </w:tcPr>
          <w:p w14:paraId="757BB091"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Management development, digital learning, customer service workshops</w:t>
            </w:r>
          </w:p>
        </w:tc>
      </w:tr>
      <w:tr w:rsidR="00CC6E31" w14:paraId="13F55DE1" w14:textId="77777777" w:rsidTr="00CC6E31">
        <w:tc>
          <w:tcPr>
            <w:cnfStyle w:val="001000000000" w:firstRow="0" w:lastRow="0" w:firstColumn="1" w:lastColumn="0" w:oddVBand="0" w:evenVBand="0" w:oddHBand="0" w:evenHBand="0" w:firstRowFirstColumn="0" w:firstRowLastColumn="0" w:lastRowFirstColumn="0" w:lastRowLastColumn="0"/>
            <w:tcW w:w="0" w:type="auto"/>
            <w:hideMark/>
          </w:tcPr>
          <w:p w14:paraId="79A3F774" w14:textId="77777777" w:rsidR="00FD19EE" w:rsidRPr="00FD19EE" w:rsidRDefault="00000000" w:rsidP="007006B5">
            <w:pPr>
              <w:spacing w:line="360" w:lineRule="auto"/>
              <w:rPr>
                <w:rFonts w:cs="Times New Roman"/>
              </w:rPr>
            </w:pPr>
            <w:r w:rsidRPr="00FD19EE">
              <w:rPr>
                <w:rFonts w:cs="Times New Roman"/>
              </w:rPr>
              <w:t>Performance-Based Incentives</w:t>
            </w:r>
          </w:p>
        </w:tc>
        <w:tc>
          <w:tcPr>
            <w:tcW w:w="0" w:type="auto"/>
            <w:hideMark/>
          </w:tcPr>
          <w:p w14:paraId="22591195"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200,000</w:t>
            </w:r>
          </w:p>
        </w:tc>
        <w:tc>
          <w:tcPr>
            <w:tcW w:w="0" w:type="auto"/>
            <w:hideMark/>
          </w:tcPr>
          <w:p w14:paraId="4E043F18"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Bonuses for excellent performance, retention bonuses</w:t>
            </w:r>
          </w:p>
        </w:tc>
      </w:tr>
      <w:tr w:rsidR="00CC6E31" w14:paraId="62291367" w14:textId="77777777" w:rsidTr="00CC6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1F3244" w14:textId="77777777" w:rsidR="00FD19EE" w:rsidRPr="00FD19EE" w:rsidRDefault="00000000" w:rsidP="007006B5">
            <w:pPr>
              <w:spacing w:line="360" w:lineRule="auto"/>
              <w:rPr>
                <w:rFonts w:cs="Times New Roman"/>
              </w:rPr>
            </w:pPr>
            <w:r w:rsidRPr="00FD19EE">
              <w:rPr>
                <w:rFonts w:cs="Times New Roman"/>
              </w:rPr>
              <w:t>Employee Engagement Programs</w:t>
            </w:r>
          </w:p>
        </w:tc>
        <w:tc>
          <w:tcPr>
            <w:tcW w:w="0" w:type="auto"/>
            <w:hideMark/>
          </w:tcPr>
          <w:p w14:paraId="12D83705"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150,000</w:t>
            </w:r>
          </w:p>
        </w:tc>
        <w:tc>
          <w:tcPr>
            <w:tcW w:w="0" w:type="auto"/>
            <w:hideMark/>
          </w:tcPr>
          <w:p w14:paraId="0BC365E7"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Monthly staff appreciation events, team-building activities</w:t>
            </w:r>
          </w:p>
        </w:tc>
      </w:tr>
      <w:tr w:rsidR="00CC6E31" w14:paraId="1B84DEEB" w14:textId="77777777" w:rsidTr="00CC6E31">
        <w:tc>
          <w:tcPr>
            <w:cnfStyle w:val="001000000000" w:firstRow="0" w:lastRow="0" w:firstColumn="1" w:lastColumn="0" w:oddVBand="0" w:evenVBand="0" w:oddHBand="0" w:evenHBand="0" w:firstRowFirstColumn="0" w:firstRowLastColumn="0" w:lastRowFirstColumn="0" w:lastRowLastColumn="0"/>
            <w:tcW w:w="0" w:type="auto"/>
            <w:hideMark/>
          </w:tcPr>
          <w:p w14:paraId="5CDA3101" w14:textId="77777777" w:rsidR="00FD19EE" w:rsidRPr="00FD19EE" w:rsidRDefault="00000000" w:rsidP="007006B5">
            <w:pPr>
              <w:spacing w:line="360" w:lineRule="auto"/>
              <w:rPr>
                <w:rFonts w:cs="Times New Roman"/>
              </w:rPr>
            </w:pPr>
            <w:r w:rsidRPr="00FD19EE">
              <w:rPr>
                <w:rFonts w:cs="Times New Roman"/>
              </w:rPr>
              <w:lastRenderedPageBreak/>
              <w:t>Work-Life Balance Initiatives</w:t>
            </w:r>
          </w:p>
        </w:tc>
        <w:tc>
          <w:tcPr>
            <w:tcW w:w="0" w:type="auto"/>
            <w:hideMark/>
          </w:tcPr>
          <w:p w14:paraId="3996E45B"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100,000</w:t>
            </w:r>
          </w:p>
        </w:tc>
        <w:tc>
          <w:tcPr>
            <w:tcW w:w="0" w:type="auto"/>
            <w:hideMark/>
          </w:tcPr>
          <w:p w14:paraId="6CC34D99"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Flexible scheduling systems, mental health and wellness support</w:t>
            </w:r>
          </w:p>
        </w:tc>
      </w:tr>
      <w:tr w:rsidR="00CC6E31" w14:paraId="74EFE287" w14:textId="77777777" w:rsidTr="00CC6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68AC6B" w14:textId="77777777" w:rsidR="00FD19EE" w:rsidRPr="00FD19EE" w:rsidRDefault="00000000" w:rsidP="007006B5">
            <w:pPr>
              <w:spacing w:line="360" w:lineRule="auto"/>
              <w:rPr>
                <w:rFonts w:cs="Times New Roman"/>
              </w:rPr>
            </w:pPr>
            <w:r w:rsidRPr="00FD19EE">
              <w:rPr>
                <w:rFonts w:cs="Times New Roman"/>
              </w:rPr>
              <w:t>Recruitment Process Improvements</w:t>
            </w:r>
          </w:p>
        </w:tc>
        <w:tc>
          <w:tcPr>
            <w:tcW w:w="0" w:type="auto"/>
            <w:hideMark/>
          </w:tcPr>
          <w:p w14:paraId="71AB76E9"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50,000</w:t>
            </w:r>
          </w:p>
        </w:tc>
        <w:tc>
          <w:tcPr>
            <w:tcW w:w="0" w:type="auto"/>
            <w:hideMark/>
          </w:tcPr>
          <w:p w14:paraId="59FDB404"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Enhanced hiring process, recruitment marketing strategies</w:t>
            </w:r>
          </w:p>
        </w:tc>
      </w:tr>
      <w:tr w:rsidR="00CC6E31" w14:paraId="10E0716E" w14:textId="77777777" w:rsidTr="00CC6E31">
        <w:tc>
          <w:tcPr>
            <w:cnfStyle w:val="001000000000" w:firstRow="0" w:lastRow="0" w:firstColumn="1" w:lastColumn="0" w:oddVBand="0" w:evenVBand="0" w:oddHBand="0" w:evenHBand="0" w:firstRowFirstColumn="0" w:firstRowLastColumn="0" w:lastRowFirstColumn="0" w:lastRowLastColumn="0"/>
            <w:tcW w:w="0" w:type="auto"/>
            <w:hideMark/>
          </w:tcPr>
          <w:p w14:paraId="31D25685" w14:textId="77777777" w:rsidR="00FD19EE" w:rsidRPr="00FD19EE" w:rsidRDefault="00000000" w:rsidP="007006B5">
            <w:pPr>
              <w:spacing w:line="360" w:lineRule="auto"/>
              <w:rPr>
                <w:rFonts w:cs="Times New Roman"/>
              </w:rPr>
            </w:pPr>
            <w:r w:rsidRPr="00FD19EE">
              <w:rPr>
                <w:rFonts w:cs="Times New Roman"/>
              </w:rPr>
              <w:t>Total Estimated Cost</w:t>
            </w:r>
          </w:p>
        </w:tc>
        <w:tc>
          <w:tcPr>
            <w:tcW w:w="0" w:type="auto"/>
            <w:hideMark/>
          </w:tcPr>
          <w:p w14:paraId="6D4E015C"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b/>
                <w:bCs/>
              </w:rPr>
              <w:t>£1,000,000</w:t>
            </w:r>
          </w:p>
        </w:tc>
        <w:tc>
          <w:tcPr>
            <w:tcW w:w="0" w:type="auto"/>
            <w:hideMark/>
          </w:tcPr>
          <w:p w14:paraId="6497067A"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Investment in workforce sustainability</w:t>
            </w:r>
          </w:p>
        </w:tc>
      </w:tr>
    </w:tbl>
    <w:p w14:paraId="0D6C4D26" w14:textId="77777777" w:rsidR="00DF6968" w:rsidRPr="002C0898" w:rsidRDefault="00000000" w:rsidP="007006B5">
      <w:pPr>
        <w:rPr>
          <w:rFonts w:cs="Times New Roman"/>
        </w:rPr>
      </w:pPr>
      <w:r w:rsidRPr="002C0898">
        <w:rPr>
          <w:rFonts w:cs="Times New Roman"/>
        </w:rPr>
        <w:t xml:space="preserve">The initial costs are attributed to the implementation of this change but research has indicated that by attaining reduced rates of employee turnover and higher rates of employee satisfaction, better results of 15-25% in the company’s overall revenue of the hotel can be expected mainly from the better results of the hotel guest retention rates, superior quality of service, and enhanced brand image of the hotel (Hinkin &amp; Tracey, 2023). To this end, establishing workforce stability will pay a good dividend as a long-term investment for The </w:t>
      </w:r>
      <w:r w:rsidR="009028FC">
        <w:rPr>
          <w:rFonts w:cs="Times New Roman"/>
        </w:rPr>
        <w:t>Peninsula</w:t>
      </w:r>
      <w:r w:rsidRPr="002C0898">
        <w:rPr>
          <w:rFonts w:cs="Times New Roman"/>
        </w:rPr>
        <w:t>.</w:t>
      </w:r>
    </w:p>
    <w:p w14:paraId="0ED86986" w14:textId="77777777" w:rsidR="00DF6968" w:rsidRPr="002C0898" w:rsidRDefault="00000000" w:rsidP="007006B5">
      <w:pPr>
        <w:rPr>
          <w:rFonts w:cs="Times New Roman"/>
          <w:b/>
          <w:bCs/>
        </w:rPr>
      </w:pPr>
      <w:r w:rsidRPr="002C0898">
        <w:rPr>
          <w:rFonts w:cs="Times New Roman"/>
          <w:b/>
          <w:bCs/>
        </w:rPr>
        <w:t>Monitoring &amp; Evaluation:</w:t>
      </w:r>
    </w:p>
    <w:p w14:paraId="1F54EE6E" w14:textId="77777777" w:rsidR="00DF6968" w:rsidRPr="002C0898" w:rsidRDefault="00000000" w:rsidP="007006B5">
      <w:pPr>
        <w:rPr>
          <w:rFonts w:cs="Times New Roman"/>
        </w:rPr>
      </w:pPr>
      <w:r w:rsidRPr="002C0898">
        <w:rPr>
          <w:rFonts w:cs="Times New Roman"/>
        </w:rPr>
        <w:t xml:space="preserve">In light of this, The </w:t>
      </w:r>
      <w:r w:rsidR="009028FC">
        <w:rPr>
          <w:rFonts w:cs="Times New Roman"/>
        </w:rPr>
        <w:t>Peninsula</w:t>
      </w:r>
      <w:r w:rsidRPr="002C0898">
        <w:rPr>
          <w:rFonts w:cs="Times New Roman"/>
        </w:rPr>
        <w:t xml:space="preserve"> needs to develop a sound system of monitoring and evaluation to ensure the effectiveness of the laid down strategies. This includes metering of strategic factors that were shown as:</w:t>
      </w:r>
    </w:p>
    <w:p w14:paraId="184BC702" w14:textId="77777777" w:rsidR="00DF6968" w:rsidRPr="002C0898" w:rsidRDefault="00000000" w:rsidP="007006B5">
      <w:pPr>
        <w:pStyle w:val="ListParagraph"/>
        <w:numPr>
          <w:ilvl w:val="0"/>
          <w:numId w:val="15"/>
        </w:numPr>
        <w:rPr>
          <w:rFonts w:cs="Times New Roman"/>
        </w:rPr>
      </w:pPr>
      <w:r w:rsidRPr="002C0898">
        <w:rPr>
          <w:rFonts w:cs="Times New Roman"/>
          <w:b/>
          <w:bCs/>
          <w:i/>
          <w:iCs/>
        </w:rPr>
        <w:t>Measuring the success of Staff Turnover in Organisational Performance:</w:t>
      </w:r>
      <w:r w:rsidRPr="002C0898">
        <w:rPr>
          <w:rFonts w:cs="Times New Roman"/>
        </w:rPr>
        <w:t xml:space="preserve"> The percentage of staff still on the job after six months and one year after the implementation of the programme. For successful intervention, the turnover in the organisation should be reduced by 15% in the first year only (Madera et al., 2023).</w:t>
      </w:r>
    </w:p>
    <w:p w14:paraId="2E1E516C" w14:textId="77777777" w:rsidR="00DF6968" w:rsidRPr="002C0898" w:rsidRDefault="00000000" w:rsidP="007006B5">
      <w:pPr>
        <w:pStyle w:val="ListParagraph"/>
        <w:numPr>
          <w:ilvl w:val="0"/>
          <w:numId w:val="15"/>
        </w:numPr>
        <w:rPr>
          <w:rFonts w:cs="Times New Roman"/>
        </w:rPr>
      </w:pPr>
      <w:r w:rsidRPr="002C0898">
        <w:rPr>
          <w:rFonts w:cs="Times New Roman"/>
          <w:b/>
          <w:bCs/>
          <w:i/>
          <w:iCs/>
        </w:rPr>
        <w:t>Overall Satisfaction Analysis:</w:t>
      </w:r>
      <w:r w:rsidRPr="002C0898">
        <w:rPr>
          <w:rFonts w:cs="Times New Roman"/>
        </w:rPr>
        <w:t xml:space="preserve"> Tracking the ratings in online sources such as Trip Advisor, Booking.com, etc. An increase in Nelson parsers often associated with that category would justify improvements.</w:t>
      </w:r>
    </w:p>
    <w:p w14:paraId="5C2670D4" w14:textId="77777777" w:rsidR="00DF6968" w:rsidRPr="002C0898" w:rsidRDefault="00000000" w:rsidP="007006B5">
      <w:pPr>
        <w:pStyle w:val="ListParagraph"/>
        <w:numPr>
          <w:ilvl w:val="0"/>
          <w:numId w:val="15"/>
        </w:numPr>
        <w:rPr>
          <w:rFonts w:cs="Times New Roman"/>
        </w:rPr>
      </w:pPr>
      <w:r w:rsidRPr="002C0898">
        <w:rPr>
          <w:rFonts w:cs="Times New Roman"/>
          <w:b/>
          <w:bCs/>
          <w:i/>
          <w:iCs/>
        </w:rPr>
        <w:t>Number of occupied rooms:</w:t>
      </w:r>
      <w:r w:rsidRPr="002C0898">
        <w:rPr>
          <w:rFonts w:cs="Times New Roman"/>
        </w:rPr>
        <w:t xml:space="preserve"> Examining the change in overall business sales based on the difference in ADR and occupancy rate before and after the change in question. Scholars also found that when there is staff improvement, that is, spending on staff with customer-related jobs such as front office, there is corresponding staff return and impressive spending by guests (Hinkin and Tracey, 2023).</w:t>
      </w:r>
    </w:p>
    <w:p w14:paraId="49C351A0" w14:textId="77777777" w:rsidR="00DF6968" w:rsidRPr="002C0898" w:rsidRDefault="00000000" w:rsidP="007006B5">
      <w:pPr>
        <w:pStyle w:val="ListParagraph"/>
        <w:numPr>
          <w:ilvl w:val="0"/>
          <w:numId w:val="15"/>
        </w:numPr>
        <w:rPr>
          <w:rFonts w:cs="Times New Roman"/>
        </w:rPr>
      </w:pPr>
      <w:r w:rsidRPr="002C0898">
        <w:rPr>
          <w:rFonts w:cs="Times New Roman"/>
          <w:b/>
          <w:bCs/>
          <w:i/>
          <w:iCs/>
        </w:rPr>
        <w:t>Evaluating engagement levels of employees:</w:t>
      </w:r>
      <w:r w:rsidRPr="002C0898">
        <w:rPr>
          <w:rFonts w:cs="Times New Roman"/>
        </w:rPr>
        <w:t xml:space="preserve"> Having a quarterly assessment of persons in the organisation on satisfaction and motivation.</w:t>
      </w:r>
    </w:p>
    <w:p w14:paraId="651F5472" w14:textId="77777777" w:rsidR="00DF6968" w:rsidRPr="002C0898" w:rsidRDefault="00000000" w:rsidP="007006B5">
      <w:pPr>
        <w:pStyle w:val="ListParagraph"/>
        <w:numPr>
          <w:ilvl w:val="0"/>
          <w:numId w:val="15"/>
        </w:numPr>
        <w:rPr>
          <w:rFonts w:cs="Times New Roman"/>
        </w:rPr>
      </w:pPr>
      <w:r w:rsidRPr="002C0898">
        <w:rPr>
          <w:rFonts w:cs="Times New Roman"/>
          <w:b/>
          <w:bCs/>
          <w:i/>
          <w:iCs/>
        </w:rPr>
        <w:t>Training Completion Rates:</w:t>
      </w:r>
      <w:r w:rsidRPr="002C0898">
        <w:rPr>
          <w:rFonts w:cs="Times New Roman"/>
        </w:rPr>
        <w:t xml:space="preserve"> Refers to the extent to which all the employees complete various career development programmes and how this can be monitored.</w:t>
      </w:r>
    </w:p>
    <w:p w14:paraId="7DF773C6" w14:textId="77777777" w:rsidR="00DF6968" w:rsidRPr="002C0898" w:rsidRDefault="00000000" w:rsidP="007006B5">
      <w:pPr>
        <w:rPr>
          <w:rFonts w:cs="Times New Roman"/>
        </w:rPr>
      </w:pPr>
      <w:r w:rsidRPr="002C0898">
        <w:rPr>
          <w:rFonts w:cs="Times New Roman"/>
        </w:rPr>
        <w:t xml:space="preserve">Based on the project planning document, project progress reports should be presented at least every six months to allow senior managers to enhance organisational efficiency. It is also </w:t>
      </w:r>
      <w:r w:rsidRPr="002C0898">
        <w:rPr>
          <w:rFonts w:cs="Times New Roman"/>
        </w:rPr>
        <w:lastRenderedPageBreak/>
        <w:t>important to specify that if some of these strategies fail to produce the anticipated results, adjustments can be made in an attempt to increase the effectiveness of the strategies.</w:t>
      </w:r>
    </w:p>
    <w:p w14:paraId="19217562" w14:textId="77777777" w:rsidR="00DF6968" w:rsidRPr="002C0898" w:rsidRDefault="00000000" w:rsidP="007006B5">
      <w:pPr>
        <w:rPr>
          <w:rFonts w:cs="Times New Roman"/>
        </w:rPr>
      </w:pPr>
      <w:r w:rsidRPr="002C0898">
        <w:rPr>
          <w:rFonts w:cs="Times New Roman"/>
        </w:rPr>
        <w:t xml:space="preserve">Through proper management of change, determination of the best allocation of resources and constant assessing of the outcomes, it will be quite easy for The </w:t>
      </w:r>
      <w:r w:rsidR="009028FC">
        <w:rPr>
          <w:rFonts w:cs="Times New Roman"/>
        </w:rPr>
        <w:t>Peninsula</w:t>
      </w:r>
      <w:r w:rsidRPr="002C0898">
        <w:rPr>
          <w:rFonts w:cs="Times New Roman"/>
        </w:rPr>
        <w:t xml:space="preserve"> to set its strong and efficient workforce in place to improve the experience of the guests and boost profit in the long run.</w:t>
      </w:r>
    </w:p>
    <w:p w14:paraId="33A0ED38" w14:textId="77777777" w:rsidR="00DF6968" w:rsidRPr="002C0898" w:rsidRDefault="00000000" w:rsidP="007006B5">
      <w:pPr>
        <w:pStyle w:val="Heading1"/>
      </w:pPr>
      <w:bookmarkStart w:id="12" w:name="_Toc191337060"/>
      <w:r w:rsidRPr="002C0898">
        <w:t>Action Plan:</w:t>
      </w:r>
      <w:bookmarkEnd w:id="12"/>
    </w:p>
    <w:p w14:paraId="3FB95529" w14:textId="77777777" w:rsidR="00FD19EE" w:rsidRPr="00FD19EE" w:rsidRDefault="00000000" w:rsidP="007006B5">
      <w:pPr>
        <w:rPr>
          <w:rFonts w:cs="Times New Roman"/>
        </w:rPr>
      </w:pPr>
      <w:r w:rsidRPr="002C0898">
        <w:rPr>
          <w:rFonts w:cs="Times New Roman"/>
        </w:rPr>
        <w:t xml:space="preserve">The strategies shown below are considered as the action plan meant to redress the staff retention issues in The </w:t>
      </w:r>
      <w:r w:rsidR="009028FC">
        <w:rPr>
          <w:rFonts w:cs="Times New Roman"/>
        </w:rPr>
        <w:t>Peninsula</w:t>
      </w:r>
      <w:r w:rsidRPr="002C0898">
        <w:rPr>
          <w:rFonts w:cs="Times New Roman"/>
        </w:rPr>
        <w:t>. This document may be organically divided into problem statements, corresponding solutions, estimated outcomes, timeframes, and, respectively, the necessary budget.</w:t>
      </w:r>
    </w:p>
    <w:tbl>
      <w:tblPr>
        <w:tblStyle w:val="GridTable4-Accent3"/>
        <w:tblW w:w="0" w:type="auto"/>
        <w:tblLook w:val="04A0" w:firstRow="1" w:lastRow="0" w:firstColumn="1" w:lastColumn="0" w:noHBand="0" w:noVBand="1"/>
      </w:tblPr>
      <w:tblGrid>
        <w:gridCol w:w="571"/>
        <w:gridCol w:w="1834"/>
        <w:gridCol w:w="2127"/>
        <w:gridCol w:w="2126"/>
        <w:gridCol w:w="1180"/>
        <w:gridCol w:w="1178"/>
      </w:tblGrid>
      <w:tr w:rsidR="00CC6E31" w14:paraId="79E77834" w14:textId="77777777" w:rsidTr="00CC6E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4DB3D" w14:textId="77777777" w:rsidR="00FD19EE" w:rsidRPr="00FD19EE" w:rsidRDefault="00000000" w:rsidP="007006B5">
            <w:pPr>
              <w:spacing w:line="360" w:lineRule="auto"/>
              <w:rPr>
                <w:rFonts w:cs="Times New Roman"/>
              </w:rPr>
            </w:pPr>
            <w:r w:rsidRPr="00FD19EE">
              <w:rPr>
                <w:rFonts w:cs="Times New Roman"/>
              </w:rPr>
              <w:t>No.</w:t>
            </w:r>
          </w:p>
        </w:tc>
        <w:tc>
          <w:tcPr>
            <w:tcW w:w="0" w:type="auto"/>
            <w:hideMark/>
          </w:tcPr>
          <w:p w14:paraId="095B88BB" w14:textId="77777777" w:rsidR="00FD19EE" w:rsidRPr="00FD19EE"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FD19EE">
              <w:rPr>
                <w:rFonts w:cs="Times New Roman"/>
              </w:rPr>
              <w:t>Problem</w:t>
            </w:r>
          </w:p>
        </w:tc>
        <w:tc>
          <w:tcPr>
            <w:tcW w:w="0" w:type="auto"/>
            <w:hideMark/>
          </w:tcPr>
          <w:p w14:paraId="1799320C" w14:textId="77777777" w:rsidR="00FD19EE" w:rsidRPr="00FD19EE"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FD19EE">
              <w:rPr>
                <w:rFonts w:cs="Times New Roman"/>
              </w:rPr>
              <w:t>Solution</w:t>
            </w:r>
          </w:p>
        </w:tc>
        <w:tc>
          <w:tcPr>
            <w:tcW w:w="0" w:type="auto"/>
            <w:hideMark/>
          </w:tcPr>
          <w:p w14:paraId="6B21AE1B" w14:textId="77777777" w:rsidR="00FD19EE" w:rsidRPr="00FD19EE"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FD19EE">
              <w:rPr>
                <w:rFonts w:cs="Times New Roman"/>
              </w:rPr>
              <w:t>Outcome</w:t>
            </w:r>
          </w:p>
        </w:tc>
        <w:tc>
          <w:tcPr>
            <w:tcW w:w="0" w:type="auto"/>
            <w:hideMark/>
          </w:tcPr>
          <w:p w14:paraId="0621210C" w14:textId="77777777" w:rsidR="00FD19EE" w:rsidRPr="00FD19EE"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FD19EE">
              <w:rPr>
                <w:rFonts w:cs="Times New Roman"/>
              </w:rPr>
              <w:t>Time Scale</w:t>
            </w:r>
          </w:p>
        </w:tc>
        <w:tc>
          <w:tcPr>
            <w:tcW w:w="0" w:type="auto"/>
            <w:hideMark/>
          </w:tcPr>
          <w:p w14:paraId="3FFD77BE" w14:textId="77777777" w:rsidR="00FD19EE" w:rsidRPr="00FD19EE" w:rsidRDefault="00000000" w:rsidP="007006B5">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FD19EE">
              <w:rPr>
                <w:rFonts w:cs="Times New Roman"/>
              </w:rPr>
              <w:t>Budget (£)</w:t>
            </w:r>
          </w:p>
        </w:tc>
      </w:tr>
      <w:tr w:rsidR="00CC6E31" w14:paraId="2DEA0FAA" w14:textId="77777777" w:rsidTr="00CC6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FB6E55" w14:textId="77777777" w:rsidR="00FD19EE" w:rsidRPr="00FD19EE" w:rsidRDefault="00000000" w:rsidP="007006B5">
            <w:pPr>
              <w:spacing w:line="360" w:lineRule="auto"/>
              <w:rPr>
                <w:rFonts w:cs="Times New Roman"/>
              </w:rPr>
            </w:pPr>
            <w:r w:rsidRPr="00FD19EE">
              <w:rPr>
                <w:rFonts w:cs="Times New Roman"/>
              </w:rPr>
              <w:t>1</w:t>
            </w:r>
          </w:p>
        </w:tc>
        <w:tc>
          <w:tcPr>
            <w:tcW w:w="0" w:type="auto"/>
            <w:hideMark/>
          </w:tcPr>
          <w:p w14:paraId="2BC48E11"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High staff turnover</w:t>
            </w:r>
          </w:p>
        </w:tc>
        <w:tc>
          <w:tcPr>
            <w:tcW w:w="0" w:type="auto"/>
            <w:hideMark/>
          </w:tcPr>
          <w:p w14:paraId="2E8AFE30"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Improve salary &amp; benefits</w:t>
            </w:r>
          </w:p>
        </w:tc>
        <w:tc>
          <w:tcPr>
            <w:tcW w:w="0" w:type="auto"/>
            <w:hideMark/>
          </w:tcPr>
          <w:p w14:paraId="25465360"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Increased retention</w:t>
            </w:r>
          </w:p>
        </w:tc>
        <w:tc>
          <w:tcPr>
            <w:tcW w:w="0" w:type="auto"/>
            <w:hideMark/>
          </w:tcPr>
          <w:p w14:paraId="15F95ED9"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6 months</w:t>
            </w:r>
          </w:p>
        </w:tc>
        <w:tc>
          <w:tcPr>
            <w:tcW w:w="0" w:type="auto"/>
            <w:hideMark/>
          </w:tcPr>
          <w:p w14:paraId="1AB85D90"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200,000</w:t>
            </w:r>
          </w:p>
        </w:tc>
      </w:tr>
      <w:tr w:rsidR="00CC6E31" w14:paraId="3266C221" w14:textId="77777777" w:rsidTr="00CC6E31">
        <w:tc>
          <w:tcPr>
            <w:cnfStyle w:val="001000000000" w:firstRow="0" w:lastRow="0" w:firstColumn="1" w:lastColumn="0" w:oddVBand="0" w:evenVBand="0" w:oddHBand="0" w:evenHBand="0" w:firstRowFirstColumn="0" w:firstRowLastColumn="0" w:lastRowFirstColumn="0" w:lastRowLastColumn="0"/>
            <w:tcW w:w="0" w:type="auto"/>
            <w:hideMark/>
          </w:tcPr>
          <w:p w14:paraId="0767C900" w14:textId="77777777" w:rsidR="00FD19EE" w:rsidRPr="00FD19EE" w:rsidRDefault="00000000" w:rsidP="007006B5">
            <w:pPr>
              <w:spacing w:line="360" w:lineRule="auto"/>
              <w:rPr>
                <w:rFonts w:cs="Times New Roman"/>
              </w:rPr>
            </w:pPr>
            <w:r w:rsidRPr="00FD19EE">
              <w:rPr>
                <w:rFonts w:cs="Times New Roman"/>
              </w:rPr>
              <w:t>2</w:t>
            </w:r>
          </w:p>
        </w:tc>
        <w:tc>
          <w:tcPr>
            <w:tcW w:w="0" w:type="auto"/>
            <w:hideMark/>
          </w:tcPr>
          <w:p w14:paraId="3396A91E"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Inconsistent service</w:t>
            </w:r>
          </w:p>
        </w:tc>
        <w:tc>
          <w:tcPr>
            <w:tcW w:w="0" w:type="auto"/>
            <w:hideMark/>
          </w:tcPr>
          <w:p w14:paraId="35E2AC81"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Staff training programs</w:t>
            </w:r>
          </w:p>
        </w:tc>
        <w:tc>
          <w:tcPr>
            <w:tcW w:w="0" w:type="auto"/>
            <w:hideMark/>
          </w:tcPr>
          <w:p w14:paraId="5400AB13"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Enhanced service quality</w:t>
            </w:r>
          </w:p>
        </w:tc>
        <w:tc>
          <w:tcPr>
            <w:tcW w:w="0" w:type="auto"/>
            <w:hideMark/>
          </w:tcPr>
          <w:p w14:paraId="38AFEC6B"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3 months</w:t>
            </w:r>
          </w:p>
        </w:tc>
        <w:tc>
          <w:tcPr>
            <w:tcW w:w="0" w:type="auto"/>
            <w:hideMark/>
          </w:tcPr>
          <w:p w14:paraId="500D89A8" w14:textId="77777777" w:rsidR="00FD19EE" w:rsidRPr="00FD19EE" w:rsidRDefault="00000000" w:rsidP="007006B5">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FD19EE">
              <w:rPr>
                <w:rFonts w:cs="Times New Roman"/>
              </w:rPr>
              <w:t>50,000</w:t>
            </w:r>
          </w:p>
        </w:tc>
      </w:tr>
      <w:tr w:rsidR="00CC6E31" w14:paraId="2C195196" w14:textId="77777777" w:rsidTr="00CC6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324C7F" w14:textId="77777777" w:rsidR="00FD19EE" w:rsidRPr="00FD19EE" w:rsidRDefault="00000000" w:rsidP="007006B5">
            <w:pPr>
              <w:spacing w:line="360" w:lineRule="auto"/>
              <w:rPr>
                <w:rFonts w:cs="Times New Roman"/>
              </w:rPr>
            </w:pPr>
            <w:r w:rsidRPr="00FD19EE">
              <w:rPr>
                <w:rFonts w:cs="Times New Roman"/>
              </w:rPr>
              <w:t>3</w:t>
            </w:r>
          </w:p>
        </w:tc>
        <w:tc>
          <w:tcPr>
            <w:tcW w:w="0" w:type="auto"/>
            <w:hideMark/>
          </w:tcPr>
          <w:p w14:paraId="43AD7C2D"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Work-life balance</w:t>
            </w:r>
          </w:p>
        </w:tc>
        <w:tc>
          <w:tcPr>
            <w:tcW w:w="0" w:type="auto"/>
            <w:hideMark/>
          </w:tcPr>
          <w:p w14:paraId="7181B498"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Flexible schedules</w:t>
            </w:r>
          </w:p>
        </w:tc>
        <w:tc>
          <w:tcPr>
            <w:tcW w:w="0" w:type="auto"/>
            <w:hideMark/>
          </w:tcPr>
          <w:p w14:paraId="17FA1ACA"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Higher job satisfaction</w:t>
            </w:r>
          </w:p>
        </w:tc>
        <w:tc>
          <w:tcPr>
            <w:tcW w:w="0" w:type="auto"/>
            <w:hideMark/>
          </w:tcPr>
          <w:p w14:paraId="70E27CB0"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4 months</w:t>
            </w:r>
          </w:p>
        </w:tc>
        <w:tc>
          <w:tcPr>
            <w:tcW w:w="0" w:type="auto"/>
            <w:hideMark/>
          </w:tcPr>
          <w:p w14:paraId="3BD66CD1" w14:textId="77777777" w:rsidR="00FD19EE" w:rsidRPr="00FD19EE" w:rsidRDefault="00000000" w:rsidP="007006B5">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FD19EE">
              <w:rPr>
                <w:rFonts w:cs="Times New Roman"/>
              </w:rPr>
              <w:t>30,000</w:t>
            </w:r>
          </w:p>
        </w:tc>
      </w:tr>
    </w:tbl>
    <w:p w14:paraId="625BC227" w14:textId="77777777" w:rsidR="00DF6968" w:rsidRPr="002C0898" w:rsidRDefault="00DF6968" w:rsidP="007006B5">
      <w:pPr>
        <w:rPr>
          <w:rFonts w:cs="Times New Roman"/>
        </w:rPr>
      </w:pPr>
    </w:p>
    <w:p w14:paraId="75344A20" w14:textId="77777777" w:rsidR="00DF6968" w:rsidRPr="002C0898" w:rsidRDefault="00000000" w:rsidP="007006B5">
      <w:pPr>
        <w:rPr>
          <w:rFonts w:cs="Times New Roman"/>
        </w:rPr>
      </w:pPr>
      <w:r w:rsidRPr="002C0898">
        <w:rPr>
          <w:rFonts w:cs="Times New Roman"/>
        </w:rPr>
        <w:t xml:space="preserve">The improvement in staff remunerations will likely make them stay longer with the company, leading to the general assumption of a high turnover rate reduction. To make better employment offers in comparison with other companies in the hospitality industry, it is necessary to benchmark The </w:t>
      </w:r>
      <w:r w:rsidR="009028FC">
        <w:rPr>
          <w:rFonts w:cs="Times New Roman"/>
        </w:rPr>
        <w:t>Peninsula</w:t>
      </w:r>
      <w:r w:rsidRPr="002C0898">
        <w:rPr>
          <w:rFonts w:cs="Times New Roman"/>
        </w:rPr>
        <w:t>'s salaries and adopt performance-related pay systems. This package will be effected over a period of six months and is going to cost £200 000.</w:t>
      </w:r>
    </w:p>
    <w:p w14:paraId="720CA668" w14:textId="77777777" w:rsidR="00DF6968" w:rsidRPr="002C0898" w:rsidRDefault="00000000" w:rsidP="007006B5">
      <w:pPr>
        <w:rPr>
          <w:rFonts w:cs="Times New Roman"/>
        </w:rPr>
      </w:pPr>
      <w:r w:rsidRPr="002C0898">
        <w:rPr>
          <w:rFonts w:cs="Times New Roman"/>
        </w:rPr>
        <w:t>To address this problem, the staff training programmes will help in improving the hospitality skills, guest relations, and how they are dealt with, as well as solving abilities among the receptionists. Pre-scheduled training sessions will include the use of e-learning modules as well as face-to-face sessions to enhance the training process of the employees. This core initiative will be carried out within a timeframe of three months and for £50,000.</w:t>
      </w:r>
    </w:p>
    <w:p w14:paraId="6A58DC7D" w14:textId="77777777" w:rsidR="00DF6968" w:rsidRPr="002C0898" w:rsidRDefault="00000000" w:rsidP="007006B5">
      <w:pPr>
        <w:rPr>
          <w:rFonts w:cs="Times New Roman"/>
        </w:rPr>
      </w:pPr>
      <w:r w:rsidRPr="002C0898">
        <w:rPr>
          <w:rFonts w:cs="Times New Roman"/>
        </w:rPr>
        <w:t xml:space="preserve">Top management must implement methods that seek to improve work-life balance to have charged employees with one of the greatest motivating forces having been effectively met. Flexible working hours that employees described are going to make them cope with work-life </w:t>
      </w:r>
      <w:r w:rsidRPr="002C0898">
        <w:rPr>
          <w:rFonts w:cs="Times New Roman"/>
        </w:rPr>
        <w:lastRenderedPageBreak/>
        <w:t>situations better by increasing their morale and satisfaction with the job. I intend to start this last measure within the next month, and it will span for about four months with £30, 000 as the amount to be spent.</w:t>
      </w:r>
    </w:p>
    <w:p w14:paraId="6E0F9939" w14:textId="77777777" w:rsidR="00DF6968" w:rsidRPr="002C0898" w:rsidRDefault="00000000" w:rsidP="007006B5">
      <w:pPr>
        <w:rPr>
          <w:rFonts w:cs="Times New Roman"/>
        </w:rPr>
      </w:pPr>
      <w:r w:rsidRPr="002C0898">
        <w:rPr>
          <w:rFonts w:cs="Times New Roman"/>
        </w:rPr>
        <w:t xml:space="preserve">These interventions will require a systematic evaluation programme to see the degree of practicable improvement they offer, feedback will be conducted periodically to determine the level of comprehensiveness in the implementation of the interventions. The approach of monitoring the strategies is carried out through monthly reviews, employee satisfaction surveys, and the retention rate of the employees. In this way, the actions implemented at The </w:t>
      </w:r>
      <w:r w:rsidR="009028FC">
        <w:rPr>
          <w:rFonts w:cs="Times New Roman"/>
        </w:rPr>
        <w:t>Peninsula</w:t>
      </w:r>
      <w:r w:rsidRPr="002C0898">
        <w:rPr>
          <w:rFonts w:cs="Times New Roman"/>
        </w:rPr>
        <w:t xml:space="preserve"> could create stable workforce development as a key to creating better overall satisfaction for the employees and the guests.</w:t>
      </w:r>
    </w:p>
    <w:p w14:paraId="67761C89" w14:textId="77777777" w:rsidR="00DF6968" w:rsidRPr="002C0898" w:rsidRDefault="00000000" w:rsidP="007006B5">
      <w:pPr>
        <w:pStyle w:val="Heading1"/>
      </w:pPr>
      <w:bookmarkStart w:id="13" w:name="_Toc191337061"/>
      <w:r w:rsidRPr="002C0898">
        <w:t>Conclusion:</w:t>
      </w:r>
      <w:bookmarkEnd w:id="13"/>
    </w:p>
    <w:p w14:paraId="3931A549" w14:textId="77777777" w:rsidR="00DF6968" w:rsidRPr="002C0898" w:rsidRDefault="00000000" w:rsidP="007006B5">
      <w:pPr>
        <w:rPr>
          <w:rFonts w:cs="Times New Roman"/>
        </w:rPr>
      </w:pPr>
      <w:r w:rsidRPr="002C0898">
        <w:rPr>
          <w:rFonts w:cs="Times New Roman"/>
        </w:rPr>
        <w:t xml:space="preserve">A great tradition of prestigious hospitality has always been attributed to The </w:t>
      </w:r>
      <w:r w:rsidR="009028FC">
        <w:rPr>
          <w:rFonts w:cs="Times New Roman"/>
        </w:rPr>
        <w:t>Peninsula</w:t>
      </w:r>
      <w:r w:rsidRPr="002C0898">
        <w:rPr>
          <w:rFonts w:cs="Times New Roman"/>
        </w:rPr>
        <w:t xml:space="preserve">, </w:t>
      </w:r>
      <w:r w:rsidR="009028FC">
        <w:rPr>
          <w:rFonts w:cs="Times New Roman"/>
        </w:rPr>
        <w:t>Hong Kong</w:t>
      </w:r>
      <w:r w:rsidRPr="002C0898">
        <w:rPr>
          <w:rFonts w:cs="Times New Roman"/>
        </w:rPr>
        <w:t xml:space="preserve"> thanks to its first-class services and guest satisfaction. Nonetheless, the hotel has been experiencing some problems such as high rates of staff turnover that have affected service quality standards, guests' satisfaction and costs of operation. The various factors that are contributing to this problem in the course of this consultancy research include job competition, long working hours, little or no chances of promotion, and poor ratio of work and personal life balance. These have manifested in low guest satisfaction ratings, customer complaints and dissatisfaction, and high costs of recruitment and training.</w:t>
      </w:r>
    </w:p>
    <w:p w14:paraId="409EC27A" w14:textId="77777777" w:rsidR="00DF6968" w:rsidRPr="002C0898" w:rsidRDefault="00000000" w:rsidP="007006B5">
      <w:pPr>
        <w:rPr>
          <w:rFonts w:cs="Times New Roman"/>
        </w:rPr>
      </w:pPr>
      <w:r w:rsidRPr="002C0898">
        <w:rPr>
          <w:rFonts w:cs="Times New Roman"/>
        </w:rPr>
        <w:t xml:space="preserve">Based on these areas of concern, the following strategic recommendations have been suggested. Increasing remuneration and bonuses based on a salary review and performance-related pay will improve the attractiveness of The </w:t>
      </w:r>
      <w:r w:rsidR="009028FC">
        <w:rPr>
          <w:rFonts w:cs="Times New Roman"/>
        </w:rPr>
        <w:t>Peninsula</w:t>
      </w:r>
      <w:r w:rsidRPr="002C0898">
        <w:rPr>
          <w:rFonts w:cs="Times New Roman"/>
        </w:rPr>
        <w:t xml:space="preserve"> as an employer and decrease staff turnover. This involves the training of employees on the job training and a clear promotion ladder to ensure that the employees are prepared to feel committed to staying with the organisation. Also, by providing work-life balance practises like flex-time and mental health days, more employees are guaranteed to have increased satisfaction in the workplace. The continued improvement of the employee engagement and recognition programme will enhance the levels of job satisfaction and organisational culture in the workplace.</w:t>
      </w:r>
    </w:p>
    <w:p w14:paraId="25979DCF" w14:textId="77777777" w:rsidR="00DF6968" w:rsidRPr="002C0898" w:rsidRDefault="00000000" w:rsidP="007006B5">
      <w:pPr>
        <w:rPr>
          <w:rFonts w:cs="Times New Roman"/>
        </w:rPr>
      </w:pPr>
      <w:r w:rsidRPr="002C0898">
        <w:rPr>
          <w:rFonts w:cs="Times New Roman"/>
        </w:rPr>
        <w:t xml:space="preserve">The achievement of these strategies is expected to have several advantages for The </w:t>
      </w:r>
      <w:r w:rsidR="009028FC">
        <w:rPr>
          <w:rFonts w:cs="Times New Roman"/>
        </w:rPr>
        <w:t>Peninsula</w:t>
      </w:r>
      <w:r w:rsidRPr="002C0898">
        <w:rPr>
          <w:rFonts w:cs="Times New Roman"/>
        </w:rPr>
        <w:t xml:space="preserve"> as highlighted in the following. That is, high ratings positive comments, and increased customer satisfaction will be achieved because of stable and well-trained staff. The turnover will be cut down to minimise the expenses incurred on new employee intake and subsequent </w:t>
      </w:r>
      <w:r w:rsidRPr="002C0898">
        <w:rPr>
          <w:rFonts w:cs="Times New Roman"/>
        </w:rPr>
        <w:lastRenderedPageBreak/>
        <w:t>training. In addition, pushing the hotel's employer branding as one of the best will make sure that the talent pool that applies to work there is the best, hence improving service delivery.</w:t>
      </w:r>
    </w:p>
    <w:p w14:paraId="448DDFB9" w14:textId="77777777" w:rsidR="00DF6968" w:rsidRPr="002C0898" w:rsidRDefault="00000000" w:rsidP="007006B5">
      <w:pPr>
        <w:rPr>
          <w:rFonts w:cs="Times New Roman"/>
        </w:rPr>
      </w:pPr>
      <w:r w:rsidRPr="002C0898">
        <w:rPr>
          <w:rFonts w:cs="Times New Roman"/>
        </w:rPr>
        <w:t>The executive recommendations listed above will require change management to ensure they are taken through properly. To address these issues, the applications of Kotter's 8-Step Change Model have been advanced to facilitate the transition, promote consistent and adequate levels of communication and involvement of the employees and support the long-term implementation of the changes. It has also done a beautiful job of formulating a road map that indicates the action steps that are to be taken into consideration such as the time frame and the budget that is to be provided to monitor the effectiveness of the action plan.</w:t>
      </w:r>
    </w:p>
    <w:p w14:paraId="11CC87AA" w14:textId="77777777" w:rsidR="007029FB" w:rsidRPr="002C0898" w:rsidRDefault="00000000" w:rsidP="007006B5">
      <w:pPr>
        <w:rPr>
          <w:rFonts w:cs="Times New Roman"/>
        </w:rPr>
      </w:pPr>
      <w:r w:rsidRPr="002C0898">
        <w:rPr>
          <w:rFonts w:cs="Times New Roman"/>
        </w:rPr>
        <w:t xml:space="preserve">In conclusion, these above-mentioned strategies can be useful in assisting The </w:t>
      </w:r>
      <w:r w:rsidR="009028FC">
        <w:rPr>
          <w:rFonts w:cs="Times New Roman"/>
        </w:rPr>
        <w:t>Peninsula</w:t>
      </w:r>
      <w:r w:rsidRPr="002C0898">
        <w:rPr>
          <w:rFonts w:cs="Times New Roman"/>
        </w:rPr>
        <w:t xml:space="preserve"> in maintaining its superior quality standard as a flagship theory staunch and sufficiently tackling the problem of what is known as the devil of service and employee turnover. It is a privilege for this consultancy firm, known as Summit Hospitality Consultants to have been tasked with the responsibility of working for The </w:t>
      </w:r>
      <w:r w:rsidR="009028FC">
        <w:rPr>
          <w:rFonts w:cs="Times New Roman"/>
        </w:rPr>
        <w:t>Peninsula</w:t>
      </w:r>
      <w:r w:rsidRPr="002C0898">
        <w:rPr>
          <w:rFonts w:cs="Times New Roman"/>
        </w:rPr>
        <w:t xml:space="preserve">. We thank you for the opportunity to share our know-how, and we are eagerly awaiting for getting the positive outcome of those solutions. In the event of any additional backup or advice needed, we are available for The </w:t>
      </w:r>
      <w:r w:rsidR="009028FC">
        <w:rPr>
          <w:rFonts w:cs="Times New Roman"/>
        </w:rPr>
        <w:t>Peninsula</w:t>
      </w:r>
      <w:r w:rsidRPr="002C0898">
        <w:rPr>
          <w:rFonts w:cs="Times New Roman"/>
        </w:rPr>
        <w:t xml:space="preserve"> in the pursuit of better operational achievement.</w:t>
      </w:r>
    </w:p>
    <w:p w14:paraId="6E7D34DC" w14:textId="77777777" w:rsidR="00DF6968" w:rsidRPr="002C0898" w:rsidRDefault="00000000" w:rsidP="007006B5">
      <w:pPr>
        <w:rPr>
          <w:rFonts w:cs="Times New Roman"/>
          <w:b/>
          <w:bCs/>
        </w:rPr>
      </w:pPr>
      <w:r w:rsidRPr="002C0898">
        <w:rPr>
          <w:rFonts w:cs="Times New Roman"/>
          <w:b/>
          <w:bCs/>
        </w:rPr>
        <w:br w:type="page"/>
      </w:r>
    </w:p>
    <w:p w14:paraId="5461CD4A" w14:textId="77777777" w:rsidR="00DF6968" w:rsidRPr="002C0898" w:rsidRDefault="00000000" w:rsidP="007006B5">
      <w:pPr>
        <w:pStyle w:val="Heading1"/>
        <w:rPr>
          <w:rFonts w:eastAsiaTheme="minorHAnsi"/>
          <w:color w:val="auto"/>
          <w:sz w:val="24"/>
          <w:szCs w:val="30"/>
        </w:rPr>
      </w:pPr>
      <w:bookmarkStart w:id="14" w:name="_Toc191337062"/>
      <w:r w:rsidRPr="002C0898">
        <w:lastRenderedPageBreak/>
        <w:t>Reference List:</w:t>
      </w:r>
      <w:bookmarkEnd w:id="14"/>
    </w:p>
    <w:p w14:paraId="470D62FA" w14:textId="77777777" w:rsidR="00047350" w:rsidRPr="00047350" w:rsidRDefault="00000000" w:rsidP="007006B5">
      <w:pPr>
        <w:rPr>
          <w:rFonts w:cs="Times New Roman"/>
        </w:rPr>
      </w:pPr>
      <w:r w:rsidRPr="00047350">
        <w:rPr>
          <w:rFonts w:cs="Times New Roman"/>
        </w:rPr>
        <w:t>Anderson, P. (2023) ‘Employee benefits and retention strategies in the luxury hotel sector’, </w:t>
      </w:r>
      <w:r w:rsidRPr="00047350">
        <w:rPr>
          <w:rFonts w:cs="Times New Roman"/>
          <w:i/>
          <w:iCs/>
        </w:rPr>
        <w:t>International Journal of Hospitality Management</w:t>
      </w:r>
      <w:r w:rsidRPr="00047350">
        <w:rPr>
          <w:rFonts w:cs="Times New Roman"/>
        </w:rPr>
        <w:t>, 98, pp. 115-130.</w:t>
      </w:r>
    </w:p>
    <w:p w14:paraId="679AFB84" w14:textId="77777777" w:rsidR="00047350" w:rsidRPr="00047350" w:rsidRDefault="00000000" w:rsidP="007006B5">
      <w:pPr>
        <w:rPr>
          <w:rFonts w:cs="Times New Roman"/>
        </w:rPr>
      </w:pPr>
      <w:r w:rsidRPr="00047350">
        <w:rPr>
          <w:rFonts w:cs="Times New Roman"/>
        </w:rPr>
        <w:t>Armenakis, A. and Harris, S. (2022) ‘Communicating change effectively in the hospitality sector: Strategies for leadership success’, </w:t>
      </w:r>
      <w:r w:rsidRPr="00047350">
        <w:rPr>
          <w:rFonts w:cs="Times New Roman"/>
          <w:i/>
          <w:iCs/>
        </w:rPr>
        <w:t>International Journal of Hospitality Management</w:t>
      </w:r>
      <w:r w:rsidRPr="00047350">
        <w:rPr>
          <w:rFonts w:cs="Times New Roman"/>
        </w:rPr>
        <w:t>, 100, pp. 85-98.</w:t>
      </w:r>
    </w:p>
    <w:p w14:paraId="3FAFE9F8" w14:textId="77777777" w:rsidR="00047350" w:rsidRPr="00047350" w:rsidRDefault="00000000" w:rsidP="007006B5">
      <w:pPr>
        <w:rPr>
          <w:rFonts w:cs="Times New Roman"/>
        </w:rPr>
      </w:pPr>
      <w:r w:rsidRPr="00047350">
        <w:rPr>
          <w:rFonts w:cs="Times New Roman"/>
        </w:rPr>
        <w:t>BBC News (2023). </w:t>
      </w:r>
      <w:r w:rsidRPr="00047350">
        <w:rPr>
          <w:rFonts w:cs="Times New Roman"/>
          <w:i/>
          <w:iCs/>
        </w:rPr>
        <w:t>The hospitality industry faces staff shortages post-Brexit</w:t>
      </w:r>
      <w:r w:rsidRPr="00047350">
        <w:rPr>
          <w:rFonts w:cs="Times New Roman"/>
        </w:rPr>
        <w:t>. Available at: </w:t>
      </w:r>
      <w:hyperlink r:id="rId9" w:tgtFrame="_new" w:history="1">
        <w:r w:rsidR="00047350" w:rsidRPr="00047350">
          <w:rPr>
            <w:rStyle w:val="Hyperlink"/>
            <w:rFonts w:cs="Times New Roman"/>
          </w:rPr>
          <w:t>www.bbc.co.uk/news/hospitality</w:t>
        </w:r>
      </w:hyperlink>
      <w:r w:rsidRPr="00047350">
        <w:rPr>
          <w:rFonts w:cs="Times New Roman"/>
        </w:rPr>
        <w:t> [Accessed 12 Feb. 2025].</w:t>
      </w:r>
    </w:p>
    <w:p w14:paraId="5AAFA1F7" w14:textId="77777777" w:rsidR="00047350" w:rsidRPr="00047350" w:rsidRDefault="00000000" w:rsidP="007006B5">
      <w:pPr>
        <w:rPr>
          <w:rFonts w:cs="Times New Roman"/>
        </w:rPr>
      </w:pPr>
      <w:r w:rsidRPr="00047350">
        <w:rPr>
          <w:rFonts w:cs="Times New Roman"/>
        </w:rPr>
        <w:t>Baum, T. (2021) ‘Hospitality work and employment: A global perspective’, </w:t>
      </w:r>
      <w:r w:rsidRPr="00047350">
        <w:rPr>
          <w:rFonts w:cs="Times New Roman"/>
          <w:i/>
          <w:iCs/>
        </w:rPr>
        <w:t>Tourism Management</w:t>
      </w:r>
      <w:r w:rsidRPr="00047350">
        <w:rPr>
          <w:rFonts w:cs="Times New Roman"/>
        </w:rPr>
        <w:t>, 87, pp. 104399.</w:t>
      </w:r>
    </w:p>
    <w:p w14:paraId="1EE55687" w14:textId="77777777" w:rsidR="00047350" w:rsidRPr="00047350" w:rsidRDefault="00000000" w:rsidP="007006B5">
      <w:pPr>
        <w:rPr>
          <w:rFonts w:cs="Times New Roman"/>
        </w:rPr>
      </w:pPr>
      <w:r w:rsidRPr="00047350">
        <w:rPr>
          <w:rFonts w:cs="Times New Roman"/>
        </w:rPr>
        <w:t>Baum, T. (2021). ‘Hospitality workforce challenges in the post-Brexit era’, </w:t>
      </w:r>
      <w:r w:rsidRPr="00047350">
        <w:rPr>
          <w:rFonts w:cs="Times New Roman"/>
          <w:i/>
          <w:iCs/>
        </w:rPr>
        <w:t>Journal of Hospitality and Tourism Management</w:t>
      </w:r>
      <w:r w:rsidRPr="00047350">
        <w:rPr>
          <w:rFonts w:cs="Times New Roman"/>
        </w:rPr>
        <w:t>, 49(3), pp. 78-92.</w:t>
      </w:r>
    </w:p>
    <w:p w14:paraId="5F352BB1" w14:textId="77777777" w:rsidR="00047350" w:rsidRPr="00047350" w:rsidRDefault="00000000" w:rsidP="007006B5">
      <w:pPr>
        <w:rPr>
          <w:rFonts w:cs="Times New Roman"/>
        </w:rPr>
      </w:pPr>
      <w:r w:rsidRPr="00047350">
        <w:rPr>
          <w:rFonts w:cs="Times New Roman"/>
        </w:rPr>
        <w:t xml:space="preserve">Baum, T. (2021). ‘The changing nature of hospitality employment in the </w:t>
      </w:r>
      <w:r w:rsidR="009028FC">
        <w:rPr>
          <w:rFonts w:cs="Times New Roman"/>
        </w:rPr>
        <w:t>A</w:t>
      </w:r>
      <w:r w:rsidR="008C5BA7">
        <w:rPr>
          <w:rFonts w:cs="Times New Roman"/>
        </w:rPr>
        <w:t>sia</w:t>
      </w:r>
      <w:r w:rsidRPr="00047350">
        <w:rPr>
          <w:rFonts w:cs="Times New Roman"/>
        </w:rPr>
        <w:t>’, </w:t>
      </w:r>
      <w:r w:rsidRPr="00047350">
        <w:rPr>
          <w:rFonts w:cs="Times New Roman"/>
          <w:i/>
          <w:iCs/>
        </w:rPr>
        <w:t>Journal of Hospitality and Tourism Research</w:t>
      </w:r>
      <w:r w:rsidRPr="00047350">
        <w:rPr>
          <w:rFonts w:cs="Times New Roman"/>
        </w:rPr>
        <w:t>, 45(3), pp. 211-229.</w:t>
      </w:r>
    </w:p>
    <w:p w14:paraId="15DA1D6A" w14:textId="77777777" w:rsidR="00047350" w:rsidRPr="00047350" w:rsidRDefault="00000000" w:rsidP="007006B5">
      <w:pPr>
        <w:rPr>
          <w:rFonts w:cs="Times New Roman"/>
        </w:rPr>
      </w:pPr>
      <w:r w:rsidRPr="00047350">
        <w:rPr>
          <w:rFonts w:cs="Times New Roman"/>
        </w:rPr>
        <w:t>Baum, T. (2023) </w:t>
      </w:r>
      <w:r w:rsidRPr="00047350">
        <w:rPr>
          <w:rFonts w:cs="Times New Roman"/>
          <w:i/>
          <w:iCs/>
        </w:rPr>
        <w:t>Human Resource Management for the Hospitality and Tourism Industries</w:t>
      </w:r>
      <w:r w:rsidRPr="00047350">
        <w:rPr>
          <w:rFonts w:cs="Times New Roman"/>
        </w:rPr>
        <w:t>. 3rd ed. London: Routledge.</w:t>
      </w:r>
    </w:p>
    <w:p w14:paraId="6BA72580" w14:textId="77777777" w:rsidR="00047350" w:rsidRPr="00047350" w:rsidRDefault="00000000" w:rsidP="007006B5">
      <w:pPr>
        <w:rPr>
          <w:rFonts w:cs="Times New Roman"/>
        </w:rPr>
      </w:pPr>
      <w:r w:rsidRPr="00047350">
        <w:rPr>
          <w:rFonts w:cs="Times New Roman"/>
        </w:rPr>
        <w:t>Baum, T. (2023) ‘Hospitality workforce sustainability: Managing employee turnover through training investments’, </w:t>
      </w:r>
      <w:r w:rsidRPr="00047350">
        <w:rPr>
          <w:rFonts w:cs="Times New Roman"/>
          <w:i/>
          <w:iCs/>
        </w:rPr>
        <w:t>Journal of Hospitality and Tourism Management</w:t>
      </w:r>
      <w:r w:rsidRPr="00047350">
        <w:rPr>
          <w:rFonts w:cs="Times New Roman"/>
        </w:rPr>
        <w:t>, 40, pp. 85-102.</w:t>
      </w:r>
    </w:p>
    <w:p w14:paraId="06568FF9" w14:textId="77777777" w:rsidR="00047350" w:rsidRPr="00047350" w:rsidRDefault="00000000" w:rsidP="007006B5">
      <w:pPr>
        <w:rPr>
          <w:rFonts w:cs="Times New Roman"/>
        </w:rPr>
      </w:pPr>
      <w:r w:rsidRPr="00047350">
        <w:rPr>
          <w:rFonts w:cs="Times New Roman"/>
        </w:rPr>
        <w:t>Baum, T. (2023) </w:t>
      </w:r>
      <w:r w:rsidRPr="00047350">
        <w:rPr>
          <w:rFonts w:cs="Times New Roman"/>
          <w:i/>
          <w:iCs/>
        </w:rPr>
        <w:t>Sustainable Human Resource Management in Hospitality: Trends and Challenges</w:t>
      </w:r>
      <w:r w:rsidRPr="00047350">
        <w:rPr>
          <w:rFonts w:cs="Times New Roman"/>
        </w:rPr>
        <w:t>. London: Routledge.</w:t>
      </w:r>
    </w:p>
    <w:p w14:paraId="41DDE94C" w14:textId="77777777" w:rsidR="00047350" w:rsidRPr="00047350" w:rsidRDefault="00000000" w:rsidP="007006B5">
      <w:pPr>
        <w:rPr>
          <w:rFonts w:cs="Times New Roman"/>
        </w:rPr>
      </w:pPr>
      <w:r w:rsidRPr="00047350">
        <w:rPr>
          <w:rFonts w:cs="Times New Roman"/>
        </w:rPr>
        <w:t>Cameron, E. and Green, M. (2023) </w:t>
      </w:r>
      <w:r w:rsidRPr="00047350">
        <w:rPr>
          <w:rFonts w:cs="Times New Roman"/>
          <w:i/>
          <w:iCs/>
        </w:rPr>
        <w:t>Making Sense of Change Management: A Complete Guide to the Models, Tools, and Techniques of Organizational Change</w:t>
      </w:r>
      <w:r w:rsidRPr="00047350">
        <w:rPr>
          <w:rFonts w:cs="Times New Roman"/>
        </w:rPr>
        <w:t>. 6th ed. London: Kogan Page.</w:t>
      </w:r>
    </w:p>
    <w:p w14:paraId="794BD808" w14:textId="77777777" w:rsidR="00047350" w:rsidRPr="00047350" w:rsidRDefault="00000000" w:rsidP="007006B5">
      <w:pPr>
        <w:rPr>
          <w:rFonts w:cs="Times New Roman"/>
        </w:rPr>
      </w:pPr>
      <w:r w:rsidRPr="00047350">
        <w:rPr>
          <w:rFonts w:cs="Times New Roman"/>
        </w:rPr>
        <w:t>Carter, J. (2023) ‘The impact of career development programs on employee retention in five-star hotels’, </w:t>
      </w:r>
      <w:r w:rsidRPr="00047350">
        <w:rPr>
          <w:rFonts w:cs="Times New Roman"/>
          <w:i/>
          <w:iCs/>
        </w:rPr>
        <w:t>Hospitality Review Journal</w:t>
      </w:r>
      <w:r w:rsidRPr="00047350">
        <w:rPr>
          <w:rFonts w:cs="Times New Roman"/>
        </w:rPr>
        <w:t>, 42(2), pp. 67-85.</w:t>
      </w:r>
    </w:p>
    <w:p w14:paraId="6DAB996C" w14:textId="77777777" w:rsidR="00047350" w:rsidRPr="00047350" w:rsidRDefault="00000000" w:rsidP="007006B5">
      <w:pPr>
        <w:rPr>
          <w:rFonts w:cs="Times New Roman"/>
        </w:rPr>
      </w:pPr>
      <w:r w:rsidRPr="00047350">
        <w:rPr>
          <w:rFonts w:cs="Times New Roman"/>
        </w:rPr>
        <w:t xml:space="preserve">CIPD (2023) ‘Employee benefits and workforce trends in the </w:t>
      </w:r>
      <w:r w:rsidR="009028FC">
        <w:rPr>
          <w:rFonts w:cs="Times New Roman"/>
        </w:rPr>
        <w:t>A</w:t>
      </w:r>
      <w:r w:rsidR="008C5BA7">
        <w:rPr>
          <w:rFonts w:cs="Times New Roman"/>
        </w:rPr>
        <w:t>sia</w:t>
      </w:r>
      <w:r w:rsidRPr="00047350">
        <w:rPr>
          <w:rFonts w:cs="Times New Roman"/>
        </w:rPr>
        <w:t xml:space="preserve"> hospitality sector’, </w:t>
      </w:r>
      <w:r w:rsidRPr="00047350">
        <w:rPr>
          <w:rFonts w:cs="Times New Roman"/>
          <w:i/>
          <w:iCs/>
        </w:rPr>
        <w:t>Chartered Institute of Personnel and Development</w:t>
      </w:r>
      <w:r w:rsidRPr="00047350">
        <w:rPr>
          <w:rFonts w:cs="Times New Roman"/>
        </w:rPr>
        <w:t>. Available at: </w:t>
      </w:r>
      <w:hyperlink r:id="rId10" w:tgtFrame="_new" w:history="1">
        <w:r w:rsidR="00047350" w:rsidRPr="00047350">
          <w:rPr>
            <w:rStyle w:val="Hyperlink"/>
            <w:rFonts w:cs="Times New Roman"/>
          </w:rPr>
          <w:t>www.cipd.co.uk</w:t>
        </w:r>
      </w:hyperlink>
    </w:p>
    <w:p w14:paraId="6B29C170" w14:textId="77777777" w:rsidR="00047350" w:rsidRPr="00047350" w:rsidRDefault="00000000" w:rsidP="007006B5">
      <w:pPr>
        <w:rPr>
          <w:rFonts w:cs="Times New Roman"/>
        </w:rPr>
      </w:pPr>
      <w:r w:rsidRPr="00047350">
        <w:rPr>
          <w:rFonts w:cs="Times New Roman"/>
        </w:rPr>
        <w:t xml:space="preserve">CIPD (2023) ‘Hospitality workforce trends: Recruitment and retention challenges in the </w:t>
      </w:r>
      <w:r w:rsidR="009028FC">
        <w:rPr>
          <w:rFonts w:cs="Times New Roman"/>
        </w:rPr>
        <w:t>A</w:t>
      </w:r>
      <w:r w:rsidR="008C5BA7">
        <w:rPr>
          <w:rFonts w:cs="Times New Roman"/>
        </w:rPr>
        <w:t>sia</w:t>
      </w:r>
      <w:r w:rsidRPr="00047350">
        <w:rPr>
          <w:rFonts w:cs="Times New Roman"/>
        </w:rPr>
        <w:t>’, </w:t>
      </w:r>
      <w:r w:rsidRPr="00047350">
        <w:rPr>
          <w:rFonts w:cs="Times New Roman"/>
          <w:i/>
          <w:iCs/>
        </w:rPr>
        <w:t>Chartered Institute of Personnel and Development</w:t>
      </w:r>
      <w:r w:rsidRPr="00047350">
        <w:rPr>
          <w:rFonts w:cs="Times New Roman"/>
        </w:rPr>
        <w:t>, 10(4), pp. 27-39.</w:t>
      </w:r>
    </w:p>
    <w:p w14:paraId="3BEED39C" w14:textId="77777777" w:rsidR="00047350" w:rsidRPr="00047350" w:rsidRDefault="00000000" w:rsidP="007006B5">
      <w:pPr>
        <w:rPr>
          <w:rFonts w:cs="Times New Roman"/>
        </w:rPr>
      </w:pPr>
      <w:r w:rsidRPr="00047350">
        <w:rPr>
          <w:rFonts w:cs="Times New Roman"/>
        </w:rPr>
        <w:t>CIPD (2023). </w:t>
      </w:r>
      <w:r w:rsidRPr="00047350">
        <w:rPr>
          <w:rFonts w:cs="Times New Roman"/>
          <w:i/>
          <w:iCs/>
        </w:rPr>
        <w:t xml:space="preserve">Employee retention in the </w:t>
      </w:r>
      <w:r w:rsidR="009028FC">
        <w:rPr>
          <w:rFonts w:cs="Times New Roman"/>
          <w:i/>
          <w:iCs/>
        </w:rPr>
        <w:t>A</w:t>
      </w:r>
      <w:r w:rsidR="008C5BA7">
        <w:rPr>
          <w:rFonts w:cs="Times New Roman"/>
          <w:i/>
          <w:iCs/>
        </w:rPr>
        <w:t>sia</w:t>
      </w:r>
      <w:r w:rsidRPr="00047350">
        <w:rPr>
          <w:rFonts w:cs="Times New Roman"/>
          <w:i/>
          <w:iCs/>
        </w:rPr>
        <w:t xml:space="preserve"> hospitality sector</w:t>
      </w:r>
      <w:r w:rsidRPr="00047350">
        <w:rPr>
          <w:rFonts w:cs="Times New Roman"/>
        </w:rPr>
        <w:t>. London: Chartered Institute of Personnel and Development.</w:t>
      </w:r>
    </w:p>
    <w:p w14:paraId="5438CD21" w14:textId="77777777" w:rsidR="00047350" w:rsidRPr="00047350" w:rsidRDefault="00000000" w:rsidP="007006B5">
      <w:pPr>
        <w:rPr>
          <w:rFonts w:cs="Times New Roman"/>
        </w:rPr>
      </w:pPr>
      <w:r w:rsidRPr="00047350">
        <w:rPr>
          <w:rFonts w:cs="Times New Roman"/>
        </w:rPr>
        <w:t>Clarkson, R. (2023) ‘Flexible work schedules in the hospitality industry: A pathway to reducing turnover?’, </w:t>
      </w:r>
      <w:r w:rsidRPr="00047350">
        <w:rPr>
          <w:rFonts w:cs="Times New Roman"/>
          <w:i/>
          <w:iCs/>
        </w:rPr>
        <w:t>Tourism and Hospitality Research</w:t>
      </w:r>
      <w:r w:rsidRPr="00047350">
        <w:rPr>
          <w:rFonts w:cs="Times New Roman"/>
        </w:rPr>
        <w:t>, 25(3), pp. 210-225.</w:t>
      </w:r>
    </w:p>
    <w:p w14:paraId="22225371" w14:textId="77777777" w:rsidR="00047350" w:rsidRPr="00047350" w:rsidRDefault="00000000" w:rsidP="007006B5">
      <w:pPr>
        <w:rPr>
          <w:rFonts w:cs="Times New Roman"/>
        </w:rPr>
      </w:pPr>
      <w:r w:rsidRPr="00047350">
        <w:rPr>
          <w:rFonts w:cs="Times New Roman"/>
        </w:rPr>
        <w:lastRenderedPageBreak/>
        <w:t>Davidson, M., McPhail, R. and Barry, S. (2023) ‘Employee retention in luxury hotels: The role of career development programs’, </w:t>
      </w:r>
      <w:r w:rsidRPr="00047350">
        <w:rPr>
          <w:rFonts w:cs="Times New Roman"/>
          <w:i/>
          <w:iCs/>
        </w:rPr>
        <w:t>International Journal of Contemporary Hospitality Management</w:t>
      </w:r>
      <w:r w:rsidRPr="00047350">
        <w:rPr>
          <w:rFonts w:cs="Times New Roman"/>
        </w:rPr>
        <w:t>, 35(2), pp. 210-230.</w:t>
      </w:r>
    </w:p>
    <w:p w14:paraId="19E7D179" w14:textId="77777777" w:rsidR="00047350" w:rsidRPr="00047350" w:rsidRDefault="00000000" w:rsidP="007006B5">
      <w:pPr>
        <w:rPr>
          <w:rFonts w:cs="Times New Roman"/>
        </w:rPr>
      </w:pPr>
      <w:r w:rsidRPr="00047350">
        <w:rPr>
          <w:rFonts w:cs="Times New Roman"/>
        </w:rPr>
        <w:t>Deloitte (2022). </w:t>
      </w:r>
      <w:r w:rsidRPr="00047350">
        <w:rPr>
          <w:rFonts w:cs="Times New Roman"/>
          <w:i/>
          <w:iCs/>
        </w:rPr>
        <w:t>Future workforce trends in hospitality: Managing expectations of Gen Z employees</w:t>
      </w:r>
      <w:r w:rsidRPr="00047350">
        <w:rPr>
          <w:rFonts w:cs="Times New Roman"/>
        </w:rPr>
        <w:t>. Available at: </w:t>
      </w:r>
      <w:hyperlink r:id="rId11" w:tgtFrame="_new" w:history="1">
        <w:r w:rsidR="00047350" w:rsidRPr="00047350">
          <w:rPr>
            <w:rStyle w:val="Hyperlink"/>
            <w:rFonts w:cs="Times New Roman"/>
          </w:rPr>
          <w:t>www.deloitte.com/hospitality-workforce</w:t>
        </w:r>
      </w:hyperlink>
      <w:r w:rsidRPr="00047350">
        <w:rPr>
          <w:rFonts w:cs="Times New Roman"/>
        </w:rPr>
        <w:t> [Accessed 10 Feb. 2025].</w:t>
      </w:r>
    </w:p>
    <w:p w14:paraId="6D5BC401" w14:textId="77777777" w:rsidR="00047350" w:rsidRPr="00047350" w:rsidRDefault="00000000" w:rsidP="007006B5">
      <w:pPr>
        <w:rPr>
          <w:rFonts w:cs="Times New Roman"/>
        </w:rPr>
      </w:pPr>
      <w:r w:rsidRPr="00047350">
        <w:rPr>
          <w:rFonts w:cs="Times New Roman"/>
        </w:rPr>
        <w:t>Deloitte (2022) ‘The future of work in hospitality: Trends shaping workforce retention’, </w:t>
      </w:r>
      <w:r w:rsidRPr="00047350">
        <w:rPr>
          <w:rFonts w:cs="Times New Roman"/>
          <w:i/>
          <w:iCs/>
        </w:rPr>
        <w:t>Deloitte Insights</w:t>
      </w:r>
      <w:r w:rsidRPr="00047350">
        <w:rPr>
          <w:rFonts w:cs="Times New Roman"/>
        </w:rPr>
        <w:t>. Available at: </w:t>
      </w:r>
      <w:hyperlink r:id="rId12" w:tgtFrame="_new" w:history="1">
        <w:r w:rsidR="00047350" w:rsidRPr="00047350">
          <w:rPr>
            <w:rStyle w:val="Hyperlink"/>
            <w:rFonts w:cs="Times New Roman"/>
          </w:rPr>
          <w:t>www.deloitte.com</w:t>
        </w:r>
      </w:hyperlink>
    </w:p>
    <w:p w14:paraId="747B4B47" w14:textId="77777777" w:rsidR="00047350" w:rsidRPr="00047350" w:rsidRDefault="00000000" w:rsidP="007006B5">
      <w:pPr>
        <w:rPr>
          <w:rFonts w:cs="Times New Roman"/>
        </w:rPr>
      </w:pPr>
      <w:r w:rsidRPr="00047350">
        <w:rPr>
          <w:rFonts w:cs="Times New Roman"/>
        </w:rPr>
        <w:t>Deloitte (2022). </w:t>
      </w:r>
      <w:r w:rsidRPr="00047350">
        <w:rPr>
          <w:rFonts w:cs="Times New Roman"/>
          <w:i/>
          <w:iCs/>
        </w:rPr>
        <w:t>Hospitality industry outlook: Workforce trends and challenges</w:t>
      </w:r>
      <w:r w:rsidRPr="00047350">
        <w:rPr>
          <w:rFonts w:cs="Times New Roman"/>
        </w:rPr>
        <w:t>. Available at: </w:t>
      </w:r>
      <w:hyperlink r:id="rId13" w:tgtFrame="_new" w:history="1">
        <w:r w:rsidR="00047350" w:rsidRPr="00047350">
          <w:rPr>
            <w:rStyle w:val="Hyperlink"/>
            <w:rFonts w:cs="Times New Roman"/>
          </w:rPr>
          <w:t>www.deloitte.com/hospitality-report</w:t>
        </w:r>
      </w:hyperlink>
      <w:r w:rsidRPr="00047350">
        <w:rPr>
          <w:rFonts w:cs="Times New Roman"/>
        </w:rPr>
        <w:t> [Accessed 10 Feb. 2025].</w:t>
      </w:r>
    </w:p>
    <w:p w14:paraId="3903D8CE" w14:textId="77777777" w:rsidR="00047350" w:rsidRPr="00047350" w:rsidRDefault="00000000" w:rsidP="007006B5">
      <w:pPr>
        <w:rPr>
          <w:rFonts w:cs="Times New Roman"/>
        </w:rPr>
      </w:pPr>
      <w:r w:rsidRPr="00047350">
        <w:rPr>
          <w:rFonts w:cs="Times New Roman"/>
        </w:rPr>
        <w:t>Edwards, S. (2023) ‘Workplace recognition programs and employee loyalty in the service sector’, </w:t>
      </w:r>
      <w:r w:rsidRPr="00047350">
        <w:rPr>
          <w:rFonts w:cs="Times New Roman"/>
          <w:i/>
          <w:iCs/>
        </w:rPr>
        <w:t>Employee Relations Journal</w:t>
      </w:r>
      <w:r w:rsidRPr="00047350">
        <w:rPr>
          <w:rFonts w:cs="Times New Roman"/>
        </w:rPr>
        <w:t>, 45(1), pp. 58-74.</w:t>
      </w:r>
    </w:p>
    <w:p w14:paraId="63A133F8" w14:textId="77777777" w:rsidR="00047350" w:rsidRPr="00047350" w:rsidRDefault="00000000" w:rsidP="007006B5">
      <w:pPr>
        <w:rPr>
          <w:rFonts w:cs="Times New Roman"/>
        </w:rPr>
      </w:pPr>
      <w:r w:rsidRPr="00047350">
        <w:rPr>
          <w:rFonts w:cs="Times New Roman"/>
        </w:rPr>
        <w:t>Fair Work Commission (2024) ‘Workload stress management strategies in hospitality’, </w:t>
      </w:r>
      <w:r w:rsidR="009028FC">
        <w:rPr>
          <w:rFonts w:cs="Times New Roman"/>
          <w:i/>
          <w:iCs/>
        </w:rPr>
        <w:t>A</w:t>
      </w:r>
      <w:r w:rsidR="008C5BA7">
        <w:rPr>
          <w:rFonts w:cs="Times New Roman"/>
          <w:i/>
          <w:iCs/>
        </w:rPr>
        <w:t xml:space="preserve">sia </w:t>
      </w:r>
      <w:r w:rsidRPr="00047350">
        <w:rPr>
          <w:rFonts w:cs="Times New Roman"/>
          <w:i/>
          <w:iCs/>
        </w:rPr>
        <w:t>Labour Market Review</w:t>
      </w:r>
      <w:r w:rsidRPr="00047350">
        <w:rPr>
          <w:rFonts w:cs="Times New Roman"/>
        </w:rPr>
        <w:t>. Available at: </w:t>
      </w:r>
      <w:hyperlink r:id="rId14" w:tgtFrame="_new" w:history="1">
        <w:r w:rsidR="00047350" w:rsidRPr="00047350">
          <w:rPr>
            <w:rStyle w:val="Hyperlink"/>
            <w:rFonts w:cs="Times New Roman"/>
          </w:rPr>
          <w:t>www.fwc.gov.uk</w:t>
        </w:r>
      </w:hyperlink>
    </w:p>
    <w:p w14:paraId="3A53A8D4" w14:textId="77777777" w:rsidR="00047350" w:rsidRPr="00047350" w:rsidRDefault="00000000" w:rsidP="007006B5">
      <w:pPr>
        <w:rPr>
          <w:rFonts w:cs="Times New Roman"/>
        </w:rPr>
      </w:pPr>
      <w:r w:rsidRPr="00047350">
        <w:rPr>
          <w:rFonts w:cs="Times New Roman"/>
        </w:rPr>
        <w:t>Fair Work Commission (2024). </w:t>
      </w:r>
      <w:r w:rsidRPr="00047350">
        <w:rPr>
          <w:rFonts w:cs="Times New Roman"/>
          <w:i/>
          <w:iCs/>
        </w:rPr>
        <w:t>Ethical employment practices in luxury hotels</w:t>
      </w:r>
      <w:r w:rsidRPr="00047350">
        <w:rPr>
          <w:rFonts w:cs="Times New Roman"/>
        </w:rPr>
        <w:t>. London: Hospitality Ethics Review.</w:t>
      </w:r>
    </w:p>
    <w:p w14:paraId="3680B0E5" w14:textId="77777777" w:rsidR="00047350" w:rsidRPr="00047350" w:rsidRDefault="00000000" w:rsidP="007006B5">
      <w:pPr>
        <w:rPr>
          <w:rFonts w:cs="Times New Roman"/>
        </w:rPr>
      </w:pPr>
      <w:r w:rsidRPr="00047350">
        <w:rPr>
          <w:rFonts w:cs="Times New Roman"/>
        </w:rPr>
        <w:t>Goh, E. and Okumus, F. (2022) ‘Work-life balance strategies in the hospitality sector: A case study of employee retention’, </w:t>
      </w:r>
      <w:r w:rsidRPr="00047350">
        <w:rPr>
          <w:rFonts w:cs="Times New Roman"/>
          <w:i/>
          <w:iCs/>
        </w:rPr>
        <w:t>Journal of Hospitality and Tourism Management</w:t>
      </w:r>
      <w:r w:rsidRPr="00047350">
        <w:rPr>
          <w:rFonts w:cs="Times New Roman"/>
        </w:rPr>
        <w:t>, 53, pp. 125-138.</w:t>
      </w:r>
    </w:p>
    <w:p w14:paraId="020F1FE8" w14:textId="77777777" w:rsidR="00047350" w:rsidRPr="00047350" w:rsidRDefault="00000000" w:rsidP="007006B5">
      <w:pPr>
        <w:rPr>
          <w:rFonts w:cs="Times New Roman"/>
        </w:rPr>
      </w:pPr>
      <w:r w:rsidRPr="00047350">
        <w:rPr>
          <w:rFonts w:cs="Times New Roman"/>
        </w:rPr>
        <w:t>Green Hospitality Report (2024). ‘Sustainability initiatives and workforce impact in five-star hotels’, </w:t>
      </w:r>
      <w:r w:rsidRPr="00047350">
        <w:rPr>
          <w:rFonts w:cs="Times New Roman"/>
          <w:i/>
          <w:iCs/>
        </w:rPr>
        <w:t>International Journal of Hospitality Management</w:t>
      </w:r>
      <w:r w:rsidRPr="00047350">
        <w:rPr>
          <w:rFonts w:cs="Times New Roman"/>
        </w:rPr>
        <w:t>, 38(2), pp. 101-115.</w:t>
      </w:r>
    </w:p>
    <w:p w14:paraId="1947AB2D" w14:textId="77777777" w:rsidR="00047350" w:rsidRPr="00047350" w:rsidRDefault="00000000" w:rsidP="007006B5">
      <w:pPr>
        <w:rPr>
          <w:rFonts w:cs="Times New Roman"/>
        </w:rPr>
      </w:pPr>
      <w:r w:rsidRPr="00047350">
        <w:rPr>
          <w:rFonts w:cs="Times New Roman"/>
        </w:rPr>
        <w:t>Gürel, E. and Tat, M. (2017). ‘SWOT analysis: A theoretical review’, </w:t>
      </w:r>
      <w:r w:rsidRPr="00047350">
        <w:rPr>
          <w:rFonts w:cs="Times New Roman"/>
          <w:i/>
          <w:iCs/>
        </w:rPr>
        <w:t>Journal of Business Research</w:t>
      </w:r>
      <w:r w:rsidRPr="00047350">
        <w:rPr>
          <w:rFonts w:cs="Times New Roman"/>
        </w:rPr>
        <w:t>, 10(4), pp. 23-35.</w:t>
      </w:r>
    </w:p>
    <w:p w14:paraId="6D7E910C" w14:textId="77777777" w:rsidR="00047350" w:rsidRPr="00047350" w:rsidRDefault="00000000" w:rsidP="007006B5">
      <w:pPr>
        <w:rPr>
          <w:rFonts w:cs="Times New Roman"/>
        </w:rPr>
      </w:pPr>
      <w:r w:rsidRPr="00047350">
        <w:rPr>
          <w:rFonts w:cs="Times New Roman"/>
        </w:rPr>
        <w:t>Harrison, B. (2024) ‘The role of incentive programs in luxury hotel employee engagement’, </w:t>
      </w:r>
      <w:r w:rsidRPr="00047350">
        <w:rPr>
          <w:rFonts w:cs="Times New Roman"/>
          <w:i/>
          <w:iCs/>
        </w:rPr>
        <w:t>Journal of Hotel and Business Management</w:t>
      </w:r>
      <w:r w:rsidRPr="00047350">
        <w:rPr>
          <w:rFonts w:cs="Times New Roman"/>
        </w:rPr>
        <w:t>, 39(4), pp. 90-110.</w:t>
      </w:r>
    </w:p>
    <w:p w14:paraId="2B8F76F1" w14:textId="77777777" w:rsidR="00047350" w:rsidRPr="00047350" w:rsidRDefault="00000000" w:rsidP="007006B5">
      <w:pPr>
        <w:rPr>
          <w:rFonts w:cs="Times New Roman"/>
        </w:rPr>
      </w:pPr>
      <w:r w:rsidRPr="00047350">
        <w:rPr>
          <w:rFonts w:cs="Times New Roman"/>
        </w:rPr>
        <w:t>HBR (2023) ‘Employee engagement and career development in luxury hospitality’, </w:t>
      </w:r>
      <w:r w:rsidRPr="00047350">
        <w:rPr>
          <w:rFonts w:cs="Times New Roman"/>
          <w:i/>
          <w:iCs/>
        </w:rPr>
        <w:t>Harvard Business Review</w:t>
      </w:r>
      <w:r w:rsidRPr="00047350">
        <w:rPr>
          <w:rFonts w:cs="Times New Roman"/>
        </w:rPr>
        <w:t>, 101(4), pp. 56-72.</w:t>
      </w:r>
    </w:p>
    <w:p w14:paraId="39D2BF83" w14:textId="77777777" w:rsidR="00047350" w:rsidRPr="00047350" w:rsidRDefault="00000000" w:rsidP="007006B5">
      <w:pPr>
        <w:rPr>
          <w:rFonts w:cs="Times New Roman"/>
        </w:rPr>
      </w:pPr>
      <w:r w:rsidRPr="00047350">
        <w:rPr>
          <w:rFonts w:cs="Times New Roman"/>
        </w:rPr>
        <w:t>HBR (2023). ‘Managing the new workforce: Strategies for engaging Gen Z in hospitality’, </w:t>
      </w:r>
      <w:r w:rsidRPr="00047350">
        <w:rPr>
          <w:rFonts w:cs="Times New Roman"/>
          <w:i/>
          <w:iCs/>
        </w:rPr>
        <w:t>Harvard Business Review</w:t>
      </w:r>
      <w:r w:rsidRPr="00047350">
        <w:rPr>
          <w:rFonts w:cs="Times New Roman"/>
        </w:rPr>
        <w:t>, 28(4), pp. 54-68.</w:t>
      </w:r>
    </w:p>
    <w:p w14:paraId="6509D4C3" w14:textId="77777777" w:rsidR="00047350" w:rsidRPr="00047350" w:rsidRDefault="00000000" w:rsidP="007006B5">
      <w:pPr>
        <w:rPr>
          <w:rFonts w:cs="Times New Roman"/>
        </w:rPr>
      </w:pPr>
      <w:r w:rsidRPr="00047350">
        <w:rPr>
          <w:rFonts w:cs="Times New Roman"/>
        </w:rPr>
        <w:t>Hayes, J. (2022) </w:t>
      </w:r>
      <w:r w:rsidRPr="00047350">
        <w:rPr>
          <w:rFonts w:cs="Times New Roman"/>
          <w:i/>
          <w:iCs/>
        </w:rPr>
        <w:t>The Theory and Practice of Change Management</w:t>
      </w:r>
      <w:r w:rsidRPr="00047350">
        <w:rPr>
          <w:rFonts w:cs="Times New Roman"/>
        </w:rPr>
        <w:t>. 6th ed. Basingstoke: Palgrave Macmillan.</w:t>
      </w:r>
    </w:p>
    <w:p w14:paraId="45342451" w14:textId="77777777" w:rsidR="00047350" w:rsidRPr="00047350" w:rsidRDefault="00000000" w:rsidP="007006B5">
      <w:pPr>
        <w:rPr>
          <w:rFonts w:cs="Times New Roman"/>
        </w:rPr>
      </w:pPr>
      <w:r w:rsidRPr="00047350">
        <w:rPr>
          <w:rFonts w:cs="Times New Roman"/>
        </w:rPr>
        <w:t>Hinkin, T. and Tracey, B. (2023) ‘The cost of turnover and its impact on financial performance in the luxury hotel industry’, </w:t>
      </w:r>
      <w:r w:rsidRPr="00047350">
        <w:rPr>
          <w:rFonts w:cs="Times New Roman"/>
          <w:i/>
          <w:iCs/>
        </w:rPr>
        <w:t>Cornell Hospitality Quarterly</w:t>
      </w:r>
      <w:r w:rsidRPr="00047350">
        <w:rPr>
          <w:rFonts w:cs="Times New Roman"/>
        </w:rPr>
        <w:t>, 64(3), pp. 112-128.</w:t>
      </w:r>
    </w:p>
    <w:p w14:paraId="7C620B58" w14:textId="77777777" w:rsidR="00047350" w:rsidRPr="00047350" w:rsidRDefault="00000000" w:rsidP="007006B5">
      <w:pPr>
        <w:rPr>
          <w:rFonts w:cs="Times New Roman"/>
        </w:rPr>
      </w:pPr>
      <w:r w:rsidRPr="00047350">
        <w:rPr>
          <w:rFonts w:cs="Times New Roman"/>
        </w:rPr>
        <w:t>Hospitality Pay Review (2023). </w:t>
      </w:r>
      <w:r w:rsidRPr="00047350">
        <w:rPr>
          <w:rFonts w:cs="Times New Roman"/>
          <w:i/>
          <w:iCs/>
        </w:rPr>
        <w:t xml:space="preserve">Salary trends in the </w:t>
      </w:r>
      <w:r w:rsidR="009028FC">
        <w:rPr>
          <w:rFonts w:cs="Times New Roman"/>
          <w:i/>
          <w:iCs/>
        </w:rPr>
        <w:t>A</w:t>
      </w:r>
      <w:r w:rsidR="008C5BA7">
        <w:rPr>
          <w:rFonts w:cs="Times New Roman"/>
          <w:i/>
          <w:iCs/>
        </w:rPr>
        <w:t>sia</w:t>
      </w:r>
      <w:r w:rsidRPr="00047350">
        <w:rPr>
          <w:rFonts w:cs="Times New Roman"/>
          <w:i/>
          <w:iCs/>
        </w:rPr>
        <w:t xml:space="preserve"> luxury hotel sector</w:t>
      </w:r>
      <w:r w:rsidRPr="00047350">
        <w:rPr>
          <w:rFonts w:cs="Times New Roman"/>
        </w:rPr>
        <w:t xml:space="preserve">. London: PayScale </w:t>
      </w:r>
      <w:r w:rsidR="009028FC">
        <w:rPr>
          <w:rFonts w:cs="Times New Roman"/>
        </w:rPr>
        <w:t>ASIA</w:t>
      </w:r>
      <w:r w:rsidRPr="00047350">
        <w:rPr>
          <w:rFonts w:cs="Times New Roman"/>
        </w:rPr>
        <w:t>.</w:t>
      </w:r>
    </w:p>
    <w:p w14:paraId="585A1997" w14:textId="77777777" w:rsidR="00047350" w:rsidRPr="00047350" w:rsidRDefault="00000000" w:rsidP="007006B5">
      <w:pPr>
        <w:rPr>
          <w:rFonts w:cs="Times New Roman"/>
        </w:rPr>
      </w:pPr>
      <w:r w:rsidRPr="00047350">
        <w:rPr>
          <w:rFonts w:cs="Times New Roman"/>
        </w:rPr>
        <w:lastRenderedPageBreak/>
        <w:t>Hospitality Pay Review (2023) ‘Hospitality salary benchmarking and pay structure analysis’, </w:t>
      </w:r>
      <w:r w:rsidRPr="00047350">
        <w:rPr>
          <w:rFonts w:cs="Times New Roman"/>
          <w:i/>
          <w:iCs/>
        </w:rPr>
        <w:t>Hospitality Industry Reports</w:t>
      </w:r>
      <w:r w:rsidRPr="00047350">
        <w:rPr>
          <w:rFonts w:cs="Times New Roman"/>
        </w:rPr>
        <w:t>. Available at: </w:t>
      </w:r>
      <w:hyperlink r:id="rId15" w:tgtFrame="_new" w:history="1">
        <w:r w:rsidR="00047350" w:rsidRPr="00047350">
          <w:rPr>
            <w:rStyle w:val="Hyperlink"/>
            <w:rFonts w:cs="Times New Roman"/>
          </w:rPr>
          <w:t>www.hospitalitypayreview.co.uk</w:t>
        </w:r>
      </w:hyperlink>
    </w:p>
    <w:p w14:paraId="1394A1FB" w14:textId="77777777" w:rsidR="00047350" w:rsidRPr="00047350" w:rsidRDefault="00000000" w:rsidP="007006B5">
      <w:pPr>
        <w:rPr>
          <w:rFonts w:cs="Times New Roman"/>
        </w:rPr>
      </w:pPr>
      <w:r w:rsidRPr="00047350">
        <w:rPr>
          <w:rFonts w:cs="Times New Roman"/>
        </w:rPr>
        <w:t xml:space="preserve">Johnson, L. and Carter, P. (2023). ‘Workforce dynamics in </w:t>
      </w:r>
      <w:r w:rsidR="009028FC">
        <w:rPr>
          <w:rFonts w:cs="Times New Roman"/>
        </w:rPr>
        <w:t>A</w:t>
      </w:r>
      <w:r w:rsidR="008C5BA7">
        <w:rPr>
          <w:rFonts w:cs="Times New Roman"/>
        </w:rPr>
        <w:t>sia</w:t>
      </w:r>
      <w:r w:rsidRPr="00047350">
        <w:rPr>
          <w:rFonts w:cs="Times New Roman"/>
        </w:rPr>
        <w:t xml:space="preserve"> luxury hotels: Retention and service quality’, </w:t>
      </w:r>
      <w:r w:rsidRPr="00047350">
        <w:rPr>
          <w:rFonts w:cs="Times New Roman"/>
          <w:i/>
          <w:iCs/>
        </w:rPr>
        <w:t>International Journal of Contemporary Hospitality Management</w:t>
      </w:r>
      <w:r w:rsidRPr="00047350">
        <w:rPr>
          <w:rFonts w:cs="Times New Roman"/>
        </w:rPr>
        <w:t>, 35(1), pp. 45-61.</w:t>
      </w:r>
    </w:p>
    <w:p w14:paraId="4816D1C8" w14:textId="77777777" w:rsidR="00047350" w:rsidRPr="00047350" w:rsidRDefault="00000000" w:rsidP="007006B5">
      <w:pPr>
        <w:rPr>
          <w:rFonts w:cs="Times New Roman"/>
        </w:rPr>
      </w:pPr>
      <w:r w:rsidRPr="00047350">
        <w:rPr>
          <w:rFonts w:cs="Times New Roman"/>
        </w:rPr>
        <w:t>Johnson, L. and Patel, M. (2023) ‘Salary benchmarking in London’s hospitality sector: A comparative study of luxury hotels’, </w:t>
      </w:r>
      <w:r w:rsidRPr="00047350">
        <w:rPr>
          <w:rFonts w:cs="Times New Roman"/>
          <w:i/>
          <w:iCs/>
        </w:rPr>
        <w:t>Hotel Industry Research Quarterly</w:t>
      </w:r>
      <w:r w:rsidRPr="00047350">
        <w:rPr>
          <w:rFonts w:cs="Times New Roman"/>
        </w:rPr>
        <w:t>, 57(2), pp. 45-62.</w:t>
      </w:r>
    </w:p>
    <w:p w14:paraId="2E7AB6F4" w14:textId="77777777" w:rsidR="00047350" w:rsidRPr="00047350" w:rsidRDefault="00000000" w:rsidP="007006B5">
      <w:pPr>
        <w:rPr>
          <w:rFonts w:cs="Times New Roman"/>
        </w:rPr>
      </w:pPr>
      <w:r w:rsidRPr="00047350">
        <w:rPr>
          <w:rFonts w:cs="Times New Roman"/>
        </w:rPr>
        <w:t>Jones, M. (2023) ‘Digital transformation in hotel staff training: The role of AI and e-learning platforms’, </w:t>
      </w:r>
      <w:r w:rsidRPr="00047350">
        <w:rPr>
          <w:rFonts w:cs="Times New Roman"/>
          <w:i/>
          <w:iCs/>
        </w:rPr>
        <w:t>Tourism Management</w:t>
      </w:r>
      <w:r w:rsidRPr="00047350">
        <w:rPr>
          <w:rFonts w:cs="Times New Roman"/>
        </w:rPr>
        <w:t>, 49(1), pp. 87-102.</w:t>
      </w:r>
    </w:p>
    <w:p w14:paraId="34C98B8D" w14:textId="77777777" w:rsidR="00047350" w:rsidRPr="00047350" w:rsidRDefault="00000000" w:rsidP="007006B5">
      <w:pPr>
        <w:rPr>
          <w:rFonts w:cs="Times New Roman"/>
        </w:rPr>
      </w:pPr>
      <w:r w:rsidRPr="00047350">
        <w:rPr>
          <w:rFonts w:cs="Times New Roman"/>
        </w:rPr>
        <w:t>Jones, P. (2023) ‘The impact of digital transformation on hotel workforce engagement’, </w:t>
      </w:r>
      <w:r w:rsidRPr="00047350">
        <w:rPr>
          <w:rFonts w:cs="Times New Roman"/>
          <w:i/>
          <w:iCs/>
        </w:rPr>
        <w:t>Journal of Hospitality Management</w:t>
      </w:r>
      <w:r w:rsidRPr="00047350">
        <w:rPr>
          <w:rFonts w:cs="Times New Roman"/>
        </w:rPr>
        <w:t>, 45(3), pp. 210-225.</w:t>
      </w:r>
    </w:p>
    <w:p w14:paraId="32FB830E" w14:textId="77777777" w:rsidR="00047350" w:rsidRPr="00047350" w:rsidRDefault="00000000" w:rsidP="007006B5">
      <w:pPr>
        <w:rPr>
          <w:rFonts w:cs="Times New Roman"/>
        </w:rPr>
      </w:pPr>
      <w:r w:rsidRPr="00047350">
        <w:rPr>
          <w:rFonts w:cs="Times New Roman"/>
        </w:rPr>
        <w:t>Jiang, K., Lepak, D. and Hu, J. (2023) ‘Compensation and benefits strategies for retaining top talent in luxury hotels’, </w:t>
      </w:r>
      <w:r w:rsidRPr="00047350">
        <w:rPr>
          <w:rFonts w:cs="Times New Roman"/>
          <w:i/>
          <w:iCs/>
        </w:rPr>
        <w:t>International Journal of Hospitality Management</w:t>
      </w:r>
      <w:r w:rsidRPr="00047350">
        <w:rPr>
          <w:rFonts w:cs="Times New Roman"/>
        </w:rPr>
        <w:t>, 99, pp. 75-89.</w:t>
      </w:r>
    </w:p>
    <w:p w14:paraId="75DF79F6" w14:textId="77777777" w:rsidR="00047350" w:rsidRPr="00047350" w:rsidRDefault="00000000" w:rsidP="007006B5">
      <w:pPr>
        <w:rPr>
          <w:rFonts w:cs="Times New Roman"/>
        </w:rPr>
      </w:pPr>
      <w:r w:rsidRPr="00047350">
        <w:rPr>
          <w:rFonts w:cs="Times New Roman"/>
        </w:rPr>
        <w:t>Kotter, J.P. (2014) </w:t>
      </w:r>
      <w:r w:rsidRPr="00047350">
        <w:rPr>
          <w:rFonts w:cs="Times New Roman"/>
          <w:i/>
          <w:iCs/>
        </w:rPr>
        <w:t>Accelerate: Building Strategic Agility for a Faster-Moving World</w:t>
      </w:r>
      <w:r w:rsidRPr="00047350">
        <w:rPr>
          <w:rFonts w:cs="Times New Roman"/>
        </w:rPr>
        <w:t>. Boston: Harvard Business Review Press.</w:t>
      </w:r>
    </w:p>
    <w:p w14:paraId="1956D652" w14:textId="77777777" w:rsidR="00047350" w:rsidRPr="00047350" w:rsidRDefault="00000000" w:rsidP="007006B5">
      <w:pPr>
        <w:rPr>
          <w:rFonts w:cs="Times New Roman"/>
        </w:rPr>
      </w:pPr>
      <w:r w:rsidRPr="00047350">
        <w:rPr>
          <w:rFonts w:cs="Times New Roman"/>
        </w:rPr>
        <w:t>Kusluvan, S., Kusluvan, Z. and Buyruk, L. (2023) ‘The economic impact of employee engagement on hotel profitability’, </w:t>
      </w:r>
      <w:r w:rsidRPr="00047350">
        <w:rPr>
          <w:rFonts w:cs="Times New Roman"/>
          <w:i/>
          <w:iCs/>
        </w:rPr>
        <w:t>Tourism Management</w:t>
      </w:r>
      <w:r w:rsidRPr="00047350">
        <w:rPr>
          <w:rFonts w:cs="Times New Roman"/>
        </w:rPr>
        <w:t>, 90, pp. 210-225.</w:t>
      </w:r>
    </w:p>
    <w:p w14:paraId="3368B652" w14:textId="77777777" w:rsidR="00047350" w:rsidRPr="00047350" w:rsidRDefault="00000000" w:rsidP="007006B5">
      <w:pPr>
        <w:rPr>
          <w:rFonts w:cs="Times New Roman"/>
        </w:rPr>
      </w:pPr>
      <w:r w:rsidRPr="00047350">
        <w:rPr>
          <w:rFonts w:cs="Times New Roman"/>
        </w:rPr>
        <w:t>Lewis, D. (2024) ‘Leadership development in hospitality: The key to long-term workforce stability’, </w:t>
      </w:r>
      <w:r w:rsidRPr="00047350">
        <w:rPr>
          <w:rFonts w:cs="Times New Roman"/>
          <w:i/>
          <w:iCs/>
        </w:rPr>
        <w:t>Journal of Organizational Development in Tourism</w:t>
      </w:r>
      <w:r w:rsidRPr="00047350">
        <w:rPr>
          <w:rFonts w:cs="Times New Roman"/>
        </w:rPr>
        <w:t>, 21(3), pp. 150-172.</w:t>
      </w:r>
    </w:p>
    <w:p w14:paraId="532739E9" w14:textId="77777777" w:rsidR="00047350" w:rsidRPr="00047350" w:rsidRDefault="00000000" w:rsidP="007006B5">
      <w:pPr>
        <w:rPr>
          <w:rFonts w:cs="Times New Roman"/>
        </w:rPr>
      </w:pPr>
      <w:r w:rsidRPr="00047350">
        <w:rPr>
          <w:rFonts w:cs="Times New Roman"/>
        </w:rPr>
        <w:t>Macpherson, M. (2020). </w:t>
      </w:r>
      <w:r w:rsidRPr="00047350">
        <w:rPr>
          <w:rFonts w:cs="Times New Roman"/>
          <w:i/>
          <w:iCs/>
        </w:rPr>
        <w:t xml:space="preserve">The history of The </w:t>
      </w:r>
      <w:r w:rsidR="009028FC">
        <w:rPr>
          <w:rFonts w:cs="Times New Roman"/>
          <w:i/>
          <w:iCs/>
        </w:rPr>
        <w:t>Peninsula</w:t>
      </w:r>
      <w:r w:rsidRPr="00047350">
        <w:rPr>
          <w:rFonts w:cs="Times New Roman"/>
          <w:i/>
          <w:iCs/>
        </w:rPr>
        <w:t>: London’s most iconic hotel</w:t>
      </w:r>
      <w:r w:rsidRPr="00047350">
        <w:rPr>
          <w:rFonts w:cs="Times New Roman"/>
        </w:rPr>
        <w:t>. London: Thames &amp; Hudson.</w:t>
      </w:r>
    </w:p>
    <w:p w14:paraId="22E57C7C" w14:textId="77777777" w:rsidR="00047350" w:rsidRPr="00047350" w:rsidRDefault="00000000" w:rsidP="007006B5">
      <w:pPr>
        <w:rPr>
          <w:rFonts w:cs="Times New Roman"/>
        </w:rPr>
      </w:pPr>
      <w:r w:rsidRPr="00047350">
        <w:rPr>
          <w:rFonts w:cs="Times New Roman"/>
        </w:rPr>
        <w:t>Madera, J., Dawson, M. and Neal, J. (2023) ‘Evaluating the effectiveness of employee retention programs in the hotel sector’, </w:t>
      </w:r>
      <w:r w:rsidRPr="00047350">
        <w:rPr>
          <w:rFonts w:cs="Times New Roman"/>
          <w:i/>
          <w:iCs/>
        </w:rPr>
        <w:t>International Journal of Contemporary Hospitality Management</w:t>
      </w:r>
      <w:r w:rsidRPr="00047350">
        <w:rPr>
          <w:rFonts w:cs="Times New Roman"/>
        </w:rPr>
        <w:t>, 35(2), pp. 356-374.</w:t>
      </w:r>
    </w:p>
    <w:p w14:paraId="58E5568B" w14:textId="77777777" w:rsidR="00047350" w:rsidRPr="00047350" w:rsidRDefault="00000000" w:rsidP="007006B5">
      <w:pPr>
        <w:rPr>
          <w:rFonts w:cs="Times New Roman"/>
        </w:rPr>
      </w:pPr>
      <w:r w:rsidRPr="00047350">
        <w:rPr>
          <w:rFonts w:cs="Times New Roman"/>
        </w:rPr>
        <w:t>Miller, K. (2024) ‘The effectiveness of performance-based incentives in the hospitality industry’, </w:t>
      </w:r>
      <w:r w:rsidRPr="00047350">
        <w:rPr>
          <w:rFonts w:cs="Times New Roman"/>
          <w:i/>
          <w:iCs/>
        </w:rPr>
        <w:t>Business and Hospitality Research</w:t>
      </w:r>
      <w:r w:rsidRPr="00047350">
        <w:rPr>
          <w:rFonts w:cs="Times New Roman"/>
        </w:rPr>
        <w:t>, 33(1), pp. 22-40.</w:t>
      </w:r>
    </w:p>
    <w:p w14:paraId="713606DB" w14:textId="77777777" w:rsidR="00047350" w:rsidRPr="00047350" w:rsidRDefault="00000000" w:rsidP="007006B5">
      <w:pPr>
        <w:rPr>
          <w:rFonts w:cs="Times New Roman"/>
        </w:rPr>
      </w:pPr>
      <w:r w:rsidRPr="00047350">
        <w:rPr>
          <w:rFonts w:cs="Times New Roman"/>
        </w:rPr>
        <w:t>Mitchell, R. (2023) ‘Career pathways in the hospitality industry: A study of employee motivation and retention’, </w:t>
      </w:r>
      <w:r w:rsidRPr="00047350">
        <w:rPr>
          <w:rFonts w:cs="Times New Roman"/>
          <w:i/>
          <w:iCs/>
        </w:rPr>
        <w:t>Human Resource Management in Hospitality</w:t>
      </w:r>
      <w:r w:rsidRPr="00047350">
        <w:rPr>
          <w:rFonts w:cs="Times New Roman"/>
        </w:rPr>
        <w:t>, 29(2), pp. 98-115.</w:t>
      </w:r>
    </w:p>
    <w:p w14:paraId="40B20322" w14:textId="77777777" w:rsidR="00047350" w:rsidRPr="00047350" w:rsidRDefault="00000000" w:rsidP="007006B5">
      <w:pPr>
        <w:rPr>
          <w:rFonts w:cs="Times New Roman"/>
        </w:rPr>
      </w:pPr>
      <w:r w:rsidRPr="00047350">
        <w:rPr>
          <w:rFonts w:cs="Times New Roman"/>
        </w:rPr>
        <w:t>Morgan, T. (2023) ‘The importance of employee appreciation in the hospitality sector: A case study on five-star hotels’, </w:t>
      </w:r>
      <w:r w:rsidRPr="00047350">
        <w:rPr>
          <w:rFonts w:cs="Times New Roman"/>
          <w:i/>
          <w:iCs/>
        </w:rPr>
        <w:t>Journal of Tourism and Hospitality Management</w:t>
      </w:r>
      <w:r w:rsidRPr="00047350">
        <w:rPr>
          <w:rFonts w:cs="Times New Roman"/>
        </w:rPr>
        <w:t>, 46(1), pp. 88-102.</w:t>
      </w:r>
    </w:p>
    <w:p w14:paraId="082F07B2" w14:textId="77777777" w:rsidR="00047350" w:rsidRPr="00047350" w:rsidRDefault="00000000" w:rsidP="007006B5">
      <w:pPr>
        <w:rPr>
          <w:rFonts w:cs="Times New Roman"/>
        </w:rPr>
      </w:pPr>
      <w:r w:rsidRPr="00047350">
        <w:rPr>
          <w:rFonts w:cs="Times New Roman"/>
        </w:rPr>
        <w:t>Nash, P. (2024) ‘Fostering employee loyalty through workplace engagement events: Lessons from the hospitality industry’, </w:t>
      </w:r>
      <w:r w:rsidRPr="00047350">
        <w:rPr>
          <w:rFonts w:cs="Times New Roman"/>
          <w:i/>
          <w:iCs/>
        </w:rPr>
        <w:t>Workplace Culture Review</w:t>
      </w:r>
      <w:r w:rsidRPr="00047350">
        <w:rPr>
          <w:rFonts w:cs="Times New Roman"/>
        </w:rPr>
        <w:t>, 12(3), pp. 140-158.</w:t>
      </w:r>
    </w:p>
    <w:p w14:paraId="0F46F110" w14:textId="77777777" w:rsidR="00047350" w:rsidRPr="00047350" w:rsidRDefault="00000000" w:rsidP="007006B5">
      <w:pPr>
        <w:rPr>
          <w:rFonts w:cs="Times New Roman"/>
        </w:rPr>
      </w:pPr>
      <w:r w:rsidRPr="00047350">
        <w:rPr>
          <w:rFonts w:cs="Times New Roman"/>
        </w:rPr>
        <w:t>ONS (2023). </w:t>
      </w:r>
      <w:r w:rsidRPr="00047350">
        <w:rPr>
          <w:rFonts w:cs="Times New Roman"/>
          <w:i/>
          <w:iCs/>
        </w:rPr>
        <w:t xml:space="preserve">Post-pandemic employment shifts in the </w:t>
      </w:r>
      <w:r w:rsidR="009028FC">
        <w:rPr>
          <w:rFonts w:cs="Times New Roman"/>
          <w:i/>
          <w:iCs/>
        </w:rPr>
        <w:t>A</w:t>
      </w:r>
      <w:r w:rsidR="008C5BA7">
        <w:rPr>
          <w:rFonts w:cs="Times New Roman"/>
          <w:i/>
          <w:iCs/>
        </w:rPr>
        <w:t>sia</w:t>
      </w:r>
      <w:r w:rsidRPr="00047350">
        <w:rPr>
          <w:rFonts w:cs="Times New Roman"/>
          <w:i/>
          <w:iCs/>
        </w:rPr>
        <w:t xml:space="preserve"> hospitality industry</w:t>
      </w:r>
      <w:r w:rsidRPr="00047350">
        <w:rPr>
          <w:rFonts w:cs="Times New Roman"/>
        </w:rPr>
        <w:t>. </w:t>
      </w:r>
      <w:r w:rsidRPr="00047350">
        <w:rPr>
          <w:rFonts w:cs="Times New Roman"/>
          <w:i/>
          <w:iCs/>
        </w:rPr>
        <w:t>Office for National Statistics</w:t>
      </w:r>
      <w:r w:rsidRPr="00047350">
        <w:rPr>
          <w:rFonts w:cs="Times New Roman"/>
        </w:rPr>
        <w:t>.</w:t>
      </w:r>
    </w:p>
    <w:p w14:paraId="2F9AAB89" w14:textId="77777777" w:rsidR="00047350" w:rsidRPr="00047350" w:rsidRDefault="00000000" w:rsidP="007006B5">
      <w:pPr>
        <w:rPr>
          <w:rFonts w:cs="Times New Roman"/>
        </w:rPr>
      </w:pPr>
      <w:r w:rsidRPr="00047350">
        <w:rPr>
          <w:rFonts w:cs="Times New Roman"/>
        </w:rPr>
        <w:lastRenderedPageBreak/>
        <w:t>ONS (2023) ‘Labour market overview: Hospitality sector employment trends’, </w:t>
      </w:r>
      <w:r w:rsidRPr="00047350">
        <w:rPr>
          <w:rFonts w:cs="Times New Roman"/>
          <w:i/>
          <w:iCs/>
        </w:rPr>
        <w:t>Office for National Statistics</w:t>
      </w:r>
      <w:r w:rsidRPr="00047350">
        <w:rPr>
          <w:rFonts w:cs="Times New Roman"/>
        </w:rPr>
        <w:t>. Available at: </w:t>
      </w:r>
      <w:hyperlink r:id="rId16" w:tgtFrame="_new" w:history="1">
        <w:r w:rsidR="00047350" w:rsidRPr="00047350">
          <w:rPr>
            <w:rStyle w:val="Hyperlink"/>
            <w:rFonts w:cs="Times New Roman"/>
          </w:rPr>
          <w:t>www.ons.gov.uk</w:t>
        </w:r>
      </w:hyperlink>
    </w:p>
    <w:p w14:paraId="5BB36D80" w14:textId="77777777" w:rsidR="00047350" w:rsidRPr="00047350" w:rsidRDefault="00000000" w:rsidP="007006B5">
      <w:pPr>
        <w:rPr>
          <w:rFonts w:cs="Times New Roman"/>
        </w:rPr>
      </w:pPr>
      <w:r w:rsidRPr="00047350">
        <w:rPr>
          <w:rFonts w:cs="Times New Roman"/>
        </w:rPr>
        <w:t>Poulston, J. (2023) ‘Work-life balance and employee well-being in the hospitality industry’, </w:t>
      </w:r>
      <w:r w:rsidRPr="00047350">
        <w:rPr>
          <w:rFonts w:cs="Times New Roman"/>
          <w:i/>
          <w:iCs/>
        </w:rPr>
        <w:t>Journal of Hospitality and Tourism Insights</w:t>
      </w:r>
      <w:r w:rsidRPr="00047350">
        <w:rPr>
          <w:rFonts w:cs="Times New Roman"/>
        </w:rPr>
        <w:t>, 6(1), pp. 75-92.</w:t>
      </w:r>
    </w:p>
    <w:p w14:paraId="0D7CB353" w14:textId="77777777" w:rsidR="00047350" w:rsidRPr="00047350" w:rsidRDefault="00000000" w:rsidP="007006B5">
      <w:pPr>
        <w:rPr>
          <w:rFonts w:cs="Times New Roman"/>
        </w:rPr>
      </w:pPr>
      <w:r w:rsidRPr="00047350">
        <w:rPr>
          <w:rFonts w:cs="Times New Roman"/>
        </w:rPr>
        <w:t>PwC (2023). </w:t>
      </w:r>
      <w:r w:rsidRPr="00047350">
        <w:rPr>
          <w:rFonts w:cs="Times New Roman"/>
          <w:i/>
          <w:iCs/>
        </w:rPr>
        <w:t>The role of online reputation in luxury hotel bookings</w:t>
      </w:r>
      <w:r w:rsidRPr="00047350">
        <w:rPr>
          <w:rFonts w:cs="Times New Roman"/>
        </w:rPr>
        <w:t>. London: PricewaterhouseCoopers.</w:t>
      </w:r>
    </w:p>
    <w:p w14:paraId="03F8393E" w14:textId="77777777" w:rsidR="00047350" w:rsidRPr="00047350" w:rsidRDefault="00000000" w:rsidP="007006B5">
      <w:pPr>
        <w:rPr>
          <w:rFonts w:cs="Times New Roman"/>
        </w:rPr>
      </w:pPr>
      <w:r w:rsidRPr="00047350">
        <w:rPr>
          <w:rFonts w:cs="Times New Roman"/>
        </w:rPr>
        <w:t>PwC (2023) ‘Hospitality outlook 2023: Growth strategies and workforce challenges’, </w:t>
      </w:r>
      <w:r w:rsidRPr="00047350">
        <w:rPr>
          <w:rFonts w:cs="Times New Roman"/>
          <w:i/>
          <w:iCs/>
        </w:rPr>
        <w:t>PricewaterhouseCoopers Report</w:t>
      </w:r>
      <w:r w:rsidRPr="00047350">
        <w:rPr>
          <w:rFonts w:cs="Times New Roman"/>
        </w:rPr>
        <w:t>. Available at: </w:t>
      </w:r>
      <w:hyperlink r:id="rId17" w:tgtFrame="_new" w:history="1">
        <w:r w:rsidR="00047350" w:rsidRPr="00047350">
          <w:rPr>
            <w:rStyle w:val="Hyperlink"/>
            <w:rFonts w:cs="Times New Roman"/>
          </w:rPr>
          <w:t>www.pwc.com</w:t>
        </w:r>
      </w:hyperlink>
    </w:p>
    <w:p w14:paraId="64B8BAF1" w14:textId="77777777" w:rsidR="00047350" w:rsidRPr="00047350" w:rsidRDefault="00000000" w:rsidP="007006B5">
      <w:pPr>
        <w:rPr>
          <w:rFonts w:cs="Times New Roman"/>
        </w:rPr>
      </w:pPr>
      <w:r w:rsidRPr="00047350">
        <w:rPr>
          <w:rFonts w:cs="Times New Roman"/>
        </w:rPr>
        <w:t>Richards, H. (2024) ‘Mental health and well-being programs in the service industry: Impact on employee productivity and turnover’, </w:t>
      </w:r>
      <w:r w:rsidRPr="00047350">
        <w:rPr>
          <w:rFonts w:cs="Times New Roman"/>
          <w:i/>
          <w:iCs/>
        </w:rPr>
        <w:t>Wellness in the Workplace Journal</w:t>
      </w:r>
      <w:r w:rsidRPr="00047350">
        <w:rPr>
          <w:rFonts w:cs="Times New Roman"/>
        </w:rPr>
        <w:t>, 19(4), pp. 215-230.</w:t>
      </w:r>
    </w:p>
    <w:p w14:paraId="1DE88AF7" w14:textId="77777777" w:rsidR="00047350" w:rsidRPr="00047350" w:rsidRDefault="00000000" w:rsidP="007006B5">
      <w:pPr>
        <w:rPr>
          <w:rFonts w:cs="Times New Roman"/>
        </w:rPr>
      </w:pPr>
      <w:r>
        <w:rPr>
          <w:rFonts w:cs="Times New Roman"/>
        </w:rPr>
        <w:t>Peninsula</w:t>
      </w:r>
      <w:r w:rsidRPr="00047350">
        <w:rPr>
          <w:rFonts w:cs="Times New Roman"/>
        </w:rPr>
        <w:t xml:space="preserve"> Customer Experience Report (2024). </w:t>
      </w:r>
      <w:r w:rsidRPr="00047350">
        <w:rPr>
          <w:rFonts w:cs="Times New Roman"/>
          <w:i/>
          <w:iCs/>
        </w:rPr>
        <w:t>Guest satisfaction trends and service performance review</w:t>
      </w:r>
      <w:r w:rsidRPr="00047350">
        <w:rPr>
          <w:rFonts w:cs="Times New Roman"/>
        </w:rPr>
        <w:t>. </w:t>
      </w:r>
      <w:r w:rsidRPr="00047350">
        <w:rPr>
          <w:rFonts w:cs="Times New Roman"/>
          <w:i/>
          <w:iCs/>
        </w:rPr>
        <w:t xml:space="preserve">The </w:t>
      </w:r>
      <w:r>
        <w:rPr>
          <w:rFonts w:cs="Times New Roman"/>
          <w:i/>
          <w:iCs/>
        </w:rPr>
        <w:t>Peninsula</w:t>
      </w:r>
      <w:r w:rsidRPr="00047350">
        <w:rPr>
          <w:rFonts w:cs="Times New Roman"/>
          <w:i/>
          <w:iCs/>
        </w:rPr>
        <w:t xml:space="preserve"> Internal Report</w:t>
      </w:r>
      <w:r w:rsidRPr="00047350">
        <w:rPr>
          <w:rFonts w:cs="Times New Roman"/>
        </w:rPr>
        <w:t>.</w:t>
      </w:r>
    </w:p>
    <w:p w14:paraId="7D27F048" w14:textId="77777777" w:rsidR="00047350" w:rsidRPr="00047350" w:rsidRDefault="00000000" w:rsidP="007006B5">
      <w:pPr>
        <w:rPr>
          <w:rFonts w:cs="Times New Roman"/>
        </w:rPr>
      </w:pPr>
      <w:r>
        <w:rPr>
          <w:rFonts w:cs="Times New Roman"/>
        </w:rPr>
        <w:t>Peninsula</w:t>
      </w:r>
      <w:r w:rsidRPr="00047350">
        <w:rPr>
          <w:rFonts w:cs="Times New Roman"/>
        </w:rPr>
        <w:t xml:space="preserve"> HR Report (2024). </w:t>
      </w:r>
      <w:r w:rsidRPr="00047350">
        <w:rPr>
          <w:rFonts w:cs="Times New Roman"/>
          <w:i/>
          <w:iCs/>
        </w:rPr>
        <w:t>Internal workforce retention analysis</w:t>
      </w:r>
      <w:r w:rsidRPr="00047350">
        <w:rPr>
          <w:rFonts w:cs="Times New Roman"/>
        </w:rPr>
        <w:t>. London: </w:t>
      </w:r>
      <w:r w:rsidRPr="00047350">
        <w:rPr>
          <w:rFonts w:cs="Times New Roman"/>
          <w:i/>
          <w:iCs/>
        </w:rPr>
        <w:t xml:space="preserve">The </w:t>
      </w:r>
      <w:r>
        <w:rPr>
          <w:rFonts w:cs="Times New Roman"/>
          <w:i/>
          <w:iCs/>
        </w:rPr>
        <w:t>Peninsula</w:t>
      </w:r>
      <w:r w:rsidRPr="00047350">
        <w:rPr>
          <w:rFonts w:cs="Times New Roman"/>
        </w:rPr>
        <w:t>.</w:t>
      </w:r>
    </w:p>
    <w:p w14:paraId="0039F019" w14:textId="77777777" w:rsidR="00047350" w:rsidRPr="00047350" w:rsidRDefault="00000000" w:rsidP="007006B5">
      <w:pPr>
        <w:rPr>
          <w:rFonts w:cs="Times New Roman"/>
        </w:rPr>
      </w:pPr>
      <w:r w:rsidRPr="00047350">
        <w:rPr>
          <w:rFonts w:cs="Times New Roman"/>
        </w:rPr>
        <w:t>Spencer, R. (2022). ‘Luxury hospitality and guest expectations: Case studies from London’s five-star hotels’, </w:t>
      </w:r>
      <w:r w:rsidRPr="00047350">
        <w:rPr>
          <w:rFonts w:cs="Times New Roman"/>
          <w:i/>
          <w:iCs/>
        </w:rPr>
        <w:t>Tourism Review</w:t>
      </w:r>
      <w:r w:rsidRPr="00047350">
        <w:rPr>
          <w:rFonts w:cs="Times New Roman"/>
        </w:rPr>
        <w:t>, 77(2), pp. 112-130.</w:t>
      </w:r>
    </w:p>
    <w:p w14:paraId="49BC9EF6" w14:textId="77777777" w:rsidR="00047350" w:rsidRPr="00047350" w:rsidRDefault="00000000" w:rsidP="007006B5">
      <w:pPr>
        <w:rPr>
          <w:rFonts w:cs="Times New Roman"/>
        </w:rPr>
      </w:pPr>
      <w:r w:rsidRPr="00047350">
        <w:rPr>
          <w:rFonts w:cs="Times New Roman"/>
        </w:rPr>
        <w:t>Stevens, A. (2023) ‘Work-life balance challenges in the hotel industry: A review of current strategies’, </w:t>
      </w:r>
      <w:r w:rsidRPr="00047350">
        <w:rPr>
          <w:rFonts w:cs="Times New Roman"/>
          <w:i/>
          <w:iCs/>
        </w:rPr>
        <w:t>International Journal of Hospitality and Employee Relations</w:t>
      </w:r>
      <w:r w:rsidRPr="00047350">
        <w:rPr>
          <w:rFonts w:cs="Times New Roman"/>
        </w:rPr>
        <w:t>, 31(2), pp. 56-75.</w:t>
      </w:r>
    </w:p>
    <w:p w14:paraId="642B1FD4" w14:textId="77777777" w:rsidR="00047350" w:rsidRPr="00047350" w:rsidRDefault="00000000" w:rsidP="007006B5">
      <w:pPr>
        <w:rPr>
          <w:rFonts w:cs="Times New Roman"/>
        </w:rPr>
      </w:pPr>
      <w:r w:rsidRPr="00047350">
        <w:rPr>
          <w:rFonts w:cs="Times New Roman"/>
        </w:rPr>
        <w:t xml:space="preserve">Taylor, C. (2023) ‘Compensation trends in the </w:t>
      </w:r>
      <w:r w:rsidR="009028FC">
        <w:rPr>
          <w:rFonts w:cs="Times New Roman"/>
        </w:rPr>
        <w:t>A</w:t>
      </w:r>
      <w:r w:rsidR="008C5BA7">
        <w:rPr>
          <w:rFonts w:cs="Times New Roman"/>
        </w:rPr>
        <w:t>sia</w:t>
      </w:r>
      <w:r w:rsidRPr="00047350">
        <w:rPr>
          <w:rFonts w:cs="Times New Roman"/>
        </w:rPr>
        <w:t xml:space="preserve"> hospitality sector: A review of salary and benefits’, </w:t>
      </w:r>
      <w:r w:rsidRPr="00047350">
        <w:rPr>
          <w:rFonts w:cs="Times New Roman"/>
          <w:i/>
          <w:iCs/>
        </w:rPr>
        <w:t>Hospitality Industry Report</w:t>
      </w:r>
      <w:r w:rsidRPr="00047350">
        <w:rPr>
          <w:rFonts w:cs="Times New Roman"/>
        </w:rPr>
        <w:t>, 28(3), pp. 172-190.</w:t>
      </w:r>
    </w:p>
    <w:p w14:paraId="6570F5C9" w14:textId="77777777" w:rsidR="00047350" w:rsidRPr="00047350" w:rsidRDefault="00000000" w:rsidP="007006B5">
      <w:pPr>
        <w:rPr>
          <w:rFonts w:cs="Times New Roman"/>
        </w:rPr>
      </w:pPr>
      <w:r w:rsidRPr="00047350">
        <w:rPr>
          <w:rFonts w:cs="Times New Roman"/>
        </w:rPr>
        <w:t>Testa, M. and Sipe, L. (2023) ‘Training for excellence: Developing service-oriented hospitality employees’, </w:t>
      </w:r>
      <w:r w:rsidRPr="00047350">
        <w:rPr>
          <w:rFonts w:cs="Times New Roman"/>
          <w:i/>
          <w:iCs/>
        </w:rPr>
        <w:t>Tourism and Hospitality Research</w:t>
      </w:r>
      <w:r w:rsidRPr="00047350">
        <w:rPr>
          <w:rFonts w:cs="Times New Roman"/>
        </w:rPr>
        <w:t>, 24(1), pp. 45-62.</w:t>
      </w:r>
    </w:p>
    <w:p w14:paraId="3991FDD5" w14:textId="77777777" w:rsidR="00047350" w:rsidRPr="00047350" w:rsidRDefault="00000000" w:rsidP="007006B5">
      <w:pPr>
        <w:rPr>
          <w:rFonts w:cs="Times New Roman"/>
        </w:rPr>
      </w:pPr>
      <w:r w:rsidRPr="00047350">
        <w:rPr>
          <w:rFonts w:cs="Times New Roman"/>
        </w:rPr>
        <w:t>TripAdvisor (2024). </w:t>
      </w:r>
      <w:r w:rsidRPr="00047350">
        <w:rPr>
          <w:rFonts w:cs="Times New Roman"/>
          <w:i/>
          <w:iCs/>
        </w:rPr>
        <w:t xml:space="preserve">Customer reviews and service trends at The </w:t>
      </w:r>
      <w:r w:rsidR="009028FC">
        <w:rPr>
          <w:rFonts w:cs="Times New Roman"/>
          <w:i/>
          <w:iCs/>
        </w:rPr>
        <w:t>Peninsula</w:t>
      </w:r>
      <w:r w:rsidRPr="00047350">
        <w:rPr>
          <w:rFonts w:cs="Times New Roman"/>
        </w:rPr>
        <w:t>. Available at: </w:t>
      </w:r>
      <w:hyperlink r:id="rId18" w:tgtFrame="_new" w:history="1">
        <w:r w:rsidR="00047350" w:rsidRPr="00047350">
          <w:rPr>
            <w:rStyle w:val="Hyperlink"/>
            <w:rFonts w:cs="Times New Roman"/>
          </w:rPr>
          <w:t>www.tripadvisor.com</w:t>
        </w:r>
      </w:hyperlink>
      <w:r w:rsidRPr="00047350">
        <w:rPr>
          <w:rFonts w:cs="Times New Roman"/>
        </w:rPr>
        <w:t>[Accessed 12 Feb. 2025].</w:t>
      </w:r>
    </w:p>
    <w:p w14:paraId="30C397BE" w14:textId="77777777" w:rsidR="00047350" w:rsidRPr="00047350" w:rsidRDefault="00000000" w:rsidP="007006B5">
      <w:pPr>
        <w:rPr>
          <w:rFonts w:cs="Times New Roman"/>
        </w:rPr>
      </w:pPr>
      <w:r>
        <w:rPr>
          <w:rFonts w:cs="Times New Roman"/>
        </w:rPr>
        <w:t>ASIA</w:t>
      </w:r>
      <w:r w:rsidRPr="00047350">
        <w:rPr>
          <w:rFonts w:cs="Times New Roman"/>
        </w:rPr>
        <w:t xml:space="preserve"> Hospitality (2023). </w:t>
      </w:r>
      <w:r w:rsidRPr="00047350">
        <w:rPr>
          <w:rFonts w:cs="Times New Roman"/>
          <w:i/>
          <w:iCs/>
        </w:rPr>
        <w:t>State of the Hospitality Workforce Report</w:t>
      </w:r>
      <w:r w:rsidRPr="00047350">
        <w:rPr>
          <w:rFonts w:cs="Times New Roman"/>
        </w:rPr>
        <w:t>. Available at: </w:t>
      </w:r>
      <w:hyperlink r:id="rId19" w:tgtFrame="_new" w:history="1">
        <w:r w:rsidR="00047350" w:rsidRPr="00047350">
          <w:rPr>
            <w:rStyle w:val="Hyperlink"/>
            <w:rFonts w:cs="Times New Roman"/>
          </w:rPr>
          <w:t>www.ukhospitality.org.uk</w:t>
        </w:r>
      </w:hyperlink>
      <w:r w:rsidRPr="00047350">
        <w:rPr>
          <w:rFonts w:cs="Times New Roman"/>
        </w:rPr>
        <w:t>(Accessed: 12 February 2025).</w:t>
      </w:r>
    </w:p>
    <w:p w14:paraId="5AA112D0" w14:textId="77777777" w:rsidR="00047350" w:rsidRPr="00047350" w:rsidRDefault="00000000" w:rsidP="007006B5">
      <w:pPr>
        <w:rPr>
          <w:rFonts w:cs="Times New Roman"/>
        </w:rPr>
      </w:pPr>
      <w:r w:rsidRPr="00047350">
        <w:rPr>
          <w:rFonts w:cs="Times New Roman"/>
        </w:rPr>
        <w:t>Walker, J.R. (2023) </w:t>
      </w:r>
      <w:r w:rsidRPr="00047350">
        <w:rPr>
          <w:rFonts w:cs="Times New Roman"/>
          <w:i/>
          <w:iCs/>
        </w:rPr>
        <w:t>Introduction to Hospitality Management</w:t>
      </w:r>
      <w:r w:rsidRPr="00047350">
        <w:rPr>
          <w:rFonts w:cs="Times New Roman"/>
        </w:rPr>
        <w:t>. 5th ed. New York: Pearson.</w:t>
      </w:r>
    </w:p>
    <w:p w14:paraId="705B97A4" w14:textId="77777777" w:rsidR="00047350" w:rsidRPr="00047350" w:rsidRDefault="00000000" w:rsidP="007006B5">
      <w:pPr>
        <w:rPr>
          <w:rFonts w:cs="Times New Roman"/>
        </w:rPr>
      </w:pPr>
      <w:r w:rsidRPr="00047350">
        <w:rPr>
          <w:rFonts w:cs="Times New Roman"/>
        </w:rPr>
        <w:t>Weihrich, H. (1982). ‘The TOWS matrix: A tool for situational analysis’, </w:t>
      </w:r>
      <w:r w:rsidRPr="00047350">
        <w:rPr>
          <w:rFonts w:cs="Times New Roman"/>
          <w:i/>
          <w:iCs/>
        </w:rPr>
        <w:t>Long Range Planning</w:t>
      </w:r>
      <w:r w:rsidRPr="00047350">
        <w:rPr>
          <w:rFonts w:cs="Times New Roman"/>
        </w:rPr>
        <w:t>, 15(2), pp. 54-66.</w:t>
      </w:r>
    </w:p>
    <w:p w14:paraId="04D565DE" w14:textId="77777777" w:rsidR="00047350" w:rsidRPr="00047350" w:rsidRDefault="00000000" w:rsidP="007006B5">
      <w:pPr>
        <w:rPr>
          <w:rFonts w:cs="Times New Roman"/>
        </w:rPr>
      </w:pPr>
      <w:r w:rsidRPr="00047350">
        <w:rPr>
          <w:rFonts w:cs="Times New Roman"/>
        </w:rPr>
        <w:t>Wright, S. and Wills, M. (2023) </w:t>
      </w:r>
      <w:r w:rsidRPr="00047350">
        <w:rPr>
          <w:rFonts w:cs="Times New Roman"/>
          <w:i/>
          <w:iCs/>
        </w:rPr>
        <w:t>Managing Human Resources in the Hospitality Industry</w:t>
      </w:r>
      <w:r w:rsidRPr="00047350">
        <w:rPr>
          <w:rFonts w:cs="Times New Roman"/>
        </w:rPr>
        <w:t>. 4th ed. London: Cengage Learning.</w:t>
      </w:r>
    </w:p>
    <w:p w14:paraId="09B1AFB9" w14:textId="77777777" w:rsidR="00DF6968" w:rsidRPr="002C0898" w:rsidRDefault="00DF6968" w:rsidP="007006B5">
      <w:pPr>
        <w:rPr>
          <w:rFonts w:cs="Times New Roman"/>
        </w:rPr>
      </w:pPr>
    </w:p>
    <w:sectPr w:rsidR="00DF6968" w:rsidRPr="002C0898" w:rsidSect="002C0898">
      <w:footerReference w:type="even"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08A0F" w14:textId="77777777" w:rsidR="00B4621F" w:rsidRDefault="00B4621F">
      <w:pPr>
        <w:spacing w:line="240" w:lineRule="auto"/>
      </w:pPr>
      <w:r>
        <w:separator/>
      </w:r>
    </w:p>
  </w:endnote>
  <w:endnote w:type="continuationSeparator" w:id="0">
    <w:p w14:paraId="48144F2A" w14:textId="77777777" w:rsidR="00B4621F" w:rsidRDefault="00B462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01534148"/>
      <w:docPartObj>
        <w:docPartGallery w:val="Page Numbers (Bottom of Page)"/>
        <w:docPartUnique/>
      </w:docPartObj>
    </w:sdtPr>
    <w:sdtContent>
      <w:p w14:paraId="7C65785E" w14:textId="77777777" w:rsidR="002C0898" w:rsidRDefault="00000000" w:rsidP="00013C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C7A296" w14:textId="77777777" w:rsidR="002C0898" w:rsidRDefault="002C0898" w:rsidP="002C08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2745098"/>
      <w:docPartObj>
        <w:docPartGallery w:val="Page Numbers (Bottom of Page)"/>
        <w:docPartUnique/>
      </w:docPartObj>
    </w:sdtPr>
    <w:sdtContent>
      <w:p w14:paraId="0973D9E0" w14:textId="77777777" w:rsidR="002C0898" w:rsidRDefault="00000000" w:rsidP="00013C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C7A2E88" w14:textId="77777777" w:rsidR="002C0898" w:rsidRDefault="002C0898" w:rsidP="002C08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76243" w14:textId="77777777" w:rsidR="00B4621F" w:rsidRDefault="00B4621F">
      <w:pPr>
        <w:spacing w:line="240" w:lineRule="auto"/>
      </w:pPr>
      <w:r>
        <w:separator/>
      </w:r>
    </w:p>
  </w:footnote>
  <w:footnote w:type="continuationSeparator" w:id="0">
    <w:p w14:paraId="3B570934" w14:textId="77777777" w:rsidR="00B4621F" w:rsidRDefault="00B462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85C53"/>
    <w:multiLevelType w:val="multilevel"/>
    <w:tmpl w:val="47D41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37D9F"/>
    <w:multiLevelType w:val="multilevel"/>
    <w:tmpl w:val="243C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8975A7"/>
    <w:multiLevelType w:val="multilevel"/>
    <w:tmpl w:val="9362AA46"/>
    <w:lvl w:ilvl="0">
      <w:start w:val="27"/>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3B7014"/>
    <w:multiLevelType w:val="hybridMultilevel"/>
    <w:tmpl w:val="1750AC2C"/>
    <w:lvl w:ilvl="0" w:tplc="291681C2">
      <w:start w:val="1"/>
      <w:numFmt w:val="decimal"/>
      <w:lvlText w:val="%1."/>
      <w:lvlJc w:val="left"/>
      <w:pPr>
        <w:ind w:left="360" w:hanging="360"/>
      </w:pPr>
    </w:lvl>
    <w:lvl w:ilvl="1" w:tplc="6DE0A6A0" w:tentative="1">
      <w:start w:val="1"/>
      <w:numFmt w:val="lowerLetter"/>
      <w:lvlText w:val="%2."/>
      <w:lvlJc w:val="left"/>
      <w:pPr>
        <w:ind w:left="1440" w:hanging="360"/>
      </w:pPr>
    </w:lvl>
    <w:lvl w:ilvl="2" w:tplc="CEB47F82" w:tentative="1">
      <w:start w:val="1"/>
      <w:numFmt w:val="lowerRoman"/>
      <w:lvlText w:val="%3."/>
      <w:lvlJc w:val="right"/>
      <w:pPr>
        <w:ind w:left="2160" w:hanging="180"/>
      </w:pPr>
    </w:lvl>
    <w:lvl w:ilvl="3" w:tplc="FBDA7A12" w:tentative="1">
      <w:start w:val="1"/>
      <w:numFmt w:val="decimal"/>
      <w:lvlText w:val="%4."/>
      <w:lvlJc w:val="left"/>
      <w:pPr>
        <w:ind w:left="2880" w:hanging="360"/>
      </w:pPr>
    </w:lvl>
    <w:lvl w:ilvl="4" w:tplc="9E38568E" w:tentative="1">
      <w:start w:val="1"/>
      <w:numFmt w:val="lowerLetter"/>
      <w:lvlText w:val="%5."/>
      <w:lvlJc w:val="left"/>
      <w:pPr>
        <w:ind w:left="3600" w:hanging="360"/>
      </w:pPr>
    </w:lvl>
    <w:lvl w:ilvl="5" w:tplc="ECBCA1E4" w:tentative="1">
      <w:start w:val="1"/>
      <w:numFmt w:val="lowerRoman"/>
      <w:lvlText w:val="%6."/>
      <w:lvlJc w:val="right"/>
      <w:pPr>
        <w:ind w:left="4320" w:hanging="180"/>
      </w:pPr>
    </w:lvl>
    <w:lvl w:ilvl="6" w:tplc="32CC0D2E" w:tentative="1">
      <w:start w:val="1"/>
      <w:numFmt w:val="decimal"/>
      <w:lvlText w:val="%7."/>
      <w:lvlJc w:val="left"/>
      <w:pPr>
        <w:ind w:left="5040" w:hanging="360"/>
      </w:pPr>
    </w:lvl>
    <w:lvl w:ilvl="7" w:tplc="FBA0BBC4" w:tentative="1">
      <w:start w:val="1"/>
      <w:numFmt w:val="lowerLetter"/>
      <w:lvlText w:val="%8."/>
      <w:lvlJc w:val="left"/>
      <w:pPr>
        <w:ind w:left="5760" w:hanging="360"/>
      </w:pPr>
    </w:lvl>
    <w:lvl w:ilvl="8" w:tplc="FFBA4284" w:tentative="1">
      <w:start w:val="1"/>
      <w:numFmt w:val="lowerRoman"/>
      <w:lvlText w:val="%9."/>
      <w:lvlJc w:val="right"/>
      <w:pPr>
        <w:ind w:left="6480" w:hanging="180"/>
      </w:pPr>
    </w:lvl>
  </w:abstractNum>
  <w:abstractNum w:abstractNumId="4" w15:restartNumberingAfterBreak="0">
    <w:nsid w:val="1A3E6EE3"/>
    <w:multiLevelType w:val="multilevel"/>
    <w:tmpl w:val="A9BE6C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710840"/>
    <w:multiLevelType w:val="multilevel"/>
    <w:tmpl w:val="45EAB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C02205"/>
    <w:multiLevelType w:val="multilevel"/>
    <w:tmpl w:val="C40E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272A57"/>
    <w:multiLevelType w:val="hybridMultilevel"/>
    <w:tmpl w:val="2E4ED906"/>
    <w:lvl w:ilvl="0" w:tplc="3A60EF66">
      <w:start w:val="1"/>
      <w:numFmt w:val="decimal"/>
      <w:lvlText w:val="%1."/>
      <w:lvlJc w:val="left"/>
      <w:pPr>
        <w:ind w:left="720" w:hanging="360"/>
      </w:pPr>
    </w:lvl>
    <w:lvl w:ilvl="1" w:tplc="DFC87790" w:tentative="1">
      <w:start w:val="1"/>
      <w:numFmt w:val="lowerLetter"/>
      <w:lvlText w:val="%2."/>
      <w:lvlJc w:val="left"/>
      <w:pPr>
        <w:ind w:left="1440" w:hanging="360"/>
      </w:pPr>
    </w:lvl>
    <w:lvl w:ilvl="2" w:tplc="317CB344" w:tentative="1">
      <w:start w:val="1"/>
      <w:numFmt w:val="lowerRoman"/>
      <w:lvlText w:val="%3."/>
      <w:lvlJc w:val="right"/>
      <w:pPr>
        <w:ind w:left="2160" w:hanging="180"/>
      </w:pPr>
    </w:lvl>
    <w:lvl w:ilvl="3" w:tplc="ED64B9BC" w:tentative="1">
      <w:start w:val="1"/>
      <w:numFmt w:val="decimal"/>
      <w:lvlText w:val="%4."/>
      <w:lvlJc w:val="left"/>
      <w:pPr>
        <w:ind w:left="2880" w:hanging="360"/>
      </w:pPr>
    </w:lvl>
    <w:lvl w:ilvl="4" w:tplc="16203DCE" w:tentative="1">
      <w:start w:val="1"/>
      <w:numFmt w:val="lowerLetter"/>
      <w:lvlText w:val="%5."/>
      <w:lvlJc w:val="left"/>
      <w:pPr>
        <w:ind w:left="3600" w:hanging="360"/>
      </w:pPr>
    </w:lvl>
    <w:lvl w:ilvl="5" w:tplc="5882C694" w:tentative="1">
      <w:start w:val="1"/>
      <w:numFmt w:val="lowerRoman"/>
      <w:lvlText w:val="%6."/>
      <w:lvlJc w:val="right"/>
      <w:pPr>
        <w:ind w:left="4320" w:hanging="180"/>
      </w:pPr>
    </w:lvl>
    <w:lvl w:ilvl="6" w:tplc="A5D8F682" w:tentative="1">
      <w:start w:val="1"/>
      <w:numFmt w:val="decimal"/>
      <w:lvlText w:val="%7."/>
      <w:lvlJc w:val="left"/>
      <w:pPr>
        <w:ind w:left="5040" w:hanging="360"/>
      </w:pPr>
    </w:lvl>
    <w:lvl w:ilvl="7" w:tplc="76C85382" w:tentative="1">
      <w:start w:val="1"/>
      <w:numFmt w:val="lowerLetter"/>
      <w:lvlText w:val="%8."/>
      <w:lvlJc w:val="left"/>
      <w:pPr>
        <w:ind w:left="5760" w:hanging="360"/>
      </w:pPr>
    </w:lvl>
    <w:lvl w:ilvl="8" w:tplc="2FE822CC" w:tentative="1">
      <w:start w:val="1"/>
      <w:numFmt w:val="lowerRoman"/>
      <w:lvlText w:val="%9."/>
      <w:lvlJc w:val="right"/>
      <w:pPr>
        <w:ind w:left="6480" w:hanging="180"/>
      </w:pPr>
    </w:lvl>
  </w:abstractNum>
  <w:abstractNum w:abstractNumId="8" w15:restartNumberingAfterBreak="0">
    <w:nsid w:val="4698023B"/>
    <w:multiLevelType w:val="hybridMultilevel"/>
    <w:tmpl w:val="7D98ADF4"/>
    <w:lvl w:ilvl="0" w:tplc="D690CE2A">
      <w:start w:val="1"/>
      <w:numFmt w:val="decimal"/>
      <w:lvlText w:val="%1."/>
      <w:lvlJc w:val="left"/>
      <w:pPr>
        <w:ind w:left="360" w:hanging="360"/>
      </w:pPr>
    </w:lvl>
    <w:lvl w:ilvl="1" w:tplc="96F8176C" w:tentative="1">
      <w:start w:val="1"/>
      <w:numFmt w:val="lowerLetter"/>
      <w:lvlText w:val="%2."/>
      <w:lvlJc w:val="left"/>
      <w:pPr>
        <w:ind w:left="1440" w:hanging="360"/>
      </w:pPr>
    </w:lvl>
    <w:lvl w:ilvl="2" w:tplc="0EB6A9EC" w:tentative="1">
      <w:start w:val="1"/>
      <w:numFmt w:val="lowerRoman"/>
      <w:lvlText w:val="%3."/>
      <w:lvlJc w:val="right"/>
      <w:pPr>
        <w:ind w:left="2160" w:hanging="180"/>
      </w:pPr>
    </w:lvl>
    <w:lvl w:ilvl="3" w:tplc="63D2D820" w:tentative="1">
      <w:start w:val="1"/>
      <w:numFmt w:val="decimal"/>
      <w:lvlText w:val="%4."/>
      <w:lvlJc w:val="left"/>
      <w:pPr>
        <w:ind w:left="2880" w:hanging="360"/>
      </w:pPr>
    </w:lvl>
    <w:lvl w:ilvl="4" w:tplc="C1F6904E" w:tentative="1">
      <w:start w:val="1"/>
      <w:numFmt w:val="lowerLetter"/>
      <w:lvlText w:val="%5."/>
      <w:lvlJc w:val="left"/>
      <w:pPr>
        <w:ind w:left="3600" w:hanging="360"/>
      </w:pPr>
    </w:lvl>
    <w:lvl w:ilvl="5" w:tplc="7BD4E4FA" w:tentative="1">
      <w:start w:val="1"/>
      <w:numFmt w:val="lowerRoman"/>
      <w:lvlText w:val="%6."/>
      <w:lvlJc w:val="right"/>
      <w:pPr>
        <w:ind w:left="4320" w:hanging="180"/>
      </w:pPr>
    </w:lvl>
    <w:lvl w:ilvl="6" w:tplc="D7184BAE" w:tentative="1">
      <w:start w:val="1"/>
      <w:numFmt w:val="decimal"/>
      <w:lvlText w:val="%7."/>
      <w:lvlJc w:val="left"/>
      <w:pPr>
        <w:ind w:left="5040" w:hanging="360"/>
      </w:pPr>
    </w:lvl>
    <w:lvl w:ilvl="7" w:tplc="B320489A" w:tentative="1">
      <w:start w:val="1"/>
      <w:numFmt w:val="lowerLetter"/>
      <w:lvlText w:val="%8."/>
      <w:lvlJc w:val="left"/>
      <w:pPr>
        <w:ind w:left="5760" w:hanging="360"/>
      </w:pPr>
    </w:lvl>
    <w:lvl w:ilvl="8" w:tplc="CFC2C002" w:tentative="1">
      <w:start w:val="1"/>
      <w:numFmt w:val="lowerRoman"/>
      <w:lvlText w:val="%9."/>
      <w:lvlJc w:val="right"/>
      <w:pPr>
        <w:ind w:left="6480" w:hanging="180"/>
      </w:pPr>
    </w:lvl>
  </w:abstractNum>
  <w:abstractNum w:abstractNumId="9" w15:restartNumberingAfterBreak="0">
    <w:nsid w:val="4A974D2A"/>
    <w:multiLevelType w:val="multilevel"/>
    <w:tmpl w:val="18CA7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1967A0"/>
    <w:multiLevelType w:val="multilevel"/>
    <w:tmpl w:val="430A2B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8213C6"/>
    <w:multiLevelType w:val="hybridMultilevel"/>
    <w:tmpl w:val="6FAA6D42"/>
    <w:lvl w:ilvl="0" w:tplc="0AACDCE8">
      <w:start w:val="1"/>
      <w:numFmt w:val="bullet"/>
      <w:lvlText w:val=""/>
      <w:lvlJc w:val="left"/>
      <w:pPr>
        <w:ind w:left="360" w:hanging="360"/>
      </w:pPr>
      <w:rPr>
        <w:rFonts w:ascii="Symbol" w:hAnsi="Symbol" w:hint="default"/>
        <w:b/>
        <w:i/>
      </w:rPr>
    </w:lvl>
    <w:lvl w:ilvl="1" w:tplc="4E86EDEA" w:tentative="1">
      <w:start w:val="1"/>
      <w:numFmt w:val="lowerLetter"/>
      <w:lvlText w:val="%2."/>
      <w:lvlJc w:val="left"/>
      <w:pPr>
        <w:ind w:left="1080" w:hanging="360"/>
      </w:pPr>
    </w:lvl>
    <w:lvl w:ilvl="2" w:tplc="ABAEAE34" w:tentative="1">
      <w:start w:val="1"/>
      <w:numFmt w:val="lowerRoman"/>
      <w:lvlText w:val="%3."/>
      <w:lvlJc w:val="right"/>
      <w:pPr>
        <w:ind w:left="1800" w:hanging="180"/>
      </w:pPr>
    </w:lvl>
    <w:lvl w:ilvl="3" w:tplc="79309F40" w:tentative="1">
      <w:start w:val="1"/>
      <w:numFmt w:val="decimal"/>
      <w:lvlText w:val="%4."/>
      <w:lvlJc w:val="left"/>
      <w:pPr>
        <w:ind w:left="2520" w:hanging="360"/>
      </w:pPr>
    </w:lvl>
    <w:lvl w:ilvl="4" w:tplc="D3C48E90" w:tentative="1">
      <w:start w:val="1"/>
      <w:numFmt w:val="lowerLetter"/>
      <w:lvlText w:val="%5."/>
      <w:lvlJc w:val="left"/>
      <w:pPr>
        <w:ind w:left="3240" w:hanging="360"/>
      </w:pPr>
    </w:lvl>
    <w:lvl w:ilvl="5" w:tplc="AEF43D4A" w:tentative="1">
      <w:start w:val="1"/>
      <w:numFmt w:val="lowerRoman"/>
      <w:lvlText w:val="%6."/>
      <w:lvlJc w:val="right"/>
      <w:pPr>
        <w:ind w:left="3960" w:hanging="180"/>
      </w:pPr>
    </w:lvl>
    <w:lvl w:ilvl="6" w:tplc="913626FC" w:tentative="1">
      <w:start w:val="1"/>
      <w:numFmt w:val="decimal"/>
      <w:lvlText w:val="%7."/>
      <w:lvlJc w:val="left"/>
      <w:pPr>
        <w:ind w:left="4680" w:hanging="360"/>
      </w:pPr>
    </w:lvl>
    <w:lvl w:ilvl="7" w:tplc="0C9278BC" w:tentative="1">
      <w:start w:val="1"/>
      <w:numFmt w:val="lowerLetter"/>
      <w:lvlText w:val="%8."/>
      <w:lvlJc w:val="left"/>
      <w:pPr>
        <w:ind w:left="5400" w:hanging="360"/>
      </w:pPr>
    </w:lvl>
    <w:lvl w:ilvl="8" w:tplc="3E02316E" w:tentative="1">
      <w:start w:val="1"/>
      <w:numFmt w:val="lowerRoman"/>
      <w:lvlText w:val="%9."/>
      <w:lvlJc w:val="right"/>
      <w:pPr>
        <w:ind w:left="6120" w:hanging="180"/>
      </w:pPr>
    </w:lvl>
  </w:abstractNum>
  <w:abstractNum w:abstractNumId="12" w15:restartNumberingAfterBreak="0">
    <w:nsid w:val="576C1668"/>
    <w:multiLevelType w:val="multilevel"/>
    <w:tmpl w:val="78C0B93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6B687C"/>
    <w:multiLevelType w:val="multilevel"/>
    <w:tmpl w:val="5074D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EB3E06"/>
    <w:multiLevelType w:val="hybridMultilevel"/>
    <w:tmpl w:val="6646FC14"/>
    <w:lvl w:ilvl="0" w:tplc="F49E044C">
      <w:start w:val="1"/>
      <w:numFmt w:val="decimal"/>
      <w:lvlText w:val="%1."/>
      <w:lvlJc w:val="left"/>
      <w:pPr>
        <w:ind w:left="360" w:hanging="360"/>
      </w:pPr>
    </w:lvl>
    <w:lvl w:ilvl="1" w:tplc="1DC8D0DA" w:tentative="1">
      <w:start w:val="1"/>
      <w:numFmt w:val="lowerLetter"/>
      <w:lvlText w:val="%2."/>
      <w:lvlJc w:val="left"/>
      <w:pPr>
        <w:ind w:left="1080" w:hanging="360"/>
      </w:pPr>
    </w:lvl>
    <w:lvl w:ilvl="2" w:tplc="B854F7AE" w:tentative="1">
      <w:start w:val="1"/>
      <w:numFmt w:val="lowerRoman"/>
      <w:lvlText w:val="%3."/>
      <w:lvlJc w:val="right"/>
      <w:pPr>
        <w:ind w:left="1800" w:hanging="180"/>
      </w:pPr>
    </w:lvl>
    <w:lvl w:ilvl="3" w:tplc="8094201A" w:tentative="1">
      <w:start w:val="1"/>
      <w:numFmt w:val="decimal"/>
      <w:lvlText w:val="%4."/>
      <w:lvlJc w:val="left"/>
      <w:pPr>
        <w:ind w:left="2520" w:hanging="360"/>
      </w:pPr>
    </w:lvl>
    <w:lvl w:ilvl="4" w:tplc="04880F20" w:tentative="1">
      <w:start w:val="1"/>
      <w:numFmt w:val="lowerLetter"/>
      <w:lvlText w:val="%5."/>
      <w:lvlJc w:val="left"/>
      <w:pPr>
        <w:ind w:left="3240" w:hanging="360"/>
      </w:pPr>
    </w:lvl>
    <w:lvl w:ilvl="5" w:tplc="940AC82E" w:tentative="1">
      <w:start w:val="1"/>
      <w:numFmt w:val="lowerRoman"/>
      <w:lvlText w:val="%6."/>
      <w:lvlJc w:val="right"/>
      <w:pPr>
        <w:ind w:left="3960" w:hanging="180"/>
      </w:pPr>
    </w:lvl>
    <w:lvl w:ilvl="6" w:tplc="115AFDE8" w:tentative="1">
      <w:start w:val="1"/>
      <w:numFmt w:val="decimal"/>
      <w:lvlText w:val="%7."/>
      <w:lvlJc w:val="left"/>
      <w:pPr>
        <w:ind w:left="4680" w:hanging="360"/>
      </w:pPr>
    </w:lvl>
    <w:lvl w:ilvl="7" w:tplc="69FC4302" w:tentative="1">
      <w:start w:val="1"/>
      <w:numFmt w:val="lowerLetter"/>
      <w:lvlText w:val="%8."/>
      <w:lvlJc w:val="left"/>
      <w:pPr>
        <w:ind w:left="5400" w:hanging="360"/>
      </w:pPr>
    </w:lvl>
    <w:lvl w:ilvl="8" w:tplc="098A3CFA" w:tentative="1">
      <w:start w:val="1"/>
      <w:numFmt w:val="lowerRoman"/>
      <w:lvlText w:val="%9."/>
      <w:lvlJc w:val="right"/>
      <w:pPr>
        <w:ind w:left="6120" w:hanging="180"/>
      </w:pPr>
    </w:lvl>
  </w:abstractNum>
  <w:abstractNum w:abstractNumId="15" w15:restartNumberingAfterBreak="0">
    <w:nsid w:val="62034A55"/>
    <w:multiLevelType w:val="multilevel"/>
    <w:tmpl w:val="DF86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8E066D"/>
    <w:multiLevelType w:val="multilevel"/>
    <w:tmpl w:val="552CE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A01797"/>
    <w:multiLevelType w:val="multilevel"/>
    <w:tmpl w:val="70222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341E38"/>
    <w:multiLevelType w:val="multilevel"/>
    <w:tmpl w:val="029C8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DF6F28"/>
    <w:multiLevelType w:val="multilevel"/>
    <w:tmpl w:val="5D643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C4704A"/>
    <w:multiLevelType w:val="multilevel"/>
    <w:tmpl w:val="3D44E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6003146">
    <w:abstractNumId w:val="9"/>
  </w:num>
  <w:num w:numId="2" w16cid:durableId="500895739">
    <w:abstractNumId w:val="15"/>
  </w:num>
  <w:num w:numId="3" w16cid:durableId="239213824">
    <w:abstractNumId w:val="10"/>
  </w:num>
  <w:num w:numId="4" w16cid:durableId="931399048">
    <w:abstractNumId w:val="6"/>
  </w:num>
  <w:num w:numId="5" w16cid:durableId="1987932881">
    <w:abstractNumId w:val="17"/>
  </w:num>
  <w:num w:numId="6" w16cid:durableId="840315786">
    <w:abstractNumId w:val="19"/>
  </w:num>
  <w:num w:numId="7" w16cid:durableId="1625036721">
    <w:abstractNumId w:val="20"/>
  </w:num>
  <w:num w:numId="8" w16cid:durableId="278684682">
    <w:abstractNumId w:val="4"/>
  </w:num>
  <w:num w:numId="9" w16cid:durableId="1258293624">
    <w:abstractNumId w:val="5"/>
  </w:num>
  <w:num w:numId="10" w16cid:durableId="1831829158">
    <w:abstractNumId w:val="13"/>
  </w:num>
  <w:num w:numId="11" w16cid:durableId="1469976097">
    <w:abstractNumId w:val="16"/>
  </w:num>
  <w:num w:numId="12" w16cid:durableId="35739930">
    <w:abstractNumId w:val="1"/>
  </w:num>
  <w:num w:numId="13" w16cid:durableId="1323510228">
    <w:abstractNumId w:val="18"/>
  </w:num>
  <w:num w:numId="14" w16cid:durableId="175461192">
    <w:abstractNumId w:val="7"/>
  </w:num>
  <w:num w:numId="15" w16cid:durableId="153297777">
    <w:abstractNumId w:val="11"/>
  </w:num>
  <w:num w:numId="16" w16cid:durableId="769936869">
    <w:abstractNumId w:val="3"/>
  </w:num>
  <w:num w:numId="17" w16cid:durableId="469058299">
    <w:abstractNumId w:val="8"/>
  </w:num>
  <w:num w:numId="18" w16cid:durableId="2003581074">
    <w:abstractNumId w:val="12"/>
  </w:num>
  <w:num w:numId="19" w16cid:durableId="1631352790">
    <w:abstractNumId w:val="2"/>
  </w:num>
  <w:num w:numId="20" w16cid:durableId="1671710049">
    <w:abstractNumId w:val="14"/>
  </w:num>
  <w:num w:numId="21" w16cid:durableId="1609656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9FB"/>
    <w:rsid w:val="00013C55"/>
    <w:rsid w:val="00047350"/>
    <w:rsid w:val="00165D93"/>
    <w:rsid w:val="00185BB4"/>
    <w:rsid w:val="00297325"/>
    <w:rsid w:val="002C0898"/>
    <w:rsid w:val="0030792C"/>
    <w:rsid w:val="003A6434"/>
    <w:rsid w:val="003C4C30"/>
    <w:rsid w:val="003E666B"/>
    <w:rsid w:val="004C6E51"/>
    <w:rsid w:val="00685902"/>
    <w:rsid w:val="006F0056"/>
    <w:rsid w:val="007006B5"/>
    <w:rsid w:val="007029FB"/>
    <w:rsid w:val="00772430"/>
    <w:rsid w:val="008C5BA7"/>
    <w:rsid w:val="009028FC"/>
    <w:rsid w:val="00905C17"/>
    <w:rsid w:val="009D0043"/>
    <w:rsid w:val="00AB08B4"/>
    <w:rsid w:val="00B27DD8"/>
    <w:rsid w:val="00B4621F"/>
    <w:rsid w:val="00B52935"/>
    <w:rsid w:val="00C820D7"/>
    <w:rsid w:val="00CC6E31"/>
    <w:rsid w:val="00D81E84"/>
    <w:rsid w:val="00DB503D"/>
    <w:rsid w:val="00DF6968"/>
    <w:rsid w:val="00FC6299"/>
    <w:rsid w:val="00FD19EE"/>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25184"/>
  <w15:chartTrackingRefBased/>
  <w15:docId w15:val="{E51AC31F-28C1-7049-943B-33E9CB8EB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30"/>
    <w:rPr>
      <w:rFonts w:ascii="Times New Roman" w:hAnsi="Times New Roman" w:cs="Vrinda"/>
      <w:lang w:val="en-GB"/>
    </w:rPr>
  </w:style>
  <w:style w:type="paragraph" w:styleId="Heading1">
    <w:name w:val="heading 1"/>
    <w:basedOn w:val="Normal"/>
    <w:next w:val="Normal"/>
    <w:link w:val="Heading1Char"/>
    <w:autoRedefine/>
    <w:uiPriority w:val="9"/>
    <w:qFormat/>
    <w:rsid w:val="007006B5"/>
    <w:pPr>
      <w:keepNext/>
      <w:keepLines/>
      <w:spacing w:before="24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185BB4"/>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3C4C30"/>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85BB4"/>
    <w:rPr>
      <w:rFonts w:ascii="Times New Roman" w:hAnsi="Times New Roman" w:cs="Vrinda"/>
      <w:color w:val="2F5496" w:themeColor="accent1" w:themeShade="BF"/>
      <w:sz w:val="32"/>
    </w:rPr>
  </w:style>
  <w:style w:type="character" w:customStyle="1" w:styleId="Heading1Char">
    <w:name w:val="Heading 1 Char"/>
    <w:basedOn w:val="DefaultParagraphFont"/>
    <w:link w:val="Heading1"/>
    <w:uiPriority w:val="9"/>
    <w:rsid w:val="007006B5"/>
    <w:rPr>
      <w:rFonts w:ascii="Times New Roman" w:eastAsiaTheme="majorEastAsia" w:hAnsi="Times New Roman" w:cstheme="majorBidi"/>
      <w:b/>
      <w:color w:val="2F5496" w:themeColor="accent1" w:themeShade="BF"/>
      <w:sz w:val="32"/>
      <w:szCs w:val="40"/>
      <w:lang w:val="en-GB"/>
    </w:rPr>
  </w:style>
  <w:style w:type="character" w:customStyle="1" w:styleId="Heading2Char">
    <w:name w:val="Heading 2 Char"/>
    <w:basedOn w:val="DefaultParagraphFont"/>
    <w:link w:val="Heading2"/>
    <w:uiPriority w:val="9"/>
    <w:rsid w:val="00185BB4"/>
    <w:rPr>
      <w:rFonts w:ascii="Times New Roman" w:eastAsiaTheme="majorEastAsia" w:hAnsi="Times New Roman" w:cstheme="majorBidi"/>
      <w:b/>
      <w:sz w:val="28"/>
      <w:szCs w:val="33"/>
    </w:rPr>
  </w:style>
  <w:style w:type="paragraph" w:styleId="TOC1">
    <w:name w:val="toc 1"/>
    <w:basedOn w:val="Normal"/>
    <w:next w:val="Normal"/>
    <w:autoRedefine/>
    <w:uiPriority w:val="39"/>
    <w:unhideWhenUsed/>
    <w:rsid w:val="003A6434"/>
    <w:pPr>
      <w:spacing w:before="120"/>
      <w:jc w:val="left"/>
    </w:pPr>
    <w:rPr>
      <w:rFonts w:asciiTheme="minorHAnsi" w:hAnsiTheme="minorHAnsi"/>
      <w:b/>
      <w:bCs/>
      <w:i/>
      <w:iCs/>
      <w:szCs w:val="24"/>
    </w:rPr>
  </w:style>
  <w:style w:type="character" w:customStyle="1" w:styleId="Heading3Char">
    <w:name w:val="Heading 3 Char"/>
    <w:basedOn w:val="DefaultParagraphFont"/>
    <w:link w:val="Heading3"/>
    <w:uiPriority w:val="9"/>
    <w:rsid w:val="003C4C30"/>
    <w:rPr>
      <w:rFonts w:ascii="Times New Roman" w:eastAsiaTheme="majorEastAsia" w:hAnsi="Times New Roman" w:cstheme="majorBidi"/>
      <w:b/>
      <w:lang w:val="en-GB"/>
    </w:rPr>
  </w:style>
  <w:style w:type="table" w:styleId="GridTable4-Accent3">
    <w:name w:val="Grid Table 4 Accent 3"/>
    <w:basedOn w:val="TableNormal"/>
    <w:uiPriority w:val="49"/>
    <w:rsid w:val="00C820D7"/>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DF6968"/>
    <w:pPr>
      <w:ind w:left="720"/>
      <w:contextualSpacing/>
    </w:pPr>
  </w:style>
  <w:style w:type="character" w:styleId="Hyperlink">
    <w:name w:val="Hyperlink"/>
    <w:basedOn w:val="DefaultParagraphFont"/>
    <w:uiPriority w:val="99"/>
    <w:unhideWhenUsed/>
    <w:rsid w:val="00DF6968"/>
    <w:rPr>
      <w:color w:val="0563C1" w:themeColor="hyperlink"/>
      <w:u w:val="single"/>
    </w:rPr>
  </w:style>
  <w:style w:type="character" w:styleId="UnresolvedMention">
    <w:name w:val="Unresolved Mention"/>
    <w:basedOn w:val="DefaultParagraphFont"/>
    <w:uiPriority w:val="99"/>
    <w:semiHidden/>
    <w:unhideWhenUsed/>
    <w:rsid w:val="00DF6968"/>
    <w:rPr>
      <w:color w:val="605E5C"/>
      <w:shd w:val="clear" w:color="auto" w:fill="E1DFDD"/>
    </w:rPr>
  </w:style>
  <w:style w:type="paragraph" w:styleId="Footer">
    <w:name w:val="footer"/>
    <w:basedOn w:val="Normal"/>
    <w:link w:val="FooterChar"/>
    <w:uiPriority w:val="99"/>
    <w:unhideWhenUsed/>
    <w:rsid w:val="002C0898"/>
    <w:pPr>
      <w:tabs>
        <w:tab w:val="center" w:pos="4513"/>
        <w:tab w:val="right" w:pos="9026"/>
      </w:tabs>
      <w:spacing w:line="240" w:lineRule="auto"/>
    </w:pPr>
  </w:style>
  <w:style w:type="character" w:customStyle="1" w:styleId="FooterChar">
    <w:name w:val="Footer Char"/>
    <w:basedOn w:val="DefaultParagraphFont"/>
    <w:link w:val="Footer"/>
    <w:uiPriority w:val="99"/>
    <w:rsid w:val="002C0898"/>
    <w:rPr>
      <w:rFonts w:ascii="Times New Roman" w:hAnsi="Times New Roman" w:cs="Vrinda"/>
      <w:lang w:val="en-GB"/>
    </w:rPr>
  </w:style>
  <w:style w:type="character" w:styleId="PageNumber">
    <w:name w:val="page number"/>
    <w:basedOn w:val="DefaultParagraphFont"/>
    <w:uiPriority w:val="99"/>
    <w:semiHidden/>
    <w:unhideWhenUsed/>
    <w:rsid w:val="002C0898"/>
  </w:style>
  <w:style w:type="paragraph" w:styleId="TOCHeading">
    <w:name w:val="TOC Heading"/>
    <w:basedOn w:val="Heading1"/>
    <w:next w:val="Normal"/>
    <w:uiPriority w:val="39"/>
    <w:unhideWhenUsed/>
    <w:qFormat/>
    <w:rsid w:val="002C0898"/>
    <w:pPr>
      <w:spacing w:before="480" w:line="276" w:lineRule="auto"/>
      <w:jc w:val="left"/>
      <w:outlineLvl w:val="9"/>
    </w:pPr>
    <w:rPr>
      <w:rFonts w:asciiTheme="majorHAnsi" w:hAnsiTheme="majorHAnsi"/>
      <w:bCs/>
      <w:kern w:val="0"/>
      <w:sz w:val="28"/>
      <w:szCs w:val="28"/>
      <w:lang w:val="en-US" w:bidi="ar-SA"/>
      <w14:ligatures w14:val="none"/>
    </w:rPr>
  </w:style>
  <w:style w:type="paragraph" w:styleId="TOC2">
    <w:name w:val="toc 2"/>
    <w:basedOn w:val="Normal"/>
    <w:next w:val="Normal"/>
    <w:autoRedefine/>
    <w:uiPriority w:val="39"/>
    <w:unhideWhenUsed/>
    <w:rsid w:val="002C0898"/>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2C0898"/>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2C0898"/>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2C0898"/>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2C0898"/>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2C0898"/>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2C0898"/>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2C0898"/>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deloitte.com/hospitality-report" TargetMode="External"/><Relationship Id="rId18" Type="http://schemas.openxmlformats.org/officeDocument/2006/relationships/hyperlink" Target="http://www.tripadvisor.co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deloitte.com/" TargetMode="External"/><Relationship Id="rId17" Type="http://schemas.openxmlformats.org/officeDocument/2006/relationships/hyperlink" Target="http://www.pwc.com/" TargetMode="External"/><Relationship Id="rId2" Type="http://schemas.openxmlformats.org/officeDocument/2006/relationships/numbering" Target="numbering.xml"/><Relationship Id="rId16" Type="http://schemas.openxmlformats.org/officeDocument/2006/relationships/hyperlink" Target="http://www.ons.gov.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eloitte.com/hospitality-workforce" TargetMode="External"/><Relationship Id="rId5" Type="http://schemas.openxmlformats.org/officeDocument/2006/relationships/webSettings" Target="webSettings.xml"/><Relationship Id="rId15" Type="http://schemas.openxmlformats.org/officeDocument/2006/relationships/hyperlink" Target="http://www.hospitalitypayreview.co.uk/" TargetMode="External"/><Relationship Id="rId23" Type="http://schemas.openxmlformats.org/officeDocument/2006/relationships/theme" Target="theme/theme1.xml"/><Relationship Id="rId10" Type="http://schemas.openxmlformats.org/officeDocument/2006/relationships/hyperlink" Target="http://www.cipd.co.uk/" TargetMode="External"/><Relationship Id="rId19" Type="http://schemas.openxmlformats.org/officeDocument/2006/relationships/hyperlink" Target="http://www.ukhospitality.org.uk/" TargetMode="External"/><Relationship Id="rId4" Type="http://schemas.openxmlformats.org/officeDocument/2006/relationships/settings" Target="settings.xml"/><Relationship Id="rId9" Type="http://schemas.openxmlformats.org/officeDocument/2006/relationships/hyperlink" Target="http://www.bbc.co.uk/news/hospitality" TargetMode="External"/><Relationship Id="rId14" Type="http://schemas.openxmlformats.org/officeDocument/2006/relationships/hyperlink" Target="http://www.fwc.gov.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91E710-7B16-2B4A-843A-AC30A81AE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7745</Words>
  <Characters>44153</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51795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buddhini hewa kanankege</cp:lastModifiedBy>
  <cp:revision>15</cp:revision>
  <dcterms:created xsi:type="dcterms:W3CDTF">2025-02-24T17:33:00Z</dcterms:created>
  <dcterms:modified xsi:type="dcterms:W3CDTF">2025-03-04T11:07:00Z</dcterms:modified>
  <cp:category/>
</cp:coreProperties>
</file>