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C4CC3D7" w14:textId="5508CA44" w:rsidR="00332D98" w:rsidRPr="004879E5" w:rsidRDefault="00332D98" w:rsidP="00332D98">
      <w:pPr>
        <w:spacing w:after="0"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ECGE4001R Academic Study Skills for Students - Portfolio of Activities</w:t>
      </w:r>
    </w:p>
    <w:p w14:paraId="5561A340" w14:textId="77777777" w:rsidR="00AB7D57" w:rsidRPr="004879E5" w:rsidRDefault="00AB7D57" w:rsidP="004879E5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DD42EED" w14:textId="3CC0B2F8" w:rsidR="00DC01E0" w:rsidRDefault="00264763" w:rsidP="00985F3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264763">
        <w:rPr>
          <w:rFonts w:ascii="Arial" w:hAnsi="Arial" w:cs="Arial"/>
          <w:b/>
          <w:sz w:val="24"/>
          <w:szCs w:val="24"/>
        </w:rPr>
        <w:t>1.</w:t>
      </w:r>
      <w:r w:rsidRPr="00264763">
        <w:rPr>
          <w:rFonts w:ascii="Arial" w:hAnsi="Arial" w:cs="Arial"/>
          <w:b/>
          <w:sz w:val="24"/>
          <w:szCs w:val="24"/>
        </w:rPr>
        <w:tab/>
      </w:r>
      <w:r w:rsidR="00DC01E0">
        <w:rPr>
          <w:rFonts w:ascii="Arial" w:hAnsi="Arial" w:cs="Arial"/>
          <w:b/>
          <w:sz w:val="24"/>
          <w:szCs w:val="24"/>
        </w:rPr>
        <w:t>Paraphrase Chapter</w:t>
      </w:r>
    </w:p>
    <w:p w14:paraId="1CE81252" w14:textId="77777777" w:rsidR="00DC01E0" w:rsidRDefault="00DC01E0" w:rsidP="00985F3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1A2DD66" w14:textId="03E329A1" w:rsidR="0003108B" w:rsidRPr="00DC01E0" w:rsidRDefault="003A6905" w:rsidP="00985F3D">
      <w:pPr>
        <w:spacing w:after="0"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DC01E0">
        <w:rPr>
          <w:rFonts w:ascii="Arial" w:hAnsi="Arial" w:cs="Arial"/>
          <w:sz w:val="24"/>
          <w:szCs w:val="24"/>
          <w:u w:val="single"/>
        </w:rPr>
        <w:t>Adolescence</w:t>
      </w:r>
      <w:r w:rsidR="00DC01E0">
        <w:rPr>
          <w:rFonts w:ascii="Arial" w:hAnsi="Arial" w:cs="Arial"/>
          <w:sz w:val="24"/>
          <w:szCs w:val="24"/>
          <w:u w:val="single"/>
        </w:rPr>
        <w:t>.</w:t>
      </w:r>
    </w:p>
    <w:p w14:paraId="1546EE8F" w14:textId="77777777" w:rsidR="00295930" w:rsidRPr="0003108B" w:rsidRDefault="00295930" w:rsidP="00985F3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BAA5C7B" w14:textId="77426753" w:rsidR="00DA01DA" w:rsidRDefault="00380D47" w:rsidP="005416F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45EFF">
        <w:rPr>
          <w:rFonts w:ascii="Arial" w:hAnsi="Arial" w:cs="Arial"/>
          <w:sz w:val="24"/>
          <w:szCs w:val="24"/>
        </w:rPr>
        <w:t xml:space="preserve">Subheading - </w:t>
      </w:r>
      <w:r w:rsidR="0003108B" w:rsidRPr="00245EFF">
        <w:rPr>
          <w:rFonts w:ascii="Arial" w:hAnsi="Arial" w:cs="Arial"/>
          <w:sz w:val="24"/>
          <w:szCs w:val="24"/>
        </w:rPr>
        <w:t>I</w:t>
      </w:r>
      <w:r w:rsidR="003A6905" w:rsidRPr="00245EFF">
        <w:rPr>
          <w:rFonts w:ascii="Arial" w:hAnsi="Arial" w:cs="Arial"/>
          <w:sz w:val="24"/>
          <w:szCs w:val="24"/>
        </w:rPr>
        <w:t>ntroduction and overview</w:t>
      </w:r>
      <w:r w:rsidR="008C0EA3" w:rsidRPr="00245EFF">
        <w:rPr>
          <w:rFonts w:ascii="Arial" w:hAnsi="Arial" w:cs="Arial"/>
          <w:sz w:val="24"/>
          <w:szCs w:val="24"/>
        </w:rPr>
        <w:t>:</w:t>
      </w:r>
      <w:r w:rsidR="008C0EA3">
        <w:rPr>
          <w:rFonts w:ascii="Arial" w:hAnsi="Arial" w:cs="Arial"/>
          <w:sz w:val="24"/>
          <w:szCs w:val="24"/>
        </w:rPr>
        <w:t xml:space="preserve">  </w:t>
      </w:r>
      <w:r w:rsidR="00EE5E17">
        <w:rPr>
          <w:rFonts w:ascii="Arial" w:hAnsi="Arial" w:cs="Arial"/>
          <w:sz w:val="24"/>
          <w:szCs w:val="24"/>
        </w:rPr>
        <w:t xml:space="preserve">As </w:t>
      </w:r>
      <w:r w:rsidR="007B1510">
        <w:rPr>
          <w:rFonts w:ascii="Arial" w:hAnsi="Arial" w:cs="Arial"/>
          <w:sz w:val="24"/>
          <w:szCs w:val="24"/>
        </w:rPr>
        <w:t>mentioned</w:t>
      </w:r>
      <w:r w:rsidR="00EE5E17">
        <w:rPr>
          <w:rFonts w:ascii="Arial" w:hAnsi="Arial" w:cs="Arial"/>
          <w:sz w:val="24"/>
          <w:szCs w:val="24"/>
        </w:rPr>
        <w:t xml:space="preserve"> by Goss (2010) i</w:t>
      </w:r>
      <w:r w:rsidR="008C0EA3">
        <w:rPr>
          <w:rFonts w:ascii="Arial" w:hAnsi="Arial" w:cs="Arial"/>
          <w:sz w:val="24"/>
          <w:szCs w:val="24"/>
        </w:rPr>
        <w:t xml:space="preserve">n western </w:t>
      </w:r>
      <w:r w:rsidR="002F639A">
        <w:rPr>
          <w:rFonts w:ascii="Arial" w:hAnsi="Arial" w:cs="Arial"/>
          <w:sz w:val="24"/>
          <w:szCs w:val="24"/>
        </w:rPr>
        <w:t>society</w:t>
      </w:r>
      <w:r w:rsidR="008C0EA3">
        <w:rPr>
          <w:rFonts w:ascii="Arial" w:hAnsi="Arial" w:cs="Arial"/>
          <w:sz w:val="24"/>
          <w:szCs w:val="24"/>
        </w:rPr>
        <w:t xml:space="preserve"> adolescence (a person’s transition between childhood and adulthood) is not the same for each individual.  </w:t>
      </w:r>
      <w:r w:rsidR="005F283E">
        <w:rPr>
          <w:rFonts w:ascii="Arial" w:hAnsi="Arial" w:cs="Arial"/>
          <w:sz w:val="24"/>
          <w:szCs w:val="24"/>
        </w:rPr>
        <w:t>Granted</w:t>
      </w:r>
      <w:r w:rsidR="008C0EA3">
        <w:rPr>
          <w:rFonts w:ascii="Arial" w:hAnsi="Arial" w:cs="Arial"/>
          <w:sz w:val="24"/>
          <w:szCs w:val="24"/>
        </w:rPr>
        <w:t xml:space="preserve"> there are physical</w:t>
      </w:r>
      <w:r w:rsidR="00B11216">
        <w:rPr>
          <w:rFonts w:ascii="Arial" w:hAnsi="Arial" w:cs="Arial"/>
          <w:sz w:val="24"/>
          <w:szCs w:val="24"/>
        </w:rPr>
        <w:t xml:space="preserve"> and</w:t>
      </w:r>
      <w:r w:rsidR="008C0EA3">
        <w:rPr>
          <w:rFonts w:ascii="Arial" w:hAnsi="Arial" w:cs="Arial"/>
          <w:sz w:val="24"/>
          <w:szCs w:val="24"/>
        </w:rPr>
        <w:t xml:space="preserve"> </w:t>
      </w:r>
      <w:r w:rsidR="00B11216">
        <w:rPr>
          <w:rFonts w:ascii="Arial" w:hAnsi="Arial" w:cs="Arial"/>
          <w:sz w:val="24"/>
          <w:szCs w:val="24"/>
        </w:rPr>
        <w:t xml:space="preserve">behavioural </w:t>
      </w:r>
      <w:r w:rsidR="008C0EA3">
        <w:rPr>
          <w:rFonts w:ascii="Arial" w:hAnsi="Arial" w:cs="Arial"/>
          <w:sz w:val="24"/>
          <w:szCs w:val="24"/>
        </w:rPr>
        <w:t xml:space="preserve">changes but </w:t>
      </w:r>
      <w:r w:rsidR="00B11216">
        <w:rPr>
          <w:rFonts w:ascii="Arial" w:hAnsi="Arial" w:cs="Arial"/>
          <w:sz w:val="24"/>
          <w:szCs w:val="24"/>
        </w:rPr>
        <w:t>in our present society</w:t>
      </w:r>
      <w:r w:rsidR="00C323EB">
        <w:rPr>
          <w:rFonts w:ascii="Arial" w:hAnsi="Arial" w:cs="Arial"/>
          <w:sz w:val="24"/>
          <w:szCs w:val="24"/>
        </w:rPr>
        <w:t>,</w:t>
      </w:r>
      <w:r w:rsidR="00B11216">
        <w:rPr>
          <w:rFonts w:ascii="Arial" w:hAnsi="Arial" w:cs="Arial"/>
          <w:sz w:val="24"/>
          <w:szCs w:val="24"/>
        </w:rPr>
        <w:t xml:space="preserve"> </w:t>
      </w:r>
      <w:r w:rsidR="005F283E">
        <w:rPr>
          <w:rFonts w:ascii="Arial" w:hAnsi="Arial" w:cs="Arial"/>
          <w:sz w:val="24"/>
          <w:szCs w:val="24"/>
        </w:rPr>
        <w:t>as o</w:t>
      </w:r>
      <w:r w:rsidR="00DB3051">
        <w:rPr>
          <w:rFonts w:ascii="Arial" w:hAnsi="Arial" w:cs="Arial"/>
          <w:sz w:val="24"/>
          <w:szCs w:val="24"/>
        </w:rPr>
        <w:t>pposed to previous generations</w:t>
      </w:r>
      <w:r w:rsidR="00C323EB">
        <w:rPr>
          <w:rFonts w:ascii="Arial" w:hAnsi="Arial" w:cs="Arial"/>
          <w:sz w:val="24"/>
          <w:szCs w:val="24"/>
        </w:rPr>
        <w:t>,</w:t>
      </w:r>
      <w:r w:rsidR="00DB3051">
        <w:rPr>
          <w:rFonts w:ascii="Arial" w:hAnsi="Arial" w:cs="Arial"/>
          <w:sz w:val="24"/>
          <w:szCs w:val="24"/>
        </w:rPr>
        <w:t xml:space="preserve"> </w:t>
      </w:r>
      <w:r w:rsidR="00B11216">
        <w:rPr>
          <w:rFonts w:ascii="Arial" w:hAnsi="Arial" w:cs="Arial"/>
          <w:sz w:val="24"/>
          <w:szCs w:val="24"/>
        </w:rPr>
        <w:t xml:space="preserve">a lot </w:t>
      </w:r>
      <w:r w:rsidR="005F283E">
        <w:rPr>
          <w:rFonts w:ascii="Arial" w:hAnsi="Arial" w:cs="Arial"/>
          <w:sz w:val="24"/>
          <w:szCs w:val="24"/>
        </w:rPr>
        <w:t xml:space="preserve">more </w:t>
      </w:r>
      <w:r w:rsidR="007108F6">
        <w:rPr>
          <w:rFonts w:ascii="Arial" w:hAnsi="Arial" w:cs="Arial"/>
          <w:sz w:val="24"/>
          <w:szCs w:val="24"/>
        </w:rPr>
        <w:t>is</w:t>
      </w:r>
      <w:r w:rsidR="00B11216">
        <w:rPr>
          <w:rFonts w:ascii="Arial" w:hAnsi="Arial" w:cs="Arial"/>
          <w:sz w:val="24"/>
          <w:szCs w:val="24"/>
        </w:rPr>
        <w:t xml:space="preserve"> incorporated </w:t>
      </w:r>
      <w:r w:rsidR="007108F6">
        <w:rPr>
          <w:rFonts w:ascii="Arial" w:hAnsi="Arial" w:cs="Arial"/>
          <w:sz w:val="24"/>
          <w:szCs w:val="24"/>
        </w:rPr>
        <w:t>into</w:t>
      </w:r>
      <w:r w:rsidR="00B11216">
        <w:rPr>
          <w:rFonts w:ascii="Arial" w:hAnsi="Arial" w:cs="Arial"/>
          <w:sz w:val="24"/>
          <w:szCs w:val="24"/>
        </w:rPr>
        <w:t xml:space="preserve"> the pas</w:t>
      </w:r>
      <w:r w:rsidR="007108F6">
        <w:rPr>
          <w:rFonts w:ascii="Arial" w:hAnsi="Arial" w:cs="Arial"/>
          <w:sz w:val="24"/>
          <w:szCs w:val="24"/>
        </w:rPr>
        <w:t>sage from childhood to adulthood, including</w:t>
      </w:r>
      <w:r w:rsidR="00B11216">
        <w:rPr>
          <w:rFonts w:ascii="Arial" w:hAnsi="Arial" w:cs="Arial"/>
          <w:sz w:val="24"/>
          <w:szCs w:val="24"/>
        </w:rPr>
        <w:t xml:space="preserve"> an individual’s future prospects and their relations</w:t>
      </w:r>
      <w:r w:rsidR="00160728">
        <w:rPr>
          <w:rFonts w:ascii="Arial" w:hAnsi="Arial" w:cs="Arial"/>
          <w:sz w:val="24"/>
          <w:szCs w:val="24"/>
        </w:rPr>
        <w:t xml:space="preserve">hips with </w:t>
      </w:r>
      <w:r w:rsidR="009F1A8F">
        <w:rPr>
          <w:rFonts w:ascii="Arial" w:hAnsi="Arial" w:cs="Arial"/>
          <w:sz w:val="24"/>
          <w:szCs w:val="24"/>
        </w:rPr>
        <w:t xml:space="preserve">people who </w:t>
      </w:r>
      <w:r w:rsidR="005F283E">
        <w:rPr>
          <w:rFonts w:ascii="Arial" w:hAnsi="Arial" w:cs="Arial"/>
          <w:sz w:val="24"/>
          <w:szCs w:val="24"/>
        </w:rPr>
        <w:t>directly</w:t>
      </w:r>
      <w:r w:rsidR="009F1A8F">
        <w:rPr>
          <w:rFonts w:ascii="Arial" w:hAnsi="Arial" w:cs="Arial"/>
          <w:sz w:val="24"/>
          <w:szCs w:val="24"/>
        </w:rPr>
        <w:t xml:space="preserve"> </w:t>
      </w:r>
      <w:r w:rsidR="001D7B89">
        <w:rPr>
          <w:rFonts w:ascii="Arial" w:hAnsi="Arial" w:cs="Arial"/>
          <w:sz w:val="24"/>
          <w:szCs w:val="24"/>
        </w:rPr>
        <w:t>feature</w:t>
      </w:r>
      <w:r w:rsidR="0034250F">
        <w:rPr>
          <w:rFonts w:ascii="Arial" w:hAnsi="Arial" w:cs="Arial"/>
          <w:sz w:val="24"/>
          <w:szCs w:val="24"/>
        </w:rPr>
        <w:t xml:space="preserve"> </w:t>
      </w:r>
      <w:r w:rsidR="009F1A8F">
        <w:rPr>
          <w:rFonts w:ascii="Arial" w:hAnsi="Arial" w:cs="Arial"/>
          <w:sz w:val="24"/>
          <w:szCs w:val="24"/>
        </w:rPr>
        <w:t xml:space="preserve">in their </w:t>
      </w:r>
      <w:r w:rsidR="00DB3051">
        <w:rPr>
          <w:rFonts w:ascii="Arial" w:hAnsi="Arial" w:cs="Arial"/>
          <w:sz w:val="24"/>
          <w:szCs w:val="24"/>
        </w:rPr>
        <w:t xml:space="preserve">personal and </w:t>
      </w:r>
      <w:r w:rsidR="005F283E">
        <w:rPr>
          <w:rFonts w:ascii="Arial" w:hAnsi="Arial" w:cs="Arial"/>
          <w:sz w:val="24"/>
          <w:szCs w:val="24"/>
        </w:rPr>
        <w:t xml:space="preserve">non-personal </w:t>
      </w:r>
      <w:r w:rsidR="00DA01DA">
        <w:rPr>
          <w:rFonts w:ascii="Arial" w:hAnsi="Arial" w:cs="Arial"/>
          <w:sz w:val="24"/>
          <w:szCs w:val="24"/>
        </w:rPr>
        <w:t>lives</w:t>
      </w:r>
      <w:r w:rsidR="00DB3051">
        <w:rPr>
          <w:rFonts w:ascii="Arial" w:hAnsi="Arial" w:cs="Arial"/>
          <w:sz w:val="24"/>
          <w:szCs w:val="24"/>
        </w:rPr>
        <w:t>.  Additionally</w:t>
      </w:r>
      <w:r w:rsidR="007108F6">
        <w:rPr>
          <w:rFonts w:ascii="Arial" w:hAnsi="Arial" w:cs="Arial"/>
          <w:sz w:val="24"/>
          <w:szCs w:val="24"/>
        </w:rPr>
        <w:t>,</w:t>
      </w:r>
      <w:r w:rsidR="005F283E">
        <w:rPr>
          <w:rFonts w:ascii="Arial" w:hAnsi="Arial" w:cs="Arial"/>
          <w:sz w:val="24"/>
          <w:szCs w:val="24"/>
        </w:rPr>
        <w:t xml:space="preserve"> </w:t>
      </w:r>
      <w:r w:rsidR="00EE5E17">
        <w:rPr>
          <w:rFonts w:ascii="Arial" w:hAnsi="Arial" w:cs="Arial"/>
          <w:sz w:val="24"/>
          <w:szCs w:val="24"/>
        </w:rPr>
        <w:t>as mentioned by Goss (2010)</w:t>
      </w:r>
      <w:r w:rsidR="007108F6">
        <w:rPr>
          <w:rFonts w:ascii="Arial" w:hAnsi="Arial" w:cs="Arial"/>
          <w:sz w:val="24"/>
          <w:szCs w:val="24"/>
        </w:rPr>
        <w:t>,</w:t>
      </w:r>
      <w:r w:rsidR="00EE5E17">
        <w:rPr>
          <w:rFonts w:ascii="Arial" w:hAnsi="Arial" w:cs="Arial"/>
          <w:sz w:val="24"/>
          <w:szCs w:val="24"/>
        </w:rPr>
        <w:t xml:space="preserve"> </w:t>
      </w:r>
      <w:r w:rsidR="002F639A">
        <w:rPr>
          <w:rFonts w:ascii="Arial" w:hAnsi="Arial" w:cs="Arial"/>
          <w:sz w:val="24"/>
          <w:szCs w:val="24"/>
        </w:rPr>
        <w:t xml:space="preserve">a change in </w:t>
      </w:r>
      <w:r w:rsidR="005F283E">
        <w:rPr>
          <w:rFonts w:ascii="Arial" w:hAnsi="Arial" w:cs="Arial"/>
          <w:sz w:val="24"/>
          <w:szCs w:val="24"/>
        </w:rPr>
        <w:t>living conditions</w:t>
      </w:r>
      <w:r w:rsidR="00DB3051">
        <w:rPr>
          <w:rFonts w:ascii="Arial" w:hAnsi="Arial" w:cs="Arial"/>
          <w:sz w:val="24"/>
          <w:szCs w:val="24"/>
        </w:rPr>
        <w:t xml:space="preserve"> or </w:t>
      </w:r>
      <w:r w:rsidR="002F639A">
        <w:rPr>
          <w:rFonts w:ascii="Arial" w:hAnsi="Arial" w:cs="Arial"/>
          <w:sz w:val="24"/>
          <w:szCs w:val="24"/>
        </w:rPr>
        <w:t>cohabitation</w:t>
      </w:r>
      <w:r w:rsidR="005F283E">
        <w:rPr>
          <w:rFonts w:ascii="Arial" w:hAnsi="Arial" w:cs="Arial"/>
          <w:sz w:val="24"/>
          <w:szCs w:val="24"/>
        </w:rPr>
        <w:t xml:space="preserve"> </w:t>
      </w:r>
      <w:r w:rsidR="009701E7">
        <w:rPr>
          <w:rFonts w:ascii="Arial" w:hAnsi="Arial" w:cs="Arial"/>
          <w:sz w:val="24"/>
          <w:szCs w:val="24"/>
        </w:rPr>
        <w:t>can be a further</w:t>
      </w:r>
      <w:r w:rsidR="00EE5E17">
        <w:rPr>
          <w:rFonts w:ascii="Arial" w:hAnsi="Arial" w:cs="Arial"/>
          <w:sz w:val="24"/>
          <w:szCs w:val="24"/>
        </w:rPr>
        <w:t xml:space="preserve"> added transition and the</w:t>
      </w:r>
      <w:r w:rsidR="00D308E3">
        <w:rPr>
          <w:rFonts w:ascii="Arial" w:hAnsi="Arial" w:cs="Arial"/>
          <w:sz w:val="24"/>
          <w:szCs w:val="24"/>
        </w:rPr>
        <w:t xml:space="preserve"> latter</w:t>
      </w:r>
      <w:r w:rsidR="007108F6">
        <w:rPr>
          <w:rFonts w:ascii="Arial" w:hAnsi="Arial" w:cs="Arial"/>
          <w:sz w:val="24"/>
          <w:szCs w:val="24"/>
        </w:rPr>
        <w:t>,</w:t>
      </w:r>
      <w:r w:rsidR="002F639A">
        <w:rPr>
          <w:rFonts w:ascii="Arial" w:hAnsi="Arial" w:cs="Arial"/>
          <w:sz w:val="24"/>
          <w:szCs w:val="24"/>
        </w:rPr>
        <w:t xml:space="preserve"> combined</w:t>
      </w:r>
      <w:r w:rsidR="009701E7">
        <w:rPr>
          <w:rFonts w:ascii="Arial" w:hAnsi="Arial" w:cs="Arial"/>
          <w:sz w:val="24"/>
          <w:szCs w:val="24"/>
        </w:rPr>
        <w:t xml:space="preserve"> with</w:t>
      </w:r>
      <w:r w:rsidR="00D308E3">
        <w:rPr>
          <w:rFonts w:ascii="Arial" w:hAnsi="Arial" w:cs="Arial"/>
          <w:sz w:val="24"/>
          <w:szCs w:val="24"/>
        </w:rPr>
        <w:t xml:space="preserve"> </w:t>
      </w:r>
      <w:r w:rsidR="005416FB">
        <w:rPr>
          <w:rFonts w:ascii="Arial" w:hAnsi="Arial" w:cs="Arial"/>
          <w:sz w:val="24"/>
          <w:szCs w:val="24"/>
        </w:rPr>
        <w:t>the</w:t>
      </w:r>
      <w:r w:rsidR="00D308E3">
        <w:rPr>
          <w:rFonts w:ascii="Arial" w:hAnsi="Arial" w:cs="Arial"/>
          <w:sz w:val="24"/>
          <w:szCs w:val="24"/>
        </w:rPr>
        <w:t xml:space="preserve"> </w:t>
      </w:r>
      <w:r w:rsidR="005416FB">
        <w:rPr>
          <w:rFonts w:ascii="Arial" w:hAnsi="Arial" w:cs="Arial"/>
          <w:sz w:val="24"/>
          <w:szCs w:val="24"/>
        </w:rPr>
        <w:t>start</w:t>
      </w:r>
      <w:r w:rsidR="00D308E3">
        <w:rPr>
          <w:rFonts w:ascii="Arial" w:hAnsi="Arial" w:cs="Arial"/>
          <w:sz w:val="24"/>
          <w:szCs w:val="24"/>
        </w:rPr>
        <w:t xml:space="preserve"> of </w:t>
      </w:r>
      <w:r w:rsidR="002F639A">
        <w:rPr>
          <w:rFonts w:ascii="Arial" w:hAnsi="Arial" w:cs="Arial"/>
          <w:sz w:val="24"/>
          <w:szCs w:val="24"/>
        </w:rPr>
        <w:t xml:space="preserve">self-determination and </w:t>
      </w:r>
      <w:r w:rsidR="00D308E3">
        <w:rPr>
          <w:rFonts w:ascii="Arial" w:hAnsi="Arial" w:cs="Arial"/>
          <w:sz w:val="24"/>
          <w:szCs w:val="24"/>
        </w:rPr>
        <w:t>more</w:t>
      </w:r>
      <w:r w:rsidR="002F639A">
        <w:rPr>
          <w:rFonts w:ascii="Arial" w:hAnsi="Arial" w:cs="Arial"/>
          <w:sz w:val="24"/>
          <w:szCs w:val="24"/>
        </w:rPr>
        <w:t xml:space="preserve"> freedom</w:t>
      </w:r>
      <w:r w:rsidR="007108F6">
        <w:rPr>
          <w:rFonts w:ascii="Arial" w:hAnsi="Arial" w:cs="Arial"/>
          <w:sz w:val="24"/>
          <w:szCs w:val="24"/>
        </w:rPr>
        <w:t>,</w:t>
      </w:r>
      <w:r w:rsidR="00F61673">
        <w:rPr>
          <w:rFonts w:ascii="Arial" w:hAnsi="Arial" w:cs="Arial"/>
          <w:sz w:val="24"/>
          <w:szCs w:val="24"/>
        </w:rPr>
        <w:t xml:space="preserve"> </w:t>
      </w:r>
      <w:r w:rsidR="00001F05">
        <w:rPr>
          <w:rFonts w:ascii="Arial" w:hAnsi="Arial" w:cs="Arial"/>
          <w:sz w:val="24"/>
          <w:szCs w:val="24"/>
        </w:rPr>
        <w:t>carri</w:t>
      </w:r>
      <w:r w:rsidR="005416FB">
        <w:rPr>
          <w:rFonts w:ascii="Arial" w:hAnsi="Arial" w:cs="Arial"/>
          <w:sz w:val="24"/>
          <w:szCs w:val="24"/>
        </w:rPr>
        <w:t xml:space="preserve">es with it great responsibility, </w:t>
      </w:r>
      <w:r w:rsidR="0096099D">
        <w:rPr>
          <w:rFonts w:ascii="Arial" w:hAnsi="Arial" w:cs="Arial"/>
          <w:sz w:val="24"/>
          <w:szCs w:val="24"/>
        </w:rPr>
        <w:t xml:space="preserve">where only personal </w:t>
      </w:r>
      <w:r w:rsidR="009B6139">
        <w:rPr>
          <w:rFonts w:ascii="Arial" w:hAnsi="Arial" w:cs="Arial"/>
          <w:sz w:val="24"/>
          <w:szCs w:val="24"/>
        </w:rPr>
        <w:t xml:space="preserve">judgement </w:t>
      </w:r>
      <w:r w:rsidR="00D308E3">
        <w:rPr>
          <w:rFonts w:ascii="Arial" w:hAnsi="Arial" w:cs="Arial"/>
          <w:sz w:val="24"/>
          <w:szCs w:val="24"/>
        </w:rPr>
        <w:t>can be made</w:t>
      </w:r>
      <w:r w:rsidR="007108F6">
        <w:rPr>
          <w:rFonts w:ascii="Arial" w:hAnsi="Arial" w:cs="Arial"/>
          <w:sz w:val="24"/>
          <w:szCs w:val="24"/>
        </w:rPr>
        <w:t xml:space="preserve"> by the individual</w:t>
      </w:r>
      <w:r w:rsidR="00D308E3">
        <w:rPr>
          <w:rFonts w:ascii="Arial" w:hAnsi="Arial" w:cs="Arial"/>
          <w:sz w:val="24"/>
          <w:szCs w:val="24"/>
        </w:rPr>
        <w:t xml:space="preserve">.  However, </w:t>
      </w:r>
      <w:r w:rsidR="00E954C9">
        <w:rPr>
          <w:rFonts w:ascii="Arial" w:hAnsi="Arial" w:cs="Arial"/>
          <w:sz w:val="24"/>
          <w:szCs w:val="24"/>
        </w:rPr>
        <w:t>due to the</w:t>
      </w:r>
      <w:r w:rsidR="007108F6">
        <w:rPr>
          <w:rFonts w:ascii="Arial" w:hAnsi="Arial" w:cs="Arial"/>
          <w:sz w:val="24"/>
          <w:szCs w:val="24"/>
        </w:rPr>
        <w:t>ir</w:t>
      </w:r>
      <w:r w:rsidR="00E954C9">
        <w:rPr>
          <w:rFonts w:ascii="Arial" w:hAnsi="Arial" w:cs="Arial"/>
          <w:sz w:val="24"/>
          <w:szCs w:val="24"/>
        </w:rPr>
        <w:t xml:space="preserve"> lack of life experience there are risks of </w:t>
      </w:r>
      <w:r w:rsidR="00D308E3">
        <w:rPr>
          <w:rFonts w:ascii="Arial" w:hAnsi="Arial" w:cs="Arial"/>
          <w:sz w:val="24"/>
          <w:szCs w:val="24"/>
        </w:rPr>
        <w:t xml:space="preserve">psychological, </w:t>
      </w:r>
      <w:r w:rsidR="003B244D">
        <w:rPr>
          <w:rFonts w:ascii="Arial" w:hAnsi="Arial" w:cs="Arial"/>
          <w:sz w:val="24"/>
          <w:szCs w:val="24"/>
        </w:rPr>
        <w:t xml:space="preserve">social and economic problems which may cause </w:t>
      </w:r>
      <w:r w:rsidR="00DB3051">
        <w:rPr>
          <w:rFonts w:ascii="Arial" w:hAnsi="Arial" w:cs="Arial"/>
          <w:sz w:val="24"/>
          <w:szCs w:val="24"/>
        </w:rPr>
        <w:t xml:space="preserve">even further </w:t>
      </w:r>
      <w:r w:rsidR="003B244D">
        <w:rPr>
          <w:rFonts w:ascii="Arial" w:hAnsi="Arial" w:cs="Arial"/>
          <w:sz w:val="24"/>
          <w:szCs w:val="24"/>
        </w:rPr>
        <w:t>challenges</w:t>
      </w:r>
      <w:r w:rsidR="00D308E3">
        <w:rPr>
          <w:rFonts w:ascii="Arial" w:hAnsi="Arial" w:cs="Arial"/>
          <w:sz w:val="24"/>
          <w:szCs w:val="24"/>
        </w:rPr>
        <w:t xml:space="preserve"> </w:t>
      </w:r>
      <w:r w:rsidR="00F04E1D">
        <w:rPr>
          <w:rFonts w:ascii="Arial" w:hAnsi="Arial" w:cs="Arial"/>
          <w:sz w:val="24"/>
          <w:szCs w:val="24"/>
        </w:rPr>
        <w:t xml:space="preserve">linked </w:t>
      </w:r>
      <w:r w:rsidR="00D308E3">
        <w:rPr>
          <w:rFonts w:ascii="Arial" w:hAnsi="Arial" w:cs="Arial"/>
          <w:sz w:val="24"/>
          <w:szCs w:val="24"/>
        </w:rPr>
        <w:t>with</w:t>
      </w:r>
      <w:r w:rsidR="003B244D">
        <w:rPr>
          <w:rFonts w:ascii="Arial" w:hAnsi="Arial" w:cs="Arial"/>
          <w:sz w:val="24"/>
          <w:szCs w:val="24"/>
        </w:rPr>
        <w:t xml:space="preserve"> </w:t>
      </w:r>
      <w:r w:rsidR="00D308E3">
        <w:rPr>
          <w:rFonts w:ascii="Arial" w:hAnsi="Arial" w:cs="Arial"/>
          <w:sz w:val="24"/>
          <w:szCs w:val="24"/>
        </w:rPr>
        <w:t xml:space="preserve">their maturing body, </w:t>
      </w:r>
      <w:r w:rsidR="009701E7">
        <w:rPr>
          <w:rFonts w:ascii="Arial" w:hAnsi="Arial" w:cs="Arial"/>
          <w:sz w:val="24"/>
          <w:szCs w:val="24"/>
        </w:rPr>
        <w:t xml:space="preserve">change in </w:t>
      </w:r>
      <w:r w:rsidR="00F04E1D">
        <w:rPr>
          <w:rFonts w:ascii="Arial" w:hAnsi="Arial" w:cs="Arial"/>
          <w:sz w:val="24"/>
          <w:szCs w:val="24"/>
        </w:rPr>
        <w:t>relationship</w:t>
      </w:r>
      <w:r w:rsidR="009701E7">
        <w:rPr>
          <w:rFonts w:ascii="Arial" w:hAnsi="Arial" w:cs="Arial"/>
          <w:sz w:val="24"/>
          <w:szCs w:val="24"/>
        </w:rPr>
        <w:t xml:space="preserve">’s </w:t>
      </w:r>
      <w:r w:rsidR="003B244D">
        <w:rPr>
          <w:rFonts w:ascii="Arial" w:hAnsi="Arial" w:cs="Arial"/>
          <w:sz w:val="24"/>
          <w:szCs w:val="24"/>
        </w:rPr>
        <w:t xml:space="preserve">and </w:t>
      </w:r>
      <w:r w:rsidR="00F04E1D">
        <w:rPr>
          <w:rFonts w:ascii="Arial" w:hAnsi="Arial" w:cs="Arial"/>
          <w:sz w:val="24"/>
          <w:szCs w:val="24"/>
        </w:rPr>
        <w:t xml:space="preserve">financial </w:t>
      </w:r>
      <w:r w:rsidR="009701E7">
        <w:rPr>
          <w:rFonts w:ascii="Arial" w:hAnsi="Arial" w:cs="Arial"/>
          <w:sz w:val="24"/>
          <w:szCs w:val="24"/>
        </w:rPr>
        <w:t>position.</w:t>
      </w:r>
    </w:p>
    <w:p w14:paraId="4D870AD8" w14:textId="77777777" w:rsidR="005416FB" w:rsidRDefault="005416FB" w:rsidP="005416F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1B05C7F" w14:textId="6DA30990" w:rsidR="005416FB" w:rsidRDefault="00380D47" w:rsidP="005416FB">
      <w:pPr>
        <w:tabs>
          <w:tab w:val="right" w:pos="10466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45EFF">
        <w:rPr>
          <w:rFonts w:ascii="Arial" w:hAnsi="Arial" w:cs="Arial"/>
          <w:sz w:val="24"/>
          <w:szCs w:val="24"/>
        </w:rPr>
        <w:t xml:space="preserve">Subheading - </w:t>
      </w:r>
      <w:r w:rsidR="003A6905" w:rsidRPr="00245EFF">
        <w:rPr>
          <w:rFonts w:ascii="Arial" w:hAnsi="Arial" w:cs="Arial"/>
          <w:sz w:val="24"/>
          <w:szCs w:val="24"/>
        </w:rPr>
        <w:t>Puberty and body image</w:t>
      </w:r>
      <w:r w:rsidR="005416FB" w:rsidRPr="00245EFF">
        <w:rPr>
          <w:rFonts w:ascii="Arial" w:hAnsi="Arial" w:cs="Arial"/>
          <w:sz w:val="24"/>
          <w:szCs w:val="24"/>
        </w:rPr>
        <w:t>:</w:t>
      </w:r>
      <w:r w:rsidR="005416FB">
        <w:rPr>
          <w:rFonts w:ascii="Arial" w:hAnsi="Arial" w:cs="Arial"/>
          <w:sz w:val="24"/>
          <w:szCs w:val="24"/>
        </w:rPr>
        <w:t xml:space="preserve">  </w:t>
      </w:r>
      <w:r w:rsidR="00295F84">
        <w:rPr>
          <w:rFonts w:ascii="Arial" w:hAnsi="Arial" w:cs="Arial"/>
          <w:sz w:val="24"/>
          <w:szCs w:val="24"/>
        </w:rPr>
        <w:t>Goss (2010) states that p</w:t>
      </w:r>
      <w:r w:rsidR="00DB6D23">
        <w:rPr>
          <w:rFonts w:ascii="Arial" w:hAnsi="Arial" w:cs="Arial"/>
          <w:sz w:val="24"/>
          <w:szCs w:val="24"/>
        </w:rPr>
        <w:t>uberty is complex and adolescence’s</w:t>
      </w:r>
      <w:r w:rsidR="005416FB">
        <w:rPr>
          <w:rFonts w:ascii="Arial" w:hAnsi="Arial" w:cs="Arial"/>
          <w:sz w:val="24"/>
          <w:szCs w:val="24"/>
        </w:rPr>
        <w:t xml:space="preserve"> </w:t>
      </w:r>
      <w:r w:rsidR="00DB6D23">
        <w:rPr>
          <w:rFonts w:ascii="Arial" w:hAnsi="Arial" w:cs="Arial"/>
          <w:sz w:val="24"/>
          <w:szCs w:val="24"/>
        </w:rPr>
        <w:t xml:space="preserve">have to </w:t>
      </w:r>
      <w:r w:rsidR="007C1940">
        <w:rPr>
          <w:rFonts w:ascii="Arial" w:hAnsi="Arial" w:cs="Arial"/>
          <w:sz w:val="24"/>
          <w:szCs w:val="24"/>
        </w:rPr>
        <w:t>deal with</w:t>
      </w:r>
      <w:r w:rsidR="005416FB">
        <w:rPr>
          <w:rFonts w:ascii="Arial" w:hAnsi="Arial" w:cs="Arial"/>
          <w:sz w:val="24"/>
          <w:szCs w:val="24"/>
        </w:rPr>
        <w:t xml:space="preserve"> biological</w:t>
      </w:r>
      <w:r w:rsidR="007108F6">
        <w:rPr>
          <w:rFonts w:ascii="Arial" w:hAnsi="Arial" w:cs="Arial"/>
          <w:sz w:val="24"/>
          <w:szCs w:val="24"/>
        </w:rPr>
        <w:t xml:space="preserve"> and </w:t>
      </w:r>
      <w:r w:rsidR="00DB6D23">
        <w:rPr>
          <w:rFonts w:ascii="Arial" w:hAnsi="Arial" w:cs="Arial"/>
          <w:sz w:val="24"/>
          <w:szCs w:val="24"/>
        </w:rPr>
        <w:t xml:space="preserve">physiological </w:t>
      </w:r>
      <w:r w:rsidR="005416FB">
        <w:rPr>
          <w:rFonts w:ascii="Arial" w:hAnsi="Arial" w:cs="Arial"/>
          <w:sz w:val="24"/>
          <w:szCs w:val="24"/>
        </w:rPr>
        <w:t>occurrence</w:t>
      </w:r>
      <w:r w:rsidR="00F61673">
        <w:rPr>
          <w:rFonts w:ascii="Arial" w:hAnsi="Arial" w:cs="Arial"/>
          <w:sz w:val="24"/>
          <w:szCs w:val="24"/>
        </w:rPr>
        <w:t>s, for example,</w:t>
      </w:r>
      <w:r w:rsidR="00DB6D23">
        <w:rPr>
          <w:rFonts w:ascii="Arial" w:hAnsi="Arial" w:cs="Arial"/>
          <w:sz w:val="24"/>
          <w:szCs w:val="24"/>
        </w:rPr>
        <w:t xml:space="preserve"> ovaries enlarge in a female</w:t>
      </w:r>
      <w:r w:rsidR="007861C3">
        <w:rPr>
          <w:rFonts w:ascii="Arial" w:hAnsi="Arial" w:cs="Arial"/>
          <w:sz w:val="24"/>
          <w:szCs w:val="24"/>
        </w:rPr>
        <w:t xml:space="preserve"> and</w:t>
      </w:r>
      <w:r w:rsidR="00B210B3">
        <w:rPr>
          <w:rFonts w:ascii="Arial" w:hAnsi="Arial" w:cs="Arial"/>
          <w:sz w:val="24"/>
          <w:szCs w:val="24"/>
        </w:rPr>
        <w:t xml:space="preserve"> the</w:t>
      </w:r>
      <w:r w:rsidR="007861C3">
        <w:rPr>
          <w:rFonts w:ascii="Arial" w:hAnsi="Arial" w:cs="Arial"/>
          <w:sz w:val="24"/>
          <w:szCs w:val="24"/>
        </w:rPr>
        <w:t xml:space="preserve"> </w:t>
      </w:r>
      <w:r w:rsidR="00B210B3">
        <w:rPr>
          <w:rFonts w:ascii="Arial" w:hAnsi="Arial" w:cs="Arial"/>
          <w:sz w:val="24"/>
          <w:szCs w:val="24"/>
        </w:rPr>
        <w:t xml:space="preserve">seminal vesicles and </w:t>
      </w:r>
      <w:r w:rsidR="00DB6D23">
        <w:rPr>
          <w:rFonts w:ascii="Arial" w:hAnsi="Arial" w:cs="Arial"/>
          <w:sz w:val="24"/>
          <w:szCs w:val="24"/>
        </w:rPr>
        <w:t>prostate gland enlarge in a male</w:t>
      </w:r>
      <w:r w:rsidR="003D63F3">
        <w:rPr>
          <w:rFonts w:ascii="Arial" w:hAnsi="Arial" w:cs="Arial"/>
          <w:sz w:val="24"/>
          <w:szCs w:val="24"/>
        </w:rPr>
        <w:t xml:space="preserve">.  While all adolescents experience the same bodily changes some may </w:t>
      </w:r>
      <w:r w:rsidR="007C1940">
        <w:rPr>
          <w:rFonts w:ascii="Arial" w:hAnsi="Arial" w:cs="Arial"/>
          <w:sz w:val="24"/>
          <w:szCs w:val="24"/>
        </w:rPr>
        <w:t>experience</w:t>
      </w:r>
      <w:r w:rsidR="003D63F3">
        <w:rPr>
          <w:rFonts w:ascii="Arial" w:hAnsi="Arial" w:cs="Arial"/>
          <w:sz w:val="24"/>
          <w:szCs w:val="24"/>
        </w:rPr>
        <w:t xml:space="preserve"> secondary sex characteristics at different times</w:t>
      </w:r>
      <w:r w:rsidR="007C1940">
        <w:rPr>
          <w:rFonts w:ascii="Arial" w:hAnsi="Arial" w:cs="Arial"/>
          <w:sz w:val="24"/>
          <w:szCs w:val="24"/>
        </w:rPr>
        <w:t xml:space="preserve"> to their peers (early or late onset of</w:t>
      </w:r>
      <w:r w:rsidR="0051358A">
        <w:rPr>
          <w:rFonts w:ascii="Arial" w:hAnsi="Arial" w:cs="Arial"/>
          <w:sz w:val="24"/>
          <w:szCs w:val="24"/>
        </w:rPr>
        <w:t xml:space="preserve"> puberty)</w:t>
      </w:r>
      <w:r w:rsidR="003D63F3">
        <w:rPr>
          <w:rFonts w:ascii="Arial" w:hAnsi="Arial" w:cs="Arial"/>
          <w:sz w:val="24"/>
          <w:szCs w:val="24"/>
        </w:rPr>
        <w:t xml:space="preserve"> to include</w:t>
      </w:r>
      <w:r w:rsidR="00DB6D23">
        <w:rPr>
          <w:rFonts w:ascii="Arial" w:hAnsi="Arial" w:cs="Arial"/>
          <w:sz w:val="24"/>
          <w:szCs w:val="24"/>
        </w:rPr>
        <w:t xml:space="preserve"> </w:t>
      </w:r>
      <w:r w:rsidR="0051358A">
        <w:rPr>
          <w:rFonts w:ascii="Arial" w:hAnsi="Arial" w:cs="Arial"/>
          <w:sz w:val="24"/>
          <w:szCs w:val="24"/>
        </w:rPr>
        <w:t>breast size increase</w:t>
      </w:r>
      <w:r w:rsidR="003D63F3">
        <w:rPr>
          <w:rFonts w:ascii="Arial" w:hAnsi="Arial" w:cs="Arial"/>
          <w:sz w:val="24"/>
          <w:szCs w:val="24"/>
        </w:rPr>
        <w:t xml:space="preserve"> </w:t>
      </w:r>
      <w:r w:rsidR="00DB6D23">
        <w:rPr>
          <w:rFonts w:ascii="Arial" w:hAnsi="Arial" w:cs="Arial"/>
          <w:sz w:val="24"/>
          <w:szCs w:val="24"/>
        </w:rPr>
        <w:t>(female</w:t>
      </w:r>
      <w:r w:rsidR="003D63F3">
        <w:rPr>
          <w:rFonts w:ascii="Arial" w:hAnsi="Arial" w:cs="Arial"/>
          <w:sz w:val="24"/>
          <w:szCs w:val="24"/>
        </w:rPr>
        <w:t xml:space="preserve">) and </w:t>
      </w:r>
      <w:r w:rsidR="007C1940">
        <w:rPr>
          <w:rFonts w:ascii="Arial" w:hAnsi="Arial" w:cs="Arial"/>
          <w:sz w:val="24"/>
          <w:szCs w:val="24"/>
        </w:rPr>
        <w:t xml:space="preserve">growth of </w:t>
      </w:r>
      <w:r w:rsidR="0051358A">
        <w:rPr>
          <w:rFonts w:ascii="Arial" w:hAnsi="Arial" w:cs="Arial"/>
          <w:sz w:val="24"/>
          <w:szCs w:val="24"/>
        </w:rPr>
        <w:t>pubic</w:t>
      </w:r>
      <w:r w:rsidR="007C1940">
        <w:rPr>
          <w:rFonts w:ascii="Arial" w:hAnsi="Arial" w:cs="Arial"/>
          <w:sz w:val="24"/>
          <w:szCs w:val="24"/>
        </w:rPr>
        <w:t xml:space="preserve"> hair </w:t>
      </w:r>
      <w:r w:rsidR="00DB6D23">
        <w:rPr>
          <w:rFonts w:ascii="Arial" w:hAnsi="Arial" w:cs="Arial"/>
          <w:sz w:val="24"/>
          <w:szCs w:val="24"/>
        </w:rPr>
        <w:t>(male</w:t>
      </w:r>
      <w:r w:rsidR="007861C3">
        <w:rPr>
          <w:rFonts w:ascii="Arial" w:hAnsi="Arial" w:cs="Arial"/>
          <w:sz w:val="24"/>
          <w:szCs w:val="24"/>
        </w:rPr>
        <w:t>)</w:t>
      </w:r>
      <w:r w:rsidR="0051358A">
        <w:rPr>
          <w:rFonts w:ascii="Arial" w:hAnsi="Arial" w:cs="Arial"/>
          <w:sz w:val="24"/>
          <w:szCs w:val="24"/>
        </w:rPr>
        <w:t>.  This may cause an</w:t>
      </w:r>
      <w:r w:rsidR="003D63F3">
        <w:rPr>
          <w:rFonts w:ascii="Arial" w:hAnsi="Arial" w:cs="Arial"/>
          <w:sz w:val="24"/>
          <w:szCs w:val="24"/>
        </w:rPr>
        <w:t xml:space="preserve"> individual to be critical of his or her body image for th</w:t>
      </w:r>
      <w:r w:rsidR="00DB3051">
        <w:rPr>
          <w:rFonts w:ascii="Arial" w:hAnsi="Arial" w:cs="Arial"/>
          <w:sz w:val="24"/>
          <w:szCs w:val="24"/>
        </w:rPr>
        <w:t xml:space="preserve">e first time due to </w:t>
      </w:r>
      <w:r w:rsidR="003D63F3">
        <w:rPr>
          <w:rFonts w:ascii="Arial" w:hAnsi="Arial" w:cs="Arial"/>
          <w:sz w:val="24"/>
          <w:szCs w:val="24"/>
        </w:rPr>
        <w:t xml:space="preserve">cultural standards, </w:t>
      </w:r>
      <w:r w:rsidR="007C1940">
        <w:rPr>
          <w:rFonts w:ascii="Arial" w:hAnsi="Arial" w:cs="Arial"/>
          <w:sz w:val="24"/>
          <w:szCs w:val="24"/>
        </w:rPr>
        <w:t xml:space="preserve">the </w:t>
      </w:r>
      <w:r w:rsidR="003D63F3">
        <w:rPr>
          <w:rFonts w:ascii="Arial" w:hAnsi="Arial" w:cs="Arial"/>
          <w:sz w:val="24"/>
          <w:szCs w:val="24"/>
        </w:rPr>
        <w:t>reaction of others and</w:t>
      </w:r>
      <w:r w:rsidR="0051358A">
        <w:rPr>
          <w:rFonts w:ascii="Arial" w:hAnsi="Arial" w:cs="Arial"/>
          <w:sz w:val="24"/>
          <w:szCs w:val="24"/>
        </w:rPr>
        <w:t>/or</w:t>
      </w:r>
      <w:r w:rsidR="00DB3051">
        <w:rPr>
          <w:rFonts w:ascii="Arial" w:hAnsi="Arial" w:cs="Arial"/>
          <w:sz w:val="24"/>
          <w:szCs w:val="24"/>
        </w:rPr>
        <w:t xml:space="preserve"> </w:t>
      </w:r>
      <w:r w:rsidR="003D63F3">
        <w:rPr>
          <w:rFonts w:ascii="Arial" w:hAnsi="Arial" w:cs="Arial"/>
          <w:sz w:val="24"/>
          <w:szCs w:val="24"/>
        </w:rPr>
        <w:t>media perceptions of beauty.</w:t>
      </w:r>
      <w:r w:rsidR="007C1940">
        <w:rPr>
          <w:rFonts w:ascii="Arial" w:hAnsi="Arial" w:cs="Arial"/>
          <w:sz w:val="24"/>
          <w:szCs w:val="24"/>
        </w:rPr>
        <w:t xml:space="preserve">  In some cases </w:t>
      </w:r>
      <w:r w:rsidR="0051358A">
        <w:rPr>
          <w:rFonts w:ascii="Arial" w:hAnsi="Arial" w:cs="Arial"/>
          <w:sz w:val="24"/>
          <w:szCs w:val="24"/>
        </w:rPr>
        <w:t xml:space="preserve">this may lead to young people experiencing poor mental health due to their vulnerability and </w:t>
      </w:r>
      <w:r w:rsidR="00A63A66">
        <w:rPr>
          <w:rFonts w:ascii="Arial" w:hAnsi="Arial" w:cs="Arial"/>
          <w:sz w:val="24"/>
          <w:szCs w:val="24"/>
        </w:rPr>
        <w:t xml:space="preserve">the possibility of </w:t>
      </w:r>
      <w:r w:rsidR="0051358A">
        <w:rPr>
          <w:rFonts w:ascii="Arial" w:hAnsi="Arial" w:cs="Arial"/>
          <w:sz w:val="24"/>
          <w:szCs w:val="24"/>
        </w:rPr>
        <w:t>teasing and/or peer exclusion.</w:t>
      </w:r>
    </w:p>
    <w:p w14:paraId="37AAAB18" w14:textId="77777777" w:rsidR="0051358A" w:rsidRDefault="0051358A" w:rsidP="005416FB">
      <w:pPr>
        <w:tabs>
          <w:tab w:val="right" w:pos="10466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354D8E5" w14:textId="19EC6255" w:rsidR="0051358A" w:rsidRDefault="00380D47" w:rsidP="005416F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Subheading - </w:t>
      </w:r>
      <w:r w:rsidR="003A6905">
        <w:rPr>
          <w:rFonts w:ascii="Arial" w:hAnsi="Arial" w:cs="Arial"/>
          <w:sz w:val="24"/>
          <w:szCs w:val="24"/>
        </w:rPr>
        <w:t>Gender differences</w:t>
      </w:r>
      <w:r w:rsidR="00F54B6B">
        <w:rPr>
          <w:rFonts w:ascii="Arial" w:hAnsi="Arial" w:cs="Arial"/>
          <w:sz w:val="24"/>
          <w:szCs w:val="24"/>
        </w:rPr>
        <w:t xml:space="preserve">:  </w:t>
      </w:r>
      <w:r w:rsidR="00295F84">
        <w:rPr>
          <w:rFonts w:ascii="Arial" w:hAnsi="Arial" w:cs="Arial"/>
          <w:sz w:val="24"/>
          <w:szCs w:val="24"/>
        </w:rPr>
        <w:t>According to Goss (2010) f</w:t>
      </w:r>
      <w:r w:rsidR="00F54B6B">
        <w:rPr>
          <w:rFonts w:ascii="Arial" w:hAnsi="Arial" w:cs="Arial"/>
          <w:sz w:val="24"/>
          <w:szCs w:val="24"/>
        </w:rPr>
        <w:t>emales may possibly start puberty two years earlier than boys and have to cope with menstruation (blood and physical discomfort) and an increase in body fat</w:t>
      </w:r>
      <w:r w:rsidR="00295F84">
        <w:rPr>
          <w:rFonts w:ascii="Arial" w:hAnsi="Arial" w:cs="Arial"/>
          <w:sz w:val="24"/>
          <w:szCs w:val="24"/>
        </w:rPr>
        <w:t xml:space="preserve"> whereas boys grow in muscle distribution, lung capacity/greater stamina and strength.</w:t>
      </w:r>
    </w:p>
    <w:p w14:paraId="12FFCDC8" w14:textId="77777777" w:rsidR="00793B32" w:rsidRDefault="00793B32" w:rsidP="005416F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12B3A52" w14:textId="1D96A143" w:rsidR="000F654D" w:rsidRDefault="00380D47" w:rsidP="005416F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Subheading - </w:t>
      </w:r>
      <w:r w:rsidR="006D2F67">
        <w:rPr>
          <w:rFonts w:ascii="Arial" w:hAnsi="Arial" w:cs="Arial"/>
          <w:sz w:val="24"/>
          <w:szCs w:val="24"/>
        </w:rPr>
        <w:t>The importance of timing</w:t>
      </w:r>
      <w:r w:rsidR="00793B32">
        <w:rPr>
          <w:rFonts w:ascii="Arial" w:hAnsi="Arial" w:cs="Arial"/>
          <w:sz w:val="24"/>
          <w:szCs w:val="24"/>
        </w:rPr>
        <w:t xml:space="preserve">:  Male and female pubertal timing in relation to an individual’s </w:t>
      </w:r>
      <w:r w:rsidR="00AF3263">
        <w:rPr>
          <w:rFonts w:ascii="Arial" w:hAnsi="Arial" w:cs="Arial"/>
          <w:sz w:val="24"/>
          <w:szCs w:val="24"/>
        </w:rPr>
        <w:t>self-body image and self-</w:t>
      </w:r>
      <w:r w:rsidR="007B1510">
        <w:rPr>
          <w:rFonts w:ascii="Arial" w:hAnsi="Arial" w:cs="Arial"/>
          <w:sz w:val="24"/>
          <w:szCs w:val="24"/>
        </w:rPr>
        <w:t>esteem, as pointed out by Goss (2010)</w:t>
      </w:r>
      <w:r w:rsidR="00775D94">
        <w:rPr>
          <w:rFonts w:ascii="Arial" w:hAnsi="Arial" w:cs="Arial"/>
          <w:sz w:val="24"/>
          <w:szCs w:val="24"/>
        </w:rPr>
        <w:t>,</w:t>
      </w:r>
      <w:r w:rsidR="007B1510">
        <w:rPr>
          <w:rFonts w:ascii="Arial" w:hAnsi="Arial" w:cs="Arial"/>
          <w:sz w:val="24"/>
          <w:szCs w:val="24"/>
        </w:rPr>
        <w:t xml:space="preserve"> </w:t>
      </w:r>
      <w:r w:rsidR="00793B32">
        <w:rPr>
          <w:rFonts w:ascii="Arial" w:hAnsi="Arial" w:cs="Arial"/>
          <w:sz w:val="24"/>
          <w:szCs w:val="24"/>
        </w:rPr>
        <w:t xml:space="preserve">is regarded as more important </w:t>
      </w:r>
    </w:p>
    <w:p w14:paraId="38F39CA2" w14:textId="42690FCA" w:rsidR="00793B32" w:rsidRDefault="00793B32" w:rsidP="005416F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lastRenderedPageBreak/>
        <w:t>than</w:t>
      </w:r>
      <w:proofErr w:type="gramEnd"/>
      <w:r>
        <w:rPr>
          <w:rFonts w:ascii="Arial" w:hAnsi="Arial" w:cs="Arial"/>
          <w:sz w:val="24"/>
          <w:szCs w:val="24"/>
        </w:rPr>
        <w:t xml:space="preserve"> pubertal maturation itself as people want to ideally look the same as their peers and not </w:t>
      </w:r>
      <w:r w:rsidR="002B4854">
        <w:rPr>
          <w:rFonts w:ascii="Arial" w:hAnsi="Arial" w:cs="Arial"/>
          <w:sz w:val="24"/>
          <w:szCs w:val="24"/>
        </w:rPr>
        <w:t xml:space="preserve">as </w:t>
      </w:r>
      <w:r w:rsidR="007B1510">
        <w:rPr>
          <w:rFonts w:ascii="Arial" w:hAnsi="Arial" w:cs="Arial"/>
          <w:sz w:val="24"/>
          <w:szCs w:val="24"/>
        </w:rPr>
        <w:t>visibly</w:t>
      </w:r>
      <w:r>
        <w:rPr>
          <w:rFonts w:ascii="Arial" w:hAnsi="Arial" w:cs="Arial"/>
          <w:sz w:val="24"/>
          <w:szCs w:val="24"/>
        </w:rPr>
        <w:t xml:space="preserve"> early or late maturing</w:t>
      </w:r>
      <w:r w:rsidR="00DB3051">
        <w:rPr>
          <w:rFonts w:ascii="Arial" w:hAnsi="Arial" w:cs="Arial"/>
          <w:sz w:val="24"/>
          <w:szCs w:val="24"/>
        </w:rPr>
        <w:t xml:space="preserve">.  </w:t>
      </w:r>
    </w:p>
    <w:p w14:paraId="2E727F8E" w14:textId="16ECB518" w:rsidR="00511FF4" w:rsidRDefault="00793B32" w:rsidP="00DB30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6C251372" w14:textId="4996FC13" w:rsidR="00A467A9" w:rsidRDefault="00380D47" w:rsidP="00DB30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Subheading - </w:t>
      </w:r>
      <w:r w:rsidR="00E816E5">
        <w:rPr>
          <w:rFonts w:ascii="Arial" w:hAnsi="Arial" w:cs="Arial"/>
          <w:sz w:val="24"/>
          <w:szCs w:val="24"/>
        </w:rPr>
        <w:t>Identity Crisis:</w:t>
      </w:r>
      <w:r w:rsidR="00775D94">
        <w:rPr>
          <w:rFonts w:ascii="Arial" w:hAnsi="Arial" w:cs="Arial"/>
          <w:sz w:val="24"/>
          <w:szCs w:val="24"/>
        </w:rPr>
        <w:t xml:space="preserve">  ‘The major challenge of adolescence is to establish a strong sense of personal identity’</w:t>
      </w:r>
      <w:r w:rsidR="00A63A66">
        <w:rPr>
          <w:rFonts w:ascii="Arial" w:hAnsi="Arial" w:cs="Arial"/>
          <w:sz w:val="24"/>
          <w:szCs w:val="24"/>
        </w:rPr>
        <w:t xml:space="preserve"> (Goss, 2010), t</w:t>
      </w:r>
      <w:r w:rsidR="00775D94">
        <w:rPr>
          <w:rFonts w:ascii="Arial" w:hAnsi="Arial" w:cs="Arial"/>
          <w:sz w:val="24"/>
          <w:szCs w:val="24"/>
        </w:rPr>
        <w:t>hus individuals are concerned with finding their place in adult society as there are no clearly defined ‘r</w:t>
      </w:r>
      <w:r w:rsidR="00F61673">
        <w:rPr>
          <w:rFonts w:ascii="Arial" w:hAnsi="Arial" w:cs="Arial"/>
          <w:sz w:val="24"/>
          <w:szCs w:val="24"/>
        </w:rPr>
        <w:t>ites of passage’ and adolescent</w:t>
      </w:r>
      <w:r w:rsidR="00775D94">
        <w:rPr>
          <w:rFonts w:ascii="Arial" w:hAnsi="Arial" w:cs="Arial"/>
          <w:sz w:val="24"/>
          <w:szCs w:val="24"/>
        </w:rPr>
        <w:t xml:space="preserve">s are left to find their own identity </w:t>
      </w:r>
      <w:r w:rsidR="00A63A66">
        <w:rPr>
          <w:rFonts w:ascii="Arial" w:hAnsi="Arial" w:cs="Arial"/>
          <w:sz w:val="24"/>
          <w:szCs w:val="24"/>
        </w:rPr>
        <w:t>within an unclear</w:t>
      </w:r>
      <w:r w:rsidR="00B52162">
        <w:rPr>
          <w:rFonts w:ascii="Arial" w:hAnsi="Arial" w:cs="Arial"/>
          <w:sz w:val="24"/>
          <w:szCs w:val="24"/>
        </w:rPr>
        <w:t xml:space="preserve"> tim</w:t>
      </w:r>
      <w:r w:rsidR="00A467A9">
        <w:rPr>
          <w:rFonts w:ascii="Arial" w:hAnsi="Arial" w:cs="Arial"/>
          <w:sz w:val="24"/>
          <w:szCs w:val="24"/>
        </w:rPr>
        <w:t>eframe.</w:t>
      </w:r>
    </w:p>
    <w:p w14:paraId="5DF4B1F1" w14:textId="77777777" w:rsidR="00A467A9" w:rsidRDefault="00A467A9" w:rsidP="00DB30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13F3337" w14:textId="6A51A693" w:rsidR="00E816E5" w:rsidRDefault="00A467A9" w:rsidP="00DB30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Subheading - Role Confusion:  </w:t>
      </w:r>
      <w:r w:rsidR="005B0FAF">
        <w:rPr>
          <w:rFonts w:ascii="Arial" w:hAnsi="Arial" w:cs="Arial"/>
          <w:sz w:val="24"/>
          <w:szCs w:val="24"/>
        </w:rPr>
        <w:t>Erikson</w:t>
      </w:r>
      <w:r w:rsidR="00CB23FD">
        <w:rPr>
          <w:rFonts w:ascii="Arial" w:hAnsi="Arial" w:cs="Arial"/>
          <w:sz w:val="24"/>
          <w:szCs w:val="24"/>
        </w:rPr>
        <w:t>,</w:t>
      </w:r>
      <w:r w:rsidR="005B0FAF">
        <w:rPr>
          <w:rFonts w:ascii="Arial" w:hAnsi="Arial" w:cs="Arial"/>
          <w:sz w:val="24"/>
          <w:szCs w:val="24"/>
        </w:rPr>
        <w:t xml:space="preserve"> as highlighted by Goss (2010), discusses the consequences of role confusion</w:t>
      </w:r>
      <w:r w:rsidR="00CB23FD">
        <w:rPr>
          <w:rFonts w:ascii="Arial" w:hAnsi="Arial" w:cs="Arial"/>
          <w:sz w:val="24"/>
          <w:szCs w:val="24"/>
        </w:rPr>
        <w:t>.  F</w:t>
      </w:r>
      <w:r>
        <w:rPr>
          <w:rFonts w:ascii="Arial" w:hAnsi="Arial" w:cs="Arial"/>
          <w:sz w:val="24"/>
          <w:szCs w:val="24"/>
        </w:rPr>
        <w:t xml:space="preserve">ailure to fit in </w:t>
      </w:r>
      <w:r w:rsidR="00316A43">
        <w:rPr>
          <w:rFonts w:ascii="Arial" w:hAnsi="Arial" w:cs="Arial"/>
          <w:sz w:val="24"/>
          <w:szCs w:val="24"/>
        </w:rPr>
        <w:t xml:space="preserve">and understand oneself </w:t>
      </w:r>
      <w:r>
        <w:rPr>
          <w:rFonts w:ascii="Arial" w:hAnsi="Arial" w:cs="Arial"/>
          <w:sz w:val="24"/>
          <w:szCs w:val="24"/>
        </w:rPr>
        <w:t>c</w:t>
      </w:r>
      <w:r w:rsidR="00B52162">
        <w:rPr>
          <w:rFonts w:ascii="Arial" w:hAnsi="Arial" w:cs="Arial"/>
          <w:sz w:val="24"/>
          <w:szCs w:val="24"/>
        </w:rPr>
        <w:t>an</w:t>
      </w:r>
      <w:r w:rsidR="00775D94">
        <w:rPr>
          <w:rFonts w:ascii="Arial" w:hAnsi="Arial" w:cs="Arial"/>
          <w:sz w:val="24"/>
          <w:szCs w:val="24"/>
        </w:rPr>
        <w:t xml:space="preserve"> be a problem to some adolescents</w:t>
      </w:r>
      <w:r w:rsidR="00FC6566">
        <w:rPr>
          <w:rFonts w:ascii="Arial" w:hAnsi="Arial" w:cs="Arial"/>
          <w:sz w:val="24"/>
          <w:szCs w:val="24"/>
        </w:rPr>
        <w:t xml:space="preserve"> who do not commit to an occupation or role in life, for example they may be detrimentally </w:t>
      </w:r>
      <w:r w:rsidR="005B0FAF">
        <w:rPr>
          <w:rFonts w:ascii="Arial" w:hAnsi="Arial" w:cs="Arial"/>
          <w:sz w:val="24"/>
          <w:szCs w:val="24"/>
        </w:rPr>
        <w:t>affected in the following areas:</w:t>
      </w:r>
      <w:r w:rsidR="00FC6566">
        <w:rPr>
          <w:rFonts w:ascii="Arial" w:hAnsi="Arial" w:cs="Arial"/>
          <w:sz w:val="24"/>
          <w:szCs w:val="24"/>
        </w:rPr>
        <w:t xml:space="preserve"> fear of </w:t>
      </w:r>
      <w:r w:rsidR="007C2261">
        <w:rPr>
          <w:rFonts w:ascii="Arial" w:hAnsi="Arial" w:cs="Arial"/>
          <w:sz w:val="24"/>
          <w:szCs w:val="24"/>
        </w:rPr>
        <w:t>a close personal relationship, lack of ability</w:t>
      </w:r>
      <w:r w:rsidR="00FC6566">
        <w:rPr>
          <w:rFonts w:ascii="Arial" w:hAnsi="Arial" w:cs="Arial"/>
          <w:sz w:val="24"/>
          <w:szCs w:val="24"/>
        </w:rPr>
        <w:t xml:space="preserve"> to plan for the future, </w:t>
      </w:r>
      <w:r w:rsidR="007C2261">
        <w:rPr>
          <w:rFonts w:ascii="Arial" w:hAnsi="Arial" w:cs="Arial"/>
          <w:sz w:val="24"/>
          <w:szCs w:val="24"/>
        </w:rPr>
        <w:t>difficulty in concentrating on more than one task at a time</w:t>
      </w:r>
      <w:r w:rsidR="005B0FAF">
        <w:rPr>
          <w:rFonts w:ascii="Arial" w:hAnsi="Arial" w:cs="Arial"/>
          <w:sz w:val="24"/>
          <w:szCs w:val="24"/>
        </w:rPr>
        <w:t>, for example, combining both work</w:t>
      </w:r>
      <w:r w:rsidR="00F61673">
        <w:rPr>
          <w:rFonts w:ascii="Arial" w:hAnsi="Arial" w:cs="Arial"/>
          <w:sz w:val="24"/>
          <w:szCs w:val="24"/>
        </w:rPr>
        <w:t xml:space="preserve"> and study. Adolescent</w:t>
      </w:r>
      <w:r w:rsidR="00D32EB9">
        <w:rPr>
          <w:rFonts w:ascii="Arial" w:hAnsi="Arial" w:cs="Arial"/>
          <w:sz w:val="24"/>
          <w:szCs w:val="24"/>
        </w:rPr>
        <w:t>s may even</w:t>
      </w:r>
      <w:r w:rsidR="00B47EA1">
        <w:rPr>
          <w:rFonts w:ascii="Arial" w:hAnsi="Arial" w:cs="Arial"/>
          <w:sz w:val="24"/>
          <w:szCs w:val="24"/>
        </w:rPr>
        <w:t xml:space="preserve"> </w:t>
      </w:r>
      <w:r w:rsidR="00D32EB9">
        <w:rPr>
          <w:rFonts w:ascii="Arial" w:hAnsi="Arial" w:cs="Arial"/>
          <w:sz w:val="24"/>
          <w:szCs w:val="24"/>
        </w:rPr>
        <w:t>partake</w:t>
      </w:r>
      <w:r w:rsidR="007C2261">
        <w:rPr>
          <w:rFonts w:ascii="Arial" w:hAnsi="Arial" w:cs="Arial"/>
          <w:sz w:val="24"/>
          <w:szCs w:val="24"/>
        </w:rPr>
        <w:t xml:space="preserve"> in </w:t>
      </w:r>
      <w:r w:rsidR="00B47EA1">
        <w:rPr>
          <w:rFonts w:ascii="Arial" w:hAnsi="Arial" w:cs="Arial"/>
          <w:sz w:val="24"/>
          <w:szCs w:val="24"/>
        </w:rPr>
        <w:t xml:space="preserve">abnormal, </w:t>
      </w:r>
      <w:r w:rsidR="007C2261">
        <w:rPr>
          <w:rFonts w:ascii="Arial" w:hAnsi="Arial" w:cs="Arial"/>
          <w:sz w:val="24"/>
          <w:szCs w:val="24"/>
        </w:rPr>
        <w:t>negligent</w:t>
      </w:r>
      <w:r w:rsidR="00CB23FD">
        <w:rPr>
          <w:rFonts w:ascii="Arial" w:hAnsi="Arial" w:cs="Arial"/>
          <w:sz w:val="24"/>
          <w:szCs w:val="24"/>
        </w:rPr>
        <w:t xml:space="preserve">, reckless behaviour, for example, </w:t>
      </w:r>
      <w:r w:rsidR="007C2261">
        <w:rPr>
          <w:rFonts w:ascii="Arial" w:hAnsi="Arial" w:cs="Arial"/>
          <w:sz w:val="24"/>
          <w:szCs w:val="24"/>
        </w:rPr>
        <w:t>drug taking</w:t>
      </w:r>
      <w:r w:rsidR="00F61673">
        <w:rPr>
          <w:rFonts w:ascii="Arial" w:hAnsi="Arial" w:cs="Arial"/>
          <w:sz w:val="24"/>
          <w:szCs w:val="24"/>
        </w:rPr>
        <w:t>, crime and</w:t>
      </w:r>
      <w:r w:rsidR="00D32EB9">
        <w:rPr>
          <w:rFonts w:ascii="Arial" w:hAnsi="Arial" w:cs="Arial"/>
          <w:sz w:val="24"/>
          <w:szCs w:val="24"/>
        </w:rPr>
        <w:t xml:space="preserve"> </w:t>
      </w:r>
      <w:r w:rsidR="00B47EA1">
        <w:rPr>
          <w:rFonts w:ascii="Arial" w:hAnsi="Arial" w:cs="Arial"/>
          <w:sz w:val="24"/>
          <w:szCs w:val="24"/>
        </w:rPr>
        <w:t>suicide</w:t>
      </w:r>
      <w:r w:rsidR="00F61673">
        <w:rPr>
          <w:rFonts w:ascii="Arial" w:hAnsi="Arial" w:cs="Arial"/>
          <w:sz w:val="24"/>
          <w:szCs w:val="24"/>
        </w:rPr>
        <w:t>,</w:t>
      </w:r>
      <w:r w:rsidR="00316A43">
        <w:rPr>
          <w:rFonts w:ascii="Arial" w:hAnsi="Arial" w:cs="Arial"/>
          <w:sz w:val="24"/>
          <w:szCs w:val="24"/>
        </w:rPr>
        <w:t xml:space="preserve"> due to not having their own role in society </w:t>
      </w:r>
      <w:r w:rsidR="00D32EB9">
        <w:rPr>
          <w:rFonts w:ascii="Arial" w:hAnsi="Arial" w:cs="Arial"/>
          <w:sz w:val="24"/>
          <w:szCs w:val="24"/>
        </w:rPr>
        <w:t xml:space="preserve">clearly and/or internally defined or </w:t>
      </w:r>
      <w:r w:rsidR="00C15354">
        <w:rPr>
          <w:rFonts w:ascii="Arial" w:hAnsi="Arial" w:cs="Arial"/>
          <w:sz w:val="24"/>
          <w:szCs w:val="24"/>
        </w:rPr>
        <w:t xml:space="preserve">as </w:t>
      </w:r>
      <w:proofErr w:type="gramStart"/>
      <w:r w:rsidR="00C15354">
        <w:rPr>
          <w:rFonts w:ascii="Arial" w:hAnsi="Arial" w:cs="Arial"/>
          <w:sz w:val="24"/>
          <w:szCs w:val="24"/>
        </w:rPr>
        <w:t>Gross</w:t>
      </w:r>
      <w:proofErr w:type="gramEnd"/>
      <w:r w:rsidR="00C15354">
        <w:rPr>
          <w:rFonts w:ascii="Arial" w:hAnsi="Arial" w:cs="Arial"/>
          <w:sz w:val="24"/>
          <w:szCs w:val="24"/>
        </w:rPr>
        <w:t xml:space="preserve"> (</w:t>
      </w:r>
      <w:r w:rsidR="008163AD">
        <w:rPr>
          <w:rFonts w:ascii="Arial" w:hAnsi="Arial" w:cs="Arial"/>
          <w:sz w:val="24"/>
          <w:szCs w:val="24"/>
        </w:rPr>
        <w:t>2010</w:t>
      </w:r>
      <w:r w:rsidR="00C15354">
        <w:rPr>
          <w:rFonts w:ascii="Arial" w:hAnsi="Arial" w:cs="Arial"/>
          <w:sz w:val="24"/>
          <w:szCs w:val="24"/>
        </w:rPr>
        <w:t>)</w:t>
      </w:r>
      <w:r w:rsidR="006E05F2">
        <w:rPr>
          <w:rFonts w:ascii="Arial" w:hAnsi="Arial" w:cs="Arial"/>
          <w:sz w:val="24"/>
          <w:szCs w:val="24"/>
        </w:rPr>
        <w:t xml:space="preserve"> mentions, it is important for them to have control over their own lives and a sense of achievement.  </w:t>
      </w:r>
    </w:p>
    <w:p w14:paraId="586F65DF" w14:textId="77777777" w:rsidR="00380D47" w:rsidRDefault="00380D47" w:rsidP="00DB30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D077603" w14:textId="0B673643" w:rsidR="00AC0C0A" w:rsidRPr="00A11143" w:rsidRDefault="00D32EB9" w:rsidP="002E4BDA">
      <w:pPr>
        <w:spacing w:after="0"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Subheading –</w:t>
      </w:r>
      <w:r w:rsidR="00FB2A2B">
        <w:rPr>
          <w:rFonts w:ascii="Arial" w:hAnsi="Arial" w:cs="Arial"/>
          <w:sz w:val="24"/>
          <w:szCs w:val="24"/>
        </w:rPr>
        <w:t xml:space="preserve"> Conclusions:  Ac</w:t>
      </w:r>
      <w:r w:rsidR="001B4590">
        <w:rPr>
          <w:rFonts w:ascii="Arial" w:hAnsi="Arial" w:cs="Arial"/>
          <w:sz w:val="24"/>
          <w:szCs w:val="24"/>
        </w:rPr>
        <w:t>cording to Goss (2010)</w:t>
      </w:r>
      <w:r w:rsidR="00900B0F">
        <w:rPr>
          <w:rFonts w:ascii="Arial" w:hAnsi="Arial" w:cs="Arial"/>
          <w:sz w:val="24"/>
          <w:szCs w:val="24"/>
        </w:rPr>
        <w:t xml:space="preserve"> there is </w:t>
      </w:r>
      <w:r w:rsidR="00FB2A2B">
        <w:rPr>
          <w:rFonts w:ascii="Arial" w:hAnsi="Arial" w:cs="Arial"/>
          <w:sz w:val="24"/>
          <w:szCs w:val="24"/>
        </w:rPr>
        <w:t>a lack of clear passage</w:t>
      </w:r>
      <w:r w:rsidR="00900B0F">
        <w:rPr>
          <w:rFonts w:ascii="Arial" w:hAnsi="Arial" w:cs="Arial"/>
          <w:sz w:val="24"/>
          <w:szCs w:val="24"/>
        </w:rPr>
        <w:t xml:space="preserve"> </w:t>
      </w:r>
      <w:r w:rsidR="00FB2A2B">
        <w:rPr>
          <w:rFonts w:ascii="Arial" w:hAnsi="Arial" w:cs="Arial"/>
          <w:sz w:val="24"/>
          <w:szCs w:val="24"/>
        </w:rPr>
        <w:t>into adulthood from childhood</w:t>
      </w:r>
      <w:r w:rsidR="00C15354">
        <w:rPr>
          <w:rFonts w:ascii="Arial" w:hAnsi="Arial" w:cs="Arial"/>
          <w:sz w:val="24"/>
          <w:szCs w:val="24"/>
        </w:rPr>
        <w:t xml:space="preserve"> </w:t>
      </w:r>
      <w:r w:rsidR="0005522D">
        <w:rPr>
          <w:rFonts w:ascii="Arial" w:hAnsi="Arial" w:cs="Arial"/>
          <w:sz w:val="24"/>
          <w:szCs w:val="24"/>
        </w:rPr>
        <w:t xml:space="preserve">in western society and </w:t>
      </w:r>
      <w:r w:rsidR="00900B0F">
        <w:rPr>
          <w:rFonts w:ascii="Arial" w:hAnsi="Arial" w:cs="Arial"/>
          <w:sz w:val="24"/>
          <w:szCs w:val="24"/>
        </w:rPr>
        <w:t>most theorists describe adolescence as being a</w:t>
      </w:r>
      <w:r w:rsidR="001B4590">
        <w:rPr>
          <w:rFonts w:ascii="Arial" w:hAnsi="Arial" w:cs="Arial"/>
          <w:sz w:val="24"/>
          <w:szCs w:val="24"/>
        </w:rPr>
        <w:t xml:space="preserve"> </w:t>
      </w:r>
      <w:r w:rsidR="00C15354">
        <w:rPr>
          <w:rFonts w:ascii="Arial" w:hAnsi="Arial" w:cs="Arial"/>
          <w:sz w:val="24"/>
          <w:szCs w:val="24"/>
        </w:rPr>
        <w:t xml:space="preserve">problematic period of time where achieving adult identity can cause </w:t>
      </w:r>
      <w:r w:rsidR="00EA640D">
        <w:rPr>
          <w:rFonts w:ascii="Arial" w:hAnsi="Arial" w:cs="Arial"/>
          <w:sz w:val="24"/>
          <w:szCs w:val="24"/>
        </w:rPr>
        <w:t>personal and rel</w:t>
      </w:r>
      <w:r w:rsidR="0005522D">
        <w:rPr>
          <w:rFonts w:ascii="Arial" w:hAnsi="Arial" w:cs="Arial"/>
          <w:sz w:val="24"/>
          <w:szCs w:val="24"/>
        </w:rPr>
        <w:t xml:space="preserve">ationship difficulties.  However, evidence from studies suggest that the majority of adolescent’s cope well, although certain groups may be </w:t>
      </w:r>
      <w:r w:rsidR="00F61673">
        <w:rPr>
          <w:rFonts w:ascii="Arial" w:hAnsi="Arial" w:cs="Arial"/>
          <w:sz w:val="24"/>
          <w:szCs w:val="24"/>
        </w:rPr>
        <w:t>more vulnerable than others, for example,</w:t>
      </w:r>
      <w:r w:rsidR="0005522D">
        <w:rPr>
          <w:rFonts w:ascii="Arial" w:hAnsi="Arial" w:cs="Arial"/>
          <w:sz w:val="24"/>
          <w:szCs w:val="24"/>
        </w:rPr>
        <w:t xml:space="preserve"> early maturing girls - it</w:t>
      </w:r>
      <w:r w:rsidR="00842EE2">
        <w:rPr>
          <w:rFonts w:ascii="Arial" w:hAnsi="Arial" w:cs="Arial"/>
          <w:sz w:val="24"/>
          <w:szCs w:val="24"/>
        </w:rPr>
        <w:t>’</w:t>
      </w:r>
      <w:r w:rsidR="0005522D">
        <w:rPr>
          <w:rFonts w:ascii="Arial" w:hAnsi="Arial" w:cs="Arial"/>
          <w:sz w:val="24"/>
          <w:szCs w:val="24"/>
        </w:rPr>
        <w:t xml:space="preserve">s all about timing and </w:t>
      </w:r>
      <w:r w:rsidR="00842EE2">
        <w:rPr>
          <w:rFonts w:ascii="Arial" w:hAnsi="Arial" w:cs="Arial"/>
          <w:sz w:val="24"/>
          <w:szCs w:val="24"/>
        </w:rPr>
        <w:t>the changes faced by young people.</w:t>
      </w:r>
      <w:r w:rsidR="002D2781" w:rsidRPr="004879E5">
        <w:rPr>
          <w:rFonts w:ascii="Arial" w:hAnsi="Arial" w:cs="Arial"/>
          <w:b/>
          <w:sz w:val="24"/>
          <w:szCs w:val="24"/>
          <w:u w:val="single"/>
        </w:rPr>
        <w:br w:type="page"/>
      </w:r>
    </w:p>
    <w:p w14:paraId="6174C96F" w14:textId="5656B59B" w:rsidR="00327C11" w:rsidRDefault="00FD2A35" w:rsidP="001F4407">
      <w:pPr>
        <w:spacing w:after="0" w:line="360" w:lineRule="auto"/>
        <w:rPr>
          <w:rFonts w:ascii="Arial" w:hAnsi="Arial" w:cs="Arial"/>
          <w:b/>
          <w:sz w:val="24"/>
          <w:szCs w:val="24"/>
        </w:rPr>
      </w:pPr>
      <w:r w:rsidRPr="001F4407">
        <w:rPr>
          <w:rFonts w:ascii="Arial" w:hAnsi="Arial" w:cs="Arial"/>
          <w:b/>
          <w:sz w:val="24"/>
          <w:szCs w:val="24"/>
        </w:rPr>
        <w:lastRenderedPageBreak/>
        <w:t>2.</w:t>
      </w:r>
      <w:r w:rsidRPr="001F4407">
        <w:rPr>
          <w:rFonts w:ascii="Arial" w:hAnsi="Arial" w:cs="Arial"/>
          <w:b/>
          <w:sz w:val="24"/>
          <w:szCs w:val="24"/>
        </w:rPr>
        <w:tab/>
      </w:r>
      <w:r w:rsidR="00295930" w:rsidRPr="001F4407">
        <w:rPr>
          <w:rFonts w:ascii="Arial" w:hAnsi="Arial" w:cs="Arial"/>
          <w:b/>
          <w:sz w:val="24"/>
          <w:szCs w:val="24"/>
        </w:rPr>
        <w:t>Abstract:</w:t>
      </w:r>
      <w:r w:rsidR="00ED2F28">
        <w:rPr>
          <w:rFonts w:ascii="Arial" w:hAnsi="Arial" w:cs="Arial"/>
          <w:b/>
          <w:sz w:val="24"/>
          <w:szCs w:val="24"/>
        </w:rPr>
        <w:tab/>
      </w:r>
      <w:r w:rsidR="000F654D">
        <w:rPr>
          <w:rFonts w:ascii="Arial" w:hAnsi="Arial" w:cs="Arial"/>
          <w:b/>
          <w:sz w:val="24"/>
          <w:szCs w:val="24"/>
        </w:rPr>
        <w:t xml:space="preserve"> </w:t>
      </w:r>
    </w:p>
    <w:p w14:paraId="1C643351" w14:textId="77777777" w:rsidR="001F4407" w:rsidRPr="001F4407" w:rsidRDefault="001F4407" w:rsidP="001F4407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14:paraId="406E8A55" w14:textId="496137C4" w:rsidR="001B3708" w:rsidRPr="008C336A" w:rsidRDefault="001B3708" w:rsidP="001B3708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8C336A">
        <w:rPr>
          <w:rFonts w:ascii="Arial" w:hAnsi="Arial" w:cs="Arial"/>
          <w:sz w:val="24"/>
          <w:szCs w:val="24"/>
        </w:rPr>
        <w:t>The following is an abstract based on the article titled: ‘</w:t>
      </w:r>
      <w:r w:rsidRPr="008C336A">
        <w:rPr>
          <w:rFonts w:ascii="Arial" w:hAnsi="Arial" w:cs="Arial"/>
          <w:sz w:val="24"/>
          <w:szCs w:val="24"/>
        </w:rPr>
        <w:t>Anxiety and Depression in academic performance: An exploration of the mediating factors of worry and working memory</w:t>
      </w:r>
      <w:r w:rsidRPr="008C336A">
        <w:rPr>
          <w:rFonts w:ascii="Arial" w:hAnsi="Arial" w:cs="Arial"/>
          <w:sz w:val="24"/>
          <w:szCs w:val="24"/>
        </w:rPr>
        <w:t>’ by Owens, M.,</w:t>
      </w:r>
      <w:r w:rsidR="008C336A">
        <w:rPr>
          <w:rFonts w:ascii="Arial" w:hAnsi="Arial" w:cs="Arial"/>
          <w:sz w:val="24"/>
          <w:szCs w:val="24"/>
        </w:rPr>
        <w:t xml:space="preserve"> Stevenson, J.,</w:t>
      </w:r>
      <w:r w:rsidR="008C336A" w:rsidRPr="008C33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36A" w:rsidRPr="008C336A">
        <w:rPr>
          <w:rFonts w:ascii="Arial" w:hAnsi="Arial" w:cs="Arial"/>
          <w:sz w:val="24"/>
          <w:szCs w:val="24"/>
        </w:rPr>
        <w:t>Hadwin</w:t>
      </w:r>
      <w:proofErr w:type="spellEnd"/>
      <w:r w:rsidR="008C336A" w:rsidRPr="008C336A">
        <w:rPr>
          <w:rFonts w:ascii="Arial" w:hAnsi="Arial" w:cs="Arial"/>
          <w:sz w:val="24"/>
          <w:szCs w:val="24"/>
        </w:rPr>
        <w:t xml:space="preserve">, J., &amp; </w:t>
      </w:r>
      <w:proofErr w:type="spellStart"/>
      <w:r w:rsidR="008C336A" w:rsidRPr="008C336A">
        <w:rPr>
          <w:rFonts w:ascii="Arial" w:hAnsi="Arial" w:cs="Arial"/>
          <w:sz w:val="24"/>
          <w:szCs w:val="24"/>
        </w:rPr>
        <w:t>Norgate</w:t>
      </w:r>
      <w:proofErr w:type="spellEnd"/>
      <w:r w:rsidR="008C336A" w:rsidRPr="008C336A">
        <w:rPr>
          <w:rFonts w:ascii="Arial" w:hAnsi="Arial" w:cs="Arial"/>
          <w:sz w:val="24"/>
          <w:szCs w:val="24"/>
        </w:rPr>
        <w:t xml:space="preserve">, R.’ </w:t>
      </w:r>
    </w:p>
    <w:p w14:paraId="4B1179ED" w14:textId="77777777" w:rsidR="001F4407" w:rsidRPr="001F4407" w:rsidRDefault="001F4407" w:rsidP="001F4407">
      <w:pPr>
        <w:spacing w:after="0"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43BFF05D" w14:textId="26348E7E" w:rsidR="00AC0C0A" w:rsidRDefault="00C04350" w:rsidP="006C26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1F4407">
        <w:rPr>
          <w:rFonts w:ascii="Arial" w:hAnsi="Arial" w:cs="Arial"/>
          <w:b/>
          <w:color w:val="000000" w:themeColor="text1"/>
          <w:sz w:val="24"/>
          <w:szCs w:val="24"/>
        </w:rPr>
        <w:t>Background:</w:t>
      </w:r>
      <w:r w:rsidRPr="001F4407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196A80">
        <w:rPr>
          <w:rFonts w:ascii="Arial" w:hAnsi="Arial" w:cs="Arial"/>
          <w:color w:val="000000" w:themeColor="text1"/>
          <w:sz w:val="24"/>
          <w:szCs w:val="24"/>
        </w:rPr>
        <w:t>It is a worldwide occurrence that c</w:t>
      </w:r>
      <w:r w:rsidR="00AF274A">
        <w:rPr>
          <w:rFonts w:ascii="Arial" w:hAnsi="Arial" w:cs="Arial"/>
          <w:color w:val="000000" w:themeColor="text1"/>
          <w:sz w:val="24"/>
          <w:szCs w:val="24"/>
        </w:rPr>
        <w:t xml:space="preserve">hildren and </w:t>
      </w:r>
      <w:r w:rsidR="00196A80">
        <w:rPr>
          <w:rFonts w:ascii="Arial" w:hAnsi="Arial" w:cs="Arial"/>
          <w:color w:val="000000" w:themeColor="text1"/>
          <w:sz w:val="24"/>
          <w:szCs w:val="24"/>
        </w:rPr>
        <w:t>adolescent</w:t>
      </w:r>
      <w:r w:rsidR="00AF274A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D670FD">
        <w:rPr>
          <w:rFonts w:ascii="Arial" w:hAnsi="Arial" w:cs="Arial"/>
          <w:color w:val="000000" w:themeColor="text1"/>
          <w:sz w:val="24"/>
          <w:szCs w:val="24"/>
        </w:rPr>
        <w:t>e</w:t>
      </w:r>
      <w:r w:rsidR="00196A80">
        <w:rPr>
          <w:rFonts w:ascii="Arial" w:hAnsi="Arial" w:cs="Arial"/>
          <w:sz w:val="24"/>
          <w:szCs w:val="24"/>
        </w:rPr>
        <w:t>xperience</w:t>
      </w:r>
      <w:r w:rsidRPr="001F4407">
        <w:rPr>
          <w:rFonts w:ascii="Arial" w:hAnsi="Arial" w:cs="Arial"/>
          <w:sz w:val="24"/>
          <w:szCs w:val="24"/>
        </w:rPr>
        <w:t xml:space="preserve"> emotional states such</w:t>
      </w:r>
      <w:r w:rsidR="00196A80">
        <w:rPr>
          <w:rFonts w:ascii="Arial" w:hAnsi="Arial" w:cs="Arial"/>
          <w:sz w:val="24"/>
          <w:szCs w:val="24"/>
        </w:rPr>
        <w:t xml:space="preserve"> as anxiety</w:t>
      </w:r>
      <w:r w:rsidR="00B85CF4" w:rsidRPr="001F4407">
        <w:rPr>
          <w:rFonts w:ascii="Arial" w:hAnsi="Arial" w:cs="Arial"/>
          <w:sz w:val="24"/>
          <w:szCs w:val="24"/>
        </w:rPr>
        <w:t xml:space="preserve">.  </w:t>
      </w:r>
      <w:r w:rsidR="00D670FD">
        <w:rPr>
          <w:rFonts w:ascii="Arial" w:hAnsi="Arial" w:cs="Arial"/>
          <w:sz w:val="24"/>
          <w:szCs w:val="24"/>
        </w:rPr>
        <w:t>One p</w:t>
      </w:r>
      <w:r w:rsidR="00AF274A">
        <w:rPr>
          <w:rFonts w:ascii="Arial" w:hAnsi="Arial" w:cs="Arial"/>
          <w:sz w:val="24"/>
          <w:szCs w:val="24"/>
        </w:rPr>
        <w:t>art of the aim of the study is to</w:t>
      </w:r>
      <w:r w:rsidR="005E39C0" w:rsidRPr="001F4407">
        <w:rPr>
          <w:rFonts w:ascii="Arial" w:hAnsi="Arial" w:cs="Arial"/>
          <w:sz w:val="24"/>
          <w:szCs w:val="24"/>
        </w:rPr>
        <w:t xml:space="preserve"> test </w:t>
      </w:r>
      <w:r w:rsidR="00D670FD">
        <w:rPr>
          <w:rFonts w:ascii="Arial" w:hAnsi="Arial" w:cs="Arial"/>
          <w:sz w:val="24"/>
          <w:szCs w:val="24"/>
        </w:rPr>
        <w:t xml:space="preserve">‘on record’ </w:t>
      </w:r>
      <w:r w:rsidR="005E39C0" w:rsidRPr="001F4407">
        <w:rPr>
          <w:rFonts w:ascii="Arial" w:hAnsi="Arial" w:cs="Arial"/>
          <w:sz w:val="24"/>
          <w:szCs w:val="24"/>
        </w:rPr>
        <w:t xml:space="preserve">whether worry mediates the relationship between </w:t>
      </w:r>
      <w:r w:rsidR="00196A80">
        <w:rPr>
          <w:rFonts w:ascii="Arial" w:hAnsi="Arial" w:cs="Arial"/>
          <w:sz w:val="24"/>
          <w:szCs w:val="24"/>
        </w:rPr>
        <w:t xml:space="preserve">the </w:t>
      </w:r>
      <w:r w:rsidR="005E39C0" w:rsidRPr="001F4407">
        <w:rPr>
          <w:rFonts w:ascii="Arial" w:hAnsi="Arial" w:cs="Arial"/>
          <w:sz w:val="24"/>
          <w:szCs w:val="24"/>
        </w:rPr>
        <w:t xml:space="preserve">negative affect and academic performance.  </w:t>
      </w:r>
      <w:r w:rsidR="00AF274A">
        <w:rPr>
          <w:rFonts w:ascii="Arial" w:hAnsi="Arial" w:cs="Arial"/>
          <w:sz w:val="24"/>
          <w:szCs w:val="24"/>
        </w:rPr>
        <w:t xml:space="preserve">Research that </w:t>
      </w:r>
      <w:r w:rsidR="005E39C0" w:rsidRPr="001F4407">
        <w:rPr>
          <w:rFonts w:ascii="Arial" w:hAnsi="Arial" w:cs="Arial"/>
          <w:sz w:val="24"/>
          <w:szCs w:val="24"/>
        </w:rPr>
        <w:t xml:space="preserve">has </w:t>
      </w:r>
      <w:r w:rsidR="00AF274A">
        <w:rPr>
          <w:rFonts w:ascii="Arial" w:hAnsi="Arial" w:cs="Arial"/>
          <w:sz w:val="24"/>
          <w:szCs w:val="24"/>
        </w:rPr>
        <w:t xml:space="preserve">previously been conducted has </w:t>
      </w:r>
      <w:r w:rsidR="005E39C0" w:rsidRPr="001F4407">
        <w:rPr>
          <w:rFonts w:ascii="Arial" w:hAnsi="Arial" w:cs="Arial"/>
          <w:sz w:val="24"/>
          <w:szCs w:val="24"/>
        </w:rPr>
        <w:t xml:space="preserve">shown that working memory processes in children are </w:t>
      </w:r>
      <w:r w:rsidR="00D670FD">
        <w:rPr>
          <w:rFonts w:ascii="Arial" w:hAnsi="Arial" w:cs="Arial"/>
          <w:sz w:val="24"/>
          <w:szCs w:val="24"/>
        </w:rPr>
        <w:t>badly affected by anxiety (</w:t>
      </w:r>
      <w:r w:rsidR="00ED2F28">
        <w:rPr>
          <w:rFonts w:ascii="Arial" w:hAnsi="Arial" w:cs="Arial"/>
          <w:sz w:val="24"/>
          <w:szCs w:val="24"/>
        </w:rPr>
        <w:t>which</w:t>
      </w:r>
      <w:r w:rsidR="00A04ED1">
        <w:rPr>
          <w:rFonts w:ascii="Arial" w:hAnsi="Arial" w:cs="Arial"/>
          <w:sz w:val="24"/>
          <w:szCs w:val="24"/>
        </w:rPr>
        <w:t xml:space="preserve"> is where the </w:t>
      </w:r>
      <w:r w:rsidR="005E39C0" w:rsidRPr="001F4407">
        <w:rPr>
          <w:rFonts w:ascii="Arial" w:hAnsi="Arial" w:cs="Arial"/>
          <w:sz w:val="24"/>
          <w:szCs w:val="24"/>
        </w:rPr>
        <w:t>majo</w:t>
      </w:r>
      <w:r w:rsidR="00A04ED1">
        <w:rPr>
          <w:rFonts w:ascii="Arial" w:hAnsi="Arial" w:cs="Arial"/>
          <w:sz w:val="24"/>
          <w:szCs w:val="24"/>
        </w:rPr>
        <w:t xml:space="preserve">rity of </w:t>
      </w:r>
      <w:r w:rsidR="00196A80">
        <w:rPr>
          <w:rFonts w:ascii="Arial" w:hAnsi="Arial" w:cs="Arial"/>
          <w:sz w:val="24"/>
          <w:szCs w:val="24"/>
        </w:rPr>
        <w:t>previous</w:t>
      </w:r>
      <w:r w:rsidR="00D670FD">
        <w:rPr>
          <w:rFonts w:ascii="Arial" w:hAnsi="Arial" w:cs="Arial"/>
          <w:sz w:val="24"/>
          <w:szCs w:val="24"/>
        </w:rPr>
        <w:t xml:space="preserve"> </w:t>
      </w:r>
      <w:r w:rsidR="00A04ED1">
        <w:rPr>
          <w:rFonts w:ascii="Arial" w:hAnsi="Arial" w:cs="Arial"/>
          <w:sz w:val="24"/>
          <w:szCs w:val="24"/>
        </w:rPr>
        <w:t xml:space="preserve">research </w:t>
      </w:r>
      <w:r w:rsidR="005E39C0" w:rsidRPr="001F4407">
        <w:rPr>
          <w:rFonts w:ascii="Arial" w:hAnsi="Arial" w:cs="Arial"/>
          <w:sz w:val="24"/>
          <w:szCs w:val="24"/>
        </w:rPr>
        <w:t xml:space="preserve">has </w:t>
      </w:r>
      <w:r w:rsidR="00196A80">
        <w:rPr>
          <w:rFonts w:ascii="Arial" w:hAnsi="Arial" w:cs="Arial"/>
          <w:sz w:val="24"/>
          <w:szCs w:val="24"/>
        </w:rPr>
        <w:t>been focused upon</w:t>
      </w:r>
      <w:r w:rsidR="00D670FD">
        <w:rPr>
          <w:rFonts w:ascii="Arial" w:hAnsi="Arial" w:cs="Arial"/>
          <w:sz w:val="24"/>
          <w:szCs w:val="24"/>
        </w:rPr>
        <w:t>)</w:t>
      </w:r>
      <w:r w:rsidR="003E1390" w:rsidRPr="001F4407">
        <w:rPr>
          <w:rFonts w:ascii="Arial" w:hAnsi="Arial" w:cs="Arial"/>
          <w:sz w:val="24"/>
          <w:szCs w:val="24"/>
        </w:rPr>
        <w:t>.</w:t>
      </w:r>
      <w:r w:rsidR="00A04ED1">
        <w:rPr>
          <w:rFonts w:ascii="Arial" w:hAnsi="Arial" w:cs="Arial"/>
          <w:sz w:val="24"/>
          <w:szCs w:val="24"/>
        </w:rPr>
        <w:t xml:space="preserve">  Knowing</w:t>
      </w:r>
      <w:r w:rsidR="005B6F1A" w:rsidRPr="001F4407">
        <w:rPr>
          <w:rFonts w:ascii="Arial" w:hAnsi="Arial" w:cs="Arial"/>
          <w:sz w:val="24"/>
          <w:szCs w:val="24"/>
        </w:rPr>
        <w:t xml:space="preserve"> </w:t>
      </w:r>
      <w:r w:rsidR="00D74DFF">
        <w:rPr>
          <w:rFonts w:ascii="Arial" w:hAnsi="Arial" w:cs="Arial"/>
          <w:sz w:val="24"/>
          <w:szCs w:val="24"/>
        </w:rPr>
        <w:t>now, from previous research</w:t>
      </w:r>
      <w:r w:rsidR="00A04ED1">
        <w:rPr>
          <w:rFonts w:ascii="Arial" w:hAnsi="Arial" w:cs="Arial"/>
          <w:sz w:val="24"/>
          <w:szCs w:val="24"/>
        </w:rPr>
        <w:t xml:space="preserve"> </w:t>
      </w:r>
      <w:r w:rsidR="005B6F1A" w:rsidRPr="001F4407">
        <w:rPr>
          <w:rFonts w:ascii="Arial" w:hAnsi="Arial" w:cs="Arial"/>
          <w:sz w:val="24"/>
          <w:szCs w:val="24"/>
        </w:rPr>
        <w:t>that much less is known about depre</w:t>
      </w:r>
      <w:r w:rsidR="00A04ED1">
        <w:rPr>
          <w:rFonts w:ascii="Arial" w:hAnsi="Arial" w:cs="Arial"/>
          <w:sz w:val="24"/>
          <w:szCs w:val="24"/>
        </w:rPr>
        <w:t>ssion and academic performance</w:t>
      </w:r>
      <w:r w:rsidR="00ED2F28">
        <w:rPr>
          <w:rFonts w:ascii="Arial" w:hAnsi="Arial" w:cs="Arial"/>
          <w:sz w:val="24"/>
          <w:szCs w:val="24"/>
        </w:rPr>
        <w:t>.  T</w:t>
      </w:r>
      <w:r w:rsidR="00D670FD">
        <w:rPr>
          <w:rFonts w:ascii="Arial" w:hAnsi="Arial" w:cs="Arial"/>
          <w:sz w:val="24"/>
          <w:szCs w:val="24"/>
        </w:rPr>
        <w:t xml:space="preserve">he </w:t>
      </w:r>
      <w:r w:rsidR="004D4251">
        <w:rPr>
          <w:rFonts w:ascii="Arial" w:hAnsi="Arial" w:cs="Arial"/>
          <w:sz w:val="24"/>
          <w:szCs w:val="24"/>
        </w:rPr>
        <w:t xml:space="preserve">second part of the </w:t>
      </w:r>
      <w:r w:rsidR="00A04ED1">
        <w:rPr>
          <w:rFonts w:ascii="Arial" w:hAnsi="Arial" w:cs="Arial"/>
          <w:sz w:val="24"/>
          <w:szCs w:val="24"/>
        </w:rPr>
        <w:t xml:space="preserve">aim of the study is to understand the particular </w:t>
      </w:r>
      <w:r w:rsidR="005B6F1A" w:rsidRPr="001F4407">
        <w:rPr>
          <w:rFonts w:ascii="Arial" w:hAnsi="Arial" w:cs="Arial"/>
          <w:sz w:val="24"/>
          <w:szCs w:val="24"/>
        </w:rPr>
        <w:t xml:space="preserve">role of depression </w:t>
      </w:r>
      <w:r w:rsidR="0080588A" w:rsidRPr="001F4407">
        <w:rPr>
          <w:rFonts w:ascii="Arial" w:hAnsi="Arial" w:cs="Arial"/>
          <w:sz w:val="24"/>
          <w:szCs w:val="24"/>
        </w:rPr>
        <w:t>and</w:t>
      </w:r>
      <w:r w:rsidR="005B6F1A" w:rsidRPr="001F4407">
        <w:rPr>
          <w:rFonts w:ascii="Arial" w:hAnsi="Arial" w:cs="Arial"/>
          <w:sz w:val="24"/>
          <w:szCs w:val="24"/>
        </w:rPr>
        <w:t xml:space="preserve"> </w:t>
      </w:r>
      <w:r w:rsidR="00A04ED1">
        <w:rPr>
          <w:rFonts w:ascii="Arial" w:hAnsi="Arial" w:cs="Arial"/>
          <w:sz w:val="24"/>
          <w:szCs w:val="24"/>
        </w:rPr>
        <w:t>understand</w:t>
      </w:r>
      <w:r w:rsidR="00196A80">
        <w:rPr>
          <w:rFonts w:ascii="Arial" w:hAnsi="Arial" w:cs="Arial"/>
          <w:sz w:val="24"/>
          <w:szCs w:val="24"/>
        </w:rPr>
        <w:t>ing</w:t>
      </w:r>
      <w:r w:rsidR="00A04ED1">
        <w:rPr>
          <w:rFonts w:ascii="Arial" w:hAnsi="Arial" w:cs="Arial"/>
          <w:sz w:val="24"/>
          <w:szCs w:val="24"/>
        </w:rPr>
        <w:t xml:space="preserve"> </w:t>
      </w:r>
      <w:r w:rsidR="00D74DFF">
        <w:rPr>
          <w:rFonts w:ascii="Arial" w:hAnsi="Arial" w:cs="Arial"/>
          <w:sz w:val="24"/>
          <w:szCs w:val="24"/>
        </w:rPr>
        <w:t>more about the processes</w:t>
      </w:r>
      <w:r w:rsidR="0080588A" w:rsidRPr="001F4407">
        <w:rPr>
          <w:rFonts w:ascii="Arial" w:hAnsi="Arial" w:cs="Arial"/>
          <w:sz w:val="24"/>
          <w:szCs w:val="24"/>
        </w:rPr>
        <w:t xml:space="preserve"> involved in the relationship between </w:t>
      </w:r>
      <w:r w:rsidR="00D74DFF">
        <w:rPr>
          <w:rFonts w:ascii="Arial" w:hAnsi="Arial" w:cs="Arial"/>
          <w:sz w:val="24"/>
          <w:szCs w:val="24"/>
        </w:rPr>
        <w:t xml:space="preserve">its </w:t>
      </w:r>
      <w:r w:rsidR="0080588A" w:rsidRPr="001F4407">
        <w:rPr>
          <w:rFonts w:ascii="Arial" w:hAnsi="Arial" w:cs="Arial"/>
          <w:sz w:val="24"/>
          <w:szCs w:val="24"/>
        </w:rPr>
        <w:t>negative affect and academic testing</w:t>
      </w:r>
      <w:r w:rsidR="00ED2F28">
        <w:rPr>
          <w:rFonts w:ascii="Arial" w:hAnsi="Arial" w:cs="Arial"/>
          <w:sz w:val="24"/>
          <w:szCs w:val="24"/>
        </w:rPr>
        <w:t xml:space="preserve">, for example, </w:t>
      </w:r>
      <w:r w:rsidR="00D74DFF">
        <w:rPr>
          <w:rFonts w:ascii="Arial" w:hAnsi="Arial" w:cs="Arial"/>
          <w:sz w:val="24"/>
          <w:szCs w:val="24"/>
        </w:rPr>
        <w:t>poor concentration</w:t>
      </w:r>
      <w:r w:rsidR="00902E93">
        <w:rPr>
          <w:rFonts w:ascii="Arial" w:hAnsi="Arial" w:cs="Arial"/>
          <w:sz w:val="24"/>
          <w:szCs w:val="24"/>
        </w:rPr>
        <w:t xml:space="preserve"> and </w:t>
      </w:r>
      <w:r w:rsidR="000F654D">
        <w:rPr>
          <w:rFonts w:ascii="Arial" w:hAnsi="Arial" w:cs="Arial"/>
          <w:sz w:val="24"/>
          <w:szCs w:val="24"/>
        </w:rPr>
        <w:t>interfering</w:t>
      </w:r>
      <w:r w:rsidR="000F654D" w:rsidRPr="000F654D">
        <w:rPr>
          <w:rFonts w:ascii="Arial" w:hAnsi="Arial" w:cs="Arial"/>
          <w:sz w:val="24"/>
          <w:szCs w:val="24"/>
        </w:rPr>
        <w:t xml:space="preserve"> </w:t>
      </w:r>
      <w:r w:rsidR="000F654D" w:rsidRPr="001F4407">
        <w:rPr>
          <w:rFonts w:ascii="Arial" w:hAnsi="Arial" w:cs="Arial"/>
          <w:sz w:val="24"/>
          <w:szCs w:val="24"/>
        </w:rPr>
        <w:t>cogitative</w:t>
      </w:r>
      <w:r w:rsidR="000F654D">
        <w:rPr>
          <w:rFonts w:ascii="Arial" w:hAnsi="Arial" w:cs="Arial"/>
          <w:sz w:val="24"/>
          <w:szCs w:val="24"/>
        </w:rPr>
        <w:t xml:space="preserve"> thoughts</w:t>
      </w:r>
      <w:r w:rsidR="00902E93">
        <w:rPr>
          <w:rFonts w:ascii="Arial" w:hAnsi="Arial" w:cs="Arial"/>
          <w:sz w:val="24"/>
          <w:szCs w:val="24"/>
        </w:rPr>
        <w:t xml:space="preserve"> and as a </w:t>
      </w:r>
      <w:r w:rsidR="00773265">
        <w:rPr>
          <w:rFonts w:ascii="Arial" w:hAnsi="Arial" w:cs="Arial"/>
          <w:sz w:val="24"/>
          <w:szCs w:val="24"/>
        </w:rPr>
        <w:t xml:space="preserve">result </w:t>
      </w:r>
      <w:r w:rsidR="000F654D">
        <w:rPr>
          <w:rFonts w:ascii="Arial" w:hAnsi="Arial" w:cs="Arial"/>
          <w:sz w:val="24"/>
          <w:szCs w:val="24"/>
        </w:rPr>
        <w:t xml:space="preserve">reduction in available </w:t>
      </w:r>
      <w:r w:rsidR="0080588A" w:rsidRPr="001F4407">
        <w:rPr>
          <w:rFonts w:ascii="Arial" w:hAnsi="Arial" w:cs="Arial"/>
          <w:sz w:val="24"/>
          <w:szCs w:val="24"/>
        </w:rPr>
        <w:t xml:space="preserve">cognitive </w:t>
      </w:r>
      <w:r w:rsidR="000F654D" w:rsidRPr="001F4407">
        <w:rPr>
          <w:rFonts w:ascii="Arial" w:hAnsi="Arial" w:cs="Arial"/>
          <w:sz w:val="24"/>
          <w:szCs w:val="24"/>
        </w:rPr>
        <w:t>resources</w:t>
      </w:r>
      <w:r w:rsidR="00425B4D" w:rsidRPr="001F4407">
        <w:rPr>
          <w:rFonts w:ascii="Arial" w:hAnsi="Arial" w:cs="Arial"/>
          <w:sz w:val="24"/>
          <w:szCs w:val="24"/>
        </w:rPr>
        <w:t xml:space="preserve">. </w:t>
      </w:r>
    </w:p>
    <w:p w14:paraId="72E58E42" w14:textId="77777777" w:rsidR="006C268F" w:rsidRPr="001F4407" w:rsidRDefault="006C268F" w:rsidP="006C26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04D52F7" w14:textId="08D5DEB5" w:rsidR="00327C11" w:rsidRDefault="00B85CF4" w:rsidP="006C26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1F4407">
        <w:rPr>
          <w:rFonts w:ascii="Arial" w:hAnsi="Arial" w:cs="Arial"/>
          <w:b/>
          <w:sz w:val="24"/>
          <w:szCs w:val="24"/>
        </w:rPr>
        <w:t>Objective</w:t>
      </w:r>
      <w:r w:rsidR="00C924B9" w:rsidRPr="001F4407">
        <w:rPr>
          <w:rFonts w:ascii="Arial" w:hAnsi="Arial" w:cs="Arial"/>
          <w:b/>
          <w:sz w:val="24"/>
          <w:szCs w:val="24"/>
        </w:rPr>
        <w:t>:</w:t>
      </w:r>
      <w:r w:rsidR="00C924B9" w:rsidRPr="001F4407">
        <w:rPr>
          <w:rFonts w:ascii="Arial" w:hAnsi="Arial" w:cs="Arial"/>
          <w:sz w:val="24"/>
          <w:szCs w:val="24"/>
        </w:rPr>
        <w:t xml:space="preserve">  </w:t>
      </w:r>
      <w:r w:rsidR="003C68FE">
        <w:rPr>
          <w:rFonts w:ascii="Arial" w:hAnsi="Arial" w:cs="Arial"/>
          <w:sz w:val="24"/>
          <w:szCs w:val="24"/>
        </w:rPr>
        <w:t>It is known that p</w:t>
      </w:r>
      <w:r w:rsidR="00E5020B" w:rsidRPr="001F4407">
        <w:rPr>
          <w:rFonts w:ascii="Arial" w:hAnsi="Arial" w:cs="Arial"/>
          <w:sz w:val="24"/>
          <w:szCs w:val="24"/>
        </w:rPr>
        <w:t xml:space="preserve">sychologists </w:t>
      </w:r>
      <w:r w:rsidR="003C68FE">
        <w:rPr>
          <w:rFonts w:ascii="Arial" w:hAnsi="Arial" w:cs="Arial"/>
          <w:sz w:val="24"/>
          <w:szCs w:val="24"/>
        </w:rPr>
        <w:t xml:space="preserve">work within schools and </w:t>
      </w:r>
      <w:r w:rsidR="001D0096">
        <w:rPr>
          <w:rFonts w:ascii="Arial" w:hAnsi="Arial" w:cs="Arial"/>
          <w:sz w:val="24"/>
          <w:szCs w:val="24"/>
        </w:rPr>
        <w:t>therefore could</w:t>
      </w:r>
      <w:r w:rsidR="003C68FE">
        <w:rPr>
          <w:rFonts w:ascii="Arial" w:hAnsi="Arial" w:cs="Arial"/>
          <w:sz w:val="24"/>
          <w:szCs w:val="24"/>
        </w:rPr>
        <w:t xml:space="preserve"> possibly be in a complimentary position</w:t>
      </w:r>
      <w:r w:rsidR="00E5020B" w:rsidRPr="001F4407">
        <w:rPr>
          <w:rFonts w:ascii="Arial" w:hAnsi="Arial" w:cs="Arial"/>
          <w:sz w:val="24"/>
          <w:szCs w:val="24"/>
        </w:rPr>
        <w:t xml:space="preserve"> to offer interventions</w:t>
      </w:r>
      <w:r w:rsidR="003C68FE">
        <w:rPr>
          <w:rFonts w:ascii="Arial" w:hAnsi="Arial" w:cs="Arial"/>
          <w:sz w:val="24"/>
          <w:szCs w:val="24"/>
        </w:rPr>
        <w:t xml:space="preserve"> to children and adolescents who experience emotional states such as anxiety and depression</w:t>
      </w:r>
      <w:r w:rsidR="0084346E">
        <w:rPr>
          <w:rFonts w:ascii="Arial" w:hAnsi="Arial" w:cs="Arial"/>
          <w:sz w:val="24"/>
          <w:szCs w:val="24"/>
        </w:rPr>
        <w:t xml:space="preserve">.  Intervention programmes </w:t>
      </w:r>
      <w:r w:rsidR="001D0096">
        <w:rPr>
          <w:rFonts w:ascii="Arial" w:hAnsi="Arial" w:cs="Arial"/>
          <w:sz w:val="24"/>
          <w:szCs w:val="24"/>
        </w:rPr>
        <w:t>like</w:t>
      </w:r>
      <w:r w:rsidR="00ED2F28">
        <w:rPr>
          <w:rFonts w:ascii="Arial" w:hAnsi="Arial" w:cs="Arial"/>
          <w:sz w:val="24"/>
          <w:szCs w:val="24"/>
        </w:rPr>
        <w:t xml:space="preserve"> Cognitive Behavioural T</w:t>
      </w:r>
      <w:r w:rsidR="00E5020B" w:rsidRPr="001F4407">
        <w:rPr>
          <w:rFonts w:ascii="Arial" w:hAnsi="Arial" w:cs="Arial"/>
          <w:sz w:val="24"/>
          <w:szCs w:val="24"/>
        </w:rPr>
        <w:t xml:space="preserve">herapy (CBT) that </w:t>
      </w:r>
      <w:r w:rsidR="0084346E">
        <w:rPr>
          <w:rFonts w:ascii="Arial" w:hAnsi="Arial" w:cs="Arial"/>
          <w:sz w:val="24"/>
          <w:szCs w:val="24"/>
        </w:rPr>
        <w:t>may improve pupil</w:t>
      </w:r>
      <w:r w:rsidR="001D0096">
        <w:rPr>
          <w:rFonts w:ascii="Arial" w:hAnsi="Arial" w:cs="Arial"/>
          <w:sz w:val="24"/>
          <w:szCs w:val="24"/>
        </w:rPr>
        <w:t xml:space="preserve"> wellbeing thus r</w:t>
      </w:r>
      <w:r w:rsidR="00E5020B" w:rsidRPr="001F4407">
        <w:rPr>
          <w:rFonts w:ascii="Arial" w:hAnsi="Arial" w:cs="Arial"/>
          <w:sz w:val="24"/>
          <w:szCs w:val="24"/>
        </w:rPr>
        <w:t xml:space="preserve">educing anxiety and depression </w:t>
      </w:r>
      <w:r w:rsidR="001D0096">
        <w:rPr>
          <w:rFonts w:ascii="Arial" w:hAnsi="Arial" w:cs="Arial"/>
          <w:sz w:val="24"/>
          <w:szCs w:val="24"/>
        </w:rPr>
        <w:t xml:space="preserve">which </w:t>
      </w:r>
      <w:r w:rsidR="00E5020B" w:rsidRPr="001F4407">
        <w:rPr>
          <w:rFonts w:ascii="Arial" w:hAnsi="Arial" w:cs="Arial"/>
          <w:sz w:val="24"/>
          <w:szCs w:val="24"/>
        </w:rPr>
        <w:t xml:space="preserve">may increase </w:t>
      </w:r>
      <w:r w:rsidR="0084346E">
        <w:rPr>
          <w:rFonts w:ascii="Arial" w:hAnsi="Arial" w:cs="Arial"/>
          <w:sz w:val="24"/>
          <w:szCs w:val="24"/>
        </w:rPr>
        <w:t>their</w:t>
      </w:r>
      <w:r w:rsidR="001D0096">
        <w:rPr>
          <w:rFonts w:ascii="Arial" w:hAnsi="Arial" w:cs="Arial"/>
          <w:sz w:val="24"/>
          <w:szCs w:val="24"/>
        </w:rPr>
        <w:t xml:space="preserve"> </w:t>
      </w:r>
      <w:r w:rsidR="00E5020B" w:rsidRPr="001F4407">
        <w:rPr>
          <w:rFonts w:ascii="Arial" w:hAnsi="Arial" w:cs="Arial"/>
          <w:sz w:val="24"/>
          <w:szCs w:val="24"/>
        </w:rPr>
        <w:t>test performance</w:t>
      </w:r>
      <w:r w:rsidR="0084346E">
        <w:rPr>
          <w:rFonts w:ascii="Arial" w:hAnsi="Arial" w:cs="Arial"/>
          <w:sz w:val="24"/>
          <w:szCs w:val="24"/>
        </w:rPr>
        <w:t>s</w:t>
      </w:r>
      <w:r w:rsidR="003A4B87">
        <w:rPr>
          <w:rFonts w:ascii="Arial" w:hAnsi="Arial" w:cs="Arial"/>
          <w:sz w:val="24"/>
          <w:szCs w:val="24"/>
        </w:rPr>
        <w:t xml:space="preserve">.  However, to achieve this </w:t>
      </w:r>
      <w:r w:rsidR="00E5020B" w:rsidRPr="001F4407">
        <w:rPr>
          <w:rFonts w:ascii="Arial" w:hAnsi="Arial" w:cs="Arial"/>
          <w:sz w:val="24"/>
          <w:szCs w:val="24"/>
        </w:rPr>
        <w:t xml:space="preserve">psychologists need to know </w:t>
      </w:r>
      <w:r w:rsidR="001D0096">
        <w:rPr>
          <w:rFonts w:ascii="Arial" w:hAnsi="Arial" w:cs="Arial"/>
          <w:sz w:val="24"/>
          <w:szCs w:val="24"/>
        </w:rPr>
        <w:t xml:space="preserve">how anxiety and depression is having a negative </w:t>
      </w:r>
      <w:r w:rsidR="0084346E" w:rsidRPr="003A4B87">
        <w:rPr>
          <w:rFonts w:ascii="Arial" w:hAnsi="Arial" w:cs="Arial"/>
          <w:sz w:val="24"/>
          <w:szCs w:val="24"/>
        </w:rPr>
        <w:t>e</w:t>
      </w:r>
      <w:r w:rsidR="001D0096" w:rsidRPr="003A4B87">
        <w:rPr>
          <w:rFonts w:ascii="Arial" w:hAnsi="Arial" w:cs="Arial"/>
          <w:sz w:val="24"/>
          <w:szCs w:val="24"/>
        </w:rPr>
        <w:t>ffect</w:t>
      </w:r>
      <w:r w:rsidR="001D0096">
        <w:rPr>
          <w:rFonts w:ascii="Arial" w:hAnsi="Arial" w:cs="Arial"/>
          <w:sz w:val="24"/>
          <w:szCs w:val="24"/>
        </w:rPr>
        <w:t xml:space="preserve"> on young people and their academic performance</w:t>
      </w:r>
      <w:r w:rsidR="0084346E">
        <w:rPr>
          <w:rFonts w:ascii="Arial" w:hAnsi="Arial" w:cs="Arial"/>
          <w:sz w:val="24"/>
          <w:szCs w:val="24"/>
        </w:rPr>
        <w:t xml:space="preserve">.  The aim of the </w:t>
      </w:r>
      <w:r w:rsidR="00C101A2" w:rsidRPr="001F4407">
        <w:rPr>
          <w:rFonts w:ascii="Arial" w:hAnsi="Arial" w:cs="Arial"/>
          <w:sz w:val="24"/>
          <w:szCs w:val="24"/>
        </w:rPr>
        <w:t xml:space="preserve">study was to test two potential mechanisms so that effective interventions </w:t>
      </w:r>
      <w:r w:rsidR="00E5020B" w:rsidRPr="001F4407">
        <w:rPr>
          <w:rFonts w:ascii="Arial" w:hAnsi="Arial" w:cs="Arial"/>
          <w:sz w:val="24"/>
          <w:szCs w:val="24"/>
        </w:rPr>
        <w:t xml:space="preserve">can be developed and improved.  </w:t>
      </w:r>
    </w:p>
    <w:p w14:paraId="0A5BFD1B" w14:textId="77777777" w:rsidR="006C268F" w:rsidRPr="001F4407" w:rsidRDefault="006C268F" w:rsidP="006C26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E91D1B7" w14:textId="4F46A576" w:rsidR="00D37803" w:rsidRDefault="00583304" w:rsidP="003A4B8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1F4407">
        <w:rPr>
          <w:rFonts w:ascii="Arial" w:hAnsi="Arial" w:cs="Arial"/>
          <w:b/>
          <w:sz w:val="24"/>
          <w:szCs w:val="24"/>
        </w:rPr>
        <w:t>Design</w:t>
      </w:r>
      <w:r w:rsidR="00FD2A35" w:rsidRPr="001F4407">
        <w:rPr>
          <w:rFonts w:ascii="Arial" w:hAnsi="Arial" w:cs="Arial"/>
          <w:b/>
          <w:sz w:val="24"/>
          <w:szCs w:val="24"/>
        </w:rPr>
        <w:t>:</w:t>
      </w:r>
      <w:r w:rsidR="00D37803" w:rsidRPr="001F4407">
        <w:rPr>
          <w:rFonts w:ascii="Arial" w:hAnsi="Arial" w:cs="Arial"/>
          <w:sz w:val="24"/>
          <w:szCs w:val="24"/>
        </w:rPr>
        <w:t xml:space="preserve">  Initially the relationship between anxiety and depression and academic test performance </w:t>
      </w:r>
      <w:r w:rsidR="004C5333" w:rsidRPr="001F4407">
        <w:rPr>
          <w:rFonts w:ascii="Arial" w:hAnsi="Arial" w:cs="Arial"/>
          <w:sz w:val="24"/>
          <w:szCs w:val="24"/>
        </w:rPr>
        <w:t xml:space="preserve">in school children was tested.  </w:t>
      </w:r>
      <w:r w:rsidR="00C60766">
        <w:rPr>
          <w:rFonts w:ascii="Arial" w:hAnsi="Arial" w:cs="Arial"/>
          <w:sz w:val="24"/>
          <w:szCs w:val="24"/>
        </w:rPr>
        <w:t xml:space="preserve">The first study was to </w:t>
      </w:r>
      <w:r w:rsidR="00245EFF" w:rsidRPr="001F4407">
        <w:rPr>
          <w:rFonts w:ascii="Arial" w:hAnsi="Arial" w:cs="Arial"/>
          <w:sz w:val="24"/>
          <w:szCs w:val="24"/>
        </w:rPr>
        <w:t xml:space="preserve">mediate the relationship between negative affect </w:t>
      </w:r>
      <w:r w:rsidR="00C60766">
        <w:rPr>
          <w:rFonts w:ascii="Arial" w:hAnsi="Arial" w:cs="Arial"/>
          <w:sz w:val="24"/>
          <w:szCs w:val="24"/>
        </w:rPr>
        <w:t>and academic test performance and the second study was to test the</w:t>
      </w:r>
      <w:r w:rsidR="008210B4" w:rsidRPr="001F4407">
        <w:rPr>
          <w:rFonts w:ascii="Arial" w:hAnsi="Arial" w:cs="Arial"/>
          <w:sz w:val="24"/>
          <w:szCs w:val="24"/>
        </w:rPr>
        <w:t xml:space="preserve"> </w:t>
      </w:r>
      <w:r w:rsidR="003A4B87">
        <w:rPr>
          <w:rFonts w:ascii="Arial" w:hAnsi="Arial" w:cs="Arial"/>
          <w:sz w:val="24"/>
          <w:szCs w:val="24"/>
        </w:rPr>
        <w:t>‘</w:t>
      </w:r>
      <w:r w:rsidR="008210B4" w:rsidRPr="003A4B87">
        <w:rPr>
          <w:rFonts w:ascii="Arial" w:hAnsi="Arial" w:cs="Arial"/>
          <w:sz w:val="24"/>
          <w:szCs w:val="24"/>
        </w:rPr>
        <w:t>mediating influence of central executive versus (primarily) visuospatial or phonological l</w:t>
      </w:r>
      <w:r w:rsidR="006B015C" w:rsidRPr="003A4B87">
        <w:rPr>
          <w:rFonts w:ascii="Arial" w:hAnsi="Arial" w:cs="Arial"/>
          <w:sz w:val="24"/>
          <w:szCs w:val="24"/>
        </w:rPr>
        <w:t>oop processes of working memory</w:t>
      </w:r>
      <w:r w:rsidR="003A4B87">
        <w:rPr>
          <w:rFonts w:ascii="Arial" w:hAnsi="Arial" w:cs="Arial"/>
          <w:sz w:val="24"/>
          <w:szCs w:val="24"/>
        </w:rPr>
        <w:t xml:space="preserve">’ </w:t>
      </w:r>
      <w:r w:rsidR="003A4B87">
        <w:rPr>
          <w:rFonts w:ascii="Arial" w:hAnsi="Arial" w:cs="Arial"/>
          <w:sz w:val="24"/>
          <w:szCs w:val="24"/>
        </w:rPr>
        <w:t>(p.436).</w:t>
      </w:r>
      <w:r w:rsidR="003A4B87">
        <w:rPr>
          <w:rFonts w:ascii="Arial" w:hAnsi="Arial" w:cs="Arial"/>
          <w:sz w:val="24"/>
          <w:szCs w:val="24"/>
        </w:rPr>
        <w:t xml:space="preserve"> ‘A</w:t>
      </w:r>
      <w:r w:rsidR="004C5333" w:rsidRPr="001F4407">
        <w:rPr>
          <w:rFonts w:ascii="Arial" w:hAnsi="Arial" w:cs="Arial"/>
          <w:sz w:val="24"/>
          <w:szCs w:val="24"/>
        </w:rPr>
        <w:t>nxiety and depression are hypothesized to increase worry about taking tests, disruptin</w:t>
      </w:r>
      <w:r w:rsidR="00430CCF" w:rsidRPr="001F4407">
        <w:rPr>
          <w:rFonts w:ascii="Arial" w:hAnsi="Arial" w:cs="Arial"/>
          <w:sz w:val="24"/>
          <w:szCs w:val="24"/>
        </w:rPr>
        <w:t xml:space="preserve">g working memory, </w:t>
      </w:r>
      <w:r w:rsidR="00BD5BBB" w:rsidRPr="001F4407">
        <w:rPr>
          <w:rFonts w:ascii="Arial" w:hAnsi="Arial" w:cs="Arial"/>
          <w:sz w:val="24"/>
          <w:szCs w:val="24"/>
        </w:rPr>
        <w:t xml:space="preserve">in </w:t>
      </w:r>
      <w:r w:rsidR="004C5333" w:rsidRPr="001F4407">
        <w:rPr>
          <w:rFonts w:ascii="Arial" w:hAnsi="Arial" w:cs="Arial"/>
          <w:sz w:val="24"/>
          <w:szCs w:val="24"/>
        </w:rPr>
        <w:t>tur</w:t>
      </w:r>
      <w:r w:rsidR="003A4B87">
        <w:rPr>
          <w:rFonts w:ascii="Arial" w:hAnsi="Arial" w:cs="Arial"/>
          <w:sz w:val="24"/>
          <w:szCs w:val="24"/>
        </w:rPr>
        <w:t xml:space="preserve">n reducing academic performance’ </w:t>
      </w:r>
      <w:r w:rsidR="003A4B87">
        <w:rPr>
          <w:rFonts w:ascii="Arial" w:hAnsi="Arial" w:cs="Arial"/>
          <w:sz w:val="24"/>
          <w:szCs w:val="24"/>
        </w:rPr>
        <w:t>(p.436)</w:t>
      </w:r>
      <w:r w:rsidR="003A4B87">
        <w:rPr>
          <w:rFonts w:ascii="Arial" w:hAnsi="Arial" w:cs="Arial"/>
          <w:sz w:val="24"/>
          <w:szCs w:val="24"/>
        </w:rPr>
        <w:t>.</w:t>
      </w:r>
    </w:p>
    <w:p w14:paraId="0609B6F9" w14:textId="77777777" w:rsidR="006C268F" w:rsidRPr="001F4407" w:rsidRDefault="006C268F" w:rsidP="006C26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2753B4C" w14:textId="6C442AB6" w:rsidR="00430CCF" w:rsidRPr="001F4407" w:rsidRDefault="00583304" w:rsidP="0022453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1F4407">
        <w:rPr>
          <w:rFonts w:ascii="Arial" w:hAnsi="Arial" w:cs="Arial"/>
          <w:b/>
          <w:sz w:val="24"/>
          <w:szCs w:val="24"/>
        </w:rPr>
        <w:t>Methods</w:t>
      </w:r>
      <w:r w:rsidR="00FD2A35" w:rsidRPr="001F4407">
        <w:rPr>
          <w:rFonts w:ascii="Arial" w:hAnsi="Arial" w:cs="Arial"/>
          <w:b/>
          <w:sz w:val="24"/>
          <w:szCs w:val="24"/>
        </w:rPr>
        <w:t>:</w:t>
      </w:r>
      <w:r w:rsidR="0022453A">
        <w:rPr>
          <w:rFonts w:ascii="Arial" w:hAnsi="Arial" w:cs="Arial"/>
          <w:b/>
          <w:sz w:val="24"/>
          <w:szCs w:val="24"/>
        </w:rPr>
        <w:t xml:space="preserve">  </w:t>
      </w:r>
      <w:r w:rsidR="004C5333" w:rsidRPr="001F4407">
        <w:rPr>
          <w:rFonts w:ascii="Arial" w:hAnsi="Arial" w:cs="Arial"/>
          <w:sz w:val="24"/>
          <w:szCs w:val="24"/>
        </w:rPr>
        <w:t xml:space="preserve">With </w:t>
      </w:r>
      <w:r w:rsidR="00430CCF" w:rsidRPr="001F4407">
        <w:rPr>
          <w:rFonts w:ascii="Arial" w:hAnsi="Arial" w:cs="Arial"/>
          <w:sz w:val="24"/>
          <w:szCs w:val="24"/>
        </w:rPr>
        <w:t xml:space="preserve">parental and individual </w:t>
      </w:r>
      <w:r w:rsidR="0022453A">
        <w:rPr>
          <w:rFonts w:ascii="Arial" w:hAnsi="Arial" w:cs="Arial"/>
          <w:sz w:val="24"/>
          <w:szCs w:val="24"/>
        </w:rPr>
        <w:t xml:space="preserve">pupil </w:t>
      </w:r>
      <w:r w:rsidR="00430CCF" w:rsidRPr="001F4407">
        <w:rPr>
          <w:rFonts w:ascii="Arial" w:hAnsi="Arial" w:cs="Arial"/>
          <w:sz w:val="24"/>
          <w:szCs w:val="24"/>
        </w:rPr>
        <w:t>consent e</w:t>
      </w:r>
      <w:r w:rsidR="004C5333" w:rsidRPr="001F4407">
        <w:rPr>
          <w:rFonts w:ascii="Arial" w:hAnsi="Arial" w:cs="Arial"/>
          <w:sz w:val="24"/>
          <w:szCs w:val="24"/>
        </w:rPr>
        <w:t>ighty secondary school children from</w:t>
      </w:r>
      <w:r w:rsidR="0022453A">
        <w:rPr>
          <w:rFonts w:ascii="Arial" w:hAnsi="Arial" w:cs="Arial"/>
          <w:sz w:val="24"/>
          <w:szCs w:val="24"/>
        </w:rPr>
        <w:t xml:space="preserve"> a</w:t>
      </w:r>
      <w:r w:rsidR="00EB59C9" w:rsidRPr="001F4407">
        <w:rPr>
          <w:rFonts w:ascii="Arial" w:hAnsi="Arial" w:cs="Arial"/>
          <w:sz w:val="24"/>
          <w:szCs w:val="24"/>
        </w:rPr>
        <w:t xml:space="preserve"> secondary </w:t>
      </w:r>
      <w:r w:rsidR="004C5333" w:rsidRPr="001F4407">
        <w:rPr>
          <w:rFonts w:ascii="Arial" w:hAnsi="Arial" w:cs="Arial"/>
          <w:sz w:val="24"/>
          <w:szCs w:val="24"/>
        </w:rPr>
        <w:t xml:space="preserve">school </w:t>
      </w:r>
      <w:r w:rsidR="00EB59C9" w:rsidRPr="001F4407">
        <w:rPr>
          <w:rFonts w:ascii="Arial" w:hAnsi="Arial" w:cs="Arial"/>
          <w:sz w:val="24"/>
          <w:szCs w:val="24"/>
        </w:rPr>
        <w:t>with</w:t>
      </w:r>
      <w:r w:rsidR="004C5333" w:rsidRPr="001F4407">
        <w:rPr>
          <w:rFonts w:ascii="Arial" w:hAnsi="Arial" w:cs="Arial"/>
          <w:sz w:val="24"/>
          <w:szCs w:val="24"/>
        </w:rPr>
        <w:t xml:space="preserve">in the United Kingdom </w:t>
      </w:r>
      <w:r w:rsidR="00537E81" w:rsidRPr="001F4407">
        <w:rPr>
          <w:rFonts w:ascii="Arial" w:hAnsi="Arial" w:cs="Arial"/>
          <w:sz w:val="24"/>
          <w:szCs w:val="24"/>
        </w:rPr>
        <w:t>(</w:t>
      </w:r>
      <w:r w:rsidR="0022453A">
        <w:rPr>
          <w:rFonts w:ascii="Arial" w:hAnsi="Arial" w:cs="Arial"/>
          <w:sz w:val="24"/>
          <w:szCs w:val="24"/>
        </w:rPr>
        <w:t xml:space="preserve">latter </w:t>
      </w:r>
      <w:r w:rsidR="00ED7546">
        <w:rPr>
          <w:rFonts w:ascii="Arial" w:hAnsi="Arial" w:cs="Arial"/>
          <w:sz w:val="24"/>
          <w:szCs w:val="24"/>
        </w:rPr>
        <w:t xml:space="preserve">all </w:t>
      </w:r>
      <w:r w:rsidR="00537E81" w:rsidRPr="001F4407">
        <w:rPr>
          <w:rFonts w:ascii="Arial" w:hAnsi="Arial" w:cs="Arial"/>
          <w:sz w:val="24"/>
          <w:szCs w:val="24"/>
        </w:rPr>
        <w:t xml:space="preserve">selected at random) </w:t>
      </w:r>
      <w:r w:rsidR="004C5333" w:rsidRPr="001F4407">
        <w:rPr>
          <w:rFonts w:ascii="Arial" w:hAnsi="Arial" w:cs="Arial"/>
          <w:sz w:val="24"/>
          <w:szCs w:val="24"/>
        </w:rPr>
        <w:t xml:space="preserve">aged from 12 to 13 years </w:t>
      </w:r>
      <w:r w:rsidR="004C5333" w:rsidRPr="001F4407">
        <w:rPr>
          <w:rFonts w:ascii="Arial" w:hAnsi="Arial" w:cs="Arial"/>
          <w:sz w:val="24"/>
          <w:szCs w:val="24"/>
        </w:rPr>
        <w:lastRenderedPageBreak/>
        <w:t xml:space="preserve">(32 boys and 48 girls) took part </w:t>
      </w:r>
      <w:r w:rsidR="00940CFB">
        <w:rPr>
          <w:rFonts w:ascii="Arial" w:hAnsi="Arial" w:cs="Arial"/>
          <w:sz w:val="24"/>
          <w:szCs w:val="24"/>
        </w:rPr>
        <w:t xml:space="preserve">in a questionnaire </w:t>
      </w:r>
      <w:r w:rsidR="0022453A">
        <w:rPr>
          <w:rFonts w:ascii="Arial" w:hAnsi="Arial" w:cs="Arial"/>
          <w:sz w:val="24"/>
          <w:szCs w:val="24"/>
        </w:rPr>
        <w:t>for study one</w:t>
      </w:r>
      <w:r w:rsidR="00430CCF" w:rsidRPr="001F4407">
        <w:rPr>
          <w:rFonts w:ascii="Arial" w:hAnsi="Arial" w:cs="Arial"/>
          <w:sz w:val="24"/>
          <w:szCs w:val="24"/>
        </w:rPr>
        <w:t xml:space="preserve">.  All of the participants were asked to complete a self-report questionnaire pack at the beginning of the school day, which included authenticated academic tools to measure anxiety, depression and worry about taking tests.  </w:t>
      </w:r>
      <w:r w:rsidR="00940CFB">
        <w:rPr>
          <w:rFonts w:ascii="Arial" w:hAnsi="Arial" w:cs="Arial"/>
          <w:sz w:val="24"/>
          <w:szCs w:val="24"/>
        </w:rPr>
        <w:t>For the second study, a</w:t>
      </w:r>
      <w:r w:rsidR="0022453A">
        <w:rPr>
          <w:rFonts w:ascii="Arial" w:hAnsi="Arial" w:cs="Arial"/>
          <w:sz w:val="24"/>
          <w:szCs w:val="24"/>
        </w:rPr>
        <w:t>gain w</w:t>
      </w:r>
      <w:r w:rsidR="00EB59C9" w:rsidRPr="001F4407">
        <w:rPr>
          <w:rFonts w:ascii="Arial" w:hAnsi="Arial" w:cs="Arial"/>
          <w:sz w:val="24"/>
          <w:szCs w:val="24"/>
        </w:rPr>
        <w:t xml:space="preserve">ith parental and individual </w:t>
      </w:r>
      <w:r w:rsidR="0022453A">
        <w:rPr>
          <w:rFonts w:ascii="Arial" w:hAnsi="Arial" w:cs="Arial"/>
          <w:sz w:val="24"/>
          <w:szCs w:val="24"/>
        </w:rPr>
        <w:t xml:space="preserve">pupil </w:t>
      </w:r>
      <w:r w:rsidR="00EB59C9" w:rsidRPr="001F4407">
        <w:rPr>
          <w:rFonts w:ascii="Arial" w:hAnsi="Arial" w:cs="Arial"/>
          <w:sz w:val="24"/>
          <w:szCs w:val="24"/>
        </w:rPr>
        <w:t>consent</w:t>
      </w:r>
      <w:r w:rsidR="00940CFB">
        <w:rPr>
          <w:rFonts w:ascii="Arial" w:hAnsi="Arial" w:cs="Arial"/>
          <w:sz w:val="24"/>
          <w:szCs w:val="24"/>
        </w:rPr>
        <w:t xml:space="preserve">, </w:t>
      </w:r>
      <w:r w:rsidR="00EB59C9" w:rsidRPr="001F4407">
        <w:rPr>
          <w:rFonts w:ascii="Arial" w:hAnsi="Arial" w:cs="Arial"/>
          <w:sz w:val="24"/>
          <w:szCs w:val="24"/>
        </w:rPr>
        <w:t>thi</w:t>
      </w:r>
      <w:r w:rsidR="0022453A">
        <w:rPr>
          <w:rFonts w:ascii="Arial" w:hAnsi="Arial" w:cs="Arial"/>
          <w:sz w:val="24"/>
          <w:szCs w:val="24"/>
        </w:rPr>
        <w:t>rty one school children from a</w:t>
      </w:r>
      <w:r w:rsidR="00EB59C9" w:rsidRPr="001F4407">
        <w:rPr>
          <w:rFonts w:ascii="Arial" w:hAnsi="Arial" w:cs="Arial"/>
          <w:sz w:val="24"/>
          <w:szCs w:val="24"/>
        </w:rPr>
        <w:t xml:space="preserve"> secondary school within the United Kingdom </w:t>
      </w:r>
      <w:r w:rsidR="00537E81" w:rsidRPr="001F4407">
        <w:rPr>
          <w:rFonts w:ascii="Arial" w:hAnsi="Arial" w:cs="Arial"/>
          <w:sz w:val="24"/>
          <w:szCs w:val="24"/>
        </w:rPr>
        <w:t>(</w:t>
      </w:r>
      <w:r w:rsidR="0022453A">
        <w:rPr>
          <w:rFonts w:ascii="Arial" w:hAnsi="Arial" w:cs="Arial"/>
          <w:sz w:val="24"/>
          <w:szCs w:val="24"/>
        </w:rPr>
        <w:t xml:space="preserve">latter </w:t>
      </w:r>
      <w:r w:rsidR="00ED7546">
        <w:rPr>
          <w:rFonts w:ascii="Arial" w:hAnsi="Arial" w:cs="Arial"/>
          <w:sz w:val="24"/>
          <w:szCs w:val="24"/>
        </w:rPr>
        <w:t xml:space="preserve">all </w:t>
      </w:r>
      <w:r w:rsidR="00537E81" w:rsidRPr="001F4407">
        <w:rPr>
          <w:rFonts w:ascii="Arial" w:hAnsi="Arial" w:cs="Arial"/>
          <w:sz w:val="24"/>
          <w:szCs w:val="24"/>
        </w:rPr>
        <w:t xml:space="preserve">selected at random) </w:t>
      </w:r>
      <w:r w:rsidR="00EB59C9" w:rsidRPr="001F4407">
        <w:rPr>
          <w:rFonts w:ascii="Arial" w:hAnsi="Arial" w:cs="Arial"/>
          <w:sz w:val="24"/>
          <w:szCs w:val="24"/>
        </w:rPr>
        <w:t xml:space="preserve">aged from 12 to 13 years (15 boys and 16 girls) took part </w:t>
      </w:r>
      <w:r w:rsidR="00537E81" w:rsidRPr="001F4407">
        <w:rPr>
          <w:rFonts w:ascii="Arial" w:hAnsi="Arial" w:cs="Arial"/>
          <w:sz w:val="24"/>
          <w:szCs w:val="24"/>
        </w:rPr>
        <w:t xml:space="preserve">in a study that </w:t>
      </w:r>
      <w:r w:rsidR="000511B0" w:rsidRPr="001F4407">
        <w:rPr>
          <w:rFonts w:ascii="Arial" w:hAnsi="Arial" w:cs="Arial"/>
          <w:sz w:val="24"/>
          <w:szCs w:val="24"/>
        </w:rPr>
        <w:t xml:space="preserve">investigated the relationship between negative affect, worry, working </w:t>
      </w:r>
      <w:r w:rsidR="00940CFB">
        <w:rPr>
          <w:rFonts w:ascii="Arial" w:hAnsi="Arial" w:cs="Arial"/>
          <w:sz w:val="24"/>
          <w:szCs w:val="24"/>
        </w:rPr>
        <w:t>memory and academic performance, where all participants were individually tested on the working memory battery.</w:t>
      </w:r>
    </w:p>
    <w:p w14:paraId="3DBD30D8" w14:textId="77777777" w:rsidR="006C268F" w:rsidRDefault="006C268F" w:rsidP="006C268F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7AF873BC" w14:textId="488BC1FF" w:rsidR="00AF274A" w:rsidRDefault="00583304" w:rsidP="006C26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1F4407">
        <w:rPr>
          <w:rFonts w:ascii="Arial" w:hAnsi="Arial" w:cs="Arial"/>
          <w:b/>
          <w:sz w:val="24"/>
          <w:szCs w:val="24"/>
        </w:rPr>
        <w:t>Results</w:t>
      </w:r>
      <w:r w:rsidR="00FD2A35" w:rsidRPr="001F4407">
        <w:rPr>
          <w:rFonts w:ascii="Arial" w:hAnsi="Arial" w:cs="Arial"/>
          <w:b/>
          <w:sz w:val="24"/>
          <w:szCs w:val="24"/>
        </w:rPr>
        <w:t>:</w:t>
      </w:r>
      <w:r w:rsidR="00940CFB">
        <w:rPr>
          <w:rFonts w:ascii="Arial" w:hAnsi="Arial" w:cs="Arial"/>
          <w:b/>
          <w:sz w:val="24"/>
          <w:szCs w:val="24"/>
        </w:rPr>
        <w:t xml:space="preserve">  </w:t>
      </w:r>
      <w:r w:rsidR="00940CFB">
        <w:rPr>
          <w:rFonts w:ascii="Arial" w:hAnsi="Arial" w:cs="Arial"/>
          <w:sz w:val="24"/>
          <w:szCs w:val="24"/>
        </w:rPr>
        <w:t xml:space="preserve">The results for study one showed that higher levels of both anxiety and depression were significantly related to lower academic performance, suggesting that </w:t>
      </w:r>
      <w:r w:rsidR="006C3146">
        <w:rPr>
          <w:rFonts w:ascii="Arial" w:hAnsi="Arial" w:cs="Arial"/>
          <w:sz w:val="24"/>
          <w:szCs w:val="24"/>
        </w:rPr>
        <w:t>negative affect is related</w:t>
      </w:r>
      <w:r w:rsidR="00434DAB">
        <w:rPr>
          <w:rFonts w:ascii="Arial" w:hAnsi="Arial" w:cs="Arial"/>
          <w:sz w:val="24"/>
          <w:szCs w:val="24"/>
        </w:rPr>
        <w:t xml:space="preserve"> to lowe</w:t>
      </w:r>
      <w:r w:rsidR="00ED7546">
        <w:rPr>
          <w:rFonts w:ascii="Arial" w:hAnsi="Arial" w:cs="Arial"/>
          <w:sz w:val="24"/>
          <w:szCs w:val="24"/>
        </w:rPr>
        <w:t>red performance.  The indirect a</w:t>
      </w:r>
      <w:r w:rsidR="00434DAB">
        <w:rPr>
          <w:rFonts w:ascii="Arial" w:hAnsi="Arial" w:cs="Arial"/>
          <w:sz w:val="24"/>
          <w:szCs w:val="24"/>
        </w:rPr>
        <w:t xml:space="preserve">ffects show that anxiety and depression are both linked to higher levels of worry specifically </w:t>
      </w:r>
      <w:r w:rsidR="00A052BA">
        <w:rPr>
          <w:rFonts w:ascii="Arial" w:hAnsi="Arial" w:cs="Arial"/>
          <w:sz w:val="24"/>
          <w:szCs w:val="24"/>
        </w:rPr>
        <w:t xml:space="preserve">in relation to maths and science, </w:t>
      </w:r>
      <w:r w:rsidR="00434DAB">
        <w:rPr>
          <w:rFonts w:ascii="Arial" w:hAnsi="Arial" w:cs="Arial"/>
          <w:sz w:val="24"/>
          <w:szCs w:val="24"/>
        </w:rPr>
        <w:t xml:space="preserve">which may be deemed more academically complex by pupils.  The results for study two showed the </w:t>
      </w:r>
      <w:r w:rsidR="00434DAB" w:rsidRPr="00A052BA">
        <w:rPr>
          <w:rFonts w:ascii="Arial" w:hAnsi="Arial" w:cs="Arial"/>
          <w:sz w:val="24"/>
          <w:szCs w:val="24"/>
        </w:rPr>
        <w:t xml:space="preserve">mediational role of working memory in the relationship between negative </w:t>
      </w:r>
      <w:r w:rsidR="00521FA0" w:rsidRPr="00A052BA">
        <w:rPr>
          <w:rFonts w:ascii="Arial" w:hAnsi="Arial" w:cs="Arial"/>
          <w:sz w:val="24"/>
          <w:szCs w:val="24"/>
        </w:rPr>
        <w:t xml:space="preserve">affect </w:t>
      </w:r>
      <w:r w:rsidR="00434DAB" w:rsidRPr="00A052BA">
        <w:rPr>
          <w:rFonts w:ascii="Arial" w:hAnsi="Arial" w:cs="Arial"/>
          <w:sz w:val="24"/>
          <w:szCs w:val="24"/>
        </w:rPr>
        <w:t>and academic performance</w:t>
      </w:r>
      <w:r w:rsidR="00521FA0" w:rsidRPr="00A052BA">
        <w:rPr>
          <w:rFonts w:ascii="Arial" w:hAnsi="Arial" w:cs="Arial"/>
          <w:sz w:val="24"/>
          <w:szCs w:val="24"/>
        </w:rPr>
        <w:t>, where worry mediated the link between negative affect and academic performance.</w:t>
      </w:r>
    </w:p>
    <w:p w14:paraId="0451F1EB" w14:textId="77777777" w:rsidR="00521FA0" w:rsidRDefault="00521FA0" w:rsidP="006C26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7EA6817" w14:textId="0CEE4730" w:rsidR="00F64D1F" w:rsidRPr="001F4407" w:rsidRDefault="00583304" w:rsidP="0043542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435429">
        <w:rPr>
          <w:rFonts w:ascii="Arial" w:hAnsi="Arial" w:cs="Arial"/>
          <w:b/>
          <w:sz w:val="24"/>
          <w:szCs w:val="24"/>
        </w:rPr>
        <w:t>Conclusions</w:t>
      </w:r>
      <w:r w:rsidR="00FD2A35" w:rsidRPr="00435429">
        <w:rPr>
          <w:rFonts w:ascii="Arial" w:hAnsi="Arial" w:cs="Arial"/>
          <w:b/>
          <w:sz w:val="24"/>
          <w:szCs w:val="24"/>
        </w:rPr>
        <w:t>:</w:t>
      </w:r>
      <w:r w:rsidR="00663552" w:rsidRPr="001F4407">
        <w:rPr>
          <w:rFonts w:ascii="Arial" w:hAnsi="Arial" w:cs="Arial"/>
          <w:sz w:val="24"/>
          <w:szCs w:val="24"/>
        </w:rPr>
        <w:t xml:space="preserve"> </w:t>
      </w:r>
      <w:r w:rsidR="00521FA0">
        <w:rPr>
          <w:rFonts w:ascii="Arial" w:hAnsi="Arial" w:cs="Arial"/>
          <w:sz w:val="24"/>
          <w:szCs w:val="24"/>
        </w:rPr>
        <w:t xml:space="preserve">Further </w:t>
      </w:r>
      <w:r w:rsidR="00475397">
        <w:rPr>
          <w:rFonts w:ascii="Arial" w:hAnsi="Arial" w:cs="Arial"/>
          <w:sz w:val="24"/>
          <w:szCs w:val="24"/>
        </w:rPr>
        <w:t xml:space="preserve">worldwide </w:t>
      </w:r>
      <w:r w:rsidR="00521FA0">
        <w:rPr>
          <w:rFonts w:ascii="Arial" w:hAnsi="Arial" w:cs="Arial"/>
          <w:sz w:val="24"/>
          <w:szCs w:val="24"/>
        </w:rPr>
        <w:t>studies</w:t>
      </w:r>
      <w:r w:rsidR="00475397">
        <w:rPr>
          <w:rFonts w:ascii="Arial" w:hAnsi="Arial" w:cs="Arial"/>
          <w:sz w:val="24"/>
          <w:szCs w:val="24"/>
        </w:rPr>
        <w:t xml:space="preserve"> using larger samples</w:t>
      </w:r>
      <w:r w:rsidR="00521FA0">
        <w:rPr>
          <w:rFonts w:ascii="Arial" w:hAnsi="Arial" w:cs="Arial"/>
          <w:sz w:val="24"/>
          <w:szCs w:val="24"/>
        </w:rPr>
        <w:t xml:space="preserve"> </w:t>
      </w:r>
      <w:r w:rsidR="00475397">
        <w:rPr>
          <w:rFonts w:ascii="Arial" w:hAnsi="Arial" w:cs="Arial"/>
          <w:sz w:val="24"/>
          <w:szCs w:val="24"/>
        </w:rPr>
        <w:t>should test the ‘hypotheses’</w:t>
      </w:r>
      <w:r w:rsidR="00435429">
        <w:rPr>
          <w:rFonts w:ascii="Arial" w:hAnsi="Arial" w:cs="Arial"/>
          <w:sz w:val="24"/>
          <w:szCs w:val="24"/>
        </w:rPr>
        <w:t xml:space="preserve"> to enable psychologists working within schools to implement interventions </w:t>
      </w:r>
      <w:r w:rsidR="00A052BA">
        <w:rPr>
          <w:rFonts w:ascii="Arial" w:hAnsi="Arial" w:cs="Arial"/>
          <w:sz w:val="24"/>
          <w:szCs w:val="24"/>
        </w:rPr>
        <w:t xml:space="preserve">in future, </w:t>
      </w:r>
      <w:r w:rsidR="00435429">
        <w:rPr>
          <w:rFonts w:ascii="Arial" w:hAnsi="Arial" w:cs="Arial"/>
          <w:sz w:val="24"/>
          <w:szCs w:val="24"/>
        </w:rPr>
        <w:t>as discussed</w:t>
      </w:r>
      <w:r w:rsidR="00A052BA">
        <w:rPr>
          <w:rFonts w:ascii="Arial" w:hAnsi="Arial" w:cs="Arial"/>
          <w:sz w:val="24"/>
          <w:szCs w:val="24"/>
        </w:rPr>
        <w:t xml:space="preserve">, </w:t>
      </w:r>
      <w:r w:rsidR="00D66148">
        <w:rPr>
          <w:rFonts w:ascii="Arial" w:hAnsi="Arial" w:cs="Arial"/>
          <w:sz w:val="24"/>
          <w:szCs w:val="24"/>
        </w:rPr>
        <w:t>to achieve pupil wellbeing thus increasing academic performance</w:t>
      </w:r>
      <w:r w:rsidR="00435429">
        <w:rPr>
          <w:rFonts w:ascii="Arial" w:hAnsi="Arial" w:cs="Arial"/>
          <w:sz w:val="24"/>
          <w:szCs w:val="24"/>
        </w:rPr>
        <w:t>.</w:t>
      </w:r>
      <w:r w:rsidR="00435429" w:rsidRPr="001F4407">
        <w:rPr>
          <w:rFonts w:ascii="Arial" w:hAnsi="Arial" w:cs="Arial"/>
          <w:sz w:val="24"/>
          <w:szCs w:val="24"/>
        </w:rPr>
        <w:t xml:space="preserve"> </w:t>
      </w:r>
      <w:r w:rsidR="00F64D1F" w:rsidRPr="001F4407">
        <w:rPr>
          <w:rFonts w:ascii="Arial" w:hAnsi="Arial" w:cs="Arial"/>
          <w:sz w:val="24"/>
          <w:szCs w:val="24"/>
        </w:rPr>
        <w:br w:type="page"/>
      </w:r>
    </w:p>
    <w:p w14:paraId="6873EC87" w14:textId="27633EAE" w:rsidR="00047A19" w:rsidRPr="00047A19" w:rsidRDefault="00F64D1F" w:rsidP="00F64D1F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047A19">
        <w:rPr>
          <w:rFonts w:ascii="Arial" w:hAnsi="Arial" w:cs="Arial"/>
          <w:b/>
          <w:sz w:val="24"/>
          <w:szCs w:val="24"/>
        </w:rPr>
        <w:lastRenderedPageBreak/>
        <w:t>3.</w:t>
      </w:r>
      <w:r w:rsidR="00047A19" w:rsidRPr="00047A19">
        <w:rPr>
          <w:rFonts w:ascii="Arial" w:hAnsi="Arial" w:cs="Arial"/>
          <w:b/>
          <w:sz w:val="24"/>
          <w:szCs w:val="24"/>
        </w:rPr>
        <w:tab/>
        <w:t>Reference List</w:t>
      </w:r>
      <w:r w:rsidR="00113DCC">
        <w:rPr>
          <w:rFonts w:ascii="Arial" w:hAnsi="Arial" w:cs="Arial"/>
          <w:b/>
          <w:sz w:val="24"/>
          <w:szCs w:val="24"/>
        </w:rPr>
        <w:tab/>
      </w:r>
    </w:p>
    <w:p w14:paraId="11049422" w14:textId="3157BA79" w:rsidR="00A11143" w:rsidRPr="003A6607" w:rsidRDefault="00047A19" w:rsidP="00F64D1F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3A6607">
        <w:rPr>
          <w:rFonts w:ascii="Arial" w:hAnsi="Arial" w:cs="Arial"/>
          <w:color w:val="000000" w:themeColor="text1"/>
          <w:sz w:val="24"/>
          <w:szCs w:val="24"/>
          <w:u w:val="single"/>
        </w:rPr>
        <w:t>References.</w:t>
      </w:r>
    </w:p>
    <w:p w14:paraId="203BAF19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4E4D03">
        <w:rPr>
          <w:rFonts w:ascii="Arial" w:hAnsi="Arial" w:cs="Arial"/>
          <w:sz w:val="24"/>
          <w:szCs w:val="24"/>
        </w:rPr>
        <w:t>Bzdok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D., </w:t>
      </w:r>
      <w:proofErr w:type="spellStart"/>
      <w:r w:rsidRPr="004E4D03">
        <w:rPr>
          <w:rFonts w:ascii="Arial" w:hAnsi="Arial" w:cs="Arial"/>
          <w:sz w:val="24"/>
          <w:szCs w:val="24"/>
        </w:rPr>
        <w:t>Hartwigsen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G., Reid, A., Laird, A. R., Fox, P. T., &amp; </w:t>
      </w:r>
      <w:proofErr w:type="spellStart"/>
      <w:r w:rsidRPr="004E4D03">
        <w:rPr>
          <w:rFonts w:ascii="Arial" w:hAnsi="Arial" w:cs="Arial"/>
          <w:sz w:val="24"/>
          <w:szCs w:val="24"/>
        </w:rPr>
        <w:t>Eickhoff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S. B. (2016).  Left inferior parietal lobe engagement in social cognition and language. </w:t>
      </w:r>
      <w:r w:rsidRPr="004E4D03">
        <w:rPr>
          <w:rFonts w:ascii="Arial" w:hAnsi="Arial" w:cs="Arial"/>
          <w:i/>
          <w:sz w:val="24"/>
          <w:szCs w:val="24"/>
        </w:rPr>
        <w:t xml:space="preserve">Neuroscience &amp; </w:t>
      </w:r>
      <w:proofErr w:type="spellStart"/>
      <w:r w:rsidRPr="004E4D03">
        <w:rPr>
          <w:rFonts w:ascii="Arial" w:hAnsi="Arial" w:cs="Arial"/>
          <w:i/>
          <w:sz w:val="24"/>
          <w:szCs w:val="24"/>
        </w:rPr>
        <w:t>Biobehavioral</w:t>
      </w:r>
      <w:proofErr w:type="spellEnd"/>
      <w:r w:rsidRPr="004E4D03">
        <w:rPr>
          <w:rFonts w:ascii="Arial" w:hAnsi="Arial" w:cs="Arial"/>
          <w:i/>
          <w:sz w:val="24"/>
          <w:szCs w:val="24"/>
        </w:rPr>
        <w:t xml:space="preserve"> Reviews. 68(10), </w:t>
      </w:r>
      <w:r w:rsidRPr="004E4D03">
        <w:rPr>
          <w:rFonts w:ascii="Arial" w:hAnsi="Arial" w:cs="Arial"/>
          <w:sz w:val="24"/>
          <w:szCs w:val="24"/>
        </w:rPr>
        <w:t>319-334.</w:t>
      </w:r>
    </w:p>
    <w:p w14:paraId="21497419" w14:textId="4A32F70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 </w:t>
      </w:r>
    </w:p>
    <w:p w14:paraId="19F7A95E" w14:textId="52D69BB8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4E4D03">
        <w:rPr>
          <w:rFonts w:ascii="Arial" w:hAnsi="Arial" w:cs="Arial"/>
          <w:sz w:val="24"/>
          <w:szCs w:val="24"/>
        </w:rPr>
        <w:t>Cromby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J., Harper, D., &amp; </w:t>
      </w:r>
      <w:proofErr w:type="spellStart"/>
      <w:r w:rsidRPr="004E4D03">
        <w:rPr>
          <w:rFonts w:ascii="Arial" w:hAnsi="Arial" w:cs="Arial"/>
          <w:sz w:val="24"/>
          <w:szCs w:val="24"/>
        </w:rPr>
        <w:t>Reavey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P. (Eds.). (2013). </w:t>
      </w:r>
      <w:r w:rsidRPr="004E4D03">
        <w:rPr>
          <w:rFonts w:ascii="Arial" w:hAnsi="Arial" w:cs="Arial"/>
          <w:i/>
          <w:sz w:val="24"/>
          <w:szCs w:val="24"/>
        </w:rPr>
        <w:t>Psychology, Mental Health and Distress.</w:t>
      </w:r>
      <w:r w:rsidRPr="004E4D03">
        <w:rPr>
          <w:rFonts w:ascii="Arial" w:hAnsi="Arial" w:cs="Arial"/>
          <w:sz w:val="24"/>
          <w:szCs w:val="24"/>
        </w:rPr>
        <w:t xml:space="preserve">  Basingstoke: Palgrave Macmillan. </w:t>
      </w:r>
    </w:p>
    <w:p w14:paraId="0E20B5C4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4D293D29" w14:textId="68AE5F1B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Davey, G. (2014) </w:t>
      </w:r>
      <w:r w:rsidRPr="004E4D03">
        <w:rPr>
          <w:rFonts w:ascii="Arial" w:hAnsi="Arial" w:cs="Arial"/>
          <w:i/>
          <w:sz w:val="24"/>
          <w:szCs w:val="24"/>
        </w:rPr>
        <w:t>Psychopathology: Research, Assessment, and Treatment in Clinical Psychology.</w:t>
      </w:r>
      <w:r w:rsidRPr="004E4D03">
        <w:rPr>
          <w:rFonts w:ascii="Arial" w:hAnsi="Arial" w:cs="Arial"/>
          <w:sz w:val="24"/>
          <w:szCs w:val="24"/>
        </w:rPr>
        <w:t xml:space="preserve"> (2nd </w:t>
      </w:r>
      <w:proofErr w:type="gramStart"/>
      <w:r w:rsidRPr="004E4D03">
        <w:rPr>
          <w:rFonts w:ascii="Arial" w:hAnsi="Arial" w:cs="Arial"/>
          <w:sz w:val="24"/>
          <w:szCs w:val="24"/>
        </w:rPr>
        <w:t>ed</w:t>
      </w:r>
      <w:proofErr w:type="gramEnd"/>
      <w:r w:rsidRPr="004E4D03">
        <w:rPr>
          <w:rFonts w:ascii="Arial" w:hAnsi="Arial" w:cs="Arial"/>
          <w:sz w:val="24"/>
          <w:szCs w:val="24"/>
        </w:rPr>
        <w:t xml:space="preserve">.). </w:t>
      </w:r>
      <w:r w:rsidRPr="001630B7">
        <w:rPr>
          <w:rFonts w:ascii="Arial" w:hAnsi="Arial" w:cs="Arial"/>
          <w:sz w:val="24"/>
          <w:szCs w:val="24"/>
        </w:rPr>
        <w:t>Oxford, UK:</w:t>
      </w:r>
      <w:r w:rsidRPr="004E4D0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Blackwell.</w:t>
      </w:r>
    </w:p>
    <w:p w14:paraId="0483904A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421C28B5" w14:textId="33FBDBD3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8B3249">
        <w:rPr>
          <w:rFonts w:ascii="Arial" w:hAnsi="Arial" w:cs="Arial"/>
          <w:sz w:val="24"/>
          <w:szCs w:val="24"/>
        </w:rPr>
        <w:t xml:space="preserve">Day, S. (2015, September 9-11). </w:t>
      </w:r>
      <w:r w:rsidRPr="008B3249">
        <w:rPr>
          <w:rFonts w:ascii="Arial" w:hAnsi="Arial" w:cs="Arial"/>
          <w:i/>
          <w:sz w:val="24"/>
          <w:szCs w:val="24"/>
        </w:rPr>
        <w:t>Families experience of Poverty Stigma in Education.</w:t>
      </w:r>
      <w:r w:rsidRPr="008B3249">
        <w:rPr>
          <w:rFonts w:ascii="Arial" w:hAnsi="Arial" w:cs="Arial"/>
          <w:sz w:val="24"/>
          <w:szCs w:val="24"/>
        </w:rPr>
        <w:t xml:space="preserve"> </w:t>
      </w:r>
      <w:r w:rsidRPr="008B3249">
        <w:rPr>
          <w:rFonts w:ascii="Arial" w:hAnsi="Arial" w:cs="Arial"/>
          <w:sz w:val="24"/>
          <w:szCs w:val="24"/>
        </w:rPr>
        <w:t>Oral presentation</w:t>
      </w:r>
      <w:r w:rsidRPr="008B3249">
        <w:rPr>
          <w:rFonts w:ascii="Arial" w:hAnsi="Arial" w:cs="Arial"/>
          <w:sz w:val="24"/>
          <w:szCs w:val="24"/>
        </w:rPr>
        <w:t>. British Psychological Society. Developmental Psychology Section. University of Central Lancashire.</w:t>
      </w:r>
      <w:r w:rsidRPr="004E4D03">
        <w:rPr>
          <w:rFonts w:ascii="Arial" w:hAnsi="Arial" w:cs="Arial"/>
          <w:sz w:val="24"/>
          <w:szCs w:val="24"/>
        </w:rPr>
        <w:t xml:space="preserve"> </w:t>
      </w:r>
    </w:p>
    <w:p w14:paraId="602CF655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4D528749" w14:textId="78EB6171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Evans, L., Mitchell, I, D., &amp; Jones, S. </w:t>
      </w:r>
      <w:r w:rsidRPr="008B3249">
        <w:rPr>
          <w:rFonts w:ascii="Arial" w:hAnsi="Arial" w:cs="Arial"/>
          <w:sz w:val="24"/>
          <w:szCs w:val="24"/>
        </w:rPr>
        <w:t>(no date).</w:t>
      </w:r>
      <w:r w:rsidRPr="004E4D03">
        <w:rPr>
          <w:rFonts w:ascii="Arial" w:hAnsi="Arial" w:cs="Arial"/>
          <w:sz w:val="24"/>
          <w:szCs w:val="24"/>
        </w:rPr>
        <w:t xml:space="preserve"> Psychological Response to Sport Injury. In </w:t>
      </w:r>
      <w:proofErr w:type="spellStart"/>
      <w:r w:rsidRPr="004E4D03">
        <w:rPr>
          <w:rFonts w:ascii="Arial" w:hAnsi="Arial" w:cs="Arial"/>
          <w:sz w:val="24"/>
          <w:szCs w:val="24"/>
        </w:rPr>
        <w:t>Hanton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S., &amp; </w:t>
      </w:r>
      <w:proofErr w:type="spellStart"/>
      <w:r w:rsidRPr="004E4D03">
        <w:rPr>
          <w:rFonts w:ascii="Arial" w:hAnsi="Arial" w:cs="Arial"/>
          <w:sz w:val="24"/>
          <w:szCs w:val="24"/>
        </w:rPr>
        <w:t>Mellalieu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S, D. (Eds.). </w:t>
      </w:r>
      <w:r w:rsidRPr="004E4D03">
        <w:rPr>
          <w:rFonts w:ascii="Arial" w:hAnsi="Arial" w:cs="Arial"/>
          <w:i/>
          <w:sz w:val="24"/>
          <w:szCs w:val="24"/>
        </w:rPr>
        <w:t>Literature reviews in Sport Psychology</w:t>
      </w:r>
      <w:r w:rsidRPr="004E4D03">
        <w:rPr>
          <w:rFonts w:ascii="Arial" w:hAnsi="Arial" w:cs="Arial"/>
          <w:sz w:val="24"/>
          <w:szCs w:val="24"/>
        </w:rPr>
        <w:t xml:space="preserve">. (PP. 289-319). </w:t>
      </w:r>
      <w:proofErr w:type="spellStart"/>
      <w:r>
        <w:rPr>
          <w:rFonts w:ascii="Arial" w:hAnsi="Arial" w:cs="Arial"/>
          <w:sz w:val="24"/>
          <w:szCs w:val="24"/>
        </w:rPr>
        <w:t>Hauppage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Pr="004E4D03">
        <w:rPr>
          <w:rFonts w:ascii="Arial" w:hAnsi="Arial" w:cs="Arial"/>
          <w:sz w:val="24"/>
          <w:szCs w:val="24"/>
        </w:rPr>
        <w:t>New York, NY: Nova Science Publications.</w:t>
      </w:r>
    </w:p>
    <w:p w14:paraId="790621D6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721CEC0F" w14:textId="7A519CA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4E4D03">
        <w:rPr>
          <w:rFonts w:ascii="Arial" w:hAnsi="Arial" w:cs="Arial"/>
          <w:sz w:val="24"/>
          <w:szCs w:val="24"/>
        </w:rPr>
        <w:t>Geekie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J., &amp; Read, J. (2009). </w:t>
      </w:r>
      <w:r w:rsidRPr="004E4D03">
        <w:rPr>
          <w:rFonts w:ascii="Arial" w:hAnsi="Arial" w:cs="Arial"/>
          <w:i/>
          <w:sz w:val="24"/>
          <w:szCs w:val="24"/>
        </w:rPr>
        <w:t>Making sense of madness: Contesting the meaning of schizophrenia.</w:t>
      </w:r>
      <w:r w:rsidRPr="004E4D03">
        <w:rPr>
          <w:rFonts w:ascii="Arial" w:hAnsi="Arial" w:cs="Arial"/>
          <w:sz w:val="24"/>
          <w:szCs w:val="24"/>
        </w:rPr>
        <w:t xml:space="preserve"> Retrieved from </w:t>
      </w:r>
      <w:hyperlink r:id="rId8" w:history="1">
        <w:r w:rsidRPr="004E4D03">
          <w:rPr>
            <w:rStyle w:val="Hyperlink"/>
            <w:rFonts w:ascii="Arial" w:hAnsi="Arial" w:cs="Arial"/>
            <w:sz w:val="24"/>
            <w:szCs w:val="24"/>
          </w:rPr>
          <w:t>http://www.tandfebooks.com/doi/view/10.4324/9780203878422</w:t>
        </w:r>
      </w:hyperlink>
      <w:r w:rsidRPr="004E4D03">
        <w:rPr>
          <w:rFonts w:ascii="Arial" w:hAnsi="Arial" w:cs="Arial"/>
          <w:sz w:val="24"/>
          <w:szCs w:val="24"/>
        </w:rPr>
        <w:t xml:space="preserve">  </w:t>
      </w:r>
    </w:p>
    <w:p w14:paraId="27F3B532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5A98F4E8" w14:textId="40AB3A20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4E4D03">
        <w:rPr>
          <w:rFonts w:ascii="Arial" w:hAnsi="Arial" w:cs="Arial"/>
          <w:sz w:val="24"/>
          <w:szCs w:val="24"/>
        </w:rPr>
        <w:t>Hefferon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K., &amp; </w:t>
      </w:r>
      <w:proofErr w:type="spellStart"/>
      <w:r w:rsidRPr="004E4D03">
        <w:rPr>
          <w:rFonts w:ascii="Arial" w:hAnsi="Arial" w:cs="Arial"/>
          <w:sz w:val="24"/>
          <w:szCs w:val="24"/>
        </w:rPr>
        <w:t>Boniwell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I. (2011). </w:t>
      </w:r>
      <w:r w:rsidRPr="004E4D03">
        <w:rPr>
          <w:rFonts w:ascii="Arial" w:hAnsi="Arial" w:cs="Arial"/>
          <w:i/>
          <w:sz w:val="24"/>
          <w:szCs w:val="24"/>
        </w:rPr>
        <w:t>Happiness and subjective wellbeing across nations. Positive psychology: theory, research and applications.</w:t>
      </w:r>
      <w:r w:rsidRPr="004E4D03">
        <w:rPr>
          <w:rFonts w:ascii="Arial" w:hAnsi="Arial" w:cs="Arial"/>
          <w:sz w:val="24"/>
          <w:szCs w:val="24"/>
        </w:rPr>
        <w:t xml:space="preserve"> (pp. 44-75). New York, N.Y: Open University Press.</w:t>
      </w:r>
    </w:p>
    <w:p w14:paraId="03E1C03C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38F8530E" w14:textId="58F7399A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4E4D03">
        <w:rPr>
          <w:rFonts w:ascii="Arial" w:hAnsi="Arial" w:cs="Arial"/>
          <w:sz w:val="24"/>
          <w:szCs w:val="24"/>
        </w:rPr>
        <w:t>Hefferon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K., &amp; </w:t>
      </w:r>
      <w:proofErr w:type="spellStart"/>
      <w:r w:rsidRPr="004E4D03">
        <w:rPr>
          <w:rFonts w:ascii="Arial" w:hAnsi="Arial" w:cs="Arial"/>
          <w:sz w:val="24"/>
          <w:szCs w:val="24"/>
        </w:rPr>
        <w:t>Boniwell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I. (2011). </w:t>
      </w:r>
      <w:r w:rsidRPr="004E4D03">
        <w:rPr>
          <w:rFonts w:ascii="Arial" w:hAnsi="Arial" w:cs="Arial"/>
          <w:i/>
          <w:sz w:val="24"/>
          <w:szCs w:val="24"/>
        </w:rPr>
        <w:t>Positive psychology: theory, research and applications</w:t>
      </w:r>
      <w:r w:rsidRPr="004E4D03">
        <w:rPr>
          <w:rFonts w:ascii="Arial" w:hAnsi="Arial" w:cs="Arial"/>
          <w:sz w:val="24"/>
          <w:szCs w:val="24"/>
        </w:rPr>
        <w:t>. New York, NY: Open University Press.</w:t>
      </w:r>
    </w:p>
    <w:p w14:paraId="1F69B5F8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299713B5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Holt, M. The Conversation. (2017). </w:t>
      </w:r>
      <w:r w:rsidRPr="004E4D03">
        <w:rPr>
          <w:rFonts w:ascii="Arial" w:hAnsi="Arial" w:cs="Arial"/>
          <w:i/>
          <w:sz w:val="24"/>
          <w:szCs w:val="24"/>
        </w:rPr>
        <w:t>Bullying and suicide: What’s the connection?</w:t>
      </w:r>
      <w:r w:rsidRPr="004E4D03">
        <w:rPr>
          <w:rFonts w:ascii="Arial" w:hAnsi="Arial" w:cs="Arial"/>
          <w:sz w:val="24"/>
          <w:szCs w:val="24"/>
        </w:rPr>
        <w:t xml:space="preserve"> Retrieved from </w:t>
      </w:r>
      <w:hyperlink r:id="rId9" w:history="1">
        <w:r w:rsidRPr="004E4D03">
          <w:rPr>
            <w:rStyle w:val="Hyperlink"/>
            <w:rFonts w:ascii="Arial" w:hAnsi="Arial" w:cs="Arial"/>
            <w:sz w:val="24"/>
            <w:szCs w:val="24"/>
          </w:rPr>
          <w:t>http://theconversation.com/bullying-and-suicide-whats-the-connection-82353</w:t>
        </w:r>
      </w:hyperlink>
      <w:r w:rsidRPr="004E4D03">
        <w:rPr>
          <w:rFonts w:ascii="Arial" w:hAnsi="Arial" w:cs="Arial"/>
          <w:sz w:val="24"/>
          <w:szCs w:val="24"/>
        </w:rPr>
        <w:t xml:space="preserve">  </w:t>
      </w:r>
    </w:p>
    <w:p w14:paraId="23DBD581" w14:textId="769D16E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1A19F7">
        <w:rPr>
          <w:rFonts w:ascii="Arial" w:hAnsi="Arial" w:cs="Arial"/>
          <w:sz w:val="24"/>
          <w:szCs w:val="24"/>
        </w:rPr>
        <w:t>Marsh, S.</w:t>
      </w:r>
      <w:r w:rsidRPr="004E4D03">
        <w:rPr>
          <w:rFonts w:ascii="Arial" w:hAnsi="Arial" w:cs="Arial"/>
          <w:sz w:val="24"/>
          <w:szCs w:val="24"/>
        </w:rPr>
        <w:t xml:space="preserve"> (2017, July 31).  Eating disorders in men rise by 70</w:t>
      </w:r>
      <w:r>
        <w:rPr>
          <w:rFonts w:ascii="Arial" w:hAnsi="Arial" w:cs="Arial"/>
          <w:sz w:val="24"/>
          <w:szCs w:val="24"/>
        </w:rPr>
        <w:t>% in NHS figures. The Guardian,</w:t>
      </w:r>
      <w:r w:rsidRPr="004E4D03">
        <w:rPr>
          <w:rFonts w:ascii="Arial" w:hAnsi="Arial" w:cs="Arial"/>
          <w:sz w:val="24"/>
          <w:szCs w:val="24"/>
        </w:rPr>
        <w:t xml:space="preserve"> Retrieved from </w:t>
      </w:r>
      <w:hyperlink r:id="rId10" w:history="1">
        <w:r w:rsidRPr="004E4D03">
          <w:rPr>
            <w:rStyle w:val="Hyperlink"/>
            <w:rFonts w:ascii="Arial" w:hAnsi="Arial" w:cs="Arial"/>
            <w:sz w:val="24"/>
            <w:szCs w:val="24"/>
          </w:rPr>
          <w:t>https://www.theguardian.com/society/2017/jul/31/eating-disorders-in-menrise-by-70-in-nhs-figures</w:t>
        </w:r>
      </w:hyperlink>
      <w:r w:rsidRPr="004E4D03">
        <w:rPr>
          <w:rFonts w:ascii="Arial" w:hAnsi="Arial" w:cs="Arial"/>
          <w:sz w:val="24"/>
          <w:szCs w:val="24"/>
        </w:rPr>
        <w:t xml:space="preserve"> </w:t>
      </w:r>
    </w:p>
    <w:p w14:paraId="03848A4B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439A8C08" w14:textId="47FE3B86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Mental Health Foundation. (Producer). (2017, September 10). </w:t>
      </w:r>
      <w:r w:rsidRPr="004E4D03">
        <w:rPr>
          <w:rFonts w:ascii="Arial" w:hAnsi="Arial" w:cs="Arial"/>
          <w:i/>
          <w:sz w:val="24"/>
          <w:szCs w:val="24"/>
        </w:rPr>
        <w:t>Computerised cognitive behavioural therapy</w:t>
      </w:r>
      <w:r w:rsidRPr="004E4D03">
        <w:rPr>
          <w:rFonts w:ascii="Arial" w:hAnsi="Arial" w:cs="Arial"/>
          <w:sz w:val="24"/>
          <w:szCs w:val="24"/>
        </w:rPr>
        <w:t xml:space="preserve">. [Audio podcast]. Retrieved from </w:t>
      </w:r>
      <w:hyperlink r:id="rId11" w:history="1">
        <w:r w:rsidRPr="004E4D03">
          <w:rPr>
            <w:rStyle w:val="Hyperlink"/>
            <w:rFonts w:ascii="Arial" w:hAnsi="Arial" w:cs="Arial"/>
            <w:sz w:val="24"/>
            <w:szCs w:val="24"/>
          </w:rPr>
          <w:t>http://www.mentalhealth.org.uk/podcasts-and-videos/computerised-cognitivebehavioural-therapy</w:t>
        </w:r>
      </w:hyperlink>
      <w:r w:rsidRPr="004E4D03">
        <w:rPr>
          <w:rFonts w:ascii="Arial" w:hAnsi="Arial" w:cs="Arial"/>
          <w:sz w:val="24"/>
          <w:szCs w:val="24"/>
        </w:rPr>
        <w:t xml:space="preserve">  </w:t>
      </w:r>
    </w:p>
    <w:p w14:paraId="7F3E57E5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1AFAE467" w14:textId="4528F3F8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Mohamed, S. (2011). </w:t>
      </w:r>
      <w:r w:rsidRPr="004E4D03">
        <w:rPr>
          <w:rFonts w:ascii="Arial" w:hAnsi="Arial" w:cs="Arial"/>
          <w:i/>
          <w:sz w:val="24"/>
          <w:szCs w:val="24"/>
        </w:rPr>
        <w:t>Stigma and mental illness: are there cultural differences?</w:t>
      </w:r>
      <w:r>
        <w:rPr>
          <w:rFonts w:ascii="Arial" w:hAnsi="Arial" w:cs="Arial"/>
          <w:sz w:val="24"/>
          <w:szCs w:val="24"/>
        </w:rPr>
        <w:t xml:space="preserve"> (Doctoral dissertation). </w:t>
      </w:r>
      <w:proofErr w:type="spellStart"/>
      <w:r>
        <w:rPr>
          <w:rFonts w:ascii="Arial" w:hAnsi="Arial" w:cs="Arial"/>
          <w:sz w:val="24"/>
          <w:szCs w:val="24"/>
        </w:rPr>
        <w:t>EThOS</w:t>
      </w:r>
      <w:proofErr w:type="spellEnd"/>
      <w:r>
        <w:rPr>
          <w:rFonts w:ascii="Arial" w:hAnsi="Arial" w:cs="Arial"/>
          <w:sz w:val="24"/>
          <w:szCs w:val="24"/>
        </w:rPr>
        <w:t>. (</w:t>
      </w:r>
      <w:r w:rsidRPr="004E4D03">
        <w:rPr>
          <w:rFonts w:ascii="Arial" w:hAnsi="Arial" w:cs="Arial"/>
          <w:sz w:val="24"/>
          <w:szCs w:val="24"/>
        </w:rPr>
        <w:t>uk.bl.ethos.573771</w:t>
      </w:r>
      <w:r>
        <w:rPr>
          <w:rFonts w:ascii="Arial" w:hAnsi="Arial" w:cs="Arial"/>
          <w:sz w:val="24"/>
          <w:szCs w:val="24"/>
        </w:rPr>
        <w:t>)</w:t>
      </w:r>
      <w:r w:rsidRPr="004E4D03">
        <w:rPr>
          <w:rFonts w:ascii="Arial" w:hAnsi="Arial" w:cs="Arial"/>
          <w:sz w:val="24"/>
          <w:szCs w:val="24"/>
        </w:rPr>
        <w:t xml:space="preserve">. </w:t>
      </w:r>
      <w:r w:rsidRPr="008B3249">
        <w:rPr>
          <w:rFonts w:ascii="Arial" w:hAnsi="Arial" w:cs="Arial"/>
          <w:sz w:val="24"/>
          <w:szCs w:val="24"/>
        </w:rPr>
        <w:t>University of East Anglia.</w:t>
      </w:r>
    </w:p>
    <w:p w14:paraId="531FD569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26190090" w14:textId="13103CB1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National Institute of Clinical Excellence. (2017). </w:t>
      </w:r>
      <w:r w:rsidRPr="004E4D03">
        <w:rPr>
          <w:rFonts w:ascii="Arial" w:hAnsi="Arial" w:cs="Arial"/>
          <w:i/>
          <w:sz w:val="24"/>
          <w:szCs w:val="24"/>
        </w:rPr>
        <w:t xml:space="preserve">Social and emotional wellbeing of vulnerable children under 5.  </w:t>
      </w:r>
      <w:r w:rsidRPr="004E4D03">
        <w:rPr>
          <w:rFonts w:ascii="Arial" w:hAnsi="Arial" w:cs="Arial"/>
          <w:sz w:val="24"/>
          <w:szCs w:val="24"/>
        </w:rPr>
        <w:t xml:space="preserve">Retrieved from </w:t>
      </w:r>
      <w:hyperlink r:id="rId12" w:history="1">
        <w:r w:rsidRPr="004E4D03">
          <w:rPr>
            <w:rStyle w:val="Hyperlink"/>
            <w:rFonts w:ascii="Arial" w:hAnsi="Arial" w:cs="Arial"/>
            <w:sz w:val="24"/>
            <w:szCs w:val="24"/>
          </w:rPr>
          <w:t>http://pathways.nice.org.uk/pathways/social-and-emotional-wellbeing-forchildren-and-young-people</w:t>
        </w:r>
      </w:hyperlink>
      <w:r w:rsidRPr="004E4D03">
        <w:rPr>
          <w:rFonts w:ascii="Arial" w:hAnsi="Arial" w:cs="Arial"/>
          <w:sz w:val="24"/>
          <w:szCs w:val="24"/>
        </w:rPr>
        <w:t xml:space="preserve">  </w:t>
      </w:r>
    </w:p>
    <w:p w14:paraId="70F51B6E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2837502F" w14:textId="4B620B84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Office for National Statistics. </w:t>
      </w:r>
      <w:r w:rsidRPr="004E4D03">
        <w:rPr>
          <w:rFonts w:ascii="Arial" w:hAnsi="Arial" w:cs="Arial"/>
          <w:i/>
          <w:sz w:val="24"/>
          <w:szCs w:val="24"/>
        </w:rPr>
        <w:t>(2016). Adult drinking habits in Great Britain: 2005 to 2016</w:t>
      </w:r>
      <w:r w:rsidRPr="004E4D03">
        <w:rPr>
          <w:rFonts w:ascii="Arial" w:hAnsi="Arial" w:cs="Arial"/>
          <w:sz w:val="24"/>
          <w:szCs w:val="24"/>
        </w:rPr>
        <w:t xml:space="preserve">. Retrieved from </w:t>
      </w:r>
      <w:hyperlink r:id="rId13" w:history="1">
        <w:r w:rsidRPr="004E4D03">
          <w:rPr>
            <w:rStyle w:val="Hyperlink"/>
            <w:rFonts w:ascii="Arial" w:hAnsi="Arial" w:cs="Arial"/>
            <w:sz w:val="24"/>
            <w:szCs w:val="24"/>
          </w:rPr>
          <w:t xml:space="preserve">https://www.ons.gov.uk/peoplepopulationandcommunity/healthandsocialcare/dr ugusealcoholandsmoking/bulletins/opinionsandlifestylesurveyadultdrinkinghabit </w:t>
        </w:r>
        <w:proofErr w:type="spellStart"/>
        <w:r w:rsidRPr="004E4D03">
          <w:rPr>
            <w:rStyle w:val="Hyperlink"/>
            <w:rFonts w:ascii="Arial" w:hAnsi="Arial" w:cs="Arial"/>
            <w:sz w:val="24"/>
            <w:szCs w:val="24"/>
          </w:rPr>
          <w:t>singreatbritain</w:t>
        </w:r>
        <w:proofErr w:type="spellEnd"/>
        <w:r w:rsidRPr="004E4D03">
          <w:rPr>
            <w:rStyle w:val="Hyperlink"/>
            <w:rFonts w:ascii="Arial" w:hAnsi="Arial" w:cs="Arial"/>
            <w:sz w:val="24"/>
            <w:szCs w:val="24"/>
          </w:rPr>
          <w:t>/2005to2016</w:t>
        </w:r>
      </w:hyperlink>
      <w:r w:rsidRPr="004E4D03">
        <w:rPr>
          <w:rFonts w:ascii="Arial" w:hAnsi="Arial" w:cs="Arial"/>
          <w:sz w:val="24"/>
          <w:szCs w:val="24"/>
        </w:rPr>
        <w:t xml:space="preserve">  </w:t>
      </w:r>
    </w:p>
    <w:p w14:paraId="0B60AE82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6D0BD391" w14:textId="4E7782D4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Oliver, E, J., </w:t>
      </w:r>
      <w:proofErr w:type="spellStart"/>
      <w:r w:rsidRPr="004E4D03">
        <w:rPr>
          <w:rFonts w:ascii="Arial" w:hAnsi="Arial" w:cs="Arial"/>
          <w:sz w:val="24"/>
          <w:szCs w:val="24"/>
        </w:rPr>
        <w:t>Mawn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L., Stain, H, J., </w:t>
      </w:r>
      <w:proofErr w:type="spellStart"/>
      <w:r w:rsidRPr="004E4D03">
        <w:rPr>
          <w:rFonts w:ascii="Arial" w:hAnsi="Arial" w:cs="Arial"/>
          <w:sz w:val="24"/>
          <w:szCs w:val="24"/>
        </w:rPr>
        <w:t>Bambra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C, L., </w:t>
      </w:r>
      <w:proofErr w:type="spellStart"/>
      <w:r w:rsidRPr="004E4D03">
        <w:rPr>
          <w:rFonts w:ascii="Arial" w:hAnsi="Arial" w:cs="Arial"/>
          <w:sz w:val="24"/>
          <w:szCs w:val="24"/>
        </w:rPr>
        <w:t>Torgerson</w:t>
      </w:r>
      <w:proofErr w:type="spellEnd"/>
      <w:r w:rsidRPr="004E4D03">
        <w:rPr>
          <w:rFonts w:ascii="Arial" w:hAnsi="Arial" w:cs="Arial"/>
          <w:sz w:val="24"/>
          <w:szCs w:val="24"/>
        </w:rPr>
        <w:t>, C., Oliver, A</w:t>
      </w:r>
      <w:proofErr w:type="gramStart"/>
      <w:r w:rsidRPr="004E4D03">
        <w:rPr>
          <w:rFonts w:ascii="Arial" w:hAnsi="Arial" w:cs="Arial"/>
          <w:sz w:val="24"/>
          <w:szCs w:val="24"/>
        </w:rPr>
        <w:t>., …</w:t>
      </w:r>
      <w:proofErr w:type="gramEnd"/>
      <w:r w:rsidRPr="004E4D03">
        <w:rPr>
          <w:rFonts w:ascii="Arial" w:hAnsi="Arial" w:cs="Arial"/>
          <w:sz w:val="24"/>
          <w:szCs w:val="24"/>
        </w:rPr>
        <w:t xml:space="preserve"> Bridle, C., (2014). Should we ‘hug a hoodie’? Protocol for a systematic review and meta-analysis of interventions with young people not in employment, education or training (so-called NEETs).</w:t>
      </w:r>
      <w:r w:rsidRPr="004E4D03">
        <w:rPr>
          <w:rFonts w:ascii="Arial" w:hAnsi="Arial" w:cs="Arial"/>
          <w:i/>
          <w:sz w:val="24"/>
          <w:szCs w:val="24"/>
        </w:rPr>
        <w:t xml:space="preserve"> Systematic Reviews, 3(1), 73. </w:t>
      </w:r>
      <w:proofErr w:type="spellStart"/>
      <w:proofErr w:type="gramStart"/>
      <w:r w:rsidRPr="004E4D03">
        <w:rPr>
          <w:rFonts w:ascii="Arial" w:hAnsi="Arial" w:cs="Arial"/>
          <w:sz w:val="24"/>
          <w:szCs w:val="24"/>
        </w:rPr>
        <w:t>doi</w:t>
      </w:r>
      <w:proofErr w:type="spellEnd"/>
      <w:proofErr w:type="gramEnd"/>
      <w:r w:rsidRPr="004E4D03">
        <w:rPr>
          <w:rFonts w:ascii="Arial" w:hAnsi="Arial" w:cs="Arial"/>
          <w:sz w:val="24"/>
          <w:szCs w:val="24"/>
        </w:rPr>
        <w:t>: 10.1186/20464053-3-73</w:t>
      </w:r>
    </w:p>
    <w:p w14:paraId="59E2D27C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79C0603A" w14:textId="0EB8BC28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>Phelps</w:t>
      </w:r>
      <w:r>
        <w:rPr>
          <w:rFonts w:ascii="Arial" w:hAnsi="Arial" w:cs="Arial"/>
          <w:sz w:val="24"/>
          <w:szCs w:val="24"/>
        </w:rPr>
        <w:t>, C</w:t>
      </w:r>
      <w:r w:rsidRPr="004E4D03">
        <w:rPr>
          <w:rFonts w:ascii="Arial" w:hAnsi="Arial" w:cs="Arial"/>
          <w:sz w:val="24"/>
          <w:szCs w:val="24"/>
        </w:rPr>
        <w:t xml:space="preserve">., </w:t>
      </w:r>
      <w:proofErr w:type="spellStart"/>
      <w:r w:rsidRPr="004E4D03">
        <w:rPr>
          <w:rFonts w:ascii="Arial" w:hAnsi="Arial" w:cs="Arial"/>
          <w:sz w:val="24"/>
          <w:szCs w:val="24"/>
        </w:rPr>
        <w:t>Minou</w:t>
      </w:r>
      <w:proofErr w:type="spellEnd"/>
      <w:r w:rsidRPr="004E4D03">
        <w:rPr>
          <w:rFonts w:ascii="Arial" w:hAnsi="Arial" w:cs="Arial"/>
          <w:sz w:val="24"/>
          <w:szCs w:val="24"/>
        </w:rPr>
        <w:t>, M., Baker, A., Hughes, C., French, H., Hawkins, W</w:t>
      </w:r>
      <w:proofErr w:type="gramStart"/>
      <w:r w:rsidRPr="004E4D03">
        <w:rPr>
          <w:rFonts w:ascii="Arial" w:hAnsi="Arial" w:cs="Arial"/>
          <w:sz w:val="24"/>
          <w:szCs w:val="24"/>
        </w:rPr>
        <w:t>., …</w:t>
      </w:r>
      <w:proofErr w:type="gramEnd"/>
      <w:r w:rsidRPr="004E4D03">
        <w:rPr>
          <w:rFonts w:ascii="Arial" w:hAnsi="Arial" w:cs="Arial"/>
          <w:sz w:val="24"/>
          <w:szCs w:val="24"/>
        </w:rPr>
        <w:t xml:space="preserve"> Hutchings, P. B,. (2017). Necessary but not sufficient? Engaging young people in the development of an avatar</w:t>
      </w:r>
      <w:r w:rsidRPr="004E4D03">
        <w:rPr>
          <w:rFonts w:ascii="Cambria Math" w:hAnsi="Cambria Math" w:cs="Cambria Math"/>
          <w:sz w:val="24"/>
          <w:szCs w:val="24"/>
        </w:rPr>
        <w:t>‐</w:t>
      </w:r>
      <w:r w:rsidRPr="004E4D03">
        <w:rPr>
          <w:rFonts w:ascii="Arial" w:hAnsi="Arial" w:cs="Arial"/>
          <w:sz w:val="24"/>
          <w:szCs w:val="24"/>
        </w:rPr>
        <w:t xml:space="preserve">based online intervention designed to provide psychosocial support to young people affected by their own or a family member's cancer diagnosis. </w:t>
      </w:r>
      <w:r w:rsidRPr="004E4D03">
        <w:rPr>
          <w:rFonts w:ascii="Arial" w:hAnsi="Arial" w:cs="Arial"/>
          <w:i/>
          <w:sz w:val="24"/>
          <w:szCs w:val="24"/>
        </w:rPr>
        <w:t>Health Expectations. (20)3, 459-470.</w:t>
      </w:r>
      <w:r w:rsidRPr="004E4D03">
        <w:rPr>
          <w:rFonts w:ascii="Arial" w:hAnsi="Arial" w:cs="Arial"/>
          <w:sz w:val="24"/>
          <w:szCs w:val="24"/>
        </w:rPr>
        <w:t xml:space="preserve"> </w:t>
      </w:r>
    </w:p>
    <w:p w14:paraId="6016F577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64388954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>Russell</w:t>
      </w:r>
      <w:r>
        <w:rPr>
          <w:rFonts w:ascii="Arial" w:hAnsi="Arial" w:cs="Arial"/>
          <w:sz w:val="24"/>
          <w:szCs w:val="24"/>
        </w:rPr>
        <w:t>. D. (D</w:t>
      </w:r>
      <w:r w:rsidRPr="004E4D03">
        <w:rPr>
          <w:rFonts w:ascii="Arial" w:hAnsi="Arial" w:cs="Arial"/>
          <w:sz w:val="24"/>
          <w:szCs w:val="24"/>
        </w:rPr>
        <w:t>irector</w:t>
      </w:r>
      <w:r>
        <w:rPr>
          <w:rFonts w:ascii="Arial" w:hAnsi="Arial" w:cs="Arial"/>
          <w:sz w:val="24"/>
          <w:szCs w:val="24"/>
        </w:rPr>
        <w:t xml:space="preserve">), &amp; </w:t>
      </w:r>
      <w:proofErr w:type="spellStart"/>
      <w:r w:rsidRPr="004E4D03">
        <w:rPr>
          <w:rFonts w:ascii="Arial" w:hAnsi="Arial" w:cs="Arial"/>
          <w:sz w:val="24"/>
          <w:szCs w:val="24"/>
        </w:rPr>
        <w:t>Gigliotti</w:t>
      </w:r>
      <w:proofErr w:type="spellEnd"/>
      <w:r>
        <w:rPr>
          <w:rFonts w:ascii="Arial" w:hAnsi="Arial" w:cs="Arial"/>
          <w:sz w:val="24"/>
          <w:szCs w:val="24"/>
        </w:rPr>
        <w:t>, D. (P</w:t>
      </w:r>
      <w:r w:rsidRPr="004E4D03">
        <w:rPr>
          <w:rFonts w:ascii="Arial" w:hAnsi="Arial" w:cs="Arial"/>
          <w:sz w:val="24"/>
          <w:szCs w:val="24"/>
        </w:rPr>
        <w:t xml:space="preserve">roducer). (2012). </w:t>
      </w:r>
      <w:r w:rsidRPr="00C26A72">
        <w:rPr>
          <w:rFonts w:ascii="Arial" w:hAnsi="Arial" w:cs="Arial"/>
          <w:i/>
          <w:sz w:val="24"/>
          <w:szCs w:val="24"/>
        </w:rPr>
        <w:t>Silver Linings Playbook</w:t>
      </w:r>
      <w:r>
        <w:rPr>
          <w:rFonts w:ascii="Arial" w:hAnsi="Arial" w:cs="Arial"/>
          <w:sz w:val="24"/>
          <w:szCs w:val="24"/>
        </w:rPr>
        <w:t xml:space="preserve">. </w:t>
      </w:r>
      <w:r w:rsidRPr="008B3249">
        <w:rPr>
          <w:rFonts w:ascii="Arial" w:hAnsi="Arial" w:cs="Arial"/>
          <w:sz w:val="24"/>
          <w:szCs w:val="24"/>
        </w:rPr>
        <w:t>[Medium].</w:t>
      </w:r>
      <w:r>
        <w:rPr>
          <w:rFonts w:ascii="Arial" w:hAnsi="Arial" w:cs="Arial"/>
          <w:sz w:val="24"/>
          <w:szCs w:val="24"/>
        </w:rPr>
        <w:t xml:space="preserve"> US: The Weinstein Company</w:t>
      </w:r>
      <w:r w:rsidRPr="004E4D03">
        <w:rPr>
          <w:rFonts w:ascii="Arial" w:hAnsi="Arial" w:cs="Arial"/>
          <w:sz w:val="24"/>
          <w:szCs w:val="24"/>
        </w:rPr>
        <w:t xml:space="preserve">. </w:t>
      </w:r>
    </w:p>
    <w:p w14:paraId="67F949E2" w14:textId="724AA4DF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4E4D03">
        <w:rPr>
          <w:rFonts w:ascii="Arial" w:hAnsi="Arial" w:cs="Arial"/>
          <w:sz w:val="24"/>
          <w:szCs w:val="24"/>
        </w:rPr>
        <w:t>Vartanian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L, R., Trewartha, T., &amp; </w:t>
      </w:r>
      <w:proofErr w:type="spellStart"/>
      <w:r w:rsidRPr="004E4D03">
        <w:rPr>
          <w:rFonts w:ascii="Arial" w:hAnsi="Arial" w:cs="Arial"/>
          <w:sz w:val="24"/>
          <w:szCs w:val="24"/>
        </w:rPr>
        <w:t>Vanman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E, J. (2016). Disgust predicts prejudice and discrimination toward individuals with obesity. </w:t>
      </w:r>
      <w:r w:rsidRPr="004E4D03">
        <w:rPr>
          <w:rFonts w:ascii="Arial" w:hAnsi="Arial" w:cs="Arial"/>
          <w:i/>
          <w:sz w:val="24"/>
          <w:szCs w:val="24"/>
        </w:rPr>
        <w:t xml:space="preserve">Journal of Applied Social Psychology, </w:t>
      </w:r>
      <w:r w:rsidRPr="004E4D03">
        <w:rPr>
          <w:rFonts w:ascii="Arial" w:hAnsi="Arial" w:cs="Arial"/>
          <w:sz w:val="24"/>
          <w:szCs w:val="24"/>
        </w:rPr>
        <w:t xml:space="preserve">46(6), 369-375. </w:t>
      </w:r>
    </w:p>
    <w:p w14:paraId="34A3E61D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6194524B" w14:textId="2074912C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Williamson, H. (2016, October). </w:t>
      </w:r>
      <w:r w:rsidRPr="004E4D03">
        <w:rPr>
          <w:rFonts w:ascii="Arial" w:hAnsi="Arial" w:cs="Arial"/>
          <w:i/>
          <w:sz w:val="24"/>
          <w:szCs w:val="24"/>
        </w:rPr>
        <w:t>Supporting adolescents struggling with appearance-altering conditions: the feasibility of using an online psychosocial intervention (YP Face IT) in primary care.</w:t>
      </w:r>
      <w:r w:rsidRPr="004E4D03">
        <w:rPr>
          <w:rFonts w:ascii="Arial" w:hAnsi="Arial" w:cs="Arial"/>
          <w:sz w:val="24"/>
          <w:szCs w:val="24"/>
        </w:rPr>
        <w:t xml:space="preserve"> </w:t>
      </w:r>
      <w:r w:rsidRPr="008B3249">
        <w:rPr>
          <w:rFonts w:ascii="Arial" w:hAnsi="Arial" w:cs="Arial"/>
          <w:sz w:val="24"/>
          <w:szCs w:val="24"/>
        </w:rPr>
        <w:t>Poster session</w:t>
      </w:r>
      <w:r w:rsidRPr="004E4D03">
        <w:rPr>
          <w:rFonts w:ascii="Arial" w:hAnsi="Arial" w:cs="Arial"/>
          <w:sz w:val="24"/>
          <w:szCs w:val="24"/>
        </w:rPr>
        <w:t xml:space="preserve"> presented at the Annual Primary Care Conference, Centre for Appearance Research, Royal College of General </w:t>
      </w:r>
      <w:proofErr w:type="spellStart"/>
      <w:r w:rsidRPr="004E4D03">
        <w:rPr>
          <w:rFonts w:ascii="Arial" w:hAnsi="Arial" w:cs="Arial"/>
          <w:sz w:val="24"/>
          <w:szCs w:val="24"/>
        </w:rPr>
        <w:t>Practioners</w:t>
      </w:r>
      <w:proofErr w:type="spellEnd"/>
      <w:r w:rsidRPr="004E4D03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4E4D03">
        <w:rPr>
          <w:rFonts w:ascii="Arial" w:hAnsi="Arial" w:cs="Arial"/>
          <w:sz w:val="24"/>
          <w:szCs w:val="24"/>
        </w:rPr>
        <w:t>University</w:t>
      </w:r>
      <w:proofErr w:type="gramEnd"/>
      <w:r w:rsidRPr="004E4D03">
        <w:rPr>
          <w:rFonts w:ascii="Arial" w:hAnsi="Arial" w:cs="Arial"/>
          <w:sz w:val="24"/>
          <w:szCs w:val="24"/>
        </w:rPr>
        <w:t xml:space="preserve"> of the West of England.</w:t>
      </w:r>
    </w:p>
    <w:p w14:paraId="32F20905" w14:textId="77777777" w:rsidR="008B3249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1225F65E" w14:textId="77777777" w:rsidR="008B3249" w:rsidRPr="004E4D03" w:rsidRDefault="008B3249" w:rsidP="003A6607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 w:rsidRPr="004E4D03">
        <w:rPr>
          <w:rFonts w:ascii="Arial" w:hAnsi="Arial" w:cs="Arial"/>
          <w:sz w:val="24"/>
          <w:szCs w:val="24"/>
        </w:rPr>
        <w:t xml:space="preserve">Young, E. The British Psychological Society. (2017, September 18). Women know better than men what other women are thinking and feeling. </w:t>
      </w:r>
      <w:r w:rsidRPr="008B3249">
        <w:rPr>
          <w:rFonts w:ascii="Arial" w:hAnsi="Arial" w:cs="Arial"/>
          <w:i/>
          <w:sz w:val="24"/>
          <w:szCs w:val="24"/>
        </w:rPr>
        <w:t>Research Digest.</w:t>
      </w:r>
      <w:r w:rsidRPr="004E4D03">
        <w:rPr>
          <w:rFonts w:ascii="Arial" w:hAnsi="Arial" w:cs="Arial"/>
          <w:i/>
          <w:sz w:val="24"/>
          <w:szCs w:val="24"/>
        </w:rPr>
        <w:t xml:space="preserve"> </w:t>
      </w:r>
      <w:r w:rsidRPr="004E4D03">
        <w:rPr>
          <w:rFonts w:ascii="Arial" w:hAnsi="Arial" w:cs="Arial"/>
          <w:sz w:val="24"/>
          <w:szCs w:val="24"/>
        </w:rPr>
        <w:t xml:space="preserve">Retrieved from </w:t>
      </w:r>
      <w:hyperlink r:id="rId14" w:history="1">
        <w:r w:rsidRPr="004E4D03">
          <w:rPr>
            <w:rStyle w:val="Hyperlink"/>
            <w:rFonts w:ascii="Arial" w:hAnsi="Arial" w:cs="Arial"/>
            <w:sz w:val="24"/>
            <w:szCs w:val="24"/>
          </w:rPr>
          <w:t>https://digest.bps.org.uk/2017/09/18/women-know-better-than-menwhat-other-women-are-thinking-and-feeling/</w:t>
        </w:r>
      </w:hyperlink>
    </w:p>
    <w:p w14:paraId="29AB6992" w14:textId="2FFDD9E3" w:rsidR="001E67E4" w:rsidRDefault="001E67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  <w:bookmarkStart w:id="0" w:name="_GoBack"/>
      <w:bookmarkEnd w:id="0"/>
    </w:p>
    <w:p w14:paraId="66EC7C80" w14:textId="67CDB3E2" w:rsidR="00985F3D" w:rsidRDefault="00066859" w:rsidP="001E67E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Task 1 &amp; 2 </w:t>
      </w:r>
      <w:r w:rsidR="00047A19">
        <w:rPr>
          <w:rFonts w:ascii="Arial" w:hAnsi="Arial" w:cs="Arial"/>
          <w:b/>
          <w:sz w:val="24"/>
          <w:szCs w:val="24"/>
          <w:u w:val="single"/>
        </w:rPr>
        <w:t>References:</w:t>
      </w:r>
    </w:p>
    <w:p w14:paraId="687DB821" w14:textId="296BD697" w:rsidR="006C6C8C" w:rsidRDefault="006C6C8C" w:rsidP="001E67E4">
      <w:pPr>
        <w:rPr>
          <w:rFonts w:ascii="Arial" w:hAnsi="Arial" w:cs="Arial"/>
          <w:sz w:val="24"/>
          <w:szCs w:val="24"/>
        </w:rPr>
      </w:pPr>
    </w:p>
    <w:p w14:paraId="29142836" w14:textId="28191281" w:rsidR="00A11143" w:rsidRPr="006C6C8C" w:rsidRDefault="005715FB" w:rsidP="00224278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Goss, R. (2010). </w:t>
      </w:r>
      <w:r w:rsidRPr="005715FB">
        <w:rPr>
          <w:rFonts w:ascii="Arial" w:hAnsi="Arial" w:cs="Arial"/>
          <w:i/>
          <w:sz w:val="24"/>
          <w:szCs w:val="24"/>
        </w:rPr>
        <w:t>Psychology: The science of mind and behaviour.</w:t>
      </w:r>
      <w:r>
        <w:rPr>
          <w:rFonts w:ascii="Arial" w:hAnsi="Arial" w:cs="Arial"/>
          <w:sz w:val="24"/>
          <w:szCs w:val="24"/>
        </w:rPr>
        <w:t xml:space="preserve"> London: Hodder Education.</w:t>
      </w:r>
    </w:p>
    <w:p w14:paraId="5B2D3DE6" w14:textId="4012FDC6" w:rsidR="006C6C8C" w:rsidRDefault="006C6C8C" w:rsidP="00224278">
      <w:pPr>
        <w:spacing w:after="0" w:line="360" w:lineRule="auto"/>
        <w:ind w:left="567" w:hanging="567"/>
        <w:rPr>
          <w:rFonts w:ascii="Arial" w:hAnsi="Arial" w:cs="Arial"/>
          <w:sz w:val="24"/>
          <w:szCs w:val="24"/>
        </w:rPr>
      </w:pPr>
    </w:p>
    <w:p w14:paraId="339E7477" w14:textId="5AEA7165" w:rsidR="005715FB" w:rsidRDefault="00ED68ED" w:rsidP="00224278">
      <w:pPr>
        <w:spacing w:after="0" w:line="360" w:lineRule="auto"/>
        <w:ind w:left="567" w:hanging="567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Owens, M., Stevenson, J., </w:t>
      </w:r>
      <w:proofErr w:type="spellStart"/>
      <w:r w:rsidR="000F6731">
        <w:rPr>
          <w:rFonts w:ascii="Arial" w:hAnsi="Arial" w:cs="Arial"/>
          <w:sz w:val="24"/>
          <w:szCs w:val="24"/>
        </w:rPr>
        <w:t>Hadwin</w:t>
      </w:r>
      <w:proofErr w:type="spellEnd"/>
      <w:r w:rsidR="000F6731">
        <w:rPr>
          <w:rFonts w:ascii="Arial" w:hAnsi="Arial" w:cs="Arial"/>
          <w:sz w:val="24"/>
          <w:szCs w:val="24"/>
        </w:rPr>
        <w:t xml:space="preserve">, J. A., &amp; </w:t>
      </w:r>
      <w:proofErr w:type="spellStart"/>
      <w:r w:rsidR="000F6731">
        <w:rPr>
          <w:rFonts w:ascii="Arial" w:hAnsi="Arial" w:cs="Arial"/>
          <w:sz w:val="24"/>
          <w:szCs w:val="24"/>
        </w:rPr>
        <w:t>Norgate</w:t>
      </w:r>
      <w:proofErr w:type="spellEnd"/>
      <w:r w:rsidR="000F6731">
        <w:rPr>
          <w:rFonts w:ascii="Arial" w:hAnsi="Arial" w:cs="Arial"/>
          <w:sz w:val="24"/>
          <w:szCs w:val="24"/>
        </w:rPr>
        <w:t xml:space="preserve">, R. (2012). Anxiety and depression in academic performance: An exploration of the mediating factors of worry and working memory. </w:t>
      </w:r>
      <w:r w:rsidR="000F6731" w:rsidRPr="000F6731">
        <w:rPr>
          <w:rFonts w:ascii="Arial" w:hAnsi="Arial" w:cs="Arial"/>
          <w:i/>
          <w:sz w:val="24"/>
          <w:szCs w:val="24"/>
        </w:rPr>
        <w:t>School Psychology International</w:t>
      </w:r>
      <w:r w:rsidR="000F6731">
        <w:rPr>
          <w:rFonts w:ascii="Arial" w:hAnsi="Arial" w:cs="Arial"/>
          <w:i/>
          <w:sz w:val="24"/>
          <w:szCs w:val="24"/>
        </w:rPr>
        <w:t xml:space="preserve">, </w:t>
      </w:r>
      <w:r w:rsidR="00836E1F">
        <w:rPr>
          <w:rFonts w:ascii="Arial" w:hAnsi="Arial" w:cs="Arial"/>
          <w:i/>
          <w:sz w:val="24"/>
          <w:szCs w:val="24"/>
        </w:rPr>
        <w:t>33</w:t>
      </w:r>
      <w:r w:rsidR="00FD64F3" w:rsidRPr="00836E1F">
        <w:rPr>
          <w:rFonts w:ascii="Arial" w:hAnsi="Arial" w:cs="Arial"/>
          <w:i/>
          <w:color w:val="000000" w:themeColor="text1"/>
          <w:sz w:val="24"/>
          <w:szCs w:val="24"/>
        </w:rPr>
        <w:t>(</w:t>
      </w:r>
      <w:r w:rsidR="00836E1F" w:rsidRPr="00836E1F">
        <w:rPr>
          <w:rFonts w:ascii="Arial" w:hAnsi="Arial" w:cs="Arial"/>
          <w:i/>
          <w:color w:val="000000" w:themeColor="text1"/>
          <w:sz w:val="24"/>
          <w:szCs w:val="24"/>
        </w:rPr>
        <w:t>4), 433</w:t>
      </w:r>
      <w:r w:rsidR="00FD64F3" w:rsidRPr="00836E1F">
        <w:rPr>
          <w:rFonts w:ascii="Arial" w:hAnsi="Arial" w:cs="Arial"/>
          <w:i/>
          <w:color w:val="000000" w:themeColor="text1"/>
          <w:sz w:val="24"/>
          <w:szCs w:val="24"/>
        </w:rPr>
        <w:t xml:space="preserve"> – 449.</w:t>
      </w:r>
    </w:p>
    <w:p w14:paraId="63238637" w14:textId="77777777" w:rsidR="00FD64F3" w:rsidRDefault="00FD64F3" w:rsidP="001E67E4">
      <w:pPr>
        <w:rPr>
          <w:rFonts w:ascii="Arial" w:hAnsi="Arial" w:cs="Arial"/>
          <w:i/>
          <w:sz w:val="24"/>
          <w:szCs w:val="24"/>
        </w:rPr>
      </w:pPr>
    </w:p>
    <w:p w14:paraId="64E0D1A8" w14:textId="77777777" w:rsidR="00FD64F3" w:rsidRPr="006C6C8C" w:rsidRDefault="00FD64F3" w:rsidP="001E67E4">
      <w:pPr>
        <w:rPr>
          <w:rFonts w:ascii="Arial" w:hAnsi="Arial" w:cs="Arial"/>
          <w:sz w:val="24"/>
          <w:szCs w:val="24"/>
        </w:rPr>
      </w:pPr>
    </w:p>
    <w:sectPr w:rsidR="00FD64F3" w:rsidRPr="006C6C8C" w:rsidSect="00615010">
      <w:headerReference w:type="default" r:id="rId15"/>
      <w:footerReference w:type="default" r:id="rId1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97D257" w14:textId="77777777" w:rsidR="00BB59D2" w:rsidRDefault="00BB59D2" w:rsidP="00615010">
      <w:pPr>
        <w:spacing w:after="0" w:line="240" w:lineRule="auto"/>
      </w:pPr>
      <w:r>
        <w:separator/>
      </w:r>
    </w:p>
  </w:endnote>
  <w:endnote w:type="continuationSeparator" w:id="0">
    <w:p w14:paraId="4321614E" w14:textId="77777777" w:rsidR="00BB59D2" w:rsidRDefault="00BB59D2" w:rsidP="006150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Roboto Slab">
    <w:altName w:val="Times New Roman"/>
    <w:charset w:val="00"/>
    <w:family w:val="auto"/>
    <w:pitch w:val="default"/>
  </w:font>
  <w:font w:name="Segoe UI">
    <w:altName w:val="Calibri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Arial" w:hAnsi="Arial" w:cs="Arial"/>
      </w:rPr>
      <w:id w:val="-1340233171"/>
      <w:docPartObj>
        <w:docPartGallery w:val="Page Numbers (Bottom of Page)"/>
        <w:docPartUnique/>
      </w:docPartObj>
    </w:sdtPr>
    <w:sdtEndPr>
      <w:rPr>
        <w:noProof/>
        <w:sz w:val="16"/>
        <w:szCs w:val="16"/>
      </w:rPr>
    </w:sdtEndPr>
    <w:sdtContent>
      <w:p w14:paraId="22B238C1" w14:textId="413433E5" w:rsidR="00615010" w:rsidRPr="00615010" w:rsidRDefault="00615010">
        <w:pPr>
          <w:pStyle w:val="Footer"/>
          <w:jc w:val="center"/>
          <w:rPr>
            <w:rFonts w:ascii="Arial" w:hAnsi="Arial" w:cs="Arial"/>
            <w:sz w:val="16"/>
            <w:szCs w:val="16"/>
          </w:rPr>
        </w:pPr>
        <w:r w:rsidRPr="00615010">
          <w:rPr>
            <w:rFonts w:ascii="Arial" w:hAnsi="Arial" w:cs="Arial"/>
            <w:sz w:val="16"/>
            <w:szCs w:val="16"/>
          </w:rPr>
          <w:fldChar w:fldCharType="begin"/>
        </w:r>
        <w:r w:rsidRPr="00615010">
          <w:rPr>
            <w:rFonts w:ascii="Arial" w:hAnsi="Arial" w:cs="Arial"/>
            <w:sz w:val="16"/>
            <w:szCs w:val="16"/>
          </w:rPr>
          <w:instrText xml:space="preserve"> PAGE   \* MERGEFORMAT </w:instrText>
        </w:r>
        <w:r w:rsidRPr="00615010">
          <w:rPr>
            <w:rFonts w:ascii="Arial" w:hAnsi="Arial" w:cs="Arial"/>
            <w:sz w:val="16"/>
            <w:szCs w:val="16"/>
          </w:rPr>
          <w:fldChar w:fldCharType="separate"/>
        </w:r>
        <w:r w:rsidR="008B3249">
          <w:rPr>
            <w:rFonts w:ascii="Arial" w:hAnsi="Arial" w:cs="Arial"/>
            <w:noProof/>
            <w:sz w:val="16"/>
            <w:szCs w:val="16"/>
          </w:rPr>
          <w:t>8</w:t>
        </w:r>
        <w:r w:rsidRPr="00615010">
          <w:rPr>
            <w:rFonts w:ascii="Arial" w:hAnsi="Arial" w:cs="Arial"/>
            <w:noProof/>
            <w:sz w:val="16"/>
            <w:szCs w:val="16"/>
          </w:rPr>
          <w:fldChar w:fldCharType="end"/>
        </w:r>
      </w:p>
    </w:sdtContent>
  </w:sdt>
  <w:p w14:paraId="2A381C28" w14:textId="77777777" w:rsidR="00615010" w:rsidRDefault="006150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AD553F9" w14:textId="77777777" w:rsidR="00BB59D2" w:rsidRDefault="00BB59D2" w:rsidP="00615010">
      <w:pPr>
        <w:spacing w:after="0" w:line="240" w:lineRule="auto"/>
      </w:pPr>
      <w:r>
        <w:separator/>
      </w:r>
    </w:p>
  </w:footnote>
  <w:footnote w:type="continuationSeparator" w:id="0">
    <w:p w14:paraId="543FB3C1" w14:textId="77777777" w:rsidR="00BB59D2" w:rsidRDefault="00BB59D2" w:rsidP="006150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C9AB455" w14:textId="60119DA9" w:rsidR="00615010" w:rsidRPr="00615010" w:rsidRDefault="00332D98">
    <w:pPr>
      <w:pStyle w:val="Header"/>
      <w:rPr>
        <w:rFonts w:ascii="Arial" w:hAnsi="Arial" w:cs="Arial"/>
        <w:i/>
        <w:sz w:val="16"/>
        <w:szCs w:val="16"/>
      </w:rPr>
    </w:pPr>
    <w:r>
      <w:rPr>
        <w:rFonts w:ascii="Arial" w:hAnsi="Arial" w:cs="Arial"/>
        <w:i/>
        <w:sz w:val="16"/>
        <w:szCs w:val="16"/>
      </w:rPr>
      <w:t xml:space="preserve">602238 Ms Carla Reily – BSc Applied Psychology </w:t>
    </w:r>
  </w:p>
  <w:p w14:paraId="06050CDB" w14:textId="77777777" w:rsidR="00615010" w:rsidRDefault="0061501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FA187A"/>
    <w:multiLevelType w:val="hybridMultilevel"/>
    <w:tmpl w:val="FB0817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C151DA"/>
    <w:multiLevelType w:val="hybridMultilevel"/>
    <w:tmpl w:val="9DBA4F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BF74DF"/>
    <w:multiLevelType w:val="hybridMultilevel"/>
    <w:tmpl w:val="C4AC9210"/>
    <w:lvl w:ilvl="0" w:tplc="3EB05B7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F541A8"/>
    <w:multiLevelType w:val="hybridMultilevel"/>
    <w:tmpl w:val="64F0AF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4E3A63"/>
    <w:multiLevelType w:val="hybridMultilevel"/>
    <w:tmpl w:val="641881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166B73"/>
    <w:multiLevelType w:val="hybridMultilevel"/>
    <w:tmpl w:val="D6DE8D40"/>
    <w:lvl w:ilvl="0" w:tplc="3EB05B7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986366"/>
    <w:multiLevelType w:val="hybridMultilevel"/>
    <w:tmpl w:val="8856E54C"/>
    <w:lvl w:ilvl="0" w:tplc="BD029EE6">
      <w:start w:val="900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17E0F"/>
    <w:multiLevelType w:val="hybridMultilevel"/>
    <w:tmpl w:val="930A61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DDA375D"/>
    <w:multiLevelType w:val="hybridMultilevel"/>
    <w:tmpl w:val="3CA60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C764B4F"/>
    <w:multiLevelType w:val="hybridMultilevel"/>
    <w:tmpl w:val="9DA2E39A"/>
    <w:lvl w:ilvl="0" w:tplc="07C21652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220C7B"/>
    <w:multiLevelType w:val="hybridMultilevel"/>
    <w:tmpl w:val="157C7370"/>
    <w:lvl w:ilvl="0" w:tplc="3EB05B7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10"/>
  </w:num>
  <w:num w:numId="4">
    <w:abstractNumId w:val="5"/>
  </w:num>
  <w:num w:numId="5">
    <w:abstractNumId w:val="2"/>
  </w:num>
  <w:num w:numId="6">
    <w:abstractNumId w:val="8"/>
  </w:num>
  <w:num w:numId="7">
    <w:abstractNumId w:val="6"/>
  </w:num>
  <w:num w:numId="8">
    <w:abstractNumId w:val="4"/>
  </w:num>
  <w:num w:numId="9">
    <w:abstractNumId w:val="0"/>
  </w:num>
  <w:num w:numId="10">
    <w:abstractNumId w:val="7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6E92"/>
    <w:rsid w:val="00001F05"/>
    <w:rsid w:val="0000398D"/>
    <w:rsid w:val="00010C5F"/>
    <w:rsid w:val="00024721"/>
    <w:rsid w:val="00024EC8"/>
    <w:rsid w:val="0003108B"/>
    <w:rsid w:val="00042BE3"/>
    <w:rsid w:val="00047A19"/>
    <w:rsid w:val="00047B49"/>
    <w:rsid w:val="00050D6E"/>
    <w:rsid w:val="000511B0"/>
    <w:rsid w:val="000511FA"/>
    <w:rsid w:val="0005522D"/>
    <w:rsid w:val="00055336"/>
    <w:rsid w:val="0005578A"/>
    <w:rsid w:val="000572A1"/>
    <w:rsid w:val="00066859"/>
    <w:rsid w:val="000668FC"/>
    <w:rsid w:val="000737E7"/>
    <w:rsid w:val="0008265D"/>
    <w:rsid w:val="000B4AA2"/>
    <w:rsid w:val="000B7562"/>
    <w:rsid w:val="000D2CF3"/>
    <w:rsid w:val="000D5448"/>
    <w:rsid w:val="000E20B9"/>
    <w:rsid w:val="000E32C6"/>
    <w:rsid w:val="000E6E1A"/>
    <w:rsid w:val="000E7626"/>
    <w:rsid w:val="000F654D"/>
    <w:rsid w:val="000F6731"/>
    <w:rsid w:val="00104D9A"/>
    <w:rsid w:val="001055CF"/>
    <w:rsid w:val="00106277"/>
    <w:rsid w:val="00113DCC"/>
    <w:rsid w:val="00123D13"/>
    <w:rsid w:val="00124D72"/>
    <w:rsid w:val="001271F6"/>
    <w:rsid w:val="001319E8"/>
    <w:rsid w:val="00133ED3"/>
    <w:rsid w:val="00143545"/>
    <w:rsid w:val="00143E32"/>
    <w:rsid w:val="00147394"/>
    <w:rsid w:val="0015007E"/>
    <w:rsid w:val="00150EA4"/>
    <w:rsid w:val="00160728"/>
    <w:rsid w:val="00162CE6"/>
    <w:rsid w:val="001630B7"/>
    <w:rsid w:val="001657C8"/>
    <w:rsid w:val="00167ED2"/>
    <w:rsid w:val="001707F0"/>
    <w:rsid w:val="001775A7"/>
    <w:rsid w:val="00194A33"/>
    <w:rsid w:val="00196A80"/>
    <w:rsid w:val="00196D16"/>
    <w:rsid w:val="001A19F7"/>
    <w:rsid w:val="001B0FC4"/>
    <w:rsid w:val="001B1966"/>
    <w:rsid w:val="001B3708"/>
    <w:rsid w:val="001B3E02"/>
    <w:rsid w:val="001B4590"/>
    <w:rsid w:val="001B6142"/>
    <w:rsid w:val="001C7804"/>
    <w:rsid w:val="001D0096"/>
    <w:rsid w:val="001D0741"/>
    <w:rsid w:val="001D0CB0"/>
    <w:rsid w:val="001D7B89"/>
    <w:rsid w:val="001D7E0A"/>
    <w:rsid w:val="001E6519"/>
    <w:rsid w:val="001E67E4"/>
    <w:rsid w:val="001F4407"/>
    <w:rsid w:val="0020195F"/>
    <w:rsid w:val="00204F44"/>
    <w:rsid w:val="00211DB5"/>
    <w:rsid w:val="00217AFB"/>
    <w:rsid w:val="00224278"/>
    <w:rsid w:val="0022453A"/>
    <w:rsid w:val="00224AB1"/>
    <w:rsid w:val="00231907"/>
    <w:rsid w:val="0023242E"/>
    <w:rsid w:val="00241D3E"/>
    <w:rsid w:val="00245620"/>
    <w:rsid w:val="00245EFF"/>
    <w:rsid w:val="00253803"/>
    <w:rsid w:val="00257C19"/>
    <w:rsid w:val="0026119C"/>
    <w:rsid w:val="00262E0E"/>
    <w:rsid w:val="00264763"/>
    <w:rsid w:val="00284B7D"/>
    <w:rsid w:val="00284FD1"/>
    <w:rsid w:val="00285265"/>
    <w:rsid w:val="0028639A"/>
    <w:rsid w:val="002923AE"/>
    <w:rsid w:val="00295930"/>
    <w:rsid w:val="00295F84"/>
    <w:rsid w:val="002A0D2E"/>
    <w:rsid w:val="002A51C0"/>
    <w:rsid w:val="002A731D"/>
    <w:rsid w:val="002B0CB5"/>
    <w:rsid w:val="002B1D2C"/>
    <w:rsid w:val="002B4854"/>
    <w:rsid w:val="002B61C0"/>
    <w:rsid w:val="002C094C"/>
    <w:rsid w:val="002C1327"/>
    <w:rsid w:val="002C405A"/>
    <w:rsid w:val="002D0942"/>
    <w:rsid w:val="002D1796"/>
    <w:rsid w:val="002D2781"/>
    <w:rsid w:val="002D3C4A"/>
    <w:rsid w:val="002D68EC"/>
    <w:rsid w:val="002E1384"/>
    <w:rsid w:val="002E48C9"/>
    <w:rsid w:val="002E4BDA"/>
    <w:rsid w:val="002F22EE"/>
    <w:rsid w:val="002F4FDD"/>
    <w:rsid w:val="002F639A"/>
    <w:rsid w:val="002F707B"/>
    <w:rsid w:val="00316A43"/>
    <w:rsid w:val="0032746C"/>
    <w:rsid w:val="00327C11"/>
    <w:rsid w:val="0033269E"/>
    <w:rsid w:val="00332D98"/>
    <w:rsid w:val="003349D8"/>
    <w:rsid w:val="0034250F"/>
    <w:rsid w:val="003435DB"/>
    <w:rsid w:val="00353919"/>
    <w:rsid w:val="00360CE5"/>
    <w:rsid w:val="00360F10"/>
    <w:rsid w:val="003634B2"/>
    <w:rsid w:val="00370ECB"/>
    <w:rsid w:val="00377832"/>
    <w:rsid w:val="00380D47"/>
    <w:rsid w:val="00394AF1"/>
    <w:rsid w:val="003A4B87"/>
    <w:rsid w:val="003A4B98"/>
    <w:rsid w:val="003A6607"/>
    <w:rsid w:val="003A6905"/>
    <w:rsid w:val="003B1F23"/>
    <w:rsid w:val="003B244D"/>
    <w:rsid w:val="003B2F7F"/>
    <w:rsid w:val="003C5C35"/>
    <w:rsid w:val="003C68FE"/>
    <w:rsid w:val="003C69E5"/>
    <w:rsid w:val="003D00CB"/>
    <w:rsid w:val="003D05DA"/>
    <w:rsid w:val="003D1297"/>
    <w:rsid w:val="003D4BBB"/>
    <w:rsid w:val="003D5DB4"/>
    <w:rsid w:val="003D63F3"/>
    <w:rsid w:val="003D74C2"/>
    <w:rsid w:val="003E02AC"/>
    <w:rsid w:val="003E1390"/>
    <w:rsid w:val="003F2A46"/>
    <w:rsid w:val="003F69BA"/>
    <w:rsid w:val="0040572E"/>
    <w:rsid w:val="00412E12"/>
    <w:rsid w:val="004219BB"/>
    <w:rsid w:val="00425B4D"/>
    <w:rsid w:val="0042674F"/>
    <w:rsid w:val="00430CCF"/>
    <w:rsid w:val="00434DAB"/>
    <w:rsid w:val="00435429"/>
    <w:rsid w:val="00437031"/>
    <w:rsid w:val="00441D74"/>
    <w:rsid w:val="00442C8A"/>
    <w:rsid w:val="00444A54"/>
    <w:rsid w:val="00450C32"/>
    <w:rsid w:val="00452B73"/>
    <w:rsid w:val="00455B16"/>
    <w:rsid w:val="00462121"/>
    <w:rsid w:val="00466E5F"/>
    <w:rsid w:val="004709C9"/>
    <w:rsid w:val="00471BF1"/>
    <w:rsid w:val="00475397"/>
    <w:rsid w:val="00486D2E"/>
    <w:rsid w:val="004879E5"/>
    <w:rsid w:val="00493559"/>
    <w:rsid w:val="0049675C"/>
    <w:rsid w:val="00497E63"/>
    <w:rsid w:val="004B754D"/>
    <w:rsid w:val="004C20D6"/>
    <w:rsid w:val="004C2E8B"/>
    <w:rsid w:val="004C3BE2"/>
    <w:rsid w:val="004C5333"/>
    <w:rsid w:val="004D4251"/>
    <w:rsid w:val="004E4CE5"/>
    <w:rsid w:val="004E4D03"/>
    <w:rsid w:val="004F197F"/>
    <w:rsid w:val="0050220C"/>
    <w:rsid w:val="00503F29"/>
    <w:rsid w:val="00506BE0"/>
    <w:rsid w:val="005106C1"/>
    <w:rsid w:val="00511FF4"/>
    <w:rsid w:val="0051358A"/>
    <w:rsid w:val="005148AF"/>
    <w:rsid w:val="00521FA0"/>
    <w:rsid w:val="0052360C"/>
    <w:rsid w:val="0052668A"/>
    <w:rsid w:val="00533E30"/>
    <w:rsid w:val="00537E81"/>
    <w:rsid w:val="005416FB"/>
    <w:rsid w:val="00541AAB"/>
    <w:rsid w:val="00542BE0"/>
    <w:rsid w:val="005501F6"/>
    <w:rsid w:val="00553E6F"/>
    <w:rsid w:val="0055422B"/>
    <w:rsid w:val="00560D40"/>
    <w:rsid w:val="005633CF"/>
    <w:rsid w:val="00570BE9"/>
    <w:rsid w:val="005715FB"/>
    <w:rsid w:val="0058289B"/>
    <w:rsid w:val="00583304"/>
    <w:rsid w:val="005A01CA"/>
    <w:rsid w:val="005A3D9E"/>
    <w:rsid w:val="005A679E"/>
    <w:rsid w:val="005B0FAF"/>
    <w:rsid w:val="005B5B15"/>
    <w:rsid w:val="005B6F1A"/>
    <w:rsid w:val="005B70F3"/>
    <w:rsid w:val="005B7A1A"/>
    <w:rsid w:val="005D26C3"/>
    <w:rsid w:val="005E39C0"/>
    <w:rsid w:val="005E646C"/>
    <w:rsid w:val="005F091A"/>
    <w:rsid w:val="005F0FE7"/>
    <w:rsid w:val="005F283E"/>
    <w:rsid w:val="005F7899"/>
    <w:rsid w:val="00601CC5"/>
    <w:rsid w:val="00602740"/>
    <w:rsid w:val="00603F3D"/>
    <w:rsid w:val="00604E4C"/>
    <w:rsid w:val="00605735"/>
    <w:rsid w:val="00615010"/>
    <w:rsid w:val="00620BBC"/>
    <w:rsid w:val="0062387B"/>
    <w:rsid w:val="00626C4C"/>
    <w:rsid w:val="006372D1"/>
    <w:rsid w:val="00663552"/>
    <w:rsid w:val="00667FBD"/>
    <w:rsid w:val="00671E60"/>
    <w:rsid w:val="00676899"/>
    <w:rsid w:val="00695F41"/>
    <w:rsid w:val="006A3F19"/>
    <w:rsid w:val="006B015C"/>
    <w:rsid w:val="006B0C18"/>
    <w:rsid w:val="006B65C4"/>
    <w:rsid w:val="006C0EE6"/>
    <w:rsid w:val="006C268F"/>
    <w:rsid w:val="006C3146"/>
    <w:rsid w:val="006C6C8C"/>
    <w:rsid w:val="006D128E"/>
    <w:rsid w:val="006D2F67"/>
    <w:rsid w:val="006D5279"/>
    <w:rsid w:val="006D798F"/>
    <w:rsid w:val="006E05F2"/>
    <w:rsid w:val="006F28BD"/>
    <w:rsid w:val="00701E2D"/>
    <w:rsid w:val="00705A4B"/>
    <w:rsid w:val="007108F6"/>
    <w:rsid w:val="00710A48"/>
    <w:rsid w:val="007140E0"/>
    <w:rsid w:val="00720ABA"/>
    <w:rsid w:val="00741CD1"/>
    <w:rsid w:val="00743122"/>
    <w:rsid w:val="00743E51"/>
    <w:rsid w:val="007503BD"/>
    <w:rsid w:val="007537CF"/>
    <w:rsid w:val="007566B7"/>
    <w:rsid w:val="007657DE"/>
    <w:rsid w:val="00773265"/>
    <w:rsid w:val="00775D94"/>
    <w:rsid w:val="00781814"/>
    <w:rsid w:val="00782647"/>
    <w:rsid w:val="0078282D"/>
    <w:rsid w:val="00784F2D"/>
    <w:rsid w:val="00785B7D"/>
    <w:rsid w:val="007861C3"/>
    <w:rsid w:val="00786799"/>
    <w:rsid w:val="00793B32"/>
    <w:rsid w:val="007A101D"/>
    <w:rsid w:val="007A1365"/>
    <w:rsid w:val="007A4CE3"/>
    <w:rsid w:val="007B1510"/>
    <w:rsid w:val="007B2646"/>
    <w:rsid w:val="007B31B4"/>
    <w:rsid w:val="007B3EDE"/>
    <w:rsid w:val="007C1940"/>
    <w:rsid w:val="007C2261"/>
    <w:rsid w:val="007C2BE1"/>
    <w:rsid w:val="007C65D4"/>
    <w:rsid w:val="007D04A6"/>
    <w:rsid w:val="007D0A67"/>
    <w:rsid w:val="007D36D7"/>
    <w:rsid w:val="007D5538"/>
    <w:rsid w:val="007D55E1"/>
    <w:rsid w:val="007D58D1"/>
    <w:rsid w:val="007D5B96"/>
    <w:rsid w:val="007E30ED"/>
    <w:rsid w:val="007E4540"/>
    <w:rsid w:val="007E54AD"/>
    <w:rsid w:val="007E6AA0"/>
    <w:rsid w:val="007E7A2D"/>
    <w:rsid w:val="008005A6"/>
    <w:rsid w:val="0080588A"/>
    <w:rsid w:val="00805C17"/>
    <w:rsid w:val="008163AD"/>
    <w:rsid w:val="008210B4"/>
    <w:rsid w:val="00822310"/>
    <w:rsid w:val="008341FC"/>
    <w:rsid w:val="00836E1F"/>
    <w:rsid w:val="00840511"/>
    <w:rsid w:val="00842EE2"/>
    <w:rsid w:val="0084346E"/>
    <w:rsid w:val="008509A5"/>
    <w:rsid w:val="00856055"/>
    <w:rsid w:val="00857E95"/>
    <w:rsid w:val="00871C01"/>
    <w:rsid w:val="00872C32"/>
    <w:rsid w:val="0087321F"/>
    <w:rsid w:val="008763DA"/>
    <w:rsid w:val="008777E5"/>
    <w:rsid w:val="008832AE"/>
    <w:rsid w:val="008838DD"/>
    <w:rsid w:val="00890198"/>
    <w:rsid w:val="00894E04"/>
    <w:rsid w:val="0089558C"/>
    <w:rsid w:val="008A64E4"/>
    <w:rsid w:val="008B0370"/>
    <w:rsid w:val="008B3249"/>
    <w:rsid w:val="008B5DC4"/>
    <w:rsid w:val="008B75E2"/>
    <w:rsid w:val="008B7B57"/>
    <w:rsid w:val="008C0EA3"/>
    <w:rsid w:val="008C336A"/>
    <w:rsid w:val="008D138E"/>
    <w:rsid w:val="008D2B29"/>
    <w:rsid w:val="008D6DD0"/>
    <w:rsid w:val="008E31C2"/>
    <w:rsid w:val="008E6936"/>
    <w:rsid w:val="008E7F86"/>
    <w:rsid w:val="008F58F0"/>
    <w:rsid w:val="008F687D"/>
    <w:rsid w:val="008F78E8"/>
    <w:rsid w:val="00900B0F"/>
    <w:rsid w:val="0090154B"/>
    <w:rsid w:val="00902E93"/>
    <w:rsid w:val="009034BA"/>
    <w:rsid w:val="009072EE"/>
    <w:rsid w:val="00912BE4"/>
    <w:rsid w:val="0091431F"/>
    <w:rsid w:val="00917C75"/>
    <w:rsid w:val="00923B69"/>
    <w:rsid w:val="00933092"/>
    <w:rsid w:val="009378B4"/>
    <w:rsid w:val="00940CFB"/>
    <w:rsid w:val="0094422A"/>
    <w:rsid w:val="00954728"/>
    <w:rsid w:val="009569A8"/>
    <w:rsid w:val="009579C3"/>
    <w:rsid w:val="0096099D"/>
    <w:rsid w:val="00964042"/>
    <w:rsid w:val="00967A1F"/>
    <w:rsid w:val="009701E7"/>
    <w:rsid w:val="00970DBB"/>
    <w:rsid w:val="00972591"/>
    <w:rsid w:val="0098122E"/>
    <w:rsid w:val="00985F3D"/>
    <w:rsid w:val="00991363"/>
    <w:rsid w:val="009A12A6"/>
    <w:rsid w:val="009A21C9"/>
    <w:rsid w:val="009A444D"/>
    <w:rsid w:val="009A4E52"/>
    <w:rsid w:val="009A55C2"/>
    <w:rsid w:val="009B250C"/>
    <w:rsid w:val="009B6139"/>
    <w:rsid w:val="009B7465"/>
    <w:rsid w:val="009C0DF6"/>
    <w:rsid w:val="009C1CF2"/>
    <w:rsid w:val="009C5CB7"/>
    <w:rsid w:val="009C5DBF"/>
    <w:rsid w:val="009C5EFB"/>
    <w:rsid w:val="009D094B"/>
    <w:rsid w:val="009E49FE"/>
    <w:rsid w:val="009F008B"/>
    <w:rsid w:val="009F1A8F"/>
    <w:rsid w:val="00A0485B"/>
    <w:rsid w:val="00A04ED1"/>
    <w:rsid w:val="00A052BA"/>
    <w:rsid w:val="00A11143"/>
    <w:rsid w:val="00A200FF"/>
    <w:rsid w:val="00A30D44"/>
    <w:rsid w:val="00A35B01"/>
    <w:rsid w:val="00A373E1"/>
    <w:rsid w:val="00A37A98"/>
    <w:rsid w:val="00A467A9"/>
    <w:rsid w:val="00A46A47"/>
    <w:rsid w:val="00A56263"/>
    <w:rsid w:val="00A6080D"/>
    <w:rsid w:val="00A63A66"/>
    <w:rsid w:val="00A7168A"/>
    <w:rsid w:val="00A73EE2"/>
    <w:rsid w:val="00A81DD8"/>
    <w:rsid w:val="00A8395E"/>
    <w:rsid w:val="00A97FE5"/>
    <w:rsid w:val="00AB65A6"/>
    <w:rsid w:val="00AB74CA"/>
    <w:rsid w:val="00AB7D57"/>
    <w:rsid w:val="00AC0C0A"/>
    <w:rsid w:val="00AC67C1"/>
    <w:rsid w:val="00AC7D00"/>
    <w:rsid w:val="00AE3502"/>
    <w:rsid w:val="00AE4DA8"/>
    <w:rsid w:val="00AE646A"/>
    <w:rsid w:val="00AF2273"/>
    <w:rsid w:val="00AF274A"/>
    <w:rsid w:val="00AF3263"/>
    <w:rsid w:val="00B00635"/>
    <w:rsid w:val="00B02E02"/>
    <w:rsid w:val="00B044B3"/>
    <w:rsid w:val="00B11216"/>
    <w:rsid w:val="00B210B3"/>
    <w:rsid w:val="00B2403B"/>
    <w:rsid w:val="00B368F2"/>
    <w:rsid w:val="00B41FB1"/>
    <w:rsid w:val="00B42BAD"/>
    <w:rsid w:val="00B47446"/>
    <w:rsid w:val="00B47EA1"/>
    <w:rsid w:val="00B52162"/>
    <w:rsid w:val="00B5305F"/>
    <w:rsid w:val="00B54A1C"/>
    <w:rsid w:val="00B716BE"/>
    <w:rsid w:val="00B734CD"/>
    <w:rsid w:val="00B85CF4"/>
    <w:rsid w:val="00B90B50"/>
    <w:rsid w:val="00B9113F"/>
    <w:rsid w:val="00B962D7"/>
    <w:rsid w:val="00B96827"/>
    <w:rsid w:val="00B97906"/>
    <w:rsid w:val="00BB4B06"/>
    <w:rsid w:val="00BB59D2"/>
    <w:rsid w:val="00BC17E3"/>
    <w:rsid w:val="00BC3409"/>
    <w:rsid w:val="00BD07B4"/>
    <w:rsid w:val="00BD0A36"/>
    <w:rsid w:val="00BD1A45"/>
    <w:rsid w:val="00BD36F5"/>
    <w:rsid w:val="00BD43F6"/>
    <w:rsid w:val="00BD5BBB"/>
    <w:rsid w:val="00BE07AD"/>
    <w:rsid w:val="00BE083F"/>
    <w:rsid w:val="00BE385D"/>
    <w:rsid w:val="00BE3AB0"/>
    <w:rsid w:val="00BF01DC"/>
    <w:rsid w:val="00BF7AC9"/>
    <w:rsid w:val="00C03264"/>
    <w:rsid w:val="00C04350"/>
    <w:rsid w:val="00C101A2"/>
    <w:rsid w:val="00C114AD"/>
    <w:rsid w:val="00C15354"/>
    <w:rsid w:val="00C17C35"/>
    <w:rsid w:val="00C26A72"/>
    <w:rsid w:val="00C27C9E"/>
    <w:rsid w:val="00C3121B"/>
    <w:rsid w:val="00C320BB"/>
    <w:rsid w:val="00C323EB"/>
    <w:rsid w:val="00C42E32"/>
    <w:rsid w:val="00C5064B"/>
    <w:rsid w:val="00C53E0D"/>
    <w:rsid w:val="00C57280"/>
    <w:rsid w:val="00C605E1"/>
    <w:rsid w:val="00C60766"/>
    <w:rsid w:val="00C74C0A"/>
    <w:rsid w:val="00C827D8"/>
    <w:rsid w:val="00C9106F"/>
    <w:rsid w:val="00C924B9"/>
    <w:rsid w:val="00C95F11"/>
    <w:rsid w:val="00C965A5"/>
    <w:rsid w:val="00C977C6"/>
    <w:rsid w:val="00CB1A1B"/>
    <w:rsid w:val="00CB22A6"/>
    <w:rsid w:val="00CB23FD"/>
    <w:rsid w:val="00CB44D0"/>
    <w:rsid w:val="00CC07B9"/>
    <w:rsid w:val="00CC34F5"/>
    <w:rsid w:val="00CC4ABD"/>
    <w:rsid w:val="00CD214F"/>
    <w:rsid w:val="00CD68DE"/>
    <w:rsid w:val="00CD6AD0"/>
    <w:rsid w:val="00CD72B9"/>
    <w:rsid w:val="00CE5912"/>
    <w:rsid w:val="00D02B43"/>
    <w:rsid w:val="00D11306"/>
    <w:rsid w:val="00D22D1F"/>
    <w:rsid w:val="00D24FD5"/>
    <w:rsid w:val="00D250FA"/>
    <w:rsid w:val="00D308E3"/>
    <w:rsid w:val="00D32EB9"/>
    <w:rsid w:val="00D33248"/>
    <w:rsid w:val="00D37803"/>
    <w:rsid w:val="00D40040"/>
    <w:rsid w:val="00D40BE0"/>
    <w:rsid w:val="00D414F7"/>
    <w:rsid w:val="00D42EDE"/>
    <w:rsid w:val="00D51FA6"/>
    <w:rsid w:val="00D55328"/>
    <w:rsid w:val="00D62D66"/>
    <w:rsid w:val="00D64BD6"/>
    <w:rsid w:val="00D66148"/>
    <w:rsid w:val="00D670FD"/>
    <w:rsid w:val="00D71491"/>
    <w:rsid w:val="00D725F2"/>
    <w:rsid w:val="00D73B3D"/>
    <w:rsid w:val="00D74DFF"/>
    <w:rsid w:val="00D76AC4"/>
    <w:rsid w:val="00D84056"/>
    <w:rsid w:val="00D85068"/>
    <w:rsid w:val="00D85D0C"/>
    <w:rsid w:val="00D95E0A"/>
    <w:rsid w:val="00DA01DA"/>
    <w:rsid w:val="00DA28BC"/>
    <w:rsid w:val="00DB3051"/>
    <w:rsid w:val="00DB6D23"/>
    <w:rsid w:val="00DC01E0"/>
    <w:rsid w:val="00DD3EC2"/>
    <w:rsid w:val="00DD76E7"/>
    <w:rsid w:val="00DE3CBF"/>
    <w:rsid w:val="00DF2646"/>
    <w:rsid w:val="00DF3656"/>
    <w:rsid w:val="00DF6AEB"/>
    <w:rsid w:val="00DF6C8F"/>
    <w:rsid w:val="00E0308F"/>
    <w:rsid w:val="00E0310B"/>
    <w:rsid w:val="00E06569"/>
    <w:rsid w:val="00E11C42"/>
    <w:rsid w:val="00E21D57"/>
    <w:rsid w:val="00E23099"/>
    <w:rsid w:val="00E32AE7"/>
    <w:rsid w:val="00E41E6C"/>
    <w:rsid w:val="00E42679"/>
    <w:rsid w:val="00E42812"/>
    <w:rsid w:val="00E43DEA"/>
    <w:rsid w:val="00E5020B"/>
    <w:rsid w:val="00E51ADA"/>
    <w:rsid w:val="00E53F04"/>
    <w:rsid w:val="00E66E92"/>
    <w:rsid w:val="00E816E5"/>
    <w:rsid w:val="00E866AA"/>
    <w:rsid w:val="00E90068"/>
    <w:rsid w:val="00E93BE0"/>
    <w:rsid w:val="00E94C1C"/>
    <w:rsid w:val="00E954C9"/>
    <w:rsid w:val="00EA640D"/>
    <w:rsid w:val="00EB0CB9"/>
    <w:rsid w:val="00EB431E"/>
    <w:rsid w:val="00EB59C9"/>
    <w:rsid w:val="00EC60DB"/>
    <w:rsid w:val="00EC6806"/>
    <w:rsid w:val="00ED13BB"/>
    <w:rsid w:val="00ED1AA1"/>
    <w:rsid w:val="00ED2F28"/>
    <w:rsid w:val="00ED5F1E"/>
    <w:rsid w:val="00ED68ED"/>
    <w:rsid w:val="00ED7045"/>
    <w:rsid w:val="00ED7546"/>
    <w:rsid w:val="00EE5E17"/>
    <w:rsid w:val="00EF3D67"/>
    <w:rsid w:val="00F026C9"/>
    <w:rsid w:val="00F04E1D"/>
    <w:rsid w:val="00F06187"/>
    <w:rsid w:val="00F1602F"/>
    <w:rsid w:val="00F17113"/>
    <w:rsid w:val="00F21C17"/>
    <w:rsid w:val="00F24CF7"/>
    <w:rsid w:val="00F267B8"/>
    <w:rsid w:val="00F316EB"/>
    <w:rsid w:val="00F42C69"/>
    <w:rsid w:val="00F54046"/>
    <w:rsid w:val="00F54B6B"/>
    <w:rsid w:val="00F61673"/>
    <w:rsid w:val="00F64D1F"/>
    <w:rsid w:val="00F706FD"/>
    <w:rsid w:val="00F70F40"/>
    <w:rsid w:val="00F72144"/>
    <w:rsid w:val="00F733A0"/>
    <w:rsid w:val="00F75BE9"/>
    <w:rsid w:val="00F76A20"/>
    <w:rsid w:val="00F83DD2"/>
    <w:rsid w:val="00F907C8"/>
    <w:rsid w:val="00F90AD7"/>
    <w:rsid w:val="00F925D3"/>
    <w:rsid w:val="00F9479A"/>
    <w:rsid w:val="00FA1D08"/>
    <w:rsid w:val="00FB18AC"/>
    <w:rsid w:val="00FB2A2B"/>
    <w:rsid w:val="00FB5E17"/>
    <w:rsid w:val="00FB64A3"/>
    <w:rsid w:val="00FB7996"/>
    <w:rsid w:val="00FC4DC4"/>
    <w:rsid w:val="00FC6566"/>
    <w:rsid w:val="00FD2A35"/>
    <w:rsid w:val="00FD64F3"/>
    <w:rsid w:val="00FF39EE"/>
    <w:rsid w:val="00FF5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1B9EFBC"/>
  <w15:chartTrackingRefBased/>
  <w15:docId w15:val="{5246ADDC-0D8C-44F7-B420-B55F5AACE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0BB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5">
    <w:name w:val="heading 5"/>
    <w:basedOn w:val="Normal"/>
    <w:link w:val="Heading5Char"/>
    <w:uiPriority w:val="9"/>
    <w:qFormat/>
    <w:rsid w:val="009D094B"/>
    <w:pPr>
      <w:spacing w:after="60" w:line="240" w:lineRule="auto"/>
      <w:outlineLvl w:val="4"/>
    </w:pPr>
    <w:rPr>
      <w:rFonts w:ascii="Roboto Slab" w:eastAsia="Times New Roman" w:hAnsi="Roboto Slab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50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5010"/>
  </w:style>
  <w:style w:type="paragraph" w:styleId="Footer">
    <w:name w:val="footer"/>
    <w:basedOn w:val="Normal"/>
    <w:link w:val="FooterChar"/>
    <w:uiPriority w:val="99"/>
    <w:unhideWhenUsed/>
    <w:rsid w:val="006150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5010"/>
  </w:style>
  <w:style w:type="paragraph" w:styleId="ListParagraph">
    <w:name w:val="List Paragraph"/>
    <w:basedOn w:val="Normal"/>
    <w:uiPriority w:val="34"/>
    <w:qFormat/>
    <w:rsid w:val="007503BD"/>
    <w:pPr>
      <w:ind w:left="720"/>
      <w:contextualSpacing/>
    </w:pPr>
  </w:style>
  <w:style w:type="character" w:customStyle="1" w:styleId="Heading5Char">
    <w:name w:val="Heading 5 Char"/>
    <w:basedOn w:val="DefaultParagraphFont"/>
    <w:link w:val="Heading5"/>
    <w:uiPriority w:val="9"/>
    <w:rsid w:val="009D094B"/>
    <w:rPr>
      <w:rFonts w:ascii="Roboto Slab" w:eastAsia="Times New Roman" w:hAnsi="Roboto Slab" w:cs="Times New Roman"/>
      <w:sz w:val="20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9D094B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D094B"/>
    <w:pPr>
      <w:spacing w:after="24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3D12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D129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D129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D12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D129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12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1297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72C32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20BB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0D2CF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13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75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38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150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7701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27402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14053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2044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8523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48433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048484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1328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75953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807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andfebooks.com/doi/view/10.4324/9780203878422" TargetMode="External"/><Relationship Id="rId13" Type="http://schemas.openxmlformats.org/officeDocument/2006/relationships/hyperlink" Target="https://www.ons.gov.uk/peoplepopulationandcommunity/healthandsocialcare/dr%20ugusealcoholandsmoking/bulletins/opinionsandlifestylesurveyadultdrinkinghabit%20singreatbritain/2005to2016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pathways.nice.org.uk/pathways/social-and-emotional-wellbeing-forchildren-and-young-people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mentalhealth.org.uk/podcasts-and-videos/computerised-cognitivebehavioural-therapy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www.theguardian.com/society/2017/jul/31/eating-disorders-in-menrise-by-70-in-nhs-figures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theconversation.com/bullying-and-suicide-whats-the-connection-82353" TargetMode="External"/><Relationship Id="rId14" Type="http://schemas.openxmlformats.org/officeDocument/2006/relationships/hyperlink" Target="https://digest.bps.org.uk/2017/09/18/women-know-better-than-menwhat-other-women-are-thinking-and-feel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83C2D8-8AF7-4AE2-AB56-47D58DD36C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8</Pages>
  <Words>2113</Words>
  <Characters>12049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Carla Reily</dc:creator>
  <cp:keywords/>
  <dc:description/>
  <cp:lastModifiedBy>Carla Reily (1602238)</cp:lastModifiedBy>
  <cp:revision>22</cp:revision>
  <cp:lastPrinted>2017-11-14T09:55:00Z</cp:lastPrinted>
  <dcterms:created xsi:type="dcterms:W3CDTF">2017-11-14T09:45:00Z</dcterms:created>
  <dcterms:modified xsi:type="dcterms:W3CDTF">2017-11-14T11:42:00Z</dcterms:modified>
</cp:coreProperties>
</file>