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C12208" w14:textId="1BDB52EF" w:rsidR="00803A21" w:rsidRDefault="009E77E2" w:rsidP="009E77E2">
      <w:pPr>
        <w:jc w:val="center"/>
        <w:rPr>
          <w:rFonts w:ascii="Times New Roman" w:hAnsi="Times New Roman" w:cs="Times New Roman"/>
          <w:b/>
          <w:bCs/>
          <w:sz w:val="96"/>
          <w:szCs w:val="96"/>
        </w:rPr>
      </w:pPr>
      <w:r w:rsidRPr="009E77E2">
        <w:rPr>
          <w:rFonts w:ascii="Times New Roman" w:hAnsi="Times New Roman" w:cs="Times New Roman"/>
          <w:b/>
          <w:bCs/>
          <w:sz w:val="96"/>
          <w:szCs w:val="96"/>
        </w:rPr>
        <w:t>Data Handling and Business Intelligence</w:t>
      </w:r>
    </w:p>
    <w:p w14:paraId="48096022" w14:textId="3E28826B" w:rsidR="009E77E2" w:rsidRDefault="009E77E2" w:rsidP="009E77E2">
      <w:pPr>
        <w:jc w:val="center"/>
        <w:rPr>
          <w:rFonts w:ascii="Times New Roman" w:hAnsi="Times New Roman" w:cs="Times New Roman"/>
          <w:sz w:val="52"/>
          <w:szCs w:val="52"/>
          <w:lang w:val="en-US"/>
        </w:rPr>
      </w:pPr>
      <w:r w:rsidRPr="002D3595">
        <w:rPr>
          <w:rFonts w:ascii="Times New Roman" w:hAnsi="Times New Roman" w:cs="Times New Roman"/>
          <w:sz w:val="52"/>
          <w:szCs w:val="52"/>
          <w:lang w:val="en-US"/>
        </w:rPr>
        <w:t xml:space="preserve">Assessment 1 </w:t>
      </w:r>
    </w:p>
    <w:p w14:paraId="33201B96" w14:textId="77777777" w:rsidR="00131C1B" w:rsidRDefault="00131C1B" w:rsidP="009E77E2">
      <w:pPr>
        <w:jc w:val="center"/>
        <w:rPr>
          <w:rFonts w:ascii="Times New Roman" w:hAnsi="Times New Roman" w:cs="Times New Roman"/>
          <w:sz w:val="52"/>
          <w:szCs w:val="52"/>
          <w:lang w:val="en-US"/>
        </w:rPr>
      </w:pPr>
    </w:p>
    <w:p w14:paraId="0443A556" w14:textId="1D438C12" w:rsidR="002D3595" w:rsidRPr="00A654B4" w:rsidRDefault="002D3595" w:rsidP="009E77E2">
      <w:pPr>
        <w:jc w:val="center"/>
        <w:rPr>
          <w:rFonts w:ascii="Times New Roman" w:hAnsi="Times New Roman" w:cs="Times New Roman"/>
          <w:sz w:val="32"/>
          <w:szCs w:val="32"/>
          <w:lang w:val="en-US"/>
        </w:rPr>
      </w:pPr>
      <w:r w:rsidRPr="00A654B4">
        <w:rPr>
          <w:rFonts w:ascii="Times New Roman" w:hAnsi="Times New Roman" w:cs="Times New Roman"/>
          <w:sz w:val="32"/>
          <w:szCs w:val="32"/>
          <w:lang w:val="en-US"/>
        </w:rPr>
        <w:t>Report</w:t>
      </w:r>
      <w:r w:rsidR="00131C1B" w:rsidRPr="00A654B4">
        <w:rPr>
          <w:rFonts w:ascii="Times New Roman" w:hAnsi="Times New Roman" w:cs="Times New Roman"/>
          <w:sz w:val="32"/>
          <w:szCs w:val="32"/>
          <w:lang w:val="en-US"/>
        </w:rPr>
        <w:t xml:space="preserve"> based </w:t>
      </w:r>
    </w:p>
    <w:p w14:paraId="352382F3" w14:textId="5492C3A1" w:rsidR="00131C1B" w:rsidRPr="00131C1B" w:rsidRDefault="002D3595" w:rsidP="00131C1B">
      <w:pPr>
        <w:jc w:val="center"/>
        <w:rPr>
          <w:rFonts w:ascii="Times New Roman" w:hAnsi="Times New Roman" w:cs="Times New Roman"/>
          <w:sz w:val="48"/>
          <w:szCs w:val="48"/>
          <w:lang w:val="en-US"/>
        </w:rPr>
      </w:pPr>
      <w:r w:rsidRPr="00A654B4">
        <w:rPr>
          <w:rFonts w:ascii="Times New Roman" w:hAnsi="Times New Roman" w:cs="Times New Roman"/>
          <w:sz w:val="32"/>
          <w:szCs w:val="32"/>
          <w:lang w:val="en-US"/>
        </w:rPr>
        <w:t xml:space="preserve"> </w:t>
      </w:r>
      <w:r w:rsidR="00131C1B" w:rsidRPr="00A654B4">
        <w:rPr>
          <w:rFonts w:ascii="Times New Roman" w:hAnsi="Times New Roman" w:cs="Times New Roman"/>
          <w:sz w:val="32"/>
          <w:szCs w:val="32"/>
          <w:lang w:val="en-US"/>
        </w:rPr>
        <w:t>o</w:t>
      </w:r>
      <w:r w:rsidRPr="00A654B4">
        <w:rPr>
          <w:rFonts w:ascii="Times New Roman" w:hAnsi="Times New Roman" w:cs="Times New Roman"/>
          <w:sz w:val="32"/>
          <w:szCs w:val="32"/>
          <w:lang w:val="en-US"/>
        </w:rPr>
        <w:t>n</w:t>
      </w:r>
      <w:r w:rsidR="00131C1B" w:rsidRPr="00A654B4">
        <w:rPr>
          <w:rFonts w:ascii="Times New Roman" w:hAnsi="Times New Roman" w:cs="Times New Roman"/>
          <w:sz w:val="32"/>
          <w:szCs w:val="32"/>
          <w:lang w:val="en-US"/>
        </w:rPr>
        <w:t xml:space="preserve"> the following article</w:t>
      </w:r>
      <w:r w:rsidR="00A654B4">
        <w:rPr>
          <w:rFonts w:ascii="Times New Roman" w:hAnsi="Times New Roman" w:cs="Times New Roman"/>
          <w:sz w:val="32"/>
          <w:szCs w:val="32"/>
          <w:lang w:val="en-US"/>
        </w:rPr>
        <w:t>:</w:t>
      </w:r>
      <w:r w:rsidR="00131C1B">
        <w:rPr>
          <w:rFonts w:ascii="Times New Roman" w:hAnsi="Times New Roman" w:cs="Times New Roman"/>
          <w:sz w:val="52"/>
          <w:szCs w:val="52"/>
          <w:lang w:val="en-US"/>
        </w:rPr>
        <w:t xml:space="preserve"> </w:t>
      </w:r>
      <w:r w:rsidR="00131C1B">
        <w:rPr>
          <w:rFonts w:ascii="Times New Roman" w:hAnsi="Times New Roman" w:cs="Times New Roman"/>
          <w:sz w:val="52"/>
          <w:szCs w:val="52"/>
          <w:lang w:val="en-US"/>
        </w:rPr>
        <w:br/>
      </w:r>
      <w:r w:rsidR="00131C1B">
        <w:rPr>
          <w:rFonts w:ascii="Times New Roman" w:hAnsi="Times New Roman" w:cs="Times New Roman"/>
          <w:sz w:val="48"/>
          <w:szCs w:val="48"/>
          <w:lang w:val="en-US"/>
        </w:rPr>
        <w:t>“</w:t>
      </w:r>
      <w:r w:rsidR="00131C1B" w:rsidRPr="00131C1B">
        <w:rPr>
          <w:rFonts w:ascii="Times New Roman" w:hAnsi="Times New Roman" w:cs="Times New Roman"/>
          <w:sz w:val="48"/>
          <w:szCs w:val="48"/>
          <w:lang w:val="en-US"/>
        </w:rPr>
        <w:t>Realizing the strategic impact of business</w:t>
      </w:r>
    </w:p>
    <w:p w14:paraId="2E637A99" w14:textId="3266ADA0" w:rsidR="00131C1B" w:rsidRPr="00131C1B" w:rsidRDefault="00131C1B" w:rsidP="00131C1B">
      <w:pPr>
        <w:jc w:val="center"/>
        <w:rPr>
          <w:rFonts w:ascii="Times New Roman" w:hAnsi="Times New Roman" w:cs="Times New Roman"/>
          <w:sz w:val="48"/>
          <w:szCs w:val="48"/>
          <w:lang w:val="en-US"/>
        </w:rPr>
      </w:pPr>
      <w:r w:rsidRPr="00131C1B">
        <w:rPr>
          <w:rFonts w:ascii="Times New Roman" w:hAnsi="Times New Roman" w:cs="Times New Roman"/>
          <w:sz w:val="48"/>
          <w:szCs w:val="48"/>
          <w:lang w:val="en-US"/>
        </w:rPr>
        <w:t>intelligence utilization</w:t>
      </w:r>
      <w:r>
        <w:rPr>
          <w:rFonts w:ascii="Times New Roman" w:hAnsi="Times New Roman" w:cs="Times New Roman"/>
          <w:sz w:val="48"/>
          <w:szCs w:val="48"/>
          <w:lang w:val="en-US"/>
        </w:rPr>
        <w:t>”</w:t>
      </w:r>
    </w:p>
    <w:p w14:paraId="385D68A8" w14:textId="5EC971FD" w:rsidR="00131C1B" w:rsidRPr="00131C1B" w:rsidRDefault="00131C1B" w:rsidP="00131C1B">
      <w:pPr>
        <w:jc w:val="center"/>
        <w:rPr>
          <w:rFonts w:ascii="Times New Roman" w:hAnsi="Times New Roman" w:cs="Times New Roman"/>
          <w:sz w:val="32"/>
          <w:szCs w:val="32"/>
          <w:lang w:val="en-US"/>
        </w:rPr>
      </w:pPr>
      <w:r w:rsidRPr="00131C1B">
        <w:rPr>
          <w:rFonts w:ascii="Times New Roman" w:hAnsi="Times New Roman" w:cs="Times New Roman"/>
          <w:sz w:val="32"/>
          <w:szCs w:val="32"/>
          <w:lang w:val="en-US"/>
        </w:rPr>
        <w:t xml:space="preserve">by </w:t>
      </w:r>
    </w:p>
    <w:p w14:paraId="5161B9F4" w14:textId="3962FCA6" w:rsidR="002D3595" w:rsidRPr="00131C1B" w:rsidRDefault="00131C1B" w:rsidP="00131C1B">
      <w:pPr>
        <w:jc w:val="center"/>
        <w:rPr>
          <w:rFonts w:ascii="Times New Roman" w:hAnsi="Times New Roman" w:cs="Times New Roman"/>
          <w:sz w:val="32"/>
          <w:szCs w:val="32"/>
          <w:lang w:val="en-US"/>
        </w:rPr>
      </w:pPr>
      <w:r w:rsidRPr="00131C1B">
        <w:rPr>
          <w:rFonts w:ascii="Times New Roman" w:hAnsi="Times New Roman" w:cs="Times New Roman"/>
          <w:sz w:val="32"/>
          <w:szCs w:val="32"/>
          <w:lang w:val="en-US"/>
        </w:rPr>
        <w:t>Yu Yin Lim and Ai Ping Teoh</w:t>
      </w:r>
    </w:p>
    <w:p w14:paraId="3AC14DD1" w14:textId="77777777" w:rsidR="002D3595" w:rsidRPr="002D3595" w:rsidRDefault="002D3595" w:rsidP="009E77E2">
      <w:pPr>
        <w:jc w:val="center"/>
        <w:rPr>
          <w:rFonts w:ascii="Times New Roman" w:hAnsi="Times New Roman" w:cs="Times New Roman"/>
          <w:b/>
          <w:bCs/>
          <w:sz w:val="52"/>
          <w:szCs w:val="52"/>
          <w:lang w:val="en-US"/>
        </w:rPr>
      </w:pPr>
    </w:p>
    <w:p w14:paraId="404CC1AF" w14:textId="71CF25BA" w:rsidR="009E77E2" w:rsidRDefault="009E77E2" w:rsidP="009E77E2">
      <w:pPr>
        <w:jc w:val="center"/>
        <w:rPr>
          <w:rFonts w:ascii="Times New Roman" w:hAnsi="Times New Roman" w:cs="Times New Roman"/>
          <w:sz w:val="28"/>
          <w:szCs w:val="28"/>
          <w:lang w:val="en-US"/>
        </w:rPr>
      </w:pPr>
    </w:p>
    <w:p w14:paraId="32E7416A" w14:textId="6CC54843" w:rsidR="00131C1B" w:rsidRDefault="00131C1B" w:rsidP="009E77E2">
      <w:pPr>
        <w:jc w:val="center"/>
        <w:rPr>
          <w:rFonts w:ascii="Times New Roman" w:hAnsi="Times New Roman" w:cs="Times New Roman"/>
          <w:sz w:val="28"/>
          <w:szCs w:val="28"/>
          <w:lang w:val="en-US"/>
        </w:rPr>
      </w:pPr>
    </w:p>
    <w:p w14:paraId="67721A7D" w14:textId="1F6F19D5" w:rsidR="00131C1B" w:rsidRDefault="00131C1B" w:rsidP="009E77E2">
      <w:pPr>
        <w:jc w:val="center"/>
        <w:rPr>
          <w:rFonts w:ascii="Times New Roman" w:hAnsi="Times New Roman" w:cs="Times New Roman"/>
          <w:sz w:val="28"/>
          <w:szCs w:val="28"/>
          <w:lang w:val="en-US"/>
        </w:rPr>
      </w:pPr>
    </w:p>
    <w:p w14:paraId="043ED3DA" w14:textId="79521301" w:rsidR="00131C1B" w:rsidRDefault="00131C1B" w:rsidP="009E77E2">
      <w:pPr>
        <w:jc w:val="center"/>
        <w:rPr>
          <w:rFonts w:ascii="Times New Roman" w:hAnsi="Times New Roman" w:cs="Times New Roman"/>
          <w:sz w:val="28"/>
          <w:szCs w:val="28"/>
          <w:lang w:val="en-US"/>
        </w:rPr>
      </w:pPr>
    </w:p>
    <w:p w14:paraId="5CB01223" w14:textId="69B49D75" w:rsidR="00131C1B" w:rsidRDefault="00131C1B" w:rsidP="009E77E2">
      <w:pPr>
        <w:jc w:val="center"/>
        <w:rPr>
          <w:rFonts w:ascii="Times New Roman" w:hAnsi="Times New Roman" w:cs="Times New Roman"/>
          <w:sz w:val="28"/>
          <w:szCs w:val="28"/>
          <w:lang w:val="en-US"/>
        </w:rPr>
      </w:pPr>
    </w:p>
    <w:p w14:paraId="51097C0D" w14:textId="73E8E3CC" w:rsidR="00131C1B" w:rsidRDefault="00131C1B" w:rsidP="009E77E2">
      <w:pPr>
        <w:jc w:val="center"/>
        <w:rPr>
          <w:rFonts w:ascii="Times New Roman" w:hAnsi="Times New Roman" w:cs="Times New Roman"/>
          <w:sz w:val="28"/>
          <w:szCs w:val="28"/>
          <w:lang w:val="en-US"/>
        </w:rPr>
      </w:pPr>
    </w:p>
    <w:p w14:paraId="48780A96" w14:textId="1A47413C" w:rsidR="00131C1B" w:rsidRDefault="00131C1B" w:rsidP="009E77E2">
      <w:pPr>
        <w:jc w:val="center"/>
        <w:rPr>
          <w:rFonts w:ascii="Times New Roman" w:hAnsi="Times New Roman" w:cs="Times New Roman"/>
          <w:sz w:val="28"/>
          <w:szCs w:val="28"/>
          <w:lang w:val="en-US"/>
        </w:rPr>
      </w:pPr>
    </w:p>
    <w:p w14:paraId="3A9E51CB" w14:textId="66B4BF05" w:rsidR="00131C1B" w:rsidRDefault="00131C1B" w:rsidP="009E77E2">
      <w:pPr>
        <w:jc w:val="center"/>
        <w:rPr>
          <w:rFonts w:ascii="Times New Roman" w:hAnsi="Times New Roman" w:cs="Times New Roman"/>
          <w:sz w:val="28"/>
          <w:szCs w:val="28"/>
          <w:lang w:val="en-US"/>
        </w:rPr>
      </w:pPr>
    </w:p>
    <w:p w14:paraId="3F1120B2" w14:textId="0F202C80" w:rsidR="00131C1B" w:rsidRDefault="00131C1B" w:rsidP="009E77E2">
      <w:pPr>
        <w:jc w:val="center"/>
        <w:rPr>
          <w:rFonts w:ascii="Times New Roman" w:hAnsi="Times New Roman" w:cs="Times New Roman"/>
          <w:sz w:val="28"/>
          <w:szCs w:val="28"/>
          <w:lang w:val="en-US"/>
        </w:rPr>
      </w:pPr>
    </w:p>
    <w:p w14:paraId="6057EA30" w14:textId="27C01C6A" w:rsidR="00131C1B" w:rsidRDefault="00131C1B" w:rsidP="009E77E2">
      <w:pPr>
        <w:jc w:val="center"/>
        <w:rPr>
          <w:rFonts w:ascii="Times New Roman" w:hAnsi="Times New Roman" w:cs="Times New Roman"/>
          <w:sz w:val="28"/>
          <w:szCs w:val="28"/>
          <w:lang w:val="en-US"/>
        </w:rPr>
      </w:pPr>
    </w:p>
    <w:p w14:paraId="100ED458" w14:textId="23F4F289" w:rsidR="00131C1B" w:rsidRDefault="00131C1B" w:rsidP="009E77E2">
      <w:pPr>
        <w:jc w:val="center"/>
        <w:rPr>
          <w:rFonts w:ascii="Times New Roman" w:hAnsi="Times New Roman" w:cs="Times New Roman"/>
          <w:sz w:val="28"/>
          <w:szCs w:val="28"/>
          <w:lang w:val="en-US"/>
        </w:rPr>
      </w:pPr>
    </w:p>
    <w:p w14:paraId="4D306EE9" w14:textId="77777777" w:rsidR="00A01DA8" w:rsidRPr="00D8049C" w:rsidRDefault="00A01DA8" w:rsidP="00A01DA8">
      <w:pPr>
        <w:rPr>
          <w:rFonts w:ascii="Times New Roman" w:hAnsi="Times New Roman" w:cs="Times New Roman"/>
          <w:b/>
          <w:bCs/>
          <w:sz w:val="32"/>
          <w:szCs w:val="32"/>
          <w:lang w:val="en-US"/>
        </w:rPr>
      </w:pPr>
      <w:r w:rsidRPr="00D8049C">
        <w:rPr>
          <w:rFonts w:ascii="Times New Roman" w:hAnsi="Times New Roman" w:cs="Times New Roman"/>
          <w:b/>
          <w:bCs/>
          <w:sz w:val="32"/>
          <w:szCs w:val="32"/>
          <w:lang w:val="en-US"/>
        </w:rPr>
        <w:lastRenderedPageBreak/>
        <w:t>Information about Literature</w:t>
      </w:r>
    </w:p>
    <w:p w14:paraId="4B6F26B5" w14:textId="0C877EB0" w:rsidR="00A01DA8" w:rsidRPr="00D8049C" w:rsidRDefault="00A01DA8" w:rsidP="00A01DA8">
      <w:pPr>
        <w:rPr>
          <w:rFonts w:ascii="Times New Roman" w:hAnsi="Times New Roman" w:cs="Times New Roman"/>
          <w:sz w:val="28"/>
          <w:szCs w:val="28"/>
          <w:lang w:val="en-US"/>
        </w:rPr>
      </w:pPr>
      <w:r w:rsidRPr="00A01DA8">
        <w:rPr>
          <w:rFonts w:ascii="Times New Roman" w:hAnsi="Times New Roman" w:cs="Times New Roman"/>
          <w:sz w:val="28"/>
          <w:szCs w:val="28"/>
          <w:lang w:val="en-US"/>
        </w:rPr>
        <w:t xml:space="preserve">This report is essentially a </w:t>
      </w:r>
      <w:r w:rsidRPr="00A01DA8">
        <w:rPr>
          <w:rFonts w:ascii="Times New Roman" w:hAnsi="Times New Roman" w:cs="Times New Roman"/>
          <w:sz w:val="28"/>
          <w:szCs w:val="28"/>
          <w:lang w:val="en-US"/>
        </w:rPr>
        <w:t>highly</w:t>
      </w:r>
      <w:r w:rsidRPr="00A01DA8">
        <w:rPr>
          <w:rFonts w:ascii="Times New Roman" w:hAnsi="Times New Roman" w:cs="Times New Roman"/>
          <w:sz w:val="28"/>
          <w:szCs w:val="28"/>
          <w:lang w:val="en-US"/>
        </w:rPr>
        <w:t xml:space="preserve"> competitive and dynamic business environment, companies which intend to scrutinize the data needed to improve the </w:t>
      </w:r>
      <w:r w:rsidRPr="00A01DA8">
        <w:rPr>
          <w:rFonts w:ascii="Times New Roman" w:hAnsi="Times New Roman" w:cs="Times New Roman"/>
          <w:sz w:val="28"/>
          <w:szCs w:val="28"/>
          <w:lang w:val="en-US"/>
        </w:rPr>
        <w:t>decision-making</w:t>
      </w:r>
      <w:r w:rsidRPr="00A01DA8">
        <w:rPr>
          <w:rFonts w:ascii="Times New Roman" w:hAnsi="Times New Roman" w:cs="Times New Roman"/>
          <w:sz w:val="28"/>
          <w:szCs w:val="28"/>
          <w:lang w:val="en-US"/>
        </w:rPr>
        <w:t xml:space="preserve"> skills. Basically, business intelligence would be helpful towards companies combining management related practices and information technology for making a strategic decision for a </w:t>
      </w:r>
      <w:proofErr w:type="gramStart"/>
      <w:r w:rsidRPr="00A01DA8">
        <w:rPr>
          <w:rFonts w:ascii="Times New Roman" w:hAnsi="Times New Roman" w:cs="Times New Roman"/>
          <w:sz w:val="28"/>
          <w:szCs w:val="28"/>
          <w:lang w:val="en-US"/>
        </w:rPr>
        <w:t>companies</w:t>
      </w:r>
      <w:proofErr w:type="gramEnd"/>
      <w:r w:rsidRPr="00A01DA8">
        <w:rPr>
          <w:rFonts w:ascii="Times New Roman" w:hAnsi="Times New Roman" w:cs="Times New Roman"/>
          <w:sz w:val="28"/>
          <w:szCs w:val="28"/>
          <w:lang w:val="en-US"/>
        </w:rPr>
        <w:t xml:space="preserve"> performance. Business intelligence basically refers and indicates integrated management system of data which would helpful in transforming information into business insights for carrying out </w:t>
      </w:r>
      <w:r w:rsidRPr="00A01DA8">
        <w:rPr>
          <w:rFonts w:ascii="Times New Roman" w:hAnsi="Times New Roman" w:cs="Times New Roman"/>
          <w:sz w:val="28"/>
          <w:szCs w:val="28"/>
          <w:lang w:val="en-US"/>
        </w:rPr>
        <w:t>well-informed decision-making</w:t>
      </w:r>
      <w:r w:rsidRPr="00A01DA8">
        <w:rPr>
          <w:rFonts w:ascii="Times New Roman" w:hAnsi="Times New Roman" w:cs="Times New Roman"/>
          <w:sz w:val="28"/>
          <w:szCs w:val="28"/>
          <w:lang w:val="en-US"/>
        </w:rPr>
        <w:t xml:space="preserve"> concepts. Business insight usage assists organizations with deciding the deal patterns, screen client solicitations and grumblings, expect client conduct and market interest, in this way, arrive at essential objectives, like expense decrease, efficiency improvement, item advancement, client assistance improvement, and pay increment.</w:t>
      </w:r>
    </w:p>
    <w:p w14:paraId="19D2270D" w14:textId="77777777" w:rsidR="00D8049C" w:rsidRPr="00D8049C" w:rsidRDefault="00D8049C" w:rsidP="00D8049C">
      <w:pPr>
        <w:rPr>
          <w:rFonts w:ascii="Times New Roman" w:hAnsi="Times New Roman" w:cs="Times New Roman"/>
          <w:b/>
          <w:bCs/>
          <w:sz w:val="32"/>
          <w:szCs w:val="32"/>
          <w:lang w:val="en-US"/>
        </w:rPr>
      </w:pPr>
      <w:r w:rsidRPr="00D8049C">
        <w:rPr>
          <w:rFonts w:ascii="Times New Roman" w:hAnsi="Times New Roman" w:cs="Times New Roman"/>
          <w:b/>
          <w:bCs/>
          <w:sz w:val="32"/>
          <w:szCs w:val="32"/>
          <w:lang w:val="en-US"/>
        </w:rPr>
        <w:t>Take knowledge and understand the subject</w:t>
      </w:r>
    </w:p>
    <w:p w14:paraId="5DC44AFC" w14:textId="11993E38" w:rsidR="00D8049C" w:rsidRPr="00D8049C" w:rsidRDefault="00D8049C" w:rsidP="00D8049C">
      <w:pPr>
        <w:rPr>
          <w:rFonts w:ascii="Times New Roman" w:hAnsi="Times New Roman" w:cs="Times New Roman"/>
          <w:sz w:val="28"/>
          <w:szCs w:val="28"/>
          <w:lang w:val="en-US"/>
        </w:rPr>
      </w:pPr>
      <w:r w:rsidRPr="00D8049C">
        <w:rPr>
          <w:rFonts w:ascii="Times New Roman" w:hAnsi="Times New Roman" w:cs="Times New Roman"/>
          <w:sz w:val="28"/>
          <w:szCs w:val="28"/>
          <w:lang w:val="en-US"/>
        </w:rPr>
        <w:tab/>
        <w:t>Upgrading Economic Performance. Business knowledge usage has a positive and huge connection with the effect on the daily schedule and creative association execution aspects, for example the effect on promoting and deals, the effect on administration and inward activities, and the effect on acquisition. Business knowledge usage assists organizations with deciding the deal patterns, screen client solicitations and protests, expect client conduct and market interest,</w:t>
      </w:r>
      <w:r>
        <w:rPr>
          <w:rFonts w:ascii="Times New Roman" w:hAnsi="Times New Roman" w:cs="Times New Roman"/>
          <w:sz w:val="28"/>
          <w:szCs w:val="28"/>
          <w:lang w:val="en-US"/>
        </w:rPr>
        <w:t xml:space="preserve"> </w:t>
      </w:r>
      <w:r w:rsidRPr="00D8049C">
        <w:rPr>
          <w:rFonts w:ascii="Times New Roman" w:hAnsi="Times New Roman" w:cs="Times New Roman"/>
          <w:sz w:val="28"/>
          <w:szCs w:val="28"/>
          <w:lang w:val="en-US"/>
        </w:rPr>
        <w:t>subsequently, arrive at essential objectives, like expense decrease, efficiency improvement, item</w:t>
      </w:r>
      <w:r>
        <w:rPr>
          <w:rFonts w:ascii="Times New Roman" w:hAnsi="Times New Roman" w:cs="Times New Roman"/>
          <w:sz w:val="28"/>
          <w:szCs w:val="28"/>
          <w:lang w:val="en-US"/>
        </w:rPr>
        <w:t xml:space="preserve"> </w:t>
      </w:r>
      <w:r w:rsidRPr="00D8049C">
        <w:rPr>
          <w:rFonts w:ascii="Times New Roman" w:hAnsi="Times New Roman" w:cs="Times New Roman"/>
          <w:sz w:val="28"/>
          <w:szCs w:val="28"/>
          <w:lang w:val="en-US"/>
        </w:rPr>
        <w:t>improvement, client support advancement, and pay increment.</w:t>
      </w:r>
    </w:p>
    <w:p w14:paraId="4E7D8AD9" w14:textId="77777777" w:rsidR="00D8049C" w:rsidRPr="00D8049C" w:rsidRDefault="00D8049C" w:rsidP="00D8049C">
      <w:pPr>
        <w:rPr>
          <w:rFonts w:ascii="Times New Roman" w:hAnsi="Times New Roman" w:cs="Times New Roman"/>
          <w:sz w:val="28"/>
          <w:szCs w:val="28"/>
          <w:lang w:val="en-US"/>
        </w:rPr>
      </w:pPr>
      <w:r w:rsidRPr="00D8049C">
        <w:rPr>
          <w:rFonts w:ascii="Times New Roman" w:hAnsi="Times New Roman" w:cs="Times New Roman"/>
          <w:sz w:val="28"/>
          <w:szCs w:val="28"/>
          <w:lang w:val="en-US"/>
        </w:rPr>
        <w:t>In the concept of dealing with information fundamentally, it describes it as a method in which it is valuable for extracting inspections that help protect information in protected locations and have complete business reliability. They provide answers to questions about the importance, security, and security of information that organizations use to investigate large volumes of information and organize market translations. Fundamentally, information processing is critical to the efficiency of deciphering vast amounts of information and recording them in such a way that they cannot be wiped off and lost by clients. It helps to record and display the details of information in order to make one's own choices and decisions. This relies on elements of detailed inspection and related instructive objectives (</w:t>
      </w:r>
      <w:proofErr w:type="spellStart"/>
      <w:r w:rsidRPr="00D8049C">
        <w:rPr>
          <w:rFonts w:ascii="Times New Roman" w:hAnsi="Times New Roman" w:cs="Times New Roman"/>
          <w:sz w:val="28"/>
          <w:szCs w:val="28"/>
          <w:lang w:val="en-US"/>
        </w:rPr>
        <w:t>Brinch</w:t>
      </w:r>
      <w:proofErr w:type="spellEnd"/>
      <w:r w:rsidRPr="00D8049C">
        <w:rPr>
          <w:rFonts w:ascii="Times New Roman" w:hAnsi="Times New Roman" w:cs="Times New Roman"/>
          <w:sz w:val="28"/>
          <w:szCs w:val="28"/>
          <w:lang w:val="en-US"/>
        </w:rPr>
        <w:t>, 2018).</w:t>
      </w:r>
    </w:p>
    <w:p w14:paraId="36FF9B15" w14:textId="0AE4406F" w:rsidR="00D8049C" w:rsidRDefault="00D8049C" w:rsidP="00D8049C">
      <w:pPr>
        <w:rPr>
          <w:rFonts w:ascii="Times New Roman" w:hAnsi="Times New Roman" w:cs="Times New Roman"/>
          <w:sz w:val="28"/>
          <w:szCs w:val="28"/>
          <w:lang w:val="en-US"/>
        </w:rPr>
      </w:pPr>
      <w:r w:rsidRPr="00D8049C">
        <w:rPr>
          <w:rFonts w:ascii="Times New Roman" w:hAnsi="Times New Roman" w:cs="Times New Roman"/>
          <w:sz w:val="28"/>
          <w:szCs w:val="28"/>
          <w:lang w:val="en-US"/>
        </w:rPr>
        <w:t xml:space="preserve">It can likewise characterize as the system where the constructor and innovation of business knowledge assists with making information into a useful detail that </w:t>
      </w:r>
      <w:r w:rsidRPr="00D8049C">
        <w:rPr>
          <w:rFonts w:ascii="Times New Roman" w:hAnsi="Times New Roman" w:cs="Times New Roman"/>
          <w:sz w:val="28"/>
          <w:szCs w:val="28"/>
          <w:lang w:val="en-US"/>
        </w:rPr>
        <w:lastRenderedPageBreak/>
        <w:t>additionally cause productive circumstance to the organizations projected task. In basic words it is a sort of programming projects and administrations which likewise impact the information into quantifiable insight and information. It quickly makes an effect of the organization methodology, action, projected undertakings and its business navigation. It additionally drives the genuine based choices it essentially utilizes notable information instead of the presumptions. Here are a few devices of which to execute the assignment of business knowledge by making maps, diagrams, graphs and reports that additionally give full detail to the clients about the elements of organization. It additionally gives some meaning of business knowledge, for example, it essentially gives the help to the firm for distinguishing the forthcoming patterns of the market and it likewise decide the organization gives that exceptionally critical to find since it help the firm to take choices and makes upper hand for the substance. One more importance it helps the association for information imagining and exceptionally viable to pursue better quality information and choice making (Kumar and Mahajan, 2020).</w:t>
      </w:r>
    </w:p>
    <w:p w14:paraId="7BE1C5D5" w14:textId="77777777" w:rsidR="006C77CF" w:rsidRPr="006C77CF" w:rsidRDefault="006C77CF" w:rsidP="006C77CF">
      <w:pPr>
        <w:rPr>
          <w:rFonts w:ascii="Times New Roman" w:hAnsi="Times New Roman" w:cs="Times New Roman"/>
          <w:b/>
          <w:bCs/>
          <w:sz w:val="32"/>
          <w:szCs w:val="32"/>
          <w:lang w:val="en-US"/>
        </w:rPr>
      </w:pPr>
      <w:r w:rsidRPr="006C77CF">
        <w:rPr>
          <w:rFonts w:ascii="Times New Roman" w:hAnsi="Times New Roman" w:cs="Times New Roman"/>
          <w:b/>
          <w:bCs/>
          <w:sz w:val="32"/>
          <w:szCs w:val="32"/>
          <w:lang w:val="en-US"/>
        </w:rPr>
        <w:t>Critical Analysis</w:t>
      </w:r>
    </w:p>
    <w:p w14:paraId="23D67CB6" w14:textId="77777777" w:rsidR="007D5CFF" w:rsidRDefault="006C77CF" w:rsidP="006C77CF">
      <w:pPr>
        <w:rPr>
          <w:rFonts w:ascii="Times New Roman" w:hAnsi="Times New Roman" w:cs="Times New Roman"/>
          <w:sz w:val="28"/>
          <w:szCs w:val="28"/>
          <w:lang w:val="en-US"/>
        </w:rPr>
      </w:pPr>
      <w:r w:rsidRPr="006C77CF">
        <w:rPr>
          <w:rFonts w:ascii="Times New Roman" w:hAnsi="Times New Roman" w:cs="Times New Roman"/>
          <w:sz w:val="28"/>
          <w:szCs w:val="28"/>
          <w:lang w:val="en-US"/>
        </w:rPr>
        <w:t>After focusing on the aforementioned natural elements, it fundamentally examines how business knowledge leverages factual procedures to execute and dissect the accessibility of presentations. In it, the consequences of different years should be deciphered by investigating the present and past information of the business. It measures the company's consequences and makes fundamental choices based on that premise, which also affects the association's business revenue, productivity and proficiency. It also has a significant impact on the buyer's experience, provided it provides deep knowledge of the data and further enhances the value of customers and capable partners. The overall information processed is also business knowledge. It includes many deliberate errands, one of which is processing information. It is mainly used to put energy into the company and process information in a thoughtful and extremely coordinated way. Since it amplifies the extent to which the association handles the vast amount of information, it is impractical for a single individual to decipher it. Here are some of the different instruments, techniques and programming that are very useful for processing information to obtain improved results to facilitate the advancement of elements.</w:t>
      </w:r>
      <w:r>
        <w:rPr>
          <w:rFonts w:ascii="Times New Roman" w:hAnsi="Times New Roman" w:cs="Times New Roman"/>
          <w:sz w:val="28"/>
          <w:szCs w:val="28"/>
          <w:lang w:val="en-US"/>
        </w:rPr>
        <w:t xml:space="preserve"> </w:t>
      </w:r>
    </w:p>
    <w:p w14:paraId="6E4C1990" w14:textId="4513CE19" w:rsidR="006C77CF" w:rsidRDefault="006C77CF" w:rsidP="006C77CF">
      <w:pPr>
        <w:rPr>
          <w:rFonts w:ascii="Times New Roman" w:hAnsi="Times New Roman" w:cs="Times New Roman"/>
          <w:sz w:val="28"/>
          <w:szCs w:val="28"/>
          <w:lang w:val="en-US"/>
        </w:rPr>
      </w:pPr>
      <w:r w:rsidRPr="006C77CF">
        <w:rPr>
          <w:rFonts w:ascii="Times New Roman" w:hAnsi="Times New Roman" w:cs="Times New Roman"/>
          <w:sz w:val="28"/>
          <w:szCs w:val="28"/>
          <w:lang w:val="en-US"/>
        </w:rPr>
        <w:t xml:space="preserve">For the nature of the information, it is mandatory for the association. This helps shape the strategy of business knowledge. Therefore, whenever a business insight is created, it is executed as a cycle-based task. It attempts to use different types of stages for standardized reporting and as tests for informational </w:t>
      </w:r>
      <w:r w:rsidRPr="006C77CF">
        <w:rPr>
          <w:rFonts w:ascii="Times New Roman" w:hAnsi="Times New Roman" w:cs="Times New Roman"/>
          <w:sz w:val="28"/>
          <w:szCs w:val="28"/>
          <w:lang w:val="en-US"/>
        </w:rPr>
        <w:lastRenderedPageBreak/>
        <w:t>investigations to guide creative understanding. Based on the above inspection, it can be said that these two natural variables, information processing and business insight are mutually complementary. It helps eliminate obscured and important details that can be missed due to sloppy detailing (</w:t>
      </w:r>
      <w:proofErr w:type="spellStart"/>
      <w:r w:rsidRPr="006C77CF">
        <w:rPr>
          <w:rFonts w:ascii="Times New Roman" w:hAnsi="Times New Roman" w:cs="Times New Roman"/>
          <w:sz w:val="28"/>
          <w:szCs w:val="28"/>
          <w:lang w:val="en-US"/>
        </w:rPr>
        <w:t>Nawaratne</w:t>
      </w:r>
      <w:proofErr w:type="spellEnd"/>
      <w:r w:rsidRPr="006C77CF">
        <w:rPr>
          <w:rFonts w:ascii="Times New Roman" w:hAnsi="Times New Roman" w:cs="Times New Roman"/>
          <w:sz w:val="28"/>
          <w:szCs w:val="28"/>
          <w:lang w:val="en-US"/>
        </w:rPr>
        <w:t xml:space="preserve"> and et.al., 2019).</w:t>
      </w:r>
    </w:p>
    <w:p w14:paraId="2B459A13" w14:textId="77777777" w:rsidR="006C77CF" w:rsidRPr="006C77CF" w:rsidRDefault="006C77CF" w:rsidP="006C77CF">
      <w:pPr>
        <w:rPr>
          <w:rFonts w:ascii="Times New Roman" w:hAnsi="Times New Roman" w:cs="Times New Roman"/>
          <w:b/>
          <w:bCs/>
          <w:sz w:val="32"/>
          <w:szCs w:val="32"/>
          <w:lang w:val="en-US"/>
        </w:rPr>
      </w:pPr>
      <w:r w:rsidRPr="006C77CF">
        <w:rPr>
          <w:rFonts w:ascii="Times New Roman" w:hAnsi="Times New Roman" w:cs="Times New Roman"/>
          <w:b/>
          <w:bCs/>
          <w:sz w:val="32"/>
          <w:szCs w:val="32"/>
          <w:lang w:val="en-US"/>
        </w:rPr>
        <w:t>Practical Application and preparation</w:t>
      </w:r>
    </w:p>
    <w:p w14:paraId="28349D1A" w14:textId="77777777" w:rsidR="006C77CF" w:rsidRPr="006C77CF" w:rsidRDefault="006C77CF" w:rsidP="006C77CF">
      <w:pPr>
        <w:rPr>
          <w:rFonts w:ascii="Times New Roman" w:hAnsi="Times New Roman" w:cs="Times New Roman"/>
          <w:sz w:val="28"/>
          <w:szCs w:val="28"/>
          <w:lang w:val="en-US"/>
        </w:rPr>
      </w:pPr>
      <w:r w:rsidRPr="006C77CF">
        <w:rPr>
          <w:rFonts w:ascii="Times New Roman" w:hAnsi="Times New Roman" w:cs="Times New Roman"/>
          <w:sz w:val="28"/>
          <w:szCs w:val="28"/>
          <w:lang w:val="en-US"/>
        </w:rPr>
        <w:tab/>
        <w:t>Supporting Social Performance. A few contentions support that business knowledge usage gives quicker and simpler admittance to data, further develops business processes, while distinguishing proof open doors and dangers that might happen on the lookout, in the interim communicating with partners, like clients, providers, contenders and workers. Business knowledge use can assist public recorded organizations with revealing experiences about their workers' resolve and other related concerns, accordingly adding to human resources advancement. Business insight use fundamentally affects information, as a matter of fact sharing and development. As workers of all levels use business insight in their everyday errands, everybody could impart a unified aspiration to the organization's whole business organization.</w:t>
      </w:r>
    </w:p>
    <w:p w14:paraId="057BABE4" w14:textId="77777777" w:rsidR="006C77CF" w:rsidRPr="006C77CF" w:rsidRDefault="006C77CF" w:rsidP="006C77CF">
      <w:pPr>
        <w:rPr>
          <w:rFonts w:ascii="Times New Roman" w:hAnsi="Times New Roman" w:cs="Times New Roman"/>
          <w:sz w:val="28"/>
          <w:szCs w:val="28"/>
          <w:lang w:val="en-US"/>
        </w:rPr>
      </w:pPr>
      <w:r w:rsidRPr="006C77CF">
        <w:rPr>
          <w:rFonts w:ascii="Times New Roman" w:hAnsi="Times New Roman" w:cs="Times New Roman"/>
          <w:sz w:val="28"/>
          <w:szCs w:val="28"/>
          <w:lang w:val="en-US"/>
        </w:rPr>
        <w:t xml:space="preserve">The organization uses different types of equipment and technologies to set information in a centralized manner. This arrangement is used to set up a cloud environment for the establishment of an internet-based association that is fully connected to business knowledge. The fundamental use of programming and innovation is to expand the goal of business insight and decipher a combination of associations. For example: Flip Kart involves a business-insight approach to personalizing ideas and </w:t>
      </w:r>
      <w:proofErr w:type="spellStart"/>
      <w:r w:rsidRPr="006C77CF">
        <w:rPr>
          <w:rFonts w:ascii="Times New Roman" w:hAnsi="Times New Roman" w:cs="Times New Roman"/>
          <w:sz w:val="28"/>
          <w:szCs w:val="28"/>
          <w:lang w:val="en-US"/>
        </w:rPr>
        <w:t>labour</w:t>
      </w:r>
      <w:proofErr w:type="spellEnd"/>
      <w:r w:rsidRPr="006C77CF">
        <w:rPr>
          <w:rFonts w:ascii="Times New Roman" w:hAnsi="Times New Roman" w:cs="Times New Roman"/>
          <w:sz w:val="28"/>
          <w:szCs w:val="28"/>
          <w:lang w:val="en-US"/>
        </w:rPr>
        <w:t xml:space="preserve"> and products to continuously develop the association's inventory network. They also help Amazon observe inventory at storage facilities and maintain good inventory methods for the company.</w:t>
      </w:r>
    </w:p>
    <w:p w14:paraId="69C5FC0D" w14:textId="77777777" w:rsidR="007D5CFF" w:rsidRDefault="006C77CF" w:rsidP="006C77CF">
      <w:pPr>
        <w:rPr>
          <w:rFonts w:ascii="Times New Roman" w:hAnsi="Times New Roman" w:cs="Times New Roman"/>
          <w:sz w:val="28"/>
          <w:szCs w:val="28"/>
          <w:lang w:val="en-US"/>
        </w:rPr>
      </w:pPr>
      <w:r w:rsidRPr="006C77CF">
        <w:rPr>
          <w:rFonts w:ascii="Times New Roman" w:hAnsi="Times New Roman" w:cs="Times New Roman"/>
          <w:sz w:val="28"/>
          <w:szCs w:val="28"/>
          <w:lang w:val="en-US"/>
        </w:rPr>
        <w:t>It can also select another model, which is likely to be bistro espresso days, where they use more totals to buy a single message for millions of shoppers. They use it to estimate customer interests and tastes. It believes this gives the company a huge advantage to regularly expand the association's business capabilities.</w:t>
      </w:r>
      <w:r>
        <w:rPr>
          <w:rFonts w:ascii="Times New Roman" w:hAnsi="Times New Roman" w:cs="Times New Roman"/>
          <w:sz w:val="28"/>
          <w:szCs w:val="28"/>
          <w:lang w:val="en-US"/>
        </w:rPr>
        <w:t xml:space="preserve"> </w:t>
      </w:r>
    </w:p>
    <w:p w14:paraId="201AEEA2" w14:textId="767B0D9B" w:rsidR="006C77CF" w:rsidRDefault="006C77CF" w:rsidP="006C77CF">
      <w:pPr>
        <w:rPr>
          <w:rFonts w:ascii="Times New Roman" w:hAnsi="Times New Roman" w:cs="Times New Roman"/>
          <w:sz w:val="28"/>
          <w:szCs w:val="28"/>
          <w:lang w:val="en-US"/>
        </w:rPr>
      </w:pPr>
      <w:r w:rsidRPr="006C77CF">
        <w:rPr>
          <w:rFonts w:ascii="Times New Roman" w:hAnsi="Times New Roman" w:cs="Times New Roman"/>
          <w:sz w:val="28"/>
          <w:szCs w:val="28"/>
          <w:lang w:val="en-US"/>
        </w:rPr>
        <w:t>It also checks. This business knowledge helps to monitor information and improve the efficiency of deciphering the huge details that matter to the association. This has prompted large IT areas to help place the business in an arrangement based on business knowledge. It provides the association with growth and has the upper hand in expanding what is happening in the organization (Nayyar, Nguyen and Nguyen, 2020).</w:t>
      </w:r>
    </w:p>
    <w:p w14:paraId="7114C7EC" w14:textId="77777777" w:rsidR="006C77CF" w:rsidRDefault="006C77CF" w:rsidP="006C77CF">
      <w:pPr>
        <w:rPr>
          <w:rFonts w:ascii="Times New Roman" w:hAnsi="Times New Roman" w:cs="Times New Roman"/>
          <w:sz w:val="28"/>
          <w:szCs w:val="28"/>
          <w:lang w:val="en-US"/>
        </w:rPr>
      </w:pPr>
    </w:p>
    <w:p w14:paraId="7CEE539B" w14:textId="77777777" w:rsidR="006C77CF" w:rsidRPr="006C77CF" w:rsidRDefault="006C77CF" w:rsidP="006C77CF">
      <w:pPr>
        <w:rPr>
          <w:rFonts w:ascii="Times New Roman" w:hAnsi="Times New Roman" w:cs="Times New Roman"/>
          <w:sz w:val="28"/>
          <w:szCs w:val="28"/>
          <w:lang w:val="en-US"/>
        </w:rPr>
      </w:pPr>
    </w:p>
    <w:p w14:paraId="44417054" w14:textId="77777777" w:rsidR="006C77CF" w:rsidRPr="006C77CF" w:rsidRDefault="006C77CF" w:rsidP="006C77CF">
      <w:pPr>
        <w:rPr>
          <w:rFonts w:ascii="Times New Roman" w:hAnsi="Times New Roman" w:cs="Times New Roman"/>
          <w:b/>
          <w:bCs/>
          <w:sz w:val="32"/>
          <w:szCs w:val="32"/>
          <w:lang w:val="en-US"/>
        </w:rPr>
      </w:pPr>
      <w:r w:rsidRPr="006C77CF">
        <w:rPr>
          <w:rFonts w:ascii="Times New Roman" w:hAnsi="Times New Roman" w:cs="Times New Roman"/>
          <w:b/>
          <w:bCs/>
          <w:sz w:val="32"/>
          <w:szCs w:val="32"/>
          <w:lang w:val="en-US"/>
        </w:rPr>
        <w:t>Skills for Professional Practice</w:t>
      </w:r>
    </w:p>
    <w:p w14:paraId="1D7F1831" w14:textId="77777777" w:rsidR="006C77CF" w:rsidRPr="006C77CF" w:rsidRDefault="006C77CF" w:rsidP="006C77CF">
      <w:pPr>
        <w:rPr>
          <w:rFonts w:ascii="Times New Roman" w:hAnsi="Times New Roman" w:cs="Times New Roman"/>
          <w:sz w:val="28"/>
          <w:szCs w:val="28"/>
          <w:lang w:val="en-US"/>
        </w:rPr>
      </w:pPr>
      <w:r w:rsidRPr="006C77CF">
        <w:rPr>
          <w:rFonts w:ascii="Times New Roman" w:hAnsi="Times New Roman" w:cs="Times New Roman"/>
          <w:sz w:val="28"/>
          <w:szCs w:val="28"/>
          <w:lang w:val="en-US"/>
        </w:rPr>
        <w:t xml:space="preserve">It can be explained as a philosophy which </w:t>
      </w:r>
      <w:proofErr w:type="spellStart"/>
      <w:proofErr w:type="gramStart"/>
      <w:r w:rsidRPr="006C77CF">
        <w:rPr>
          <w:rFonts w:ascii="Times New Roman" w:hAnsi="Times New Roman" w:cs="Times New Roman"/>
          <w:sz w:val="28"/>
          <w:szCs w:val="28"/>
          <w:lang w:val="en-US"/>
        </w:rPr>
        <w:t>a</w:t>
      </w:r>
      <w:proofErr w:type="spellEnd"/>
      <w:proofErr w:type="gramEnd"/>
      <w:r w:rsidRPr="006C77CF">
        <w:rPr>
          <w:rFonts w:ascii="Times New Roman" w:hAnsi="Times New Roman" w:cs="Times New Roman"/>
          <w:sz w:val="28"/>
          <w:szCs w:val="28"/>
          <w:lang w:val="en-US"/>
        </w:rPr>
        <w:t xml:space="preserve"> individual person is a part of for making decisions and choosing which would serve them right and some precise data which would help to carry out desired results. In this regard, what an individual should have now </w:t>
      </w:r>
      <w:proofErr w:type="gramStart"/>
      <w:r w:rsidRPr="006C77CF">
        <w:rPr>
          <w:rFonts w:ascii="Times New Roman" w:hAnsi="Times New Roman" w:cs="Times New Roman"/>
          <w:sz w:val="28"/>
          <w:szCs w:val="28"/>
          <w:lang w:val="en-US"/>
        </w:rPr>
        <w:t>is</w:t>
      </w:r>
      <w:proofErr w:type="gramEnd"/>
      <w:r w:rsidRPr="006C77CF">
        <w:rPr>
          <w:rFonts w:ascii="Times New Roman" w:hAnsi="Times New Roman" w:cs="Times New Roman"/>
          <w:sz w:val="28"/>
          <w:szCs w:val="28"/>
          <w:lang w:val="en-US"/>
        </w:rPr>
        <w:t xml:space="preserve"> to fundamentally decipher and evaluate information and must have better business data (</w:t>
      </w:r>
      <w:proofErr w:type="spellStart"/>
      <w:r w:rsidRPr="006C77CF">
        <w:rPr>
          <w:rFonts w:ascii="Times New Roman" w:hAnsi="Times New Roman" w:cs="Times New Roman"/>
          <w:sz w:val="28"/>
          <w:szCs w:val="28"/>
          <w:lang w:val="en-US"/>
        </w:rPr>
        <w:t>Sedkaoui</w:t>
      </w:r>
      <w:proofErr w:type="spellEnd"/>
      <w:r w:rsidRPr="006C77CF">
        <w:rPr>
          <w:rFonts w:ascii="Times New Roman" w:hAnsi="Times New Roman" w:cs="Times New Roman"/>
          <w:sz w:val="28"/>
          <w:szCs w:val="28"/>
          <w:lang w:val="en-US"/>
        </w:rPr>
        <w:t>, 2018).</w:t>
      </w:r>
    </w:p>
    <w:p w14:paraId="4A971C7B" w14:textId="41DDB1F6" w:rsidR="006C77CF" w:rsidRDefault="006C77CF" w:rsidP="006C77CF">
      <w:pPr>
        <w:rPr>
          <w:rFonts w:ascii="Times New Roman" w:hAnsi="Times New Roman" w:cs="Times New Roman"/>
          <w:sz w:val="28"/>
          <w:szCs w:val="28"/>
          <w:lang w:val="en-US"/>
        </w:rPr>
      </w:pPr>
    </w:p>
    <w:p w14:paraId="71010135" w14:textId="4E983C19" w:rsidR="00766AFD" w:rsidRDefault="00766AFD" w:rsidP="006C77CF">
      <w:pPr>
        <w:rPr>
          <w:rFonts w:ascii="Times New Roman" w:hAnsi="Times New Roman" w:cs="Times New Roman"/>
          <w:sz w:val="28"/>
          <w:szCs w:val="28"/>
          <w:lang w:val="en-US"/>
        </w:rPr>
      </w:pPr>
    </w:p>
    <w:p w14:paraId="41467003" w14:textId="4643F044" w:rsidR="00766AFD" w:rsidRDefault="00766AFD" w:rsidP="006C77CF">
      <w:pPr>
        <w:rPr>
          <w:rFonts w:ascii="Times New Roman" w:hAnsi="Times New Roman" w:cs="Times New Roman"/>
          <w:sz w:val="28"/>
          <w:szCs w:val="28"/>
          <w:lang w:val="en-US"/>
        </w:rPr>
      </w:pPr>
    </w:p>
    <w:p w14:paraId="37653DFD" w14:textId="4207F238" w:rsidR="00766AFD" w:rsidRDefault="00766AFD" w:rsidP="006C77CF">
      <w:pPr>
        <w:rPr>
          <w:rFonts w:ascii="Times New Roman" w:hAnsi="Times New Roman" w:cs="Times New Roman"/>
          <w:sz w:val="28"/>
          <w:szCs w:val="28"/>
          <w:lang w:val="en-US"/>
        </w:rPr>
      </w:pPr>
    </w:p>
    <w:p w14:paraId="45E429FB" w14:textId="5D2B61A4" w:rsidR="00766AFD" w:rsidRDefault="00766AFD" w:rsidP="006C77CF">
      <w:pPr>
        <w:rPr>
          <w:rFonts w:ascii="Times New Roman" w:hAnsi="Times New Roman" w:cs="Times New Roman"/>
          <w:sz w:val="28"/>
          <w:szCs w:val="28"/>
          <w:lang w:val="en-US"/>
        </w:rPr>
      </w:pPr>
    </w:p>
    <w:p w14:paraId="644DBA26" w14:textId="14EB4163" w:rsidR="00766AFD" w:rsidRDefault="00766AFD" w:rsidP="006C77CF">
      <w:pPr>
        <w:rPr>
          <w:rFonts w:ascii="Times New Roman" w:hAnsi="Times New Roman" w:cs="Times New Roman"/>
          <w:sz w:val="28"/>
          <w:szCs w:val="28"/>
          <w:lang w:val="en-US"/>
        </w:rPr>
      </w:pPr>
    </w:p>
    <w:p w14:paraId="203836ED" w14:textId="279FF246" w:rsidR="00766AFD" w:rsidRDefault="00766AFD" w:rsidP="006C77CF">
      <w:pPr>
        <w:rPr>
          <w:rFonts w:ascii="Times New Roman" w:hAnsi="Times New Roman" w:cs="Times New Roman"/>
          <w:sz w:val="28"/>
          <w:szCs w:val="28"/>
          <w:lang w:val="en-US"/>
        </w:rPr>
      </w:pPr>
    </w:p>
    <w:p w14:paraId="3E1E288B" w14:textId="2606306B" w:rsidR="00766AFD" w:rsidRDefault="00766AFD" w:rsidP="006C77CF">
      <w:pPr>
        <w:rPr>
          <w:rFonts w:ascii="Times New Roman" w:hAnsi="Times New Roman" w:cs="Times New Roman"/>
          <w:sz w:val="28"/>
          <w:szCs w:val="28"/>
          <w:lang w:val="en-US"/>
        </w:rPr>
      </w:pPr>
    </w:p>
    <w:p w14:paraId="567C3D21" w14:textId="77420708" w:rsidR="00766AFD" w:rsidRDefault="00766AFD" w:rsidP="006C77CF">
      <w:pPr>
        <w:rPr>
          <w:rFonts w:ascii="Times New Roman" w:hAnsi="Times New Roman" w:cs="Times New Roman"/>
          <w:sz w:val="28"/>
          <w:szCs w:val="28"/>
          <w:lang w:val="en-US"/>
        </w:rPr>
      </w:pPr>
    </w:p>
    <w:p w14:paraId="3B14BB43" w14:textId="2560CED6" w:rsidR="00766AFD" w:rsidRDefault="00766AFD" w:rsidP="006C77CF">
      <w:pPr>
        <w:rPr>
          <w:rFonts w:ascii="Times New Roman" w:hAnsi="Times New Roman" w:cs="Times New Roman"/>
          <w:sz w:val="28"/>
          <w:szCs w:val="28"/>
          <w:lang w:val="en-US"/>
        </w:rPr>
      </w:pPr>
    </w:p>
    <w:p w14:paraId="0DEBA4E3" w14:textId="24215456" w:rsidR="00766AFD" w:rsidRDefault="00766AFD" w:rsidP="006C77CF">
      <w:pPr>
        <w:rPr>
          <w:rFonts w:ascii="Times New Roman" w:hAnsi="Times New Roman" w:cs="Times New Roman"/>
          <w:sz w:val="28"/>
          <w:szCs w:val="28"/>
          <w:lang w:val="en-US"/>
        </w:rPr>
      </w:pPr>
    </w:p>
    <w:p w14:paraId="2DAD1FBD" w14:textId="65A76DD9" w:rsidR="00766AFD" w:rsidRDefault="00766AFD" w:rsidP="006C77CF">
      <w:pPr>
        <w:rPr>
          <w:rFonts w:ascii="Times New Roman" w:hAnsi="Times New Roman" w:cs="Times New Roman"/>
          <w:sz w:val="28"/>
          <w:szCs w:val="28"/>
          <w:lang w:val="en-US"/>
        </w:rPr>
      </w:pPr>
    </w:p>
    <w:p w14:paraId="632E1604" w14:textId="7A0F7EC7" w:rsidR="00766AFD" w:rsidRDefault="00766AFD" w:rsidP="006C77CF">
      <w:pPr>
        <w:rPr>
          <w:rFonts w:ascii="Times New Roman" w:hAnsi="Times New Roman" w:cs="Times New Roman"/>
          <w:sz w:val="28"/>
          <w:szCs w:val="28"/>
          <w:lang w:val="en-US"/>
        </w:rPr>
      </w:pPr>
    </w:p>
    <w:p w14:paraId="3F7F84A4" w14:textId="1A10543B" w:rsidR="00766AFD" w:rsidRDefault="00766AFD" w:rsidP="006C77CF">
      <w:pPr>
        <w:rPr>
          <w:rFonts w:ascii="Times New Roman" w:hAnsi="Times New Roman" w:cs="Times New Roman"/>
          <w:sz w:val="28"/>
          <w:szCs w:val="28"/>
          <w:lang w:val="en-US"/>
        </w:rPr>
      </w:pPr>
    </w:p>
    <w:p w14:paraId="7F7C2E4D" w14:textId="5A093C21" w:rsidR="00766AFD" w:rsidRDefault="00766AFD" w:rsidP="006C77CF">
      <w:pPr>
        <w:rPr>
          <w:rFonts w:ascii="Times New Roman" w:hAnsi="Times New Roman" w:cs="Times New Roman"/>
          <w:sz w:val="28"/>
          <w:szCs w:val="28"/>
          <w:lang w:val="en-US"/>
        </w:rPr>
      </w:pPr>
    </w:p>
    <w:p w14:paraId="2F549714" w14:textId="5B34B2FB" w:rsidR="00766AFD" w:rsidRDefault="00766AFD" w:rsidP="006C77CF">
      <w:pPr>
        <w:rPr>
          <w:rFonts w:ascii="Times New Roman" w:hAnsi="Times New Roman" w:cs="Times New Roman"/>
          <w:sz w:val="28"/>
          <w:szCs w:val="28"/>
          <w:lang w:val="en-US"/>
        </w:rPr>
      </w:pPr>
    </w:p>
    <w:p w14:paraId="0FC3236C" w14:textId="4C32B0B6" w:rsidR="00766AFD" w:rsidRDefault="00766AFD" w:rsidP="006C77CF">
      <w:pPr>
        <w:rPr>
          <w:rFonts w:ascii="Times New Roman" w:hAnsi="Times New Roman" w:cs="Times New Roman"/>
          <w:sz w:val="28"/>
          <w:szCs w:val="28"/>
          <w:lang w:val="en-US"/>
        </w:rPr>
      </w:pPr>
    </w:p>
    <w:p w14:paraId="4FB22516" w14:textId="00459736" w:rsidR="00766AFD" w:rsidRDefault="00766AFD" w:rsidP="006C77CF">
      <w:pPr>
        <w:rPr>
          <w:rFonts w:ascii="Times New Roman" w:hAnsi="Times New Roman" w:cs="Times New Roman"/>
          <w:sz w:val="28"/>
          <w:szCs w:val="28"/>
          <w:lang w:val="en-US"/>
        </w:rPr>
      </w:pPr>
    </w:p>
    <w:p w14:paraId="08C69A68" w14:textId="461E4C91" w:rsidR="00766AFD" w:rsidRDefault="00766AFD" w:rsidP="006C77CF">
      <w:pPr>
        <w:rPr>
          <w:rFonts w:ascii="Times New Roman" w:hAnsi="Times New Roman" w:cs="Times New Roman"/>
          <w:sz w:val="28"/>
          <w:szCs w:val="28"/>
          <w:lang w:val="en-US"/>
        </w:rPr>
      </w:pPr>
    </w:p>
    <w:p w14:paraId="136C3527" w14:textId="393FE598" w:rsidR="00766AFD" w:rsidRDefault="00766AFD" w:rsidP="006C77CF">
      <w:pPr>
        <w:rPr>
          <w:rFonts w:ascii="Times New Roman" w:hAnsi="Times New Roman" w:cs="Times New Roman"/>
          <w:sz w:val="28"/>
          <w:szCs w:val="28"/>
          <w:lang w:val="en-US"/>
        </w:rPr>
      </w:pPr>
    </w:p>
    <w:p w14:paraId="6357DC8C" w14:textId="3CB4C904" w:rsidR="00766AFD" w:rsidRDefault="00766AFD" w:rsidP="006C77CF">
      <w:pPr>
        <w:rPr>
          <w:rFonts w:ascii="Times New Roman" w:hAnsi="Times New Roman" w:cs="Times New Roman"/>
          <w:sz w:val="28"/>
          <w:szCs w:val="28"/>
          <w:lang w:val="en-US"/>
        </w:rPr>
      </w:pPr>
    </w:p>
    <w:p w14:paraId="7E907657" w14:textId="0718EA49" w:rsidR="00766AFD" w:rsidRDefault="00766AFD" w:rsidP="006C77CF">
      <w:pPr>
        <w:rPr>
          <w:rFonts w:ascii="Times New Roman" w:hAnsi="Times New Roman" w:cs="Times New Roman"/>
          <w:sz w:val="28"/>
          <w:szCs w:val="28"/>
          <w:lang w:val="en-US"/>
        </w:rPr>
      </w:pPr>
    </w:p>
    <w:p w14:paraId="61E09D9A" w14:textId="010B07CC" w:rsidR="00766AFD" w:rsidRDefault="00766AFD" w:rsidP="006C77CF">
      <w:pPr>
        <w:rPr>
          <w:rFonts w:ascii="Times New Roman" w:hAnsi="Times New Roman" w:cs="Times New Roman"/>
          <w:sz w:val="28"/>
          <w:szCs w:val="28"/>
          <w:lang w:val="en-US"/>
        </w:rPr>
      </w:pPr>
    </w:p>
    <w:p w14:paraId="40D931D8" w14:textId="77777777" w:rsidR="00766AFD" w:rsidRPr="00766AFD" w:rsidRDefault="00766AFD" w:rsidP="00766AFD">
      <w:pPr>
        <w:numPr>
          <w:ilvl w:val="0"/>
          <w:numId w:val="1"/>
        </w:numPr>
        <w:rPr>
          <w:rFonts w:ascii="Times New Roman" w:hAnsi="Times New Roman" w:cs="Times New Roman"/>
          <w:b/>
          <w:bCs/>
          <w:sz w:val="28"/>
          <w:szCs w:val="28"/>
          <w:u w:val="single"/>
          <w:lang w:val="en-GB"/>
        </w:rPr>
      </w:pPr>
      <w:r w:rsidRPr="00766AFD">
        <w:rPr>
          <w:rFonts w:ascii="Times New Roman" w:hAnsi="Times New Roman" w:cs="Times New Roman"/>
          <w:b/>
          <w:bCs/>
          <w:sz w:val="28"/>
          <w:szCs w:val="28"/>
          <w:lang w:val="en-GB"/>
        </w:rPr>
        <w:t>REFERENCES</w:t>
      </w:r>
    </w:p>
    <w:p w14:paraId="6759F4D3" w14:textId="77777777" w:rsidR="00766AFD" w:rsidRPr="00766AFD" w:rsidRDefault="00766AFD" w:rsidP="00766AFD">
      <w:pPr>
        <w:rPr>
          <w:rFonts w:ascii="Times New Roman" w:hAnsi="Times New Roman" w:cs="Times New Roman"/>
          <w:sz w:val="28"/>
          <w:szCs w:val="28"/>
          <w:lang w:val="en-GB"/>
        </w:rPr>
      </w:pPr>
      <w:r w:rsidRPr="00766AFD">
        <w:rPr>
          <w:rFonts w:ascii="Times New Roman" w:hAnsi="Times New Roman" w:cs="Times New Roman"/>
          <w:sz w:val="28"/>
          <w:szCs w:val="28"/>
          <w:u w:val="single"/>
          <w:lang w:val="en-GB"/>
        </w:rPr>
        <w:t>Books and Journals</w:t>
      </w:r>
    </w:p>
    <w:p w14:paraId="0112214A" w14:textId="77777777" w:rsidR="00766AFD" w:rsidRPr="00766AFD" w:rsidRDefault="00766AFD" w:rsidP="00766AFD">
      <w:pPr>
        <w:rPr>
          <w:rFonts w:ascii="Times New Roman" w:hAnsi="Times New Roman" w:cs="Times New Roman"/>
          <w:sz w:val="26"/>
          <w:szCs w:val="26"/>
          <w:lang w:val="en-GB"/>
        </w:rPr>
      </w:pPr>
      <w:r w:rsidRPr="00766AFD">
        <w:rPr>
          <w:rFonts w:ascii="Times New Roman" w:hAnsi="Times New Roman" w:cs="Times New Roman"/>
          <w:sz w:val="26"/>
          <w:szCs w:val="26"/>
          <w:lang w:val="en-GB"/>
        </w:rPr>
        <w:t>Birjali, M., Kasri, M. and Beni-Hssane, A., 2021. A comprehensive survey on sentiment analysis: Approaches, challenges and trends. </w:t>
      </w:r>
      <w:r w:rsidRPr="00766AFD">
        <w:rPr>
          <w:rFonts w:ascii="Times New Roman" w:hAnsi="Times New Roman" w:cs="Times New Roman"/>
          <w:i/>
          <w:iCs/>
          <w:sz w:val="26"/>
          <w:szCs w:val="26"/>
          <w:lang w:val="en-GB"/>
        </w:rPr>
        <w:t>Knowledge-Based Systems</w:t>
      </w:r>
      <w:r w:rsidRPr="00766AFD">
        <w:rPr>
          <w:rFonts w:ascii="Times New Roman" w:hAnsi="Times New Roman" w:cs="Times New Roman"/>
          <w:sz w:val="26"/>
          <w:szCs w:val="26"/>
          <w:lang w:val="en-GB"/>
        </w:rPr>
        <w:t>, </w:t>
      </w:r>
      <w:r w:rsidRPr="00766AFD">
        <w:rPr>
          <w:rFonts w:ascii="Times New Roman" w:hAnsi="Times New Roman" w:cs="Times New Roman"/>
          <w:i/>
          <w:iCs/>
          <w:sz w:val="26"/>
          <w:szCs w:val="26"/>
          <w:lang w:val="en-GB"/>
        </w:rPr>
        <w:t>226</w:t>
      </w:r>
      <w:r w:rsidRPr="00766AFD">
        <w:rPr>
          <w:rFonts w:ascii="Times New Roman" w:hAnsi="Times New Roman" w:cs="Times New Roman"/>
          <w:sz w:val="26"/>
          <w:szCs w:val="26"/>
          <w:lang w:val="en-GB"/>
        </w:rPr>
        <w:t>, p.107134.</w:t>
      </w:r>
    </w:p>
    <w:p w14:paraId="2F93D72B" w14:textId="77777777" w:rsidR="00766AFD" w:rsidRPr="00766AFD" w:rsidRDefault="00766AFD" w:rsidP="00766AFD">
      <w:pPr>
        <w:rPr>
          <w:rFonts w:ascii="Times New Roman" w:hAnsi="Times New Roman" w:cs="Times New Roman"/>
          <w:sz w:val="26"/>
          <w:szCs w:val="26"/>
          <w:lang w:val="en-GB"/>
        </w:rPr>
      </w:pPr>
      <w:r w:rsidRPr="00766AFD">
        <w:rPr>
          <w:rFonts w:ascii="Times New Roman" w:hAnsi="Times New Roman" w:cs="Times New Roman"/>
          <w:sz w:val="26"/>
          <w:szCs w:val="26"/>
          <w:lang w:val="en-GB"/>
        </w:rPr>
        <w:t>Brinch, M., 2018. Understanding the value of big data in supply chain management and its business processes: Towards a conceptual framework. </w:t>
      </w:r>
      <w:r w:rsidRPr="00766AFD">
        <w:rPr>
          <w:rFonts w:ascii="Times New Roman" w:hAnsi="Times New Roman" w:cs="Times New Roman"/>
          <w:i/>
          <w:iCs/>
          <w:sz w:val="26"/>
          <w:szCs w:val="26"/>
          <w:lang w:val="en-GB"/>
        </w:rPr>
        <w:t>International Journal of Operations &amp; Production Management</w:t>
      </w:r>
      <w:r w:rsidRPr="00766AFD">
        <w:rPr>
          <w:rFonts w:ascii="Times New Roman" w:hAnsi="Times New Roman" w:cs="Times New Roman"/>
          <w:sz w:val="26"/>
          <w:szCs w:val="26"/>
          <w:lang w:val="en-GB"/>
        </w:rPr>
        <w:t>.</w:t>
      </w:r>
    </w:p>
    <w:p w14:paraId="55B26ACE" w14:textId="77777777" w:rsidR="00766AFD" w:rsidRPr="00766AFD" w:rsidRDefault="00766AFD" w:rsidP="00766AFD">
      <w:pPr>
        <w:rPr>
          <w:rFonts w:ascii="Times New Roman" w:hAnsi="Times New Roman" w:cs="Times New Roman"/>
          <w:sz w:val="26"/>
          <w:szCs w:val="26"/>
          <w:lang w:val="en-GB"/>
        </w:rPr>
      </w:pPr>
      <w:r w:rsidRPr="00766AFD">
        <w:rPr>
          <w:rFonts w:ascii="Times New Roman" w:hAnsi="Times New Roman" w:cs="Times New Roman"/>
          <w:sz w:val="26"/>
          <w:szCs w:val="26"/>
          <w:lang w:val="en-GB"/>
        </w:rPr>
        <w:t>Kumar, Y. and Mahajan, M., 2020. Recent advancement of machine learning and deep learning in the field of healthcare system. </w:t>
      </w:r>
      <w:r w:rsidRPr="00766AFD">
        <w:rPr>
          <w:rFonts w:ascii="Times New Roman" w:hAnsi="Times New Roman" w:cs="Times New Roman"/>
          <w:i/>
          <w:iCs/>
          <w:sz w:val="26"/>
          <w:szCs w:val="26"/>
          <w:lang w:val="en-GB"/>
        </w:rPr>
        <w:t>Computational intelligence for machine learning and healthcare informatics</w:t>
      </w:r>
      <w:r w:rsidRPr="00766AFD">
        <w:rPr>
          <w:rFonts w:ascii="Times New Roman" w:hAnsi="Times New Roman" w:cs="Times New Roman"/>
          <w:sz w:val="26"/>
          <w:szCs w:val="26"/>
          <w:lang w:val="en-GB"/>
        </w:rPr>
        <w:t>, </w:t>
      </w:r>
      <w:r w:rsidRPr="00766AFD">
        <w:rPr>
          <w:rFonts w:ascii="Times New Roman" w:hAnsi="Times New Roman" w:cs="Times New Roman"/>
          <w:i/>
          <w:iCs/>
          <w:sz w:val="26"/>
          <w:szCs w:val="26"/>
          <w:lang w:val="en-GB"/>
        </w:rPr>
        <w:t>1</w:t>
      </w:r>
      <w:r w:rsidRPr="00766AFD">
        <w:rPr>
          <w:rFonts w:ascii="Times New Roman" w:hAnsi="Times New Roman" w:cs="Times New Roman"/>
          <w:sz w:val="26"/>
          <w:szCs w:val="26"/>
          <w:lang w:val="en-GB"/>
        </w:rPr>
        <w:t>, p.77.</w:t>
      </w:r>
    </w:p>
    <w:p w14:paraId="38B8528A" w14:textId="77777777" w:rsidR="00766AFD" w:rsidRPr="00766AFD" w:rsidRDefault="00766AFD" w:rsidP="00766AFD">
      <w:pPr>
        <w:rPr>
          <w:rFonts w:ascii="Times New Roman" w:hAnsi="Times New Roman" w:cs="Times New Roman"/>
          <w:sz w:val="26"/>
          <w:szCs w:val="26"/>
          <w:lang w:val="en-GB"/>
        </w:rPr>
      </w:pPr>
      <w:r w:rsidRPr="00766AFD">
        <w:rPr>
          <w:rFonts w:ascii="Times New Roman" w:hAnsi="Times New Roman" w:cs="Times New Roman"/>
          <w:sz w:val="26"/>
          <w:szCs w:val="26"/>
          <w:lang w:val="en-GB"/>
        </w:rPr>
        <w:t>Nawaratne, R. and et.al., 2019. Spatiotemporal anomaly detection using deep learning for real-time video surveillance. </w:t>
      </w:r>
      <w:r w:rsidRPr="00766AFD">
        <w:rPr>
          <w:rFonts w:ascii="Times New Roman" w:hAnsi="Times New Roman" w:cs="Times New Roman"/>
          <w:i/>
          <w:iCs/>
          <w:sz w:val="26"/>
          <w:szCs w:val="26"/>
          <w:lang w:val="en-GB"/>
        </w:rPr>
        <w:t>IEEE Transactions on Industrial Informatics</w:t>
      </w:r>
      <w:r w:rsidRPr="00766AFD">
        <w:rPr>
          <w:rFonts w:ascii="Times New Roman" w:hAnsi="Times New Roman" w:cs="Times New Roman"/>
          <w:sz w:val="26"/>
          <w:szCs w:val="26"/>
          <w:lang w:val="en-GB"/>
        </w:rPr>
        <w:t>, </w:t>
      </w:r>
      <w:r w:rsidRPr="00766AFD">
        <w:rPr>
          <w:rFonts w:ascii="Times New Roman" w:hAnsi="Times New Roman" w:cs="Times New Roman"/>
          <w:i/>
          <w:iCs/>
          <w:sz w:val="26"/>
          <w:szCs w:val="26"/>
          <w:lang w:val="en-GB"/>
        </w:rPr>
        <w:t>16</w:t>
      </w:r>
      <w:r w:rsidRPr="00766AFD">
        <w:rPr>
          <w:rFonts w:ascii="Times New Roman" w:hAnsi="Times New Roman" w:cs="Times New Roman"/>
          <w:sz w:val="26"/>
          <w:szCs w:val="26"/>
          <w:lang w:val="en-GB"/>
        </w:rPr>
        <w:t>(1), pp.393-402.</w:t>
      </w:r>
    </w:p>
    <w:p w14:paraId="1243574B" w14:textId="77777777" w:rsidR="00766AFD" w:rsidRPr="00766AFD" w:rsidRDefault="00766AFD" w:rsidP="00766AFD">
      <w:pPr>
        <w:rPr>
          <w:rFonts w:ascii="Times New Roman" w:hAnsi="Times New Roman" w:cs="Times New Roman"/>
          <w:sz w:val="26"/>
          <w:szCs w:val="26"/>
          <w:lang w:val="en-GB"/>
        </w:rPr>
      </w:pPr>
      <w:r w:rsidRPr="00766AFD">
        <w:rPr>
          <w:rFonts w:ascii="Times New Roman" w:hAnsi="Times New Roman" w:cs="Times New Roman"/>
          <w:sz w:val="26"/>
          <w:szCs w:val="26"/>
          <w:lang w:val="en-GB"/>
        </w:rPr>
        <w:t>Nayyar, A., Nguyen, B.L. and Nguyen, N.G., 2020. The internet of drone things (IoDT): future envision of smart drones. In </w:t>
      </w:r>
      <w:r w:rsidRPr="00766AFD">
        <w:rPr>
          <w:rFonts w:ascii="Times New Roman" w:hAnsi="Times New Roman" w:cs="Times New Roman"/>
          <w:i/>
          <w:iCs/>
          <w:sz w:val="26"/>
          <w:szCs w:val="26"/>
          <w:lang w:val="en-GB"/>
        </w:rPr>
        <w:t>First international conference on sustainable technologies for computational intelligence</w:t>
      </w:r>
      <w:r w:rsidRPr="00766AFD">
        <w:rPr>
          <w:rFonts w:ascii="Times New Roman" w:hAnsi="Times New Roman" w:cs="Times New Roman"/>
          <w:sz w:val="26"/>
          <w:szCs w:val="26"/>
          <w:lang w:val="en-GB"/>
        </w:rPr>
        <w:t> (pp. 563-580). Springer, Singapore.</w:t>
      </w:r>
    </w:p>
    <w:p w14:paraId="3C78A5F3" w14:textId="77777777" w:rsidR="00766AFD" w:rsidRPr="00766AFD" w:rsidRDefault="00766AFD" w:rsidP="00766AFD">
      <w:pPr>
        <w:rPr>
          <w:rFonts w:ascii="Times New Roman" w:hAnsi="Times New Roman" w:cs="Times New Roman"/>
          <w:sz w:val="26"/>
          <w:szCs w:val="26"/>
          <w:lang w:val="en-GB"/>
        </w:rPr>
      </w:pPr>
      <w:r w:rsidRPr="00766AFD">
        <w:rPr>
          <w:rFonts w:ascii="Times New Roman" w:hAnsi="Times New Roman" w:cs="Times New Roman"/>
          <w:sz w:val="26"/>
          <w:szCs w:val="26"/>
          <w:lang w:val="en-GB"/>
        </w:rPr>
        <w:t>Sedkaoui, S., 2018. </w:t>
      </w:r>
      <w:r w:rsidRPr="00766AFD">
        <w:rPr>
          <w:rFonts w:ascii="Times New Roman" w:hAnsi="Times New Roman" w:cs="Times New Roman"/>
          <w:i/>
          <w:iCs/>
          <w:sz w:val="26"/>
          <w:szCs w:val="26"/>
          <w:lang w:val="en-GB"/>
        </w:rPr>
        <w:t>Data analytics and big data</w:t>
      </w:r>
      <w:r w:rsidRPr="00766AFD">
        <w:rPr>
          <w:rFonts w:ascii="Times New Roman" w:hAnsi="Times New Roman" w:cs="Times New Roman"/>
          <w:sz w:val="26"/>
          <w:szCs w:val="26"/>
          <w:lang w:val="en-GB"/>
        </w:rPr>
        <w:t>. John Wiley &amp; Sons.</w:t>
      </w:r>
    </w:p>
    <w:p w14:paraId="7B831C9D" w14:textId="77777777" w:rsidR="00766AFD" w:rsidRPr="00766AFD" w:rsidRDefault="00766AFD" w:rsidP="00766AFD">
      <w:pPr>
        <w:rPr>
          <w:rFonts w:ascii="Times New Roman" w:hAnsi="Times New Roman" w:cs="Times New Roman"/>
          <w:sz w:val="24"/>
          <w:szCs w:val="24"/>
          <w:lang w:val="en-GB"/>
        </w:rPr>
      </w:pPr>
    </w:p>
    <w:p w14:paraId="1F36D156" w14:textId="77777777" w:rsidR="00766AFD" w:rsidRPr="00766AFD" w:rsidRDefault="00766AFD" w:rsidP="006C77CF">
      <w:pPr>
        <w:rPr>
          <w:rFonts w:ascii="Times New Roman" w:hAnsi="Times New Roman" w:cs="Times New Roman"/>
          <w:sz w:val="24"/>
          <w:szCs w:val="24"/>
          <w:lang w:val="en-US"/>
        </w:rPr>
      </w:pPr>
    </w:p>
    <w:sectPr w:rsidR="00766AFD" w:rsidRPr="00766AFD">
      <w:pgSz w:w="11906" w:h="16838"/>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CC"/>
    <w:family w:val="roman"/>
    <w:pitch w:val="variable"/>
    <w:sig w:usb0="E0002EFF" w:usb1="C000785B" w:usb2="00000009" w:usb3="00000000" w:csb0="000001FF" w:csb1="00000000"/>
  </w:font>
  <w:font w:name="Calibri">
    <w:panose1 w:val="020F0502020204030204"/>
    <w:charset w:val="CC"/>
    <w:family w:val="swiss"/>
    <w:pitch w:val="variable"/>
    <w:sig w:usb0="E4002EFF" w:usb1="C000247B" w:usb2="00000009" w:usb3="00000000" w:csb0="000001FF" w:csb1="00000000"/>
  </w:font>
  <w:font w:name="Calibri Light">
    <w:panose1 w:val="020F0302020204030204"/>
    <w:charset w:val="CC"/>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0"/>
        </w:tabs>
        <w:ind w:left="1440" w:hanging="1440"/>
      </w:pPr>
    </w:lvl>
    <w:lvl w:ilvl="8">
      <w:start w:val="1"/>
      <w:numFmt w:val="none"/>
      <w:suff w:val="nothing"/>
      <w:lvlText w:val=""/>
      <w:lvlJc w:val="left"/>
      <w:pPr>
        <w:tabs>
          <w:tab w:val="num" w:pos="0"/>
        </w:tabs>
        <w:ind w:left="1584" w:hanging="1584"/>
      </w:pPr>
    </w:lvl>
  </w:abstractNum>
  <w:num w:numId="1" w16cid:durableId="103176380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0870"/>
    <w:rsid w:val="00131C1B"/>
    <w:rsid w:val="002D3595"/>
    <w:rsid w:val="00420870"/>
    <w:rsid w:val="006C77CF"/>
    <w:rsid w:val="00766AFD"/>
    <w:rsid w:val="007D5CFF"/>
    <w:rsid w:val="00803A21"/>
    <w:rsid w:val="009E77E2"/>
    <w:rsid w:val="00A01DA8"/>
    <w:rsid w:val="00A654B4"/>
    <w:rsid w:val="00D8049C"/>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3351F1"/>
  <w15:chartTrackingRefBased/>
  <w15:docId w15:val="{BE68972B-7942-469B-9D86-414A8F5FC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bg-BG"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341506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Тема на Office">
  <a:themeElements>
    <a:clrScheme name="О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О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О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6</Pages>
  <Words>1456</Words>
  <Characters>8301</Characters>
  <Application>Microsoft Office Word</Application>
  <DocSecurity>0</DocSecurity>
  <Lines>69</Lines>
  <Paragraphs>19</Paragraphs>
  <ScaleCrop>false</ScaleCrop>
  <HeadingPairs>
    <vt:vector size="2" baseType="variant">
      <vt:variant>
        <vt:lpstr>Заглавие</vt:lpstr>
      </vt:variant>
      <vt:variant>
        <vt:i4>1</vt:i4>
      </vt:variant>
    </vt:vector>
  </HeadingPairs>
  <TitlesOfParts>
    <vt:vector size="1" baseType="lpstr">
      <vt:lpstr/>
    </vt:vector>
  </TitlesOfParts>
  <Company/>
  <LinksUpToDate>false</LinksUpToDate>
  <CharactersWithSpaces>9738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Gabriela Mravkova (2014242)</dc:creator>
  <cp:keywords/>
  <dc:description/>
  <cp:lastModifiedBy>Gabriela Mravkova (2014242)</cp:lastModifiedBy>
  <cp:revision>2</cp:revision>
  <dcterms:created xsi:type="dcterms:W3CDTF">2022-05-11T18:00:00Z</dcterms:created>
  <dcterms:modified xsi:type="dcterms:W3CDTF">2022-05-11T18:00:00Z</dcterms:modified>
</cp:coreProperties>
</file>