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5CB68B" w14:textId="474D5284" w:rsidR="00A810A9" w:rsidRPr="00B376E0" w:rsidRDefault="003E2111">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highlight w:val="white"/>
          <w:lang w:val="en-GB"/>
        </w:rPr>
      </w:pPr>
      <w:r w:rsidRPr="00FD6383">
        <w:rPr>
          <w:lang w:eastAsia="en-GB"/>
        </w:rPr>
        <w:fldChar w:fldCharType="begin"/>
      </w:r>
      <w:r w:rsidRPr="00FD6383">
        <w:rPr>
          <w:lang w:eastAsia="en-GB"/>
        </w:rPr>
        <w:instrText xml:space="preserve"> INCLUDEPICTURE "/var/folders/n5/64c3yn0n4svdswx9ryn7969m0000gn/T/com.microsoft.Word/WebArchiveCopyPasteTempFiles/page1image53633776" \* MERGEFORMATINET </w:instrText>
      </w:r>
      <w:r w:rsidRPr="00FD6383">
        <w:rPr>
          <w:lang w:eastAsia="en-GB"/>
        </w:rPr>
        <w:fldChar w:fldCharType="separate"/>
      </w:r>
      <w:r w:rsidRPr="00FD6383">
        <w:rPr>
          <w:noProof/>
          <w:lang w:eastAsia="en-GB"/>
        </w:rPr>
        <w:drawing>
          <wp:inline distT="0" distB="0" distL="0" distR="0" wp14:anchorId="7C636B7D" wp14:editId="0D1F9CF0">
            <wp:extent cx="1804670" cy="721995"/>
            <wp:effectExtent l="0" t="0" r="0" b="0"/>
            <wp:docPr id="8" name="Picture 8" descr="page1image536337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5363377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4670" cy="721995"/>
                    </a:xfrm>
                    <a:prstGeom prst="rect">
                      <a:avLst/>
                    </a:prstGeom>
                    <a:noFill/>
                    <a:ln>
                      <a:noFill/>
                    </a:ln>
                  </pic:spPr>
                </pic:pic>
              </a:graphicData>
            </a:graphic>
          </wp:inline>
        </w:drawing>
      </w:r>
      <w:r w:rsidRPr="00FD6383">
        <w:rPr>
          <w:lang w:eastAsia="en-GB"/>
        </w:rPr>
        <w:fldChar w:fldCharType="end"/>
      </w:r>
    </w:p>
    <w:p w14:paraId="33D3D840" w14:textId="77777777" w:rsidR="00A810A9" w:rsidRPr="00B376E0" w:rsidRDefault="00A810A9">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highlight w:val="white"/>
          <w:lang w:val="en-GB"/>
        </w:rPr>
      </w:pPr>
    </w:p>
    <w:p w14:paraId="611BDC59" w14:textId="77777777" w:rsidR="00A810A9" w:rsidRPr="00B376E0" w:rsidRDefault="00A810A9">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highlight w:val="white"/>
          <w:lang w:val="en-GB"/>
        </w:rPr>
      </w:pPr>
    </w:p>
    <w:p w14:paraId="5FEC3ECD" w14:textId="053219BD" w:rsidR="003E2111" w:rsidRDefault="003E2111">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highlight w:val="white"/>
          <w:lang w:val="en-GB"/>
        </w:rPr>
      </w:pPr>
    </w:p>
    <w:p w14:paraId="6E122446" w14:textId="49068F9C" w:rsidR="003E2111" w:rsidRDefault="003E2111">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highlight w:val="white"/>
          <w:lang w:val="en-GB"/>
        </w:rPr>
      </w:pPr>
    </w:p>
    <w:p w14:paraId="1BC02905" w14:textId="35F25406" w:rsidR="003E2111" w:rsidRDefault="003E2111">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highlight w:val="white"/>
          <w:lang w:val="en-GB"/>
        </w:rPr>
      </w:pPr>
    </w:p>
    <w:p w14:paraId="2C8E2E4B" w14:textId="4EAB21F4" w:rsidR="003E2111" w:rsidRPr="005D45D0" w:rsidRDefault="005D45D0" w:rsidP="005D45D0">
      <w:pPr>
        <w:pBdr>
          <w:top w:val="nil"/>
          <w:left w:val="nil"/>
          <w:bottom w:val="nil"/>
          <w:right w:val="nil"/>
          <w:between w:val="nil"/>
        </w:pBdr>
        <w:spacing w:line="360" w:lineRule="auto"/>
        <w:jc w:val="center"/>
        <w:rPr>
          <w:b/>
          <w:bCs/>
          <w:sz w:val="28"/>
          <w:szCs w:val="28"/>
        </w:rPr>
      </w:pPr>
      <w:r w:rsidRPr="00C61A7E">
        <w:rPr>
          <w:b/>
          <w:bCs/>
          <w:sz w:val="28"/>
          <w:szCs w:val="28"/>
        </w:rPr>
        <w:t>Dissertation LCBB6000</w:t>
      </w:r>
    </w:p>
    <w:p w14:paraId="0B1A7E95" w14:textId="790A1E58" w:rsidR="00A810A9" w:rsidRPr="003E2111" w:rsidRDefault="007A46FE" w:rsidP="003E2111">
      <w:pPr>
        <w:pStyle w:val="Normal1"/>
        <w:jc w:val="center"/>
        <w:rPr>
          <w:rFonts w:ascii="Times New Roman" w:hAnsi="Times New Roman" w:cs="Times New Roman"/>
          <w:b/>
          <w:bCs/>
        </w:rPr>
      </w:pPr>
      <w:r>
        <w:rPr>
          <w:rFonts w:ascii="Times New Roman" w:hAnsi="Times New Roman" w:cs="Times New Roman"/>
          <w:b/>
          <w:bCs/>
        </w:rPr>
        <w:t>R</w:t>
      </w:r>
      <w:r w:rsidR="003E2111" w:rsidRPr="003E2111">
        <w:rPr>
          <w:rFonts w:ascii="Times New Roman" w:hAnsi="Times New Roman" w:cs="Times New Roman"/>
          <w:b/>
          <w:bCs/>
        </w:rPr>
        <w:t>esearch title:</w:t>
      </w:r>
    </w:p>
    <w:p w14:paraId="6D6D42E9" w14:textId="77777777" w:rsidR="003E2111" w:rsidRPr="003E2111" w:rsidRDefault="003E2111" w:rsidP="003E2111">
      <w:pPr>
        <w:pStyle w:val="Normal1"/>
        <w:jc w:val="center"/>
        <w:rPr>
          <w:b/>
        </w:rPr>
      </w:pPr>
    </w:p>
    <w:p w14:paraId="1276D6C0" w14:textId="46B6B182" w:rsidR="00A810A9"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8"/>
          <w:szCs w:val="28"/>
          <w:highlight w:val="white"/>
          <w:lang w:val="en-GB"/>
        </w:rPr>
      </w:pPr>
      <w:r w:rsidRPr="003E2111">
        <w:rPr>
          <w:rFonts w:ascii="Times New Roman" w:eastAsia="Times New Roman" w:hAnsi="Times New Roman" w:cs="Times New Roman"/>
          <w:b/>
          <w:color w:val="000000"/>
          <w:sz w:val="28"/>
          <w:szCs w:val="28"/>
          <w:highlight w:val="white"/>
          <w:lang w:val="en-GB"/>
        </w:rPr>
        <w:t>Investigating the factors influencing customers' behavioural and decision-making process - A case study of the UK's E-commerce sector</w:t>
      </w:r>
    </w:p>
    <w:p w14:paraId="5113322C" w14:textId="6878A8DC" w:rsidR="003E2111" w:rsidRDefault="003E2111">
      <w:pPr>
        <w:pBdr>
          <w:top w:val="nil"/>
          <w:left w:val="nil"/>
          <w:bottom w:val="nil"/>
          <w:right w:val="nil"/>
          <w:between w:val="nil"/>
        </w:pBdr>
        <w:spacing w:line="360" w:lineRule="auto"/>
        <w:jc w:val="center"/>
        <w:rPr>
          <w:rFonts w:ascii="Times New Roman" w:eastAsia="Times New Roman" w:hAnsi="Times New Roman" w:cs="Times New Roman"/>
          <w:b/>
          <w:color w:val="000000"/>
          <w:sz w:val="28"/>
          <w:szCs w:val="28"/>
          <w:highlight w:val="white"/>
          <w:lang w:val="en-GB"/>
        </w:rPr>
      </w:pPr>
    </w:p>
    <w:p w14:paraId="77F2E8D2" w14:textId="3CDF4735" w:rsidR="003E2111" w:rsidRDefault="003E2111">
      <w:pPr>
        <w:pBdr>
          <w:top w:val="nil"/>
          <w:left w:val="nil"/>
          <w:bottom w:val="nil"/>
          <w:right w:val="nil"/>
          <w:between w:val="nil"/>
        </w:pBdr>
        <w:spacing w:line="360" w:lineRule="auto"/>
        <w:jc w:val="center"/>
        <w:rPr>
          <w:rFonts w:ascii="Times New Roman" w:eastAsia="Times New Roman" w:hAnsi="Times New Roman" w:cs="Times New Roman"/>
          <w:b/>
          <w:color w:val="000000"/>
          <w:sz w:val="28"/>
          <w:szCs w:val="28"/>
          <w:highlight w:val="white"/>
          <w:lang w:val="en-GB"/>
        </w:rPr>
      </w:pPr>
    </w:p>
    <w:p w14:paraId="5CBB7F2A" w14:textId="200A4FF7" w:rsidR="003E2111" w:rsidRDefault="003E2111">
      <w:pPr>
        <w:pBdr>
          <w:top w:val="nil"/>
          <w:left w:val="nil"/>
          <w:bottom w:val="nil"/>
          <w:right w:val="nil"/>
          <w:between w:val="nil"/>
        </w:pBdr>
        <w:spacing w:line="360" w:lineRule="auto"/>
        <w:jc w:val="center"/>
        <w:rPr>
          <w:rFonts w:ascii="Times New Roman" w:eastAsia="Times New Roman" w:hAnsi="Times New Roman" w:cs="Times New Roman"/>
          <w:b/>
          <w:color w:val="000000"/>
          <w:sz w:val="28"/>
          <w:szCs w:val="28"/>
          <w:highlight w:val="white"/>
          <w:lang w:val="en-GB"/>
        </w:rPr>
      </w:pPr>
    </w:p>
    <w:p w14:paraId="46AA8B2D" w14:textId="17AA0C06" w:rsidR="003E2111" w:rsidRDefault="003E2111">
      <w:pPr>
        <w:pBdr>
          <w:top w:val="nil"/>
          <w:left w:val="nil"/>
          <w:bottom w:val="nil"/>
          <w:right w:val="nil"/>
          <w:between w:val="nil"/>
        </w:pBdr>
        <w:spacing w:line="360" w:lineRule="auto"/>
        <w:jc w:val="center"/>
        <w:rPr>
          <w:rFonts w:ascii="Times New Roman" w:eastAsia="Times New Roman" w:hAnsi="Times New Roman" w:cs="Times New Roman"/>
          <w:b/>
          <w:color w:val="000000"/>
          <w:sz w:val="28"/>
          <w:szCs w:val="28"/>
          <w:highlight w:val="white"/>
          <w:lang w:val="en-GB"/>
        </w:rPr>
      </w:pPr>
    </w:p>
    <w:p w14:paraId="719C1160" w14:textId="0B538FDB" w:rsidR="003E2111" w:rsidRDefault="003E2111">
      <w:pPr>
        <w:pBdr>
          <w:top w:val="nil"/>
          <w:left w:val="nil"/>
          <w:bottom w:val="nil"/>
          <w:right w:val="nil"/>
          <w:between w:val="nil"/>
        </w:pBdr>
        <w:spacing w:line="360" w:lineRule="auto"/>
        <w:jc w:val="center"/>
        <w:rPr>
          <w:rFonts w:ascii="Times New Roman" w:eastAsia="Times New Roman" w:hAnsi="Times New Roman" w:cs="Times New Roman"/>
          <w:b/>
          <w:color w:val="000000"/>
          <w:sz w:val="28"/>
          <w:szCs w:val="28"/>
          <w:highlight w:val="white"/>
          <w:lang w:val="en-GB"/>
        </w:rPr>
      </w:pPr>
    </w:p>
    <w:p w14:paraId="1FC28154" w14:textId="77777777" w:rsidR="003E2111" w:rsidRDefault="003E2111">
      <w:pPr>
        <w:pBdr>
          <w:top w:val="nil"/>
          <w:left w:val="nil"/>
          <w:bottom w:val="nil"/>
          <w:right w:val="nil"/>
          <w:between w:val="nil"/>
        </w:pBdr>
        <w:spacing w:line="360" w:lineRule="auto"/>
        <w:jc w:val="center"/>
        <w:rPr>
          <w:rFonts w:ascii="Times New Roman" w:eastAsia="Times New Roman" w:hAnsi="Times New Roman" w:cs="Times New Roman"/>
          <w:b/>
          <w:color w:val="000000"/>
          <w:sz w:val="28"/>
          <w:szCs w:val="28"/>
          <w:highlight w:val="white"/>
          <w:lang w:val="en-GB"/>
        </w:rPr>
      </w:pPr>
    </w:p>
    <w:p w14:paraId="2B0CA214" w14:textId="0238E84D" w:rsidR="003E2111" w:rsidRDefault="003E2111" w:rsidP="003E2111">
      <w:pPr>
        <w:pBdr>
          <w:top w:val="nil"/>
          <w:left w:val="nil"/>
          <w:bottom w:val="nil"/>
          <w:right w:val="nil"/>
          <w:between w:val="nil"/>
        </w:pBdr>
        <w:spacing w:line="360" w:lineRule="auto"/>
        <w:jc w:val="right"/>
        <w:rPr>
          <w:rFonts w:ascii="Times New Roman" w:eastAsia="Times New Roman" w:hAnsi="Times New Roman" w:cs="Times New Roman"/>
          <w:b/>
          <w:color w:val="000000"/>
          <w:sz w:val="24"/>
          <w:szCs w:val="24"/>
          <w:highlight w:val="white"/>
          <w:lang w:val="en-GB"/>
        </w:rPr>
      </w:pPr>
      <w:r>
        <w:rPr>
          <w:rFonts w:ascii="Times New Roman" w:eastAsia="Times New Roman" w:hAnsi="Times New Roman" w:cs="Times New Roman"/>
          <w:b/>
          <w:color w:val="000000"/>
          <w:sz w:val="24"/>
          <w:szCs w:val="24"/>
          <w:highlight w:val="white"/>
          <w:lang w:val="en-GB"/>
        </w:rPr>
        <w:t>Student name: Oana Balaban</w:t>
      </w:r>
    </w:p>
    <w:p w14:paraId="3C881B67" w14:textId="77777777" w:rsidR="003E2111" w:rsidRDefault="003E2111" w:rsidP="003E2111">
      <w:pPr>
        <w:pBdr>
          <w:top w:val="nil"/>
          <w:left w:val="nil"/>
          <w:bottom w:val="nil"/>
          <w:right w:val="nil"/>
          <w:between w:val="nil"/>
        </w:pBdr>
        <w:spacing w:line="360" w:lineRule="auto"/>
        <w:jc w:val="right"/>
        <w:rPr>
          <w:lang w:val="en-GB"/>
        </w:rPr>
      </w:pPr>
      <w:r>
        <w:rPr>
          <w:rFonts w:ascii="Times New Roman" w:eastAsia="Times New Roman" w:hAnsi="Times New Roman" w:cs="Times New Roman"/>
          <w:b/>
          <w:color w:val="000000"/>
          <w:sz w:val="24"/>
          <w:szCs w:val="24"/>
          <w:highlight w:val="white"/>
          <w:lang w:val="en-GB"/>
        </w:rPr>
        <w:t>Student ID: 1911819</w:t>
      </w:r>
    </w:p>
    <w:p w14:paraId="5362FAD0" w14:textId="77777777" w:rsidR="003E2111" w:rsidRDefault="003E2111" w:rsidP="003E2111">
      <w:pPr>
        <w:pBdr>
          <w:top w:val="nil"/>
          <w:left w:val="nil"/>
          <w:bottom w:val="nil"/>
          <w:right w:val="nil"/>
          <w:between w:val="nil"/>
        </w:pBdr>
        <w:spacing w:line="360" w:lineRule="auto"/>
        <w:jc w:val="right"/>
        <w:rPr>
          <w:lang w:val="en-GB"/>
        </w:rPr>
      </w:pPr>
    </w:p>
    <w:p w14:paraId="16ACDEBC" w14:textId="77777777" w:rsidR="003E2111" w:rsidRDefault="003E2111" w:rsidP="003E2111">
      <w:pPr>
        <w:pBdr>
          <w:top w:val="nil"/>
          <w:left w:val="nil"/>
          <w:bottom w:val="nil"/>
          <w:right w:val="nil"/>
          <w:between w:val="nil"/>
        </w:pBdr>
        <w:spacing w:line="360" w:lineRule="auto"/>
        <w:jc w:val="right"/>
        <w:rPr>
          <w:lang w:val="en-GB"/>
        </w:rPr>
      </w:pPr>
    </w:p>
    <w:p w14:paraId="1D3606A4" w14:textId="77777777" w:rsidR="003E2111" w:rsidRDefault="003E2111" w:rsidP="003E2111">
      <w:pPr>
        <w:pBdr>
          <w:top w:val="nil"/>
          <w:left w:val="nil"/>
          <w:bottom w:val="nil"/>
          <w:right w:val="nil"/>
          <w:between w:val="nil"/>
        </w:pBdr>
        <w:spacing w:line="360" w:lineRule="auto"/>
        <w:jc w:val="right"/>
        <w:rPr>
          <w:lang w:val="en-GB"/>
        </w:rPr>
      </w:pPr>
    </w:p>
    <w:p w14:paraId="131BA7C5" w14:textId="1642792A" w:rsidR="003E2111" w:rsidRDefault="003E2111" w:rsidP="003E2111">
      <w:pPr>
        <w:pBdr>
          <w:top w:val="nil"/>
          <w:left w:val="nil"/>
          <w:bottom w:val="nil"/>
          <w:right w:val="nil"/>
          <w:between w:val="nil"/>
        </w:pBdr>
        <w:spacing w:line="360" w:lineRule="auto"/>
        <w:jc w:val="right"/>
        <w:rPr>
          <w:lang w:val="en-GB"/>
        </w:rPr>
      </w:pPr>
    </w:p>
    <w:p w14:paraId="0F2F0CD6" w14:textId="77777777" w:rsidR="005D45D0" w:rsidRDefault="005D45D0" w:rsidP="003E2111">
      <w:pPr>
        <w:pBdr>
          <w:top w:val="nil"/>
          <w:left w:val="nil"/>
          <w:bottom w:val="nil"/>
          <w:right w:val="nil"/>
          <w:between w:val="nil"/>
        </w:pBdr>
        <w:spacing w:line="360" w:lineRule="auto"/>
        <w:jc w:val="right"/>
        <w:rPr>
          <w:lang w:val="en-GB"/>
        </w:rPr>
      </w:pPr>
    </w:p>
    <w:p w14:paraId="6E922F7B" w14:textId="77777777" w:rsidR="003E2111" w:rsidRDefault="003E2111" w:rsidP="003E2111">
      <w:pPr>
        <w:pBdr>
          <w:top w:val="nil"/>
          <w:left w:val="nil"/>
          <w:bottom w:val="nil"/>
          <w:right w:val="nil"/>
          <w:between w:val="nil"/>
        </w:pBdr>
        <w:spacing w:line="360" w:lineRule="auto"/>
        <w:jc w:val="right"/>
        <w:rPr>
          <w:lang w:val="en-GB"/>
        </w:rPr>
      </w:pPr>
    </w:p>
    <w:p w14:paraId="6DFA7820" w14:textId="77777777" w:rsidR="003E2111" w:rsidRDefault="003E2111" w:rsidP="003E2111">
      <w:pPr>
        <w:pBdr>
          <w:top w:val="nil"/>
          <w:left w:val="nil"/>
          <w:bottom w:val="nil"/>
          <w:right w:val="nil"/>
          <w:between w:val="nil"/>
        </w:pBdr>
        <w:spacing w:line="360" w:lineRule="auto"/>
        <w:jc w:val="right"/>
        <w:rPr>
          <w:lang w:val="en-GB"/>
        </w:rPr>
      </w:pPr>
    </w:p>
    <w:p w14:paraId="36C08AE9" w14:textId="519E3B2B" w:rsidR="007A46FE" w:rsidRPr="003E2111" w:rsidRDefault="007A46FE" w:rsidP="003E2111">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highlight w:val="white"/>
          <w:lang w:val="en-GB"/>
        </w:rPr>
      </w:pPr>
      <w:r>
        <w:rPr>
          <w:b/>
          <w:bCs/>
          <w:sz w:val="28"/>
          <w:szCs w:val="28"/>
        </w:rPr>
        <w:t>January 2023</w:t>
      </w:r>
    </w:p>
    <w:p w14:paraId="74193533" w14:textId="6E36599C" w:rsidR="00A810A9" w:rsidRPr="00B376E0" w:rsidRDefault="00A810A9">
      <w:pPr>
        <w:spacing w:line="360" w:lineRule="auto"/>
        <w:jc w:val="both"/>
        <w:rPr>
          <w:rFonts w:ascii="Times New Roman" w:eastAsia="Times New Roman" w:hAnsi="Times New Roman" w:cs="Times New Roman"/>
          <w:b/>
          <w:sz w:val="24"/>
          <w:szCs w:val="24"/>
          <w:highlight w:val="white"/>
          <w:lang w:val="en-GB"/>
        </w:rPr>
      </w:pPr>
    </w:p>
    <w:bookmarkStart w:id="0" w:name="_heading=h.gjdgxs" w:colFirst="0" w:colLast="0" w:displacedByCustomXml="next"/>
    <w:bookmarkEnd w:id="0" w:displacedByCustomXml="next"/>
    <w:sdt>
      <w:sdtPr>
        <w:rPr>
          <w:rFonts w:ascii="Times New Roman" w:eastAsia="Arial" w:hAnsi="Times New Roman" w:cs="Times New Roman"/>
          <w:b w:val="0"/>
          <w:bCs w:val="0"/>
          <w:color w:val="auto"/>
          <w:sz w:val="24"/>
          <w:szCs w:val="24"/>
          <w:lang w:val="en-GB"/>
        </w:rPr>
        <w:id w:val="-1443278746"/>
        <w:docPartObj>
          <w:docPartGallery w:val="Table of Contents"/>
          <w:docPartUnique/>
        </w:docPartObj>
      </w:sdtPr>
      <w:sdtEndPr>
        <w:rPr>
          <w:rFonts w:ascii="Arial" w:hAnsi="Arial" w:cs="Arial"/>
          <w:sz w:val="22"/>
          <w:szCs w:val="22"/>
        </w:rPr>
      </w:sdtEndPr>
      <w:sdtContent>
        <w:p w14:paraId="061AE13D" w14:textId="77777777" w:rsidR="00B376E0" w:rsidRPr="001D5FA6" w:rsidRDefault="00000000" w:rsidP="001D5FA6">
          <w:pPr>
            <w:pStyle w:val="TOCHeading"/>
            <w:spacing w:line="360" w:lineRule="auto"/>
            <w:jc w:val="center"/>
            <w:rPr>
              <w:rFonts w:ascii="Times New Roman" w:hAnsi="Times New Roman" w:cs="Times New Roman"/>
              <w:sz w:val="24"/>
              <w:szCs w:val="24"/>
              <w:lang w:val="en-GB"/>
            </w:rPr>
          </w:pPr>
          <w:r w:rsidRPr="001D5FA6">
            <w:rPr>
              <w:rFonts w:ascii="Times New Roman" w:hAnsi="Times New Roman" w:cs="Times New Roman"/>
              <w:color w:val="auto"/>
              <w:szCs w:val="24"/>
              <w:lang w:val="en-GB"/>
            </w:rPr>
            <w:t>Table of Contents</w:t>
          </w:r>
        </w:p>
        <w:p w14:paraId="503F9070" w14:textId="77777777" w:rsidR="00A76414" w:rsidRPr="001D5FA6" w:rsidRDefault="00000000" w:rsidP="001D5FA6">
          <w:pPr>
            <w:pStyle w:val="TOC1"/>
            <w:tabs>
              <w:tab w:val="right" w:leader="dot" w:pos="9019"/>
            </w:tabs>
            <w:spacing w:line="360" w:lineRule="auto"/>
            <w:jc w:val="both"/>
            <w:rPr>
              <w:rFonts w:ascii="Times New Roman" w:eastAsiaTheme="minorEastAsia" w:hAnsi="Times New Roman" w:cs="Times New Roman"/>
              <w:noProof/>
              <w:sz w:val="24"/>
              <w:szCs w:val="24"/>
            </w:rPr>
          </w:pPr>
          <w:r w:rsidRPr="001D5FA6">
            <w:rPr>
              <w:rFonts w:ascii="Times New Roman" w:hAnsi="Times New Roman" w:cs="Times New Roman"/>
              <w:sz w:val="24"/>
              <w:szCs w:val="24"/>
              <w:lang w:val="en-GB"/>
            </w:rPr>
            <w:fldChar w:fldCharType="begin"/>
          </w:r>
          <w:r w:rsidR="00B376E0" w:rsidRPr="001D5FA6">
            <w:rPr>
              <w:rFonts w:ascii="Times New Roman" w:hAnsi="Times New Roman" w:cs="Times New Roman"/>
              <w:sz w:val="24"/>
              <w:szCs w:val="24"/>
              <w:lang w:val="en-GB"/>
            </w:rPr>
            <w:instrText xml:space="preserve"> TOC \o "1-3" \h \z \u </w:instrText>
          </w:r>
          <w:r w:rsidRPr="001D5FA6">
            <w:rPr>
              <w:rFonts w:ascii="Times New Roman" w:hAnsi="Times New Roman" w:cs="Times New Roman"/>
              <w:sz w:val="24"/>
              <w:szCs w:val="24"/>
              <w:lang w:val="en-GB"/>
            </w:rPr>
            <w:fldChar w:fldCharType="separate"/>
          </w:r>
          <w:hyperlink w:anchor="_Toc112276142" w:history="1">
            <w:r w:rsidRPr="001D5FA6">
              <w:rPr>
                <w:rStyle w:val="Hyperlink"/>
                <w:rFonts w:ascii="Times New Roman" w:hAnsi="Times New Roman" w:cs="Times New Roman"/>
                <w:noProof/>
                <w:sz w:val="24"/>
                <w:szCs w:val="24"/>
                <w:lang w:val="en-GB"/>
              </w:rPr>
              <w:t>Chapter 1: Introduction</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_Toc112276142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6</w:t>
            </w:r>
            <w:r w:rsidRPr="001D5FA6">
              <w:rPr>
                <w:rFonts w:ascii="Times New Roman" w:hAnsi="Times New Roman" w:cs="Times New Roman"/>
                <w:noProof/>
                <w:webHidden/>
                <w:sz w:val="24"/>
                <w:szCs w:val="24"/>
              </w:rPr>
              <w:fldChar w:fldCharType="end"/>
            </w:r>
          </w:hyperlink>
        </w:p>
        <w:p w14:paraId="31950A21" w14:textId="77777777" w:rsidR="00A76414" w:rsidRPr="001D5FA6" w:rsidRDefault="00000000" w:rsidP="001D5FA6">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2276143" w:history="1">
            <w:r w:rsidRPr="001D5FA6">
              <w:rPr>
                <w:rStyle w:val="Hyperlink"/>
                <w:rFonts w:ascii="Times New Roman" w:hAnsi="Times New Roman" w:cs="Times New Roman"/>
                <w:noProof/>
                <w:sz w:val="24"/>
                <w:szCs w:val="24"/>
                <w:lang w:val="en-GB"/>
              </w:rPr>
              <w:t>1.1 Background</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_Toc112276143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6</w:t>
            </w:r>
            <w:r w:rsidRPr="001D5FA6">
              <w:rPr>
                <w:rFonts w:ascii="Times New Roman" w:hAnsi="Times New Roman" w:cs="Times New Roman"/>
                <w:noProof/>
                <w:webHidden/>
                <w:sz w:val="24"/>
                <w:szCs w:val="24"/>
              </w:rPr>
              <w:fldChar w:fldCharType="end"/>
            </w:r>
          </w:hyperlink>
        </w:p>
        <w:p w14:paraId="3DB26DFA" w14:textId="77777777" w:rsidR="00A76414" w:rsidRPr="001D5FA6" w:rsidRDefault="00000000" w:rsidP="001D5FA6">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2276144" w:history="1">
            <w:r w:rsidRPr="001D5FA6">
              <w:rPr>
                <w:rStyle w:val="Hyperlink"/>
                <w:rFonts w:ascii="Times New Roman" w:hAnsi="Times New Roman" w:cs="Times New Roman"/>
                <w:noProof/>
                <w:sz w:val="24"/>
                <w:szCs w:val="24"/>
                <w:lang w:val="en-GB"/>
              </w:rPr>
              <w:t>1.2 Research aim</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_Toc112276144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6</w:t>
            </w:r>
            <w:r w:rsidRPr="001D5FA6">
              <w:rPr>
                <w:rFonts w:ascii="Times New Roman" w:hAnsi="Times New Roman" w:cs="Times New Roman"/>
                <w:noProof/>
                <w:webHidden/>
                <w:sz w:val="24"/>
                <w:szCs w:val="24"/>
              </w:rPr>
              <w:fldChar w:fldCharType="end"/>
            </w:r>
          </w:hyperlink>
        </w:p>
        <w:p w14:paraId="0131EF6F" w14:textId="77777777" w:rsidR="00A76414" w:rsidRPr="001D5FA6" w:rsidRDefault="00000000" w:rsidP="001D5FA6">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2276145" w:history="1">
            <w:r w:rsidRPr="001D5FA6">
              <w:rPr>
                <w:rStyle w:val="Hyperlink"/>
                <w:rFonts w:ascii="Times New Roman" w:hAnsi="Times New Roman" w:cs="Times New Roman"/>
                <w:noProof/>
                <w:sz w:val="24"/>
                <w:szCs w:val="24"/>
                <w:lang w:val="en-GB"/>
              </w:rPr>
              <w:t>1.3 Research objectives</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_Toc112276145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6</w:t>
            </w:r>
            <w:r w:rsidRPr="001D5FA6">
              <w:rPr>
                <w:rFonts w:ascii="Times New Roman" w:hAnsi="Times New Roman" w:cs="Times New Roman"/>
                <w:noProof/>
                <w:webHidden/>
                <w:sz w:val="24"/>
                <w:szCs w:val="24"/>
              </w:rPr>
              <w:fldChar w:fldCharType="end"/>
            </w:r>
          </w:hyperlink>
        </w:p>
        <w:p w14:paraId="73BB201B" w14:textId="77777777" w:rsidR="00A76414" w:rsidRPr="001D5FA6" w:rsidRDefault="00000000" w:rsidP="001D5FA6">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2276146" w:history="1">
            <w:r w:rsidRPr="001D5FA6">
              <w:rPr>
                <w:rStyle w:val="Hyperlink"/>
                <w:rFonts w:ascii="Times New Roman" w:hAnsi="Times New Roman" w:cs="Times New Roman"/>
                <w:noProof/>
                <w:sz w:val="24"/>
                <w:szCs w:val="24"/>
                <w:lang w:val="en-GB"/>
              </w:rPr>
              <w:t>1.4 Research question</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_Toc112276146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6</w:t>
            </w:r>
            <w:r w:rsidRPr="001D5FA6">
              <w:rPr>
                <w:rFonts w:ascii="Times New Roman" w:hAnsi="Times New Roman" w:cs="Times New Roman"/>
                <w:noProof/>
                <w:webHidden/>
                <w:sz w:val="24"/>
                <w:szCs w:val="24"/>
              </w:rPr>
              <w:fldChar w:fldCharType="end"/>
            </w:r>
          </w:hyperlink>
        </w:p>
        <w:p w14:paraId="6CCBA125" w14:textId="77777777" w:rsidR="00A76414" w:rsidRPr="001D5FA6" w:rsidRDefault="00000000" w:rsidP="001D5FA6">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2276147" w:history="1">
            <w:r w:rsidRPr="001D5FA6">
              <w:rPr>
                <w:rStyle w:val="Hyperlink"/>
                <w:rFonts w:ascii="Times New Roman" w:hAnsi="Times New Roman" w:cs="Times New Roman"/>
                <w:noProof/>
                <w:sz w:val="24"/>
                <w:szCs w:val="24"/>
                <w:lang w:val="en-GB"/>
              </w:rPr>
              <w:t>1.5 Research rationale</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_Toc112276147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7</w:t>
            </w:r>
            <w:r w:rsidRPr="001D5FA6">
              <w:rPr>
                <w:rFonts w:ascii="Times New Roman" w:hAnsi="Times New Roman" w:cs="Times New Roman"/>
                <w:noProof/>
                <w:webHidden/>
                <w:sz w:val="24"/>
                <w:szCs w:val="24"/>
              </w:rPr>
              <w:fldChar w:fldCharType="end"/>
            </w:r>
          </w:hyperlink>
        </w:p>
        <w:p w14:paraId="5AF1FF0D" w14:textId="77777777" w:rsidR="00A76414" w:rsidRPr="001D5FA6" w:rsidRDefault="00000000" w:rsidP="001D5FA6">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2276148" w:history="1">
            <w:r w:rsidRPr="001D5FA6">
              <w:rPr>
                <w:rStyle w:val="Hyperlink"/>
                <w:rFonts w:ascii="Times New Roman" w:hAnsi="Times New Roman" w:cs="Times New Roman"/>
                <w:noProof/>
                <w:sz w:val="24"/>
                <w:szCs w:val="24"/>
                <w:lang w:val="en-GB"/>
              </w:rPr>
              <w:t>1.6 Research significance</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_Toc112276148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7</w:t>
            </w:r>
            <w:r w:rsidRPr="001D5FA6">
              <w:rPr>
                <w:rFonts w:ascii="Times New Roman" w:hAnsi="Times New Roman" w:cs="Times New Roman"/>
                <w:noProof/>
                <w:webHidden/>
                <w:sz w:val="24"/>
                <w:szCs w:val="24"/>
              </w:rPr>
              <w:fldChar w:fldCharType="end"/>
            </w:r>
          </w:hyperlink>
        </w:p>
        <w:p w14:paraId="10D2843F" w14:textId="77777777" w:rsidR="00A76414" w:rsidRPr="001D5FA6" w:rsidRDefault="00000000" w:rsidP="001D5FA6">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2276149" w:history="1">
            <w:r w:rsidRPr="001D5FA6">
              <w:rPr>
                <w:rStyle w:val="Hyperlink"/>
                <w:rFonts w:ascii="Times New Roman" w:hAnsi="Times New Roman" w:cs="Times New Roman"/>
                <w:noProof/>
                <w:sz w:val="24"/>
                <w:szCs w:val="24"/>
                <w:lang w:val="en-GB"/>
              </w:rPr>
              <w:t>1.9 Structure of dissertation</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_Toc112276149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8</w:t>
            </w:r>
            <w:r w:rsidRPr="001D5FA6">
              <w:rPr>
                <w:rFonts w:ascii="Times New Roman" w:hAnsi="Times New Roman" w:cs="Times New Roman"/>
                <w:noProof/>
                <w:webHidden/>
                <w:sz w:val="24"/>
                <w:szCs w:val="24"/>
              </w:rPr>
              <w:fldChar w:fldCharType="end"/>
            </w:r>
          </w:hyperlink>
        </w:p>
        <w:p w14:paraId="7728154A" w14:textId="77777777" w:rsidR="00A76414" w:rsidRPr="001D5FA6" w:rsidRDefault="00000000" w:rsidP="001D5FA6">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12276150" w:history="1">
            <w:r w:rsidRPr="001D5FA6">
              <w:rPr>
                <w:rStyle w:val="Hyperlink"/>
                <w:rFonts w:ascii="Times New Roman" w:hAnsi="Times New Roman" w:cs="Times New Roman"/>
                <w:noProof/>
                <w:sz w:val="24"/>
                <w:szCs w:val="24"/>
                <w:lang w:val="en-GB"/>
              </w:rPr>
              <w:t>Chapter 2: Literature Review</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_Toc112276150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9</w:t>
            </w:r>
            <w:r w:rsidRPr="001D5FA6">
              <w:rPr>
                <w:rFonts w:ascii="Times New Roman" w:hAnsi="Times New Roman" w:cs="Times New Roman"/>
                <w:noProof/>
                <w:webHidden/>
                <w:sz w:val="24"/>
                <w:szCs w:val="24"/>
              </w:rPr>
              <w:fldChar w:fldCharType="end"/>
            </w:r>
          </w:hyperlink>
        </w:p>
        <w:p w14:paraId="57C59EC2" w14:textId="77777777" w:rsidR="00A76414" w:rsidRPr="001D5FA6" w:rsidRDefault="00000000" w:rsidP="001D5FA6">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2276151" w:history="1">
            <w:r w:rsidRPr="001D5FA6">
              <w:rPr>
                <w:rStyle w:val="Hyperlink"/>
                <w:rFonts w:ascii="Times New Roman" w:hAnsi="Times New Roman" w:cs="Times New Roman"/>
                <w:noProof/>
                <w:sz w:val="24"/>
                <w:szCs w:val="24"/>
                <w:lang w:val="en-GB"/>
              </w:rPr>
              <w:t>2.1 Definition of consumer behaviour and decision-making</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_Toc112276151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9</w:t>
            </w:r>
            <w:r w:rsidRPr="001D5FA6">
              <w:rPr>
                <w:rFonts w:ascii="Times New Roman" w:hAnsi="Times New Roman" w:cs="Times New Roman"/>
                <w:noProof/>
                <w:webHidden/>
                <w:sz w:val="24"/>
                <w:szCs w:val="24"/>
              </w:rPr>
              <w:fldChar w:fldCharType="end"/>
            </w:r>
          </w:hyperlink>
        </w:p>
        <w:p w14:paraId="53686173" w14:textId="77777777" w:rsidR="00A76414" w:rsidRPr="001D5FA6" w:rsidRDefault="00000000" w:rsidP="001D5FA6">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2276152" w:history="1">
            <w:r w:rsidRPr="001D5FA6">
              <w:rPr>
                <w:rStyle w:val="Hyperlink"/>
                <w:rFonts w:ascii="Times New Roman" w:hAnsi="Times New Roman" w:cs="Times New Roman"/>
                <w:noProof/>
                <w:sz w:val="24"/>
                <w:szCs w:val="24"/>
                <w:lang w:val="en-GB"/>
              </w:rPr>
              <w:t>2.2 Importance of consumer behaviour and decision-making</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_Toc112276152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9</w:t>
            </w:r>
            <w:r w:rsidRPr="001D5FA6">
              <w:rPr>
                <w:rFonts w:ascii="Times New Roman" w:hAnsi="Times New Roman" w:cs="Times New Roman"/>
                <w:noProof/>
                <w:webHidden/>
                <w:sz w:val="24"/>
                <w:szCs w:val="24"/>
              </w:rPr>
              <w:fldChar w:fldCharType="end"/>
            </w:r>
          </w:hyperlink>
        </w:p>
        <w:p w14:paraId="666F64F9" w14:textId="77777777" w:rsidR="00A76414" w:rsidRPr="001D5FA6" w:rsidRDefault="00000000" w:rsidP="001D5FA6">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2276153" w:history="1">
            <w:r w:rsidRPr="001D5FA6">
              <w:rPr>
                <w:rStyle w:val="Hyperlink"/>
                <w:rFonts w:ascii="Times New Roman" w:hAnsi="Times New Roman" w:cs="Times New Roman"/>
                <w:noProof/>
                <w:sz w:val="24"/>
                <w:szCs w:val="24"/>
                <w:lang w:val="en-GB"/>
              </w:rPr>
              <w:t>2.3 Challenges of consumer behaviour and decision-making</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_Toc112276153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9</w:t>
            </w:r>
            <w:r w:rsidRPr="001D5FA6">
              <w:rPr>
                <w:rFonts w:ascii="Times New Roman" w:hAnsi="Times New Roman" w:cs="Times New Roman"/>
                <w:noProof/>
                <w:webHidden/>
                <w:sz w:val="24"/>
                <w:szCs w:val="24"/>
              </w:rPr>
              <w:fldChar w:fldCharType="end"/>
            </w:r>
          </w:hyperlink>
        </w:p>
        <w:p w14:paraId="5A818962" w14:textId="77777777" w:rsidR="00A76414" w:rsidRPr="001D5FA6" w:rsidRDefault="00000000" w:rsidP="001D5FA6">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2276154" w:history="1">
            <w:r w:rsidRPr="001D5FA6">
              <w:rPr>
                <w:rStyle w:val="Hyperlink"/>
                <w:rFonts w:ascii="Times New Roman" w:hAnsi="Times New Roman" w:cs="Times New Roman"/>
                <w:noProof/>
                <w:sz w:val="24"/>
                <w:szCs w:val="24"/>
                <w:lang w:val="en-GB"/>
              </w:rPr>
              <w:t xml:space="preserve">2.4 </w:t>
            </w:r>
            <w:r w:rsidRPr="001D5FA6">
              <w:rPr>
                <w:rStyle w:val="Hyperlink"/>
                <w:rFonts w:ascii="Times New Roman" w:hAnsi="Times New Roman" w:cs="Times New Roman"/>
                <w:noProof/>
                <w:sz w:val="24"/>
                <w:szCs w:val="24"/>
                <w:highlight w:val="white"/>
                <w:lang w:val="en-GB"/>
              </w:rPr>
              <w:t>Advantages and disadvantages of consumer behaviour and decision-making</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_Toc112276154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10</w:t>
            </w:r>
            <w:r w:rsidRPr="001D5FA6">
              <w:rPr>
                <w:rFonts w:ascii="Times New Roman" w:hAnsi="Times New Roman" w:cs="Times New Roman"/>
                <w:noProof/>
                <w:webHidden/>
                <w:sz w:val="24"/>
                <w:szCs w:val="24"/>
              </w:rPr>
              <w:fldChar w:fldCharType="end"/>
            </w:r>
          </w:hyperlink>
        </w:p>
        <w:p w14:paraId="36806824" w14:textId="77777777" w:rsidR="00A76414" w:rsidRPr="001D5FA6" w:rsidRDefault="00000000" w:rsidP="001D5FA6">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2276155" w:history="1">
            <w:r w:rsidRPr="001D5FA6">
              <w:rPr>
                <w:rStyle w:val="Hyperlink"/>
                <w:rFonts w:ascii="Times New Roman" w:hAnsi="Times New Roman" w:cs="Times New Roman"/>
                <w:noProof/>
                <w:sz w:val="24"/>
                <w:szCs w:val="24"/>
                <w:highlight w:val="white"/>
                <w:lang w:val="en-GB"/>
              </w:rPr>
              <w:t>2.5 Theories and models</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_Toc112276155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10</w:t>
            </w:r>
            <w:r w:rsidRPr="001D5FA6">
              <w:rPr>
                <w:rFonts w:ascii="Times New Roman" w:hAnsi="Times New Roman" w:cs="Times New Roman"/>
                <w:noProof/>
                <w:webHidden/>
                <w:sz w:val="24"/>
                <w:szCs w:val="24"/>
              </w:rPr>
              <w:fldChar w:fldCharType="end"/>
            </w:r>
          </w:hyperlink>
        </w:p>
        <w:p w14:paraId="77280A5C" w14:textId="77777777" w:rsidR="00A76414" w:rsidRPr="001D5FA6" w:rsidRDefault="00000000" w:rsidP="001D5FA6">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2276156" w:history="1">
            <w:r w:rsidRPr="001D5FA6">
              <w:rPr>
                <w:rStyle w:val="Hyperlink"/>
                <w:rFonts w:ascii="Times New Roman" w:hAnsi="Times New Roman" w:cs="Times New Roman"/>
                <w:noProof/>
                <w:sz w:val="24"/>
                <w:szCs w:val="24"/>
                <w:lang w:val="en-GB"/>
              </w:rPr>
              <w:t>2.6 Conceptual framework</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_Toc112276156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11</w:t>
            </w:r>
            <w:r w:rsidRPr="001D5FA6">
              <w:rPr>
                <w:rFonts w:ascii="Times New Roman" w:hAnsi="Times New Roman" w:cs="Times New Roman"/>
                <w:noProof/>
                <w:webHidden/>
                <w:sz w:val="24"/>
                <w:szCs w:val="24"/>
              </w:rPr>
              <w:fldChar w:fldCharType="end"/>
            </w:r>
          </w:hyperlink>
        </w:p>
        <w:p w14:paraId="56227118" w14:textId="77777777" w:rsidR="00A76414" w:rsidRPr="001D5FA6" w:rsidRDefault="00000000" w:rsidP="001D5FA6">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2276157" w:history="1">
            <w:r w:rsidRPr="001D5FA6">
              <w:rPr>
                <w:rStyle w:val="Hyperlink"/>
                <w:rFonts w:ascii="Times New Roman" w:hAnsi="Times New Roman" w:cs="Times New Roman"/>
                <w:noProof/>
                <w:sz w:val="24"/>
                <w:szCs w:val="24"/>
                <w:lang w:val="en-GB"/>
              </w:rPr>
              <w:t>2.7 Literature gap</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_Toc112276157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11</w:t>
            </w:r>
            <w:r w:rsidRPr="001D5FA6">
              <w:rPr>
                <w:rFonts w:ascii="Times New Roman" w:hAnsi="Times New Roman" w:cs="Times New Roman"/>
                <w:noProof/>
                <w:webHidden/>
                <w:sz w:val="24"/>
                <w:szCs w:val="24"/>
              </w:rPr>
              <w:fldChar w:fldCharType="end"/>
            </w:r>
          </w:hyperlink>
        </w:p>
        <w:p w14:paraId="0259815C" w14:textId="77777777" w:rsidR="00A76414" w:rsidRPr="001D5FA6" w:rsidRDefault="00000000" w:rsidP="001D5FA6">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12276158" w:history="1">
            <w:r w:rsidRPr="001D5FA6">
              <w:rPr>
                <w:rStyle w:val="Hyperlink"/>
                <w:rFonts w:ascii="Times New Roman" w:hAnsi="Times New Roman" w:cs="Times New Roman"/>
                <w:noProof/>
                <w:sz w:val="24"/>
                <w:szCs w:val="24"/>
                <w:lang w:val="en-GB"/>
              </w:rPr>
              <w:t>Chapter 3: Methodology</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_Toc112276158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13</w:t>
            </w:r>
            <w:r w:rsidRPr="001D5FA6">
              <w:rPr>
                <w:rFonts w:ascii="Times New Roman" w:hAnsi="Times New Roman" w:cs="Times New Roman"/>
                <w:noProof/>
                <w:webHidden/>
                <w:sz w:val="24"/>
                <w:szCs w:val="24"/>
              </w:rPr>
              <w:fldChar w:fldCharType="end"/>
            </w:r>
          </w:hyperlink>
        </w:p>
        <w:p w14:paraId="3EC45F85" w14:textId="77777777" w:rsidR="00A76414" w:rsidRPr="001D5FA6" w:rsidRDefault="00000000" w:rsidP="001D5FA6">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2276159" w:history="1">
            <w:r w:rsidRPr="001D5FA6">
              <w:rPr>
                <w:rStyle w:val="Hyperlink"/>
                <w:rFonts w:ascii="Times New Roman" w:hAnsi="Times New Roman" w:cs="Times New Roman"/>
                <w:noProof/>
                <w:sz w:val="24"/>
                <w:szCs w:val="24"/>
                <w:lang w:val="en-GB"/>
              </w:rPr>
              <w:t>3.1 Research paradigm</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_Toc112276159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13</w:t>
            </w:r>
            <w:r w:rsidRPr="001D5FA6">
              <w:rPr>
                <w:rFonts w:ascii="Times New Roman" w:hAnsi="Times New Roman" w:cs="Times New Roman"/>
                <w:noProof/>
                <w:webHidden/>
                <w:sz w:val="24"/>
                <w:szCs w:val="24"/>
              </w:rPr>
              <w:fldChar w:fldCharType="end"/>
            </w:r>
          </w:hyperlink>
        </w:p>
        <w:p w14:paraId="0E913488" w14:textId="77777777" w:rsidR="00A76414" w:rsidRPr="001D5FA6" w:rsidRDefault="00000000" w:rsidP="001D5FA6">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2276160" w:history="1">
            <w:r w:rsidRPr="001D5FA6">
              <w:rPr>
                <w:rStyle w:val="Hyperlink"/>
                <w:rFonts w:ascii="Times New Roman" w:hAnsi="Times New Roman" w:cs="Times New Roman"/>
                <w:noProof/>
                <w:sz w:val="24"/>
                <w:szCs w:val="24"/>
                <w:lang w:val="en-GB"/>
              </w:rPr>
              <w:t>3.2 Research philosophy</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_Toc112276160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13</w:t>
            </w:r>
            <w:r w:rsidRPr="001D5FA6">
              <w:rPr>
                <w:rFonts w:ascii="Times New Roman" w:hAnsi="Times New Roman" w:cs="Times New Roman"/>
                <w:noProof/>
                <w:webHidden/>
                <w:sz w:val="24"/>
                <w:szCs w:val="24"/>
              </w:rPr>
              <w:fldChar w:fldCharType="end"/>
            </w:r>
          </w:hyperlink>
        </w:p>
        <w:p w14:paraId="73990D42" w14:textId="77777777" w:rsidR="00A76414" w:rsidRPr="001D5FA6" w:rsidRDefault="00000000" w:rsidP="001D5FA6">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2276161" w:history="1">
            <w:r w:rsidRPr="001D5FA6">
              <w:rPr>
                <w:rStyle w:val="Hyperlink"/>
                <w:rFonts w:ascii="Times New Roman" w:hAnsi="Times New Roman" w:cs="Times New Roman"/>
                <w:noProof/>
                <w:sz w:val="24"/>
                <w:szCs w:val="24"/>
                <w:lang w:val="en-GB"/>
              </w:rPr>
              <w:t>3.3 Research approach</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_Toc112276161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13</w:t>
            </w:r>
            <w:r w:rsidRPr="001D5FA6">
              <w:rPr>
                <w:rFonts w:ascii="Times New Roman" w:hAnsi="Times New Roman" w:cs="Times New Roman"/>
                <w:noProof/>
                <w:webHidden/>
                <w:sz w:val="24"/>
                <w:szCs w:val="24"/>
              </w:rPr>
              <w:fldChar w:fldCharType="end"/>
            </w:r>
          </w:hyperlink>
        </w:p>
        <w:p w14:paraId="519EA499" w14:textId="77777777" w:rsidR="00A76414" w:rsidRPr="001D5FA6" w:rsidRDefault="00000000" w:rsidP="001D5FA6">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2276162" w:history="1">
            <w:r w:rsidRPr="001D5FA6">
              <w:rPr>
                <w:rStyle w:val="Hyperlink"/>
                <w:rFonts w:ascii="Times New Roman" w:hAnsi="Times New Roman" w:cs="Times New Roman"/>
                <w:noProof/>
                <w:sz w:val="24"/>
                <w:szCs w:val="24"/>
                <w:lang w:val="en-GB"/>
              </w:rPr>
              <w:t>3.4 Research method</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_Toc112276162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13</w:t>
            </w:r>
            <w:r w:rsidRPr="001D5FA6">
              <w:rPr>
                <w:rFonts w:ascii="Times New Roman" w:hAnsi="Times New Roman" w:cs="Times New Roman"/>
                <w:noProof/>
                <w:webHidden/>
                <w:sz w:val="24"/>
                <w:szCs w:val="24"/>
              </w:rPr>
              <w:fldChar w:fldCharType="end"/>
            </w:r>
          </w:hyperlink>
        </w:p>
        <w:p w14:paraId="4E1D52BB" w14:textId="77777777" w:rsidR="00A76414" w:rsidRPr="001D5FA6" w:rsidRDefault="00000000" w:rsidP="001D5FA6">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2276163" w:history="1">
            <w:r w:rsidRPr="001D5FA6">
              <w:rPr>
                <w:rStyle w:val="Hyperlink"/>
                <w:rFonts w:ascii="Times New Roman" w:hAnsi="Times New Roman" w:cs="Times New Roman"/>
                <w:noProof/>
                <w:sz w:val="24"/>
                <w:szCs w:val="24"/>
                <w:lang w:val="en-GB"/>
              </w:rPr>
              <w:t>3.5 Research Strategy</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_Toc112276163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14</w:t>
            </w:r>
            <w:r w:rsidRPr="001D5FA6">
              <w:rPr>
                <w:rFonts w:ascii="Times New Roman" w:hAnsi="Times New Roman" w:cs="Times New Roman"/>
                <w:noProof/>
                <w:webHidden/>
                <w:sz w:val="24"/>
                <w:szCs w:val="24"/>
              </w:rPr>
              <w:fldChar w:fldCharType="end"/>
            </w:r>
          </w:hyperlink>
        </w:p>
        <w:p w14:paraId="55FB9EE8" w14:textId="77777777" w:rsidR="00A76414" w:rsidRPr="001D5FA6" w:rsidRDefault="00000000" w:rsidP="001D5FA6">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2276164" w:history="1">
            <w:r w:rsidRPr="001D5FA6">
              <w:rPr>
                <w:rStyle w:val="Hyperlink"/>
                <w:rFonts w:ascii="Times New Roman" w:hAnsi="Times New Roman" w:cs="Times New Roman"/>
                <w:noProof/>
                <w:sz w:val="24"/>
                <w:szCs w:val="24"/>
                <w:lang w:val="en-GB"/>
              </w:rPr>
              <w:t>3.6 Data collection method</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_Toc112276164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14</w:t>
            </w:r>
            <w:r w:rsidRPr="001D5FA6">
              <w:rPr>
                <w:rFonts w:ascii="Times New Roman" w:hAnsi="Times New Roman" w:cs="Times New Roman"/>
                <w:noProof/>
                <w:webHidden/>
                <w:sz w:val="24"/>
                <w:szCs w:val="24"/>
              </w:rPr>
              <w:fldChar w:fldCharType="end"/>
            </w:r>
          </w:hyperlink>
        </w:p>
        <w:p w14:paraId="310C155B" w14:textId="77777777" w:rsidR="00A76414" w:rsidRPr="001D5FA6" w:rsidRDefault="00000000" w:rsidP="001D5FA6">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2276165" w:history="1">
            <w:r w:rsidRPr="001D5FA6">
              <w:rPr>
                <w:rStyle w:val="Hyperlink"/>
                <w:rFonts w:ascii="Times New Roman" w:hAnsi="Times New Roman" w:cs="Times New Roman"/>
                <w:noProof/>
                <w:sz w:val="24"/>
                <w:szCs w:val="24"/>
                <w:lang w:val="en-GB"/>
              </w:rPr>
              <w:t>3.7 Sampling technique</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_Toc112276165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14</w:t>
            </w:r>
            <w:r w:rsidRPr="001D5FA6">
              <w:rPr>
                <w:rFonts w:ascii="Times New Roman" w:hAnsi="Times New Roman" w:cs="Times New Roman"/>
                <w:noProof/>
                <w:webHidden/>
                <w:sz w:val="24"/>
                <w:szCs w:val="24"/>
              </w:rPr>
              <w:fldChar w:fldCharType="end"/>
            </w:r>
          </w:hyperlink>
        </w:p>
        <w:p w14:paraId="379C0D30" w14:textId="77777777" w:rsidR="00A76414" w:rsidRPr="001D5FA6" w:rsidRDefault="00000000" w:rsidP="001D5FA6">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2276166" w:history="1">
            <w:r w:rsidRPr="001D5FA6">
              <w:rPr>
                <w:rStyle w:val="Hyperlink"/>
                <w:rFonts w:ascii="Times New Roman" w:hAnsi="Times New Roman" w:cs="Times New Roman"/>
                <w:noProof/>
                <w:sz w:val="24"/>
                <w:szCs w:val="24"/>
                <w:lang w:val="en-GB"/>
              </w:rPr>
              <w:t>3.8 Data analysis method</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_Toc112276166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14</w:t>
            </w:r>
            <w:r w:rsidRPr="001D5FA6">
              <w:rPr>
                <w:rFonts w:ascii="Times New Roman" w:hAnsi="Times New Roman" w:cs="Times New Roman"/>
                <w:noProof/>
                <w:webHidden/>
                <w:sz w:val="24"/>
                <w:szCs w:val="24"/>
              </w:rPr>
              <w:fldChar w:fldCharType="end"/>
            </w:r>
          </w:hyperlink>
        </w:p>
        <w:p w14:paraId="78B2CF10" w14:textId="77777777" w:rsidR="00A76414" w:rsidRPr="001D5FA6" w:rsidRDefault="00000000" w:rsidP="001D5FA6">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2276167" w:history="1">
            <w:r w:rsidRPr="001D5FA6">
              <w:rPr>
                <w:rStyle w:val="Hyperlink"/>
                <w:rFonts w:ascii="Times New Roman" w:hAnsi="Times New Roman" w:cs="Times New Roman"/>
                <w:noProof/>
                <w:sz w:val="24"/>
                <w:szCs w:val="24"/>
                <w:lang w:val="en-GB"/>
              </w:rPr>
              <w:t>3.9 Ethical considerations</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_Toc112276167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14</w:t>
            </w:r>
            <w:r w:rsidRPr="001D5FA6">
              <w:rPr>
                <w:rFonts w:ascii="Times New Roman" w:hAnsi="Times New Roman" w:cs="Times New Roman"/>
                <w:noProof/>
                <w:webHidden/>
                <w:sz w:val="24"/>
                <w:szCs w:val="24"/>
              </w:rPr>
              <w:fldChar w:fldCharType="end"/>
            </w:r>
          </w:hyperlink>
        </w:p>
        <w:p w14:paraId="7EBE96D7" w14:textId="77777777" w:rsidR="00A76414" w:rsidRPr="001D5FA6" w:rsidRDefault="00000000" w:rsidP="001D5FA6">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2276168" w:history="1">
            <w:r w:rsidRPr="001D5FA6">
              <w:rPr>
                <w:rStyle w:val="Hyperlink"/>
                <w:rFonts w:ascii="Times New Roman" w:hAnsi="Times New Roman" w:cs="Times New Roman"/>
                <w:noProof/>
                <w:sz w:val="24"/>
                <w:szCs w:val="24"/>
                <w:lang w:val="en-GB"/>
              </w:rPr>
              <w:t>3.10 Research timeline (Gantt chart)</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_Toc112276168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15</w:t>
            </w:r>
            <w:r w:rsidRPr="001D5FA6">
              <w:rPr>
                <w:rFonts w:ascii="Times New Roman" w:hAnsi="Times New Roman" w:cs="Times New Roman"/>
                <w:noProof/>
                <w:webHidden/>
                <w:sz w:val="24"/>
                <w:szCs w:val="24"/>
              </w:rPr>
              <w:fldChar w:fldCharType="end"/>
            </w:r>
          </w:hyperlink>
        </w:p>
        <w:p w14:paraId="70ADA406" w14:textId="77777777" w:rsidR="00A76414" w:rsidRPr="001D5FA6" w:rsidRDefault="00000000" w:rsidP="001D5FA6">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12276169" w:history="1">
            <w:r w:rsidRPr="001D5FA6">
              <w:rPr>
                <w:rStyle w:val="Hyperlink"/>
                <w:rFonts w:ascii="Times New Roman" w:hAnsi="Times New Roman" w:cs="Times New Roman"/>
                <w:noProof/>
                <w:sz w:val="24"/>
                <w:szCs w:val="24"/>
                <w:lang w:val="en-GB"/>
              </w:rPr>
              <w:t>Chapter 4: Data Analysis, Findings, and Discussion</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_Toc112276169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15</w:t>
            </w:r>
            <w:r w:rsidRPr="001D5FA6">
              <w:rPr>
                <w:rFonts w:ascii="Times New Roman" w:hAnsi="Times New Roman" w:cs="Times New Roman"/>
                <w:noProof/>
                <w:webHidden/>
                <w:sz w:val="24"/>
                <w:szCs w:val="24"/>
              </w:rPr>
              <w:fldChar w:fldCharType="end"/>
            </w:r>
          </w:hyperlink>
        </w:p>
        <w:p w14:paraId="507A6600" w14:textId="77777777" w:rsidR="00A76414" w:rsidRPr="001D5FA6" w:rsidRDefault="00000000" w:rsidP="001D5FA6">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2276170" w:history="1">
            <w:r w:rsidRPr="001D5FA6">
              <w:rPr>
                <w:rStyle w:val="Hyperlink"/>
                <w:rFonts w:ascii="Times New Roman" w:hAnsi="Times New Roman" w:cs="Times New Roman"/>
                <w:noProof/>
                <w:sz w:val="24"/>
                <w:szCs w:val="24"/>
                <w:lang w:val="en-GB"/>
              </w:rPr>
              <w:t>4.1 Primary Quantitative Findings and analysis</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_Toc112276170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15</w:t>
            </w:r>
            <w:r w:rsidRPr="001D5FA6">
              <w:rPr>
                <w:rFonts w:ascii="Times New Roman" w:hAnsi="Times New Roman" w:cs="Times New Roman"/>
                <w:noProof/>
                <w:webHidden/>
                <w:sz w:val="24"/>
                <w:szCs w:val="24"/>
              </w:rPr>
              <w:fldChar w:fldCharType="end"/>
            </w:r>
          </w:hyperlink>
        </w:p>
        <w:p w14:paraId="02A7F687" w14:textId="77777777" w:rsidR="00A76414" w:rsidRPr="001D5FA6" w:rsidRDefault="00000000" w:rsidP="001D5FA6">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2276171" w:history="1">
            <w:r w:rsidRPr="001D5FA6">
              <w:rPr>
                <w:rStyle w:val="Hyperlink"/>
                <w:rFonts w:ascii="Times New Roman" w:hAnsi="Times New Roman" w:cs="Times New Roman"/>
                <w:noProof/>
                <w:sz w:val="24"/>
                <w:szCs w:val="24"/>
                <w:lang w:val="en-GB"/>
              </w:rPr>
              <w:t>4.2 Secondary Qualitative Findings and analysis</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_Toc112276171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21</w:t>
            </w:r>
            <w:r w:rsidRPr="001D5FA6">
              <w:rPr>
                <w:rFonts w:ascii="Times New Roman" w:hAnsi="Times New Roman" w:cs="Times New Roman"/>
                <w:noProof/>
                <w:webHidden/>
                <w:sz w:val="24"/>
                <w:szCs w:val="24"/>
              </w:rPr>
              <w:fldChar w:fldCharType="end"/>
            </w:r>
          </w:hyperlink>
        </w:p>
        <w:p w14:paraId="00A95B6F" w14:textId="77777777" w:rsidR="00A76414" w:rsidRPr="001D5FA6" w:rsidRDefault="00000000" w:rsidP="001D5FA6">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2276172" w:history="1">
            <w:r w:rsidRPr="001D5FA6">
              <w:rPr>
                <w:rStyle w:val="Hyperlink"/>
                <w:rFonts w:ascii="Times New Roman" w:hAnsi="Times New Roman" w:cs="Times New Roman"/>
                <w:noProof/>
                <w:sz w:val="24"/>
                <w:szCs w:val="24"/>
                <w:lang w:val="en-GB"/>
              </w:rPr>
              <w:t>4.3 Discussion of the findings linking with the literature</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_Toc112276172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22</w:t>
            </w:r>
            <w:r w:rsidRPr="001D5FA6">
              <w:rPr>
                <w:rFonts w:ascii="Times New Roman" w:hAnsi="Times New Roman" w:cs="Times New Roman"/>
                <w:noProof/>
                <w:webHidden/>
                <w:sz w:val="24"/>
                <w:szCs w:val="24"/>
              </w:rPr>
              <w:fldChar w:fldCharType="end"/>
            </w:r>
          </w:hyperlink>
        </w:p>
        <w:p w14:paraId="7C256240" w14:textId="77777777" w:rsidR="00A76414" w:rsidRPr="001D5FA6" w:rsidRDefault="00000000" w:rsidP="001D5FA6">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12276173" w:history="1">
            <w:r w:rsidRPr="001D5FA6">
              <w:rPr>
                <w:rStyle w:val="Hyperlink"/>
                <w:rFonts w:ascii="Times New Roman" w:hAnsi="Times New Roman" w:cs="Times New Roman"/>
                <w:noProof/>
                <w:sz w:val="24"/>
                <w:szCs w:val="24"/>
                <w:lang w:val="en-GB"/>
              </w:rPr>
              <w:t>Chapter 5: Conclusion and Recommendations</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_Toc112276173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25</w:t>
            </w:r>
            <w:r w:rsidRPr="001D5FA6">
              <w:rPr>
                <w:rFonts w:ascii="Times New Roman" w:hAnsi="Times New Roman" w:cs="Times New Roman"/>
                <w:noProof/>
                <w:webHidden/>
                <w:sz w:val="24"/>
                <w:szCs w:val="24"/>
              </w:rPr>
              <w:fldChar w:fldCharType="end"/>
            </w:r>
          </w:hyperlink>
        </w:p>
        <w:p w14:paraId="4137398A" w14:textId="77777777" w:rsidR="00A76414" w:rsidRPr="001D5FA6" w:rsidRDefault="00000000" w:rsidP="001D5FA6">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2276174" w:history="1">
            <w:r w:rsidRPr="001D5FA6">
              <w:rPr>
                <w:rStyle w:val="Hyperlink"/>
                <w:rFonts w:ascii="Times New Roman" w:hAnsi="Times New Roman" w:cs="Times New Roman"/>
                <w:noProof/>
                <w:sz w:val="24"/>
                <w:szCs w:val="24"/>
                <w:lang w:val="en-GB"/>
              </w:rPr>
              <w:t>5.1 Conclusion Drawn</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_Toc112276174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25</w:t>
            </w:r>
            <w:r w:rsidRPr="001D5FA6">
              <w:rPr>
                <w:rFonts w:ascii="Times New Roman" w:hAnsi="Times New Roman" w:cs="Times New Roman"/>
                <w:noProof/>
                <w:webHidden/>
                <w:sz w:val="24"/>
                <w:szCs w:val="24"/>
              </w:rPr>
              <w:fldChar w:fldCharType="end"/>
            </w:r>
          </w:hyperlink>
        </w:p>
        <w:p w14:paraId="7EA7395F" w14:textId="77777777" w:rsidR="00A76414" w:rsidRPr="001D5FA6" w:rsidRDefault="00000000" w:rsidP="001D5FA6">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2276175" w:history="1">
            <w:r w:rsidRPr="001D5FA6">
              <w:rPr>
                <w:rStyle w:val="Hyperlink"/>
                <w:rFonts w:ascii="Times New Roman" w:hAnsi="Times New Roman" w:cs="Times New Roman"/>
                <w:noProof/>
                <w:sz w:val="24"/>
                <w:szCs w:val="24"/>
                <w:lang w:val="en-GB"/>
              </w:rPr>
              <w:t>5.2 Linking with the objectives</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_Toc112276175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25</w:t>
            </w:r>
            <w:r w:rsidRPr="001D5FA6">
              <w:rPr>
                <w:rFonts w:ascii="Times New Roman" w:hAnsi="Times New Roman" w:cs="Times New Roman"/>
                <w:noProof/>
                <w:webHidden/>
                <w:sz w:val="24"/>
                <w:szCs w:val="24"/>
              </w:rPr>
              <w:fldChar w:fldCharType="end"/>
            </w:r>
          </w:hyperlink>
        </w:p>
        <w:p w14:paraId="7050F455" w14:textId="77777777" w:rsidR="00A76414" w:rsidRPr="001D5FA6" w:rsidRDefault="00000000" w:rsidP="001D5FA6">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2276176" w:history="1">
            <w:r w:rsidRPr="001D5FA6">
              <w:rPr>
                <w:rStyle w:val="Hyperlink"/>
                <w:rFonts w:ascii="Times New Roman" w:hAnsi="Times New Roman" w:cs="Times New Roman"/>
                <w:noProof/>
                <w:sz w:val="24"/>
                <w:szCs w:val="24"/>
                <w:lang w:val="en-GB"/>
              </w:rPr>
              <w:t>5.3 Recommendations</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_Toc112276176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26</w:t>
            </w:r>
            <w:r w:rsidRPr="001D5FA6">
              <w:rPr>
                <w:rFonts w:ascii="Times New Roman" w:hAnsi="Times New Roman" w:cs="Times New Roman"/>
                <w:noProof/>
                <w:webHidden/>
                <w:sz w:val="24"/>
                <w:szCs w:val="24"/>
              </w:rPr>
              <w:fldChar w:fldCharType="end"/>
            </w:r>
          </w:hyperlink>
        </w:p>
        <w:p w14:paraId="6CBA66C6" w14:textId="77777777" w:rsidR="00A76414" w:rsidRPr="001D5FA6" w:rsidRDefault="00000000" w:rsidP="001D5FA6">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2276177" w:history="1">
            <w:r w:rsidRPr="001D5FA6">
              <w:rPr>
                <w:rStyle w:val="Hyperlink"/>
                <w:rFonts w:ascii="Times New Roman" w:hAnsi="Times New Roman" w:cs="Times New Roman"/>
                <w:noProof/>
                <w:sz w:val="24"/>
                <w:szCs w:val="24"/>
                <w:lang w:val="en-GB"/>
              </w:rPr>
              <w:t>5.5 Future implications of the research</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_Toc112276177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27</w:t>
            </w:r>
            <w:r w:rsidRPr="001D5FA6">
              <w:rPr>
                <w:rFonts w:ascii="Times New Roman" w:hAnsi="Times New Roman" w:cs="Times New Roman"/>
                <w:noProof/>
                <w:webHidden/>
                <w:sz w:val="24"/>
                <w:szCs w:val="24"/>
              </w:rPr>
              <w:fldChar w:fldCharType="end"/>
            </w:r>
          </w:hyperlink>
        </w:p>
        <w:p w14:paraId="4605AA8C" w14:textId="77777777" w:rsidR="00A76414" w:rsidRPr="001D5FA6" w:rsidRDefault="00000000" w:rsidP="001D5FA6">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12276178" w:history="1">
            <w:r w:rsidRPr="001D5FA6">
              <w:rPr>
                <w:rStyle w:val="Hyperlink"/>
                <w:rFonts w:ascii="Times New Roman" w:hAnsi="Times New Roman" w:cs="Times New Roman"/>
                <w:noProof/>
                <w:sz w:val="24"/>
                <w:szCs w:val="24"/>
                <w:lang w:val="en-GB"/>
              </w:rPr>
              <w:t>References</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_Toc112276178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28</w:t>
            </w:r>
            <w:r w:rsidRPr="001D5FA6">
              <w:rPr>
                <w:rFonts w:ascii="Times New Roman" w:hAnsi="Times New Roman" w:cs="Times New Roman"/>
                <w:noProof/>
                <w:webHidden/>
                <w:sz w:val="24"/>
                <w:szCs w:val="24"/>
              </w:rPr>
              <w:fldChar w:fldCharType="end"/>
            </w:r>
          </w:hyperlink>
        </w:p>
        <w:p w14:paraId="626C96FF" w14:textId="77777777" w:rsidR="00A76414" w:rsidRPr="001D5FA6" w:rsidRDefault="00000000" w:rsidP="001D5FA6">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12276179" w:history="1">
            <w:r w:rsidRPr="001D5FA6">
              <w:rPr>
                <w:rStyle w:val="Hyperlink"/>
                <w:rFonts w:ascii="Times New Roman" w:hAnsi="Times New Roman" w:cs="Times New Roman"/>
                <w:noProof/>
                <w:sz w:val="24"/>
                <w:szCs w:val="24"/>
                <w:highlight w:val="white"/>
                <w:lang w:val="en-GB"/>
              </w:rPr>
              <w:t>Appendix: Survey Questionnaire</w:t>
            </w:r>
            <w:r w:rsidRPr="001D5FA6">
              <w:rPr>
                <w:rFonts w:ascii="Times New Roman" w:hAnsi="Times New Roman" w:cs="Times New Roman"/>
                <w:noProof/>
                <w:webHidden/>
                <w:sz w:val="24"/>
                <w:szCs w:val="24"/>
              </w:rPr>
              <w:tab/>
            </w:r>
            <w:r w:rsidRPr="001D5FA6">
              <w:rPr>
                <w:rFonts w:ascii="Times New Roman" w:hAnsi="Times New Roman" w:cs="Times New Roman"/>
                <w:noProof/>
                <w:webHidden/>
                <w:sz w:val="24"/>
                <w:szCs w:val="24"/>
              </w:rPr>
              <w:fldChar w:fldCharType="begin"/>
            </w:r>
            <w:r w:rsidRPr="001D5FA6">
              <w:rPr>
                <w:rFonts w:ascii="Times New Roman" w:hAnsi="Times New Roman" w:cs="Times New Roman"/>
                <w:noProof/>
                <w:webHidden/>
                <w:sz w:val="24"/>
                <w:szCs w:val="24"/>
              </w:rPr>
              <w:instrText xml:space="preserve"> PAGEREF _Toc112276179 \h </w:instrText>
            </w:r>
            <w:r w:rsidRPr="001D5FA6">
              <w:rPr>
                <w:rFonts w:ascii="Times New Roman" w:hAnsi="Times New Roman" w:cs="Times New Roman"/>
                <w:noProof/>
                <w:webHidden/>
                <w:sz w:val="24"/>
                <w:szCs w:val="24"/>
              </w:rPr>
            </w:r>
            <w:r w:rsidRPr="001D5FA6">
              <w:rPr>
                <w:rFonts w:ascii="Times New Roman" w:hAnsi="Times New Roman" w:cs="Times New Roman"/>
                <w:noProof/>
                <w:webHidden/>
                <w:sz w:val="24"/>
                <w:szCs w:val="24"/>
              </w:rPr>
              <w:fldChar w:fldCharType="separate"/>
            </w:r>
            <w:r w:rsidRPr="001D5FA6">
              <w:rPr>
                <w:rFonts w:ascii="Times New Roman" w:hAnsi="Times New Roman" w:cs="Times New Roman"/>
                <w:noProof/>
                <w:webHidden/>
                <w:sz w:val="24"/>
                <w:szCs w:val="24"/>
              </w:rPr>
              <w:t>32</w:t>
            </w:r>
            <w:r w:rsidRPr="001D5FA6">
              <w:rPr>
                <w:rFonts w:ascii="Times New Roman" w:hAnsi="Times New Roman" w:cs="Times New Roman"/>
                <w:noProof/>
                <w:webHidden/>
                <w:sz w:val="24"/>
                <w:szCs w:val="24"/>
              </w:rPr>
              <w:fldChar w:fldCharType="end"/>
            </w:r>
          </w:hyperlink>
        </w:p>
        <w:p w14:paraId="7AE9A22E" w14:textId="77777777" w:rsidR="00B376E0" w:rsidRPr="00B376E0" w:rsidRDefault="00000000" w:rsidP="001D5FA6">
          <w:pPr>
            <w:spacing w:line="360" w:lineRule="auto"/>
            <w:jc w:val="both"/>
            <w:rPr>
              <w:lang w:val="en-GB"/>
            </w:rPr>
          </w:pPr>
          <w:r w:rsidRPr="001D5FA6">
            <w:rPr>
              <w:rFonts w:ascii="Times New Roman" w:hAnsi="Times New Roman" w:cs="Times New Roman"/>
              <w:sz w:val="24"/>
              <w:szCs w:val="24"/>
              <w:lang w:val="en-GB"/>
            </w:rPr>
            <w:fldChar w:fldCharType="end"/>
          </w:r>
        </w:p>
      </w:sdtContent>
    </w:sdt>
    <w:p w14:paraId="6FFFADFA" w14:textId="77777777" w:rsidR="00B376E0" w:rsidRPr="00B376E0" w:rsidRDefault="00000000">
      <w:pPr>
        <w:rPr>
          <w:rFonts w:ascii="Times New Roman" w:hAnsi="Times New Roman"/>
          <w:b/>
          <w:sz w:val="28"/>
          <w:szCs w:val="40"/>
          <w:lang w:val="en-GB"/>
        </w:rPr>
      </w:pPr>
      <w:r w:rsidRPr="00B376E0">
        <w:rPr>
          <w:lang w:val="en-GB"/>
        </w:rPr>
        <w:br w:type="page"/>
      </w:r>
    </w:p>
    <w:p w14:paraId="067D5E74" w14:textId="77777777" w:rsidR="008D38B2" w:rsidRDefault="008D38B2" w:rsidP="009576A7">
      <w:pPr>
        <w:pStyle w:val="Normal1"/>
        <w:spacing w:line="360" w:lineRule="auto"/>
        <w:jc w:val="center"/>
        <w:rPr>
          <w:rFonts w:ascii="Times New Roman" w:hAnsi="Times New Roman" w:cs="Times New Roman"/>
          <w:b/>
          <w:sz w:val="28"/>
          <w:lang w:val="en-GB"/>
        </w:rPr>
      </w:pPr>
    </w:p>
    <w:p w14:paraId="331C440F" w14:textId="77777777" w:rsidR="008D38B2" w:rsidRDefault="008D38B2" w:rsidP="009576A7">
      <w:pPr>
        <w:pStyle w:val="Normal1"/>
        <w:spacing w:line="360" w:lineRule="auto"/>
        <w:jc w:val="center"/>
        <w:rPr>
          <w:rFonts w:ascii="Times New Roman" w:hAnsi="Times New Roman" w:cs="Times New Roman"/>
          <w:b/>
          <w:sz w:val="28"/>
          <w:lang w:val="en-GB"/>
        </w:rPr>
      </w:pPr>
    </w:p>
    <w:p w14:paraId="3EC245FC" w14:textId="5E6BB084" w:rsidR="00A810A9" w:rsidRDefault="00000000" w:rsidP="009576A7">
      <w:pPr>
        <w:pStyle w:val="Normal1"/>
        <w:spacing w:line="360" w:lineRule="auto"/>
        <w:jc w:val="center"/>
        <w:rPr>
          <w:rFonts w:ascii="Times New Roman" w:hAnsi="Times New Roman" w:cs="Times New Roman"/>
          <w:b/>
          <w:sz w:val="28"/>
          <w:lang w:val="en-GB"/>
        </w:rPr>
      </w:pPr>
      <w:r w:rsidRPr="005B0C45">
        <w:rPr>
          <w:rFonts w:ascii="Times New Roman" w:hAnsi="Times New Roman" w:cs="Times New Roman"/>
          <w:b/>
          <w:sz w:val="28"/>
          <w:lang w:val="en-GB"/>
        </w:rPr>
        <w:t>Abstract</w:t>
      </w:r>
    </w:p>
    <w:p w14:paraId="645F9337" w14:textId="419F87F6" w:rsidR="008D38B2" w:rsidRDefault="008D38B2" w:rsidP="009576A7">
      <w:pPr>
        <w:pStyle w:val="Normal1"/>
        <w:spacing w:line="360" w:lineRule="auto"/>
        <w:jc w:val="center"/>
        <w:rPr>
          <w:rFonts w:ascii="Times New Roman" w:hAnsi="Times New Roman" w:cs="Times New Roman"/>
          <w:b/>
          <w:sz w:val="28"/>
          <w:lang w:val="en-GB"/>
        </w:rPr>
      </w:pPr>
    </w:p>
    <w:p w14:paraId="202FC02F" w14:textId="77777777" w:rsidR="008D38B2" w:rsidRPr="005B0C45" w:rsidRDefault="008D38B2" w:rsidP="009576A7">
      <w:pPr>
        <w:pStyle w:val="Normal1"/>
        <w:spacing w:line="360" w:lineRule="auto"/>
        <w:jc w:val="center"/>
        <w:rPr>
          <w:rFonts w:ascii="Times New Roman" w:hAnsi="Times New Roman" w:cs="Times New Roman"/>
          <w:b/>
          <w:sz w:val="28"/>
          <w:lang w:val="en-GB"/>
        </w:rPr>
      </w:pPr>
    </w:p>
    <w:p w14:paraId="3E039942" w14:textId="77777777" w:rsidR="00A810A9" w:rsidRPr="00B376E0" w:rsidRDefault="00000000" w:rsidP="008D38B2">
      <w:pPr>
        <w:spacing w:line="360" w:lineRule="auto"/>
        <w:ind w:firstLine="720"/>
        <w:jc w:val="both"/>
        <w:rPr>
          <w:rFonts w:ascii="Times New Roman" w:eastAsia="Times New Roman" w:hAnsi="Times New Roman" w:cs="Times New Roman"/>
          <w:sz w:val="24"/>
          <w:szCs w:val="24"/>
          <w:lang w:val="en-GB"/>
        </w:rPr>
      </w:pPr>
      <w:r w:rsidRPr="00B376E0">
        <w:rPr>
          <w:rFonts w:ascii="Times New Roman" w:eastAsia="Times New Roman" w:hAnsi="Times New Roman" w:cs="Times New Roman"/>
          <w:sz w:val="24"/>
          <w:szCs w:val="24"/>
          <w:lang w:val="en-GB"/>
        </w:rPr>
        <w:t xml:space="preserve">The following study empirically investigated the various factors that are exponentially influencing the behavioural and decision-making process of the customers, in connection to that of the UK's e-commerce sector. The paramount reason behind carrying out this research is it would help progressively towards remediating more policies and schemes for the e-commerce sites to pull in more customers, via the implementation of building a vigil customer service and re-enhancing the discount availability. The primal motto is not only to optimise rooms for driving in </w:t>
      </w:r>
      <w:r w:rsidR="00B376E0" w:rsidRPr="00B376E0">
        <w:rPr>
          <w:rFonts w:ascii="Times New Roman" w:eastAsia="Times New Roman" w:hAnsi="Times New Roman" w:cs="Times New Roman"/>
          <w:sz w:val="24"/>
          <w:szCs w:val="24"/>
          <w:lang w:val="en-GB"/>
        </w:rPr>
        <w:t>accentuation</w:t>
      </w:r>
      <w:r w:rsidRPr="00B376E0">
        <w:rPr>
          <w:rFonts w:ascii="Times New Roman" w:eastAsia="Times New Roman" w:hAnsi="Times New Roman" w:cs="Times New Roman"/>
          <w:sz w:val="24"/>
          <w:szCs w:val="24"/>
          <w:lang w:val="en-GB"/>
        </w:rPr>
        <w:t xml:space="preserve"> for the companies but also to determine the plethora of consumer behaviour that can be improved. The e-business sector starts and ends with the </w:t>
      </w:r>
      <w:r w:rsidR="00B376E0" w:rsidRPr="00B376E0">
        <w:rPr>
          <w:rFonts w:ascii="Times New Roman" w:eastAsia="Times New Roman" w:hAnsi="Times New Roman" w:cs="Times New Roman"/>
          <w:sz w:val="24"/>
          <w:szCs w:val="24"/>
          <w:lang w:val="en-GB"/>
        </w:rPr>
        <w:t>consumers;</w:t>
      </w:r>
      <w:r w:rsidRPr="00B376E0">
        <w:rPr>
          <w:rFonts w:ascii="Times New Roman" w:eastAsia="Times New Roman" w:hAnsi="Times New Roman" w:cs="Times New Roman"/>
          <w:sz w:val="24"/>
          <w:szCs w:val="24"/>
          <w:lang w:val="en-GB"/>
        </w:rPr>
        <w:t xml:space="preserve"> therefore, it is their buying decisive skills that implicate the brand's strategy, suiting their demands. Discovering the positivism philosophy, a systematic examination has been executed that explores the nature of the objectives. With the implementation of primary quantitative and secondary qualitative analysis, various factors have been discovered such as prices, discounts, income, genial consumer support, and various others that have sincerely predicted the diverse facets of consumer behaviour changes and its unique characteristics. The role of the subtlety nature of technology has been modulated thoroughly which adds a whole new dimension to this study. Therefore, this exploration deals with an immeasurable literature review that lays down a foundational framework for the rational outlook of the consumers and the business of e-commerce </w:t>
      </w:r>
      <w:r w:rsidR="00095558" w:rsidRPr="00B376E0">
        <w:rPr>
          <w:rFonts w:ascii="Times New Roman" w:eastAsia="Times New Roman" w:hAnsi="Times New Roman" w:cs="Times New Roman"/>
          <w:sz w:val="24"/>
          <w:szCs w:val="24"/>
          <w:lang w:val="en-GB"/>
        </w:rPr>
        <w:t>websites holistically</w:t>
      </w:r>
      <w:r w:rsidRPr="00B376E0">
        <w:rPr>
          <w:rFonts w:ascii="Times New Roman" w:eastAsia="Times New Roman" w:hAnsi="Times New Roman" w:cs="Times New Roman"/>
          <w:sz w:val="24"/>
          <w:szCs w:val="24"/>
          <w:lang w:val="en-GB"/>
        </w:rPr>
        <w:t xml:space="preserve">.  </w:t>
      </w:r>
    </w:p>
    <w:p w14:paraId="2B1B421C" w14:textId="77777777" w:rsidR="00A810A9" w:rsidRPr="00B376E0" w:rsidRDefault="00A810A9">
      <w:pPr>
        <w:spacing w:line="360" w:lineRule="auto"/>
        <w:jc w:val="both"/>
        <w:rPr>
          <w:rFonts w:ascii="Times New Roman" w:eastAsia="Times New Roman" w:hAnsi="Times New Roman" w:cs="Times New Roman"/>
          <w:sz w:val="24"/>
          <w:szCs w:val="24"/>
          <w:lang w:val="en-GB"/>
        </w:rPr>
      </w:pPr>
    </w:p>
    <w:p w14:paraId="4FC3EA70" w14:textId="77777777" w:rsidR="00A810A9" w:rsidRPr="00B376E0" w:rsidRDefault="00000000">
      <w:pPr>
        <w:spacing w:line="360" w:lineRule="auto"/>
        <w:jc w:val="both"/>
        <w:rPr>
          <w:rFonts w:ascii="Times New Roman" w:eastAsia="Times New Roman" w:hAnsi="Times New Roman" w:cs="Times New Roman"/>
          <w:b/>
          <w:sz w:val="28"/>
          <w:szCs w:val="28"/>
          <w:lang w:val="en-GB"/>
        </w:rPr>
      </w:pPr>
      <w:r w:rsidRPr="00B376E0">
        <w:rPr>
          <w:lang w:val="en-GB"/>
        </w:rPr>
        <w:br w:type="page"/>
      </w:r>
    </w:p>
    <w:p w14:paraId="2AD2FE71" w14:textId="77777777" w:rsidR="008D38B2" w:rsidRDefault="008D38B2">
      <w:pPr>
        <w:spacing w:line="360" w:lineRule="auto"/>
        <w:jc w:val="center"/>
        <w:rPr>
          <w:rFonts w:ascii="Times New Roman" w:eastAsia="Times New Roman" w:hAnsi="Times New Roman" w:cs="Times New Roman"/>
          <w:b/>
          <w:sz w:val="28"/>
          <w:szCs w:val="28"/>
          <w:lang w:val="en-GB"/>
        </w:rPr>
      </w:pPr>
    </w:p>
    <w:p w14:paraId="449E7801" w14:textId="77777777" w:rsidR="008D38B2" w:rsidRDefault="008D38B2">
      <w:pPr>
        <w:spacing w:line="360" w:lineRule="auto"/>
        <w:jc w:val="center"/>
        <w:rPr>
          <w:rFonts w:ascii="Times New Roman" w:eastAsia="Times New Roman" w:hAnsi="Times New Roman" w:cs="Times New Roman"/>
          <w:b/>
          <w:sz w:val="28"/>
          <w:szCs w:val="28"/>
          <w:lang w:val="en-GB"/>
        </w:rPr>
      </w:pPr>
    </w:p>
    <w:p w14:paraId="44A0CB40" w14:textId="77777777" w:rsidR="008D38B2" w:rsidRDefault="008D38B2">
      <w:pPr>
        <w:spacing w:line="360" w:lineRule="auto"/>
        <w:jc w:val="center"/>
        <w:rPr>
          <w:rFonts w:ascii="Times New Roman" w:eastAsia="Times New Roman" w:hAnsi="Times New Roman" w:cs="Times New Roman"/>
          <w:b/>
          <w:sz w:val="28"/>
          <w:szCs w:val="28"/>
          <w:lang w:val="en-GB"/>
        </w:rPr>
      </w:pPr>
    </w:p>
    <w:p w14:paraId="2A05A25B" w14:textId="67A239D4" w:rsidR="00A810A9" w:rsidRDefault="00000000">
      <w:pPr>
        <w:spacing w:line="360" w:lineRule="auto"/>
        <w:jc w:val="center"/>
        <w:rPr>
          <w:rFonts w:ascii="Times New Roman" w:eastAsia="Times New Roman" w:hAnsi="Times New Roman" w:cs="Times New Roman"/>
          <w:b/>
          <w:sz w:val="28"/>
          <w:szCs w:val="28"/>
          <w:lang w:val="en-GB"/>
        </w:rPr>
      </w:pPr>
      <w:r w:rsidRPr="00B376E0">
        <w:rPr>
          <w:rFonts w:ascii="Times New Roman" w:eastAsia="Times New Roman" w:hAnsi="Times New Roman" w:cs="Times New Roman"/>
          <w:b/>
          <w:sz w:val="28"/>
          <w:szCs w:val="28"/>
          <w:lang w:val="en-GB"/>
        </w:rPr>
        <w:t>Acknowledgement</w:t>
      </w:r>
    </w:p>
    <w:p w14:paraId="55916337" w14:textId="77777777" w:rsidR="008D38B2" w:rsidRPr="00B376E0" w:rsidRDefault="008D38B2">
      <w:pPr>
        <w:spacing w:line="360" w:lineRule="auto"/>
        <w:jc w:val="center"/>
        <w:rPr>
          <w:rFonts w:ascii="Times New Roman" w:eastAsia="Times New Roman" w:hAnsi="Times New Roman" w:cs="Times New Roman"/>
          <w:b/>
          <w:sz w:val="28"/>
          <w:szCs w:val="28"/>
          <w:lang w:val="en-GB"/>
        </w:rPr>
      </w:pPr>
    </w:p>
    <w:p w14:paraId="35324477" w14:textId="77777777" w:rsidR="00A810A9" w:rsidRPr="00B376E0" w:rsidRDefault="00000000" w:rsidP="008D38B2">
      <w:pPr>
        <w:spacing w:line="360" w:lineRule="auto"/>
        <w:ind w:firstLine="720"/>
        <w:jc w:val="both"/>
        <w:rPr>
          <w:rFonts w:ascii="Times New Roman" w:eastAsia="Times New Roman" w:hAnsi="Times New Roman" w:cs="Times New Roman"/>
          <w:sz w:val="24"/>
          <w:szCs w:val="24"/>
          <w:lang w:val="en-GB"/>
        </w:rPr>
      </w:pPr>
      <w:r w:rsidRPr="00B376E0">
        <w:rPr>
          <w:rFonts w:ascii="Times New Roman" w:eastAsia="Times New Roman" w:hAnsi="Times New Roman" w:cs="Times New Roman"/>
          <w:sz w:val="24"/>
          <w:szCs w:val="24"/>
          <w:lang w:val="en-GB"/>
        </w:rPr>
        <w:t xml:space="preserve">I would like to express my indebtedness to my mentor who has been guiding me towards acquiring in-depth knowledge on this vast yet vital topic. The whole endeavour would not have been possible without the sincere efforts stretched out by my supervisor who had been cooperative throughout. It would be a complete remiss on my part if I fail to mention my parents and families, without whom the journey would have been a failure if they did not help me with my surveys. </w:t>
      </w:r>
    </w:p>
    <w:p w14:paraId="6479670A" w14:textId="77777777" w:rsidR="00A810A9" w:rsidRPr="00B376E0" w:rsidRDefault="00000000" w:rsidP="008D38B2">
      <w:pPr>
        <w:spacing w:line="360" w:lineRule="auto"/>
        <w:ind w:firstLine="720"/>
        <w:jc w:val="both"/>
        <w:rPr>
          <w:rFonts w:ascii="Times New Roman" w:eastAsia="Times New Roman" w:hAnsi="Times New Roman" w:cs="Times New Roman"/>
          <w:b/>
          <w:sz w:val="28"/>
          <w:szCs w:val="28"/>
          <w:lang w:val="en-GB"/>
        </w:rPr>
      </w:pPr>
      <w:r w:rsidRPr="00B376E0">
        <w:rPr>
          <w:rFonts w:ascii="Times New Roman" w:eastAsia="Times New Roman" w:hAnsi="Times New Roman" w:cs="Times New Roman"/>
          <w:sz w:val="24"/>
          <w:szCs w:val="24"/>
          <w:lang w:val="en-GB"/>
        </w:rPr>
        <w:t xml:space="preserve">Sincerely, </w:t>
      </w:r>
      <w:r w:rsidRPr="00B376E0">
        <w:rPr>
          <w:lang w:val="en-GB"/>
        </w:rPr>
        <w:br w:type="page"/>
      </w:r>
    </w:p>
    <w:p w14:paraId="2072D45C" w14:textId="45980FB8" w:rsidR="00A810A9" w:rsidRPr="00B376E0" w:rsidRDefault="00000000" w:rsidP="008D38B2">
      <w:pPr>
        <w:pStyle w:val="Heading1"/>
        <w:jc w:val="center"/>
        <w:rPr>
          <w:lang w:val="en-GB"/>
        </w:rPr>
      </w:pPr>
      <w:bookmarkStart w:id="1" w:name="_Toc112276142"/>
      <w:r w:rsidRPr="00B376E0">
        <w:rPr>
          <w:lang w:val="en-GB"/>
        </w:rPr>
        <w:lastRenderedPageBreak/>
        <w:t>Chapter 1: Introduction</w:t>
      </w:r>
      <w:bookmarkEnd w:id="1"/>
    </w:p>
    <w:p w14:paraId="70498C36" w14:textId="77777777" w:rsidR="00A810A9" w:rsidRPr="00B376E0" w:rsidRDefault="00000000" w:rsidP="008D38B2">
      <w:pPr>
        <w:pStyle w:val="Heading2"/>
        <w:ind w:firstLine="720"/>
        <w:rPr>
          <w:lang w:val="en-GB"/>
        </w:rPr>
      </w:pPr>
      <w:bookmarkStart w:id="2" w:name="_heading=h.30j0zll" w:colFirst="0" w:colLast="0"/>
      <w:bookmarkStart w:id="3" w:name="_Toc112276143"/>
      <w:bookmarkEnd w:id="2"/>
      <w:r w:rsidRPr="00B376E0">
        <w:rPr>
          <w:lang w:val="en-GB"/>
        </w:rPr>
        <w:t>1.1 Background</w:t>
      </w:r>
      <w:bookmarkEnd w:id="3"/>
      <w:r w:rsidRPr="00B376E0">
        <w:rPr>
          <w:lang w:val="en-GB"/>
        </w:rPr>
        <w:t xml:space="preserve"> </w:t>
      </w:r>
    </w:p>
    <w:p w14:paraId="5094D5B3" w14:textId="77777777" w:rsidR="00A810A9" w:rsidRPr="00B376E0" w:rsidRDefault="00000000" w:rsidP="008D38B2">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lang w:val="en-GB"/>
        </w:rPr>
        <w:t>E-commerce in the UK has an overall growth rate of 27% and a turnaround of 105 billion dollars (Briggs, 2022). The UK ranks fourth globally in the E-commerce market. E-commerce industries use popular faces to advertise themselves and attract customers (</w:t>
      </w:r>
      <w:r w:rsidRPr="00B376E0">
        <w:rPr>
          <w:rFonts w:ascii="Times New Roman" w:eastAsia="Times New Roman" w:hAnsi="Times New Roman" w:cs="Times New Roman"/>
          <w:color w:val="000000"/>
          <w:sz w:val="24"/>
          <w:szCs w:val="24"/>
          <w:highlight w:val="white"/>
          <w:lang w:val="en-GB"/>
        </w:rPr>
        <w:t xml:space="preserve">Li and Cai, 2019). The face and appeal of the celeb attract their loyal fans to react to the celeb's appeal of using the E-commerce platform. Schemes like discounts and sales also have an impact on customers. Some E-commerce platforms have introduced subscription-based discount schemes which ask customers to subscribe to their platform for a certain time making them superior customer of the platform and the platform in return provides the individual with some special discounts and offers which is exclusively available for the subscribed individual (Tan </w:t>
      </w:r>
      <w:r w:rsidRPr="00B376E0">
        <w:rPr>
          <w:rFonts w:ascii="Times New Roman" w:eastAsia="Times New Roman" w:hAnsi="Times New Roman" w:cs="Times New Roman"/>
          <w:i/>
          <w:color w:val="000000"/>
          <w:sz w:val="24"/>
          <w:szCs w:val="24"/>
          <w:highlight w:val="white"/>
          <w:lang w:val="en-GB"/>
        </w:rPr>
        <w:t>et al.</w:t>
      </w:r>
      <w:r w:rsidRPr="00B376E0">
        <w:rPr>
          <w:rFonts w:ascii="Times New Roman" w:eastAsia="Times New Roman" w:hAnsi="Times New Roman" w:cs="Times New Roman"/>
          <w:color w:val="000000"/>
          <w:sz w:val="24"/>
          <w:szCs w:val="24"/>
          <w:highlight w:val="white"/>
          <w:lang w:val="en-GB"/>
        </w:rPr>
        <w:t xml:space="preserve"> 2021). This encourages more and more users of E-commerce platforms to subscribe to a particular E-commerce platform in search of discounts and offers.</w:t>
      </w:r>
    </w:p>
    <w:p w14:paraId="78D70506" w14:textId="77777777" w:rsidR="00A810A9" w:rsidRPr="00B376E0" w:rsidRDefault="00000000" w:rsidP="008D38B2">
      <w:pPr>
        <w:pStyle w:val="Heading2"/>
        <w:ind w:firstLine="720"/>
        <w:jc w:val="left"/>
        <w:rPr>
          <w:lang w:val="en-GB"/>
        </w:rPr>
      </w:pPr>
      <w:bookmarkStart w:id="4" w:name="_heading=h.1fob9te" w:colFirst="0" w:colLast="0"/>
      <w:bookmarkStart w:id="5" w:name="_Toc112276144"/>
      <w:bookmarkEnd w:id="4"/>
      <w:r w:rsidRPr="00B376E0">
        <w:rPr>
          <w:lang w:val="en-GB"/>
        </w:rPr>
        <w:t>1.2 Research aim</w:t>
      </w:r>
      <w:bookmarkEnd w:id="5"/>
    </w:p>
    <w:p w14:paraId="6BE89E94" w14:textId="77777777" w:rsidR="00A810A9" w:rsidRPr="00B376E0" w:rsidRDefault="00000000" w:rsidP="008D38B2">
      <w:pPr>
        <w:pBdr>
          <w:top w:val="nil"/>
          <w:left w:val="nil"/>
          <w:bottom w:val="nil"/>
          <w:right w:val="nil"/>
          <w:between w:val="nil"/>
        </w:pBdr>
        <w:spacing w:line="360" w:lineRule="auto"/>
        <w:ind w:firstLine="720"/>
        <w:jc w:val="both"/>
        <w:rPr>
          <w:rFonts w:ascii="Times New Roman" w:eastAsia="Times New Roman" w:hAnsi="Times New Roman" w:cs="Times New Roman"/>
          <w:b/>
          <w:color w:val="000000"/>
          <w:sz w:val="24"/>
          <w:szCs w:val="24"/>
          <w:lang w:val="en-GB"/>
        </w:rPr>
      </w:pPr>
      <w:r w:rsidRPr="00B376E0">
        <w:rPr>
          <w:rFonts w:ascii="Times New Roman" w:eastAsia="Times New Roman" w:hAnsi="Times New Roman" w:cs="Times New Roman"/>
          <w:color w:val="000000"/>
          <w:sz w:val="24"/>
          <w:szCs w:val="24"/>
          <w:lang w:val="en-GB"/>
        </w:rPr>
        <w:t>The primary aim of this research is to investigate the factors influencing customer behaviour and the decision-making process considering the case of the UK's e-commerce sector.</w:t>
      </w:r>
    </w:p>
    <w:p w14:paraId="56188714" w14:textId="77777777" w:rsidR="00A810A9" w:rsidRPr="00B376E0" w:rsidRDefault="00000000" w:rsidP="008D38B2">
      <w:pPr>
        <w:pStyle w:val="Heading2"/>
        <w:ind w:firstLine="360"/>
        <w:rPr>
          <w:lang w:val="en-GB"/>
        </w:rPr>
      </w:pPr>
      <w:bookmarkStart w:id="6" w:name="_heading=h.3znysh7" w:colFirst="0" w:colLast="0"/>
      <w:bookmarkStart w:id="7" w:name="_Toc112276145"/>
      <w:bookmarkEnd w:id="6"/>
      <w:r w:rsidRPr="00B376E0">
        <w:rPr>
          <w:lang w:val="en-GB"/>
        </w:rPr>
        <w:t>1.3 Research objectives</w:t>
      </w:r>
      <w:bookmarkEnd w:id="7"/>
    </w:p>
    <w:p w14:paraId="0602F917" w14:textId="77777777" w:rsidR="00A810A9" w:rsidRPr="00B376E0" w:rsidRDefault="00000000">
      <w:pPr>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lang w:val="en-GB"/>
        </w:rPr>
        <w:t>To assess the factors influencing customer behaviour and the decision-making process.</w:t>
      </w:r>
    </w:p>
    <w:p w14:paraId="3B1A8D45" w14:textId="77777777" w:rsidR="00A810A9" w:rsidRPr="00B376E0" w:rsidRDefault="00000000">
      <w:pPr>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lang w:val="en-GB"/>
        </w:rPr>
        <w:t>To identify the challenges of consumer decision-making and behaviour.</w:t>
      </w:r>
    </w:p>
    <w:p w14:paraId="04AA6676" w14:textId="77777777" w:rsidR="00A810A9" w:rsidRPr="00B376E0" w:rsidRDefault="00000000">
      <w:pPr>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lang w:val="en-GB"/>
        </w:rPr>
        <w:t>To analyse the current trends of consumer behaviour and decision-making.</w:t>
      </w:r>
    </w:p>
    <w:p w14:paraId="182980E8" w14:textId="77777777" w:rsidR="00A810A9" w:rsidRPr="00B376E0" w:rsidRDefault="00000000">
      <w:pPr>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lang w:val="en-GB"/>
        </w:rPr>
        <w:t>To recommend ways to improve the consumer decision-making process in the UK's E-commerce sector.</w:t>
      </w:r>
    </w:p>
    <w:p w14:paraId="0B42F510" w14:textId="77777777" w:rsidR="00A810A9" w:rsidRPr="00B376E0" w:rsidRDefault="00000000" w:rsidP="008D38B2">
      <w:pPr>
        <w:pStyle w:val="Heading2"/>
        <w:ind w:firstLine="360"/>
        <w:rPr>
          <w:i/>
          <w:lang w:val="en-GB"/>
        </w:rPr>
      </w:pPr>
      <w:bookmarkStart w:id="8" w:name="_heading=h.2et92p0" w:colFirst="0" w:colLast="0"/>
      <w:bookmarkStart w:id="9" w:name="_Toc112276146"/>
      <w:bookmarkEnd w:id="8"/>
      <w:r w:rsidRPr="00B376E0">
        <w:rPr>
          <w:lang w:val="en-GB"/>
        </w:rPr>
        <w:t>1.4 Research question</w:t>
      </w:r>
      <w:bookmarkEnd w:id="9"/>
    </w:p>
    <w:p w14:paraId="22C023CE" w14:textId="77777777" w:rsidR="00A810A9" w:rsidRPr="00B376E0" w:rsidRDefault="00000000">
      <w:pPr>
        <w:numPr>
          <w:ilvl w:val="0"/>
          <w:numId w:val="1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lang w:val="en-GB"/>
        </w:rPr>
        <w:t>What are the factors that influence consumer behaviour and the decision-making process?</w:t>
      </w:r>
    </w:p>
    <w:p w14:paraId="402A6A21" w14:textId="77777777" w:rsidR="00A810A9" w:rsidRPr="00B376E0" w:rsidRDefault="00000000">
      <w:pPr>
        <w:numPr>
          <w:ilvl w:val="0"/>
          <w:numId w:val="1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lang w:val="en-GB"/>
        </w:rPr>
        <w:t>What are the challenges that determine consumer decision-making and behaviour?</w:t>
      </w:r>
    </w:p>
    <w:p w14:paraId="36365B17" w14:textId="77777777" w:rsidR="00A810A9" w:rsidRPr="00B376E0" w:rsidRDefault="00000000">
      <w:pPr>
        <w:numPr>
          <w:ilvl w:val="0"/>
          <w:numId w:val="1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lang w:val="en-GB"/>
        </w:rPr>
        <w:lastRenderedPageBreak/>
        <w:t>What are the current trends that affect consumer behaviour and decision-making?</w:t>
      </w:r>
    </w:p>
    <w:p w14:paraId="5E5158CC" w14:textId="77777777" w:rsidR="00A810A9" w:rsidRPr="00B376E0" w:rsidRDefault="00000000">
      <w:pPr>
        <w:numPr>
          <w:ilvl w:val="0"/>
          <w:numId w:val="1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lang w:val="en-GB"/>
        </w:rPr>
        <w:t>What are the ways that can improve the consumer decision-making process in the E-commerce sector in the UK?</w:t>
      </w:r>
    </w:p>
    <w:p w14:paraId="71C862F9" w14:textId="77777777" w:rsidR="00A810A9" w:rsidRPr="00B376E0" w:rsidRDefault="00000000" w:rsidP="008D38B2">
      <w:pPr>
        <w:pStyle w:val="Heading2"/>
        <w:ind w:firstLine="360"/>
        <w:rPr>
          <w:lang w:val="en-GB"/>
        </w:rPr>
      </w:pPr>
      <w:bookmarkStart w:id="10" w:name="_heading=h.tyjcwt" w:colFirst="0" w:colLast="0"/>
      <w:bookmarkStart w:id="11" w:name="_Toc112276147"/>
      <w:bookmarkEnd w:id="10"/>
      <w:r w:rsidRPr="00B376E0">
        <w:rPr>
          <w:lang w:val="en-GB"/>
        </w:rPr>
        <w:t>1.5 Research rationale</w:t>
      </w:r>
      <w:bookmarkEnd w:id="11"/>
      <w:r w:rsidRPr="00B376E0">
        <w:rPr>
          <w:lang w:val="en-GB"/>
        </w:rPr>
        <w:t xml:space="preserve"> </w:t>
      </w:r>
    </w:p>
    <w:p w14:paraId="2F89D4A2" w14:textId="77777777" w:rsidR="00A810A9" w:rsidRPr="00B376E0" w:rsidRDefault="00000000" w:rsidP="008D38B2">
      <w:pPr>
        <w:pBdr>
          <w:top w:val="nil"/>
          <w:left w:val="nil"/>
          <w:bottom w:val="nil"/>
          <w:right w:val="nil"/>
          <w:between w:val="nil"/>
        </w:pBdr>
        <w:spacing w:line="360" w:lineRule="auto"/>
        <w:ind w:firstLine="360"/>
        <w:jc w:val="both"/>
        <w:rPr>
          <w:rFonts w:ascii="Times New Roman" w:eastAsia="Times New Roman" w:hAnsi="Times New Roman" w:cs="Times New Roman"/>
          <w:b/>
          <w:i/>
          <w:color w:val="000000"/>
          <w:sz w:val="24"/>
          <w:szCs w:val="24"/>
          <w:lang w:val="en-GB"/>
        </w:rPr>
      </w:pPr>
      <w:r w:rsidRPr="00B376E0">
        <w:rPr>
          <w:rFonts w:ascii="Times New Roman" w:eastAsia="Times New Roman" w:hAnsi="Times New Roman" w:cs="Times New Roman"/>
          <w:b/>
          <w:i/>
          <w:color w:val="000000"/>
          <w:sz w:val="24"/>
          <w:szCs w:val="24"/>
          <w:lang w:val="en-GB"/>
        </w:rPr>
        <w:t xml:space="preserve">What are the issues? </w:t>
      </w:r>
    </w:p>
    <w:p w14:paraId="55AF0D29" w14:textId="77777777" w:rsidR="00A810A9" w:rsidRPr="00B376E0" w:rsidRDefault="00000000" w:rsidP="008D38B2">
      <w:pPr>
        <w:pBdr>
          <w:top w:val="nil"/>
          <w:left w:val="nil"/>
          <w:bottom w:val="nil"/>
          <w:right w:val="nil"/>
          <w:between w:val="nil"/>
        </w:pBdr>
        <w:spacing w:line="360" w:lineRule="auto"/>
        <w:ind w:firstLine="360"/>
        <w:jc w:val="both"/>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lang w:val="en-GB"/>
        </w:rPr>
        <w:t xml:space="preserve">The COVID-19 pandemic has disturbed the customer pattern since several platforms have made themselves available over the internet for customers which was an instinctive business step due to the circumstances (Bhatti </w:t>
      </w:r>
      <w:r w:rsidRPr="00B376E0">
        <w:rPr>
          <w:rFonts w:ascii="Times New Roman" w:eastAsia="Times New Roman" w:hAnsi="Times New Roman" w:cs="Times New Roman"/>
          <w:i/>
          <w:color w:val="000000"/>
          <w:sz w:val="24"/>
          <w:szCs w:val="24"/>
          <w:lang w:val="en-GB"/>
        </w:rPr>
        <w:t xml:space="preserve">et al. </w:t>
      </w:r>
      <w:r w:rsidRPr="00B376E0">
        <w:rPr>
          <w:rFonts w:ascii="Times New Roman" w:eastAsia="Times New Roman" w:hAnsi="Times New Roman" w:cs="Times New Roman"/>
          <w:color w:val="000000"/>
          <w:sz w:val="24"/>
          <w:szCs w:val="24"/>
          <w:lang w:val="en-GB"/>
        </w:rPr>
        <w:t>2020 ). The delivery failure during Covid-19 due to circumstances and restrictions in the movement of goods and vehicles made customers shift to other customers.</w:t>
      </w:r>
    </w:p>
    <w:p w14:paraId="3798D495" w14:textId="77777777" w:rsidR="00A810A9" w:rsidRPr="00B376E0" w:rsidRDefault="00000000" w:rsidP="008D38B2">
      <w:pPr>
        <w:pBdr>
          <w:top w:val="nil"/>
          <w:left w:val="nil"/>
          <w:bottom w:val="nil"/>
          <w:right w:val="nil"/>
          <w:between w:val="nil"/>
        </w:pBdr>
        <w:spacing w:line="360" w:lineRule="auto"/>
        <w:ind w:firstLine="360"/>
        <w:jc w:val="both"/>
        <w:rPr>
          <w:rFonts w:ascii="Times New Roman" w:eastAsia="Times New Roman" w:hAnsi="Times New Roman" w:cs="Times New Roman"/>
          <w:b/>
          <w:i/>
          <w:color w:val="000000"/>
          <w:sz w:val="24"/>
          <w:szCs w:val="24"/>
          <w:lang w:val="en-GB"/>
        </w:rPr>
      </w:pPr>
      <w:r w:rsidRPr="00B376E0">
        <w:rPr>
          <w:rFonts w:ascii="Times New Roman" w:eastAsia="Times New Roman" w:hAnsi="Times New Roman" w:cs="Times New Roman"/>
          <w:b/>
          <w:i/>
          <w:color w:val="000000"/>
          <w:sz w:val="24"/>
          <w:szCs w:val="24"/>
          <w:lang w:val="en-GB"/>
        </w:rPr>
        <w:t>Why are the issues?</w:t>
      </w:r>
    </w:p>
    <w:p w14:paraId="7D20272D" w14:textId="77777777" w:rsidR="00A810A9" w:rsidRPr="00B376E0" w:rsidRDefault="00000000" w:rsidP="008D38B2">
      <w:pPr>
        <w:pBdr>
          <w:top w:val="nil"/>
          <w:left w:val="nil"/>
          <w:bottom w:val="nil"/>
          <w:right w:val="nil"/>
          <w:between w:val="nil"/>
        </w:pBdr>
        <w:spacing w:line="360" w:lineRule="auto"/>
        <w:ind w:firstLine="360"/>
        <w:jc w:val="both"/>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lang w:val="en-GB"/>
        </w:rPr>
        <w:t xml:space="preserve">The unpredictability of the customers is due to the wide range of products available and also the wide range of platforms for the same products a customer can turn up to for their requirements, this particular reason makes it very hard to take the customers for granted (Patel </w:t>
      </w:r>
      <w:r w:rsidRPr="00B376E0">
        <w:rPr>
          <w:rFonts w:ascii="Times New Roman" w:eastAsia="Times New Roman" w:hAnsi="Times New Roman" w:cs="Times New Roman"/>
          <w:i/>
          <w:color w:val="000000"/>
          <w:sz w:val="24"/>
          <w:szCs w:val="24"/>
          <w:lang w:val="en-GB"/>
        </w:rPr>
        <w:t>et al.</w:t>
      </w:r>
      <w:r w:rsidRPr="00B376E0">
        <w:rPr>
          <w:rFonts w:ascii="Times New Roman" w:eastAsia="Times New Roman" w:hAnsi="Times New Roman" w:cs="Times New Roman"/>
          <w:color w:val="000000"/>
          <w:sz w:val="24"/>
          <w:szCs w:val="24"/>
          <w:lang w:val="en-GB"/>
        </w:rPr>
        <w:t xml:space="preserve"> 2020). E-commerce companies always face issues in the continuous replacement of products which are requested by the customers, sometimes by unfair means (Han, 2019). The issues and unpredictability in E-commerce are predominantly due to huge competition among companies and the wide scope of the market.</w:t>
      </w:r>
    </w:p>
    <w:p w14:paraId="558BDB63" w14:textId="77777777" w:rsidR="00A810A9" w:rsidRPr="00B376E0" w:rsidRDefault="00000000" w:rsidP="008D38B2">
      <w:pPr>
        <w:pBdr>
          <w:top w:val="nil"/>
          <w:left w:val="nil"/>
          <w:bottom w:val="nil"/>
          <w:right w:val="nil"/>
          <w:between w:val="nil"/>
        </w:pBdr>
        <w:spacing w:line="360" w:lineRule="auto"/>
        <w:ind w:firstLine="360"/>
        <w:jc w:val="both"/>
        <w:rPr>
          <w:rFonts w:ascii="Times New Roman" w:eastAsia="Times New Roman" w:hAnsi="Times New Roman" w:cs="Times New Roman"/>
          <w:b/>
          <w:i/>
          <w:color w:val="000000"/>
          <w:sz w:val="24"/>
          <w:szCs w:val="24"/>
          <w:lang w:val="en-GB"/>
        </w:rPr>
      </w:pPr>
      <w:r w:rsidRPr="00B376E0">
        <w:rPr>
          <w:rFonts w:ascii="Times New Roman" w:eastAsia="Times New Roman" w:hAnsi="Times New Roman" w:cs="Times New Roman"/>
          <w:b/>
          <w:i/>
          <w:color w:val="000000"/>
          <w:sz w:val="24"/>
          <w:szCs w:val="24"/>
          <w:lang w:val="en-GB"/>
        </w:rPr>
        <w:t xml:space="preserve">Why are the issues now? </w:t>
      </w:r>
    </w:p>
    <w:p w14:paraId="716C507C" w14:textId="77777777" w:rsidR="00A810A9" w:rsidRPr="00B376E0" w:rsidRDefault="00000000" w:rsidP="008D38B2">
      <w:pPr>
        <w:pBdr>
          <w:top w:val="nil"/>
          <w:left w:val="nil"/>
          <w:bottom w:val="nil"/>
          <w:right w:val="nil"/>
          <w:between w:val="nil"/>
        </w:pBdr>
        <w:spacing w:line="360" w:lineRule="auto"/>
        <w:ind w:firstLine="360"/>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lang w:val="en-GB"/>
        </w:rPr>
        <w:t xml:space="preserve">At this point, with huge customers turning to e-commerce for their needs, e-commerce </w:t>
      </w:r>
      <w:r w:rsidR="00D300EF" w:rsidRPr="00B376E0">
        <w:rPr>
          <w:rFonts w:ascii="Times New Roman" w:eastAsia="Times New Roman" w:hAnsi="Times New Roman" w:cs="Times New Roman"/>
          <w:color w:val="000000"/>
          <w:sz w:val="24"/>
          <w:szCs w:val="24"/>
          <w:lang w:val="en-GB"/>
        </w:rPr>
        <w:t>companies are</w:t>
      </w:r>
      <w:r w:rsidRPr="00B376E0">
        <w:rPr>
          <w:rFonts w:ascii="Times New Roman" w:eastAsia="Times New Roman" w:hAnsi="Times New Roman" w:cs="Times New Roman"/>
          <w:color w:val="000000"/>
          <w:sz w:val="24"/>
          <w:szCs w:val="24"/>
          <w:lang w:val="en-GB"/>
        </w:rPr>
        <w:t xml:space="preserve"> failing to provide proper customer service to their customers due to too many customers waiting for solutions at one moment (</w:t>
      </w:r>
      <w:r w:rsidRPr="00B376E0">
        <w:rPr>
          <w:rFonts w:ascii="Times New Roman" w:eastAsia="Times New Roman" w:hAnsi="Times New Roman" w:cs="Times New Roman"/>
          <w:color w:val="000000"/>
          <w:sz w:val="24"/>
          <w:szCs w:val="24"/>
          <w:highlight w:val="white"/>
          <w:lang w:val="en-GB"/>
        </w:rPr>
        <w:t>Archetti and Bertazzi, 2021)</w:t>
      </w:r>
    </w:p>
    <w:p w14:paraId="635897FC" w14:textId="77777777" w:rsidR="00A810A9" w:rsidRPr="00B376E0" w:rsidRDefault="00000000" w:rsidP="008D38B2">
      <w:pPr>
        <w:pBdr>
          <w:top w:val="nil"/>
          <w:left w:val="nil"/>
          <w:bottom w:val="nil"/>
          <w:right w:val="nil"/>
          <w:between w:val="nil"/>
        </w:pBdr>
        <w:spacing w:line="360" w:lineRule="auto"/>
        <w:ind w:firstLine="360"/>
        <w:jc w:val="both"/>
        <w:rPr>
          <w:rFonts w:ascii="Times New Roman" w:eastAsia="Times New Roman" w:hAnsi="Times New Roman" w:cs="Times New Roman"/>
          <w:b/>
          <w:i/>
          <w:color w:val="000000"/>
          <w:sz w:val="24"/>
          <w:szCs w:val="24"/>
          <w:highlight w:val="white"/>
          <w:lang w:val="en-GB"/>
        </w:rPr>
      </w:pPr>
      <w:r w:rsidRPr="00B376E0">
        <w:rPr>
          <w:rFonts w:ascii="Times New Roman" w:eastAsia="Times New Roman" w:hAnsi="Times New Roman" w:cs="Times New Roman"/>
          <w:b/>
          <w:i/>
          <w:color w:val="000000"/>
          <w:sz w:val="24"/>
          <w:szCs w:val="24"/>
          <w:highlight w:val="white"/>
          <w:lang w:val="en-GB"/>
        </w:rPr>
        <w:t>How does your research address the issues?</w:t>
      </w:r>
    </w:p>
    <w:p w14:paraId="58CB90F6" w14:textId="77777777" w:rsidR="00A810A9" w:rsidRPr="00B376E0" w:rsidRDefault="00000000" w:rsidP="008D38B2">
      <w:pPr>
        <w:pBdr>
          <w:top w:val="nil"/>
          <w:left w:val="nil"/>
          <w:bottom w:val="nil"/>
          <w:right w:val="nil"/>
          <w:between w:val="nil"/>
        </w:pBdr>
        <w:spacing w:line="360" w:lineRule="auto"/>
        <w:ind w:firstLine="360"/>
        <w:jc w:val="both"/>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highlight w:val="white"/>
          <w:lang w:val="en-GB"/>
        </w:rPr>
        <w:t>The research addresses the issues by precisely pointing out factors that drive consumer behaviour and decision-making relevant in the business customer relationship and providing an insight to the companies delineating the reasons customers are driven by the above-mentioned issues.</w:t>
      </w:r>
    </w:p>
    <w:p w14:paraId="14851539" w14:textId="77777777" w:rsidR="00A810A9" w:rsidRPr="00B376E0" w:rsidRDefault="00000000" w:rsidP="008D38B2">
      <w:pPr>
        <w:pStyle w:val="Heading2"/>
        <w:ind w:firstLine="360"/>
        <w:rPr>
          <w:lang w:val="en-GB"/>
        </w:rPr>
      </w:pPr>
      <w:bookmarkStart w:id="12" w:name="_heading=h.3dy6vkm" w:colFirst="0" w:colLast="0"/>
      <w:bookmarkStart w:id="13" w:name="_Toc112276148"/>
      <w:bookmarkEnd w:id="12"/>
      <w:r w:rsidRPr="00B376E0">
        <w:rPr>
          <w:lang w:val="en-GB"/>
        </w:rPr>
        <w:t>1.6 Research Significance</w:t>
      </w:r>
      <w:bookmarkEnd w:id="13"/>
      <w:r w:rsidRPr="00B376E0">
        <w:rPr>
          <w:lang w:val="en-GB"/>
        </w:rPr>
        <w:t xml:space="preserve"> </w:t>
      </w:r>
    </w:p>
    <w:p w14:paraId="508BD5BE" w14:textId="77777777" w:rsidR="00A810A9" w:rsidRPr="00B376E0" w:rsidRDefault="00000000" w:rsidP="008D38B2">
      <w:pPr>
        <w:pBdr>
          <w:top w:val="nil"/>
          <w:left w:val="nil"/>
          <w:bottom w:val="nil"/>
          <w:right w:val="nil"/>
          <w:between w:val="nil"/>
        </w:pBdr>
        <w:spacing w:line="360" w:lineRule="auto"/>
        <w:ind w:firstLine="360"/>
        <w:jc w:val="both"/>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lang w:val="en-GB"/>
        </w:rPr>
        <w:t xml:space="preserve">The research helps us understand the factors that influence customer behaviour and preference of a particular organisation and how those factors affect customers' decision-making. The research gives us an overview of customers' unpredictability towards businesses </w:t>
      </w:r>
      <w:r w:rsidRPr="00B376E0">
        <w:rPr>
          <w:rFonts w:ascii="Times New Roman" w:eastAsia="Times New Roman" w:hAnsi="Times New Roman" w:cs="Times New Roman"/>
          <w:color w:val="000000"/>
          <w:sz w:val="24"/>
          <w:szCs w:val="24"/>
          <w:lang w:val="en-GB"/>
        </w:rPr>
        <w:lastRenderedPageBreak/>
        <w:t>and how customer behaviour influences business decision-making. The research provides businesses to reflect on certain and precise factors that could be eluding in their planning of alluring customers towards their businesses'-commerce businesses enterprises reflects on this research and find customers patterns and may take help from the research to plan their business growth and development which depends hugely on customer behaviour and their decision making. The research provides businesses with self-reflecting material that helps them reflect on their business planning and business operations. The research is important given that E-commerce is an expanding industry and is a huge contributor to the GDP of the country and studies must keep providing them with relevant ideas to improve and develop. This research will help to improve the overall customer experience of E-commerce customers.</w:t>
      </w:r>
    </w:p>
    <w:p w14:paraId="1F93B00B" w14:textId="77777777" w:rsidR="00A810A9" w:rsidRPr="00B376E0" w:rsidRDefault="00000000">
      <w:pPr>
        <w:pStyle w:val="Heading2"/>
        <w:rPr>
          <w:lang w:val="en-GB"/>
        </w:rPr>
      </w:pPr>
      <w:bookmarkStart w:id="14" w:name="_heading=h.1t3h5sf" w:colFirst="0" w:colLast="0"/>
      <w:bookmarkStart w:id="15" w:name="_Toc112276149"/>
      <w:bookmarkEnd w:id="14"/>
      <w:r w:rsidRPr="00B376E0">
        <w:rPr>
          <w:lang w:val="en-GB"/>
        </w:rPr>
        <w:t>1.9 Structure of dissertation</w:t>
      </w:r>
      <w:bookmarkEnd w:id="15"/>
    </w:p>
    <w:p w14:paraId="7FD55D8D"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noProof/>
          <w:color w:val="000000"/>
          <w:sz w:val="24"/>
          <w:szCs w:val="24"/>
        </w:rPr>
        <w:drawing>
          <wp:inline distT="0" distB="0" distL="0" distR="0" wp14:anchorId="583EEFA5" wp14:editId="017C79E4">
            <wp:extent cx="5733415" cy="3159703"/>
            <wp:effectExtent l="19050" t="0" r="63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8"/>
                    <a:stretch>
                      <a:fillRect/>
                    </a:stretch>
                  </pic:blipFill>
                  <pic:spPr bwMode="auto">
                    <a:xfrm>
                      <a:off x="0" y="0"/>
                      <a:ext cx="5733415" cy="3159703"/>
                    </a:xfrm>
                    <a:prstGeom prst="rect">
                      <a:avLst/>
                    </a:prstGeom>
                    <a:noFill/>
                    <a:ln w="9525">
                      <a:noFill/>
                      <a:miter lim="800000"/>
                      <a:headEnd/>
                      <a:tailEnd/>
                    </a:ln>
                  </pic:spPr>
                </pic:pic>
              </a:graphicData>
            </a:graphic>
          </wp:inline>
        </w:drawing>
      </w:r>
    </w:p>
    <w:p w14:paraId="3772D5F8" w14:textId="77777777" w:rsidR="00A810A9" w:rsidRPr="00B376E0"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lang w:val="en-GB"/>
        </w:rPr>
      </w:pPr>
      <w:r w:rsidRPr="00B376E0">
        <w:rPr>
          <w:rFonts w:ascii="Times New Roman" w:eastAsia="Times New Roman" w:hAnsi="Times New Roman" w:cs="Times New Roman"/>
          <w:b/>
          <w:color w:val="000000"/>
          <w:sz w:val="24"/>
          <w:szCs w:val="24"/>
          <w:lang w:val="en-GB"/>
        </w:rPr>
        <w:t>Figure 1: Dissertation structure</w:t>
      </w:r>
    </w:p>
    <w:p w14:paraId="4B876CBA" w14:textId="77777777" w:rsidR="00A810A9" w:rsidRPr="00B376E0"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lang w:val="en-GB"/>
        </w:rPr>
        <w:t>(Source: Self-developed)</w:t>
      </w:r>
    </w:p>
    <w:p w14:paraId="2562E90C" w14:textId="77777777" w:rsidR="00A810A9" w:rsidRPr="00B376E0" w:rsidRDefault="00A810A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p>
    <w:p w14:paraId="5E934427"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lang w:val="en-GB"/>
        </w:rPr>
      </w:pPr>
      <w:r w:rsidRPr="00B376E0">
        <w:rPr>
          <w:lang w:val="en-GB"/>
        </w:rPr>
        <w:br w:type="page"/>
      </w:r>
    </w:p>
    <w:p w14:paraId="52AA815B" w14:textId="759FDE68" w:rsidR="00A810A9" w:rsidRPr="00B376E0" w:rsidRDefault="00000000" w:rsidP="008D38B2">
      <w:pPr>
        <w:pStyle w:val="Heading1"/>
        <w:jc w:val="center"/>
        <w:rPr>
          <w:lang w:val="en-GB"/>
        </w:rPr>
      </w:pPr>
      <w:bookmarkStart w:id="16" w:name="_heading=h.4d34og8" w:colFirst="0" w:colLast="0"/>
      <w:bookmarkStart w:id="17" w:name="_Toc112276150"/>
      <w:bookmarkEnd w:id="16"/>
      <w:r w:rsidRPr="00B376E0">
        <w:rPr>
          <w:lang w:val="en-GB"/>
        </w:rPr>
        <w:lastRenderedPageBreak/>
        <w:t>Chapter 2: Literature Review</w:t>
      </w:r>
      <w:bookmarkEnd w:id="17"/>
    </w:p>
    <w:p w14:paraId="72315D31" w14:textId="77777777" w:rsidR="00A810A9" w:rsidRPr="00B376E0" w:rsidRDefault="00000000" w:rsidP="008D38B2">
      <w:pPr>
        <w:pStyle w:val="Heading2"/>
        <w:ind w:firstLine="720"/>
        <w:rPr>
          <w:lang w:val="en-GB"/>
        </w:rPr>
      </w:pPr>
      <w:bookmarkStart w:id="18" w:name="_heading=h.2s8eyo1" w:colFirst="0" w:colLast="0"/>
      <w:bookmarkStart w:id="19" w:name="_Toc112276151"/>
      <w:bookmarkEnd w:id="18"/>
      <w:r w:rsidRPr="00B376E0">
        <w:rPr>
          <w:lang w:val="en-GB"/>
        </w:rPr>
        <w:t>2.1 Definition of consumer behaviour and decision-making</w:t>
      </w:r>
      <w:bookmarkEnd w:id="19"/>
      <w:r w:rsidRPr="00B376E0">
        <w:rPr>
          <w:lang w:val="en-GB"/>
        </w:rPr>
        <w:t xml:space="preserve"> </w:t>
      </w:r>
    </w:p>
    <w:p w14:paraId="6AD11889" w14:textId="77777777" w:rsidR="00A810A9" w:rsidRPr="00B376E0" w:rsidRDefault="00000000" w:rsidP="008D38B2">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lang w:val="en-GB"/>
        </w:rPr>
        <w:t>According to Qazzafi (2019), consumer behaviour is how a consumer or a group of customers to purchase, compare, select or dispose of a certain service to satisfy their personal needs and wants. The decision-making process is the action which consists of the notion of how a consumer decides to purchase a product. Qazzafi (2019) also stated that the decision-making process involves five stages, which include Problem</w:t>
      </w:r>
      <w:r w:rsidRPr="00B376E0">
        <w:rPr>
          <w:rFonts w:ascii="Times New Roman" w:eastAsia="Times New Roman" w:hAnsi="Times New Roman" w:cs="Times New Roman"/>
          <w:b/>
          <w:i/>
          <w:color w:val="000000"/>
          <w:sz w:val="24"/>
          <w:szCs w:val="24"/>
          <w:lang w:val="en-GB"/>
        </w:rPr>
        <w:t xml:space="preserve"> recognition, Information search, Evaluation of alternatives, Purchase decision, and post-purchase behaviour</w:t>
      </w:r>
      <w:r w:rsidRPr="00B376E0">
        <w:rPr>
          <w:rFonts w:ascii="Times New Roman" w:eastAsia="Times New Roman" w:hAnsi="Times New Roman" w:cs="Times New Roman"/>
          <w:color w:val="000000"/>
          <w:sz w:val="24"/>
          <w:szCs w:val="24"/>
          <w:lang w:val="en-GB"/>
        </w:rPr>
        <w:t xml:space="preserve">. An average consumer considers these factors before the purchase of a product. Qazzafi (2019) also states that a consumer might not consider one or a few factors, which are based on the personal choices of the specified customer.  </w:t>
      </w:r>
    </w:p>
    <w:p w14:paraId="72A723CC" w14:textId="77777777" w:rsidR="00A810A9" w:rsidRPr="00B376E0" w:rsidRDefault="00000000" w:rsidP="008D38B2">
      <w:pPr>
        <w:pStyle w:val="Heading2"/>
        <w:ind w:firstLine="720"/>
        <w:rPr>
          <w:lang w:val="en-GB"/>
        </w:rPr>
      </w:pPr>
      <w:bookmarkStart w:id="20" w:name="_heading=h.17dp8vu" w:colFirst="0" w:colLast="0"/>
      <w:bookmarkStart w:id="21" w:name="_Toc112276152"/>
      <w:bookmarkEnd w:id="20"/>
      <w:r w:rsidRPr="00B376E0">
        <w:rPr>
          <w:lang w:val="en-GB"/>
        </w:rPr>
        <w:t>2.2 Importance of consumer behaviour and decision-making</w:t>
      </w:r>
      <w:bookmarkEnd w:id="21"/>
      <w:r w:rsidRPr="00B376E0">
        <w:rPr>
          <w:lang w:val="en-GB"/>
        </w:rPr>
        <w:t xml:space="preserve"> </w:t>
      </w:r>
    </w:p>
    <w:p w14:paraId="111535D5" w14:textId="77777777" w:rsidR="00A810A9" w:rsidRPr="00B376E0" w:rsidRDefault="00000000" w:rsidP="008D38B2">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lang w:val="en-GB"/>
        </w:rPr>
        <w:t xml:space="preserve">According to </w:t>
      </w:r>
      <w:r w:rsidRPr="00B376E0">
        <w:rPr>
          <w:rFonts w:ascii="Times New Roman" w:eastAsia="Times New Roman" w:hAnsi="Times New Roman" w:cs="Times New Roman"/>
          <w:color w:val="000000"/>
          <w:sz w:val="24"/>
          <w:szCs w:val="24"/>
          <w:highlight w:val="white"/>
          <w:lang w:val="en-GB"/>
        </w:rPr>
        <w:t xml:space="preserve">Lăzăroiu (2020), the study reported the role of trust and the undertaking of risk in the purchase of products, which is important in the study of consumer behaviour to forecast the upcoming patterns of consumer decision making and behaviour. According to Trudel (2019), consumer behaviour depends upon social interactions as well, thus a strategy that influences a target audience of a certain age group will help to manipulate consumer decisions and evolve the behaviour into a consumer trend. The research analyses the consumer bias and decisions and the dilemmas due to the alternative products in the market. But this notion can be ignored by the consumer as brand commitment comes under consideration or quality might differ between the different alternatives available in the market. According to Auf </w:t>
      </w:r>
      <w:r w:rsidRPr="00B376E0">
        <w:rPr>
          <w:rFonts w:ascii="Times New Roman" w:eastAsia="Times New Roman" w:hAnsi="Times New Roman" w:cs="Times New Roman"/>
          <w:i/>
          <w:color w:val="000000"/>
          <w:sz w:val="24"/>
          <w:szCs w:val="24"/>
          <w:highlight w:val="white"/>
          <w:lang w:val="en-GB"/>
        </w:rPr>
        <w:t xml:space="preserve">et al. </w:t>
      </w:r>
      <w:r w:rsidRPr="00B376E0">
        <w:rPr>
          <w:rFonts w:ascii="Times New Roman" w:eastAsia="Times New Roman" w:hAnsi="Times New Roman" w:cs="Times New Roman"/>
          <w:color w:val="000000"/>
          <w:sz w:val="24"/>
          <w:szCs w:val="24"/>
          <w:highlight w:val="white"/>
          <w:lang w:val="en-GB"/>
        </w:rPr>
        <w:t>(2018), the importance of consumer analysis</w:t>
      </w:r>
      <w:r w:rsidRPr="00B376E0">
        <w:rPr>
          <w:rFonts w:ascii="Times New Roman" w:eastAsia="Times New Roman" w:hAnsi="Times New Roman" w:cs="Times New Roman"/>
          <w:i/>
          <w:color w:val="000000"/>
          <w:sz w:val="24"/>
          <w:szCs w:val="24"/>
          <w:highlight w:val="white"/>
          <w:lang w:val="en-GB"/>
        </w:rPr>
        <w:t xml:space="preserve"> </w:t>
      </w:r>
      <w:r w:rsidRPr="00B376E0">
        <w:rPr>
          <w:rFonts w:ascii="Times New Roman" w:eastAsia="Times New Roman" w:hAnsi="Times New Roman" w:cs="Times New Roman"/>
          <w:color w:val="000000"/>
          <w:sz w:val="24"/>
          <w:szCs w:val="24"/>
          <w:highlight w:val="white"/>
          <w:lang w:val="en-GB"/>
        </w:rPr>
        <w:t>tests empirically the relationship between various factors including cost, popularity</w:t>
      </w:r>
      <w:r w:rsidR="00D300EF" w:rsidRPr="00B376E0">
        <w:rPr>
          <w:rFonts w:ascii="Times New Roman" w:eastAsia="Times New Roman" w:hAnsi="Times New Roman" w:cs="Times New Roman"/>
          <w:color w:val="000000"/>
          <w:sz w:val="24"/>
          <w:szCs w:val="24"/>
          <w:highlight w:val="white"/>
          <w:lang w:val="en-GB"/>
        </w:rPr>
        <w:t>, and</w:t>
      </w:r>
      <w:r w:rsidRPr="00B376E0">
        <w:rPr>
          <w:rFonts w:ascii="Times New Roman" w:eastAsia="Times New Roman" w:hAnsi="Times New Roman" w:cs="Times New Roman"/>
          <w:color w:val="000000"/>
          <w:sz w:val="24"/>
          <w:szCs w:val="24"/>
          <w:highlight w:val="white"/>
          <w:lang w:val="en-GB"/>
        </w:rPr>
        <w:t xml:space="preserve"> their impact on consumer buying behaviour. Thus, the importance of consumer behaviour is stated through an empirical study of the market trends and popular social group trends. </w:t>
      </w:r>
    </w:p>
    <w:p w14:paraId="75BEF56E" w14:textId="77777777" w:rsidR="00A810A9" w:rsidRPr="00B376E0" w:rsidRDefault="00000000" w:rsidP="008D38B2">
      <w:pPr>
        <w:pStyle w:val="Heading2"/>
        <w:ind w:firstLine="720"/>
        <w:rPr>
          <w:lang w:val="en-GB"/>
        </w:rPr>
      </w:pPr>
      <w:bookmarkStart w:id="22" w:name="_heading=h.3rdcrjn" w:colFirst="0" w:colLast="0"/>
      <w:bookmarkStart w:id="23" w:name="_Toc112276153"/>
      <w:bookmarkEnd w:id="22"/>
      <w:r w:rsidRPr="00B376E0">
        <w:rPr>
          <w:lang w:val="en-GB"/>
        </w:rPr>
        <w:t>2.3 Challenges of consumer behaviour and decision-making</w:t>
      </w:r>
      <w:bookmarkEnd w:id="23"/>
      <w:r w:rsidRPr="00B376E0">
        <w:rPr>
          <w:lang w:val="en-GB"/>
        </w:rPr>
        <w:t xml:space="preserve"> </w:t>
      </w:r>
    </w:p>
    <w:p w14:paraId="39DA80FC" w14:textId="77777777" w:rsidR="00A810A9" w:rsidRPr="00B376E0" w:rsidRDefault="00000000" w:rsidP="008D38B2">
      <w:pPr>
        <w:pBdr>
          <w:top w:val="nil"/>
          <w:left w:val="nil"/>
          <w:bottom w:val="nil"/>
          <w:right w:val="nil"/>
          <w:between w:val="nil"/>
        </w:pBdr>
        <w:spacing w:line="360" w:lineRule="auto"/>
        <w:ind w:firstLine="720"/>
        <w:jc w:val="both"/>
        <w:rPr>
          <w:rFonts w:ascii="Times New Roman" w:eastAsia="Times New Roman" w:hAnsi="Times New Roman" w:cs="Times New Roman"/>
          <w:b/>
          <w:color w:val="000000"/>
          <w:sz w:val="24"/>
          <w:szCs w:val="24"/>
          <w:lang w:val="en-GB"/>
        </w:rPr>
      </w:pPr>
      <w:r w:rsidRPr="00B376E0">
        <w:rPr>
          <w:rFonts w:ascii="Times New Roman" w:eastAsia="Times New Roman" w:hAnsi="Times New Roman" w:cs="Times New Roman"/>
          <w:color w:val="000000"/>
          <w:sz w:val="24"/>
          <w:szCs w:val="24"/>
          <w:lang w:val="en-GB"/>
        </w:rPr>
        <w:t xml:space="preserve">The challenges of consumer behaviour deal with the notion of personal choices and biases of the consumer as the market study of the products and their sales depend on the consumer behaviour of a particular market. According to Hong </w:t>
      </w:r>
      <w:r w:rsidRPr="00B376E0">
        <w:rPr>
          <w:rFonts w:ascii="Times New Roman" w:eastAsia="Times New Roman" w:hAnsi="Times New Roman" w:cs="Times New Roman"/>
          <w:i/>
          <w:color w:val="000000"/>
          <w:sz w:val="24"/>
          <w:szCs w:val="24"/>
          <w:lang w:val="en-GB"/>
        </w:rPr>
        <w:t xml:space="preserve">et al. </w:t>
      </w:r>
      <w:r w:rsidRPr="00B376E0">
        <w:rPr>
          <w:rFonts w:ascii="Times New Roman" w:eastAsia="Times New Roman" w:hAnsi="Times New Roman" w:cs="Times New Roman"/>
          <w:color w:val="000000"/>
          <w:sz w:val="24"/>
          <w:szCs w:val="24"/>
          <w:lang w:val="en-GB"/>
        </w:rPr>
        <w:t xml:space="preserve">(2019), the challenges of consumer behaviour that marketers face reduce their growth due to the dynamically </w:t>
      </w:r>
      <w:r w:rsidRPr="00B376E0">
        <w:rPr>
          <w:rFonts w:ascii="Times New Roman" w:eastAsia="Times New Roman" w:hAnsi="Times New Roman" w:cs="Times New Roman"/>
          <w:color w:val="000000"/>
          <w:sz w:val="24"/>
          <w:szCs w:val="24"/>
          <w:lang w:val="en-GB"/>
        </w:rPr>
        <w:lastRenderedPageBreak/>
        <w:t xml:space="preserve">changing behaviour and patterns of spending that constantly changes in the market. That is a huge risk for them to maintain consistency in their performance. The behaviour of the audience has a direct cause and effect relationship with the acceleration in the profit of the brand. If the image of the brand is unstable to the customer, the company would automatically face a reduced profit as the brand image denotes instability which is extremely harmful to a brand image of consumer behaviour. </w:t>
      </w:r>
    </w:p>
    <w:p w14:paraId="0E931F7D" w14:textId="77777777" w:rsidR="00A810A9" w:rsidRPr="00B376E0" w:rsidRDefault="00000000" w:rsidP="008D38B2">
      <w:pPr>
        <w:pStyle w:val="Heading2"/>
        <w:ind w:firstLine="720"/>
        <w:rPr>
          <w:highlight w:val="white"/>
          <w:lang w:val="en-GB"/>
        </w:rPr>
      </w:pPr>
      <w:bookmarkStart w:id="24" w:name="_heading=h.26in1rg" w:colFirst="0" w:colLast="0"/>
      <w:bookmarkStart w:id="25" w:name="_Toc112276154"/>
      <w:bookmarkEnd w:id="24"/>
      <w:r w:rsidRPr="00B376E0">
        <w:rPr>
          <w:lang w:val="en-GB"/>
        </w:rPr>
        <w:t xml:space="preserve">2.4 </w:t>
      </w:r>
      <w:r w:rsidRPr="00B376E0">
        <w:rPr>
          <w:highlight w:val="white"/>
          <w:lang w:val="en-GB"/>
        </w:rPr>
        <w:t>Advantages and disadvantages of consumer behaviour and decision-making</w:t>
      </w:r>
      <w:bookmarkEnd w:id="25"/>
      <w:r w:rsidRPr="00B376E0">
        <w:rPr>
          <w:highlight w:val="white"/>
          <w:lang w:val="en-GB"/>
        </w:rPr>
        <w:t xml:space="preserve"> </w:t>
      </w:r>
    </w:p>
    <w:p w14:paraId="3D2BAD04" w14:textId="77777777" w:rsidR="00A810A9" w:rsidRPr="00B376E0" w:rsidRDefault="00000000" w:rsidP="008D38B2">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According to Wang</w:t>
      </w:r>
      <w:r w:rsidRPr="00B376E0">
        <w:rPr>
          <w:rFonts w:ascii="Times New Roman" w:eastAsia="Times New Roman" w:hAnsi="Times New Roman" w:cs="Times New Roman"/>
          <w:i/>
          <w:color w:val="000000"/>
          <w:sz w:val="24"/>
          <w:szCs w:val="24"/>
          <w:highlight w:val="white"/>
          <w:lang w:val="en-GB"/>
        </w:rPr>
        <w:t xml:space="preserve"> et al</w:t>
      </w:r>
      <w:r w:rsidRPr="00B376E0">
        <w:rPr>
          <w:rFonts w:ascii="Times New Roman" w:eastAsia="Times New Roman" w:hAnsi="Times New Roman" w:cs="Times New Roman"/>
          <w:color w:val="000000"/>
          <w:sz w:val="24"/>
          <w:szCs w:val="24"/>
          <w:highlight w:val="white"/>
          <w:lang w:val="en-GB"/>
        </w:rPr>
        <w:t xml:space="preserve">. (2019), consumer behaviour can change the total scenario of the company by helping the companies to draw a detailed picture of the consumer behaviour analysis which is needed for the strategy-making policies of the company. It helps the companies to develop their products according to the consumer needs which </w:t>
      </w:r>
      <w:r w:rsidR="00D300EF" w:rsidRPr="00B376E0">
        <w:rPr>
          <w:rFonts w:ascii="Times New Roman" w:eastAsia="Times New Roman" w:hAnsi="Times New Roman" w:cs="Times New Roman"/>
          <w:color w:val="000000"/>
          <w:sz w:val="24"/>
          <w:szCs w:val="24"/>
          <w:highlight w:val="white"/>
          <w:lang w:val="en-GB"/>
        </w:rPr>
        <w:t>in turn</w:t>
      </w:r>
      <w:r w:rsidRPr="00B376E0">
        <w:rPr>
          <w:rFonts w:ascii="Times New Roman" w:eastAsia="Times New Roman" w:hAnsi="Times New Roman" w:cs="Times New Roman"/>
          <w:color w:val="000000"/>
          <w:sz w:val="24"/>
          <w:szCs w:val="24"/>
          <w:highlight w:val="white"/>
          <w:lang w:val="en-GB"/>
        </w:rPr>
        <w:t xml:space="preserve"> increases the growth of the company.</w:t>
      </w:r>
    </w:p>
    <w:p w14:paraId="4F994B8B" w14:textId="77777777" w:rsidR="00A810A9" w:rsidRPr="00B376E0" w:rsidRDefault="00000000" w:rsidP="008D38B2">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 xml:space="preserve">Wagner </w:t>
      </w:r>
      <w:r w:rsidRPr="00B376E0">
        <w:rPr>
          <w:rFonts w:ascii="Times New Roman" w:eastAsia="Times New Roman" w:hAnsi="Times New Roman" w:cs="Times New Roman"/>
          <w:i/>
          <w:color w:val="000000"/>
          <w:sz w:val="24"/>
          <w:szCs w:val="24"/>
          <w:highlight w:val="white"/>
          <w:lang w:val="en-GB"/>
        </w:rPr>
        <w:t>et al.</w:t>
      </w:r>
      <w:r w:rsidRPr="00B376E0">
        <w:rPr>
          <w:rFonts w:ascii="Times New Roman" w:eastAsia="Times New Roman" w:hAnsi="Times New Roman" w:cs="Times New Roman"/>
          <w:color w:val="000000"/>
          <w:sz w:val="24"/>
          <w:szCs w:val="24"/>
          <w:highlight w:val="white"/>
          <w:lang w:val="en-GB"/>
        </w:rPr>
        <w:t xml:space="preserve"> (2020) opined that consumer decision-making directly determines the revenue generation of the company which plays a significant role in pricing policies and pricing strategies of the company. It also helps the organisation to draw an overall analysis of consumers' needs which in turn helps them to develop their product variation.</w:t>
      </w:r>
    </w:p>
    <w:p w14:paraId="46F3EC36"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Tran (2021)</w:t>
      </w:r>
      <w:r w:rsidRPr="00B376E0">
        <w:rPr>
          <w:rFonts w:ascii="Times New Roman" w:eastAsia="Times New Roman" w:hAnsi="Times New Roman" w:cs="Times New Roman"/>
          <w:b/>
          <w:color w:val="000000"/>
          <w:sz w:val="24"/>
          <w:szCs w:val="24"/>
          <w:highlight w:val="white"/>
          <w:lang w:val="en-GB"/>
        </w:rPr>
        <w:t xml:space="preserve">, </w:t>
      </w:r>
      <w:r w:rsidRPr="00B376E0">
        <w:rPr>
          <w:rFonts w:ascii="Times New Roman" w:eastAsia="Times New Roman" w:hAnsi="Times New Roman" w:cs="Times New Roman"/>
          <w:color w:val="000000"/>
          <w:sz w:val="24"/>
          <w:szCs w:val="24"/>
          <w:highlight w:val="white"/>
          <w:lang w:val="en-GB"/>
        </w:rPr>
        <w:t>states the advantages of</w:t>
      </w:r>
      <w:r w:rsidRPr="00B376E0">
        <w:rPr>
          <w:rFonts w:ascii="Times New Roman" w:eastAsia="Times New Roman" w:hAnsi="Times New Roman" w:cs="Times New Roman"/>
          <w:b/>
          <w:color w:val="000000"/>
          <w:sz w:val="24"/>
          <w:szCs w:val="24"/>
          <w:highlight w:val="white"/>
          <w:lang w:val="en-GB"/>
        </w:rPr>
        <w:t xml:space="preserve"> </w:t>
      </w:r>
      <w:r w:rsidRPr="00B376E0">
        <w:rPr>
          <w:rFonts w:ascii="Times New Roman" w:eastAsia="Times New Roman" w:hAnsi="Times New Roman" w:cs="Times New Roman"/>
          <w:color w:val="000000"/>
          <w:sz w:val="24"/>
          <w:szCs w:val="24"/>
          <w:highlight w:val="white"/>
          <w:lang w:val="en-GB"/>
        </w:rPr>
        <w:t xml:space="preserve">the consumer decision-making process which in turn helps the companies to make more </w:t>
      </w:r>
      <w:r w:rsidRPr="00B376E0">
        <w:rPr>
          <w:rFonts w:ascii="Times New Roman" w:eastAsia="Times New Roman" w:hAnsi="Times New Roman" w:cs="Times New Roman"/>
          <w:b/>
          <w:i/>
          <w:color w:val="000000"/>
          <w:sz w:val="24"/>
          <w:szCs w:val="24"/>
          <w:highlight w:val="white"/>
          <w:lang w:val="en-GB"/>
        </w:rPr>
        <w:t>sustainable business strategies</w:t>
      </w:r>
      <w:r w:rsidRPr="00B376E0">
        <w:rPr>
          <w:rFonts w:ascii="Times New Roman" w:eastAsia="Times New Roman" w:hAnsi="Times New Roman" w:cs="Times New Roman"/>
          <w:b/>
          <w:color w:val="000000"/>
          <w:sz w:val="24"/>
          <w:szCs w:val="24"/>
          <w:highlight w:val="white"/>
          <w:lang w:val="en-GB"/>
        </w:rPr>
        <w:t>.</w:t>
      </w:r>
      <w:r w:rsidRPr="00B376E0">
        <w:rPr>
          <w:rFonts w:ascii="Times New Roman" w:eastAsia="Times New Roman" w:hAnsi="Times New Roman" w:cs="Times New Roman"/>
          <w:color w:val="000000"/>
          <w:sz w:val="24"/>
          <w:szCs w:val="24"/>
          <w:highlight w:val="white"/>
          <w:lang w:val="en-GB"/>
        </w:rPr>
        <w:t xml:space="preserve"> It helps to direct the companies to develop their product according to the </w:t>
      </w:r>
      <w:r w:rsidRPr="00B376E0">
        <w:rPr>
          <w:rFonts w:ascii="Times New Roman" w:eastAsia="Times New Roman" w:hAnsi="Times New Roman" w:cs="Times New Roman"/>
          <w:sz w:val="24"/>
          <w:szCs w:val="24"/>
          <w:highlight w:val="white"/>
          <w:lang w:val="en-GB"/>
        </w:rPr>
        <w:t>needs</w:t>
      </w:r>
      <w:r w:rsidRPr="00B376E0">
        <w:rPr>
          <w:rFonts w:ascii="Times New Roman" w:eastAsia="Times New Roman" w:hAnsi="Times New Roman" w:cs="Times New Roman"/>
          <w:color w:val="000000"/>
          <w:sz w:val="24"/>
          <w:szCs w:val="24"/>
          <w:highlight w:val="white"/>
          <w:lang w:val="en-GB"/>
        </w:rPr>
        <w:t xml:space="preserve"> of the consumer which in turn increases the consumer buying potential.</w:t>
      </w:r>
    </w:p>
    <w:p w14:paraId="16B9AFDB" w14:textId="77777777" w:rsidR="00A810A9" w:rsidRPr="00B376E0" w:rsidRDefault="00000000" w:rsidP="008D38B2">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 xml:space="preserve">There are some disadvantages of consumer behaviour which directly impact the growth of the company. According to Struckrell (2022), the consumer decision-making process </w:t>
      </w:r>
      <w:r w:rsidRPr="00B376E0">
        <w:rPr>
          <w:rFonts w:ascii="Times New Roman" w:eastAsia="Times New Roman" w:hAnsi="Times New Roman" w:cs="Times New Roman"/>
          <w:b/>
          <w:i/>
          <w:color w:val="000000"/>
          <w:sz w:val="24"/>
          <w:szCs w:val="24"/>
          <w:highlight w:val="white"/>
          <w:lang w:val="en-GB"/>
        </w:rPr>
        <w:t>increases the uncertainty of the organisation as it directly influences the selling rate of the organisation.</w:t>
      </w:r>
      <w:r w:rsidRPr="00B376E0">
        <w:rPr>
          <w:rFonts w:ascii="Times New Roman" w:eastAsia="Times New Roman" w:hAnsi="Times New Roman" w:cs="Times New Roman"/>
          <w:b/>
          <w:color w:val="000000"/>
          <w:sz w:val="24"/>
          <w:szCs w:val="24"/>
          <w:highlight w:val="white"/>
          <w:lang w:val="en-GB"/>
        </w:rPr>
        <w:t xml:space="preserve"> </w:t>
      </w:r>
      <w:r w:rsidRPr="00B376E0">
        <w:rPr>
          <w:rFonts w:ascii="Times New Roman" w:eastAsia="Times New Roman" w:hAnsi="Times New Roman" w:cs="Times New Roman"/>
          <w:color w:val="000000"/>
          <w:sz w:val="24"/>
          <w:szCs w:val="24"/>
          <w:highlight w:val="white"/>
          <w:lang w:val="en-GB"/>
        </w:rPr>
        <w:t xml:space="preserve">The final decision-making process can decrease the growth of the company if the consumer changes their decision while buying. It also leads the companies </w:t>
      </w:r>
      <w:r w:rsidRPr="00B376E0">
        <w:rPr>
          <w:rFonts w:ascii="Times New Roman" w:eastAsia="Times New Roman" w:hAnsi="Times New Roman" w:cs="Times New Roman"/>
          <w:b/>
          <w:color w:val="000000"/>
          <w:sz w:val="24"/>
          <w:szCs w:val="24"/>
          <w:highlight w:val="white"/>
          <w:lang w:val="en-GB"/>
        </w:rPr>
        <w:t xml:space="preserve">to face a huge loss. </w:t>
      </w:r>
      <w:r w:rsidRPr="00B376E0">
        <w:rPr>
          <w:rFonts w:ascii="Times New Roman" w:eastAsia="Times New Roman" w:hAnsi="Times New Roman" w:cs="Times New Roman"/>
          <w:color w:val="000000"/>
          <w:sz w:val="24"/>
          <w:szCs w:val="24"/>
          <w:highlight w:val="white"/>
          <w:lang w:val="en-GB"/>
        </w:rPr>
        <w:t>It at times misleads the companies to invest more finances on product and advertisement if it is not properly analysed.</w:t>
      </w:r>
    </w:p>
    <w:p w14:paraId="6C9C2F09" w14:textId="77777777" w:rsidR="00A810A9" w:rsidRPr="00B376E0" w:rsidRDefault="00000000" w:rsidP="008D38B2">
      <w:pPr>
        <w:pStyle w:val="Heading2"/>
        <w:ind w:firstLine="720"/>
        <w:rPr>
          <w:highlight w:val="white"/>
          <w:lang w:val="en-GB"/>
        </w:rPr>
      </w:pPr>
      <w:bookmarkStart w:id="26" w:name="_heading=h.lnxbz9" w:colFirst="0" w:colLast="0"/>
      <w:bookmarkStart w:id="27" w:name="_Toc112276155"/>
      <w:bookmarkEnd w:id="26"/>
      <w:r w:rsidRPr="00B376E0">
        <w:rPr>
          <w:highlight w:val="white"/>
          <w:lang w:val="en-GB"/>
        </w:rPr>
        <w:t>2.5 Theories and models</w:t>
      </w:r>
      <w:bookmarkEnd w:id="27"/>
      <w:r w:rsidRPr="00B376E0">
        <w:rPr>
          <w:highlight w:val="white"/>
          <w:lang w:val="en-GB"/>
        </w:rPr>
        <w:t xml:space="preserve"> </w:t>
      </w:r>
    </w:p>
    <w:p w14:paraId="3EC55B3D" w14:textId="77777777" w:rsidR="00A810A9" w:rsidRPr="00B376E0" w:rsidRDefault="00000000" w:rsidP="008D38B2">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lang w:val="en-GB"/>
        </w:rPr>
        <w:t xml:space="preserve">According to Bao </w:t>
      </w:r>
      <w:r w:rsidRPr="00B376E0">
        <w:rPr>
          <w:rFonts w:ascii="Times New Roman" w:eastAsia="Times New Roman" w:hAnsi="Times New Roman" w:cs="Times New Roman"/>
          <w:i/>
          <w:color w:val="000000"/>
          <w:sz w:val="24"/>
          <w:szCs w:val="24"/>
          <w:lang w:val="en-GB"/>
        </w:rPr>
        <w:t>et al</w:t>
      </w:r>
      <w:r w:rsidRPr="00B376E0">
        <w:rPr>
          <w:rFonts w:ascii="Times New Roman" w:eastAsia="Times New Roman" w:hAnsi="Times New Roman" w:cs="Times New Roman"/>
          <w:color w:val="000000"/>
          <w:sz w:val="24"/>
          <w:szCs w:val="24"/>
          <w:lang w:val="en-GB"/>
        </w:rPr>
        <w:t xml:space="preserve">. (2022), the </w:t>
      </w:r>
      <w:r w:rsidRPr="00B376E0">
        <w:rPr>
          <w:rFonts w:ascii="Times New Roman" w:eastAsia="Times New Roman" w:hAnsi="Times New Roman" w:cs="Times New Roman"/>
          <w:b/>
          <w:i/>
          <w:color w:val="000000"/>
          <w:sz w:val="24"/>
          <w:szCs w:val="24"/>
          <w:lang w:val="en-GB"/>
        </w:rPr>
        <w:t>Economic Model of Consumer Behaviour</w:t>
      </w:r>
      <w:r w:rsidRPr="00B376E0">
        <w:rPr>
          <w:rFonts w:ascii="Times New Roman" w:eastAsia="Times New Roman" w:hAnsi="Times New Roman" w:cs="Times New Roman"/>
          <w:b/>
          <w:color w:val="000000"/>
          <w:sz w:val="24"/>
          <w:szCs w:val="24"/>
          <w:lang w:val="en-GB"/>
        </w:rPr>
        <w:t xml:space="preserve"> </w:t>
      </w:r>
      <w:r w:rsidRPr="00B376E0">
        <w:rPr>
          <w:rFonts w:ascii="Times New Roman" w:eastAsia="Times New Roman" w:hAnsi="Times New Roman" w:cs="Times New Roman"/>
          <w:color w:val="000000"/>
          <w:sz w:val="24"/>
          <w:szCs w:val="24"/>
          <w:lang w:val="en-GB"/>
        </w:rPr>
        <w:t xml:space="preserve">mainly states the idea of a consumer's buying pattern based upon the benefits and price. It mainly </w:t>
      </w:r>
      <w:r w:rsidRPr="00B376E0">
        <w:rPr>
          <w:rFonts w:ascii="Times New Roman" w:eastAsia="Times New Roman" w:hAnsi="Times New Roman" w:cs="Times New Roman"/>
          <w:color w:val="000000"/>
          <w:sz w:val="24"/>
          <w:szCs w:val="24"/>
          <w:lang w:val="en-GB"/>
        </w:rPr>
        <w:lastRenderedPageBreak/>
        <w:t>describes the consumer behaviour while purchasing the product. It also states that consumer behaviour can be influenced by price, advantages and disadvantages of the product.</w:t>
      </w:r>
    </w:p>
    <w:p w14:paraId="344A0D73"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lang w:val="en-GB"/>
        </w:rPr>
        <w:t xml:space="preserve">Avestisyan and Grigoryan, (2022), state about </w:t>
      </w:r>
      <w:r w:rsidRPr="00B376E0">
        <w:rPr>
          <w:rFonts w:ascii="Times New Roman" w:eastAsia="Times New Roman" w:hAnsi="Times New Roman" w:cs="Times New Roman"/>
          <w:b/>
          <w:i/>
          <w:color w:val="000000"/>
          <w:sz w:val="24"/>
          <w:szCs w:val="24"/>
          <w:lang w:val="en-GB"/>
        </w:rPr>
        <w:t>the Cognitive Model</w:t>
      </w:r>
      <w:r w:rsidRPr="00B376E0">
        <w:rPr>
          <w:rFonts w:ascii="Times New Roman" w:eastAsia="Times New Roman" w:hAnsi="Times New Roman" w:cs="Times New Roman"/>
          <w:color w:val="000000"/>
          <w:sz w:val="24"/>
          <w:szCs w:val="24"/>
          <w:lang w:val="en-GB"/>
        </w:rPr>
        <w:t xml:space="preserve"> gives an idea of the consumers who do not make decisions based upon the specifications of the product rather they purchase the products according to their taste, interests and market trends.</w:t>
      </w:r>
    </w:p>
    <w:p w14:paraId="17F2C9E6" w14:textId="77777777" w:rsidR="00A810A9" w:rsidRPr="00B376E0" w:rsidRDefault="00000000" w:rsidP="008D38B2">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lang w:val="en-GB"/>
        </w:rPr>
        <w:t xml:space="preserve">According to Ng (2020), the </w:t>
      </w:r>
      <w:r w:rsidRPr="00B376E0">
        <w:rPr>
          <w:rFonts w:ascii="Times New Roman" w:eastAsia="Times New Roman" w:hAnsi="Times New Roman" w:cs="Times New Roman"/>
          <w:b/>
          <w:i/>
          <w:color w:val="000000"/>
          <w:sz w:val="24"/>
          <w:szCs w:val="24"/>
          <w:lang w:val="en-GB"/>
        </w:rPr>
        <w:t>theory of reasoned action</w:t>
      </w:r>
      <w:r w:rsidRPr="00B376E0">
        <w:rPr>
          <w:rFonts w:ascii="Times New Roman" w:eastAsia="Times New Roman" w:hAnsi="Times New Roman" w:cs="Times New Roman"/>
          <w:color w:val="000000"/>
          <w:sz w:val="24"/>
          <w:szCs w:val="24"/>
          <w:lang w:val="en-GB"/>
        </w:rPr>
        <w:t xml:space="preserve"> explains the relationship between consumer behaviour and attitudes and action. It mainly gives a perspective on the consumer's behaviour and its impacts on the purchasing rate of the consumer.</w:t>
      </w:r>
    </w:p>
    <w:p w14:paraId="58383D37" w14:textId="77777777" w:rsidR="00A810A9" w:rsidRPr="00B376E0" w:rsidRDefault="00000000" w:rsidP="008D38B2">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lang w:val="en-GB"/>
        </w:rPr>
        <w:t xml:space="preserve">About Yi and Jai (2020), the </w:t>
      </w:r>
      <w:r w:rsidRPr="00B376E0">
        <w:rPr>
          <w:rFonts w:ascii="Times New Roman" w:eastAsia="Times New Roman" w:hAnsi="Times New Roman" w:cs="Times New Roman"/>
          <w:b/>
          <w:i/>
          <w:color w:val="000000"/>
          <w:sz w:val="24"/>
          <w:szCs w:val="24"/>
          <w:lang w:val="en-GB"/>
        </w:rPr>
        <w:t>theory of Impulse Buying</w:t>
      </w:r>
      <w:r w:rsidRPr="00B376E0">
        <w:rPr>
          <w:rFonts w:ascii="Times New Roman" w:eastAsia="Times New Roman" w:hAnsi="Times New Roman" w:cs="Times New Roman"/>
          <w:b/>
          <w:color w:val="000000"/>
          <w:sz w:val="24"/>
          <w:szCs w:val="24"/>
          <w:lang w:val="en-GB"/>
        </w:rPr>
        <w:t xml:space="preserve"> </w:t>
      </w:r>
      <w:r w:rsidRPr="00B376E0">
        <w:rPr>
          <w:rFonts w:ascii="Times New Roman" w:eastAsia="Times New Roman" w:hAnsi="Times New Roman" w:cs="Times New Roman"/>
          <w:color w:val="000000"/>
          <w:sz w:val="24"/>
          <w:szCs w:val="24"/>
          <w:lang w:val="en-GB"/>
        </w:rPr>
        <w:t>explains the consumer's immediate reaction to external stimulation that directly influences the purchasing intention of the customer. It directly gives a picture of external influences which stimulate the customer to purchase the product immediately like an advertisement, promotional content, advertisement on social media platforms, product reviews etc.</w:t>
      </w:r>
    </w:p>
    <w:p w14:paraId="00915DD2" w14:textId="77777777" w:rsidR="00A810A9" w:rsidRPr="00B376E0" w:rsidRDefault="00000000" w:rsidP="008D38B2">
      <w:pPr>
        <w:pStyle w:val="Heading2"/>
        <w:ind w:firstLine="720"/>
        <w:rPr>
          <w:lang w:val="en-GB"/>
        </w:rPr>
      </w:pPr>
      <w:bookmarkStart w:id="28" w:name="_heading=h.35nkun2" w:colFirst="0" w:colLast="0"/>
      <w:bookmarkStart w:id="29" w:name="_Toc112276156"/>
      <w:bookmarkEnd w:id="28"/>
      <w:r w:rsidRPr="00B376E0">
        <w:rPr>
          <w:lang w:val="en-GB"/>
        </w:rPr>
        <w:t>2.6 Conceptual framework</w:t>
      </w:r>
      <w:bookmarkEnd w:id="29"/>
    </w:p>
    <w:p w14:paraId="63C8F7E9" w14:textId="77777777" w:rsidR="00A810A9" w:rsidRDefault="00000000" w:rsidP="00A450A5">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noProof/>
          <w:color w:val="000000"/>
          <w:sz w:val="24"/>
          <w:szCs w:val="24"/>
        </w:rPr>
        <w:drawing>
          <wp:inline distT="0" distB="0" distL="0" distR="0" wp14:anchorId="1F5CD75A" wp14:editId="47BE6206">
            <wp:extent cx="5733415" cy="2974118"/>
            <wp:effectExtent l="1905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9"/>
                    <a:stretch>
                      <a:fillRect/>
                    </a:stretch>
                  </pic:blipFill>
                  <pic:spPr bwMode="auto">
                    <a:xfrm>
                      <a:off x="0" y="0"/>
                      <a:ext cx="5733415" cy="2974118"/>
                    </a:xfrm>
                    <a:prstGeom prst="rect">
                      <a:avLst/>
                    </a:prstGeom>
                    <a:noFill/>
                    <a:ln w="9525">
                      <a:noFill/>
                      <a:miter lim="800000"/>
                      <a:headEnd/>
                      <a:tailEnd/>
                    </a:ln>
                  </pic:spPr>
                </pic:pic>
              </a:graphicData>
            </a:graphic>
          </wp:inline>
        </w:drawing>
      </w:r>
    </w:p>
    <w:p w14:paraId="2FDB8F72" w14:textId="77777777" w:rsidR="00A450A5" w:rsidRDefault="00000000" w:rsidP="00A450A5">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Figure 2: Conceptual Framework</w:t>
      </w:r>
    </w:p>
    <w:p w14:paraId="151AD9A4" w14:textId="77777777" w:rsidR="00A810A9" w:rsidRPr="00594D45" w:rsidRDefault="00000000" w:rsidP="00594D45">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lang w:val="en-GB"/>
        </w:rPr>
      </w:pPr>
      <w:r w:rsidRPr="00A450A5">
        <w:rPr>
          <w:rFonts w:ascii="Times New Roman" w:eastAsia="Times New Roman" w:hAnsi="Times New Roman" w:cs="Times New Roman"/>
          <w:color w:val="000000"/>
          <w:sz w:val="24"/>
          <w:szCs w:val="24"/>
          <w:lang w:val="en-GB"/>
        </w:rPr>
        <w:t>(Source: Self-developed)</w:t>
      </w:r>
    </w:p>
    <w:p w14:paraId="421C1828" w14:textId="77777777" w:rsidR="00A810A9" w:rsidRDefault="00000000" w:rsidP="008D38B2">
      <w:pPr>
        <w:pStyle w:val="Heading2"/>
        <w:ind w:firstLine="720"/>
        <w:rPr>
          <w:lang w:val="en-GB"/>
        </w:rPr>
      </w:pPr>
      <w:bookmarkStart w:id="30" w:name="_heading=h.1ksv4uv" w:colFirst="0" w:colLast="0"/>
      <w:bookmarkStart w:id="31" w:name="_Toc112276157"/>
      <w:bookmarkEnd w:id="30"/>
      <w:r w:rsidRPr="00594D45">
        <w:rPr>
          <w:lang w:val="en-GB"/>
        </w:rPr>
        <w:t>2.7 Literature gap</w:t>
      </w:r>
      <w:bookmarkEnd w:id="31"/>
      <w:r w:rsidRPr="00594D45">
        <w:rPr>
          <w:lang w:val="en-GB"/>
        </w:rPr>
        <w:t xml:space="preserve"> </w:t>
      </w:r>
    </w:p>
    <w:p w14:paraId="4AD79D7B" w14:textId="77777777" w:rsidR="00594D45" w:rsidRPr="00594D45" w:rsidRDefault="00000000" w:rsidP="008D38B2">
      <w:pPr>
        <w:pStyle w:val="normal0"/>
        <w:ind w:firstLine="720"/>
        <w:rPr>
          <w:lang w:val="en-GB"/>
        </w:rPr>
      </w:pPr>
      <w:r>
        <w:rPr>
          <w:lang w:val="en-GB"/>
        </w:rPr>
        <w:t xml:space="preserve">The literature reviewed gives adept information on the considered topic of factors influencing consumer behaviour and decision-making considering the case of the E-commerce sector of the UK. However, there are certain areas, in which lack of information </w:t>
      </w:r>
      <w:r>
        <w:rPr>
          <w:lang w:val="en-GB"/>
        </w:rPr>
        <w:lastRenderedPageBreak/>
        <w:t xml:space="preserve">availability incurred a knowledge gap in ascertaining certain statements. This was due to accessibility issues of journals and also a lack of available research in the respective field. A wide lot of information adeptly highlights the various external factors that </w:t>
      </w:r>
      <w:r w:rsidR="00711DAD">
        <w:rPr>
          <w:lang w:val="en-GB"/>
        </w:rPr>
        <w:t>play</w:t>
      </w:r>
      <w:r>
        <w:rPr>
          <w:lang w:val="en-GB"/>
        </w:rPr>
        <w:t xml:space="preserve"> a prime role in influencing consumer decision-making and behaviour, however, the existing literature has been witnessed to widely lack focus on the internal factors impacting consumer behaviour and decision-making. Information is scarce in delineating the theoretical aspects illustrating internal factors that impact consumer behaviour and decision-making. </w:t>
      </w:r>
    </w:p>
    <w:p w14:paraId="4CC1678D"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lang w:val="en-GB"/>
        </w:rPr>
      </w:pPr>
      <w:r w:rsidRPr="00B376E0">
        <w:rPr>
          <w:lang w:val="en-GB"/>
        </w:rPr>
        <w:br w:type="page"/>
      </w:r>
    </w:p>
    <w:p w14:paraId="32AE6D55" w14:textId="2DD17230" w:rsidR="00A810A9" w:rsidRPr="00B376E0" w:rsidRDefault="00000000" w:rsidP="008D38B2">
      <w:pPr>
        <w:pStyle w:val="Heading1"/>
        <w:jc w:val="center"/>
        <w:rPr>
          <w:lang w:val="en-GB"/>
        </w:rPr>
      </w:pPr>
      <w:bookmarkStart w:id="32" w:name="_heading=h.44sinio" w:colFirst="0" w:colLast="0"/>
      <w:bookmarkStart w:id="33" w:name="_Toc112276158"/>
      <w:bookmarkEnd w:id="32"/>
      <w:r w:rsidRPr="00B376E0">
        <w:rPr>
          <w:lang w:val="en-GB"/>
        </w:rPr>
        <w:lastRenderedPageBreak/>
        <w:t>Chapter 3: Methodology</w:t>
      </w:r>
      <w:bookmarkEnd w:id="33"/>
    </w:p>
    <w:p w14:paraId="68A518F0" w14:textId="77777777" w:rsidR="00A810A9" w:rsidRPr="00B376E0" w:rsidRDefault="00000000" w:rsidP="008D38B2">
      <w:pPr>
        <w:pStyle w:val="Heading2"/>
        <w:ind w:firstLine="720"/>
        <w:rPr>
          <w:lang w:val="en-GB"/>
        </w:rPr>
      </w:pPr>
      <w:bookmarkStart w:id="34" w:name="_heading=h.2jxsxqh" w:colFirst="0" w:colLast="0"/>
      <w:bookmarkStart w:id="35" w:name="_Toc112276159"/>
      <w:bookmarkEnd w:id="34"/>
      <w:r w:rsidRPr="00B376E0">
        <w:rPr>
          <w:lang w:val="en-GB"/>
        </w:rPr>
        <w:t>3.1 Research paradigm</w:t>
      </w:r>
      <w:bookmarkEnd w:id="35"/>
      <w:r w:rsidRPr="00B376E0">
        <w:rPr>
          <w:lang w:val="en-GB"/>
        </w:rPr>
        <w:t xml:space="preserve"> </w:t>
      </w:r>
    </w:p>
    <w:p w14:paraId="20BA9ED5" w14:textId="77777777" w:rsidR="00A810A9" w:rsidRPr="00B376E0" w:rsidRDefault="00000000" w:rsidP="008D38B2">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sz w:val="24"/>
          <w:szCs w:val="24"/>
          <w:lang w:val="en-GB"/>
        </w:rPr>
        <w:t>The concept of research paradigms is a depictive and historical analysis of the natural sciences (</w:t>
      </w:r>
      <w:r w:rsidRPr="00B376E0">
        <w:rPr>
          <w:rFonts w:ascii="Times New Roman" w:eastAsia="Times New Roman" w:hAnsi="Times New Roman" w:cs="Times New Roman"/>
          <w:color w:val="222222"/>
          <w:sz w:val="24"/>
          <w:szCs w:val="24"/>
          <w:highlight w:val="white"/>
          <w:lang w:val="en-GB"/>
        </w:rPr>
        <w:t>Bonache and Festing, 2020)</w:t>
      </w:r>
      <w:r w:rsidRPr="00B376E0">
        <w:rPr>
          <w:rFonts w:ascii="Times New Roman" w:eastAsia="Times New Roman" w:hAnsi="Times New Roman" w:cs="Times New Roman"/>
          <w:sz w:val="24"/>
          <w:szCs w:val="24"/>
          <w:lang w:val="en-GB"/>
        </w:rPr>
        <w:t xml:space="preserve">. </w:t>
      </w:r>
      <w:r w:rsidRPr="00B376E0">
        <w:rPr>
          <w:rFonts w:ascii="Times New Roman" w:eastAsia="Times New Roman" w:hAnsi="Times New Roman" w:cs="Times New Roman"/>
          <w:color w:val="000000"/>
          <w:sz w:val="24"/>
          <w:szCs w:val="24"/>
          <w:lang w:val="en-GB"/>
        </w:rPr>
        <w:t xml:space="preserve">To conduct the research, </w:t>
      </w:r>
      <w:r w:rsidRPr="00B376E0">
        <w:rPr>
          <w:rFonts w:ascii="Times New Roman" w:eastAsia="Times New Roman" w:hAnsi="Times New Roman" w:cs="Times New Roman"/>
          <w:b/>
          <w:i/>
          <w:color w:val="000000"/>
          <w:sz w:val="24"/>
          <w:szCs w:val="24"/>
          <w:lang w:val="en-GB"/>
        </w:rPr>
        <w:t>Saunders’ research onion model</w:t>
      </w:r>
      <w:r w:rsidRPr="00B376E0">
        <w:rPr>
          <w:rFonts w:ascii="Times New Roman" w:eastAsia="Times New Roman" w:hAnsi="Times New Roman" w:cs="Times New Roman"/>
          <w:color w:val="000000"/>
          <w:sz w:val="24"/>
          <w:szCs w:val="24"/>
          <w:lang w:val="en-GB"/>
        </w:rPr>
        <w:t xml:space="preserve"> has been considered </w:t>
      </w:r>
      <w:r w:rsidRPr="00B376E0">
        <w:rPr>
          <w:rFonts w:ascii="Times New Roman" w:eastAsia="Times New Roman" w:hAnsi="Times New Roman" w:cs="Times New Roman"/>
          <w:sz w:val="24"/>
          <w:szCs w:val="24"/>
          <w:lang w:val="en-GB"/>
        </w:rPr>
        <w:t>(</w:t>
      </w:r>
      <w:r w:rsidRPr="00B376E0">
        <w:rPr>
          <w:rFonts w:ascii="Times New Roman" w:eastAsia="Times New Roman" w:hAnsi="Times New Roman" w:cs="Times New Roman"/>
          <w:sz w:val="24"/>
          <w:szCs w:val="24"/>
          <w:highlight w:val="white"/>
          <w:lang w:val="en-GB"/>
        </w:rPr>
        <w:t>Melnikovas, 2018)</w:t>
      </w:r>
      <w:r w:rsidRPr="00B376E0">
        <w:rPr>
          <w:rFonts w:ascii="Times New Roman" w:eastAsia="Times New Roman" w:hAnsi="Times New Roman" w:cs="Times New Roman"/>
          <w:color w:val="000000"/>
          <w:sz w:val="24"/>
          <w:szCs w:val="24"/>
          <w:lang w:val="en-GB"/>
        </w:rPr>
        <w:t>.</w:t>
      </w:r>
      <w:r w:rsidRPr="00B376E0">
        <w:rPr>
          <w:rFonts w:ascii="Times New Roman" w:eastAsia="Times New Roman" w:hAnsi="Times New Roman" w:cs="Times New Roman"/>
          <w:sz w:val="24"/>
          <w:szCs w:val="24"/>
          <w:lang w:val="en-GB"/>
        </w:rPr>
        <w:t xml:space="preserve"> A research paradigm is an approach to research that follows a standard substantial number based on research according to a verified and long period of practice. </w:t>
      </w:r>
      <w:r w:rsidRPr="00B376E0">
        <w:rPr>
          <w:rFonts w:ascii="Times New Roman" w:eastAsia="Times New Roman" w:hAnsi="Times New Roman" w:cs="Times New Roman"/>
          <w:b/>
          <w:i/>
          <w:sz w:val="24"/>
          <w:szCs w:val="24"/>
          <w:lang w:val="en-GB"/>
        </w:rPr>
        <w:t>Saunder’s research onion model</w:t>
      </w:r>
      <w:r w:rsidRPr="00B376E0">
        <w:rPr>
          <w:rFonts w:ascii="Times New Roman" w:eastAsia="Times New Roman" w:hAnsi="Times New Roman" w:cs="Times New Roman"/>
          <w:sz w:val="24"/>
          <w:szCs w:val="24"/>
          <w:lang w:val="en-GB"/>
        </w:rPr>
        <w:t xml:space="preserve"> is a suitable framework for establishing the methodological framework for </w:t>
      </w:r>
      <w:r w:rsidR="0003733F" w:rsidRPr="00B376E0">
        <w:rPr>
          <w:rFonts w:ascii="Times New Roman" w:eastAsia="Times New Roman" w:hAnsi="Times New Roman" w:cs="Times New Roman"/>
          <w:sz w:val="24"/>
          <w:szCs w:val="24"/>
          <w:lang w:val="en-GB"/>
        </w:rPr>
        <w:t>this research</w:t>
      </w:r>
      <w:r w:rsidRPr="00B376E0">
        <w:rPr>
          <w:rFonts w:ascii="Times New Roman" w:eastAsia="Times New Roman" w:hAnsi="Times New Roman" w:cs="Times New Roman"/>
          <w:sz w:val="24"/>
          <w:szCs w:val="24"/>
          <w:lang w:val="en-GB"/>
        </w:rPr>
        <w:t xml:space="preserve"> as it gave clear guidelines to the researcher about the wide view of reality. </w:t>
      </w:r>
    </w:p>
    <w:p w14:paraId="326C1D95" w14:textId="77777777" w:rsidR="00A810A9" w:rsidRPr="00B376E0" w:rsidRDefault="00000000" w:rsidP="008D38B2">
      <w:pPr>
        <w:pStyle w:val="Heading2"/>
        <w:ind w:firstLine="720"/>
        <w:rPr>
          <w:lang w:val="en-GB"/>
        </w:rPr>
      </w:pPr>
      <w:bookmarkStart w:id="36" w:name="_heading=h.z337ya" w:colFirst="0" w:colLast="0"/>
      <w:bookmarkStart w:id="37" w:name="_Toc112276160"/>
      <w:bookmarkEnd w:id="36"/>
      <w:r w:rsidRPr="00B376E0">
        <w:rPr>
          <w:lang w:val="en-GB"/>
        </w:rPr>
        <w:t>3.2 Research philosophy</w:t>
      </w:r>
      <w:bookmarkEnd w:id="37"/>
      <w:r w:rsidRPr="00B376E0">
        <w:rPr>
          <w:lang w:val="en-GB"/>
        </w:rPr>
        <w:t xml:space="preserve"> </w:t>
      </w:r>
    </w:p>
    <w:p w14:paraId="78B7AC8D" w14:textId="77777777" w:rsidR="00A810A9" w:rsidRPr="00B376E0" w:rsidRDefault="00000000" w:rsidP="008D38B2">
      <w:pPr>
        <w:pBdr>
          <w:top w:val="nil"/>
          <w:left w:val="nil"/>
          <w:bottom w:val="nil"/>
          <w:right w:val="nil"/>
          <w:between w:val="nil"/>
        </w:pBdr>
        <w:spacing w:line="360" w:lineRule="auto"/>
        <w:ind w:firstLine="720"/>
        <w:jc w:val="both"/>
        <w:rPr>
          <w:rFonts w:ascii="Times New Roman" w:eastAsia="Times New Roman" w:hAnsi="Times New Roman" w:cs="Times New Roman"/>
          <w:b/>
          <w:color w:val="000000"/>
          <w:sz w:val="24"/>
          <w:szCs w:val="24"/>
          <w:lang w:val="en-GB"/>
        </w:rPr>
      </w:pPr>
      <w:r w:rsidRPr="00B376E0">
        <w:rPr>
          <w:rFonts w:ascii="Times New Roman" w:eastAsia="Times New Roman" w:hAnsi="Times New Roman" w:cs="Times New Roman"/>
          <w:b/>
          <w:i/>
          <w:color w:val="000000"/>
          <w:sz w:val="24"/>
          <w:szCs w:val="24"/>
          <w:lang w:val="en-GB"/>
        </w:rPr>
        <w:t>Positivism, Pragmatism, Realism and Interpretivism</w:t>
      </w:r>
      <w:r w:rsidRPr="00B376E0">
        <w:rPr>
          <w:rFonts w:ascii="Times New Roman" w:eastAsia="Times New Roman" w:hAnsi="Times New Roman" w:cs="Times New Roman"/>
          <w:color w:val="000000"/>
          <w:sz w:val="24"/>
          <w:szCs w:val="24"/>
          <w:lang w:val="en-GB"/>
        </w:rPr>
        <w:t xml:space="preserve"> are the </w:t>
      </w:r>
      <w:r w:rsidRPr="00B376E0">
        <w:rPr>
          <w:rFonts w:ascii="Times New Roman" w:eastAsia="Times New Roman" w:hAnsi="Times New Roman" w:cs="Times New Roman"/>
          <w:sz w:val="24"/>
          <w:szCs w:val="24"/>
          <w:lang w:val="en-GB"/>
        </w:rPr>
        <w:t>four</w:t>
      </w:r>
      <w:r w:rsidRPr="00B376E0">
        <w:rPr>
          <w:rFonts w:ascii="Times New Roman" w:eastAsia="Times New Roman" w:hAnsi="Times New Roman" w:cs="Times New Roman"/>
          <w:color w:val="000000"/>
          <w:sz w:val="24"/>
          <w:szCs w:val="24"/>
          <w:lang w:val="en-GB"/>
        </w:rPr>
        <w:t xml:space="preserve"> research philosophies (</w:t>
      </w:r>
      <w:r w:rsidRPr="00B376E0">
        <w:rPr>
          <w:rFonts w:ascii="Times New Roman" w:eastAsia="Times New Roman" w:hAnsi="Times New Roman" w:cs="Times New Roman"/>
          <w:color w:val="000000"/>
          <w:sz w:val="24"/>
          <w:szCs w:val="24"/>
          <w:highlight w:val="white"/>
          <w:lang w:val="en-GB"/>
        </w:rPr>
        <w:t>Alharahsheh, 2020</w:t>
      </w:r>
      <w:r w:rsidRPr="00B376E0">
        <w:rPr>
          <w:rFonts w:ascii="Times New Roman" w:eastAsia="Times New Roman" w:hAnsi="Times New Roman" w:cs="Times New Roman"/>
          <w:color w:val="000000"/>
          <w:sz w:val="24"/>
          <w:szCs w:val="24"/>
          <w:lang w:val="en-GB"/>
        </w:rPr>
        <w:t xml:space="preserve">). </w:t>
      </w:r>
      <w:r w:rsidRPr="00B376E0">
        <w:rPr>
          <w:rFonts w:ascii="Times New Roman" w:eastAsia="Times New Roman" w:hAnsi="Times New Roman" w:cs="Times New Roman"/>
          <w:b/>
          <w:i/>
          <w:color w:val="000000"/>
          <w:sz w:val="24"/>
          <w:szCs w:val="24"/>
          <w:lang w:val="en-GB"/>
        </w:rPr>
        <w:t>Positivism philosophy</w:t>
      </w:r>
      <w:r w:rsidRPr="00B376E0">
        <w:rPr>
          <w:rFonts w:ascii="Times New Roman" w:eastAsia="Times New Roman" w:hAnsi="Times New Roman" w:cs="Times New Roman"/>
          <w:color w:val="000000"/>
          <w:sz w:val="24"/>
          <w:szCs w:val="24"/>
          <w:lang w:val="en-GB"/>
        </w:rPr>
        <w:t xml:space="preserve"> </w:t>
      </w:r>
      <w:r w:rsidRPr="00B376E0">
        <w:rPr>
          <w:rFonts w:ascii="Times New Roman" w:eastAsia="Times New Roman" w:hAnsi="Times New Roman" w:cs="Times New Roman"/>
          <w:sz w:val="24"/>
          <w:szCs w:val="24"/>
          <w:lang w:val="en-GB"/>
        </w:rPr>
        <w:t xml:space="preserve">examines the research problem to </w:t>
      </w:r>
      <w:r w:rsidR="0003733F" w:rsidRPr="00B376E0">
        <w:rPr>
          <w:rFonts w:ascii="Times New Roman" w:eastAsia="Times New Roman" w:hAnsi="Times New Roman" w:cs="Times New Roman"/>
          <w:sz w:val="24"/>
          <w:szCs w:val="24"/>
          <w:lang w:val="en-GB"/>
        </w:rPr>
        <w:t>recognize and</w:t>
      </w:r>
      <w:r w:rsidRPr="00B376E0">
        <w:rPr>
          <w:rFonts w:ascii="Times New Roman" w:eastAsia="Times New Roman" w:hAnsi="Times New Roman" w:cs="Times New Roman"/>
          <w:sz w:val="24"/>
          <w:szCs w:val="24"/>
          <w:lang w:val="en-GB"/>
        </w:rPr>
        <w:t xml:space="preserve"> compute the factors that affect certain specific outcomes</w:t>
      </w:r>
      <w:r w:rsidR="0003733F">
        <w:rPr>
          <w:rFonts w:ascii="Times New Roman" w:eastAsia="Times New Roman" w:hAnsi="Times New Roman" w:cs="Times New Roman"/>
          <w:sz w:val="24"/>
          <w:szCs w:val="24"/>
          <w:lang w:val="en-GB"/>
        </w:rPr>
        <w:t xml:space="preserve"> </w:t>
      </w:r>
      <w:r w:rsidR="0003733F">
        <w:rPr>
          <w:rFonts w:ascii="Times New Roman" w:eastAsia="Times New Roman" w:hAnsi="Times New Roman" w:cs="Times New Roman"/>
          <w:color w:val="000000"/>
          <w:sz w:val="24"/>
          <w:szCs w:val="24"/>
          <w:lang w:val="en-GB"/>
        </w:rPr>
        <w:t>i</w:t>
      </w:r>
      <w:r w:rsidR="0003733F" w:rsidRPr="00B376E0">
        <w:rPr>
          <w:rFonts w:ascii="Times New Roman" w:eastAsia="Times New Roman" w:hAnsi="Times New Roman" w:cs="Times New Roman"/>
          <w:color w:val="000000"/>
          <w:sz w:val="24"/>
          <w:szCs w:val="24"/>
          <w:lang w:val="en-GB"/>
        </w:rPr>
        <w:t>n</w:t>
      </w:r>
      <w:r w:rsidRPr="00B376E0">
        <w:rPr>
          <w:rFonts w:ascii="Times New Roman" w:eastAsia="Times New Roman" w:hAnsi="Times New Roman" w:cs="Times New Roman"/>
          <w:color w:val="000000"/>
          <w:sz w:val="24"/>
          <w:szCs w:val="24"/>
          <w:lang w:val="en-GB"/>
        </w:rPr>
        <w:t xml:space="preserve"> research (</w:t>
      </w:r>
      <w:r w:rsidRPr="00B376E0">
        <w:rPr>
          <w:rFonts w:ascii="Times New Roman" w:eastAsia="Times New Roman" w:hAnsi="Times New Roman" w:cs="Times New Roman"/>
          <w:color w:val="222222"/>
          <w:sz w:val="24"/>
          <w:szCs w:val="24"/>
          <w:highlight w:val="white"/>
          <w:lang w:val="en-GB"/>
        </w:rPr>
        <w:t>Abu-Alhaija, 2019)</w:t>
      </w:r>
      <w:r w:rsidRPr="00B376E0">
        <w:rPr>
          <w:rFonts w:ascii="Times New Roman" w:eastAsia="Times New Roman" w:hAnsi="Times New Roman" w:cs="Times New Roman"/>
          <w:color w:val="000000"/>
          <w:sz w:val="24"/>
          <w:szCs w:val="24"/>
          <w:lang w:val="en-GB"/>
        </w:rPr>
        <w:t xml:space="preserve">. Positivism philosophy research has been applied to </w:t>
      </w:r>
      <w:r w:rsidRPr="00B376E0">
        <w:rPr>
          <w:rFonts w:ascii="Times New Roman" w:eastAsia="Times New Roman" w:hAnsi="Times New Roman" w:cs="Times New Roman"/>
          <w:sz w:val="24"/>
          <w:szCs w:val="24"/>
          <w:lang w:val="en-GB"/>
        </w:rPr>
        <w:t>assess the nature of objectives specifically related to the research topic.</w:t>
      </w:r>
    </w:p>
    <w:p w14:paraId="39638BBE" w14:textId="77777777" w:rsidR="00A810A9" w:rsidRPr="00B376E0" w:rsidRDefault="00000000" w:rsidP="008D38B2">
      <w:pPr>
        <w:pStyle w:val="Heading2"/>
        <w:ind w:firstLine="720"/>
        <w:rPr>
          <w:lang w:val="en-GB"/>
        </w:rPr>
      </w:pPr>
      <w:bookmarkStart w:id="38" w:name="_heading=h.3j2qqm3" w:colFirst="0" w:colLast="0"/>
      <w:bookmarkStart w:id="39" w:name="_Toc112276161"/>
      <w:bookmarkEnd w:id="38"/>
      <w:r w:rsidRPr="00B376E0">
        <w:rPr>
          <w:lang w:val="en-GB"/>
        </w:rPr>
        <w:t>3.3 Research approach</w:t>
      </w:r>
      <w:bookmarkEnd w:id="39"/>
    </w:p>
    <w:p w14:paraId="3AF4CEDE" w14:textId="77777777" w:rsidR="00A810A9" w:rsidRPr="00B376E0" w:rsidRDefault="00000000" w:rsidP="008D38B2">
      <w:pPr>
        <w:pStyle w:val="normal0"/>
        <w:ind w:firstLine="720"/>
        <w:rPr>
          <w:color w:val="000000"/>
          <w:lang w:val="en-GB"/>
        </w:rPr>
      </w:pPr>
      <w:bookmarkStart w:id="40" w:name="_heading=h.np50fd7m8p06" w:colFirst="0" w:colLast="0"/>
      <w:bookmarkEnd w:id="40"/>
      <w:r w:rsidRPr="00B376E0">
        <w:rPr>
          <w:lang w:val="en-GB"/>
        </w:rPr>
        <w:t xml:space="preserve">This research paper is focusing on the </w:t>
      </w:r>
      <w:r w:rsidRPr="001B7485">
        <w:rPr>
          <w:b/>
          <w:i/>
          <w:lang w:val="en-GB"/>
        </w:rPr>
        <w:t>deductive research approach</w:t>
      </w:r>
      <w:r w:rsidRPr="00B376E0">
        <w:rPr>
          <w:lang w:val="en-GB"/>
        </w:rPr>
        <w:t xml:space="preserve"> that depends upon the assembling framework to direct data analysis (</w:t>
      </w:r>
      <w:r w:rsidRPr="00B376E0">
        <w:rPr>
          <w:color w:val="222222"/>
          <w:highlight w:val="white"/>
          <w:lang w:val="en-GB"/>
        </w:rPr>
        <w:t>Pearse, 2019)</w:t>
      </w:r>
      <w:r w:rsidRPr="00B376E0">
        <w:rPr>
          <w:lang w:val="en-GB"/>
        </w:rPr>
        <w:t>.</w:t>
      </w:r>
      <w:r w:rsidRPr="00B376E0">
        <w:rPr>
          <w:rFonts w:eastAsia="Times New Roman" w:cs="Times New Roman"/>
          <w:color w:val="000000"/>
          <w:lang w:val="en-GB"/>
        </w:rPr>
        <w:t xml:space="preserve"> This approach is suitable for the present research</w:t>
      </w:r>
      <w:r w:rsidRPr="00B376E0">
        <w:rPr>
          <w:color w:val="000000"/>
          <w:lang w:val="en-GB"/>
        </w:rPr>
        <w:t xml:space="preserve"> </w:t>
      </w:r>
      <w:r w:rsidRPr="00B376E0">
        <w:rPr>
          <w:lang w:val="en-GB"/>
        </w:rPr>
        <w:t xml:space="preserve">because it helped in assembling data on E-commerce site users' behaviour and their decision-making process according to continuous changing strategies of the E-commerce market. Apart from that, there is another approach called </w:t>
      </w:r>
      <w:r w:rsidRPr="00B376E0">
        <w:rPr>
          <w:i/>
          <w:lang w:val="en-GB"/>
        </w:rPr>
        <w:t xml:space="preserve">the inductive research approach, </w:t>
      </w:r>
      <w:r w:rsidRPr="00B376E0">
        <w:rPr>
          <w:lang w:val="en-GB"/>
        </w:rPr>
        <w:t xml:space="preserve">however, it is not used as the same would not have allowed the researcher to prove anything accurate. </w:t>
      </w:r>
    </w:p>
    <w:p w14:paraId="5CB0E221" w14:textId="77777777" w:rsidR="00A810A9" w:rsidRPr="00B376E0" w:rsidRDefault="00000000" w:rsidP="008D38B2">
      <w:pPr>
        <w:pStyle w:val="Heading2"/>
        <w:ind w:firstLine="720"/>
        <w:rPr>
          <w:lang w:val="en-GB"/>
        </w:rPr>
      </w:pPr>
      <w:bookmarkStart w:id="41" w:name="_heading=h.1y810tw" w:colFirst="0" w:colLast="0"/>
      <w:bookmarkStart w:id="42" w:name="_Toc112276162"/>
      <w:bookmarkEnd w:id="41"/>
      <w:r w:rsidRPr="00B376E0">
        <w:rPr>
          <w:lang w:val="en-GB"/>
        </w:rPr>
        <w:t>3.4 Research method</w:t>
      </w:r>
      <w:bookmarkEnd w:id="42"/>
    </w:p>
    <w:p w14:paraId="08DFF0C5" w14:textId="77777777" w:rsidR="00A810A9" w:rsidRPr="00B376E0" w:rsidRDefault="00000000" w:rsidP="008D38B2">
      <w:pPr>
        <w:spacing w:line="360" w:lineRule="auto"/>
        <w:ind w:firstLine="720"/>
        <w:jc w:val="both"/>
        <w:rPr>
          <w:rFonts w:ascii="Times New Roman" w:eastAsia="Times New Roman" w:hAnsi="Times New Roman" w:cs="Times New Roman"/>
          <w:sz w:val="24"/>
          <w:szCs w:val="24"/>
          <w:lang w:val="en-GB"/>
        </w:rPr>
      </w:pPr>
      <w:r w:rsidRPr="00B376E0">
        <w:rPr>
          <w:rFonts w:ascii="Times New Roman" w:eastAsia="Times New Roman" w:hAnsi="Times New Roman" w:cs="Times New Roman"/>
          <w:b/>
          <w:i/>
          <w:sz w:val="24"/>
          <w:szCs w:val="24"/>
          <w:lang w:val="en-GB"/>
        </w:rPr>
        <w:t>A mixed research methodology</w:t>
      </w:r>
      <w:r w:rsidRPr="00B376E0">
        <w:rPr>
          <w:rFonts w:ascii="Times New Roman" w:eastAsia="Times New Roman" w:hAnsi="Times New Roman" w:cs="Times New Roman"/>
          <w:sz w:val="24"/>
          <w:szCs w:val="24"/>
          <w:lang w:val="en-GB"/>
        </w:rPr>
        <w:t xml:space="preserve"> has been used, including</w:t>
      </w:r>
      <w:r w:rsidRPr="00B376E0">
        <w:rPr>
          <w:rFonts w:ascii="Times New Roman" w:eastAsia="Times New Roman" w:hAnsi="Times New Roman" w:cs="Times New Roman"/>
          <w:b/>
          <w:i/>
          <w:sz w:val="24"/>
          <w:szCs w:val="24"/>
          <w:lang w:val="en-GB"/>
        </w:rPr>
        <w:t xml:space="preserve"> primary quantitative data collection </w:t>
      </w:r>
      <w:r w:rsidRPr="00B376E0">
        <w:rPr>
          <w:rFonts w:ascii="Times New Roman" w:eastAsia="Times New Roman" w:hAnsi="Times New Roman" w:cs="Times New Roman"/>
          <w:sz w:val="24"/>
          <w:szCs w:val="24"/>
          <w:lang w:val="en-GB"/>
        </w:rPr>
        <w:t>and</w:t>
      </w:r>
      <w:r w:rsidRPr="00B376E0">
        <w:rPr>
          <w:rFonts w:ascii="Times New Roman" w:eastAsia="Times New Roman" w:hAnsi="Times New Roman" w:cs="Times New Roman"/>
          <w:b/>
          <w:i/>
          <w:sz w:val="24"/>
          <w:szCs w:val="24"/>
          <w:lang w:val="en-GB"/>
        </w:rPr>
        <w:t xml:space="preserve"> secondary qualitative data collection methods. </w:t>
      </w:r>
      <w:r w:rsidRPr="00B376E0">
        <w:rPr>
          <w:rFonts w:ascii="Times New Roman" w:eastAsia="Times New Roman" w:hAnsi="Times New Roman" w:cs="Times New Roman"/>
          <w:sz w:val="24"/>
          <w:szCs w:val="24"/>
          <w:lang w:val="en-GB"/>
        </w:rPr>
        <w:t>For primary quantitative data collection, simple random sa</w:t>
      </w:r>
      <w:r w:rsidR="00ED35AA">
        <w:rPr>
          <w:rFonts w:ascii="Times New Roman" w:eastAsia="Times New Roman" w:hAnsi="Times New Roman" w:cs="Times New Roman"/>
          <w:sz w:val="24"/>
          <w:szCs w:val="24"/>
          <w:lang w:val="en-GB"/>
        </w:rPr>
        <w:t>mpling methods have been used whereas, for secondary qualita</w:t>
      </w:r>
      <w:r w:rsidR="0012693A">
        <w:rPr>
          <w:rFonts w:ascii="Times New Roman" w:eastAsia="Times New Roman" w:hAnsi="Times New Roman" w:cs="Times New Roman"/>
          <w:sz w:val="24"/>
          <w:szCs w:val="24"/>
          <w:lang w:val="en-GB"/>
        </w:rPr>
        <w:t>tive data collection method</w:t>
      </w:r>
      <w:r w:rsidRPr="00B376E0">
        <w:rPr>
          <w:rFonts w:ascii="Times New Roman" w:eastAsia="Times New Roman" w:hAnsi="Times New Roman" w:cs="Times New Roman"/>
          <w:sz w:val="24"/>
          <w:szCs w:val="24"/>
          <w:lang w:val="en-GB"/>
        </w:rPr>
        <w:t xml:space="preserve">, the sources have been taken from different magazines and newspapers. </w:t>
      </w:r>
    </w:p>
    <w:p w14:paraId="122474CF" w14:textId="77777777" w:rsidR="00A810A9" w:rsidRPr="00B376E0" w:rsidRDefault="00000000" w:rsidP="008D38B2">
      <w:pPr>
        <w:pStyle w:val="Heading2"/>
        <w:ind w:firstLine="720"/>
        <w:rPr>
          <w:lang w:val="en-GB"/>
        </w:rPr>
      </w:pPr>
      <w:bookmarkStart w:id="43" w:name="_heading=h.4i7ojhp" w:colFirst="0" w:colLast="0"/>
      <w:bookmarkStart w:id="44" w:name="_Toc112276163"/>
      <w:bookmarkEnd w:id="43"/>
      <w:r w:rsidRPr="00B376E0">
        <w:rPr>
          <w:lang w:val="en-GB"/>
        </w:rPr>
        <w:lastRenderedPageBreak/>
        <w:t>3.5 Research Strategy</w:t>
      </w:r>
      <w:bookmarkEnd w:id="44"/>
      <w:r w:rsidRPr="00B376E0">
        <w:rPr>
          <w:lang w:val="en-GB"/>
        </w:rPr>
        <w:t xml:space="preserve"> </w:t>
      </w:r>
    </w:p>
    <w:p w14:paraId="1BA1E85E" w14:textId="77777777" w:rsidR="00A810A9" w:rsidRPr="00B376E0" w:rsidRDefault="00000000" w:rsidP="008D38B2">
      <w:pPr>
        <w:spacing w:line="360" w:lineRule="auto"/>
        <w:ind w:firstLine="720"/>
        <w:jc w:val="both"/>
        <w:rPr>
          <w:rFonts w:ascii="Times New Roman" w:eastAsia="Times New Roman" w:hAnsi="Times New Roman" w:cs="Times New Roman"/>
          <w:sz w:val="24"/>
          <w:szCs w:val="24"/>
          <w:lang w:val="en-GB"/>
        </w:rPr>
      </w:pPr>
      <w:r w:rsidRPr="00B376E0">
        <w:rPr>
          <w:rFonts w:ascii="Times New Roman" w:eastAsia="Times New Roman" w:hAnsi="Times New Roman" w:cs="Times New Roman"/>
          <w:sz w:val="24"/>
          <w:szCs w:val="24"/>
          <w:lang w:val="en-GB"/>
        </w:rPr>
        <w:t xml:space="preserve">The research uses </w:t>
      </w:r>
      <w:r w:rsidRPr="00B376E0">
        <w:rPr>
          <w:rFonts w:ascii="Times New Roman" w:eastAsia="Times New Roman" w:hAnsi="Times New Roman" w:cs="Times New Roman"/>
          <w:b/>
          <w:i/>
          <w:sz w:val="24"/>
          <w:szCs w:val="24"/>
          <w:lang w:val="en-GB"/>
        </w:rPr>
        <w:t xml:space="preserve">an explanatory research process </w:t>
      </w:r>
      <w:r w:rsidRPr="00B376E0">
        <w:rPr>
          <w:rFonts w:ascii="Times New Roman" w:eastAsia="Times New Roman" w:hAnsi="Times New Roman" w:cs="Times New Roman"/>
          <w:sz w:val="24"/>
          <w:szCs w:val="24"/>
          <w:lang w:val="en-GB"/>
        </w:rPr>
        <w:t>that describes the changing process of the group which was unified in developing theoretical structure (</w:t>
      </w:r>
      <w:r w:rsidRPr="00B376E0">
        <w:rPr>
          <w:rFonts w:ascii="Times New Roman" w:eastAsia="Times New Roman" w:hAnsi="Times New Roman" w:cs="Times New Roman"/>
          <w:color w:val="222222"/>
          <w:sz w:val="24"/>
          <w:szCs w:val="24"/>
          <w:highlight w:val="white"/>
          <w:lang w:val="en-GB"/>
        </w:rPr>
        <w:t>Borek and Abraham, 2018)</w:t>
      </w:r>
      <w:r w:rsidRPr="00B376E0">
        <w:rPr>
          <w:rFonts w:ascii="Times New Roman" w:eastAsia="Times New Roman" w:hAnsi="Times New Roman" w:cs="Times New Roman"/>
          <w:sz w:val="24"/>
          <w:szCs w:val="24"/>
          <w:lang w:val="en-GB"/>
        </w:rPr>
        <w:t xml:space="preserve">. The explanatory research process understands the provided topic and predicts the future occurrence. The Explanatory research process is a well-suited strategy for this research because it helped to understand the changing behaviour of the E-commerce site users in the UK and the factors affecting their decision-making process. </w:t>
      </w:r>
    </w:p>
    <w:p w14:paraId="2D5C1659" w14:textId="77777777" w:rsidR="00A810A9" w:rsidRPr="00B376E0" w:rsidRDefault="00000000" w:rsidP="008D38B2">
      <w:pPr>
        <w:pStyle w:val="Heading2"/>
        <w:ind w:firstLine="720"/>
        <w:rPr>
          <w:lang w:val="en-GB"/>
        </w:rPr>
      </w:pPr>
      <w:bookmarkStart w:id="45" w:name="_heading=h.2xcytpi" w:colFirst="0" w:colLast="0"/>
      <w:bookmarkStart w:id="46" w:name="_Toc112276164"/>
      <w:bookmarkEnd w:id="45"/>
      <w:r w:rsidRPr="00B376E0">
        <w:rPr>
          <w:lang w:val="en-GB"/>
        </w:rPr>
        <w:t>3.6 Data collection method</w:t>
      </w:r>
      <w:bookmarkEnd w:id="46"/>
      <w:r w:rsidRPr="00B376E0">
        <w:rPr>
          <w:lang w:val="en-GB"/>
        </w:rPr>
        <w:t xml:space="preserve"> </w:t>
      </w:r>
    </w:p>
    <w:p w14:paraId="40D210A6" w14:textId="77777777" w:rsidR="00A810A9" w:rsidRPr="00B376E0" w:rsidRDefault="00000000" w:rsidP="008D38B2">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lang w:val="en-GB"/>
        </w:rPr>
        <w:t>In order to collect data, two methods have been applied</w:t>
      </w:r>
      <w:r w:rsidRPr="00B376E0">
        <w:rPr>
          <w:rFonts w:ascii="Times New Roman" w:eastAsia="Times New Roman" w:hAnsi="Times New Roman" w:cs="Times New Roman"/>
          <w:b/>
          <w:i/>
          <w:color w:val="000000"/>
          <w:sz w:val="24"/>
          <w:szCs w:val="24"/>
          <w:lang w:val="en-GB"/>
        </w:rPr>
        <w:t>, primary quantitative and secondary qua</w:t>
      </w:r>
      <w:r w:rsidRPr="00B376E0">
        <w:rPr>
          <w:rFonts w:ascii="Times New Roman" w:eastAsia="Times New Roman" w:hAnsi="Times New Roman" w:cs="Times New Roman"/>
          <w:b/>
          <w:i/>
          <w:sz w:val="24"/>
          <w:szCs w:val="24"/>
          <w:lang w:val="en-GB"/>
        </w:rPr>
        <w:t>lit</w:t>
      </w:r>
      <w:r w:rsidRPr="00B376E0">
        <w:rPr>
          <w:rFonts w:ascii="Times New Roman" w:eastAsia="Times New Roman" w:hAnsi="Times New Roman" w:cs="Times New Roman"/>
          <w:b/>
          <w:i/>
          <w:color w:val="000000"/>
          <w:sz w:val="24"/>
          <w:szCs w:val="24"/>
          <w:lang w:val="en-GB"/>
        </w:rPr>
        <w:t>ative data collection method</w:t>
      </w:r>
      <w:r w:rsidRPr="00B376E0">
        <w:rPr>
          <w:rFonts w:ascii="Times New Roman" w:eastAsia="Times New Roman" w:hAnsi="Times New Roman" w:cs="Times New Roman"/>
          <w:color w:val="000000"/>
          <w:sz w:val="24"/>
          <w:szCs w:val="24"/>
          <w:lang w:val="en-GB"/>
        </w:rPr>
        <w:t xml:space="preserve">s. In the primary quantitative data collection method, surveys have been conducted on 80 </w:t>
      </w:r>
      <w:r w:rsidRPr="00B376E0">
        <w:rPr>
          <w:rFonts w:ascii="Times New Roman" w:eastAsia="Times New Roman" w:hAnsi="Times New Roman" w:cs="Times New Roman"/>
          <w:sz w:val="24"/>
          <w:szCs w:val="24"/>
          <w:lang w:val="en-GB"/>
        </w:rPr>
        <w:t>e-commerce site customers with the help of a simple</w:t>
      </w:r>
      <w:r w:rsidRPr="00B376E0">
        <w:rPr>
          <w:rFonts w:ascii="Times New Roman" w:eastAsia="Times New Roman" w:hAnsi="Times New Roman" w:cs="Times New Roman"/>
          <w:b/>
          <w:i/>
          <w:sz w:val="24"/>
          <w:szCs w:val="24"/>
          <w:lang w:val="en-GB"/>
        </w:rPr>
        <w:t xml:space="preserve"> random sampling method</w:t>
      </w:r>
      <w:r w:rsidRPr="00B376E0">
        <w:rPr>
          <w:rFonts w:ascii="Times New Roman" w:eastAsia="Times New Roman" w:hAnsi="Times New Roman" w:cs="Times New Roman"/>
          <w:sz w:val="24"/>
          <w:szCs w:val="24"/>
          <w:lang w:val="en-GB"/>
        </w:rPr>
        <w:t xml:space="preserve">. </w:t>
      </w:r>
      <w:r w:rsidRPr="00B376E0">
        <w:rPr>
          <w:rFonts w:ascii="Times New Roman" w:eastAsia="Times New Roman" w:hAnsi="Times New Roman" w:cs="Times New Roman"/>
          <w:color w:val="000000"/>
          <w:sz w:val="24"/>
          <w:szCs w:val="24"/>
          <w:lang w:val="en-GB"/>
        </w:rPr>
        <w:t>Under the secondary qua</w:t>
      </w:r>
      <w:r w:rsidRPr="00B376E0">
        <w:rPr>
          <w:rFonts w:ascii="Times New Roman" w:eastAsia="Times New Roman" w:hAnsi="Times New Roman" w:cs="Times New Roman"/>
          <w:sz w:val="24"/>
          <w:szCs w:val="24"/>
          <w:lang w:val="en-GB"/>
        </w:rPr>
        <w:t>li</w:t>
      </w:r>
      <w:r w:rsidRPr="00B376E0">
        <w:rPr>
          <w:rFonts w:ascii="Times New Roman" w:eastAsia="Times New Roman" w:hAnsi="Times New Roman" w:cs="Times New Roman"/>
          <w:color w:val="000000"/>
          <w:sz w:val="24"/>
          <w:szCs w:val="24"/>
          <w:lang w:val="en-GB"/>
        </w:rPr>
        <w:t xml:space="preserve">tative </w:t>
      </w:r>
      <w:r w:rsidR="00B56067" w:rsidRPr="00B376E0">
        <w:rPr>
          <w:rFonts w:ascii="Times New Roman" w:eastAsia="Times New Roman" w:hAnsi="Times New Roman" w:cs="Times New Roman"/>
          <w:color w:val="000000"/>
          <w:sz w:val="24"/>
          <w:szCs w:val="24"/>
          <w:lang w:val="en-GB"/>
        </w:rPr>
        <w:t>method</w:t>
      </w:r>
      <w:r w:rsidR="00B56067" w:rsidRPr="00B376E0">
        <w:rPr>
          <w:rFonts w:ascii="Times New Roman" w:eastAsia="Times New Roman" w:hAnsi="Times New Roman" w:cs="Times New Roman"/>
          <w:sz w:val="24"/>
          <w:szCs w:val="24"/>
          <w:lang w:val="en-GB"/>
        </w:rPr>
        <w:t xml:space="preserve"> </w:t>
      </w:r>
      <w:r w:rsidR="00B56067" w:rsidRPr="00B376E0">
        <w:rPr>
          <w:rFonts w:ascii="Times New Roman" w:eastAsia="Times New Roman" w:hAnsi="Times New Roman" w:cs="Times New Roman"/>
          <w:color w:val="000000"/>
          <w:sz w:val="24"/>
          <w:szCs w:val="24"/>
          <w:lang w:val="en-GB"/>
        </w:rPr>
        <w:t>many</w:t>
      </w:r>
      <w:r w:rsidRPr="00B376E0">
        <w:rPr>
          <w:rFonts w:ascii="Times New Roman" w:eastAsia="Times New Roman" w:hAnsi="Times New Roman" w:cs="Times New Roman"/>
          <w:color w:val="000000"/>
          <w:sz w:val="24"/>
          <w:szCs w:val="24"/>
          <w:lang w:val="en-GB"/>
        </w:rPr>
        <w:t xml:space="preserve"> </w:t>
      </w:r>
      <w:r w:rsidRPr="00B376E0">
        <w:rPr>
          <w:rFonts w:ascii="Times New Roman" w:eastAsia="Times New Roman" w:hAnsi="Times New Roman" w:cs="Times New Roman"/>
          <w:b/>
          <w:i/>
          <w:color w:val="000000"/>
          <w:sz w:val="24"/>
          <w:szCs w:val="24"/>
          <w:lang w:val="en-GB"/>
        </w:rPr>
        <w:t>newspapers, journals and business magazines</w:t>
      </w:r>
      <w:r w:rsidRPr="00B376E0">
        <w:rPr>
          <w:rFonts w:ascii="Times New Roman" w:eastAsia="Times New Roman" w:hAnsi="Times New Roman" w:cs="Times New Roman"/>
          <w:color w:val="000000"/>
          <w:sz w:val="24"/>
          <w:szCs w:val="24"/>
          <w:lang w:val="en-GB"/>
        </w:rPr>
        <w:t xml:space="preserve"> have be</w:t>
      </w:r>
      <w:r w:rsidRPr="00B376E0">
        <w:rPr>
          <w:rFonts w:ascii="Times New Roman" w:eastAsia="Times New Roman" w:hAnsi="Times New Roman" w:cs="Times New Roman"/>
          <w:sz w:val="24"/>
          <w:szCs w:val="24"/>
          <w:lang w:val="en-GB"/>
        </w:rPr>
        <w:t>en used as a source</w:t>
      </w:r>
      <w:r w:rsidRPr="00B376E0">
        <w:rPr>
          <w:rFonts w:ascii="Times New Roman" w:eastAsia="Times New Roman" w:hAnsi="Times New Roman" w:cs="Times New Roman"/>
          <w:color w:val="000000"/>
          <w:sz w:val="24"/>
          <w:szCs w:val="24"/>
          <w:lang w:val="en-GB"/>
        </w:rPr>
        <w:t xml:space="preserve">. </w:t>
      </w:r>
    </w:p>
    <w:p w14:paraId="55D5929C" w14:textId="77777777" w:rsidR="00A810A9" w:rsidRPr="00B376E0" w:rsidRDefault="00000000" w:rsidP="008D38B2">
      <w:pPr>
        <w:pStyle w:val="Heading2"/>
        <w:ind w:firstLine="720"/>
        <w:rPr>
          <w:lang w:val="en-GB"/>
        </w:rPr>
      </w:pPr>
      <w:bookmarkStart w:id="47" w:name="_heading=h.1ci93xb" w:colFirst="0" w:colLast="0"/>
      <w:bookmarkStart w:id="48" w:name="_Toc112276165"/>
      <w:bookmarkEnd w:id="47"/>
      <w:r w:rsidRPr="00B376E0">
        <w:rPr>
          <w:lang w:val="en-GB"/>
        </w:rPr>
        <w:t>3.7 Sampling technique</w:t>
      </w:r>
      <w:bookmarkEnd w:id="48"/>
      <w:r w:rsidRPr="00B376E0">
        <w:rPr>
          <w:lang w:val="en-GB"/>
        </w:rPr>
        <w:t xml:space="preserve"> </w:t>
      </w:r>
    </w:p>
    <w:p w14:paraId="7D66507F" w14:textId="77777777" w:rsidR="00A810A9" w:rsidRPr="00B376E0" w:rsidRDefault="00000000" w:rsidP="008D38B2">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sz w:val="24"/>
          <w:szCs w:val="24"/>
          <w:lang w:val="en-GB"/>
        </w:rPr>
        <w:t xml:space="preserve">In the </w:t>
      </w:r>
      <w:r w:rsidRPr="00B376E0">
        <w:rPr>
          <w:rFonts w:ascii="Times New Roman" w:eastAsia="Times New Roman" w:hAnsi="Times New Roman" w:cs="Times New Roman"/>
          <w:b/>
          <w:i/>
          <w:sz w:val="24"/>
          <w:szCs w:val="24"/>
          <w:lang w:val="en-GB"/>
        </w:rPr>
        <w:t>simple random sampling</w:t>
      </w:r>
      <w:r w:rsidRPr="00B376E0">
        <w:rPr>
          <w:rFonts w:ascii="Times New Roman" w:eastAsia="Times New Roman" w:hAnsi="Times New Roman" w:cs="Times New Roman"/>
          <w:sz w:val="24"/>
          <w:szCs w:val="24"/>
          <w:lang w:val="en-GB"/>
        </w:rPr>
        <w:t xml:space="preserve"> method, the elements have been known for the equal </w:t>
      </w:r>
      <w:r w:rsidR="00B56067" w:rsidRPr="00B376E0">
        <w:rPr>
          <w:rFonts w:ascii="Times New Roman" w:eastAsia="Times New Roman" w:hAnsi="Times New Roman" w:cs="Times New Roman"/>
          <w:sz w:val="24"/>
          <w:szCs w:val="24"/>
          <w:lang w:val="en-GB"/>
        </w:rPr>
        <w:t>probability</w:t>
      </w:r>
      <w:r w:rsidR="00B56067">
        <w:rPr>
          <w:rFonts w:ascii="Times New Roman" w:eastAsia="Times New Roman" w:hAnsi="Times New Roman" w:cs="Times New Roman"/>
          <w:sz w:val="24"/>
          <w:szCs w:val="24"/>
          <w:lang w:val="en-GB"/>
        </w:rPr>
        <w:t xml:space="preserve"> </w:t>
      </w:r>
      <w:r w:rsidR="00B56067" w:rsidRPr="00B376E0">
        <w:rPr>
          <w:rFonts w:ascii="Times New Roman" w:eastAsia="Times New Roman" w:hAnsi="Times New Roman" w:cs="Times New Roman"/>
          <w:sz w:val="24"/>
          <w:szCs w:val="24"/>
          <w:lang w:val="en-GB"/>
        </w:rPr>
        <w:t>of</w:t>
      </w:r>
      <w:r w:rsidRPr="00B376E0">
        <w:rPr>
          <w:rFonts w:ascii="Times New Roman" w:eastAsia="Times New Roman" w:hAnsi="Times New Roman" w:cs="Times New Roman"/>
          <w:sz w:val="24"/>
          <w:szCs w:val="24"/>
          <w:lang w:val="en-GB"/>
        </w:rPr>
        <w:t xml:space="preserve"> being selected by random procedure (</w:t>
      </w:r>
      <w:r w:rsidRPr="00B376E0">
        <w:rPr>
          <w:rFonts w:ascii="Times New Roman" w:eastAsia="Times New Roman" w:hAnsi="Times New Roman" w:cs="Times New Roman"/>
          <w:color w:val="222222"/>
          <w:sz w:val="24"/>
          <w:szCs w:val="24"/>
          <w:highlight w:val="white"/>
          <w:lang w:val="en-GB"/>
        </w:rPr>
        <w:t>Sarstedt, 2018)</w:t>
      </w:r>
      <w:r w:rsidRPr="00B376E0">
        <w:rPr>
          <w:rFonts w:ascii="Times New Roman" w:eastAsia="Times New Roman" w:hAnsi="Times New Roman" w:cs="Times New Roman"/>
          <w:sz w:val="24"/>
          <w:szCs w:val="24"/>
          <w:lang w:val="en-GB"/>
        </w:rPr>
        <w:t>. A simple</w:t>
      </w:r>
      <w:r w:rsidRPr="00B376E0">
        <w:rPr>
          <w:rFonts w:ascii="Times New Roman" w:eastAsia="Times New Roman" w:hAnsi="Times New Roman" w:cs="Times New Roman"/>
          <w:color w:val="000000"/>
          <w:sz w:val="24"/>
          <w:szCs w:val="24"/>
          <w:lang w:val="en-GB"/>
        </w:rPr>
        <w:t xml:space="preserve"> sampling method has been used in this research, </w:t>
      </w:r>
      <w:r w:rsidRPr="00B376E0">
        <w:rPr>
          <w:rFonts w:ascii="Times New Roman" w:eastAsia="Times New Roman" w:hAnsi="Times New Roman" w:cs="Times New Roman"/>
          <w:sz w:val="24"/>
          <w:szCs w:val="24"/>
          <w:lang w:val="en-GB"/>
        </w:rPr>
        <w:t xml:space="preserve">where a survey has been done selecting 80 </w:t>
      </w:r>
      <w:r w:rsidRPr="00B376E0">
        <w:rPr>
          <w:rFonts w:ascii="Times New Roman" w:eastAsia="Times New Roman" w:hAnsi="Times New Roman" w:cs="Times New Roman"/>
          <w:b/>
          <w:i/>
          <w:sz w:val="24"/>
          <w:szCs w:val="24"/>
          <w:lang w:val="en-GB"/>
        </w:rPr>
        <w:t>E-commerce site users</w:t>
      </w:r>
      <w:r w:rsidRPr="00B376E0">
        <w:rPr>
          <w:rFonts w:ascii="Times New Roman" w:eastAsia="Times New Roman" w:hAnsi="Times New Roman" w:cs="Times New Roman"/>
          <w:sz w:val="24"/>
          <w:szCs w:val="24"/>
          <w:lang w:val="en-GB"/>
        </w:rPr>
        <w:t xml:space="preserve"> in the UK as the sample of the research for the primary data collection process.</w:t>
      </w:r>
    </w:p>
    <w:p w14:paraId="592B1291" w14:textId="77777777" w:rsidR="00A810A9" w:rsidRPr="00B376E0" w:rsidRDefault="00000000" w:rsidP="008D38B2">
      <w:pPr>
        <w:pStyle w:val="Heading2"/>
        <w:ind w:firstLine="720"/>
        <w:rPr>
          <w:lang w:val="en-GB"/>
        </w:rPr>
      </w:pPr>
      <w:bookmarkStart w:id="49" w:name="_heading=h.3whwml4" w:colFirst="0" w:colLast="0"/>
      <w:bookmarkStart w:id="50" w:name="_Toc112276166"/>
      <w:bookmarkEnd w:id="49"/>
      <w:r w:rsidRPr="00B376E0">
        <w:rPr>
          <w:lang w:val="en-GB"/>
        </w:rPr>
        <w:t>3.8 Data analysis method</w:t>
      </w:r>
      <w:bookmarkEnd w:id="50"/>
      <w:r w:rsidRPr="00B376E0">
        <w:rPr>
          <w:lang w:val="en-GB"/>
        </w:rPr>
        <w:t xml:space="preserve"> </w:t>
      </w:r>
    </w:p>
    <w:p w14:paraId="64743D62" w14:textId="77777777" w:rsidR="00A810A9" w:rsidRPr="00B376E0" w:rsidRDefault="00000000" w:rsidP="008D38B2">
      <w:pPr>
        <w:spacing w:line="360" w:lineRule="auto"/>
        <w:ind w:firstLine="720"/>
        <w:jc w:val="both"/>
        <w:rPr>
          <w:rFonts w:ascii="Times New Roman" w:eastAsia="Times New Roman" w:hAnsi="Times New Roman" w:cs="Times New Roman"/>
          <w:b/>
          <w:i/>
          <w:sz w:val="24"/>
          <w:szCs w:val="24"/>
          <w:lang w:val="en-GB"/>
        </w:rPr>
      </w:pPr>
      <w:r w:rsidRPr="00B376E0">
        <w:rPr>
          <w:rFonts w:ascii="Times New Roman" w:eastAsia="Times New Roman" w:hAnsi="Times New Roman" w:cs="Times New Roman"/>
          <w:sz w:val="24"/>
          <w:szCs w:val="24"/>
          <w:lang w:val="en-GB"/>
        </w:rPr>
        <w:t>Excel numerical analysis methods have been used to analyse prim</w:t>
      </w:r>
      <w:r w:rsidR="00B56067">
        <w:rPr>
          <w:rFonts w:ascii="Times New Roman" w:eastAsia="Times New Roman" w:hAnsi="Times New Roman" w:cs="Times New Roman"/>
          <w:sz w:val="24"/>
          <w:szCs w:val="24"/>
          <w:lang w:val="en-GB"/>
        </w:rPr>
        <w:t>ary quantitative data collected</w:t>
      </w:r>
      <w:r w:rsidRPr="00B376E0">
        <w:rPr>
          <w:rFonts w:ascii="Times New Roman" w:eastAsia="Times New Roman" w:hAnsi="Times New Roman" w:cs="Times New Roman"/>
          <w:sz w:val="24"/>
          <w:szCs w:val="24"/>
          <w:lang w:val="en-GB"/>
        </w:rPr>
        <w:t xml:space="preserve"> </w:t>
      </w:r>
      <w:r w:rsidR="00B56067">
        <w:rPr>
          <w:rFonts w:ascii="Times New Roman" w:eastAsia="Times New Roman" w:hAnsi="Times New Roman" w:cs="Times New Roman"/>
          <w:sz w:val="24"/>
          <w:szCs w:val="24"/>
          <w:lang w:val="en-GB"/>
        </w:rPr>
        <w:t>using</w:t>
      </w:r>
      <w:r w:rsidRPr="00B376E0">
        <w:rPr>
          <w:rFonts w:ascii="Times New Roman" w:eastAsia="Times New Roman" w:hAnsi="Times New Roman" w:cs="Times New Roman"/>
          <w:b/>
          <w:i/>
          <w:sz w:val="24"/>
          <w:szCs w:val="24"/>
          <w:lang w:val="en-GB"/>
        </w:rPr>
        <w:t xml:space="preserve"> graphs and charts</w:t>
      </w:r>
      <w:r w:rsidR="00B56067">
        <w:rPr>
          <w:rFonts w:ascii="Times New Roman" w:eastAsia="Times New Roman" w:hAnsi="Times New Roman" w:cs="Times New Roman"/>
          <w:sz w:val="24"/>
          <w:szCs w:val="24"/>
          <w:lang w:val="en-GB"/>
        </w:rPr>
        <w:t xml:space="preserve"> w</w:t>
      </w:r>
      <w:r w:rsidRPr="00B376E0">
        <w:rPr>
          <w:rFonts w:ascii="Times New Roman" w:eastAsia="Times New Roman" w:hAnsi="Times New Roman" w:cs="Times New Roman"/>
          <w:sz w:val="24"/>
          <w:szCs w:val="24"/>
          <w:lang w:val="en-GB"/>
        </w:rPr>
        <w:t xml:space="preserve">hereas, in secondary qualitative </w:t>
      </w:r>
      <w:r w:rsidR="00B56067" w:rsidRPr="00B376E0">
        <w:rPr>
          <w:rFonts w:ascii="Times New Roman" w:eastAsia="Times New Roman" w:hAnsi="Times New Roman" w:cs="Times New Roman"/>
          <w:sz w:val="24"/>
          <w:szCs w:val="24"/>
          <w:lang w:val="en-GB"/>
        </w:rPr>
        <w:t>data collection</w:t>
      </w:r>
      <w:r w:rsidRPr="00B376E0">
        <w:rPr>
          <w:rFonts w:ascii="Times New Roman" w:eastAsia="Times New Roman" w:hAnsi="Times New Roman" w:cs="Times New Roman"/>
          <w:sz w:val="24"/>
          <w:szCs w:val="24"/>
          <w:lang w:val="en-GB"/>
        </w:rPr>
        <w:t xml:space="preserve"> methods, the data have been analysed through</w:t>
      </w:r>
      <w:r w:rsidRPr="00B376E0">
        <w:rPr>
          <w:rFonts w:ascii="Times New Roman" w:eastAsia="Times New Roman" w:hAnsi="Times New Roman" w:cs="Times New Roman"/>
          <w:b/>
          <w:i/>
          <w:sz w:val="24"/>
          <w:szCs w:val="24"/>
          <w:lang w:val="en-GB"/>
        </w:rPr>
        <w:t xml:space="preserve"> thematic analysis. </w:t>
      </w:r>
    </w:p>
    <w:p w14:paraId="5A63CA57" w14:textId="77777777" w:rsidR="00A810A9" w:rsidRPr="00B376E0" w:rsidRDefault="00000000" w:rsidP="008D38B2">
      <w:pPr>
        <w:pStyle w:val="Heading2"/>
        <w:ind w:firstLine="720"/>
        <w:rPr>
          <w:lang w:val="en-GB"/>
        </w:rPr>
      </w:pPr>
      <w:bookmarkStart w:id="51" w:name="_heading=h.2bn6wsx" w:colFirst="0" w:colLast="0"/>
      <w:bookmarkStart w:id="52" w:name="_Toc112276167"/>
      <w:bookmarkEnd w:id="51"/>
      <w:r w:rsidRPr="00B376E0">
        <w:rPr>
          <w:lang w:val="en-GB"/>
        </w:rPr>
        <w:t>3.9 Ethical considerations</w:t>
      </w:r>
      <w:bookmarkEnd w:id="52"/>
      <w:r w:rsidRPr="00B376E0">
        <w:rPr>
          <w:lang w:val="en-GB"/>
        </w:rPr>
        <w:t xml:space="preserve"> </w:t>
      </w:r>
    </w:p>
    <w:p w14:paraId="41566178" w14:textId="77777777" w:rsidR="00A810A9" w:rsidRPr="00B376E0" w:rsidRDefault="00000000" w:rsidP="008D38B2">
      <w:pPr>
        <w:pStyle w:val="normal0"/>
        <w:ind w:firstLine="720"/>
        <w:rPr>
          <w:rFonts w:eastAsia="Times New Roman" w:cs="Times New Roman"/>
          <w:color w:val="000000"/>
          <w:szCs w:val="24"/>
          <w:lang w:val="en-GB"/>
        </w:rPr>
      </w:pPr>
      <w:bookmarkStart w:id="53" w:name="_heading=h.tekoj6d68cvp" w:colFirst="0" w:colLast="0"/>
      <w:bookmarkEnd w:id="53"/>
      <w:r w:rsidRPr="00B376E0">
        <w:rPr>
          <w:lang w:val="en-GB"/>
        </w:rPr>
        <w:t xml:space="preserve">As the research has used primary quantitative data collection methods, several ethical constraints have been considered, such as the data of 80 E-commerce site users in the UK have been kept </w:t>
      </w:r>
      <w:r w:rsidRPr="001B7485">
        <w:rPr>
          <w:b/>
          <w:i/>
          <w:lang w:val="en-GB"/>
        </w:rPr>
        <w:t>confidential</w:t>
      </w:r>
      <w:r w:rsidRPr="001B7485">
        <w:rPr>
          <w:b/>
          <w:lang w:val="en-GB"/>
        </w:rPr>
        <w:t>.</w:t>
      </w:r>
      <w:r w:rsidRPr="00B376E0">
        <w:rPr>
          <w:lang w:val="en-GB"/>
        </w:rPr>
        <w:t xml:space="preserve"> The </w:t>
      </w:r>
      <w:r w:rsidRPr="001B7485">
        <w:rPr>
          <w:b/>
          <w:i/>
          <w:lang w:val="en-GB"/>
        </w:rPr>
        <w:t>consent</w:t>
      </w:r>
      <w:r w:rsidRPr="00B376E0">
        <w:rPr>
          <w:lang w:val="en-GB"/>
        </w:rPr>
        <w:t xml:space="preserve"> from the research participants was taken before surveying the site users in the UK. The research has addressed the </w:t>
      </w:r>
      <w:r w:rsidRPr="00B376E0">
        <w:rPr>
          <w:i/>
          <w:lang w:val="en-GB"/>
        </w:rPr>
        <w:t>credibility</w:t>
      </w:r>
      <w:r w:rsidRPr="00B376E0">
        <w:rPr>
          <w:lang w:val="en-GB"/>
        </w:rPr>
        <w:t xml:space="preserve"> of authors of all </w:t>
      </w:r>
      <w:r w:rsidRPr="00B376E0">
        <w:rPr>
          <w:lang w:val="en-GB"/>
        </w:rPr>
        <w:lastRenderedPageBreak/>
        <w:t xml:space="preserve">journals, newspapers and magazines taken as a source in secondary qualitative data collection. </w:t>
      </w:r>
      <w:r w:rsidRPr="00B376E0">
        <w:rPr>
          <w:rFonts w:eastAsia="Times New Roman" w:cs="Times New Roman"/>
          <w:color w:val="000000"/>
          <w:szCs w:val="24"/>
          <w:lang w:val="en-GB"/>
        </w:rPr>
        <w:t xml:space="preserve">  </w:t>
      </w:r>
    </w:p>
    <w:p w14:paraId="29E607B8" w14:textId="77777777" w:rsidR="00A810A9" w:rsidRDefault="00000000" w:rsidP="008D38B2">
      <w:pPr>
        <w:pStyle w:val="Heading2"/>
        <w:ind w:firstLine="720"/>
        <w:rPr>
          <w:lang w:val="en-GB"/>
        </w:rPr>
      </w:pPr>
      <w:bookmarkStart w:id="54" w:name="_heading=h.qsh70q" w:colFirst="0" w:colLast="0"/>
      <w:bookmarkStart w:id="55" w:name="_Toc112276168"/>
      <w:bookmarkEnd w:id="54"/>
      <w:r w:rsidRPr="00B376E0">
        <w:rPr>
          <w:lang w:val="en-GB"/>
        </w:rPr>
        <w:t>3.10 Research timeline (Gantt chart)</w:t>
      </w:r>
      <w:bookmarkEnd w:id="55"/>
    </w:p>
    <w:p w14:paraId="78C2F07D" w14:textId="77777777" w:rsidR="00536C4E" w:rsidRPr="00536C4E" w:rsidRDefault="00000000" w:rsidP="00536C4E">
      <w:pPr>
        <w:pStyle w:val="normal0"/>
        <w:rPr>
          <w:lang w:val="en-GB"/>
        </w:rPr>
      </w:pPr>
      <w:r>
        <w:rPr>
          <w:noProof/>
        </w:rPr>
        <w:drawing>
          <wp:inline distT="0" distB="0" distL="0" distR="0" wp14:anchorId="6DC36CB6" wp14:editId="7D2E7341">
            <wp:extent cx="5733415" cy="2654981"/>
            <wp:effectExtent l="1905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0"/>
                    <a:stretch>
                      <a:fillRect/>
                    </a:stretch>
                  </pic:blipFill>
                  <pic:spPr bwMode="auto">
                    <a:xfrm>
                      <a:off x="0" y="0"/>
                      <a:ext cx="5733415" cy="2654981"/>
                    </a:xfrm>
                    <a:prstGeom prst="rect">
                      <a:avLst/>
                    </a:prstGeom>
                    <a:noFill/>
                    <a:ln w="9525">
                      <a:noFill/>
                      <a:miter lim="800000"/>
                      <a:headEnd/>
                      <a:tailEnd/>
                    </a:ln>
                  </pic:spPr>
                </pic:pic>
              </a:graphicData>
            </a:graphic>
          </wp:inline>
        </w:drawing>
      </w:r>
    </w:p>
    <w:p w14:paraId="6990D2A9" w14:textId="77777777" w:rsidR="00536C4E" w:rsidRDefault="00000000" w:rsidP="00536C4E">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Figure 3: Research Timeline</w:t>
      </w:r>
    </w:p>
    <w:p w14:paraId="73EE82EB" w14:textId="77777777" w:rsidR="00536C4E" w:rsidRPr="00594D45" w:rsidRDefault="00000000" w:rsidP="00536C4E">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lang w:val="en-GB"/>
        </w:rPr>
      </w:pPr>
      <w:r w:rsidRPr="00A450A5">
        <w:rPr>
          <w:rFonts w:ascii="Times New Roman" w:eastAsia="Times New Roman" w:hAnsi="Times New Roman" w:cs="Times New Roman"/>
          <w:color w:val="000000"/>
          <w:sz w:val="24"/>
          <w:szCs w:val="24"/>
          <w:lang w:val="en-GB"/>
        </w:rPr>
        <w:t>(Source: Self-developed)</w:t>
      </w:r>
    </w:p>
    <w:p w14:paraId="2021764C" w14:textId="77777777" w:rsidR="00A810A9" w:rsidRPr="00B376E0" w:rsidRDefault="00A810A9">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lang w:val="en-GB"/>
        </w:rPr>
      </w:pPr>
    </w:p>
    <w:p w14:paraId="3EC3FE14" w14:textId="57166CCF" w:rsidR="00A810A9" w:rsidRPr="00B376E0" w:rsidRDefault="00000000" w:rsidP="008D38B2">
      <w:pPr>
        <w:pStyle w:val="Heading1"/>
        <w:ind w:firstLine="720"/>
        <w:jc w:val="center"/>
        <w:rPr>
          <w:lang w:val="en-GB"/>
        </w:rPr>
      </w:pPr>
      <w:bookmarkStart w:id="56" w:name="_heading=h.3as4poj" w:colFirst="0" w:colLast="0"/>
      <w:bookmarkStart w:id="57" w:name="_Toc112276169"/>
      <w:bookmarkEnd w:id="56"/>
      <w:r w:rsidRPr="00B376E0">
        <w:rPr>
          <w:lang w:val="en-GB"/>
        </w:rPr>
        <w:t>Chapter 4: Data Analysis, Findings, and Discussion</w:t>
      </w:r>
      <w:bookmarkEnd w:id="57"/>
    </w:p>
    <w:p w14:paraId="7FF70F24" w14:textId="77777777" w:rsidR="00A810A9" w:rsidRPr="00B376E0" w:rsidRDefault="00000000" w:rsidP="008D38B2">
      <w:pPr>
        <w:pStyle w:val="Heading2"/>
        <w:ind w:firstLine="720"/>
        <w:rPr>
          <w:lang w:val="en-GB"/>
        </w:rPr>
      </w:pPr>
      <w:bookmarkStart w:id="58" w:name="_heading=h.1pxezwc" w:colFirst="0" w:colLast="0"/>
      <w:bookmarkStart w:id="59" w:name="_Toc112276170"/>
      <w:bookmarkEnd w:id="58"/>
      <w:r w:rsidRPr="00B376E0">
        <w:rPr>
          <w:lang w:val="en-GB"/>
        </w:rPr>
        <w:t>4.1 Primary Quantitative Findings and analysis</w:t>
      </w:r>
      <w:bookmarkEnd w:id="59"/>
      <w:r w:rsidRPr="00B376E0">
        <w:rPr>
          <w:lang w:val="en-GB"/>
        </w:rPr>
        <w:t xml:space="preserve"> </w:t>
      </w:r>
    </w:p>
    <w:p w14:paraId="440CDC07" w14:textId="77777777" w:rsidR="00A810A9" w:rsidRPr="00B376E0"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lang w:val="en-GB"/>
        </w:rPr>
      </w:pPr>
      <w:r w:rsidRPr="00B376E0">
        <w:rPr>
          <w:rFonts w:ascii="Times New Roman" w:eastAsia="Times New Roman" w:hAnsi="Times New Roman" w:cs="Times New Roman"/>
          <w:b/>
          <w:noProof/>
          <w:color w:val="000000"/>
          <w:sz w:val="24"/>
          <w:szCs w:val="24"/>
        </w:rPr>
        <w:drawing>
          <wp:inline distT="0" distB="0" distL="0" distR="0" wp14:anchorId="7A088F9A" wp14:editId="357A050D">
            <wp:extent cx="4572000" cy="241935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C61CD70" w14:textId="77777777" w:rsidR="00A810A9" w:rsidRPr="00B376E0"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Figure 3</w:t>
      </w:r>
      <w:r w:rsidR="00594D45" w:rsidRPr="00B376E0">
        <w:rPr>
          <w:rFonts w:ascii="Times New Roman" w:eastAsia="Times New Roman" w:hAnsi="Times New Roman" w:cs="Times New Roman"/>
          <w:b/>
          <w:color w:val="000000"/>
          <w:sz w:val="24"/>
          <w:szCs w:val="24"/>
          <w:lang w:val="en-GB"/>
        </w:rPr>
        <w:t>: Graph of Q1</w:t>
      </w:r>
    </w:p>
    <w:p w14:paraId="0F1313D0" w14:textId="77777777" w:rsidR="00A810A9" w:rsidRPr="00B376E0"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lang w:val="en-GB"/>
        </w:rPr>
        <w:t>(Source: Self-developed)</w:t>
      </w:r>
    </w:p>
    <w:p w14:paraId="69EBC908" w14:textId="77777777" w:rsidR="00A810A9" w:rsidRPr="00B376E0"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noProof/>
          <w:color w:val="000000"/>
          <w:sz w:val="24"/>
          <w:szCs w:val="24"/>
        </w:rPr>
        <w:lastRenderedPageBreak/>
        <w:drawing>
          <wp:inline distT="0" distB="0" distL="0" distR="0" wp14:anchorId="2520922D" wp14:editId="6D9482A4">
            <wp:extent cx="4572000" cy="2743200"/>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58C3A22" w14:textId="77777777" w:rsidR="00A810A9" w:rsidRPr="00B376E0"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Figure 4</w:t>
      </w:r>
      <w:r w:rsidR="00594D45" w:rsidRPr="00B376E0">
        <w:rPr>
          <w:rFonts w:ascii="Times New Roman" w:eastAsia="Times New Roman" w:hAnsi="Times New Roman" w:cs="Times New Roman"/>
          <w:b/>
          <w:color w:val="000000"/>
          <w:sz w:val="24"/>
          <w:szCs w:val="24"/>
          <w:lang w:val="en-GB"/>
        </w:rPr>
        <w:t>: Graph of Q2</w:t>
      </w:r>
    </w:p>
    <w:p w14:paraId="3F9EF85A" w14:textId="77777777" w:rsidR="00A810A9" w:rsidRPr="00B376E0"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lang w:val="en-GB"/>
        </w:rPr>
        <w:t>(Source: Self-developed)</w:t>
      </w:r>
    </w:p>
    <w:p w14:paraId="50AA71E8" w14:textId="77777777" w:rsidR="00A810A9" w:rsidRPr="00B376E0"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noProof/>
          <w:color w:val="000000"/>
          <w:sz w:val="24"/>
          <w:szCs w:val="24"/>
        </w:rPr>
        <w:drawing>
          <wp:inline distT="0" distB="0" distL="0" distR="0" wp14:anchorId="7564B38D" wp14:editId="334930AB">
            <wp:extent cx="5733415" cy="2646192"/>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5E0A99F" w14:textId="77777777" w:rsidR="00A810A9" w:rsidRPr="00B376E0"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Figure 5</w:t>
      </w:r>
      <w:r w:rsidR="00594D45" w:rsidRPr="00B376E0">
        <w:rPr>
          <w:rFonts w:ascii="Times New Roman" w:eastAsia="Times New Roman" w:hAnsi="Times New Roman" w:cs="Times New Roman"/>
          <w:b/>
          <w:color w:val="000000"/>
          <w:sz w:val="24"/>
          <w:szCs w:val="24"/>
          <w:lang w:val="en-GB"/>
        </w:rPr>
        <w:t>: Graph of Q3</w:t>
      </w:r>
    </w:p>
    <w:p w14:paraId="06D81886" w14:textId="77777777" w:rsidR="00A810A9" w:rsidRPr="00B376E0"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lang w:val="en-GB"/>
        </w:rPr>
        <w:t>(Source: Self-developed)</w:t>
      </w:r>
    </w:p>
    <w:p w14:paraId="2B318567" w14:textId="77777777" w:rsidR="00A810A9" w:rsidRPr="00B376E0"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noProof/>
          <w:color w:val="000000"/>
          <w:sz w:val="24"/>
          <w:szCs w:val="24"/>
        </w:rPr>
        <w:lastRenderedPageBreak/>
        <w:drawing>
          <wp:inline distT="0" distB="0" distL="0" distR="0" wp14:anchorId="19DCE11F" wp14:editId="49B5234D">
            <wp:extent cx="5733415" cy="2532258"/>
            <wp:effectExtent l="0" t="0" r="0" b="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5D78727" w14:textId="77777777" w:rsidR="00A810A9" w:rsidRPr="00B376E0"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Figure 6</w:t>
      </w:r>
      <w:r w:rsidR="00594D45" w:rsidRPr="00B376E0">
        <w:rPr>
          <w:rFonts w:ascii="Times New Roman" w:eastAsia="Times New Roman" w:hAnsi="Times New Roman" w:cs="Times New Roman"/>
          <w:b/>
          <w:color w:val="000000"/>
          <w:sz w:val="24"/>
          <w:szCs w:val="24"/>
          <w:lang w:val="en-GB"/>
        </w:rPr>
        <w:t>: Graph of Q4</w:t>
      </w:r>
    </w:p>
    <w:p w14:paraId="5868A8A0" w14:textId="77777777" w:rsidR="00A810A9" w:rsidRPr="00B376E0"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lang w:val="en-GB"/>
        </w:rPr>
        <w:t>(Source: Self-developed)</w:t>
      </w:r>
    </w:p>
    <w:p w14:paraId="4219EA93" w14:textId="77777777" w:rsidR="00A810A9" w:rsidRPr="00B376E0"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noProof/>
          <w:color w:val="000000"/>
          <w:sz w:val="24"/>
          <w:szCs w:val="24"/>
        </w:rPr>
        <w:drawing>
          <wp:inline distT="0" distB="0" distL="0" distR="0" wp14:anchorId="45180DED" wp14:editId="46DB057A">
            <wp:extent cx="4572000" cy="2458528"/>
            <wp:effectExtent l="0" t="0" r="0" b="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748EB2E" w14:textId="77777777" w:rsidR="00A810A9" w:rsidRPr="00B376E0"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Figure 7</w:t>
      </w:r>
      <w:r w:rsidR="00594D45" w:rsidRPr="00B376E0">
        <w:rPr>
          <w:rFonts w:ascii="Times New Roman" w:eastAsia="Times New Roman" w:hAnsi="Times New Roman" w:cs="Times New Roman"/>
          <w:b/>
          <w:color w:val="000000"/>
          <w:sz w:val="24"/>
          <w:szCs w:val="24"/>
          <w:lang w:val="en-GB"/>
        </w:rPr>
        <w:t>: Graph of Q5</w:t>
      </w:r>
    </w:p>
    <w:p w14:paraId="4373457D" w14:textId="77777777" w:rsidR="00A810A9" w:rsidRPr="00B376E0"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lang w:val="en-GB"/>
        </w:rPr>
        <w:t>(Source: Self-developed)</w:t>
      </w:r>
    </w:p>
    <w:p w14:paraId="383D96F7" w14:textId="77777777" w:rsidR="00A810A9" w:rsidRPr="00B376E0"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noProof/>
          <w:color w:val="000000"/>
          <w:sz w:val="24"/>
          <w:szCs w:val="24"/>
        </w:rPr>
        <w:lastRenderedPageBreak/>
        <w:drawing>
          <wp:inline distT="0" distB="0" distL="0" distR="0" wp14:anchorId="5B6E04FE" wp14:editId="26C25ECA">
            <wp:extent cx="5733415" cy="2755224"/>
            <wp:effectExtent l="0" t="0" r="0" b="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DD5514E" w14:textId="77777777" w:rsidR="00A810A9" w:rsidRPr="00B376E0"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Figure 8</w:t>
      </w:r>
      <w:r w:rsidR="00594D45" w:rsidRPr="00B376E0">
        <w:rPr>
          <w:rFonts w:ascii="Times New Roman" w:eastAsia="Times New Roman" w:hAnsi="Times New Roman" w:cs="Times New Roman"/>
          <w:b/>
          <w:color w:val="000000"/>
          <w:sz w:val="24"/>
          <w:szCs w:val="24"/>
          <w:lang w:val="en-GB"/>
        </w:rPr>
        <w:t>: Graph of Q6</w:t>
      </w:r>
    </w:p>
    <w:p w14:paraId="6B9CF36D" w14:textId="77777777" w:rsidR="00A810A9" w:rsidRPr="00B376E0"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lang w:val="en-GB"/>
        </w:rPr>
        <w:t>(Source: Self-developed)</w:t>
      </w:r>
    </w:p>
    <w:p w14:paraId="7F33917B" w14:textId="77777777" w:rsidR="00A810A9" w:rsidRPr="00B376E0"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noProof/>
          <w:color w:val="000000"/>
          <w:sz w:val="24"/>
          <w:szCs w:val="24"/>
        </w:rPr>
        <w:drawing>
          <wp:inline distT="0" distB="0" distL="0" distR="0" wp14:anchorId="09BB2F0C" wp14:editId="6D0893A8">
            <wp:extent cx="5733415" cy="2942663"/>
            <wp:effectExtent l="0" t="0" r="0" b="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86129AB" w14:textId="77777777" w:rsidR="00A810A9" w:rsidRPr="00B376E0"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Figure 9</w:t>
      </w:r>
      <w:r w:rsidR="00594D45" w:rsidRPr="00B376E0">
        <w:rPr>
          <w:rFonts w:ascii="Times New Roman" w:eastAsia="Times New Roman" w:hAnsi="Times New Roman" w:cs="Times New Roman"/>
          <w:b/>
          <w:color w:val="000000"/>
          <w:sz w:val="24"/>
          <w:szCs w:val="24"/>
          <w:lang w:val="en-GB"/>
        </w:rPr>
        <w:t>: Graph of Q7</w:t>
      </w:r>
    </w:p>
    <w:p w14:paraId="42888D6A" w14:textId="77777777" w:rsidR="00A810A9" w:rsidRPr="00B376E0"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lang w:val="en-GB"/>
        </w:rPr>
        <w:t>(Source: Self-developed)</w:t>
      </w:r>
    </w:p>
    <w:p w14:paraId="0BA604EF" w14:textId="77777777" w:rsidR="00A810A9" w:rsidRPr="00B376E0"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noProof/>
          <w:color w:val="000000"/>
          <w:sz w:val="24"/>
          <w:szCs w:val="24"/>
        </w:rPr>
        <w:lastRenderedPageBreak/>
        <w:drawing>
          <wp:inline distT="0" distB="0" distL="0" distR="0" wp14:anchorId="7D158BFD" wp14:editId="3EA861C5">
            <wp:extent cx="5733415" cy="3032094"/>
            <wp:effectExtent l="0" t="0" r="0" b="0"/>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B180E1A" w14:textId="77777777" w:rsidR="00A810A9" w:rsidRPr="00B376E0"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Figure 10</w:t>
      </w:r>
      <w:r w:rsidR="00594D45" w:rsidRPr="00B376E0">
        <w:rPr>
          <w:rFonts w:ascii="Times New Roman" w:eastAsia="Times New Roman" w:hAnsi="Times New Roman" w:cs="Times New Roman"/>
          <w:b/>
          <w:color w:val="000000"/>
          <w:sz w:val="24"/>
          <w:szCs w:val="24"/>
          <w:lang w:val="en-GB"/>
        </w:rPr>
        <w:t>: Graph of Q8</w:t>
      </w:r>
    </w:p>
    <w:p w14:paraId="64E1EE02" w14:textId="77777777" w:rsidR="00A810A9" w:rsidRPr="00B376E0"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lang w:val="en-GB"/>
        </w:rPr>
        <w:t>(Source: Self-developed)</w:t>
      </w:r>
    </w:p>
    <w:p w14:paraId="4A74B897" w14:textId="77777777" w:rsidR="00A810A9" w:rsidRPr="00B376E0"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noProof/>
          <w:color w:val="000000"/>
          <w:sz w:val="24"/>
          <w:szCs w:val="24"/>
        </w:rPr>
        <w:drawing>
          <wp:inline distT="0" distB="0" distL="0" distR="0" wp14:anchorId="5CBB9BF4" wp14:editId="245AD43B">
            <wp:extent cx="5733415" cy="2532258"/>
            <wp:effectExtent l="0" t="0" r="0" b="0"/>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ADA47FA" w14:textId="77777777" w:rsidR="00A810A9" w:rsidRPr="00B376E0"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Figure 11</w:t>
      </w:r>
      <w:r w:rsidR="00594D45" w:rsidRPr="00B376E0">
        <w:rPr>
          <w:rFonts w:ascii="Times New Roman" w:eastAsia="Times New Roman" w:hAnsi="Times New Roman" w:cs="Times New Roman"/>
          <w:b/>
          <w:color w:val="000000"/>
          <w:sz w:val="24"/>
          <w:szCs w:val="24"/>
          <w:lang w:val="en-GB"/>
        </w:rPr>
        <w:t>: Graph of Q9</w:t>
      </w:r>
    </w:p>
    <w:p w14:paraId="23083AD5" w14:textId="77777777" w:rsidR="00A810A9" w:rsidRPr="00B376E0"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lang w:val="en-GB"/>
        </w:rPr>
        <w:t>(Source: Self-developed)</w:t>
      </w:r>
    </w:p>
    <w:p w14:paraId="0DC5BE58" w14:textId="77777777" w:rsidR="00A810A9" w:rsidRPr="00B376E0"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noProof/>
          <w:color w:val="000000"/>
          <w:sz w:val="24"/>
          <w:szCs w:val="24"/>
        </w:rPr>
        <w:lastRenderedPageBreak/>
        <w:drawing>
          <wp:inline distT="0" distB="0" distL="0" distR="0" wp14:anchorId="4B8CA730" wp14:editId="6DF6A86A">
            <wp:extent cx="5733415" cy="3219750"/>
            <wp:effectExtent l="0" t="0" r="0" b="0"/>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623FBF3" w14:textId="77777777" w:rsidR="00A810A9" w:rsidRPr="00B376E0"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Figure 12</w:t>
      </w:r>
      <w:r w:rsidR="00594D45" w:rsidRPr="00B376E0">
        <w:rPr>
          <w:rFonts w:ascii="Times New Roman" w:eastAsia="Times New Roman" w:hAnsi="Times New Roman" w:cs="Times New Roman"/>
          <w:b/>
          <w:color w:val="000000"/>
          <w:sz w:val="24"/>
          <w:szCs w:val="24"/>
          <w:lang w:val="en-GB"/>
        </w:rPr>
        <w:t>: Graph of Q10</w:t>
      </w:r>
    </w:p>
    <w:p w14:paraId="5D858C24" w14:textId="77777777" w:rsidR="00A810A9" w:rsidRPr="00B376E0"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lang w:val="en-GB"/>
        </w:rPr>
        <w:t>(Source: Self-developed)</w:t>
      </w:r>
    </w:p>
    <w:p w14:paraId="675E2C73" w14:textId="77777777" w:rsidR="00A810A9" w:rsidRPr="00B376E0" w:rsidRDefault="00000000" w:rsidP="008D38B2">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b/>
          <w:i/>
          <w:color w:val="000000"/>
          <w:sz w:val="24"/>
          <w:szCs w:val="24"/>
          <w:lang w:val="en-GB"/>
        </w:rPr>
        <w:t>Analysis</w:t>
      </w:r>
    </w:p>
    <w:p w14:paraId="22DC1CC8" w14:textId="77777777" w:rsidR="00A810A9" w:rsidRPr="00B376E0" w:rsidRDefault="00000000" w:rsidP="008D38B2">
      <w:pPr>
        <w:pBdr>
          <w:top w:val="nil"/>
          <w:left w:val="nil"/>
          <w:bottom w:val="nil"/>
          <w:right w:val="nil"/>
          <w:between w:val="nil"/>
        </w:pBdr>
        <w:spacing w:line="360" w:lineRule="auto"/>
        <w:ind w:firstLine="720"/>
        <w:jc w:val="both"/>
        <w:rPr>
          <w:rFonts w:ascii="Times New Roman" w:eastAsia="Times New Roman" w:hAnsi="Times New Roman" w:cs="Times New Roman"/>
          <w:b/>
          <w:color w:val="000000"/>
          <w:sz w:val="24"/>
          <w:szCs w:val="24"/>
          <w:lang w:val="en-GB"/>
        </w:rPr>
      </w:pPr>
      <w:r w:rsidRPr="00B376E0">
        <w:rPr>
          <w:rFonts w:ascii="Times New Roman" w:eastAsia="Times New Roman" w:hAnsi="Times New Roman" w:cs="Times New Roman"/>
          <w:sz w:val="24"/>
          <w:szCs w:val="24"/>
          <w:lang w:val="en-GB"/>
        </w:rPr>
        <w:t xml:space="preserve">Summarising the survey questionnaires, it can be analysed that 45% of the respondents were recorded to be belonging to the age group of 18-30 years who are seen to be more engrossed in surfing the various e-commerce sites. It is nowadays, teens find the very activity of shopping pleasurable and enjoyable as they can find fashionable products of their personal preferences which are just a click away. The added perk to this is that they get these personalised products just by sitting on their couches and that speaks much about the growing popularity of these e-commerce sites. 40% of the respondents reported spending "very frequently" on such sites as these sites are the one-stop sites, from where everything, from groceries to outfits, furniture or anything else can be easily purchased, referring to manifold customer ratings or other criteria. Amazon is one of the "most visited destinations" where 38.75% of the total recorded respondents spend time on and it is majorly due to their low price availability and policy of free shipping that proves to be of utmost benefit to customers, in today's generation. As Amazon is known for its genial and customer-friendly services and support, they get high streaming clients purchasing from them who like </w:t>
      </w:r>
      <w:r w:rsidR="00B50C3F" w:rsidRPr="00B376E0">
        <w:rPr>
          <w:rFonts w:ascii="Times New Roman" w:eastAsia="Times New Roman" w:hAnsi="Times New Roman" w:cs="Times New Roman"/>
          <w:sz w:val="24"/>
          <w:szCs w:val="24"/>
          <w:lang w:val="en-GB"/>
        </w:rPr>
        <w:t>approaching a</w:t>
      </w:r>
      <w:r w:rsidRPr="00B376E0">
        <w:rPr>
          <w:rFonts w:ascii="Times New Roman" w:eastAsia="Times New Roman" w:hAnsi="Times New Roman" w:cs="Times New Roman"/>
          <w:sz w:val="24"/>
          <w:szCs w:val="24"/>
          <w:lang w:val="en-GB"/>
        </w:rPr>
        <w:t xml:space="preserve"> responsible and adaptable customer service with empathy and limpid communication abilities. No wonder, 33% of the reported audiences have gone for relying “very highly” and “highly” on patient assistance support. As a result, the purchasing rates have seen a major hike as 45% of the participants ultimately believe in purchasing “very </w:t>
      </w:r>
      <w:r w:rsidRPr="00B376E0">
        <w:rPr>
          <w:rFonts w:ascii="Times New Roman" w:eastAsia="Times New Roman" w:hAnsi="Times New Roman" w:cs="Times New Roman"/>
          <w:sz w:val="24"/>
          <w:szCs w:val="24"/>
          <w:lang w:val="en-GB"/>
        </w:rPr>
        <w:lastRenderedPageBreak/>
        <w:t xml:space="preserve">frequently" from the online sites and 47.5% are reported to be female, the sole rocket fuel of e-commerce. The dominant recorded buying factor is the price of the product as 35% of the responders get influenced to proceed with buying when the price is right and justifiable. Besides this, 23.8% of </w:t>
      </w:r>
      <w:r w:rsidR="00B50C3F">
        <w:rPr>
          <w:rFonts w:ascii="Times New Roman" w:eastAsia="Times New Roman" w:hAnsi="Times New Roman" w:cs="Times New Roman"/>
          <w:sz w:val="24"/>
          <w:szCs w:val="24"/>
          <w:lang w:val="en-GB"/>
        </w:rPr>
        <w:t>participants</w:t>
      </w:r>
      <w:r w:rsidRPr="00B376E0">
        <w:rPr>
          <w:rFonts w:ascii="Times New Roman" w:eastAsia="Times New Roman" w:hAnsi="Times New Roman" w:cs="Times New Roman"/>
          <w:sz w:val="24"/>
          <w:szCs w:val="24"/>
          <w:lang w:val="en-GB"/>
        </w:rPr>
        <w:t xml:space="preserve"> responded to discounts for influencing their potential buying schemes as clients quickly get drawn more towards discounts, which that in-turn induces traffic to these sites. These have a direct generation of sales as recorded answers of 42.5% prefer spending 10 to 20 EUR. Thus, these sites should focus on placing just prices and not overrate their products as 40% of the respondents have turned out to be saying no to put high prices as it deters them from purchasing.</w:t>
      </w:r>
    </w:p>
    <w:p w14:paraId="7148F8CC" w14:textId="77777777" w:rsidR="00A810A9" w:rsidRPr="00B376E0" w:rsidRDefault="00000000" w:rsidP="008D38B2">
      <w:pPr>
        <w:pStyle w:val="Heading2"/>
        <w:ind w:firstLine="720"/>
        <w:rPr>
          <w:b w:val="0"/>
          <w:lang w:val="en-GB"/>
        </w:rPr>
      </w:pPr>
      <w:bookmarkStart w:id="60" w:name="_heading=h.49x2ik5" w:colFirst="0" w:colLast="0"/>
      <w:bookmarkStart w:id="61" w:name="_Toc112276171"/>
      <w:bookmarkEnd w:id="60"/>
      <w:r w:rsidRPr="00B376E0">
        <w:rPr>
          <w:lang w:val="en-GB"/>
        </w:rPr>
        <w:t>4.2 Secondary Qualitative Findings and analysis</w:t>
      </w:r>
      <w:bookmarkEnd w:id="61"/>
      <w:r w:rsidRPr="00B376E0">
        <w:rPr>
          <w:lang w:val="en-GB"/>
        </w:rPr>
        <w:t xml:space="preserve"> </w:t>
      </w:r>
    </w:p>
    <w:p w14:paraId="177DA9A4" w14:textId="77777777" w:rsidR="00A810A9" w:rsidRPr="00B376E0" w:rsidRDefault="00000000" w:rsidP="008D38B2">
      <w:pPr>
        <w:pBdr>
          <w:top w:val="nil"/>
          <w:left w:val="nil"/>
          <w:bottom w:val="nil"/>
          <w:right w:val="nil"/>
          <w:between w:val="nil"/>
        </w:pBdr>
        <w:spacing w:line="360" w:lineRule="auto"/>
        <w:ind w:firstLine="720"/>
        <w:jc w:val="both"/>
        <w:rPr>
          <w:rFonts w:ascii="Times New Roman" w:eastAsia="Times New Roman" w:hAnsi="Times New Roman" w:cs="Times New Roman"/>
          <w:b/>
          <w:i/>
          <w:color w:val="000000"/>
          <w:sz w:val="24"/>
          <w:szCs w:val="24"/>
          <w:lang w:val="en-GB"/>
        </w:rPr>
      </w:pPr>
      <w:r w:rsidRPr="00B376E0">
        <w:rPr>
          <w:rFonts w:ascii="Times New Roman" w:eastAsia="Times New Roman" w:hAnsi="Times New Roman" w:cs="Times New Roman"/>
          <w:b/>
          <w:i/>
          <w:color w:val="000000"/>
          <w:sz w:val="24"/>
          <w:szCs w:val="24"/>
          <w:lang w:val="en-GB"/>
        </w:rPr>
        <w:t>4.2.1 Theme 1: “Quality customer service influences positively on customer decision making”</w:t>
      </w:r>
    </w:p>
    <w:p w14:paraId="4AE1B20C" w14:textId="77777777" w:rsidR="00A810A9" w:rsidRPr="00B376E0" w:rsidRDefault="00000000" w:rsidP="008D38B2">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lang w:val="en-GB"/>
        </w:rPr>
        <w:t xml:space="preserve">Customer service is a vital aspect of </w:t>
      </w:r>
      <w:r w:rsidRPr="00B376E0">
        <w:rPr>
          <w:rFonts w:ascii="Times New Roman" w:eastAsia="Times New Roman" w:hAnsi="Times New Roman" w:cs="Times New Roman"/>
          <w:sz w:val="24"/>
          <w:szCs w:val="24"/>
          <w:lang w:val="en-GB"/>
        </w:rPr>
        <w:t>E-commerce</w:t>
      </w:r>
      <w:r w:rsidRPr="00B376E0">
        <w:rPr>
          <w:rFonts w:ascii="Times New Roman" w:eastAsia="Times New Roman" w:hAnsi="Times New Roman" w:cs="Times New Roman"/>
          <w:color w:val="000000"/>
          <w:sz w:val="24"/>
          <w:szCs w:val="24"/>
          <w:lang w:val="en-GB"/>
        </w:rPr>
        <w:t xml:space="preserve"> customers and depends highly on information from the customer service associates about their products and their queries relating to the buying process or other post-buying issues. A Forbes report stated that 58% of customers are more willing to pay more for a better customer service experience (Hyken, 2021). AI in e-commerce is regarded as an instant </w:t>
      </w:r>
      <w:r w:rsidRPr="00B376E0">
        <w:rPr>
          <w:rFonts w:ascii="Times New Roman" w:eastAsia="Times New Roman" w:hAnsi="Times New Roman" w:cs="Times New Roman"/>
          <w:sz w:val="24"/>
          <w:szCs w:val="24"/>
          <w:lang w:val="en-GB"/>
        </w:rPr>
        <w:t>solution</w:t>
      </w:r>
      <w:r w:rsidRPr="00B376E0">
        <w:rPr>
          <w:rFonts w:ascii="Times New Roman" w:eastAsia="Times New Roman" w:hAnsi="Times New Roman" w:cs="Times New Roman"/>
          <w:color w:val="000000"/>
          <w:sz w:val="24"/>
          <w:szCs w:val="24"/>
          <w:lang w:val="en-GB"/>
        </w:rPr>
        <w:t xml:space="preserve"> to customer queries relieves customers from worries about their goods and other related queries and the customer feels well served. </w:t>
      </w:r>
      <w:r w:rsidRPr="00B376E0">
        <w:rPr>
          <w:rFonts w:ascii="Times New Roman" w:eastAsia="Times New Roman" w:hAnsi="Times New Roman" w:cs="Times New Roman"/>
          <w:b/>
          <w:i/>
          <w:color w:val="000000"/>
          <w:sz w:val="24"/>
          <w:szCs w:val="24"/>
          <w:lang w:val="en-GB"/>
        </w:rPr>
        <w:t>Amazon</w:t>
      </w:r>
      <w:r w:rsidRPr="00B376E0">
        <w:rPr>
          <w:rFonts w:ascii="Times New Roman" w:eastAsia="Times New Roman" w:hAnsi="Times New Roman" w:cs="Times New Roman"/>
          <w:color w:val="000000"/>
          <w:sz w:val="24"/>
          <w:szCs w:val="24"/>
          <w:lang w:val="en-GB"/>
        </w:rPr>
        <w:t xml:space="preserve"> has been ranking in the top 10 since 2007 in the customer satisfaction index (Markman, 2020). Customer service post-buying is also an important factor that drives customers to stay with choosing a new platform for their next e-commerce purchase. Post-buying customer service related to replacement or returning makes sure the customers get the full value of their money. Companies with good post-sale customer service are more likely to retain their customers than E-commerce companies with bad post-sale customer services. Companies like Amazon have been using a wide range of advanced customer service technologies to serve their customers (Amazon, 2022). Amazon with personalised customer service has achieved customer retention of 91% among its </w:t>
      </w:r>
      <w:r w:rsidRPr="00B376E0">
        <w:rPr>
          <w:rFonts w:ascii="Times New Roman" w:eastAsia="Times New Roman" w:hAnsi="Times New Roman" w:cs="Times New Roman"/>
          <w:b/>
          <w:i/>
          <w:color w:val="000000"/>
          <w:sz w:val="24"/>
          <w:szCs w:val="24"/>
          <w:lang w:val="en-GB"/>
        </w:rPr>
        <w:t>Amazon prime users</w:t>
      </w:r>
      <w:r w:rsidRPr="00B376E0">
        <w:rPr>
          <w:rFonts w:ascii="Times New Roman" w:eastAsia="Times New Roman" w:hAnsi="Times New Roman" w:cs="Times New Roman"/>
          <w:color w:val="000000"/>
          <w:sz w:val="24"/>
          <w:szCs w:val="24"/>
          <w:lang w:val="en-GB"/>
        </w:rPr>
        <w:t xml:space="preserve"> (Ghelber, 2022). Studies have found that higher customer satisfaction achieved through better customer service makes customers loyal to the particular E-commerce platform and influences the decision and choice of the customers for their selection of the next e-commerce platform they </w:t>
      </w:r>
      <w:r w:rsidRPr="00B376E0">
        <w:rPr>
          <w:rFonts w:ascii="Times New Roman" w:eastAsia="Times New Roman" w:hAnsi="Times New Roman" w:cs="Times New Roman"/>
          <w:sz w:val="24"/>
          <w:szCs w:val="24"/>
          <w:lang w:val="en-GB"/>
        </w:rPr>
        <w:t>choose</w:t>
      </w:r>
      <w:r w:rsidRPr="00B376E0">
        <w:rPr>
          <w:rFonts w:ascii="Times New Roman" w:eastAsia="Times New Roman" w:hAnsi="Times New Roman" w:cs="Times New Roman"/>
          <w:color w:val="000000"/>
          <w:sz w:val="24"/>
          <w:szCs w:val="24"/>
          <w:lang w:val="en-GB"/>
        </w:rPr>
        <w:t xml:space="preserve"> to purchase (Arcwebsite, 2022).</w:t>
      </w:r>
    </w:p>
    <w:p w14:paraId="4F785C69" w14:textId="77777777" w:rsidR="00A810A9" w:rsidRPr="00B376E0" w:rsidRDefault="00000000" w:rsidP="008D38B2">
      <w:pPr>
        <w:pBdr>
          <w:top w:val="nil"/>
          <w:left w:val="nil"/>
          <w:bottom w:val="nil"/>
          <w:right w:val="nil"/>
          <w:between w:val="nil"/>
        </w:pBdr>
        <w:spacing w:line="360" w:lineRule="auto"/>
        <w:ind w:firstLine="720"/>
        <w:jc w:val="both"/>
        <w:rPr>
          <w:rFonts w:ascii="Times New Roman" w:eastAsia="Times New Roman" w:hAnsi="Times New Roman" w:cs="Times New Roman"/>
          <w:b/>
          <w:i/>
          <w:color w:val="000000"/>
          <w:sz w:val="24"/>
          <w:szCs w:val="24"/>
          <w:lang w:val="en-GB"/>
        </w:rPr>
      </w:pPr>
      <w:r w:rsidRPr="00B376E0">
        <w:rPr>
          <w:rFonts w:ascii="Times New Roman" w:eastAsia="Times New Roman" w:hAnsi="Times New Roman" w:cs="Times New Roman"/>
          <w:b/>
          <w:i/>
          <w:color w:val="000000"/>
          <w:sz w:val="24"/>
          <w:szCs w:val="24"/>
          <w:lang w:val="en-GB"/>
        </w:rPr>
        <w:lastRenderedPageBreak/>
        <w:t>4.2.2 Theme 2: "Availability of discount coupons and referral codes possess the high potential of influencing the customer behaviour and decision making skills"</w:t>
      </w:r>
    </w:p>
    <w:p w14:paraId="577E111E" w14:textId="77777777" w:rsidR="00A810A9" w:rsidRPr="00B376E0" w:rsidRDefault="00000000" w:rsidP="008D38B2">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lang w:val="en-GB"/>
        </w:rPr>
        <w:t xml:space="preserve">Discount plays a major role in retaining customers that directly open valorous rooms for development. The majority of the e-commerce sites have implemented discounts and coupons in full swing as it is only by these incentives, they can experience a staggering growth in their sales. With the advent of technology, famous e-commerce site like </w:t>
      </w:r>
      <w:r w:rsidRPr="00B376E0">
        <w:rPr>
          <w:rFonts w:ascii="Times New Roman" w:eastAsia="Times New Roman" w:hAnsi="Times New Roman" w:cs="Times New Roman"/>
          <w:b/>
          <w:i/>
          <w:color w:val="000000"/>
          <w:sz w:val="24"/>
          <w:szCs w:val="24"/>
          <w:lang w:val="en-GB"/>
        </w:rPr>
        <w:t xml:space="preserve">Amazon </w:t>
      </w:r>
      <w:r w:rsidRPr="00B376E0">
        <w:rPr>
          <w:rFonts w:ascii="Times New Roman" w:eastAsia="Times New Roman" w:hAnsi="Times New Roman" w:cs="Times New Roman"/>
          <w:color w:val="000000"/>
          <w:sz w:val="24"/>
          <w:szCs w:val="24"/>
          <w:lang w:val="en-GB"/>
        </w:rPr>
        <w:t xml:space="preserve">has understood the importance of coupons that help in overdriving their business operations by rolling in an infinite range of customers who get attracted typically by coupons (Amazon, 2022). The demand for coupons has grown at such an incessant rate that in 2020, it was observed that 92% of the shoppers shopping from online mode searched for coupons, right before placing their orders (Justin Smith, 2022). It is also to be noted that the craze for coupons and discounts is much higher in women than that of men as 62% of women pay close and sincere attention to these offered discounts so that they have the opportunity to avail of low prices for their desired products and save their money. This is highly evident in Amazon because they know the best way to </w:t>
      </w:r>
      <w:r w:rsidRPr="00B376E0">
        <w:rPr>
          <w:rFonts w:ascii="Times New Roman" w:eastAsia="Times New Roman" w:hAnsi="Times New Roman" w:cs="Times New Roman"/>
          <w:sz w:val="24"/>
          <w:szCs w:val="24"/>
          <w:lang w:val="en-GB"/>
        </w:rPr>
        <w:t>instil</w:t>
      </w:r>
      <w:r w:rsidRPr="00B376E0">
        <w:rPr>
          <w:rFonts w:ascii="Times New Roman" w:eastAsia="Times New Roman" w:hAnsi="Times New Roman" w:cs="Times New Roman"/>
          <w:color w:val="000000"/>
          <w:sz w:val="24"/>
          <w:szCs w:val="24"/>
          <w:lang w:val="en-GB"/>
        </w:rPr>
        <w:t xml:space="preserve"> trust and comfort in their consumer's minds is by offering them honest discounts that can exorbitantly prove fruitful for their development. The hedonic advantage that the e-commerce sites have already predicted is that by the end of 2022, there will be $90 billion in the retrievals of coupon or discount codes (RetailTechnologyInnovationhub, 2017). Therefore, the happiness of the buyers purchasing products via the e-commerce sites depends solely on the number of coupons they are redeeming because the more there are incentivizing discounts, the more the customer’s positive </w:t>
      </w:r>
      <w:r w:rsidRPr="00B376E0">
        <w:rPr>
          <w:rFonts w:ascii="Times New Roman" w:eastAsia="Times New Roman" w:hAnsi="Times New Roman" w:cs="Times New Roman"/>
          <w:sz w:val="24"/>
          <w:szCs w:val="24"/>
          <w:lang w:val="en-GB"/>
        </w:rPr>
        <w:t>behaviour</w:t>
      </w:r>
      <w:r w:rsidRPr="00B376E0">
        <w:rPr>
          <w:rFonts w:ascii="Times New Roman" w:eastAsia="Times New Roman" w:hAnsi="Times New Roman" w:cs="Times New Roman"/>
          <w:color w:val="000000"/>
          <w:sz w:val="24"/>
          <w:szCs w:val="24"/>
          <w:lang w:val="en-GB"/>
        </w:rPr>
        <w:t xml:space="preserve"> </w:t>
      </w:r>
    </w:p>
    <w:p w14:paraId="1A639819" w14:textId="77777777" w:rsidR="00A810A9" w:rsidRPr="00B376E0" w:rsidRDefault="00000000" w:rsidP="008D38B2">
      <w:pPr>
        <w:pStyle w:val="Heading2"/>
        <w:ind w:firstLine="720"/>
        <w:rPr>
          <w:lang w:val="en-GB"/>
        </w:rPr>
      </w:pPr>
      <w:bookmarkStart w:id="62" w:name="_heading=h.2p2csry" w:colFirst="0" w:colLast="0"/>
      <w:bookmarkStart w:id="63" w:name="_Toc112276172"/>
      <w:bookmarkEnd w:id="62"/>
      <w:r w:rsidRPr="00B376E0">
        <w:rPr>
          <w:lang w:val="en-GB"/>
        </w:rPr>
        <w:t>4.3 Discussion of the findings linking with the literature</w:t>
      </w:r>
      <w:bookmarkEnd w:id="63"/>
    </w:p>
    <w:p w14:paraId="79CEB5A5" w14:textId="77777777" w:rsidR="00A810A9" w:rsidRPr="00B376E0" w:rsidRDefault="00000000" w:rsidP="008D38B2">
      <w:pPr>
        <w:pBdr>
          <w:top w:val="nil"/>
          <w:left w:val="nil"/>
          <w:bottom w:val="nil"/>
          <w:right w:val="nil"/>
          <w:between w:val="nil"/>
        </w:pBdr>
        <w:spacing w:line="360" w:lineRule="auto"/>
        <w:ind w:firstLine="720"/>
        <w:jc w:val="both"/>
        <w:rPr>
          <w:rFonts w:ascii="Times New Roman" w:eastAsia="Times New Roman" w:hAnsi="Times New Roman" w:cs="Times New Roman"/>
          <w:sz w:val="24"/>
          <w:szCs w:val="24"/>
          <w:lang w:val="en-GB"/>
        </w:rPr>
      </w:pPr>
      <w:r w:rsidRPr="00B376E0">
        <w:rPr>
          <w:rFonts w:ascii="Times New Roman" w:eastAsia="Times New Roman" w:hAnsi="Times New Roman" w:cs="Times New Roman"/>
          <w:sz w:val="24"/>
          <w:szCs w:val="24"/>
          <w:lang w:val="en-GB"/>
        </w:rPr>
        <w:t xml:space="preserve">Secondary Qualitative findings dictated the importance of stellar and quality customer support that forms the key ingredients towards assessing consumer behaviour. It is the basic nature of a consumer to speculate about products before purchasing and separating the obsolete ones from the appropriate things. Here comes the </w:t>
      </w:r>
      <w:r w:rsidRPr="00B376E0">
        <w:rPr>
          <w:rFonts w:ascii="Times New Roman" w:eastAsia="Times New Roman" w:hAnsi="Times New Roman" w:cs="Times New Roman"/>
          <w:b/>
          <w:i/>
          <w:sz w:val="24"/>
          <w:szCs w:val="24"/>
          <w:lang w:val="en-GB"/>
        </w:rPr>
        <w:t>vitality of consumer service</w:t>
      </w:r>
      <w:r w:rsidRPr="00B376E0">
        <w:rPr>
          <w:rFonts w:ascii="Times New Roman" w:eastAsia="Times New Roman" w:hAnsi="Times New Roman" w:cs="Times New Roman"/>
          <w:sz w:val="24"/>
          <w:szCs w:val="24"/>
          <w:lang w:val="en-GB"/>
        </w:rPr>
        <w:t xml:space="preserve"> which is meant to answer all possible queries of the consumers. It forms the strong foundation upon which not only the company's image but the decision-making process of the customers depends. It has been recorded by Forbes report that the demand for agile and monitoring customer service is so high that 58% of consumers are ready to pay more if that calls for an understanding help support that keeps a regular check on their demands (Hyken, 2021). The </w:t>
      </w:r>
      <w:r w:rsidRPr="00B376E0">
        <w:rPr>
          <w:rFonts w:ascii="Times New Roman" w:eastAsia="Times New Roman" w:hAnsi="Times New Roman" w:cs="Times New Roman"/>
          <w:sz w:val="24"/>
          <w:szCs w:val="24"/>
          <w:lang w:val="en-GB"/>
        </w:rPr>
        <w:lastRenderedPageBreak/>
        <w:t xml:space="preserve">current finding states that the customers of e-commerce sites highly rely on compliant customer support which plays a huge responsibility to assort and enriching the consumer experience. Amazon has made it its ultimate game changer by standing out from all its competitive rivalries and investing in good and able customer support which has been ranked at the top10 of the customer satisfaction index, since 2007 (Markman, 2020). Therefore, inferring the findings of the Literature Review, this behaviour can be categorised under the </w:t>
      </w:r>
      <w:r w:rsidRPr="00B376E0">
        <w:rPr>
          <w:rFonts w:ascii="Times New Roman" w:eastAsia="Times New Roman" w:hAnsi="Times New Roman" w:cs="Times New Roman"/>
          <w:b/>
          <w:i/>
          <w:sz w:val="24"/>
          <w:szCs w:val="24"/>
          <w:lang w:val="en-GB"/>
        </w:rPr>
        <w:t>theory of reasoned action</w:t>
      </w:r>
      <w:r w:rsidRPr="00B376E0">
        <w:rPr>
          <w:rFonts w:ascii="Times New Roman" w:eastAsia="Times New Roman" w:hAnsi="Times New Roman" w:cs="Times New Roman"/>
          <w:sz w:val="24"/>
          <w:szCs w:val="24"/>
          <w:lang w:val="en-GB"/>
        </w:rPr>
        <w:t xml:space="preserve"> as the consumers involved in a responsible attitude as they reach out the expertise, in times of confusion or times of acquiring knowledge regarding any preferred things (Ng, 2020). This finding has completely complied with the objectives of this research as it strongly determines consumer behaviour to a great extent.</w:t>
      </w:r>
    </w:p>
    <w:p w14:paraId="0A1B6E7C"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376E0">
        <w:rPr>
          <w:rFonts w:ascii="Times New Roman" w:eastAsia="Times New Roman" w:hAnsi="Times New Roman" w:cs="Times New Roman"/>
          <w:sz w:val="24"/>
          <w:szCs w:val="24"/>
          <w:lang w:val="en-GB"/>
        </w:rPr>
        <w:t xml:space="preserve">On the other hand, the </w:t>
      </w:r>
      <w:r w:rsidRPr="00B376E0">
        <w:rPr>
          <w:rFonts w:ascii="Times New Roman" w:eastAsia="Times New Roman" w:hAnsi="Times New Roman" w:cs="Times New Roman"/>
          <w:b/>
          <w:i/>
          <w:sz w:val="24"/>
          <w:szCs w:val="24"/>
          <w:lang w:val="en-GB"/>
        </w:rPr>
        <w:t>availability of Amazon coupons</w:t>
      </w:r>
      <w:r w:rsidRPr="00B376E0">
        <w:rPr>
          <w:rFonts w:ascii="Times New Roman" w:eastAsia="Times New Roman" w:hAnsi="Times New Roman" w:cs="Times New Roman"/>
          <w:sz w:val="24"/>
          <w:szCs w:val="24"/>
          <w:lang w:val="en-GB"/>
        </w:rPr>
        <w:t xml:space="preserve"> has not been able to push the behaviour of the customers that much, so it can be said that it has contrasted. Though consumers get attracted by coupons still it does not seem to incentivise customer behaviour (Amazon, 2022).</w:t>
      </w:r>
    </w:p>
    <w:p w14:paraId="596A421E" w14:textId="77777777" w:rsidR="00A810A9" w:rsidRPr="00B376E0" w:rsidRDefault="00000000" w:rsidP="008D38B2">
      <w:pPr>
        <w:pBdr>
          <w:top w:val="nil"/>
          <w:left w:val="nil"/>
          <w:bottom w:val="nil"/>
          <w:right w:val="nil"/>
          <w:between w:val="nil"/>
        </w:pBdr>
        <w:spacing w:line="360" w:lineRule="auto"/>
        <w:ind w:firstLine="720"/>
        <w:jc w:val="both"/>
        <w:rPr>
          <w:rFonts w:ascii="Times New Roman" w:eastAsia="Times New Roman" w:hAnsi="Times New Roman" w:cs="Times New Roman"/>
          <w:b/>
          <w:color w:val="000000"/>
          <w:sz w:val="24"/>
          <w:szCs w:val="24"/>
          <w:lang w:val="en-GB"/>
        </w:rPr>
      </w:pPr>
      <w:r w:rsidRPr="00B376E0">
        <w:rPr>
          <w:rFonts w:ascii="Times New Roman" w:eastAsia="Times New Roman" w:hAnsi="Times New Roman" w:cs="Times New Roman"/>
          <w:sz w:val="24"/>
          <w:szCs w:val="24"/>
          <w:lang w:val="en-GB"/>
        </w:rPr>
        <w:t>Primary Quantitative findings state by the recorded data that 47.5% of the</w:t>
      </w:r>
      <w:r w:rsidRPr="00B376E0">
        <w:rPr>
          <w:rFonts w:ascii="Times New Roman" w:eastAsia="Times New Roman" w:hAnsi="Times New Roman" w:cs="Times New Roman"/>
          <w:b/>
          <w:i/>
          <w:sz w:val="24"/>
          <w:szCs w:val="24"/>
          <w:lang w:val="en-GB"/>
        </w:rPr>
        <w:t xml:space="preserve"> females spend more time on e-commerce sites</w:t>
      </w:r>
      <w:r w:rsidRPr="00B376E0">
        <w:rPr>
          <w:rFonts w:ascii="Times New Roman" w:eastAsia="Times New Roman" w:hAnsi="Times New Roman" w:cs="Times New Roman"/>
          <w:sz w:val="24"/>
          <w:szCs w:val="24"/>
          <w:lang w:val="en-GB"/>
        </w:rPr>
        <w:t xml:space="preserve"> and they are the amplifiers, bringing more success to the webs of e-commerce. The researched data brought a clear analysis of 38.75%</w:t>
      </w:r>
      <w:r w:rsidRPr="00B376E0">
        <w:rPr>
          <w:rFonts w:ascii="Times New Roman" w:eastAsia="Times New Roman" w:hAnsi="Times New Roman" w:cs="Times New Roman"/>
          <w:b/>
          <w:i/>
          <w:sz w:val="24"/>
          <w:szCs w:val="24"/>
          <w:lang w:val="en-GB"/>
        </w:rPr>
        <w:t xml:space="preserve"> of people</w:t>
      </w:r>
      <w:r w:rsidRPr="00B376E0">
        <w:rPr>
          <w:rFonts w:ascii="Times New Roman" w:eastAsia="Times New Roman" w:hAnsi="Times New Roman" w:cs="Times New Roman"/>
          <w:sz w:val="24"/>
          <w:szCs w:val="24"/>
          <w:lang w:val="en-GB"/>
        </w:rPr>
        <w:t xml:space="preserve"> </w:t>
      </w:r>
      <w:r w:rsidRPr="00B376E0">
        <w:rPr>
          <w:rFonts w:ascii="Times New Roman" w:eastAsia="Times New Roman" w:hAnsi="Times New Roman" w:cs="Times New Roman"/>
          <w:b/>
          <w:i/>
          <w:sz w:val="24"/>
          <w:szCs w:val="24"/>
          <w:lang w:val="en-GB"/>
        </w:rPr>
        <w:t>spending their time majorly on the leading site, Amazon</w:t>
      </w:r>
      <w:r w:rsidRPr="00B376E0">
        <w:rPr>
          <w:rFonts w:ascii="Times New Roman" w:eastAsia="Times New Roman" w:hAnsi="Times New Roman" w:cs="Times New Roman"/>
          <w:sz w:val="24"/>
          <w:szCs w:val="24"/>
          <w:lang w:val="en-GB"/>
        </w:rPr>
        <w:t xml:space="preserve">. The primary data shows transparency in finding out data that in turn, clearly helps in evaluating consumer behaviour and decision-making power. The report found the factors that deter one from proceeding further towards ordering from online websites, the major reason being the high price that is rated </w:t>
      </w:r>
      <w:r w:rsidR="00B13E8F" w:rsidRPr="00B376E0">
        <w:rPr>
          <w:rFonts w:ascii="Times New Roman" w:eastAsia="Times New Roman" w:hAnsi="Times New Roman" w:cs="Times New Roman"/>
          <w:sz w:val="24"/>
          <w:szCs w:val="24"/>
          <w:lang w:val="en-GB"/>
        </w:rPr>
        <w:t>fewer than</w:t>
      </w:r>
      <w:r w:rsidRPr="00B376E0">
        <w:rPr>
          <w:rFonts w:ascii="Times New Roman" w:eastAsia="Times New Roman" w:hAnsi="Times New Roman" w:cs="Times New Roman"/>
          <w:sz w:val="24"/>
          <w:szCs w:val="24"/>
          <w:lang w:val="en-GB"/>
        </w:rPr>
        <w:t xml:space="preserve"> 40%. Thus, it simply correlates with the </w:t>
      </w:r>
      <w:r w:rsidRPr="00B376E0">
        <w:rPr>
          <w:rFonts w:ascii="Times New Roman" w:eastAsia="Times New Roman" w:hAnsi="Times New Roman" w:cs="Times New Roman"/>
          <w:b/>
          <w:i/>
          <w:sz w:val="24"/>
          <w:szCs w:val="24"/>
          <w:lang w:val="en-GB"/>
        </w:rPr>
        <w:t>theory of the economic model of consumer behaviour</w:t>
      </w:r>
      <w:r w:rsidRPr="00B376E0">
        <w:rPr>
          <w:rFonts w:ascii="Times New Roman" w:eastAsia="Times New Roman" w:hAnsi="Times New Roman" w:cs="Times New Roman"/>
          <w:i/>
          <w:sz w:val="24"/>
          <w:szCs w:val="24"/>
          <w:lang w:val="en-GB"/>
        </w:rPr>
        <w:t xml:space="preserve"> </w:t>
      </w:r>
      <w:r w:rsidRPr="00B376E0">
        <w:rPr>
          <w:rFonts w:ascii="Times New Roman" w:eastAsia="Times New Roman" w:hAnsi="Times New Roman" w:cs="Times New Roman"/>
          <w:sz w:val="24"/>
          <w:szCs w:val="24"/>
          <w:lang w:val="en-GB"/>
        </w:rPr>
        <w:t xml:space="preserve">that considers the consumers being highly speculative of the prices before purchasing (Bao </w:t>
      </w:r>
      <w:r w:rsidRPr="00B376E0">
        <w:rPr>
          <w:rFonts w:ascii="Times New Roman" w:eastAsia="Times New Roman" w:hAnsi="Times New Roman" w:cs="Times New Roman"/>
          <w:i/>
          <w:sz w:val="24"/>
          <w:szCs w:val="24"/>
          <w:lang w:val="en-GB"/>
        </w:rPr>
        <w:t>et al</w:t>
      </w:r>
      <w:r w:rsidRPr="00B376E0">
        <w:rPr>
          <w:rFonts w:ascii="Times New Roman" w:eastAsia="Times New Roman" w:hAnsi="Times New Roman" w:cs="Times New Roman"/>
          <w:sz w:val="24"/>
          <w:szCs w:val="24"/>
          <w:lang w:val="en-GB"/>
        </w:rPr>
        <w:t xml:space="preserve">. 2022). </w:t>
      </w:r>
      <w:r w:rsidRPr="00B376E0">
        <w:rPr>
          <w:rFonts w:ascii="Times New Roman" w:eastAsia="Times New Roman" w:hAnsi="Times New Roman" w:cs="Times New Roman"/>
          <w:b/>
          <w:i/>
          <w:sz w:val="24"/>
          <w:szCs w:val="24"/>
          <w:lang w:val="en-GB"/>
        </w:rPr>
        <w:t xml:space="preserve"> </w:t>
      </w:r>
      <w:r w:rsidRPr="00B376E0">
        <w:rPr>
          <w:rFonts w:ascii="Times New Roman" w:eastAsia="Times New Roman" w:hAnsi="Times New Roman" w:cs="Times New Roman"/>
          <w:sz w:val="24"/>
          <w:szCs w:val="24"/>
          <w:lang w:val="en-GB"/>
        </w:rPr>
        <w:t>This shows the basic feelings of customers who find it unnecessary to engage in sites that create high price tags for their things that prove to be a barrier.</w:t>
      </w:r>
      <w:r w:rsidRPr="00B376E0">
        <w:rPr>
          <w:rFonts w:ascii="Times New Roman" w:eastAsia="Times New Roman" w:hAnsi="Times New Roman" w:cs="Times New Roman"/>
          <w:b/>
          <w:i/>
          <w:sz w:val="24"/>
          <w:szCs w:val="24"/>
          <w:lang w:val="en-GB"/>
        </w:rPr>
        <w:t xml:space="preserve"> High prices</w:t>
      </w:r>
      <w:r w:rsidRPr="00B376E0">
        <w:rPr>
          <w:rFonts w:ascii="Times New Roman" w:eastAsia="Times New Roman" w:hAnsi="Times New Roman" w:cs="Times New Roman"/>
          <w:sz w:val="24"/>
          <w:szCs w:val="24"/>
          <w:lang w:val="en-GB"/>
        </w:rPr>
        <w:t xml:space="preserve"> disgruntled the </w:t>
      </w:r>
      <w:r w:rsidR="00B13E8F" w:rsidRPr="00B376E0">
        <w:rPr>
          <w:rFonts w:ascii="Times New Roman" w:eastAsia="Times New Roman" w:hAnsi="Times New Roman" w:cs="Times New Roman"/>
          <w:sz w:val="24"/>
          <w:szCs w:val="24"/>
          <w:lang w:val="en-GB"/>
        </w:rPr>
        <w:t>consumers which lead</w:t>
      </w:r>
      <w:r w:rsidRPr="00B376E0">
        <w:rPr>
          <w:rFonts w:ascii="Times New Roman" w:eastAsia="Times New Roman" w:hAnsi="Times New Roman" w:cs="Times New Roman"/>
          <w:sz w:val="24"/>
          <w:szCs w:val="24"/>
          <w:lang w:val="en-GB"/>
        </w:rPr>
        <w:t xml:space="preserve"> to losing them, bringing no revenue to their market. Factoring product prices and offering just pricing is a prime way to make consumers feel that their needs are also prioritised and cared for, besides making profits for the brand. The findings also throw light on the </w:t>
      </w:r>
      <w:r w:rsidR="00B13E8F" w:rsidRPr="00B376E0">
        <w:rPr>
          <w:rFonts w:ascii="Times New Roman" w:eastAsia="Times New Roman" w:hAnsi="Times New Roman" w:cs="Times New Roman"/>
          <w:sz w:val="24"/>
          <w:szCs w:val="24"/>
          <w:lang w:val="en-GB"/>
        </w:rPr>
        <w:t>mandatory</w:t>
      </w:r>
      <w:r w:rsidRPr="00B376E0">
        <w:rPr>
          <w:rFonts w:ascii="Times New Roman" w:eastAsia="Times New Roman" w:hAnsi="Times New Roman" w:cs="Times New Roman"/>
          <w:sz w:val="24"/>
          <w:szCs w:val="24"/>
          <w:lang w:val="en-GB"/>
        </w:rPr>
        <w:t xml:space="preserve"> need of the e-commerce sites to work more on </w:t>
      </w:r>
      <w:r w:rsidRPr="00B376E0">
        <w:rPr>
          <w:rFonts w:ascii="Times New Roman" w:eastAsia="Times New Roman" w:hAnsi="Times New Roman" w:cs="Times New Roman"/>
          <w:b/>
          <w:i/>
          <w:sz w:val="24"/>
          <w:szCs w:val="24"/>
          <w:lang w:val="en-GB"/>
        </w:rPr>
        <w:t xml:space="preserve">remodelling their discounts and offers </w:t>
      </w:r>
      <w:r w:rsidRPr="00B376E0">
        <w:rPr>
          <w:rFonts w:ascii="Times New Roman" w:eastAsia="Times New Roman" w:hAnsi="Times New Roman" w:cs="Times New Roman"/>
          <w:sz w:val="24"/>
          <w:szCs w:val="24"/>
          <w:lang w:val="en-GB"/>
        </w:rPr>
        <w:t xml:space="preserve">as it also influences consumer behaviour and their conduct, though 23.8%. This is in alignment with the literature, where 92% of the buyers find discounts and offers before even checking out their preferable products (Justin Smith, 2022). Inferring to the </w:t>
      </w:r>
      <w:r w:rsidR="00B13E8F">
        <w:rPr>
          <w:rFonts w:ascii="Times New Roman" w:eastAsia="Times New Roman" w:hAnsi="Times New Roman" w:cs="Times New Roman"/>
          <w:sz w:val="24"/>
          <w:szCs w:val="24"/>
          <w:lang w:val="en-GB"/>
        </w:rPr>
        <w:t>data</w:t>
      </w:r>
      <w:r w:rsidRPr="00B376E0">
        <w:rPr>
          <w:rFonts w:ascii="Times New Roman" w:eastAsia="Times New Roman" w:hAnsi="Times New Roman" w:cs="Times New Roman"/>
          <w:sz w:val="24"/>
          <w:szCs w:val="24"/>
          <w:lang w:val="en-GB"/>
        </w:rPr>
        <w:t xml:space="preserve"> collected, the domain should also focus on </w:t>
      </w:r>
      <w:r w:rsidRPr="00B376E0">
        <w:rPr>
          <w:rFonts w:ascii="Times New Roman" w:eastAsia="Times New Roman" w:hAnsi="Times New Roman" w:cs="Times New Roman"/>
          <w:sz w:val="24"/>
          <w:szCs w:val="24"/>
          <w:lang w:val="en-GB"/>
        </w:rPr>
        <w:lastRenderedPageBreak/>
        <w:t xml:space="preserve">building a </w:t>
      </w:r>
      <w:r w:rsidRPr="00B376E0">
        <w:rPr>
          <w:rFonts w:ascii="Times New Roman" w:eastAsia="Times New Roman" w:hAnsi="Times New Roman" w:cs="Times New Roman"/>
          <w:b/>
          <w:i/>
          <w:sz w:val="24"/>
          <w:szCs w:val="24"/>
          <w:lang w:val="en-GB"/>
        </w:rPr>
        <w:t>top-rated communication team</w:t>
      </w:r>
      <w:r w:rsidRPr="00B376E0">
        <w:rPr>
          <w:rFonts w:ascii="Times New Roman" w:eastAsia="Times New Roman" w:hAnsi="Times New Roman" w:cs="Times New Roman"/>
          <w:sz w:val="24"/>
          <w:szCs w:val="24"/>
          <w:lang w:val="en-GB"/>
        </w:rPr>
        <w:t xml:space="preserve"> that would nurture the queries and add a secure solution to all tasks. </w:t>
      </w:r>
      <w:r w:rsidRPr="00B376E0">
        <w:rPr>
          <w:lang w:val="en-GB"/>
        </w:rPr>
        <w:br w:type="page"/>
      </w:r>
    </w:p>
    <w:p w14:paraId="5C776624" w14:textId="12592515" w:rsidR="00A810A9" w:rsidRPr="00B376E0" w:rsidRDefault="00000000" w:rsidP="008D38B2">
      <w:pPr>
        <w:pStyle w:val="Heading1"/>
        <w:jc w:val="center"/>
        <w:rPr>
          <w:lang w:val="en-GB"/>
        </w:rPr>
      </w:pPr>
      <w:bookmarkStart w:id="64" w:name="_heading=h.147n2zr" w:colFirst="0" w:colLast="0"/>
      <w:bookmarkStart w:id="65" w:name="_Toc112276173"/>
      <w:bookmarkEnd w:id="64"/>
      <w:r w:rsidRPr="00AB4866">
        <w:rPr>
          <w:lang w:val="en-GB"/>
        </w:rPr>
        <w:lastRenderedPageBreak/>
        <w:t>Chapter 5: Conclusion and Recommendations</w:t>
      </w:r>
      <w:bookmarkEnd w:id="65"/>
    </w:p>
    <w:p w14:paraId="6B966CD6" w14:textId="77777777" w:rsidR="00A810A9" w:rsidRPr="00B376E0" w:rsidRDefault="00000000" w:rsidP="008D38B2">
      <w:pPr>
        <w:pStyle w:val="Heading2"/>
        <w:ind w:firstLine="720"/>
        <w:rPr>
          <w:lang w:val="en-GB"/>
        </w:rPr>
      </w:pPr>
      <w:bookmarkStart w:id="66" w:name="_heading=h.3o7alnk" w:colFirst="0" w:colLast="0"/>
      <w:bookmarkStart w:id="67" w:name="_Toc112276174"/>
      <w:bookmarkEnd w:id="66"/>
      <w:r w:rsidRPr="00B376E0">
        <w:rPr>
          <w:lang w:val="en-GB"/>
        </w:rPr>
        <w:t>5.1 Conclusion Drawn</w:t>
      </w:r>
      <w:bookmarkEnd w:id="67"/>
      <w:r w:rsidRPr="00B376E0">
        <w:rPr>
          <w:lang w:val="en-GB"/>
        </w:rPr>
        <w:t xml:space="preserve"> </w:t>
      </w:r>
    </w:p>
    <w:p w14:paraId="04DA2DF4" w14:textId="77777777" w:rsidR="00A810A9" w:rsidRPr="000F7093" w:rsidRDefault="00000000" w:rsidP="008D38B2">
      <w:pPr>
        <w:spacing w:line="360" w:lineRule="auto"/>
        <w:ind w:firstLine="720"/>
        <w:jc w:val="both"/>
        <w:rPr>
          <w:rFonts w:ascii="Times New Roman" w:eastAsia="Times New Roman" w:hAnsi="Times New Roman" w:cs="Times New Roman"/>
          <w:sz w:val="24"/>
          <w:szCs w:val="24"/>
          <w:highlight w:val="yellow"/>
          <w:lang w:val="en-GB"/>
        </w:rPr>
      </w:pPr>
      <w:r w:rsidRPr="00B376E0">
        <w:rPr>
          <w:rFonts w:ascii="Times New Roman" w:eastAsia="Times New Roman" w:hAnsi="Times New Roman" w:cs="Times New Roman"/>
          <w:sz w:val="24"/>
          <w:szCs w:val="24"/>
          <w:lang w:val="en-GB"/>
        </w:rPr>
        <w:t xml:space="preserve">This research has analysed the factors influencing customer behaviour and the decision-making process considering the case of the UK's e-commerce sector. This has also analysed the challenges, advantages and </w:t>
      </w:r>
      <w:r w:rsidR="00AB4866" w:rsidRPr="00B376E0">
        <w:rPr>
          <w:rFonts w:ascii="Times New Roman" w:eastAsia="Times New Roman" w:hAnsi="Times New Roman" w:cs="Times New Roman"/>
          <w:sz w:val="24"/>
          <w:szCs w:val="24"/>
          <w:lang w:val="en-GB"/>
        </w:rPr>
        <w:t>disadvantages of</w:t>
      </w:r>
      <w:r w:rsidRPr="00B376E0">
        <w:rPr>
          <w:rFonts w:ascii="Times New Roman" w:eastAsia="Times New Roman" w:hAnsi="Times New Roman" w:cs="Times New Roman"/>
          <w:sz w:val="24"/>
          <w:szCs w:val="24"/>
          <w:lang w:val="en-GB"/>
        </w:rPr>
        <w:t xml:space="preserve"> consumer behaviour and decision-making. Saunders' research onion model has been used as the research paradigm. Positivism philosophy has </w:t>
      </w:r>
      <w:r w:rsidRPr="00AB4866">
        <w:rPr>
          <w:rFonts w:ascii="Times New Roman" w:eastAsia="Times New Roman" w:hAnsi="Times New Roman" w:cs="Times New Roman"/>
          <w:sz w:val="24"/>
          <w:szCs w:val="24"/>
          <w:lang w:val="en-GB"/>
        </w:rPr>
        <w:t xml:space="preserve">been </w:t>
      </w:r>
      <w:r w:rsidR="00AB4866" w:rsidRPr="00AB4866">
        <w:rPr>
          <w:rFonts w:ascii="Times New Roman" w:eastAsia="Times New Roman" w:hAnsi="Times New Roman" w:cs="Times New Roman"/>
          <w:sz w:val="24"/>
          <w:szCs w:val="24"/>
          <w:lang w:val="en-GB"/>
        </w:rPr>
        <w:t>applied to</w:t>
      </w:r>
      <w:r w:rsidRPr="00AB4866">
        <w:rPr>
          <w:rFonts w:ascii="Times New Roman" w:eastAsia="Times New Roman" w:hAnsi="Times New Roman" w:cs="Times New Roman"/>
          <w:sz w:val="24"/>
          <w:szCs w:val="24"/>
          <w:lang w:val="en-GB"/>
        </w:rPr>
        <w:t xml:space="preserve"> assess the nature of objectives specifically related to the research </w:t>
      </w:r>
      <w:r w:rsidR="00AB4866" w:rsidRPr="00AB4866">
        <w:rPr>
          <w:rFonts w:ascii="Times New Roman" w:eastAsia="Times New Roman" w:hAnsi="Times New Roman" w:cs="Times New Roman"/>
          <w:sz w:val="24"/>
          <w:szCs w:val="24"/>
          <w:lang w:val="en-GB"/>
        </w:rPr>
        <w:t>topic. The</w:t>
      </w:r>
      <w:r w:rsidRPr="00AB4866">
        <w:rPr>
          <w:rFonts w:ascii="Times New Roman" w:eastAsia="Times New Roman" w:hAnsi="Times New Roman" w:cs="Times New Roman"/>
          <w:sz w:val="24"/>
          <w:szCs w:val="24"/>
          <w:lang w:val="en-GB"/>
        </w:rPr>
        <w:t xml:space="preserve"> current finding states that the customers of e-commerce sites highly rely on compliant customer support which plays a huge responsibility to assort and enriching the consumer </w:t>
      </w:r>
      <w:r w:rsidR="00AB4866" w:rsidRPr="00AB4866">
        <w:rPr>
          <w:rFonts w:ascii="Times New Roman" w:eastAsia="Times New Roman" w:hAnsi="Times New Roman" w:cs="Times New Roman"/>
          <w:sz w:val="24"/>
          <w:szCs w:val="24"/>
          <w:lang w:val="en-GB"/>
        </w:rPr>
        <w:t>experience. Primary Quantitative findings state</w:t>
      </w:r>
      <w:r w:rsidR="00AB4866">
        <w:rPr>
          <w:rFonts w:ascii="Times New Roman" w:eastAsia="Times New Roman" w:hAnsi="Times New Roman" w:cs="Times New Roman"/>
          <w:sz w:val="24"/>
          <w:szCs w:val="24"/>
          <w:lang w:val="en-GB"/>
        </w:rPr>
        <w:t>d</w:t>
      </w:r>
      <w:r w:rsidRPr="00AB4866">
        <w:rPr>
          <w:rFonts w:ascii="Times New Roman" w:eastAsia="Times New Roman" w:hAnsi="Times New Roman" w:cs="Times New Roman"/>
          <w:sz w:val="24"/>
          <w:szCs w:val="24"/>
          <w:lang w:val="en-GB"/>
        </w:rPr>
        <w:t xml:space="preserve"> that </w:t>
      </w:r>
      <w:r w:rsidRPr="00AB4866">
        <w:rPr>
          <w:rFonts w:ascii="Times New Roman" w:eastAsia="Times New Roman" w:hAnsi="Times New Roman" w:cs="Times New Roman"/>
          <w:b/>
          <w:i/>
          <w:sz w:val="24"/>
          <w:szCs w:val="24"/>
          <w:lang w:val="en-GB"/>
        </w:rPr>
        <w:t>remodelling of discounts and offers</w:t>
      </w:r>
      <w:r w:rsidRPr="00AB4866">
        <w:rPr>
          <w:rFonts w:ascii="Times New Roman" w:eastAsia="Times New Roman" w:hAnsi="Times New Roman" w:cs="Times New Roman"/>
          <w:sz w:val="24"/>
          <w:szCs w:val="24"/>
          <w:lang w:val="en-GB"/>
        </w:rPr>
        <w:t xml:space="preserve"> and </w:t>
      </w:r>
      <w:r w:rsidRPr="00AB4866">
        <w:rPr>
          <w:rFonts w:ascii="Times New Roman" w:eastAsia="Times New Roman" w:hAnsi="Times New Roman" w:cs="Times New Roman"/>
          <w:b/>
          <w:i/>
          <w:sz w:val="24"/>
          <w:szCs w:val="24"/>
          <w:lang w:val="en-GB"/>
        </w:rPr>
        <w:t>high prices</w:t>
      </w:r>
      <w:r w:rsidRPr="00AB4866">
        <w:rPr>
          <w:rFonts w:ascii="Times New Roman" w:eastAsia="Times New Roman" w:hAnsi="Times New Roman" w:cs="Times New Roman"/>
          <w:sz w:val="24"/>
          <w:szCs w:val="24"/>
          <w:lang w:val="en-GB"/>
        </w:rPr>
        <w:t xml:space="preserve"> of products</w:t>
      </w:r>
      <w:r w:rsidRPr="00AB4866">
        <w:rPr>
          <w:rFonts w:ascii="Times New Roman" w:eastAsia="Times New Roman" w:hAnsi="Times New Roman" w:cs="Times New Roman"/>
          <w:b/>
          <w:i/>
          <w:sz w:val="24"/>
          <w:szCs w:val="24"/>
          <w:lang w:val="en-GB"/>
        </w:rPr>
        <w:t xml:space="preserve"> </w:t>
      </w:r>
      <w:r w:rsidR="004E3856">
        <w:rPr>
          <w:rFonts w:ascii="Times New Roman" w:eastAsia="Times New Roman" w:hAnsi="Times New Roman" w:cs="Times New Roman"/>
          <w:sz w:val="24"/>
          <w:szCs w:val="24"/>
          <w:lang w:val="en-GB"/>
        </w:rPr>
        <w:t>primarily</w:t>
      </w:r>
      <w:r w:rsidRPr="00AB4866">
        <w:rPr>
          <w:rFonts w:ascii="Times New Roman" w:eastAsia="Times New Roman" w:hAnsi="Times New Roman" w:cs="Times New Roman"/>
          <w:sz w:val="24"/>
          <w:szCs w:val="24"/>
          <w:lang w:val="en-GB"/>
        </w:rPr>
        <w:t xml:space="preserve"> affect </w:t>
      </w:r>
      <w:r w:rsidR="00AB4866" w:rsidRPr="00AB4866">
        <w:rPr>
          <w:rFonts w:ascii="Times New Roman" w:eastAsia="Times New Roman" w:hAnsi="Times New Roman" w:cs="Times New Roman"/>
          <w:sz w:val="24"/>
          <w:szCs w:val="24"/>
          <w:lang w:val="en-GB"/>
        </w:rPr>
        <w:t>consumer</w:t>
      </w:r>
      <w:r w:rsidR="004E3856">
        <w:rPr>
          <w:rFonts w:ascii="Times New Roman" w:eastAsia="Times New Roman" w:hAnsi="Times New Roman" w:cs="Times New Roman"/>
          <w:sz w:val="24"/>
          <w:szCs w:val="24"/>
          <w:lang w:val="en-GB"/>
        </w:rPr>
        <w:t xml:space="preserve">s' behaviour and their decision-making process. </w:t>
      </w:r>
      <w:r w:rsidRPr="00AB4866">
        <w:rPr>
          <w:rFonts w:ascii="Times New Roman" w:eastAsia="Times New Roman" w:hAnsi="Times New Roman" w:cs="Times New Roman"/>
          <w:sz w:val="24"/>
          <w:szCs w:val="24"/>
          <w:lang w:val="en-GB"/>
        </w:rPr>
        <w:t xml:space="preserve">Through secondary data collection, it was found that the </w:t>
      </w:r>
      <w:r w:rsidRPr="00AB4866">
        <w:rPr>
          <w:rFonts w:ascii="Times New Roman" w:eastAsia="Times New Roman" w:hAnsi="Times New Roman" w:cs="Times New Roman"/>
          <w:b/>
          <w:i/>
          <w:sz w:val="24"/>
          <w:szCs w:val="24"/>
          <w:lang w:val="en-GB"/>
        </w:rPr>
        <w:t xml:space="preserve">vitality of consumer service and a top-rated </w:t>
      </w:r>
      <w:r w:rsidR="004E3856" w:rsidRPr="00AB4866">
        <w:rPr>
          <w:rFonts w:ascii="Times New Roman" w:eastAsia="Times New Roman" w:hAnsi="Times New Roman" w:cs="Times New Roman"/>
          <w:b/>
          <w:i/>
          <w:sz w:val="24"/>
          <w:szCs w:val="24"/>
          <w:lang w:val="en-GB"/>
        </w:rPr>
        <w:t>communication</w:t>
      </w:r>
      <w:r w:rsidRPr="00AB4866">
        <w:rPr>
          <w:rFonts w:ascii="Times New Roman" w:eastAsia="Times New Roman" w:hAnsi="Times New Roman" w:cs="Times New Roman"/>
          <w:b/>
          <w:i/>
          <w:sz w:val="24"/>
          <w:szCs w:val="24"/>
          <w:lang w:val="en-GB"/>
        </w:rPr>
        <w:t xml:space="preserve"> team </w:t>
      </w:r>
      <w:r w:rsidR="004E3856">
        <w:rPr>
          <w:rFonts w:ascii="Times New Roman" w:eastAsia="Times New Roman" w:hAnsi="Times New Roman" w:cs="Times New Roman"/>
          <w:sz w:val="24"/>
          <w:szCs w:val="24"/>
          <w:lang w:val="en-GB"/>
        </w:rPr>
        <w:t>helps</w:t>
      </w:r>
      <w:r w:rsidRPr="00AB4866">
        <w:rPr>
          <w:rFonts w:ascii="Times New Roman" w:eastAsia="Times New Roman" w:hAnsi="Times New Roman" w:cs="Times New Roman"/>
          <w:sz w:val="24"/>
          <w:szCs w:val="24"/>
          <w:lang w:val="en-GB"/>
        </w:rPr>
        <w:t xml:space="preserve"> to answer and nurture all possible </w:t>
      </w:r>
      <w:r w:rsidR="004E3856" w:rsidRPr="00AB4866">
        <w:rPr>
          <w:rFonts w:ascii="Times New Roman" w:eastAsia="Times New Roman" w:hAnsi="Times New Roman" w:cs="Times New Roman"/>
          <w:sz w:val="24"/>
          <w:szCs w:val="24"/>
          <w:lang w:val="en-GB"/>
        </w:rPr>
        <w:t>queries of</w:t>
      </w:r>
      <w:r w:rsidRPr="00AB4866">
        <w:rPr>
          <w:rFonts w:ascii="Times New Roman" w:eastAsia="Times New Roman" w:hAnsi="Times New Roman" w:cs="Times New Roman"/>
          <w:sz w:val="24"/>
          <w:szCs w:val="24"/>
          <w:lang w:val="en-GB"/>
        </w:rPr>
        <w:t xml:space="preserve"> customers</w:t>
      </w:r>
      <w:r w:rsidR="004E3856">
        <w:rPr>
          <w:rFonts w:ascii="Times New Roman" w:eastAsia="Times New Roman" w:hAnsi="Times New Roman" w:cs="Times New Roman"/>
          <w:sz w:val="24"/>
          <w:szCs w:val="24"/>
          <w:lang w:val="en-GB"/>
        </w:rPr>
        <w:t xml:space="preserve"> thereby influencing their decision-making behaviour</w:t>
      </w:r>
      <w:r w:rsidRPr="00AB4866">
        <w:rPr>
          <w:rFonts w:ascii="Times New Roman" w:eastAsia="Times New Roman" w:hAnsi="Times New Roman" w:cs="Times New Roman"/>
          <w:sz w:val="24"/>
          <w:szCs w:val="24"/>
          <w:lang w:val="en-GB"/>
        </w:rPr>
        <w:t>.</w:t>
      </w:r>
      <w:r w:rsidRPr="00B376E0">
        <w:rPr>
          <w:rFonts w:ascii="Times New Roman" w:eastAsia="Times New Roman" w:hAnsi="Times New Roman" w:cs="Times New Roman"/>
          <w:sz w:val="24"/>
          <w:szCs w:val="24"/>
          <w:lang w:val="en-GB"/>
        </w:rPr>
        <w:t xml:space="preserve"> </w:t>
      </w:r>
    </w:p>
    <w:p w14:paraId="4121A5CF" w14:textId="77777777" w:rsidR="00A810A9" w:rsidRPr="000F7093" w:rsidRDefault="00000000" w:rsidP="008D38B2">
      <w:pPr>
        <w:pStyle w:val="Heading2"/>
        <w:ind w:firstLine="720"/>
        <w:rPr>
          <w:lang w:val="en-GB"/>
        </w:rPr>
      </w:pPr>
      <w:bookmarkStart w:id="68" w:name="_Toc112276175"/>
      <w:r w:rsidRPr="00B376E0">
        <w:rPr>
          <w:lang w:val="en-GB"/>
        </w:rPr>
        <w:t>5.2 Linking with the objectives</w:t>
      </w:r>
      <w:bookmarkEnd w:id="68"/>
      <w:r w:rsidRPr="00B376E0">
        <w:rPr>
          <w:lang w:val="en-GB"/>
        </w:rPr>
        <w:t xml:space="preserve"> </w:t>
      </w:r>
    </w:p>
    <w:p w14:paraId="42E2CA92" w14:textId="77777777" w:rsidR="00A810A9" w:rsidRPr="00B376E0" w:rsidRDefault="00000000" w:rsidP="008D38B2">
      <w:pPr>
        <w:spacing w:line="360" w:lineRule="auto"/>
        <w:ind w:firstLine="720"/>
        <w:jc w:val="both"/>
        <w:rPr>
          <w:rFonts w:ascii="Times New Roman" w:eastAsia="Times New Roman" w:hAnsi="Times New Roman" w:cs="Times New Roman"/>
          <w:b/>
          <w:i/>
          <w:sz w:val="24"/>
          <w:szCs w:val="24"/>
          <w:lang w:val="en-GB"/>
        </w:rPr>
      </w:pPr>
      <w:r w:rsidRPr="00B376E0">
        <w:rPr>
          <w:rFonts w:ascii="Times New Roman" w:eastAsia="Times New Roman" w:hAnsi="Times New Roman" w:cs="Times New Roman"/>
          <w:b/>
          <w:i/>
          <w:sz w:val="24"/>
          <w:szCs w:val="24"/>
          <w:lang w:val="en-GB"/>
        </w:rPr>
        <w:t>“Objective 1: To assess the factors influencing customer behaviour and decision-making process”</w:t>
      </w:r>
    </w:p>
    <w:p w14:paraId="11820AC0" w14:textId="77777777" w:rsidR="00A810A9" w:rsidRPr="00B376E0" w:rsidRDefault="00000000" w:rsidP="008D38B2">
      <w:pPr>
        <w:spacing w:line="360" w:lineRule="auto"/>
        <w:ind w:firstLine="720"/>
        <w:jc w:val="both"/>
        <w:rPr>
          <w:rFonts w:ascii="Times New Roman" w:eastAsia="Times New Roman" w:hAnsi="Times New Roman" w:cs="Times New Roman"/>
          <w:sz w:val="24"/>
          <w:szCs w:val="24"/>
          <w:lang w:val="en-GB"/>
        </w:rPr>
      </w:pPr>
      <w:r w:rsidRPr="00B376E0">
        <w:rPr>
          <w:rFonts w:ascii="Times New Roman" w:eastAsia="Times New Roman" w:hAnsi="Times New Roman" w:cs="Times New Roman"/>
          <w:sz w:val="24"/>
          <w:szCs w:val="24"/>
          <w:lang w:val="en-GB"/>
        </w:rPr>
        <w:t xml:space="preserve">From the finding, it has been analysed that </w:t>
      </w:r>
      <w:r w:rsidRPr="00B376E0">
        <w:rPr>
          <w:rFonts w:ascii="Times New Roman" w:eastAsia="Times New Roman" w:hAnsi="Times New Roman" w:cs="Times New Roman"/>
          <w:b/>
          <w:i/>
          <w:sz w:val="24"/>
          <w:szCs w:val="24"/>
          <w:lang w:val="en-GB"/>
        </w:rPr>
        <w:t xml:space="preserve">the vitality of consumer service </w:t>
      </w:r>
      <w:r w:rsidRPr="00B376E0">
        <w:rPr>
          <w:rFonts w:ascii="Times New Roman" w:eastAsia="Times New Roman" w:hAnsi="Times New Roman" w:cs="Times New Roman"/>
          <w:sz w:val="24"/>
          <w:szCs w:val="24"/>
          <w:lang w:val="en-GB"/>
        </w:rPr>
        <w:t xml:space="preserve">not only </w:t>
      </w:r>
      <w:r w:rsidR="000F7093" w:rsidRPr="00B376E0">
        <w:rPr>
          <w:rFonts w:ascii="Times New Roman" w:eastAsia="Times New Roman" w:hAnsi="Times New Roman" w:cs="Times New Roman"/>
          <w:sz w:val="24"/>
          <w:szCs w:val="24"/>
          <w:lang w:val="en-GB"/>
        </w:rPr>
        <w:t>improves the</w:t>
      </w:r>
      <w:r w:rsidRPr="00B376E0">
        <w:rPr>
          <w:rFonts w:ascii="Times New Roman" w:eastAsia="Times New Roman" w:hAnsi="Times New Roman" w:cs="Times New Roman"/>
          <w:sz w:val="24"/>
          <w:szCs w:val="24"/>
          <w:lang w:val="en-GB"/>
        </w:rPr>
        <w:t xml:space="preserve"> company's image but the decision-making process of the customers depends upon. </w:t>
      </w:r>
      <w:r w:rsidRPr="00B376E0">
        <w:rPr>
          <w:rFonts w:ascii="Times New Roman" w:eastAsia="Times New Roman" w:hAnsi="Times New Roman" w:cs="Times New Roman"/>
          <w:b/>
          <w:i/>
          <w:sz w:val="24"/>
          <w:szCs w:val="24"/>
          <w:lang w:val="en-GB"/>
        </w:rPr>
        <w:t>The availability of Amazon coupons</w:t>
      </w:r>
      <w:r w:rsidRPr="00B376E0">
        <w:rPr>
          <w:rFonts w:ascii="Times New Roman" w:eastAsia="Times New Roman" w:hAnsi="Times New Roman" w:cs="Times New Roman"/>
          <w:sz w:val="24"/>
          <w:szCs w:val="24"/>
          <w:lang w:val="en-GB"/>
        </w:rPr>
        <w:t xml:space="preserve"> has not been able to push the behaviour of the customers that much, so it can be said that it has contrasted. </w:t>
      </w:r>
      <w:r w:rsidRPr="00B376E0">
        <w:rPr>
          <w:rFonts w:ascii="Times New Roman" w:eastAsia="Times New Roman" w:hAnsi="Times New Roman" w:cs="Times New Roman"/>
          <w:b/>
          <w:i/>
          <w:sz w:val="24"/>
          <w:szCs w:val="24"/>
          <w:lang w:val="en-GB"/>
        </w:rPr>
        <w:t>High prices</w:t>
      </w:r>
      <w:r w:rsidRPr="00B376E0">
        <w:rPr>
          <w:rFonts w:ascii="Times New Roman" w:eastAsia="Times New Roman" w:hAnsi="Times New Roman" w:cs="Times New Roman"/>
          <w:sz w:val="24"/>
          <w:szCs w:val="24"/>
          <w:lang w:val="en-GB"/>
        </w:rPr>
        <w:t xml:space="preserve"> disgruntled the </w:t>
      </w:r>
      <w:r w:rsidR="000F7093" w:rsidRPr="00B376E0">
        <w:rPr>
          <w:rFonts w:ascii="Times New Roman" w:eastAsia="Times New Roman" w:hAnsi="Times New Roman" w:cs="Times New Roman"/>
          <w:sz w:val="24"/>
          <w:szCs w:val="24"/>
          <w:lang w:val="en-GB"/>
        </w:rPr>
        <w:t>consumers which lead</w:t>
      </w:r>
      <w:r w:rsidRPr="00B376E0">
        <w:rPr>
          <w:rFonts w:ascii="Times New Roman" w:eastAsia="Times New Roman" w:hAnsi="Times New Roman" w:cs="Times New Roman"/>
          <w:sz w:val="24"/>
          <w:szCs w:val="24"/>
          <w:lang w:val="en-GB"/>
        </w:rPr>
        <w:t xml:space="preserve"> to losing them, bringing no revenue to their market. </w:t>
      </w:r>
      <w:r w:rsidR="000F7093" w:rsidRPr="00B376E0">
        <w:rPr>
          <w:rFonts w:ascii="Times New Roman" w:eastAsia="Times New Roman" w:hAnsi="Times New Roman" w:cs="Times New Roman"/>
          <w:b/>
          <w:i/>
          <w:sz w:val="24"/>
          <w:szCs w:val="24"/>
          <w:lang w:val="en-GB"/>
        </w:rPr>
        <w:t>Remodelling</w:t>
      </w:r>
      <w:r w:rsidRPr="00B376E0">
        <w:rPr>
          <w:rFonts w:ascii="Times New Roman" w:eastAsia="Times New Roman" w:hAnsi="Times New Roman" w:cs="Times New Roman"/>
          <w:b/>
          <w:i/>
          <w:sz w:val="24"/>
          <w:szCs w:val="24"/>
          <w:lang w:val="en-GB"/>
        </w:rPr>
        <w:t xml:space="preserve"> their discounts and offers </w:t>
      </w:r>
      <w:r w:rsidRPr="00B376E0">
        <w:rPr>
          <w:rFonts w:ascii="Times New Roman" w:eastAsia="Times New Roman" w:hAnsi="Times New Roman" w:cs="Times New Roman"/>
          <w:sz w:val="24"/>
          <w:szCs w:val="24"/>
          <w:lang w:val="en-GB"/>
        </w:rPr>
        <w:t>as it also influences consumer behaviour and their conducts</w:t>
      </w:r>
    </w:p>
    <w:p w14:paraId="44E314B5" w14:textId="77777777" w:rsidR="00A810A9" w:rsidRPr="00B376E0" w:rsidRDefault="00000000" w:rsidP="008D38B2">
      <w:pPr>
        <w:spacing w:line="360" w:lineRule="auto"/>
        <w:ind w:firstLine="720"/>
        <w:rPr>
          <w:rFonts w:ascii="Times New Roman" w:eastAsia="Times New Roman" w:hAnsi="Times New Roman" w:cs="Times New Roman"/>
          <w:b/>
          <w:i/>
          <w:sz w:val="24"/>
          <w:szCs w:val="24"/>
          <w:lang w:val="en-GB"/>
        </w:rPr>
      </w:pPr>
      <w:r w:rsidRPr="00B376E0">
        <w:rPr>
          <w:rFonts w:ascii="Times New Roman" w:eastAsia="Times New Roman" w:hAnsi="Times New Roman" w:cs="Times New Roman"/>
          <w:i/>
          <w:sz w:val="24"/>
          <w:szCs w:val="24"/>
          <w:lang w:val="en-GB"/>
        </w:rPr>
        <w:t xml:space="preserve"> </w:t>
      </w:r>
      <w:r w:rsidRPr="00B376E0">
        <w:rPr>
          <w:rFonts w:ascii="Times New Roman" w:eastAsia="Times New Roman" w:hAnsi="Times New Roman" w:cs="Times New Roman"/>
          <w:b/>
          <w:i/>
          <w:sz w:val="24"/>
          <w:szCs w:val="24"/>
          <w:lang w:val="en-GB"/>
        </w:rPr>
        <w:t>“Objective 2: To identify the challenges of consume</w:t>
      </w:r>
      <w:r w:rsidR="000F7093">
        <w:rPr>
          <w:rFonts w:ascii="Times New Roman" w:eastAsia="Times New Roman" w:hAnsi="Times New Roman" w:cs="Times New Roman"/>
          <w:b/>
          <w:i/>
          <w:sz w:val="24"/>
          <w:szCs w:val="24"/>
          <w:lang w:val="en-GB"/>
        </w:rPr>
        <w:t>r decision-making and behaviour</w:t>
      </w:r>
      <w:r w:rsidRPr="00B376E0">
        <w:rPr>
          <w:rFonts w:ascii="Times New Roman" w:eastAsia="Times New Roman" w:hAnsi="Times New Roman" w:cs="Times New Roman"/>
          <w:b/>
          <w:i/>
          <w:sz w:val="24"/>
          <w:szCs w:val="24"/>
          <w:lang w:val="en-GB"/>
        </w:rPr>
        <w:t>”</w:t>
      </w:r>
    </w:p>
    <w:p w14:paraId="569E3CFE" w14:textId="77777777" w:rsidR="00A810A9" w:rsidRPr="00B376E0" w:rsidRDefault="00000000" w:rsidP="008D38B2">
      <w:pPr>
        <w:spacing w:line="360" w:lineRule="auto"/>
        <w:ind w:firstLine="720"/>
        <w:jc w:val="both"/>
        <w:rPr>
          <w:rFonts w:ascii="Times New Roman" w:eastAsia="Times New Roman" w:hAnsi="Times New Roman" w:cs="Times New Roman"/>
          <w:sz w:val="24"/>
          <w:szCs w:val="24"/>
          <w:lang w:val="en-GB"/>
        </w:rPr>
      </w:pPr>
      <w:r w:rsidRPr="00B376E0">
        <w:rPr>
          <w:rFonts w:ascii="Times New Roman" w:eastAsia="Times New Roman" w:hAnsi="Times New Roman" w:cs="Times New Roman"/>
          <w:sz w:val="24"/>
          <w:szCs w:val="24"/>
          <w:lang w:val="en-GB"/>
        </w:rPr>
        <w:t>The challenges of consumer behaviour deal with the notion of personal choices and biases of the consumer as the market study of the products and their sales depend on the consumer behaviour of a particular market. The challenges of consumer behaviour that marketers face reduce their growth due to the dynamically changing behaviour and patterns of spending that constan</w:t>
      </w:r>
      <w:r w:rsidR="000F7093">
        <w:rPr>
          <w:rFonts w:ascii="Times New Roman" w:eastAsia="Times New Roman" w:hAnsi="Times New Roman" w:cs="Times New Roman"/>
          <w:sz w:val="24"/>
          <w:szCs w:val="24"/>
          <w:lang w:val="en-GB"/>
        </w:rPr>
        <w:t xml:space="preserve">tly changes in the market </w:t>
      </w:r>
      <w:r w:rsidRPr="00B376E0">
        <w:rPr>
          <w:rFonts w:ascii="Times New Roman" w:eastAsia="Times New Roman" w:hAnsi="Times New Roman" w:cs="Times New Roman"/>
          <w:sz w:val="24"/>
          <w:szCs w:val="24"/>
          <w:lang w:val="en-GB"/>
        </w:rPr>
        <w:t xml:space="preserve">which is a huge risk for them to maintain consistency in their performance. </w:t>
      </w:r>
    </w:p>
    <w:p w14:paraId="0F96C2EE" w14:textId="77777777" w:rsidR="00A810A9" w:rsidRPr="00B376E0" w:rsidRDefault="00A810A9">
      <w:pPr>
        <w:rPr>
          <w:rFonts w:ascii="Times New Roman" w:eastAsia="Times New Roman" w:hAnsi="Times New Roman" w:cs="Times New Roman"/>
          <w:b/>
          <w:sz w:val="24"/>
          <w:szCs w:val="24"/>
          <w:lang w:val="en-GB"/>
        </w:rPr>
      </w:pPr>
    </w:p>
    <w:p w14:paraId="25C0D218" w14:textId="77777777" w:rsidR="00A810A9" w:rsidRPr="00B376E0" w:rsidRDefault="00000000" w:rsidP="008D38B2">
      <w:pPr>
        <w:spacing w:line="360" w:lineRule="auto"/>
        <w:ind w:firstLine="720"/>
        <w:jc w:val="both"/>
        <w:rPr>
          <w:rFonts w:ascii="Times New Roman" w:eastAsia="Times New Roman" w:hAnsi="Times New Roman" w:cs="Times New Roman"/>
          <w:b/>
          <w:i/>
          <w:sz w:val="24"/>
          <w:szCs w:val="24"/>
          <w:lang w:val="en-GB"/>
        </w:rPr>
      </w:pPr>
      <w:r w:rsidRPr="00B376E0">
        <w:rPr>
          <w:rFonts w:ascii="Times New Roman" w:eastAsia="Times New Roman" w:hAnsi="Times New Roman" w:cs="Times New Roman"/>
          <w:b/>
          <w:i/>
          <w:sz w:val="24"/>
          <w:szCs w:val="24"/>
          <w:lang w:val="en-GB"/>
        </w:rPr>
        <w:t>“Objective 3: To analyse the current trends of consume</w:t>
      </w:r>
      <w:r w:rsidR="00300A65">
        <w:rPr>
          <w:rFonts w:ascii="Times New Roman" w:eastAsia="Times New Roman" w:hAnsi="Times New Roman" w:cs="Times New Roman"/>
          <w:b/>
          <w:i/>
          <w:sz w:val="24"/>
          <w:szCs w:val="24"/>
          <w:lang w:val="en-GB"/>
        </w:rPr>
        <w:t>r behaviour and decision-making</w:t>
      </w:r>
      <w:r w:rsidRPr="00B376E0">
        <w:rPr>
          <w:rFonts w:ascii="Times New Roman" w:eastAsia="Times New Roman" w:hAnsi="Times New Roman" w:cs="Times New Roman"/>
          <w:b/>
          <w:i/>
          <w:sz w:val="24"/>
          <w:szCs w:val="24"/>
          <w:lang w:val="en-GB"/>
        </w:rPr>
        <w:t>”</w:t>
      </w:r>
    </w:p>
    <w:p w14:paraId="7148ADF2" w14:textId="77777777" w:rsidR="00A810A9" w:rsidRPr="00B376E0" w:rsidRDefault="00000000" w:rsidP="008D38B2">
      <w:pPr>
        <w:spacing w:line="360" w:lineRule="auto"/>
        <w:ind w:firstLine="720"/>
        <w:jc w:val="both"/>
        <w:rPr>
          <w:rFonts w:ascii="Times New Roman" w:eastAsia="Times New Roman" w:hAnsi="Times New Roman" w:cs="Times New Roman"/>
          <w:b/>
          <w:sz w:val="24"/>
          <w:szCs w:val="24"/>
          <w:lang w:val="en-GB"/>
        </w:rPr>
      </w:pPr>
      <w:r w:rsidRPr="00B376E0">
        <w:rPr>
          <w:rFonts w:ascii="Times New Roman" w:eastAsia="Times New Roman" w:hAnsi="Times New Roman" w:cs="Times New Roman"/>
          <w:sz w:val="24"/>
          <w:szCs w:val="24"/>
          <w:lang w:val="en-GB"/>
        </w:rPr>
        <w:t xml:space="preserve">It has been recorded that 47.5% of the females spend more time on e-commerce sites and they are the amplifiers, bringing more success to the websites of e-commerce, through primary quantitative data findings. Analysing secondary qualitative data, it has been recorded by Forbes report that the demand for agile and monitoring customer service is so high that 58% of consumers are ready to pay more if that calls for an understanding help support that keeps a regular check to their demands </w:t>
      </w:r>
    </w:p>
    <w:p w14:paraId="0C4604D8" w14:textId="77777777" w:rsidR="00A810A9" w:rsidRPr="00B376E0" w:rsidRDefault="00000000" w:rsidP="008D38B2">
      <w:pPr>
        <w:spacing w:line="360" w:lineRule="auto"/>
        <w:ind w:firstLine="720"/>
        <w:jc w:val="both"/>
        <w:rPr>
          <w:rFonts w:ascii="Times New Roman" w:eastAsia="Times New Roman" w:hAnsi="Times New Roman" w:cs="Times New Roman"/>
          <w:b/>
          <w:i/>
          <w:sz w:val="24"/>
          <w:szCs w:val="24"/>
          <w:lang w:val="en-GB"/>
        </w:rPr>
      </w:pPr>
      <w:r w:rsidRPr="00B376E0">
        <w:rPr>
          <w:rFonts w:ascii="Times New Roman" w:eastAsia="Times New Roman" w:hAnsi="Times New Roman" w:cs="Times New Roman"/>
          <w:b/>
          <w:i/>
          <w:sz w:val="24"/>
          <w:szCs w:val="24"/>
          <w:lang w:val="en-GB"/>
        </w:rPr>
        <w:t xml:space="preserve">“Objective 4: To recommend </w:t>
      </w:r>
      <w:sdt>
        <w:sdtPr>
          <w:rPr>
            <w:lang w:val="en-GB"/>
          </w:rPr>
          <w:tag w:val="goog_rdk_0"/>
          <w:id w:val="-1443278748"/>
        </w:sdtPr>
        <w:sdtContent/>
      </w:sdt>
      <w:r w:rsidRPr="00B376E0">
        <w:rPr>
          <w:rFonts w:ascii="Times New Roman" w:eastAsia="Times New Roman" w:hAnsi="Times New Roman" w:cs="Times New Roman"/>
          <w:b/>
          <w:i/>
          <w:sz w:val="24"/>
          <w:szCs w:val="24"/>
          <w:lang w:val="en-GB"/>
        </w:rPr>
        <w:t>ways to improve consumer decision-making process to the UK’s E-commerce sector”</w:t>
      </w:r>
    </w:p>
    <w:p w14:paraId="7534838B" w14:textId="77777777" w:rsidR="00A810A9" w:rsidRPr="00B376E0" w:rsidRDefault="00000000" w:rsidP="008D38B2">
      <w:pPr>
        <w:spacing w:line="360" w:lineRule="auto"/>
        <w:ind w:firstLine="720"/>
        <w:jc w:val="both"/>
        <w:rPr>
          <w:rFonts w:ascii="Times New Roman" w:eastAsia="Times New Roman" w:hAnsi="Times New Roman" w:cs="Times New Roman"/>
          <w:sz w:val="24"/>
          <w:szCs w:val="24"/>
          <w:lang w:val="en-GB"/>
        </w:rPr>
      </w:pPr>
      <w:r w:rsidRPr="00B376E0">
        <w:rPr>
          <w:rFonts w:ascii="Times New Roman" w:eastAsia="Times New Roman" w:hAnsi="Times New Roman" w:cs="Times New Roman"/>
          <w:sz w:val="24"/>
          <w:szCs w:val="24"/>
          <w:lang w:val="en-GB"/>
        </w:rPr>
        <w:t xml:space="preserve">There are lots of factors that can affect the behaviours and decision-making procedures of E-commerce site users.   Factors that can influence customers' behaviour are </w:t>
      </w:r>
      <w:r w:rsidRPr="00B376E0">
        <w:rPr>
          <w:rFonts w:ascii="Times New Roman" w:eastAsia="Times New Roman" w:hAnsi="Times New Roman" w:cs="Times New Roman"/>
          <w:b/>
          <w:i/>
          <w:sz w:val="24"/>
          <w:szCs w:val="24"/>
          <w:lang w:val="en-GB"/>
        </w:rPr>
        <w:t xml:space="preserve">easy returns, free shipping, new products, and online reviews. </w:t>
      </w:r>
      <w:r w:rsidRPr="00B376E0">
        <w:rPr>
          <w:rFonts w:ascii="Times New Roman" w:eastAsia="Times New Roman" w:hAnsi="Times New Roman" w:cs="Times New Roman"/>
          <w:sz w:val="24"/>
          <w:szCs w:val="24"/>
          <w:lang w:val="en-GB"/>
        </w:rPr>
        <w:t xml:space="preserve">Therefore, it can be said that E-commerce businesses can bring improvements in these factors in order to influence customers' behaviours and decision-making. </w:t>
      </w:r>
    </w:p>
    <w:p w14:paraId="7AA76AB9" w14:textId="77777777" w:rsidR="00A810A9" w:rsidRPr="00B376E0" w:rsidRDefault="00000000" w:rsidP="008D38B2">
      <w:pPr>
        <w:pStyle w:val="Heading2"/>
        <w:ind w:firstLine="720"/>
        <w:rPr>
          <w:lang w:val="en-GB"/>
        </w:rPr>
      </w:pPr>
      <w:bookmarkStart w:id="69" w:name="_heading=h.ihv636" w:colFirst="0" w:colLast="0"/>
      <w:bookmarkStart w:id="70" w:name="_Toc112276176"/>
      <w:bookmarkEnd w:id="69"/>
      <w:r w:rsidRPr="00B376E0">
        <w:rPr>
          <w:lang w:val="en-GB"/>
        </w:rPr>
        <w:t>5.3 Recommendations</w:t>
      </w:r>
      <w:bookmarkEnd w:id="70"/>
      <w:r w:rsidRPr="00B376E0">
        <w:rPr>
          <w:lang w:val="en-GB"/>
        </w:rPr>
        <w:t xml:space="preserve"> </w:t>
      </w:r>
    </w:p>
    <w:p w14:paraId="03B62589" w14:textId="77777777" w:rsidR="00A810A9" w:rsidRPr="00B376E0" w:rsidRDefault="00000000" w:rsidP="008D38B2">
      <w:pPr>
        <w:spacing w:line="360" w:lineRule="auto"/>
        <w:ind w:firstLine="36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below are given recommendations to the E-commerce sites to improve processes thereby positively influencing consumer behaviour </w:t>
      </w:r>
    </w:p>
    <w:p w14:paraId="7DCAA2A7" w14:textId="77777777" w:rsidR="00A810A9" w:rsidRPr="00B376E0" w:rsidRDefault="00000000" w:rsidP="00300A65">
      <w:pPr>
        <w:numPr>
          <w:ilvl w:val="0"/>
          <w:numId w:val="8"/>
        </w:numPr>
        <w:spacing w:line="360" w:lineRule="auto"/>
        <w:jc w:val="both"/>
        <w:rPr>
          <w:rFonts w:ascii="Times New Roman" w:eastAsia="Times New Roman" w:hAnsi="Times New Roman" w:cs="Times New Roman"/>
          <w:b/>
          <w:sz w:val="24"/>
          <w:szCs w:val="24"/>
          <w:lang w:val="en-GB"/>
        </w:rPr>
      </w:pPr>
      <w:r w:rsidRPr="00300A65">
        <w:rPr>
          <w:rFonts w:ascii="Times New Roman" w:eastAsia="Times New Roman" w:hAnsi="Times New Roman" w:cs="Times New Roman"/>
          <w:b/>
          <w:i/>
          <w:sz w:val="24"/>
          <w:szCs w:val="24"/>
          <w:lang w:val="en-GB"/>
        </w:rPr>
        <w:t>Easy returns-</w:t>
      </w:r>
      <w:r w:rsidRPr="00B376E0">
        <w:rPr>
          <w:rFonts w:ascii="Times New Roman" w:eastAsia="Times New Roman" w:hAnsi="Times New Roman" w:cs="Times New Roman"/>
          <w:b/>
          <w:sz w:val="24"/>
          <w:szCs w:val="24"/>
          <w:lang w:val="en-GB"/>
        </w:rPr>
        <w:t xml:space="preserve"> </w:t>
      </w:r>
      <w:r w:rsidRPr="00B376E0">
        <w:rPr>
          <w:rFonts w:ascii="Times New Roman" w:eastAsia="Times New Roman" w:hAnsi="Times New Roman" w:cs="Times New Roman"/>
          <w:sz w:val="24"/>
          <w:szCs w:val="24"/>
          <w:lang w:val="en-GB"/>
        </w:rPr>
        <w:t xml:space="preserve">It can be recommended that if E-commerce companies use an easy return policy that will be a great help in </w:t>
      </w:r>
      <w:r w:rsidR="00300A65" w:rsidRPr="00B376E0">
        <w:rPr>
          <w:rFonts w:ascii="Times New Roman" w:eastAsia="Times New Roman" w:hAnsi="Times New Roman" w:cs="Times New Roman"/>
          <w:sz w:val="24"/>
          <w:szCs w:val="24"/>
          <w:lang w:val="en-GB"/>
        </w:rPr>
        <w:t>favour</w:t>
      </w:r>
      <w:r w:rsidRPr="00B376E0">
        <w:rPr>
          <w:rFonts w:ascii="Times New Roman" w:eastAsia="Times New Roman" w:hAnsi="Times New Roman" w:cs="Times New Roman"/>
          <w:sz w:val="24"/>
          <w:szCs w:val="24"/>
          <w:lang w:val="en-GB"/>
        </w:rPr>
        <w:t xml:space="preserve"> of customers.  On the online site if the colour, size and shape mismatch what is shown online comparatively. Easy return or exchange policy can be on one of the hit lists that one company can offer. </w:t>
      </w:r>
    </w:p>
    <w:p w14:paraId="61CECF1C" w14:textId="77777777" w:rsidR="00A810A9" w:rsidRPr="00B376E0" w:rsidRDefault="00000000" w:rsidP="00300A65">
      <w:pPr>
        <w:numPr>
          <w:ilvl w:val="0"/>
          <w:numId w:val="8"/>
        </w:numPr>
        <w:spacing w:line="360" w:lineRule="auto"/>
        <w:jc w:val="both"/>
        <w:rPr>
          <w:rFonts w:ascii="Times New Roman" w:eastAsia="Times New Roman" w:hAnsi="Times New Roman" w:cs="Times New Roman"/>
          <w:b/>
          <w:sz w:val="24"/>
          <w:szCs w:val="24"/>
          <w:lang w:val="en-GB"/>
        </w:rPr>
      </w:pPr>
      <w:r w:rsidRPr="00300A65">
        <w:rPr>
          <w:rFonts w:ascii="Times New Roman" w:eastAsia="Times New Roman" w:hAnsi="Times New Roman" w:cs="Times New Roman"/>
          <w:b/>
          <w:i/>
          <w:sz w:val="24"/>
          <w:szCs w:val="24"/>
          <w:lang w:val="en-GB"/>
        </w:rPr>
        <w:t>Free shipping</w:t>
      </w:r>
      <w:r w:rsidRPr="00300A65">
        <w:rPr>
          <w:rFonts w:ascii="Times New Roman" w:eastAsia="Times New Roman" w:hAnsi="Times New Roman" w:cs="Times New Roman"/>
          <w:i/>
          <w:sz w:val="24"/>
          <w:szCs w:val="24"/>
          <w:lang w:val="en-GB"/>
        </w:rPr>
        <w:t>-</w:t>
      </w:r>
      <w:r w:rsidRPr="00B376E0">
        <w:rPr>
          <w:rFonts w:ascii="Times New Roman" w:eastAsia="Times New Roman" w:hAnsi="Times New Roman" w:cs="Times New Roman"/>
          <w:sz w:val="24"/>
          <w:szCs w:val="24"/>
          <w:lang w:val="en-GB"/>
        </w:rPr>
        <w:t xml:space="preserve"> Free shipping can be the second most essential factor recommended to an E-commerce company, that can manipulate the decision-making process of customers. Free shipping policy usually attracts more customers who spend more time on online websites or stores. </w:t>
      </w:r>
    </w:p>
    <w:p w14:paraId="55EC5B7C" w14:textId="77777777" w:rsidR="00A810A9" w:rsidRPr="00B376E0" w:rsidRDefault="00000000" w:rsidP="00300A65">
      <w:pPr>
        <w:numPr>
          <w:ilvl w:val="0"/>
          <w:numId w:val="8"/>
        </w:numPr>
        <w:spacing w:line="360" w:lineRule="auto"/>
        <w:jc w:val="both"/>
        <w:rPr>
          <w:rFonts w:ascii="Times New Roman" w:eastAsia="Times New Roman" w:hAnsi="Times New Roman" w:cs="Times New Roman"/>
          <w:b/>
          <w:sz w:val="24"/>
          <w:szCs w:val="24"/>
          <w:lang w:val="en-GB"/>
        </w:rPr>
      </w:pPr>
      <w:r w:rsidRPr="00300A65">
        <w:rPr>
          <w:rFonts w:ascii="Times New Roman" w:eastAsia="Times New Roman" w:hAnsi="Times New Roman" w:cs="Times New Roman"/>
          <w:b/>
          <w:i/>
          <w:sz w:val="24"/>
          <w:szCs w:val="24"/>
          <w:lang w:val="en-GB"/>
        </w:rPr>
        <w:t>New products</w:t>
      </w:r>
      <w:r w:rsidR="00300A65" w:rsidRPr="00300A65">
        <w:rPr>
          <w:rFonts w:ascii="Times New Roman" w:eastAsia="Times New Roman" w:hAnsi="Times New Roman" w:cs="Times New Roman"/>
          <w:b/>
          <w:i/>
          <w:sz w:val="24"/>
          <w:szCs w:val="24"/>
          <w:lang w:val="en-GB"/>
        </w:rPr>
        <w:t>-</w:t>
      </w:r>
      <w:r w:rsidR="00300A65" w:rsidRPr="00B376E0">
        <w:rPr>
          <w:rFonts w:ascii="Times New Roman" w:eastAsia="Times New Roman" w:hAnsi="Times New Roman" w:cs="Times New Roman"/>
          <w:b/>
          <w:sz w:val="24"/>
          <w:szCs w:val="24"/>
          <w:lang w:val="en-GB"/>
        </w:rPr>
        <w:t xml:space="preserve"> </w:t>
      </w:r>
      <w:r w:rsidR="00300A65" w:rsidRPr="00B376E0">
        <w:rPr>
          <w:rFonts w:ascii="Times New Roman" w:eastAsia="Times New Roman" w:hAnsi="Times New Roman" w:cs="Times New Roman"/>
          <w:sz w:val="24"/>
          <w:szCs w:val="24"/>
          <w:lang w:val="en-GB"/>
        </w:rPr>
        <w:t>Customers</w:t>
      </w:r>
      <w:r w:rsidRPr="00B376E0">
        <w:rPr>
          <w:rFonts w:ascii="Times New Roman" w:eastAsia="Times New Roman" w:hAnsi="Times New Roman" w:cs="Times New Roman"/>
          <w:sz w:val="24"/>
          <w:szCs w:val="24"/>
          <w:lang w:val="en-GB"/>
        </w:rPr>
        <w:t xml:space="preserve"> usually search for new and trendy or innovative products, according to the occasion and time. </w:t>
      </w:r>
      <w:r w:rsidR="00300A65" w:rsidRPr="00B376E0">
        <w:rPr>
          <w:rFonts w:ascii="Times New Roman" w:eastAsia="Times New Roman" w:hAnsi="Times New Roman" w:cs="Times New Roman"/>
          <w:sz w:val="24"/>
          <w:szCs w:val="24"/>
          <w:lang w:val="en-GB"/>
        </w:rPr>
        <w:t>Hence, it</w:t>
      </w:r>
      <w:r w:rsidRPr="00B376E0">
        <w:rPr>
          <w:rFonts w:ascii="Times New Roman" w:eastAsia="Times New Roman" w:hAnsi="Times New Roman" w:cs="Times New Roman"/>
          <w:sz w:val="24"/>
          <w:szCs w:val="24"/>
          <w:lang w:val="en-GB"/>
        </w:rPr>
        <w:t xml:space="preserve"> is highly recommended for an E-commerce </w:t>
      </w:r>
      <w:r w:rsidR="00300A65" w:rsidRPr="00B376E0">
        <w:rPr>
          <w:rFonts w:ascii="Times New Roman" w:eastAsia="Times New Roman" w:hAnsi="Times New Roman" w:cs="Times New Roman"/>
          <w:sz w:val="24"/>
          <w:szCs w:val="24"/>
          <w:lang w:val="en-GB"/>
        </w:rPr>
        <w:t>Company</w:t>
      </w:r>
      <w:r w:rsidRPr="00B376E0">
        <w:rPr>
          <w:rFonts w:ascii="Times New Roman" w:eastAsia="Times New Roman" w:hAnsi="Times New Roman" w:cs="Times New Roman"/>
          <w:b/>
          <w:sz w:val="24"/>
          <w:szCs w:val="24"/>
          <w:lang w:val="en-GB"/>
        </w:rPr>
        <w:t xml:space="preserve"> </w:t>
      </w:r>
      <w:r w:rsidRPr="00B376E0">
        <w:rPr>
          <w:rFonts w:ascii="Times New Roman" w:eastAsia="Times New Roman" w:hAnsi="Times New Roman" w:cs="Times New Roman"/>
          <w:sz w:val="24"/>
          <w:szCs w:val="24"/>
          <w:lang w:val="en-GB"/>
        </w:rPr>
        <w:t xml:space="preserve">to add more new products to attract more traffic online.  </w:t>
      </w:r>
    </w:p>
    <w:p w14:paraId="677E769E" w14:textId="77777777" w:rsidR="00A810A9" w:rsidRPr="00B376E0" w:rsidRDefault="00000000" w:rsidP="00300A65">
      <w:pPr>
        <w:numPr>
          <w:ilvl w:val="0"/>
          <w:numId w:val="8"/>
        </w:numPr>
        <w:spacing w:line="360" w:lineRule="auto"/>
        <w:jc w:val="both"/>
        <w:rPr>
          <w:rFonts w:ascii="Times New Roman" w:eastAsia="Times New Roman" w:hAnsi="Times New Roman" w:cs="Times New Roman"/>
          <w:b/>
          <w:sz w:val="24"/>
          <w:szCs w:val="24"/>
          <w:lang w:val="en-GB"/>
        </w:rPr>
      </w:pPr>
      <w:r w:rsidRPr="00300A65">
        <w:rPr>
          <w:rFonts w:ascii="Times New Roman" w:eastAsia="Times New Roman" w:hAnsi="Times New Roman" w:cs="Times New Roman"/>
          <w:b/>
          <w:i/>
          <w:sz w:val="24"/>
          <w:szCs w:val="24"/>
          <w:lang w:val="en-GB"/>
        </w:rPr>
        <w:t>Online reviews-</w:t>
      </w:r>
      <w:r w:rsidRPr="00B376E0">
        <w:rPr>
          <w:rFonts w:ascii="Times New Roman" w:eastAsia="Times New Roman" w:hAnsi="Times New Roman" w:cs="Times New Roman"/>
          <w:b/>
          <w:sz w:val="24"/>
          <w:szCs w:val="24"/>
          <w:lang w:val="en-GB"/>
        </w:rPr>
        <w:t xml:space="preserve"> </w:t>
      </w:r>
      <w:r w:rsidRPr="00B376E0">
        <w:rPr>
          <w:rFonts w:ascii="Times New Roman" w:eastAsia="Times New Roman" w:hAnsi="Times New Roman" w:cs="Times New Roman"/>
          <w:sz w:val="24"/>
          <w:szCs w:val="24"/>
          <w:lang w:val="en-GB"/>
        </w:rPr>
        <w:t>Most of the customers who purchase products online, read onlin</w:t>
      </w:r>
      <w:r w:rsidR="00300A65">
        <w:rPr>
          <w:rFonts w:ascii="Times New Roman" w:eastAsia="Times New Roman" w:hAnsi="Times New Roman" w:cs="Times New Roman"/>
          <w:sz w:val="24"/>
          <w:szCs w:val="24"/>
          <w:lang w:val="en-GB"/>
        </w:rPr>
        <w:t>e reviews before buying them. This</w:t>
      </w:r>
      <w:r w:rsidRPr="00B376E0">
        <w:rPr>
          <w:rFonts w:ascii="Times New Roman" w:eastAsia="Times New Roman" w:hAnsi="Times New Roman" w:cs="Times New Roman"/>
          <w:sz w:val="24"/>
          <w:szCs w:val="24"/>
          <w:lang w:val="en-GB"/>
        </w:rPr>
        <w:t xml:space="preserve"> help to determine the quality of the product of a certain company. Positive or negative reviews directly impact the behaviour and </w:t>
      </w:r>
      <w:r w:rsidRPr="00B376E0">
        <w:rPr>
          <w:rFonts w:ascii="Times New Roman" w:eastAsia="Times New Roman" w:hAnsi="Times New Roman" w:cs="Times New Roman"/>
          <w:sz w:val="24"/>
          <w:szCs w:val="24"/>
          <w:lang w:val="en-GB"/>
        </w:rPr>
        <w:lastRenderedPageBreak/>
        <w:t xml:space="preserve">decision-making power of </w:t>
      </w:r>
      <w:r w:rsidR="00300A65" w:rsidRPr="00B376E0">
        <w:rPr>
          <w:rFonts w:ascii="Times New Roman" w:eastAsia="Times New Roman" w:hAnsi="Times New Roman" w:cs="Times New Roman"/>
          <w:sz w:val="24"/>
          <w:szCs w:val="24"/>
          <w:lang w:val="en-GB"/>
        </w:rPr>
        <w:t>customers. Hence</w:t>
      </w:r>
      <w:r w:rsidRPr="00B376E0">
        <w:rPr>
          <w:rFonts w:ascii="Times New Roman" w:eastAsia="Times New Roman" w:hAnsi="Times New Roman" w:cs="Times New Roman"/>
          <w:sz w:val="24"/>
          <w:szCs w:val="24"/>
          <w:lang w:val="en-GB"/>
        </w:rPr>
        <w:t xml:space="preserve">, it is recommended for E-commerce companies to ask for reviews after every delivery of the product to the customers. </w:t>
      </w:r>
    </w:p>
    <w:p w14:paraId="79996BAE" w14:textId="77777777" w:rsidR="00A810A9" w:rsidRPr="00B376E0" w:rsidRDefault="00000000" w:rsidP="008D38B2">
      <w:pPr>
        <w:pStyle w:val="Heading2"/>
        <w:ind w:firstLine="360"/>
        <w:rPr>
          <w:lang w:val="en-GB"/>
        </w:rPr>
      </w:pPr>
      <w:bookmarkStart w:id="71" w:name="_heading=h.32hioqz" w:colFirst="0" w:colLast="0"/>
      <w:bookmarkStart w:id="72" w:name="_Toc112276177"/>
      <w:bookmarkEnd w:id="71"/>
      <w:r w:rsidRPr="00B376E0">
        <w:rPr>
          <w:lang w:val="en-GB"/>
        </w:rPr>
        <w:t>5.5 Future implications of the research</w:t>
      </w:r>
      <w:bookmarkEnd w:id="72"/>
      <w:r w:rsidRPr="00B376E0">
        <w:rPr>
          <w:lang w:val="en-GB"/>
        </w:rPr>
        <w:t xml:space="preserve"> </w:t>
      </w:r>
    </w:p>
    <w:p w14:paraId="0DC4DBB7" w14:textId="77777777" w:rsidR="00A810A9" w:rsidRPr="00B376E0" w:rsidRDefault="00000000" w:rsidP="008D38B2">
      <w:pPr>
        <w:pBdr>
          <w:top w:val="nil"/>
          <w:left w:val="nil"/>
          <w:bottom w:val="nil"/>
          <w:right w:val="nil"/>
          <w:between w:val="nil"/>
        </w:pBdr>
        <w:spacing w:line="360" w:lineRule="auto"/>
        <w:ind w:firstLine="360"/>
        <w:jc w:val="both"/>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sz w:val="24"/>
          <w:szCs w:val="24"/>
          <w:lang w:val="en-GB"/>
        </w:rPr>
        <w:t>The future implication of this research paper will focus on the greater implication of the finding from this research.  The E-commerce business can modulate their policies</w:t>
      </w:r>
      <w:r w:rsidR="00FB5AB1">
        <w:rPr>
          <w:rFonts w:ascii="Times New Roman" w:eastAsia="Times New Roman" w:hAnsi="Times New Roman" w:cs="Times New Roman"/>
          <w:sz w:val="24"/>
          <w:szCs w:val="24"/>
          <w:lang w:val="en-GB"/>
        </w:rPr>
        <w:t xml:space="preserve"> </w:t>
      </w:r>
      <w:r w:rsidRPr="00B376E0">
        <w:rPr>
          <w:rFonts w:ascii="Times New Roman" w:eastAsia="Times New Roman" w:hAnsi="Times New Roman" w:cs="Times New Roman"/>
          <w:sz w:val="24"/>
          <w:szCs w:val="24"/>
          <w:lang w:val="en-GB"/>
        </w:rPr>
        <w:t xml:space="preserve">and customise more in </w:t>
      </w:r>
      <w:r w:rsidR="00FB5AB1" w:rsidRPr="00B376E0">
        <w:rPr>
          <w:rFonts w:ascii="Times New Roman" w:eastAsia="Times New Roman" w:hAnsi="Times New Roman" w:cs="Times New Roman"/>
          <w:sz w:val="24"/>
          <w:szCs w:val="24"/>
          <w:lang w:val="en-GB"/>
        </w:rPr>
        <w:t>their</w:t>
      </w:r>
      <w:r w:rsidRPr="00B376E0">
        <w:rPr>
          <w:rFonts w:ascii="Times New Roman" w:eastAsia="Times New Roman" w:hAnsi="Times New Roman" w:cs="Times New Roman"/>
          <w:sz w:val="24"/>
          <w:szCs w:val="24"/>
          <w:lang w:val="en-GB"/>
        </w:rPr>
        <w:t xml:space="preserve"> online site designs according to the finding of the research. The implication of the recommendation of this research </w:t>
      </w:r>
      <w:r w:rsidR="00FB5AB1" w:rsidRPr="00B376E0">
        <w:rPr>
          <w:rFonts w:ascii="Times New Roman" w:eastAsia="Times New Roman" w:hAnsi="Times New Roman" w:cs="Times New Roman"/>
          <w:sz w:val="24"/>
          <w:szCs w:val="24"/>
          <w:lang w:val="en-GB"/>
        </w:rPr>
        <w:t>paper</w:t>
      </w:r>
      <w:r w:rsidRPr="00B376E0">
        <w:rPr>
          <w:rFonts w:ascii="Times New Roman" w:eastAsia="Times New Roman" w:hAnsi="Times New Roman" w:cs="Times New Roman"/>
          <w:sz w:val="24"/>
          <w:szCs w:val="24"/>
          <w:lang w:val="en-GB"/>
        </w:rPr>
        <w:t xml:space="preserve"> can be critically utilised by E-commerce companies.  This research paper can help to understand the relationship between </w:t>
      </w:r>
      <w:r w:rsidR="00FB5AB1" w:rsidRPr="00B376E0">
        <w:rPr>
          <w:rFonts w:ascii="Times New Roman" w:eastAsia="Times New Roman" w:hAnsi="Times New Roman" w:cs="Times New Roman"/>
          <w:sz w:val="24"/>
          <w:szCs w:val="24"/>
          <w:lang w:val="en-GB"/>
        </w:rPr>
        <w:t>customer</w:t>
      </w:r>
      <w:r w:rsidRPr="00B376E0">
        <w:rPr>
          <w:rFonts w:ascii="Times New Roman" w:eastAsia="Times New Roman" w:hAnsi="Times New Roman" w:cs="Times New Roman"/>
          <w:sz w:val="24"/>
          <w:szCs w:val="24"/>
          <w:lang w:val="en-GB"/>
        </w:rPr>
        <w:t xml:space="preserve">s' choices or interests and with strategies of E-commerce companies to pull in more customers.  </w:t>
      </w:r>
    </w:p>
    <w:p w14:paraId="542DA55D" w14:textId="77777777" w:rsidR="00A810A9" w:rsidRPr="00B376E0" w:rsidRDefault="00A810A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p>
    <w:p w14:paraId="762DCF3A" w14:textId="77777777" w:rsidR="00A810A9" w:rsidRPr="00B376E0" w:rsidRDefault="00A810A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p>
    <w:p w14:paraId="5673DA3B" w14:textId="77777777" w:rsidR="00A810A9" w:rsidRPr="00B376E0" w:rsidRDefault="00A810A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p>
    <w:p w14:paraId="3587F482"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sz w:val="24"/>
          <w:szCs w:val="24"/>
          <w:lang w:val="en-GB"/>
        </w:rPr>
        <w:t xml:space="preserve"> </w:t>
      </w:r>
    </w:p>
    <w:p w14:paraId="3BBBE85B" w14:textId="77777777" w:rsidR="00A810A9" w:rsidRPr="00B376E0" w:rsidRDefault="00000000">
      <w:pPr>
        <w:rPr>
          <w:rFonts w:ascii="Times New Roman" w:eastAsia="Times New Roman" w:hAnsi="Times New Roman" w:cs="Times New Roman"/>
          <w:sz w:val="24"/>
          <w:szCs w:val="24"/>
          <w:lang w:val="en-GB"/>
        </w:rPr>
      </w:pPr>
      <w:r w:rsidRPr="00B376E0">
        <w:rPr>
          <w:lang w:val="en-GB"/>
        </w:rPr>
        <w:br w:type="page"/>
      </w:r>
    </w:p>
    <w:p w14:paraId="32CDCFB0" w14:textId="77777777" w:rsidR="00A810A9" w:rsidRPr="00B376E0" w:rsidRDefault="00000000" w:rsidP="008D38B2">
      <w:pPr>
        <w:pStyle w:val="Heading1"/>
        <w:jc w:val="center"/>
        <w:rPr>
          <w:lang w:val="en-GB"/>
        </w:rPr>
      </w:pPr>
      <w:bookmarkStart w:id="73" w:name="_heading=h.1hmsyys" w:colFirst="0" w:colLast="0"/>
      <w:bookmarkStart w:id="74" w:name="_Toc112276178"/>
      <w:bookmarkEnd w:id="73"/>
      <w:r w:rsidRPr="00B376E0">
        <w:rPr>
          <w:lang w:val="en-GB"/>
        </w:rPr>
        <w:lastRenderedPageBreak/>
        <w:t>References</w:t>
      </w:r>
      <w:bookmarkEnd w:id="74"/>
    </w:p>
    <w:p w14:paraId="1CA56A9B" w14:textId="05B8145E"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 xml:space="preserve">Acrwebsite, 2022. </w:t>
      </w:r>
      <w:r w:rsidRPr="00B376E0">
        <w:rPr>
          <w:rFonts w:ascii="Times New Roman" w:eastAsia="Times New Roman" w:hAnsi="Times New Roman" w:cs="Times New Roman"/>
          <w:i/>
          <w:color w:val="000000"/>
          <w:sz w:val="24"/>
          <w:szCs w:val="24"/>
          <w:highlight w:val="white"/>
          <w:lang w:val="en-GB"/>
        </w:rPr>
        <w:t>Will Your Satisfied Customers Really Pay More? | ACR</w:t>
      </w:r>
      <w:r w:rsidRPr="00B376E0">
        <w:rPr>
          <w:rFonts w:ascii="Times New Roman" w:eastAsia="Times New Roman" w:hAnsi="Times New Roman" w:cs="Times New Roman"/>
          <w:color w:val="000000"/>
          <w:sz w:val="24"/>
          <w:szCs w:val="24"/>
          <w:highlight w:val="white"/>
          <w:lang w:val="en-GB"/>
        </w:rPr>
        <w:t xml:space="preserve">. [online] Available at: &lt;https://www.acrwebsite.org/web/acr-content/740/will-your-satisfied-customers-really-pay-more.aspx#:~:text=Significance%20of%20the%20Research&amp;text=Some%20studies%20find%20that%20higher,word%2Dof%2Dmouth%20communications.&gt; [Accessed </w:t>
      </w:r>
      <w:r w:rsidR="00766AE1">
        <w:rPr>
          <w:rFonts w:ascii="Times New Roman" w:eastAsia="Times New Roman" w:hAnsi="Times New Roman" w:cs="Times New Roman"/>
          <w:color w:val="000000"/>
          <w:sz w:val="24"/>
          <w:szCs w:val="24"/>
          <w:highlight w:val="white"/>
          <w:lang w:val="en-GB"/>
        </w:rPr>
        <w:t>10</w:t>
      </w:r>
      <w:r w:rsidRPr="00B376E0">
        <w:rPr>
          <w:rFonts w:ascii="Times New Roman" w:eastAsia="Times New Roman" w:hAnsi="Times New Roman" w:cs="Times New Roman"/>
          <w:color w:val="000000"/>
          <w:sz w:val="24"/>
          <w:szCs w:val="24"/>
          <w:highlight w:val="white"/>
          <w:lang w:val="en-GB"/>
        </w:rPr>
        <w:t xml:space="preserve"> </w:t>
      </w:r>
      <w:r w:rsidR="002B01D4">
        <w:rPr>
          <w:rFonts w:ascii="Times New Roman" w:eastAsia="Times New Roman" w:hAnsi="Times New Roman" w:cs="Times New Roman"/>
          <w:color w:val="000000"/>
          <w:sz w:val="24"/>
          <w:szCs w:val="24"/>
          <w:highlight w:val="white"/>
          <w:lang w:val="en-GB"/>
        </w:rPr>
        <w:t>November</w:t>
      </w:r>
      <w:r w:rsidRPr="00B376E0">
        <w:rPr>
          <w:rFonts w:ascii="Times New Roman" w:eastAsia="Times New Roman" w:hAnsi="Times New Roman" w:cs="Times New Roman"/>
          <w:color w:val="000000"/>
          <w:sz w:val="24"/>
          <w:szCs w:val="24"/>
          <w:highlight w:val="white"/>
          <w:lang w:val="en-GB"/>
        </w:rPr>
        <w:t xml:space="preserve"> 2022].</w:t>
      </w:r>
    </w:p>
    <w:p w14:paraId="10F783B8"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 xml:space="preserve">Ahmad, I., Iqbal, S., Jamil, S. and Kamran, M., 2021. A Systematic Literature Review of E-Banking Frauds: Current Scenario and Security Techniques. </w:t>
      </w:r>
      <w:r w:rsidRPr="00B376E0">
        <w:rPr>
          <w:rFonts w:ascii="Times New Roman" w:eastAsia="Times New Roman" w:hAnsi="Times New Roman" w:cs="Times New Roman"/>
          <w:i/>
          <w:color w:val="000000"/>
          <w:sz w:val="24"/>
          <w:szCs w:val="24"/>
          <w:highlight w:val="white"/>
          <w:lang w:val="en-GB"/>
        </w:rPr>
        <w:t>Linguistica Antverpiensia</w:t>
      </w:r>
      <w:r w:rsidRPr="00B376E0">
        <w:rPr>
          <w:rFonts w:ascii="Times New Roman" w:eastAsia="Times New Roman" w:hAnsi="Times New Roman" w:cs="Times New Roman"/>
          <w:color w:val="000000"/>
          <w:sz w:val="24"/>
          <w:szCs w:val="24"/>
          <w:highlight w:val="white"/>
          <w:lang w:val="en-GB"/>
        </w:rPr>
        <w:t xml:space="preserve">, </w:t>
      </w:r>
      <w:r w:rsidRPr="00B376E0">
        <w:rPr>
          <w:rFonts w:ascii="Times New Roman" w:eastAsia="Times New Roman" w:hAnsi="Times New Roman" w:cs="Times New Roman"/>
          <w:i/>
          <w:color w:val="000000"/>
          <w:sz w:val="24"/>
          <w:szCs w:val="24"/>
          <w:highlight w:val="white"/>
          <w:lang w:val="en-GB"/>
        </w:rPr>
        <w:t>2</w:t>
      </w:r>
      <w:r w:rsidRPr="00B376E0">
        <w:rPr>
          <w:rFonts w:ascii="Times New Roman" w:eastAsia="Times New Roman" w:hAnsi="Times New Roman" w:cs="Times New Roman"/>
          <w:color w:val="000000"/>
          <w:sz w:val="24"/>
          <w:szCs w:val="24"/>
          <w:highlight w:val="white"/>
          <w:lang w:val="en-GB"/>
        </w:rPr>
        <w:t>(2), pp.3509-3517.</w:t>
      </w:r>
    </w:p>
    <w:p w14:paraId="0284E14B"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sz w:val="24"/>
          <w:szCs w:val="24"/>
          <w:highlight w:val="white"/>
          <w:lang w:val="en-GB"/>
        </w:rPr>
        <w:t>Al Harahsheh</w:t>
      </w:r>
      <w:r w:rsidRPr="00B376E0">
        <w:rPr>
          <w:rFonts w:ascii="Times New Roman" w:eastAsia="Times New Roman" w:hAnsi="Times New Roman" w:cs="Times New Roman"/>
          <w:color w:val="000000"/>
          <w:sz w:val="24"/>
          <w:szCs w:val="24"/>
          <w:highlight w:val="white"/>
          <w:lang w:val="en-GB"/>
        </w:rPr>
        <w:t xml:space="preserve">, H.H. and Pius, A., 2020. A review of key paradigms: Positivism VS interpretivism. </w:t>
      </w:r>
      <w:r w:rsidRPr="00B376E0">
        <w:rPr>
          <w:rFonts w:ascii="Times New Roman" w:eastAsia="Times New Roman" w:hAnsi="Times New Roman" w:cs="Times New Roman"/>
          <w:i/>
          <w:color w:val="000000"/>
          <w:sz w:val="24"/>
          <w:szCs w:val="24"/>
          <w:highlight w:val="white"/>
          <w:lang w:val="en-GB"/>
        </w:rPr>
        <w:t>Global Academic Journal of Humanities and Social Sciences</w:t>
      </w:r>
      <w:r w:rsidRPr="00B376E0">
        <w:rPr>
          <w:rFonts w:ascii="Times New Roman" w:eastAsia="Times New Roman" w:hAnsi="Times New Roman" w:cs="Times New Roman"/>
          <w:color w:val="000000"/>
          <w:sz w:val="24"/>
          <w:szCs w:val="24"/>
          <w:highlight w:val="white"/>
          <w:lang w:val="en-GB"/>
        </w:rPr>
        <w:t xml:space="preserve">, </w:t>
      </w:r>
      <w:r w:rsidRPr="00B376E0">
        <w:rPr>
          <w:rFonts w:ascii="Times New Roman" w:eastAsia="Times New Roman" w:hAnsi="Times New Roman" w:cs="Times New Roman"/>
          <w:i/>
          <w:color w:val="000000"/>
          <w:sz w:val="24"/>
          <w:szCs w:val="24"/>
          <w:highlight w:val="white"/>
          <w:lang w:val="en-GB"/>
        </w:rPr>
        <w:t>2</w:t>
      </w:r>
      <w:r w:rsidRPr="00B376E0">
        <w:rPr>
          <w:rFonts w:ascii="Times New Roman" w:eastAsia="Times New Roman" w:hAnsi="Times New Roman" w:cs="Times New Roman"/>
          <w:color w:val="000000"/>
          <w:sz w:val="24"/>
          <w:szCs w:val="24"/>
          <w:highlight w:val="white"/>
          <w:lang w:val="en-GB"/>
        </w:rPr>
        <w:t>(3), pp.39-43.</w:t>
      </w:r>
    </w:p>
    <w:p w14:paraId="3EC3BD9B" w14:textId="167D551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 xml:space="preserve">Amazon, 2022. </w:t>
      </w:r>
      <w:r w:rsidRPr="00B376E0">
        <w:rPr>
          <w:rFonts w:ascii="Times New Roman" w:eastAsia="Times New Roman" w:hAnsi="Times New Roman" w:cs="Times New Roman"/>
          <w:i/>
          <w:color w:val="000000"/>
          <w:sz w:val="24"/>
          <w:szCs w:val="24"/>
          <w:highlight w:val="white"/>
          <w:lang w:val="en-GB"/>
        </w:rPr>
        <w:t xml:space="preserve">Customer. </w:t>
      </w:r>
      <w:r w:rsidRPr="00B376E0">
        <w:rPr>
          <w:rFonts w:ascii="Times New Roman" w:eastAsia="Times New Roman" w:hAnsi="Times New Roman" w:cs="Times New Roman"/>
          <w:color w:val="000000"/>
          <w:sz w:val="24"/>
          <w:szCs w:val="24"/>
          <w:highlight w:val="white"/>
          <w:lang w:val="en-GB"/>
        </w:rPr>
        <w:t xml:space="preserve">[online] Available at: &lt;https://www.amazon.com/gp/help/customer/display.html?nodeId=508510&gt; [Accessed </w:t>
      </w:r>
      <w:r w:rsidR="00766AE1">
        <w:rPr>
          <w:rFonts w:ascii="Times New Roman" w:eastAsia="Times New Roman" w:hAnsi="Times New Roman" w:cs="Times New Roman"/>
          <w:color w:val="000000"/>
          <w:sz w:val="24"/>
          <w:szCs w:val="24"/>
          <w:highlight w:val="white"/>
          <w:lang w:val="en-GB"/>
        </w:rPr>
        <w:t>10</w:t>
      </w:r>
      <w:r w:rsidRPr="00B376E0">
        <w:rPr>
          <w:rFonts w:ascii="Times New Roman" w:eastAsia="Times New Roman" w:hAnsi="Times New Roman" w:cs="Times New Roman"/>
          <w:color w:val="000000"/>
          <w:sz w:val="24"/>
          <w:szCs w:val="24"/>
          <w:highlight w:val="white"/>
          <w:lang w:val="en-GB"/>
        </w:rPr>
        <w:t xml:space="preserve"> </w:t>
      </w:r>
      <w:r w:rsidR="002B01D4">
        <w:rPr>
          <w:rFonts w:ascii="Times New Roman" w:eastAsia="Times New Roman" w:hAnsi="Times New Roman" w:cs="Times New Roman"/>
          <w:color w:val="000000"/>
          <w:sz w:val="24"/>
          <w:szCs w:val="24"/>
          <w:highlight w:val="white"/>
          <w:lang w:val="en-GB"/>
        </w:rPr>
        <w:t>November</w:t>
      </w:r>
      <w:r w:rsidRPr="00B376E0">
        <w:rPr>
          <w:rFonts w:ascii="Times New Roman" w:eastAsia="Times New Roman" w:hAnsi="Times New Roman" w:cs="Times New Roman"/>
          <w:color w:val="000000"/>
          <w:sz w:val="24"/>
          <w:szCs w:val="24"/>
          <w:highlight w:val="white"/>
          <w:lang w:val="en-GB"/>
        </w:rPr>
        <w:t xml:space="preserve"> 2022].</w:t>
      </w:r>
    </w:p>
    <w:p w14:paraId="764DC876"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 xml:space="preserve">Archetti, C. and Bertazzi, L., 2021. Recent challenges in Routing and Inventory Routing: E‐commerce and last‐mile delivery. </w:t>
      </w:r>
      <w:r w:rsidRPr="00B376E0">
        <w:rPr>
          <w:rFonts w:ascii="Times New Roman" w:eastAsia="Times New Roman" w:hAnsi="Times New Roman" w:cs="Times New Roman"/>
          <w:i/>
          <w:color w:val="000000"/>
          <w:sz w:val="24"/>
          <w:szCs w:val="24"/>
          <w:highlight w:val="white"/>
          <w:lang w:val="en-GB"/>
        </w:rPr>
        <w:t>Networks</w:t>
      </w:r>
      <w:r w:rsidRPr="00B376E0">
        <w:rPr>
          <w:rFonts w:ascii="Times New Roman" w:eastAsia="Times New Roman" w:hAnsi="Times New Roman" w:cs="Times New Roman"/>
          <w:color w:val="000000"/>
          <w:sz w:val="24"/>
          <w:szCs w:val="24"/>
          <w:highlight w:val="white"/>
          <w:lang w:val="en-GB"/>
        </w:rPr>
        <w:t xml:space="preserve">, </w:t>
      </w:r>
      <w:r w:rsidRPr="00B376E0">
        <w:rPr>
          <w:rFonts w:ascii="Times New Roman" w:eastAsia="Times New Roman" w:hAnsi="Times New Roman" w:cs="Times New Roman"/>
          <w:i/>
          <w:color w:val="000000"/>
          <w:sz w:val="24"/>
          <w:szCs w:val="24"/>
          <w:highlight w:val="white"/>
          <w:lang w:val="en-GB"/>
        </w:rPr>
        <w:t>77</w:t>
      </w:r>
      <w:r w:rsidRPr="00B376E0">
        <w:rPr>
          <w:rFonts w:ascii="Times New Roman" w:eastAsia="Times New Roman" w:hAnsi="Times New Roman" w:cs="Times New Roman"/>
          <w:color w:val="000000"/>
          <w:sz w:val="24"/>
          <w:szCs w:val="24"/>
          <w:highlight w:val="white"/>
          <w:lang w:val="en-GB"/>
        </w:rPr>
        <w:t>(2), pp.255-268.</w:t>
      </w:r>
    </w:p>
    <w:p w14:paraId="21104FF4"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lang w:val="en-GB"/>
        </w:rPr>
        <w:t>Auf, M.A.A., Meddour, H., Saoula, O. and Majid, A.H.A., 2018. Consumer buying behaviour: The roles of price, motivation, perceived culture importance, and religious orientation. </w:t>
      </w:r>
      <w:r w:rsidRPr="00B376E0">
        <w:rPr>
          <w:rFonts w:ascii="Times New Roman" w:eastAsia="Times New Roman" w:hAnsi="Times New Roman" w:cs="Times New Roman"/>
          <w:i/>
          <w:color w:val="000000"/>
          <w:sz w:val="24"/>
          <w:szCs w:val="24"/>
          <w:lang w:val="en-GB"/>
        </w:rPr>
        <w:t>Journal of Business and Retail Management Research</w:t>
      </w:r>
      <w:r w:rsidRPr="00B376E0">
        <w:rPr>
          <w:rFonts w:ascii="Times New Roman" w:eastAsia="Times New Roman" w:hAnsi="Times New Roman" w:cs="Times New Roman"/>
          <w:color w:val="000000"/>
          <w:sz w:val="24"/>
          <w:szCs w:val="24"/>
          <w:lang w:val="en-GB"/>
        </w:rPr>
        <w:t>, </w:t>
      </w:r>
      <w:r w:rsidRPr="00B376E0">
        <w:rPr>
          <w:rFonts w:ascii="Times New Roman" w:eastAsia="Times New Roman" w:hAnsi="Times New Roman" w:cs="Times New Roman"/>
          <w:i/>
          <w:color w:val="000000"/>
          <w:sz w:val="24"/>
          <w:szCs w:val="24"/>
          <w:lang w:val="en-GB"/>
        </w:rPr>
        <w:t>12</w:t>
      </w:r>
      <w:r w:rsidRPr="00B376E0">
        <w:rPr>
          <w:rFonts w:ascii="Times New Roman" w:eastAsia="Times New Roman" w:hAnsi="Times New Roman" w:cs="Times New Roman"/>
          <w:color w:val="000000"/>
          <w:sz w:val="24"/>
          <w:szCs w:val="24"/>
          <w:lang w:val="en-GB"/>
        </w:rPr>
        <w:t>(4).</w:t>
      </w:r>
    </w:p>
    <w:p w14:paraId="09D80B80"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 xml:space="preserve">Avetisyan, M. and Grigoryan, S., 2022. PSYCHOLOGICAL CHARACTERISTICS OF CONSUMER BEHAVIOR. </w:t>
      </w:r>
      <w:r w:rsidRPr="00B376E0">
        <w:rPr>
          <w:rFonts w:ascii="Times New Roman" w:eastAsia="Times New Roman" w:hAnsi="Times New Roman" w:cs="Times New Roman"/>
          <w:i/>
          <w:color w:val="000000"/>
          <w:sz w:val="24"/>
          <w:szCs w:val="24"/>
          <w:highlight w:val="white"/>
          <w:lang w:val="en-GB"/>
        </w:rPr>
        <w:t>Main Issues Of Pedagogy And Psychology</w:t>
      </w:r>
      <w:r w:rsidRPr="00B376E0">
        <w:rPr>
          <w:rFonts w:ascii="Times New Roman" w:eastAsia="Times New Roman" w:hAnsi="Times New Roman" w:cs="Times New Roman"/>
          <w:color w:val="000000"/>
          <w:sz w:val="24"/>
          <w:szCs w:val="24"/>
          <w:highlight w:val="white"/>
          <w:lang w:val="en-GB"/>
        </w:rPr>
        <w:t xml:space="preserve">, </w:t>
      </w:r>
      <w:r w:rsidRPr="00B376E0">
        <w:rPr>
          <w:rFonts w:ascii="Times New Roman" w:eastAsia="Times New Roman" w:hAnsi="Times New Roman" w:cs="Times New Roman"/>
          <w:i/>
          <w:color w:val="000000"/>
          <w:sz w:val="24"/>
          <w:szCs w:val="24"/>
          <w:highlight w:val="white"/>
          <w:lang w:val="en-GB"/>
        </w:rPr>
        <w:t>21</w:t>
      </w:r>
      <w:r w:rsidRPr="00B376E0">
        <w:rPr>
          <w:rFonts w:ascii="Times New Roman" w:eastAsia="Times New Roman" w:hAnsi="Times New Roman" w:cs="Times New Roman"/>
          <w:color w:val="000000"/>
          <w:sz w:val="24"/>
          <w:szCs w:val="24"/>
          <w:highlight w:val="white"/>
          <w:lang w:val="en-GB"/>
        </w:rPr>
        <w:t>(1), pp.6-11.</w:t>
      </w:r>
    </w:p>
    <w:p w14:paraId="403DE865"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 xml:space="preserve">Bao, Y., Ma, E., La, L., Xu, F. and Huang, L., 2022. Examining the Airbnb accommodation experience in Hangzhou through the lens of the Experience Economy Model. </w:t>
      </w:r>
      <w:r w:rsidRPr="00B376E0">
        <w:rPr>
          <w:rFonts w:ascii="Times New Roman" w:eastAsia="Times New Roman" w:hAnsi="Times New Roman" w:cs="Times New Roman"/>
          <w:i/>
          <w:color w:val="000000"/>
          <w:sz w:val="24"/>
          <w:szCs w:val="24"/>
          <w:highlight w:val="white"/>
          <w:lang w:val="en-GB"/>
        </w:rPr>
        <w:t>Journal of Vacation Marketing</w:t>
      </w:r>
      <w:r w:rsidRPr="00B376E0">
        <w:rPr>
          <w:rFonts w:ascii="Times New Roman" w:eastAsia="Times New Roman" w:hAnsi="Times New Roman" w:cs="Times New Roman"/>
          <w:color w:val="000000"/>
          <w:sz w:val="24"/>
          <w:szCs w:val="24"/>
          <w:highlight w:val="white"/>
          <w:lang w:val="en-GB"/>
        </w:rPr>
        <w:t xml:space="preserve">, </w:t>
      </w:r>
      <w:r w:rsidRPr="00B376E0">
        <w:rPr>
          <w:rFonts w:ascii="Times New Roman" w:eastAsia="Times New Roman" w:hAnsi="Times New Roman" w:cs="Times New Roman"/>
          <w:i/>
          <w:color w:val="000000"/>
          <w:sz w:val="24"/>
          <w:szCs w:val="24"/>
          <w:highlight w:val="white"/>
          <w:lang w:val="en-GB"/>
        </w:rPr>
        <w:t>28</w:t>
      </w:r>
      <w:r w:rsidRPr="00B376E0">
        <w:rPr>
          <w:rFonts w:ascii="Times New Roman" w:eastAsia="Times New Roman" w:hAnsi="Times New Roman" w:cs="Times New Roman"/>
          <w:color w:val="000000"/>
          <w:sz w:val="24"/>
          <w:szCs w:val="24"/>
          <w:highlight w:val="white"/>
          <w:lang w:val="en-GB"/>
        </w:rPr>
        <w:t>(1), pp.95-116.</w:t>
      </w:r>
    </w:p>
    <w:p w14:paraId="22093BB1"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 xml:space="preserve">Bhatti, A., Akram, H., Basit, H.M., Khan, A.U., Raza, S.M. and Naqvi, M.B., 2020. E-commerce trends during COVID-19 Pandemic. </w:t>
      </w:r>
      <w:r w:rsidRPr="00B376E0">
        <w:rPr>
          <w:rFonts w:ascii="Times New Roman" w:eastAsia="Times New Roman" w:hAnsi="Times New Roman" w:cs="Times New Roman"/>
          <w:i/>
          <w:color w:val="000000"/>
          <w:sz w:val="24"/>
          <w:szCs w:val="24"/>
          <w:highlight w:val="white"/>
          <w:lang w:val="en-GB"/>
        </w:rPr>
        <w:t>International Journal of Future Generation Communication and Networking</w:t>
      </w:r>
      <w:r w:rsidRPr="00B376E0">
        <w:rPr>
          <w:rFonts w:ascii="Times New Roman" w:eastAsia="Times New Roman" w:hAnsi="Times New Roman" w:cs="Times New Roman"/>
          <w:color w:val="000000"/>
          <w:sz w:val="24"/>
          <w:szCs w:val="24"/>
          <w:highlight w:val="white"/>
          <w:lang w:val="en-GB"/>
        </w:rPr>
        <w:t xml:space="preserve">, </w:t>
      </w:r>
      <w:r w:rsidRPr="00B376E0">
        <w:rPr>
          <w:rFonts w:ascii="Times New Roman" w:eastAsia="Times New Roman" w:hAnsi="Times New Roman" w:cs="Times New Roman"/>
          <w:i/>
          <w:color w:val="000000"/>
          <w:sz w:val="24"/>
          <w:szCs w:val="24"/>
          <w:highlight w:val="white"/>
          <w:lang w:val="en-GB"/>
        </w:rPr>
        <w:t>13</w:t>
      </w:r>
      <w:r w:rsidRPr="00B376E0">
        <w:rPr>
          <w:rFonts w:ascii="Times New Roman" w:eastAsia="Times New Roman" w:hAnsi="Times New Roman" w:cs="Times New Roman"/>
          <w:color w:val="000000"/>
          <w:sz w:val="24"/>
          <w:szCs w:val="24"/>
          <w:highlight w:val="white"/>
          <w:lang w:val="en-GB"/>
        </w:rPr>
        <w:t>(2), pp.1449-1452.</w:t>
      </w:r>
    </w:p>
    <w:p w14:paraId="5743B656" w14:textId="158E2D95"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 xml:space="preserve">Briggs, F., 2022. </w:t>
      </w:r>
      <w:r w:rsidRPr="00B376E0">
        <w:rPr>
          <w:rFonts w:ascii="Times New Roman" w:eastAsia="Times New Roman" w:hAnsi="Times New Roman" w:cs="Times New Roman"/>
          <w:i/>
          <w:color w:val="000000"/>
          <w:sz w:val="24"/>
          <w:szCs w:val="24"/>
          <w:highlight w:val="white"/>
          <w:lang w:val="en-GB"/>
        </w:rPr>
        <w:t>UK e-commerce market: statistics, challenges and outlook for e-retail in 2022</w:t>
      </w:r>
      <w:r w:rsidRPr="00B376E0">
        <w:rPr>
          <w:rFonts w:ascii="Times New Roman" w:eastAsia="Times New Roman" w:hAnsi="Times New Roman" w:cs="Times New Roman"/>
          <w:color w:val="000000"/>
          <w:sz w:val="24"/>
          <w:szCs w:val="24"/>
          <w:highlight w:val="white"/>
          <w:lang w:val="en-GB"/>
        </w:rPr>
        <w:t xml:space="preserve">. [online] Retail Times. Available at: &lt;https://www.retailtimes.co.uk/uk-e-commerce-market-statistics-challenges-and-outlook-for-e-retail-in-2022/&gt; [Accessed </w:t>
      </w:r>
      <w:r w:rsidR="00766AE1">
        <w:rPr>
          <w:rFonts w:ascii="Times New Roman" w:eastAsia="Times New Roman" w:hAnsi="Times New Roman" w:cs="Times New Roman"/>
          <w:color w:val="000000"/>
          <w:sz w:val="24"/>
          <w:szCs w:val="24"/>
          <w:highlight w:val="white"/>
          <w:lang w:val="en-GB"/>
        </w:rPr>
        <w:t>16</w:t>
      </w:r>
      <w:r w:rsidRPr="00B376E0">
        <w:rPr>
          <w:rFonts w:ascii="Times New Roman" w:eastAsia="Times New Roman" w:hAnsi="Times New Roman" w:cs="Times New Roman"/>
          <w:color w:val="000000"/>
          <w:sz w:val="24"/>
          <w:szCs w:val="24"/>
          <w:highlight w:val="white"/>
          <w:lang w:val="en-GB"/>
        </w:rPr>
        <w:t xml:space="preserve"> </w:t>
      </w:r>
      <w:r w:rsidR="002B01D4">
        <w:rPr>
          <w:rFonts w:ascii="Times New Roman" w:eastAsia="Times New Roman" w:hAnsi="Times New Roman" w:cs="Times New Roman"/>
          <w:color w:val="000000"/>
          <w:sz w:val="24"/>
          <w:szCs w:val="24"/>
          <w:highlight w:val="white"/>
          <w:lang w:val="en-GB"/>
        </w:rPr>
        <w:t>November</w:t>
      </w:r>
      <w:r w:rsidRPr="00B376E0">
        <w:rPr>
          <w:rFonts w:ascii="Times New Roman" w:eastAsia="Times New Roman" w:hAnsi="Times New Roman" w:cs="Times New Roman"/>
          <w:color w:val="000000"/>
          <w:sz w:val="24"/>
          <w:szCs w:val="24"/>
          <w:highlight w:val="white"/>
          <w:lang w:val="en-GB"/>
        </w:rPr>
        <w:t xml:space="preserve"> 2022].</w:t>
      </w:r>
    </w:p>
    <w:p w14:paraId="5BB6F48E"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B376E0">
        <w:rPr>
          <w:rFonts w:ascii="Times New Roman" w:eastAsia="Times New Roman" w:hAnsi="Times New Roman" w:cs="Times New Roman"/>
          <w:color w:val="222222"/>
          <w:sz w:val="24"/>
          <w:szCs w:val="24"/>
          <w:highlight w:val="white"/>
          <w:lang w:val="en-GB"/>
        </w:rPr>
        <w:lastRenderedPageBreak/>
        <w:t xml:space="preserve">Bonache, J. and Festing, M., 2020. Research paradigms in international human resource management: An epistemological systematisation of the field. </w:t>
      </w:r>
      <w:r w:rsidRPr="00B376E0">
        <w:rPr>
          <w:rFonts w:ascii="Times New Roman" w:eastAsia="Times New Roman" w:hAnsi="Times New Roman" w:cs="Times New Roman"/>
          <w:i/>
          <w:color w:val="222222"/>
          <w:sz w:val="24"/>
          <w:szCs w:val="24"/>
          <w:highlight w:val="white"/>
          <w:lang w:val="en-GB"/>
        </w:rPr>
        <w:t>German Journal of Human Resource Management</w:t>
      </w:r>
      <w:r w:rsidRPr="00B376E0">
        <w:rPr>
          <w:rFonts w:ascii="Times New Roman" w:eastAsia="Times New Roman" w:hAnsi="Times New Roman" w:cs="Times New Roman"/>
          <w:color w:val="222222"/>
          <w:sz w:val="24"/>
          <w:szCs w:val="24"/>
          <w:highlight w:val="white"/>
          <w:lang w:val="en-GB"/>
        </w:rPr>
        <w:t xml:space="preserve">, </w:t>
      </w:r>
      <w:r w:rsidRPr="00B376E0">
        <w:rPr>
          <w:rFonts w:ascii="Times New Roman" w:eastAsia="Times New Roman" w:hAnsi="Times New Roman" w:cs="Times New Roman"/>
          <w:i/>
          <w:color w:val="222222"/>
          <w:sz w:val="24"/>
          <w:szCs w:val="24"/>
          <w:highlight w:val="white"/>
          <w:lang w:val="en-GB"/>
        </w:rPr>
        <w:t>34</w:t>
      </w:r>
      <w:r w:rsidRPr="00B376E0">
        <w:rPr>
          <w:rFonts w:ascii="Times New Roman" w:eastAsia="Times New Roman" w:hAnsi="Times New Roman" w:cs="Times New Roman"/>
          <w:color w:val="222222"/>
          <w:sz w:val="24"/>
          <w:szCs w:val="24"/>
          <w:highlight w:val="white"/>
          <w:lang w:val="en-GB"/>
        </w:rPr>
        <w:t>(2), pp.99-123.</w:t>
      </w:r>
    </w:p>
    <w:p w14:paraId="14D0DA55" w14:textId="3C72EEE9"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 xml:space="preserve">Ghelber, A., 2022. </w:t>
      </w:r>
      <w:r w:rsidRPr="00B376E0">
        <w:rPr>
          <w:rFonts w:ascii="Times New Roman" w:eastAsia="Times New Roman" w:hAnsi="Times New Roman" w:cs="Times New Roman"/>
          <w:i/>
          <w:color w:val="000000"/>
          <w:sz w:val="24"/>
          <w:szCs w:val="24"/>
          <w:highlight w:val="white"/>
          <w:lang w:val="en-GB"/>
        </w:rPr>
        <w:t>Council Post: Seven Steps To Achieve Customer Retention Like Amazon</w:t>
      </w:r>
      <w:r w:rsidRPr="00B376E0">
        <w:rPr>
          <w:rFonts w:ascii="Times New Roman" w:eastAsia="Times New Roman" w:hAnsi="Times New Roman" w:cs="Times New Roman"/>
          <w:color w:val="000000"/>
          <w:sz w:val="24"/>
          <w:szCs w:val="24"/>
          <w:highlight w:val="white"/>
          <w:lang w:val="en-GB"/>
        </w:rPr>
        <w:t>. [online] Forbes. Available at: &lt;</w:t>
      </w:r>
      <w:r w:rsidRPr="00B376E0">
        <w:rPr>
          <w:rFonts w:ascii="Times New Roman" w:eastAsia="Times New Roman" w:hAnsi="Times New Roman" w:cs="Times New Roman"/>
          <w:color w:val="000000"/>
          <w:sz w:val="24"/>
          <w:szCs w:val="24"/>
          <w:lang w:val="en-GB"/>
        </w:rPr>
        <w:t xml:space="preserve"> https://www.forbes.com/sites/forbescommunicationscouncil/2020/11/24/seven-steps-to-achieve-customer-retention-like-amazon/?sh=38871e317cf1</w:t>
      </w:r>
      <w:r w:rsidRPr="00B376E0">
        <w:rPr>
          <w:rFonts w:ascii="Times New Roman" w:eastAsia="Times New Roman" w:hAnsi="Times New Roman" w:cs="Times New Roman"/>
          <w:color w:val="000000"/>
          <w:sz w:val="24"/>
          <w:szCs w:val="24"/>
          <w:highlight w:val="white"/>
          <w:lang w:val="en-GB"/>
        </w:rPr>
        <w:t xml:space="preserve">&gt; [Accessed 23 </w:t>
      </w:r>
      <w:r w:rsidR="002B01D4">
        <w:rPr>
          <w:rFonts w:ascii="Times New Roman" w:eastAsia="Times New Roman" w:hAnsi="Times New Roman" w:cs="Times New Roman"/>
          <w:color w:val="000000"/>
          <w:sz w:val="24"/>
          <w:szCs w:val="24"/>
          <w:highlight w:val="white"/>
          <w:lang w:val="en-GB"/>
        </w:rPr>
        <w:t>November</w:t>
      </w:r>
      <w:r w:rsidRPr="00B376E0">
        <w:rPr>
          <w:rFonts w:ascii="Times New Roman" w:eastAsia="Times New Roman" w:hAnsi="Times New Roman" w:cs="Times New Roman"/>
          <w:color w:val="000000"/>
          <w:sz w:val="24"/>
          <w:szCs w:val="24"/>
          <w:highlight w:val="white"/>
          <w:lang w:val="en-GB"/>
        </w:rPr>
        <w:t xml:space="preserve"> 2022].</w:t>
      </w:r>
    </w:p>
    <w:p w14:paraId="2B54B430"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 xml:space="preserve">Han, H., 2019. Review and prospect on return problems of e-commerce platform. </w:t>
      </w:r>
      <w:r w:rsidRPr="00B376E0">
        <w:rPr>
          <w:rFonts w:ascii="Times New Roman" w:eastAsia="Times New Roman" w:hAnsi="Times New Roman" w:cs="Times New Roman"/>
          <w:i/>
          <w:color w:val="000000"/>
          <w:sz w:val="24"/>
          <w:szCs w:val="24"/>
          <w:highlight w:val="white"/>
          <w:lang w:val="en-GB"/>
        </w:rPr>
        <w:t>Open Journal of Business and Management</w:t>
      </w:r>
      <w:r w:rsidRPr="00B376E0">
        <w:rPr>
          <w:rFonts w:ascii="Times New Roman" w:eastAsia="Times New Roman" w:hAnsi="Times New Roman" w:cs="Times New Roman"/>
          <w:color w:val="000000"/>
          <w:sz w:val="24"/>
          <w:szCs w:val="24"/>
          <w:highlight w:val="white"/>
          <w:lang w:val="en-GB"/>
        </w:rPr>
        <w:t xml:space="preserve">, </w:t>
      </w:r>
      <w:r w:rsidRPr="00B376E0">
        <w:rPr>
          <w:rFonts w:ascii="Times New Roman" w:eastAsia="Times New Roman" w:hAnsi="Times New Roman" w:cs="Times New Roman"/>
          <w:i/>
          <w:color w:val="000000"/>
          <w:sz w:val="24"/>
          <w:szCs w:val="24"/>
          <w:highlight w:val="white"/>
          <w:lang w:val="en-GB"/>
        </w:rPr>
        <w:t>7</w:t>
      </w:r>
      <w:r w:rsidRPr="00B376E0">
        <w:rPr>
          <w:rFonts w:ascii="Times New Roman" w:eastAsia="Times New Roman" w:hAnsi="Times New Roman" w:cs="Times New Roman"/>
          <w:color w:val="000000"/>
          <w:sz w:val="24"/>
          <w:szCs w:val="24"/>
          <w:highlight w:val="white"/>
          <w:lang w:val="en-GB"/>
        </w:rPr>
        <w:t>(02), p.837.</w:t>
      </w:r>
    </w:p>
    <w:p w14:paraId="6B916FF3"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lang w:val="en-GB"/>
        </w:rPr>
        <w:t>Hong, J.H., Kim, B.C. and Park, K.S., 2019. Optimal risk management for the sharing economy with stranger danger and service quality. </w:t>
      </w:r>
      <w:r w:rsidRPr="00B376E0">
        <w:rPr>
          <w:rFonts w:ascii="Times New Roman" w:eastAsia="Times New Roman" w:hAnsi="Times New Roman" w:cs="Times New Roman"/>
          <w:i/>
          <w:color w:val="000000"/>
          <w:sz w:val="24"/>
          <w:szCs w:val="24"/>
          <w:lang w:val="en-GB"/>
        </w:rPr>
        <w:t>European Journal of Operational Research</w:t>
      </w:r>
      <w:r w:rsidRPr="00B376E0">
        <w:rPr>
          <w:rFonts w:ascii="Times New Roman" w:eastAsia="Times New Roman" w:hAnsi="Times New Roman" w:cs="Times New Roman"/>
          <w:color w:val="000000"/>
          <w:sz w:val="24"/>
          <w:szCs w:val="24"/>
          <w:lang w:val="en-GB"/>
        </w:rPr>
        <w:t>, </w:t>
      </w:r>
      <w:r w:rsidRPr="00B376E0">
        <w:rPr>
          <w:rFonts w:ascii="Times New Roman" w:eastAsia="Times New Roman" w:hAnsi="Times New Roman" w:cs="Times New Roman"/>
          <w:i/>
          <w:color w:val="000000"/>
          <w:sz w:val="24"/>
          <w:szCs w:val="24"/>
          <w:lang w:val="en-GB"/>
        </w:rPr>
        <w:t>279</w:t>
      </w:r>
      <w:r w:rsidRPr="00B376E0">
        <w:rPr>
          <w:rFonts w:ascii="Times New Roman" w:eastAsia="Times New Roman" w:hAnsi="Times New Roman" w:cs="Times New Roman"/>
          <w:color w:val="000000"/>
          <w:sz w:val="24"/>
          <w:szCs w:val="24"/>
          <w:lang w:val="en-GB"/>
        </w:rPr>
        <w:t>(3), pp.1024-1035.</w:t>
      </w:r>
    </w:p>
    <w:p w14:paraId="4580A74D" w14:textId="6BE7377E"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 xml:space="preserve">Hyken, S., 2021. </w:t>
      </w:r>
      <w:r w:rsidRPr="00B376E0">
        <w:rPr>
          <w:rFonts w:ascii="Times New Roman" w:eastAsia="Times New Roman" w:hAnsi="Times New Roman" w:cs="Times New Roman"/>
          <w:i/>
          <w:color w:val="000000"/>
          <w:sz w:val="24"/>
          <w:szCs w:val="24"/>
          <w:highlight w:val="white"/>
          <w:lang w:val="en-GB"/>
        </w:rPr>
        <w:t>A New Way To Take Care Of Your Customers: Autonomous Customer Service</w:t>
      </w:r>
      <w:r w:rsidRPr="00B376E0">
        <w:rPr>
          <w:rFonts w:ascii="Times New Roman" w:eastAsia="Times New Roman" w:hAnsi="Times New Roman" w:cs="Times New Roman"/>
          <w:color w:val="000000"/>
          <w:sz w:val="24"/>
          <w:szCs w:val="24"/>
          <w:highlight w:val="white"/>
          <w:lang w:val="en-GB"/>
        </w:rPr>
        <w:t xml:space="preserve">. [online] Forbes. Available at: &lt;https://www.forbes.com/sites/shephyken/2021/05/02/a-new-way-to-take-care-of-your-customers-autonomous-customer-service/&gt; [Accessed 23 </w:t>
      </w:r>
      <w:r w:rsidR="002B01D4">
        <w:rPr>
          <w:rFonts w:ascii="Times New Roman" w:eastAsia="Times New Roman" w:hAnsi="Times New Roman" w:cs="Times New Roman"/>
          <w:color w:val="000000"/>
          <w:sz w:val="24"/>
          <w:szCs w:val="24"/>
          <w:highlight w:val="white"/>
          <w:lang w:val="en-GB"/>
        </w:rPr>
        <w:t>November</w:t>
      </w:r>
      <w:r w:rsidRPr="00B376E0">
        <w:rPr>
          <w:rFonts w:ascii="Times New Roman" w:eastAsia="Times New Roman" w:hAnsi="Times New Roman" w:cs="Times New Roman"/>
          <w:color w:val="000000"/>
          <w:sz w:val="24"/>
          <w:szCs w:val="24"/>
          <w:highlight w:val="white"/>
          <w:lang w:val="en-GB"/>
        </w:rPr>
        <w:t xml:space="preserve"> 2022].</w:t>
      </w:r>
    </w:p>
    <w:p w14:paraId="739F0FB5" w14:textId="059BB42E"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 xml:space="preserve">Justin Smith, C., 2022. </w:t>
      </w:r>
      <w:r w:rsidRPr="00B376E0">
        <w:rPr>
          <w:rFonts w:ascii="Times New Roman" w:eastAsia="Times New Roman" w:hAnsi="Times New Roman" w:cs="Times New Roman"/>
          <w:i/>
          <w:color w:val="000000"/>
          <w:sz w:val="24"/>
          <w:szCs w:val="24"/>
          <w:highlight w:val="white"/>
          <w:lang w:val="en-GB"/>
        </w:rPr>
        <w:t>Mobile eCommerce Statistics for 2021</w:t>
      </w:r>
      <w:r w:rsidRPr="00B376E0">
        <w:rPr>
          <w:rFonts w:ascii="Times New Roman" w:eastAsia="Times New Roman" w:hAnsi="Times New Roman" w:cs="Times New Roman"/>
          <w:color w:val="000000"/>
          <w:sz w:val="24"/>
          <w:szCs w:val="24"/>
          <w:highlight w:val="white"/>
          <w:lang w:val="en-GB"/>
        </w:rPr>
        <w:t xml:space="preserve">. [online] OuterBox SEO &amp; Website Design. Available at: &lt;https://www.outerboxdesign.com/web-design-articles/mobile-ecommerce-statistics&gt; [Accessed </w:t>
      </w:r>
      <w:r w:rsidR="00766AE1">
        <w:rPr>
          <w:rFonts w:ascii="Times New Roman" w:eastAsia="Times New Roman" w:hAnsi="Times New Roman" w:cs="Times New Roman"/>
          <w:color w:val="000000"/>
          <w:sz w:val="24"/>
          <w:szCs w:val="24"/>
          <w:highlight w:val="white"/>
          <w:lang w:val="en-GB"/>
        </w:rPr>
        <w:t>16</w:t>
      </w:r>
      <w:r w:rsidRPr="00B376E0">
        <w:rPr>
          <w:rFonts w:ascii="Times New Roman" w:eastAsia="Times New Roman" w:hAnsi="Times New Roman" w:cs="Times New Roman"/>
          <w:color w:val="000000"/>
          <w:sz w:val="24"/>
          <w:szCs w:val="24"/>
          <w:highlight w:val="white"/>
          <w:lang w:val="en-GB"/>
        </w:rPr>
        <w:t xml:space="preserve"> </w:t>
      </w:r>
      <w:r w:rsidR="002B01D4">
        <w:rPr>
          <w:rFonts w:ascii="Times New Roman" w:eastAsia="Times New Roman" w:hAnsi="Times New Roman" w:cs="Times New Roman"/>
          <w:color w:val="000000"/>
          <w:sz w:val="24"/>
          <w:szCs w:val="24"/>
          <w:highlight w:val="white"/>
          <w:lang w:val="en-GB"/>
        </w:rPr>
        <w:t>November</w:t>
      </w:r>
      <w:r w:rsidRPr="00B376E0">
        <w:rPr>
          <w:rFonts w:ascii="Times New Roman" w:eastAsia="Times New Roman" w:hAnsi="Times New Roman" w:cs="Times New Roman"/>
          <w:color w:val="000000"/>
          <w:sz w:val="24"/>
          <w:szCs w:val="24"/>
          <w:highlight w:val="white"/>
          <w:lang w:val="en-GB"/>
        </w:rPr>
        <w:t xml:space="preserve"> 2022].</w:t>
      </w:r>
    </w:p>
    <w:p w14:paraId="382A91AF"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 xml:space="preserve">Lăzăroiu, 2020. Consumers’ decision-making process on social commerce platforms: online trust, perceived risk, and purchase intentions. </w:t>
      </w:r>
      <w:r w:rsidRPr="00B376E0">
        <w:rPr>
          <w:rFonts w:ascii="Times New Roman" w:eastAsia="Times New Roman" w:hAnsi="Times New Roman" w:cs="Times New Roman"/>
          <w:i/>
          <w:color w:val="000000"/>
          <w:sz w:val="24"/>
          <w:szCs w:val="24"/>
          <w:highlight w:val="white"/>
          <w:lang w:val="en-GB"/>
        </w:rPr>
        <w:t>Frontiers in Psychology</w:t>
      </w:r>
      <w:r w:rsidRPr="00B376E0">
        <w:rPr>
          <w:rFonts w:ascii="Times New Roman" w:eastAsia="Times New Roman" w:hAnsi="Times New Roman" w:cs="Times New Roman"/>
          <w:color w:val="000000"/>
          <w:sz w:val="24"/>
          <w:szCs w:val="24"/>
          <w:highlight w:val="white"/>
          <w:lang w:val="en-GB"/>
        </w:rPr>
        <w:t xml:space="preserve">, </w:t>
      </w:r>
      <w:r w:rsidRPr="00B376E0">
        <w:rPr>
          <w:rFonts w:ascii="Times New Roman" w:eastAsia="Times New Roman" w:hAnsi="Times New Roman" w:cs="Times New Roman"/>
          <w:i/>
          <w:color w:val="000000"/>
          <w:sz w:val="24"/>
          <w:szCs w:val="24"/>
          <w:highlight w:val="white"/>
          <w:lang w:val="en-GB"/>
        </w:rPr>
        <w:t>11</w:t>
      </w:r>
      <w:r w:rsidRPr="00B376E0">
        <w:rPr>
          <w:rFonts w:ascii="Times New Roman" w:eastAsia="Times New Roman" w:hAnsi="Times New Roman" w:cs="Times New Roman"/>
          <w:color w:val="000000"/>
          <w:sz w:val="24"/>
          <w:szCs w:val="24"/>
          <w:highlight w:val="white"/>
          <w:lang w:val="en-GB"/>
        </w:rPr>
        <w:t>, p.890.</w:t>
      </w:r>
    </w:p>
    <w:p w14:paraId="5423B506"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Li, Y. and Cai, Q., 2019. How Chinese internet celebrity influences consumers’ attitude to purchase on E-commerce.: In the case of internet fashion celebrity Dayi Zhang.</w:t>
      </w:r>
    </w:p>
    <w:p w14:paraId="78E487D6"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 xml:space="preserve">Lochmiller, C.R., 2021. Conducting Thematic Analysis with Qualitative Data. </w:t>
      </w:r>
      <w:r w:rsidRPr="00B376E0">
        <w:rPr>
          <w:rFonts w:ascii="Times New Roman" w:eastAsia="Times New Roman" w:hAnsi="Times New Roman" w:cs="Times New Roman"/>
          <w:i/>
          <w:color w:val="000000"/>
          <w:sz w:val="24"/>
          <w:szCs w:val="24"/>
          <w:highlight w:val="white"/>
          <w:lang w:val="en-GB"/>
        </w:rPr>
        <w:t>Qualitative Report</w:t>
      </w:r>
      <w:r w:rsidRPr="00B376E0">
        <w:rPr>
          <w:rFonts w:ascii="Times New Roman" w:eastAsia="Times New Roman" w:hAnsi="Times New Roman" w:cs="Times New Roman"/>
          <w:color w:val="000000"/>
          <w:sz w:val="24"/>
          <w:szCs w:val="24"/>
          <w:highlight w:val="white"/>
          <w:lang w:val="en-GB"/>
        </w:rPr>
        <w:t xml:space="preserve">, </w:t>
      </w:r>
      <w:r w:rsidRPr="00B376E0">
        <w:rPr>
          <w:rFonts w:ascii="Times New Roman" w:eastAsia="Times New Roman" w:hAnsi="Times New Roman" w:cs="Times New Roman"/>
          <w:i/>
          <w:color w:val="000000"/>
          <w:sz w:val="24"/>
          <w:szCs w:val="24"/>
          <w:highlight w:val="white"/>
          <w:lang w:val="en-GB"/>
        </w:rPr>
        <w:t>26</w:t>
      </w:r>
      <w:r w:rsidRPr="00B376E0">
        <w:rPr>
          <w:rFonts w:ascii="Times New Roman" w:eastAsia="Times New Roman" w:hAnsi="Times New Roman" w:cs="Times New Roman"/>
          <w:color w:val="000000"/>
          <w:sz w:val="24"/>
          <w:szCs w:val="24"/>
          <w:highlight w:val="white"/>
          <w:lang w:val="en-GB"/>
        </w:rPr>
        <w:t>(6).</w:t>
      </w:r>
    </w:p>
    <w:p w14:paraId="723C02B8" w14:textId="77777777" w:rsidR="00A810A9" w:rsidRPr="00B0085C"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 xml:space="preserve">Machida, N., Sompa, M., Muleya, G. and Pitsoe, V., 2018. Teachers' understanding and attitudes toward inductive and deductive approaches to teaching social sciences. </w:t>
      </w:r>
      <w:r w:rsidRPr="00B376E0">
        <w:rPr>
          <w:rFonts w:ascii="Times New Roman" w:eastAsia="Times New Roman" w:hAnsi="Times New Roman" w:cs="Times New Roman"/>
          <w:i/>
          <w:color w:val="000000"/>
          <w:sz w:val="24"/>
          <w:szCs w:val="24"/>
          <w:highlight w:val="white"/>
          <w:lang w:val="en-GB"/>
        </w:rPr>
        <w:t>Multidisciplinary Journal of Language and Social Sciences Education (2664-083X, Online ISSN: Print ISSN: 2616-4736)</w:t>
      </w:r>
      <w:r w:rsidRPr="00B376E0">
        <w:rPr>
          <w:rFonts w:ascii="Times New Roman" w:eastAsia="Times New Roman" w:hAnsi="Times New Roman" w:cs="Times New Roman"/>
          <w:color w:val="000000"/>
          <w:sz w:val="24"/>
          <w:szCs w:val="24"/>
          <w:highlight w:val="white"/>
          <w:lang w:val="en-GB"/>
        </w:rPr>
        <w:t xml:space="preserve">, </w:t>
      </w:r>
      <w:r w:rsidRPr="00B376E0">
        <w:rPr>
          <w:rFonts w:ascii="Times New Roman" w:eastAsia="Times New Roman" w:hAnsi="Times New Roman" w:cs="Times New Roman"/>
          <w:i/>
          <w:color w:val="000000"/>
          <w:sz w:val="24"/>
          <w:szCs w:val="24"/>
          <w:highlight w:val="white"/>
          <w:lang w:val="en-GB"/>
        </w:rPr>
        <w:t>1</w:t>
      </w:r>
      <w:r w:rsidRPr="00B376E0">
        <w:rPr>
          <w:rFonts w:ascii="Times New Roman" w:eastAsia="Times New Roman" w:hAnsi="Times New Roman" w:cs="Times New Roman"/>
          <w:color w:val="000000"/>
          <w:sz w:val="24"/>
          <w:szCs w:val="24"/>
          <w:highlight w:val="white"/>
          <w:lang w:val="en-GB"/>
        </w:rPr>
        <w:t>(2), pp.120-137.</w:t>
      </w:r>
    </w:p>
    <w:p w14:paraId="03412EEE" w14:textId="5ABE4E6F"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Markman, J., 2020</w:t>
      </w:r>
      <w:r w:rsidRPr="00B376E0">
        <w:rPr>
          <w:rFonts w:ascii="Times New Roman" w:eastAsia="Times New Roman" w:hAnsi="Times New Roman" w:cs="Times New Roman"/>
          <w:color w:val="000000"/>
          <w:sz w:val="24"/>
          <w:szCs w:val="24"/>
          <w:lang w:val="en-GB"/>
        </w:rPr>
        <w:t>. </w:t>
      </w:r>
      <w:r w:rsidRPr="00B376E0">
        <w:rPr>
          <w:rFonts w:ascii="Times New Roman" w:eastAsia="Times New Roman" w:hAnsi="Times New Roman" w:cs="Times New Roman"/>
          <w:i/>
          <w:color w:val="000000"/>
          <w:sz w:val="24"/>
          <w:szCs w:val="24"/>
          <w:lang w:val="en-GB"/>
        </w:rPr>
        <w:t>How Amazon.com Remains The Ruler Of Retail</w:t>
      </w:r>
      <w:r w:rsidRPr="00B376E0">
        <w:rPr>
          <w:rFonts w:ascii="Times New Roman" w:eastAsia="Times New Roman" w:hAnsi="Times New Roman" w:cs="Times New Roman"/>
          <w:color w:val="000000"/>
          <w:sz w:val="24"/>
          <w:szCs w:val="24"/>
          <w:lang w:val="en-GB"/>
        </w:rPr>
        <w:t xml:space="preserve">. [online] Forbes. Available at: &lt;https://www.forbes.com/sites/jonmarkman/2020/01/30/how-amazoncom-remains-the-ruler-of-retail/?sh=27cf90387b18&gt; [Accessed 23 </w:t>
      </w:r>
      <w:r w:rsidR="002B01D4">
        <w:rPr>
          <w:rFonts w:ascii="Times New Roman" w:eastAsia="Times New Roman" w:hAnsi="Times New Roman" w:cs="Times New Roman"/>
          <w:color w:val="000000"/>
          <w:sz w:val="24"/>
          <w:szCs w:val="24"/>
          <w:lang w:val="en-GB"/>
        </w:rPr>
        <w:t>November</w:t>
      </w:r>
      <w:r w:rsidRPr="00B376E0">
        <w:rPr>
          <w:rFonts w:ascii="Times New Roman" w:eastAsia="Times New Roman" w:hAnsi="Times New Roman" w:cs="Times New Roman"/>
          <w:color w:val="000000"/>
          <w:sz w:val="24"/>
          <w:szCs w:val="24"/>
          <w:lang w:val="en-GB"/>
        </w:rPr>
        <w:t xml:space="preserve"> 2022].</w:t>
      </w:r>
    </w:p>
    <w:p w14:paraId="76B20B18"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 xml:space="preserve">Melnikov, A., 2018. Towards an explicit research methodology: Adapting research onion model for futures studies. </w:t>
      </w:r>
      <w:r w:rsidRPr="00B376E0">
        <w:rPr>
          <w:rFonts w:ascii="Times New Roman" w:eastAsia="Times New Roman" w:hAnsi="Times New Roman" w:cs="Times New Roman"/>
          <w:i/>
          <w:color w:val="000000"/>
          <w:sz w:val="24"/>
          <w:szCs w:val="24"/>
          <w:highlight w:val="white"/>
          <w:lang w:val="en-GB"/>
        </w:rPr>
        <w:t>Journal of Futures Studies</w:t>
      </w:r>
      <w:r w:rsidRPr="00B376E0">
        <w:rPr>
          <w:rFonts w:ascii="Times New Roman" w:eastAsia="Times New Roman" w:hAnsi="Times New Roman" w:cs="Times New Roman"/>
          <w:color w:val="000000"/>
          <w:sz w:val="24"/>
          <w:szCs w:val="24"/>
          <w:highlight w:val="white"/>
          <w:lang w:val="en-GB"/>
        </w:rPr>
        <w:t xml:space="preserve">, </w:t>
      </w:r>
      <w:r w:rsidRPr="00B376E0">
        <w:rPr>
          <w:rFonts w:ascii="Times New Roman" w:eastAsia="Times New Roman" w:hAnsi="Times New Roman" w:cs="Times New Roman"/>
          <w:i/>
          <w:color w:val="000000"/>
          <w:sz w:val="24"/>
          <w:szCs w:val="24"/>
          <w:highlight w:val="white"/>
          <w:lang w:val="en-GB"/>
        </w:rPr>
        <w:t>23</w:t>
      </w:r>
      <w:r w:rsidRPr="00B376E0">
        <w:rPr>
          <w:rFonts w:ascii="Times New Roman" w:eastAsia="Times New Roman" w:hAnsi="Times New Roman" w:cs="Times New Roman"/>
          <w:color w:val="000000"/>
          <w:sz w:val="24"/>
          <w:szCs w:val="24"/>
          <w:highlight w:val="white"/>
          <w:lang w:val="en-GB"/>
        </w:rPr>
        <w:t>(2), pp.29-44.</w:t>
      </w:r>
    </w:p>
    <w:p w14:paraId="27607F20"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lastRenderedPageBreak/>
        <w:t xml:space="preserve">Ng, K.Y.N., 2020. The moderating role of trust and the theory of reasoned action. </w:t>
      </w:r>
      <w:r w:rsidRPr="00B376E0">
        <w:rPr>
          <w:rFonts w:ascii="Times New Roman" w:eastAsia="Times New Roman" w:hAnsi="Times New Roman" w:cs="Times New Roman"/>
          <w:i/>
          <w:color w:val="000000"/>
          <w:sz w:val="24"/>
          <w:szCs w:val="24"/>
          <w:highlight w:val="white"/>
          <w:lang w:val="en-GB"/>
        </w:rPr>
        <w:t>Journal of Knowledge Management</w:t>
      </w:r>
      <w:r w:rsidRPr="00B376E0">
        <w:rPr>
          <w:rFonts w:ascii="Times New Roman" w:eastAsia="Times New Roman" w:hAnsi="Times New Roman" w:cs="Times New Roman"/>
          <w:color w:val="000000"/>
          <w:sz w:val="24"/>
          <w:szCs w:val="24"/>
          <w:highlight w:val="white"/>
          <w:lang w:val="en-GB"/>
        </w:rPr>
        <w:t xml:space="preserve">, </w:t>
      </w:r>
      <w:r w:rsidRPr="00B376E0">
        <w:rPr>
          <w:rFonts w:ascii="Times New Roman" w:eastAsia="Times New Roman" w:hAnsi="Times New Roman" w:cs="Times New Roman"/>
          <w:i/>
          <w:color w:val="000000"/>
          <w:sz w:val="24"/>
          <w:szCs w:val="24"/>
          <w:highlight w:val="white"/>
          <w:lang w:val="en-GB"/>
        </w:rPr>
        <w:t>24</w:t>
      </w:r>
      <w:r w:rsidRPr="00B376E0">
        <w:rPr>
          <w:rFonts w:ascii="Times New Roman" w:eastAsia="Times New Roman" w:hAnsi="Times New Roman" w:cs="Times New Roman"/>
          <w:color w:val="000000"/>
          <w:sz w:val="24"/>
          <w:szCs w:val="24"/>
          <w:highlight w:val="white"/>
          <w:lang w:val="en-GB"/>
        </w:rPr>
        <w:t>(6), pp.1221-1240.</w:t>
      </w:r>
    </w:p>
    <w:p w14:paraId="3BF9AC4B"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 xml:space="preserve">Patel, P.C., Struckell, E.M., Ojha, D. and Manikas, A.S., 2020. Retail store churn and performance–The moderating role of sales amplitude and unpredictability. </w:t>
      </w:r>
      <w:r w:rsidRPr="00B376E0">
        <w:rPr>
          <w:rFonts w:ascii="Times New Roman" w:eastAsia="Times New Roman" w:hAnsi="Times New Roman" w:cs="Times New Roman"/>
          <w:i/>
          <w:color w:val="000000"/>
          <w:sz w:val="24"/>
          <w:szCs w:val="24"/>
          <w:highlight w:val="white"/>
          <w:lang w:val="en-GB"/>
        </w:rPr>
        <w:t>International Journal of Production Economics</w:t>
      </w:r>
      <w:r w:rsidRPr="00B376E0">
        <w:rPr>
          <w:rFonts w:ascii="Times New Roman" w:eastAsia="Times New Roman" w:hAnsi="Times New Roman" w:cs="Times New Roman"/>
          <w:color w:val="000000"/>
          <w:sz w:val="24"/>
          <w:szCs w:val="24"/>
          <w:highlight w:val="white"/>
          <w:lang w:val="en-GB"/>
        </w:rPr>
        <w:t xml:space="preserve">, </w:t>
      </w:r>
      <w:r w:rsidRPr="00B376E0">
        <w:rPr>
          <w:rFonts w:ascii="Times New Roman" w:eastAsia="Times New Roman" w:hAnsi="Times New Roman" w:cs="Times New Roman"/>
          <w:i/>
          <w:color w:val="000000"/>
          <w:sz w:val="24"/>
          <w:szCs w:val="24"/>
          <w:highlight w:val="white"/>
          <w:lang w:val="en-GB"/>
        </w:rPr>
        <w:t>222</w:t>
      </w:r>
      <w:r w:rsidRPr="00B376E0">
        <w:rPr>
          <w:rFonts w:ascii="Times New Roman" w:eastAsia="Times New Roman" w:hAnsi="Times New Roman" w:cs="Times New Roman"/>
          <w:color w:val="000000"/>
          <w:sz w:val="24"/>
          <w:szCs w:val="24"/>
          <w:highlight w:val="white"/>
          <w:lang w:val="en-GB"/>
        </w:rPr>
        <w:t>, p.107510.</w:t>
      </w:r>
    </w:p>
    <w:p w14:paraId="74537F87"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 xml:space="preserve">Qazzafi, 2019. Consumer buying decision process toward products. </w:t>
      </w:r>
      <w:r w:rsidRPr="00B376E0">
        <w:rPr>
          <w:rFonts w:ascii="Times New Roman" w:eastAsia="Times New Roman" w:hAnsi="Times New Roman" w:cs="Times New Roman"/>
          <w:i/>
          <w:color w:val="000000"/>
          <w:sz w:val="24"/>
          <w:szCs w:val="24"/>
          <w:highlight w:val="white"/>
          <w:lang w:val="en-GB"/>
        </w:rPr>
        <w:t>International Journal of Scientific Research and Engineering Development</w:t>
      </w:r>
      <w:r w:rsidRPr="00B376E0">
        <w:rPr>
          <w:rFonts w:ascii="Times New Roman" w:eastAsia="Times New Roman" w:hAnsi="Times New Roman" w:cs="Times New Roman"/>
          <w:color w:val="000000"/>
          <w:sz w:val="24"/>
          <w:szCs w:val="24"/>
          <w:highlight w:val="white"/>
          <w:lang w:val="en-GB"/>
        </w:rPr>
        <w:t xml:space="preserve">, </w:t>
      </w:r>
      <w:r w:rsidRPr="00B376E0">
        <w:rPr>
          <w:rFonts w:ascii="Times New Roman" w:eastAsia="Times New Roman" w:hAnsi="Times New Roman" w:cs="Times New Roman"/>
          <w:i/>
          <w:color w:val="000000"/>
          <w:sz w:val="24"/>
          <w:szCs w:val="24"/>
          <w:highlight w:val="white"/>
          <w:lang w:val="en-GB"/>
        </w:rPr>
        <w:t>2</w:t>
      </w:r>
      <w:r w:rsidRPr="00B376E0">
        <w:rPr>
          <w:rFonts w:ascii="Times New Roman" w:eastAsia="Times New Roman" w:hAnsi="Times New Roman" w:cs="Times New Roman"/>
          <w:color w:val="000000"/>
          <w:sz w:val="24"/>
          <w:szCs w:val="24"/>
          <w:highlight w:val="white"/>
          <w:lang w:val="en-GB"/>
        </w:rPr>
        <w:t>(5), pp.130-134.</w:t>
      </w:r>
    </w:p>
    <w:p w14:paraId="4250466B" w14:textId="2CFA9485"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 xml:space="preserve">Retail Technology Innovation Hub, 2017. </w:t>
      </w:r>
      <w:r w:rsidRPr="00B376E0">
        <w:rPr>
          <w:rFonts w:ascii="Times New Roman" w:eastAsia="Times New Roman" w:hAnsi="Times New Roman" w:cs="Times New Roman"/>
          <w:i/>
          <w:color w:val="000000"/>
          <w:sz w:val="24"/>
          <w:szCs w:val="24"/>
          <w:highlight w:val="white"/>
          <w:lang w:val="en-GB"/>
        </w:rPr>
        <w:t>Digital coupon redemptions on track to surpass $90bn — Retail Technology Innovation Hub</w:t>
      </w:r>
      <w:r w:rsidRPr="00B376E0">
        <w:rPr>
          <w:rFonts w:ascii="Times New Roman" w:eastAsia="Times New Roman" w:hAnsi="Times New Roman" w:cs="Times New Roman"/>
          <w:color w:val="000000"/>
          <w:sz w:val="24"/>
          <w:szCs w:val="24"/>
          <w:highlight w:val="white"/>
          <w:lang w:val="en-GB"/>
        </w:rPr>
        <w:t xml:space="preserve">. [online] Available at: &lt;https://retailtechinnovationhub.com/home/2017/11/15/digital-coupon-redemptions-on-track-to-surpass-90bn&gt; [Accessed 23 </w:t>
      </w:r>
      <w:r w:rsidR="002B01D4">
        <w:rPr>
          <w:rFonts w:ascii="Times New Roman" w:eastAsia="Times New Roman" w:hAnsi="Times New Roman" w:cs="Times New Roman"/>
          <w:color w:val="000000"/>
          <w:sz w:val="24"/>
          <w:szCs w:val="24"/>
          <w:highlight w:val="white"/>
          <w:lang w:val="en-GB"/>
        </w:rPr>
        <w:t>November</w:t>
      </w:r>
      <w:r w:rsidRPr="00B376E0">
        <w:rPr>
          <w:rFonts w:ascii="Times New Roman" w:eastAsia="Times New Roman" w:hAnsi="Times New Roman" w:cs="Times New Roman"/>
          <w:color w:val="000000"/>
          <w:sz w:val="24"/>
          <w:szCs w:val="24"/>
          <w:highlight w:val="white"/>
          <w:lang w:val="en-GB"/>
        </w:rPr>
        <w:t xml:space="preserve"> 2022].</w:t>
      </w:r>
    </w:p>
    <w:p w14:paraId="1CAA51C3" w14:textId="520BD540"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highlight w:val="white"/>
          <w:lang w:val="en-GB"/>
        </w:rPr>
        <w:t xml:space="preserve">Statista, 2022. </w:t>
      </w:r>
      <w:r w:rsidRPr="00B376E0">
        <w:rPr>
          <w:rFonts w:ascii="Times New Roman" w:eastAsia="Times New Roman" w:hAnsi="Times New Roman" w:cs="Times New Roman"/>
          <w:i/>
          <w:color w:val="000000"/>
          <w:sz w:val="24"/>
          <w:szCs w:val="24"/>
          <w:highlight w:val="white"/>
          <w:lang w:val="en-GB"/>
        </w:rPr>
        <w:t>Topic: Online shopping behaviour in the UK</w:t>
      </w:r>
      <w:r w:rsidRPr="00B376E0">
        <w:rPr>
          <w:rFonts w:ascii="Times New Roman" w:eastAsia="Times New Roman" w:hAnsi="Times New Roman" w:cs="Times New Roman"/>
          <w:color w:val="000000"/>
          <w:sz w:val="24"/>
          <w:szCs w:val="24"/>
          <w:highlight w:val="white"/>
          <w:lang w:val="en-GB"/>
        </w:rPr>
        <w:t xml:space="preserve">. [online] Available at: &lt;https://www.statista.com/topics/7887/online-shopping-behavior-in-the-uk/#topicHeader__wrapper&gt; [Accessed 23 </w:t>
      </w:r>
      <w:r w:rsidR="002B01D4">
        <w:rPr>
          <w:rFonts w:ascii="Times New Roman" w:eastAsia="Times New Roman" w:hAnsi="Times New Roman" w:cs="Times New Roman"/>
          <w:color w:val="000000"/>
          <w:sz w:val="24"/>
          <w:szCs w:val="24"/>
          <w:highlight w:val="white"/>
          <w:lang w:val="en-GB"/>
        </w:rPr>
        <w:t>November</w:t>
      </w:r>
      <w:r w:rsidRPr="00B376E0">
        <w:rPr>
          <w:rFonts w:ascii="Times New Roman" w:eastAsia="Times New Roman" w:hAnsi="Times New Roman" w:cs="Times New Roman"/>
          <w:color w:val="000000"/>
          <w:sz w:val="24"/>
          <w:szCs w:val="24"/>
          <w:highlight w:val="white"/>
          <w:lang w:val="en-GB"/>
        </w:rPr>
        <w:t xml:space="preserve"> 2022].</w:t>
      </w:r>
    </w:p>
    <w:p w14:paraId="4D0F65FA"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 xml:space="preserve">Struckell, E., Ojha, D., Patel, P.C. and Dhir, A., 2022. Strategic choice in times of stagnant growth and uncertainty: An institutional theory and organizational change perspective. </w:t>
      </w:r>
      <w:r w:rsidRPr="00B376E0">
        <w:rPr>
          <w:rFonts w:ascii="Times New Roman" w:eastAsia="Times New Roman" w:hAnsi="Times New Roman" w:cs="Times New Roman"/>
          <w:i/>
          <w:color w:val="000000"/>
          <w:sz w:val="24"/>
          <w:szCs w:val="24"/>
          <w:highlight w:val="white"/>
          <w:lang w:val="en-GB"/>
        </w:rPr>
        <w:t>Technological Forecasting and Social Change</w:t>
      </w:r>
      <w:r w:rsidRPr="00B376E0">
        <w:rPr>
          <w:rFonts w:ascii="Times New Roman" w:eastAsia="Times New Roman" w:hAnsi="Times New Roman" w:cs="Times New Roman"/>
          <w:color w:val="000000"/>
          <w:sz w:val="24"/>
          <w:szCs w:val="24"/>
          <w:highlight w:val="white"/>
          <w:lang w:val="en-GB"/>
        </w:rPr>
        <w:t xml:space="preserve">, </w:t>
      </w:r>
      <w:r w:rsidRPr="00B376E0">
        <w:rPr>
          <w:rFonts w:ascii="Times New Roman" w:eastAsia="Times New Roman" w:hAnsi="Times New Roman" w:cs="Times New Roman"/>
          <w:i/>
          <w:color w:val="000000"/>
          <w:sz w:val="24"/>
          <w:szCs w:val="24"/>
          <w:highlight w:val="white"/>
          <w:lang w:val="en-GB"/>
        </w:rPr>
        <w:t>182</w:t>
      </w:r>
      <w:r w:rsidRPr="00B376E0">
        <w:rPr>
          <w:rFonts w:ascii="Times New Roman" w:eastAsia="Times New Roman" w:hAnsi="Times New Roman" w:cs="Times New Roman"/>
          <w:color w:val="000000"/>
          <w:sz w:val="24"/>
          <w:szCs w:val="24"/>
          <w:highlight w:val="white"/>
          <w:lang w:val="en-GB"/>
        </w:rPr>
        <w:t>, p.121839.</w:t>
      </w:r>
    </w:p>
    <w:p w14:paraId="62C8143D"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 xml:space="preserve">Tan, W.K. and Chen, B.H., 2021. Enhancing subscription-based e-commerce services through gambled price discounts. </w:t>
      </w:r>
      <w:r w:rsidRPr="00B376E0">
        <w:rPr>
          <w:rFonts w:ascii="Times New Roman" w:eastAsia="Times New Roman" w:hAnsi="Times New Roman" w:cs="Times New Roman"/>
          <w:i/>
          <w:color w:val="000000"/>
          <w:sz w:val="24"/>
          <w:szCs w:val="24"/>
          <w:highlight w:val="white"/>
          <w:lang w:val="en-GB"/>
        </w:rPr>
        <w:t>Journal of Retailing and Consumer Services</w:t>
      </w:r>
      <w:r w:rsidRPr="00B376E0">
        <w:rPr>
          <w:rFonts w:ascii="Times New Roman" w:eastAsia="Times New Roman" w:hAnsi="Times New Roman" w:cs="Times New Roman"/>
          <w:color w:val="000000"/>
          <w:sz w:val="24"/>
          <w:szCs w:val="24"/>
          <w:highlight w:val="white"/>
          <w:lang w:val="en-GB"/>
        </w:rPr>
        <w:t xml:space="preserve">, </w:t>
      </w:r>
      <w:r w:rsidRPr="00B376E0">
        <w:rPr>
          <w:rFonts w:ascii="Times New Roman" w:eastAsia="Times New Roman" w:hAnsi="Times New Roman" w:cs="Times New Roman"/>
          <w:i/>
          <w:color w:val="000000"/>
          <w:sz w:val="24"/>
          <w:szCs w:val="24"/>
          <w:highlight w:val="white"/>
          <w:lang w:val="en-GB"/>
        </w:rPr>
        <w:t>61</w:t>
      </w:r>
      <w:r w:rsidRPr="00B376E0">
        <w:rPr>
          <w:rFonts w:ascii="Times New Roman" w:eastAsia="Times New Roman" w:hAnsi="Times New Roman" w:cs="Times New Roman"/>
          <w:color w:val="000000"/>
          <w:sz w:val="24"/>
          <w:szCs w:val="24"/>
          <w:highlight w:val="white"/>
          <w:lang w:val="en-GB"/>
        </w:rPr>
        <w:t>, p.102525.</w:t>
      </w:r>
    </w:p>
    <w:p w14:paraId="30BD61FF"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 xml:space="preserve">Tran, L.T.T., 2021. Managing the effectiveness of e-commerce platforms in a pandemic. </w:t>
      </w:r>
      <w:r w:rsidRPr="00B376E0">
        <w:rPr>
          <w:rFonts w:ascii="Times New Roman" w:eastAsia="Times New Roman" w:hAnsi="Times New Roman" w:cs="Times New Roman"/>
          <w:i/>
          <w:color w:val="000000"/>
          <w:sz w:val="24"/>
          <w:szCs w:val="24"/>
          <w:highlight w:val="white"/>
          <w:lang w:val="en-GB"/>
        </w:rPr>
        <w:t>Journal of Retailing and Consumer Services</w:t>
      </w:r>
      <w:r w:rsidRPr="00B376E0">
        <w:rPr>
          <w:rFonts w:ascii="Times New Roman" w:eastAsia="Times New Roman" w:hAnsi="Times New Roman" w:cs="Times New Roman"/>
          <w:color w:val="000000"/>
          <w:sz w:val="24"/>
          <w:szCs w:val="24"/>
          <w:highlight w:val="white"/>
          <w:lang w:val="en-GB"/>
        </w:rPr>
        <w:t xml:space="preserve">, </w:t>
      </w:r>
      <w:r w:rsidRPr="00B376E0">
        <w:rPr>
          <w:rFonts w:ascii="Times New Roman" w:eastAsia="Times New Roman" w:hAnsi="Times New Roman" w:cs="Times New Roman"/>
          <w:i/>
          <w:color w:val="000000"/>
          <w:sz w:val="24"/>
          <w:szCs w:val="24"/>
          <w:highlight w:val="white"/>
          <w:lang w:val="en-GB"/>
        </w:rPr>
        <w:t>58</w:t>
      </w:r>
      <w:r w:rsidRPr="00B376E0">
        <w:rPr>
          <w:rFonts w:ascii="Times New Roman" w:eastAsia="Times New Roman" w:hAnsi="Times New Roman" w:cs="Times New Roman"/>
          <w:color w:val="000000"/>
          <w:sz w:val="24"/>
          <w:szCs w:val="24"/>
          <w:highlight w:val="white"/>
          <w:lang w:val="en-GB"/>
        </w:rPr>
        <w:t>, p.102287.</w:t>
      </w:r>
    </w:p>
    <w:p w14:paraId="6C653473"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 xml:space="preserve">Trudel, R., 2019. Sustainable consumer behaviour. </w:t>
      </w:r>
      <w:r w:rsidRPr="00B376E0">
        <w:rPr>
          <w:rFonts w:ascii="Times New Roman" w:eastAsia="Times New Roman" w:hAnsi="Times New Roman" w:cs="Times New Roman"/>
          <w:i/>
          <w:color w:val="000000"/>
          <w:sz w:val="24"/>
          <w:szCs w:val="24"/>
          <w:highlight w:val="white"/>
          <w:lang w:val="en-GB"/>
        </w:rPr>
        <w:t>Consumer psychology review</w:t>
      </w:r>
      <w:r w:rsidRPr="00B376E0">
        <w:rPr>
          <w:rFonts w:ascii="Times New Roman" w:eastAsia="Times New Roman" w:hAnsi="Times New Roman" w:cs="Times New Roman"/>
          <w:color w:val="000000"/>
          <w:sz w:val="24"/>
          <w:szCs w:val="24"/>
          <w:highlight w:val="white"/>
          <w:lang w:val="en-GB"/>
        </w:rPr>
        <w:t xml:space="preserve">, </w:t>
      </w:r>
      <w:r w:rsidRPr="00B376E0">
        <w:rPr>
          <w:rFonts w:ascii="Times New Roman" w:eastAsia="Times New Roman" w:hAnsi="Times New Roman" w:cs="Times New Roman"/>
          <w:i/>
          <w:color w:val="000000"/>
          <w:sz w:val="24"/>
          <w:szCs w:val="24"/>
          <w:highlight w:val="white"/>
          <w:lang w:val="en-GB"/>
        </w:rPr>
        <w:t>2</w:t>
      </w:r>
      <w:r w:rsidRPr="00B376E0">
        <w:rPr>
          <w:rFonts w:ascii="Times New Roman" w:eastAsia="Times New Roman" w:hAnsi="Times New Roman" w:cs="Times New Roman"/>
          <w:color w:val="000000"/>
          <w:sz w:val="24"/>
          <w:szCs w:val="24"/>
          <w:highlight w:val="white"/>
          <w:lang w:val="en-GB"/>
        </w:rPr>
        <w:t>(1), pp.85-96.</w:t>
      </w:r>
    </w:p>
    <w:p w14:paraId="0199FE31"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 xml:space="preserve">Wagner, G., Schramm-Klein, H. and Steinmann, S., 2020. Online retailing across e-channels and e-channel touchpoints: Empirical studies of consumer behaviour in the multichannel e-commerce environment. </w:t>
      </w:r>
      <w:r w:rsidRPr="00B376E0">
        <w:rPr>
          <w:rFonts w:ascii="Times New Roman" w:eastAsia="Times New Roman" w:hAnsi="Times New Roman" w:cs="Times New Roman"/>
          <w:i/>
          <w:color w:val="000000"/>
          <w:sz w:val="24"/>
          <w:szCs w:val="24"/>
          <w:highlight w:val="white"/>
          <w:lang w:val="en-GB"/>
        </w:rPr>
        <w:t>Journal of Business Research</w:t>
      </w:r>
      <w:r w:rsidRPr="00B376E0">
        <w:rPr>
          <w:rFonts w:ascii="Times New Roman" w:eastAsia="Times New Roman" w:hAnsi="Times New Roman" w:cs="Times New Roman"/>
          <w:color w:val="000000"/>
          <w:sz w:val="24"/>
          <w:szCs w:val="24"/>
          <w:highlight w:val="white"/>
          <w:lang w:val="en-GB"/>
        </w:rPr>
        <w:t xml:space="preserve">, </w:t>
      </w:r>
      <w:r w:rsidRPr="00B376E0">
        <w:rPr>
          <w:rFonts w:ascii="Times New Roman" w:eastAsia="Times New Roman" w:hAnsi="Times New Roman" w:cs="Times New Roman"/>
          <w:i/>
          <w:color w:val="000000"/>
          <w:sz w:val="24"/>
          <w:szCs w:val="24"/>
          <w:highlight w:val="white"/>
          <w:lang w:val="en-GB"/>
        </w:rPr>
        <w:t>107</w:t>
      </w:r>
      <w:r w:rsidRPr="00B376E0">
        <w:rPr>
          <w:rFonts w:ascii="Times New Roman" w:eastAsia="Times New Roman" w:hAnsi="Times New Roman" w:cs="Times New Roman"/>
          <w:color w:val="000000"/>
          <w:sz w:val="24"/>
          <w:szCs w:val="24"/>
          <w:highlight w:val="white"/>
          <w:lang w:val="en-GB"/>
        </w:rPr>
        <w:t>, pp.256-270.</w:t>
      </w:r>
    </w:p>
    <w:p w14:paraId="0BB94C2F"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 xml:space="preserve">Wang, Y., Yu, Z. and Shen, L., 2019. Study on the decision-making and coordination of an e-commerce supply chain with manufacturer fairness concerns. </w:t>
      </w:r>
      <w:r w:rsidRPr="00B376E0">
        <w:rPr>
          <w:rFonts w:ascii="Times New Roman" w:eastAsia="Times New Roman" w:hAnsi="Times New Roman" w:cs="Times New Roman"/>
          <w:i/>
          <w:color w:val="000000"/>
          <w:sz w:val="24"/>
          <w:szCs w:val="24"/>
          <w:highlight w:val="white"/>
          <w:lang w:val="en-GB"/>
        </w:rPr>
        <w:t>International Journal of Production Research</w:t>
      </w:r>
      <w:r w:rsidRPr="00B376E0">
        <w:rPr>
          <w:rFonts w:ascii="Times New Roman" w:eastAsia="Times New Roman" w:hAnsi="Times New Roman" w:cs="Times New Roman"/>
          <w:color w:val="000000"/>
          <w:sz w:val="24"/>
          <w:szCs w:val="24"/>
          <w:highlight w:val="white"/>
          <w:lang w:val="en-GB"/>
        </w:rPr>
        <w:t xml:space="preserve">, </w:t>
      </w:r>
      <w:r w:rsidRPr="00B376E0">
        <w:rPr>
          <w:rFonts w:ascii="Times New Roman" w:eastAsia="Times New Roman" w:hAnsi="Times New Roman" w:cs="Times New Roman"/>
          <w:i/>
          <w:color w:val="000000"/>
          <w:sz w:val="24"/>
          <w:szCs w:val="24"/>
          <w:highlight w:val="white"/>
          <w:lang w:val="en-GB"/>
        </w:rPr>
        <w:t>57</w:t>
      </w:r>
      <w:r w:rsidRPr="00B376E0">
        <w:rPr>
          <w:rFonts w:ascii="Times New Roman" w:eastAsia="Times New Roman" w:hAnsi="Times New Roman" w:cs="Times New Roman"/>
          <w:color w:val="000000"/>
          <w:sz w:val="24"/>
          <w:szCs w:val="24"/>
          <w:highlight w:val="white"/>
          <w:lang w:val="en-GB"/>
        </w:rPr>
        <w:t>(9), pp.2788-2808.</w:t>
      </w:r>
    </w:p>
    <w:p w14:paraId="5EAC6B42"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 xml:space="preserve">Yi, S. and Jai, T., 2020. Impacts of consumers’ beliefs, desires and emotions on their impulse buying behaviour: application of an integrated model of the belief-desire theory of emotion. </w:t>
      </w:r>
      <w:r w:rsidRPr="00B376E0">
        <w:rPr>
          <w:rFonts w:ascii="Times New Roman" w:eastAsia="Times New Roman" w:hAnsi="Times New Roman" w:cs="Times New Roman"/>
          <w:i/>
          <w:color w:val="000000"/>
          <w:sz w:val="24"/>
          <w:szCs w:val="24"/>
          <w:highlight w:val="white"/>
          <w:lang w:val="en-GB"/>
        </w:rPr>
        <w:t>Journal of Hospitality Marketing &amp; Management</w:t>
      </w:r>
      <w:r w:rsidRPr="00B376E0">
        <w:rPr>
          <w:rFonts w:ascii="Times New Roman" w:eastAsia="Times New Roman" w:hAnsi="Times New Roman" w:cs="Times New Roman"/>
          <w:color w:val="000000"/>
          <w:sz w:val="24"/>
          <w:szCs w:val="24"/>
          <w:highlight w:val="white"/>
          <w:lang w:val="en-GB"/>
        </w:rPr>
        <w:t xml:space="preserve">, </w:t>
      </w:r>
      <w:r w:rsidRPr="00B376E0">
        <w:rPr>
          <w:rFonts w:ascii="Times New Roman" w:eastAsia="Times New Roman" w:hAnsi="Times New Roman" w:cs="Times New Roman"/>
          <w:i/>
          <w:color w:val="000000"/>
          <w:sz w:val="24"/>
          <w:szCs w:val="24"/>
          <w:highlight w:val="white"/>
          <w:lang w:val="en-GB"/>
        </w:rPr>
        <w:t>29</w:t>
      </w:r>
      <w:r w:rsidRPr="00B376E0">
        <w:rPr>
          <w:rFonts w:ascii="Times New Roman" w:eastAsia="Times New Roman" w:hAnsi="Times New Roman" w:cs="Times New Roman"/>
          <w:color w:val="000000"/>
          <w:sz w:val="24"/>
          <w:szCs w:val="24"/>
          <w:highlight w:val="white"/>
          <w:lang w:val="en-GB"/>
        </w:rPr>
        <w:t>(6), pp.662-681.</w:t>
      </w:r>
    </w:p>
    <w:p w14:paraId="179BB38F"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B376E0">
        <w:rPr>
          <w:rFonts w:ascii="Times New Roman" w:eastAsia="Times New Roman" w:hAnsi="Times New Roman" w:cs="Times New Roman"/>
          <w:color w:val="222222"/>
          <w:sz w:val="24"/>
          <w:szCs w:val="24"/>
          <w:highlight w:val="white"/>
          <w:lang w:val="en-GB"/>
        </w:rPr>
        <w:lastRenderedPageBreak/>
        <w:t xml:space="preserve">Abu-Alhaija, A.S., 2019. From epistemology to Structural Equation Modeling: An essential guide in understanding the principles of research philosophy in Selecting the Appropriate Methodology. </w:t>
      </w:r>
      <w:r w:rsidRPr="00B376E0">
        <w:rPr>
          <w:rFonts w:ascii="Times New Roman" w:eastAsia="Times New Roman" w:hAnsi="Times New Roman" w:cs="Times New Roman"/>
          <w:i/>
          <w:color w:val="222222"/>
          <w:sz w:val="24"/>
          <w:szCs w:val="24"/>
          <w:highlight w:val="white"/>
          <w:lang w:val="en-GB"/>
        </w:rPr>
        <w:t>Australian Journal of Basic and Applied Sciences</w:t>
      </w:r>
      <w:r w:rsidRPr="00B376E0">
        <w:rPr>
          <w:rFonts w:ascii="Times New Roman" w:eastAsia="Times New Roman" w:hAnsi="Times New Roman" w:cs="Times New Roman"/>
          <w:color w:val="222222"/>
          <w:sz w:val="24"/>
          <w:szCs w:val="24"/>
          <w:highlight w:val="white"/>
          <w:lang w:val="en-GB"/>
        </w:rPr>
        <w:t xml:space="preserve">, </w:t>
      </w:r>
      <w:r w:rsidRPr="00B376E0">
        <w:rPr>
          <w:rFonts w:ascii="Times New Roman" w:eastAsia="Times New Roman" w:hAnsi="Times New Roman" w:cs="Times New Roman"/>
          <w:i/>
          <w:color w:val="222222"/>
          <w:sz w:val="24"/>
          <w:szCs w:val="24"/>
          <w:highlight w:val="white"/>
          <w:lang w:val="en-GB"/>
        </w:rPr>
        <w:t>13</w:t>
      </w:r>
      <w:r w:rsidRPr="00B376E0">
        <w:rPr>
          <w:rFonts w:ascii="Times New Roman" w:eastAsia="Times New Roman" w:hAnsi="Times New Roman" w:cs="Times New Roman"/>
          <w:color w:val="222222"/>
          <w:sz w:val="24"/>
          <w:szCs w:val="24"/>
          <w:highlight w:val="white"/>
          <w:lang w:val="en-GB"/>
        </w:rPr>
        <w:t>(9), pp.122-128.</w:t>
      </w:r>
    </w:p>
    <w:p w14:paraId="4B443862"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B376E0">
        <w:rPr>
          <w:rFonts w:ascii="Times New Roman" w:eastAsia="Times New Roman" w:hAnsi="Times New Roman" w:cs="Times New Roman"/>
          <w:color w:val="222222"/>
          <w:sz w:val="24"/>
          <w:szCs w:val="24"/>
          <w:highlight w:val="white"/>
          <w:lang w:val="en-GB"/>
        </w:rPr>
        <w:t xml:space="preserve">Pearse, N., 2019, June. An illustration of deductive analysis in qualitative research. In </w:t>
      </w:r>
      <w:r w:rsidRPr="00B376E0">
        <w:rPr>
          <w:rFonts w:ascii="Times New Roman" w:eastAsia="Times New Roman" w:hAnsi="Times New Roman" w:cs="Times New Roman"/>
          <w:i/>
          <w:color w:val="222222"/>
          <w:sz w:val="24"/>
          <w:szCs w:val="24"/>
          <w:highlight w:val="white"/>
          <w:lang w:val="en-GB"/>
        </w:rPr>
        <w:t>18th European conference on research methodology for business and management studies</w:t>
      </w:r>
      <w:r w:rsidRPr="00B376E0">
        <w:rPr>
          <w:rFonts w:ascii="Times New Roman" w:eastAsia="Times New Roman" w:hAnsi="Times New Roman" w:cs="Times New Roman"/>
          <w:color w:val="222222"/>
          <w:sz w:val="24"/>
          <w:szCs w:val="24"/>
          <w:highlight w:val="white"/>
          <w:lang w:val="en-GB"/>
        </w:rPr>
        <w:t xml:space="preserve"> (p. 264).</w:t>
      </w:r>
    </w:p>
    <w:p w14:paraId="1333F3BA"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B376E0">
        <w:rPr>
          <w:rFonts w:ascii="Times New Roman" w:eastAsia="Times New Roman" w:hAnsi="Times New Roman" w:cs="Times New Roman"/>
          <w:color w:val="222222"/>
          <w:sz w:val="24"/>
          <w:szCs w:val="24"/>
          <w:highlight w:val="white"/>
          <w:lang w:val="en-GB"/>
        </w:rPr>
        <w:t xml:space="preserve">Borek, A.J. and Abraham, C., 2018. How do small groups promote behaviour change? An integrative conceptual review of explanatory mechanisms. </w:t>
      </w:r>
      <w:r w:rsidRPr="00B376E0">
        <w:rPr>
          <w:rFonts w:ascii="Times New Roman" w:eastAsia="Times New Roman" w:hAnsi="Times New Roman" w:cs="Times New Roman"/>
          <w:i/>
          <w:color w:val="222222"/>
          <w:sz w:val="24"/>
          <w:szCs w:val="24"/>
          <w:highlight w:val="white"/>
          <w:lang w:val="en-GB"/>
        </w:rPr>
        <w:t>Applied Psychology: Health and Well‐Being</w:t>
      </w:r>
      <w:r w:rsidRPr="00B376E0">
        <w:rPr>
          <w:rFonts w:ascii="Times New Roman" w:eastAsia="Times New Roman" w:hAnsi="Times New Roman" w:cs="Times New Roman"/>
          <w:color w:val="222222"/>
          <w:sz w:val="24"/>
          <w:szCs w:val="24"/>
          <w:highlight w:val="white"/>
          <w:lang w:val="en-GB"/>
        </w:rPr>
        <w:t xml:space="preserve">, </w:t>
      </w:r>
      <w:r w:rsidRPr="00B376E0">
        <w:rPr>
          <w:rFonts w:ascii="Times New Roman" w:eastAsia="Times New Roman" w:hAnsi="Times New Roman" w:cs="Times New Roman"/>
          <w:i/>
          <w:color w:val="222222"/>
          <w:sz w:val="24"/>
          <w:szCs w:val="24"/>
          <w:highlight w:val="white"/>
          <w:lang w:val="en-GB"/>
        </w:rPr>
        <w:t>10</w:t>
      </w:r>
      <w:r w:rsidRPr="00B376E0">
        <w:rPr>
          <w:rFonts w:ascii="Times New Roman" w:eastAsia="Times New Roman" w:hAnsi="Times New Roman" w:cs="Times New Roman"/>
          <w:color w:val="222222"/>
          <w:sz w:val="24"/>
          <w:szCs w:val="24"/>
          <w:highlight w:val="white"/>
          <w:lang w:val="en-GB"/>
        </w:rPr>
        <w:t>(1), pp.30-61.</w:t>
      </w:r>
    </w:p>
    <w:p w14:paraId="4B19DE2B"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B376E0">
        <w:rPr>
          <w:rFonts w:ascii="Times New Roman" w:eastAsia="Times New Roman" w:hAnsi="Times New Roman" w:cs="Times New Roman"/>
          <w:color w:val="222222"/>
          <w:sz w:val="24"/>
          <w:szCs w:val="24"/>
          <w:highlight w:val="white"/>
          <w:lang w:val="en-GB"/>
        </w:rPr>
        <w:t xml:space="preserve">Sarstedt, M., Bangert, P., Shelton, A.M. and Lehmann, S., 2018. The use of sampling methods in advertising research: A gap between theory and practice. </w:t>
      </w:r>
      <w:r w:rsidRPr="00B376E0">
        <w:rPr>
          <w:rFonts w:ascii="Times New Roman" w:eastAsia="Times New Roman" w:hAnsi="Times New Roman" w:cs="Times New Roman"/>
          <w:i/>
          <w:color w:val="222222"/>
          <w:sz w:val="24"/>
          <w:szCs w:val="24"/>
          <w:highlight w:val="white"/>
          <w:lang w:val="en-GB"/>
        </w:rPr>
        <w:t>International Journal of Advertising</w:t>
      </w:r>
      <w:r w:rsidRPr="00B376E0">
        <w:rPr>
          <w:rFonts w:ascii="Times New Roman" w:eastAsia="Times New Roman" w:hAnsi="Times New Roman" w:cs="Times New Roman"/>
          <w:color w:val="222222"/>
          <w:sz w:val="24"/>
          <w:szCs w:val="24"/>
          <w:highlight w:val="white"/>
          <w:lang w:val="en-GB"/>
        </w:rPr>
        <w:t xml:space="preserve">, </w:t>
      </w:r>
      <w:r w:rsidRPr="00B376E0">
        <w:rPr>
          <w:rFonts w:ascii="Times New Roman" w:eastAsia="Times New Roman" w:hAnsi="Times New Roman" w:cs="Times New Roman"/>
          <w:i/>
          <w:color w:val="222222"/>
          <w:sz w:val="24"/>
          <w:szCs w:val="24"/>
          <w:highlight w:val="white"/>
          <w:lang w:val="en-GB"/>
        </w:rPr>
        <w:t>37</w:t>
      </w:r>
      <w:r w:rsidRPr="00B376E0">
        <w:rPr>
          <w:rFonts w:ascii="Times New Roman" w:eastAsia="Times New Roman" w:hAnsi="Times New Roman" w:cs="Times New Roman"/>
          <w:color w:val="222222"/>
          <w:sz w:val="24"/>
          <w:szCs w:val="24"/>
          <w:highlight w:val="white"/>
          <w:lang w:val="en-GB"/>
        </w:rPr>
        <w:t>(4), pp.650-663.</w:t>
      </w:r>
    </w:p>
    <w:p w14:paraId="3A6CE8EB" w14:textId="77777777" w:rsidR="00A810A9" w:rsidRPr="00B376E0" w:rsidRDefault="00000000">
      <w:pPr>
        <w:rPr>
          <w:rFonts w:ascii="Times New Roman" w:eastAsia="Times New Roman" w:hAnsi="Times New Roman" w:cs="Times New Roman"/>
          <w:b/>
          <w:sz w:val="24"/>
          <w:szCs w:val="24"/>
          <w:highlight w:val="white"/>
          <w:lang w:val="en-GB"/>
        </w:rPr>
      </w:pPr>
      <w:r w:rsidRPr="00B376E0">
        <w:rPr>
          <w:lang w:val="en-GB"/>
        </w:rPr>
        <w:br w:type="page"/>
      </w:r>
    </w:p>
    <w:p w14:paraId="7F305C47" w14:textId="43652ECF" w:rsidR="00A810A9" w:rsidRPr="00B376E0" w:rsidRDefault="00000000" w:rsidP="008D38B2">
      <w:pPr>
        <w:pStyle w:val="Heading1"/>
        <w:jc w:val="center"/>
        <w:rPr>
          <w:highlight w:val="white"/>
          <w:lang w:val="en-GB"/>
        </w:rPr>
      </w:pPr>
      <w:bookmarkStart w:id="75" w:name="_heading=h.41mghml" w:colFirst="0" w:colLast="0"/>
      <w:bookmarkStart w:id="76" w:name="_Toc112276179"/>
      <w:bookmarkEnd w:id="75"/>
      <w:r w:rsidRPr="00B376E0">
        <w:rPr>
          <w:highlight w:val="white"/>
          <w:lang w:val="en-GB"/>
        </w:rPr>
        <w:lastRenderedPageBreak/>
        <w:t>Appendix: Survey Questionnaire</w:t>
      </w:r>
      <w:bookmarkEnd w:id="76"/>
    </w:p>
    <w:p w14:paraId="7D5118FC"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 xml:space="preserve">1. What is your age?   </w:t>
      </w:r>
    </w:p>
    <w:p w14:paraId="2B386BDE" w14:textId="77777777" w:rsidR="00A810A9" w:rsidRPr="00B376E0" w:rsidRDefault="00000000">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18-30 years</w:t>
      </w:r>
    </w:p>
    <w:p w14:paraId="2E8EE1EA" w14:textId="77777777" w:rsidR="00A810A9" w:rsidRPr="00B376E0" w:rsidRDefault="00000000">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31-50 years</w:t>
      </w:r>
    </w:p>
    <w:p w14:paraId="3A7DA5AD" w14:textId="77777777" w:rsidR="00A810A9" w:rsidRPr="00B376E0" w:rsidRDefault="00000000">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51 and above</w:t>
      </w:r>
    </w:p>
    <w:p w14:paraId="0149A542"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 xml:space="preserve">2. What is your Gender? </w:t>
      </w:r>
    </w:p>
    <w:p w14:paraId="01558C6D" w14:textId="77777777" w:rsidR="00A810A9" w:rsidRPr="00B376E0" w:rsidRDefault="00000000">
      <w:pPr>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Male</w:t>
      </w:r>
    </w:p>
    <w:p w14:paraId="49F8F4F6" w14:textId="77777777" w:rsidR="00A810A9" w:rsidRPr="00B376E0" w:rsidRDefault="00000000">
      <w:pPr>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Female</w:t>
      </w:r>
    </w:p>
    <w:p w14:paraId="6EDA4BA7" w14:textId="77777777" w:rsidR="00A810A9" w:rsidRPr="00B376E0" w:rsidRDefault="00000000">
      <w:pPr>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Unwilling to disclose</w:t>
      </w:r>
    </w:p>
    <w:p w14:paraId="479545CC"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3. How much time do you spend on e-commerce sites?</w:t>
      </w:r>
    </w:p>
    <w:p w14:paraId="44A36DF6" w14:textId="77777777" w:rsidR="00A810A9" w:rsidRPr="00B376E0"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Very frequently</w:t>
      </w:r>
    </w:p>
    <w:p w14:paraId="4CBE61D0" w14:textId="77777777" w:rsidR="00A810A9" w:rsidRPr="00B376E0"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Frequently</w:t>
      </w:r>
    </w:p>
    <w:p w14:paraId="3EBB5489" w14:textId="77777777" w:rsidR="00A810A9" w:rsidRPr="00B376E0"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Occasionally</w:t>
      </w:r>
    </w:p>
    <w:p w14:paraId="33A6DBCB" w14:textId="77777777" w:rsidR="00A810A9" w:rsidRPr="00B376E0"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 xml:space="preserve">Rarely </w:t>
      </w:r>
    </w:p>
    <w:p w14:paraId="234AD44A" w14:textId="77777777" w:rsidR="00A810A9" w:rsidRPr="00B376E0"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Never</w:t>
      </w:r>
    </w:p>
    <w:p w14:paraId="08BED0AF"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lang w:val="en-GB"/>
        </w:rPr>
        <w:t>4. On what e-commerce sites do you spend the most?</w:t>
      </w:r>
    </w:p>
    <w:p w14:paraId="1B588D16" w14:textId="77777777" w:rsidR="00A810A9" w:rsidRPr="00B376E0" w:rsidRDefault="00000000">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lang w:val="en-GB"/>
        </w:rPr>
        <w:t>Amazon</w:t>
      </w:r>
    </w:p>
    <w:p w14:paraId="2F2951B8" w14:textId="77777777" w:rsidR="00A810A9" w:rsidRPr="00B376E0" w:rsidRDefault="00000000">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sz w:val="24"/>
          <w:szCs w:val="24"/>
          <w:lang w:val="en-GB"/>
        </w:rPr>
        <w:t>eBay</w:t>
      </w:r>
    </w:p>
    <w:p w14:paraId="5F30D9AE" w14:textId="77777777" w:rsidR="00A810A9" w:rsidRPr="00B376E0" w:rsidRDefault="00000000">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lang w:val="en-GB"/>
        </w:rPr>
        <w:t>Asos</w:t>
      </w:r>
    </w:p>
    <w:p w14:paraId="701BE03E" w14:textId="77777777" w:rsidR="00A810A9" w:rsidRPr="00B376E0" w:rsidRDefault="00000000">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lang w:val="en-GB"/>
        </w:rPr>
        <w:t>Marks &amp; Spencer</w:t>
      </w:r>
    </w:p>
    <w:p w14:paraId="7876AA46" w14:textId="77777777" w:rsidR="00A810A9" w:rsidRPr="00B376E0" w:rsidRDefault="00000000">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376E0">
        <w:rPr>
          <w:rFonts w:ascii="Times New Roman" w:eastAsia="Times New Roman" w:hAnsi="Times New Roman" w:cs="Times New Roman"/>
          <w:color w:val="000000"/>
          <w:sz w:val="24"/>
          <w:szCs w:val="24"/>
          <w:lang w:val="en-GB"/>
        </w:rPr>
        <w:t>Argos</w:t>
      </w:r>
    </w:p>
    <w:p w14:paraId="7B6F3417"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5. How often do you buy from e-commerce sites?</w:t>
      </w:r>
    </w:p>
    <w:p w14:paraId="742E4F83" w14:textId="77777777" w:rsidR="00A810A9" w:rsidRPr="00B376E0" w:rsidRDefault="00000000">
      <w:pPr>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Very frequently</w:t>
      </w:r>
    </w:p>
    <w:p w14:paraId="2FAD49DB" w14:textId="77777777" w:rsidR="00A810A9" w:rsidRPr="00B376E0" w:rsidRDefault="00000000">
      <w:pPr>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Frequently</w:t>
      </w:r>
    </w:p>
    <w:p w14:paraId="25F71460" w14:textId="77777777" w:rsidR="00A810A9" w:rsidRPr="00B376E0" w:rsidRDefault="00000000">
      <w:pPr>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Occasionally</w:t>
      </w:r>
    </w:p>
    <w:p w14:paraId="12D57B19" w14:textId="77777777" w:rsidR="00A810A9" w:rsidRPr="00B376E0" w:rsidRDefault="00000000">
      <w:pPr>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Rarely</w:t>
      </w:r>
    </w:p>
    <w:p w14:paraId="22E027DB" w14:textId="77777777" w:rsidR="00A810A9" w:rsidRPr="00B376E0" w:rsidRDefault="00000000">
      <w:pPr>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Never</w:t>
      </w:r>
    </w:p>
    <w:p w14:paraId="0C65B1C3"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6. Would you mind letting us know about your spending on e-commerce sites?</w:t>
      </w:r>
    </w:p>
    <w:p w14:paraId="346137F8" w14:textId="77777777" w:rsidR="00A810A9" w:rsidRPr="00B376E0" w:rsidRDefault="00000000">
      <w:pPr>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Below 50 EUR- 10 EUR</w:t>
      </w:r>
    </w:p>
    <w:p w14:paraId="10ACEC6E" w14:textId="77777777" w:rsidR="00A810A9" w:rsidRPr="00B376E0" w:rsidRDefault="00000000">
      <w:pPr>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10 EUR- 20 EUR</w:t>
      </w:r>
    </w:p>
    <w:p w14:paraId="54F6E870" w14:textId="77777777" w:rsidR="00A810A9" w:rsidRPr="00B376E0" w:rsidRDefault="00000000">
      <w:pPr>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20 EUR- 30 EUR</w:t>
      </w:r>
    </w:p>
    <w:p w14:paraId="1F3FFE89" w14:textId="77777777" w:rsidR="00A810A9" w:rsidRPr="00B376E0" w:rsidRDefault="00000000">
      <w:pPr>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30 EUR- 40 EUR</w:t>
      </w:r>
    </w:p>
    <w:p w14:paraId="75148C2F" w14:textId="77777777" w:rsidR="00A810A9" w:rsidRPr="00B376E0" w:rsidRDefault="00000000">
      <w:pPr>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 xml:space="preserve">40 EUR- 50 EUR </w:t>
      </w:r>
    </w:p>
    <w:p w14:paraId="3052CCAE"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lastRenderedPageBreak/>
        <w:t>7. What influences your decision-making process for purchasing?</w:t>
      </w:r>
    </w:p>
    <w:p w14:paraId="7382EE5F" w14:textId="77777777" w:rsidR="00A810A9" w:rsidRPr="00B376E0" w:rsidRDefault="00000000">
      <w:pPr>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Information quality</w:t>
      </w:r>
    </w:p>
    <w:p w14:paraId="00FFB770" w14:textId="77777777" w:rsidR="00A810A9" w:rsidRPr="00B376E0" w:rsidRDefault="00000000">
      <w:pPr>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Design of the website</w:t>
      </w:r>
    </w:p>
    <w:p w14:paraId="6D2D0027" w14:textId="77777777" w:rsidR="00A810A9" w:rsidRPr="00B376E0" w:rsidRDefault="00000000">
      <w:pPr>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Price of the products</w:t>
      </w:r>
    </w:p>
    <w:p w14:paraId="726BC869" w14:textId="77777777" w:rsidR="00A810A9" w:rsidRPr="00B376E0" w:rsidRDefault="00000000">
      <w:pPr>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Availability of discounts</w:t>
      </w:r>
    </w:p>
    <w:p w14:paraId="2BF44D45" w14:textId="77777777" w:rsidR="00A810A9" w:rsidRPr="00B376E0" w:rsidRDefault="00000000">
      <w:pPr>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Delivery time</w:t>
      </w:r>
    </w:p>
    <w:p w14:paraId="564523E9"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8. What deters you from purchasing products from an in-store?</w:t>
      </w:r>
    </w:p>
    <w:p w14:paraId="357F854D" w14:textId="77777777" w:rsidR="00A810A9" w:rsidRPr="00B376E0" w:rsidRDefault="00000000">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High Price</w:t>
      </w:r>
    </w:p>
    <w:p w14:paraId="7829A4C6" w14:textId="77777777" w:rsidR="00A810A9" w:rsidRPr="00B376E0" w:rsidRDefault="00000000">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No Customer Reviews</w:t>
      </w:r>
    </w:p>
    <w:p w14:paraId="70A33CE8" w14:textId="77777777" w:rsidR="00A810A9" w:rsidRPr="00B376E0" w:rsidRDefault="00000000">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Unsure of the quality of the products</w:t>
      </w:r>
    </w:p>
    <w:p w14:paraId="41648F96" w14:textId="77777777" w:rsidR="00A810A9" w:rsidRPr="00B376E0" w:rsidRDefault="00000000">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Not aligning with needs</w:t>
      </w:r>
    </w:p>
    <w:p w14:paraId="49E53858" w14:textId="77777777" w:rsidR="00A810A9" w:rsidRPr="00B376E0" w:rsidRDefault="00000000">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Data breach of the mode of payment</w:t>
      </w:r>
    </w:p>
    <w:p w14:paraId="79AF736A"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9. Do you agree that your income influences your purchase decision-making?</w:t>
      </w:r>
    </w:p>
    <w:p w14:paraId="5AEB957A" w14:textId="77777777" w:rsidR="00A810A9" w:rsidRPr="00B376E0" w:rsidRDefault="00000000">
      <w:pPr>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Strongly agree</w:t>
      </w:r>
    </w:p>
    <w:p w14:paraId="1AD25FC9" w14:textId="77777777" w:rsidR="00A810A9" w:rsidRPr="00B376E0" w:rsidRDefault="00000000">
      <w:pPr>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Agree</w:t>
      </w:r>
    </w:p>
    <w:p w14:paraId="13B15C2B" w14:textId="77777777" w:rsidR="00A810A9" w:rsidRPr="00B376E0" w:rsidRDefault="00000000">
      <w:pPr>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Neutral</w:t>
      </w:r>
    </w:p>
    <w:p w14:paraId="16298F4D" w14:textId="77777777" w:rsidR="00A810A9" w:rsidRPr="00B376E0" w:rsidRDefault="00000000">
      <w:pPr>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Disagree</w:t>
      </w:r>
    </w:p>
    <w:p w14:paraId="536B40DB" w14:textId="77777777" w:rsidR="00A810A9" w:rsidRPr="00B376E0" w:rsidRDefault="00000000">
      <w:pPr>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Strongly disagree</w:t>
      </w:r>
    </w:p>
    <w:p w14:paraId="54A40120" w14:textId="77777777" w:rsidR="00A810A9" w:rsidRPr="00B376E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10. How much do you think about the availability of customer support services before making a purchase?</w:t>
      </w:r>
    </w:p>
    <w:p w14:paraId="32CC1439" w14:textId="77777777" w:rsidR="00A810A9" w:rsidRPr="00B376E0" w:rsidRDefault="00000000">
      <w:pPr>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Very highly</w:t>
      </w:r>
    </w:p>
    <w:p w14:paraId="5A30A240" w14:textId="77777777" w:rsidR="00A810A9" w:rsidRPr="00B376E0" w:rsidRDefault="00000000">
      <w:pPr>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Highly</w:t>
      </w:r>
    </w:p>
    <w:p w14:paraId="16CD5F66" w14:textId="77777777" w:rsidR="00A810A9" w:rsidRPr="00B376E0" w:rsidRDefault="00000000">
      <w:pPr>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Neutral</w:t>
      </w:r>
    </w:p>
    <w:p w14:paraId="5FD17FFA" w14:textId="77777777" w:rsidR="00A810A9" w:rsidRPr="00B376E0" w:rsidRDefault="00000000">
      <w:pPr>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Rarely</w:t>
      </w:r>
    </w:p>
    <w:p w14:paraId="0327954E" w14:textId="77777777" w:rsidR="00A810A9" w:rsidRPr="00B376E0" w:rsidRDefault="00000000">
      <w:pPr>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r w:rsidRPr="00B376E0">
        <w:rPr>
          <w:rFonts w:ascii="Times New Roman" w:eastAsia="Times New Roman" w:hAnsi="Times New Roman" w:cs="Times New Roman"/>
          <w:color w:val="000000"/>
          <w:sz w:val="24"/>
          <w:szCs w:val="24"/>
          <w:highlight w:val="white"/>
          <w:lang w:val="en-GB"/>
        </w:rPr>
        <w:t>Very rarely</w:t>
      </w:r>
    </w:p>
    <w:p w14:paraId="20979200" w14:textId="77777777" w:rsidR="00A810A9" w:rsidRPr="00B376E0" w:rsidRDefault="00A810A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lang w:val="en-GB"/>
        </w:rPr>
      </w:pPr>
    </w:p>
    <w:p w14:paraId="71C8DA79" w14:textId="77777777" w:rsidR="00A810A9" w:rsidRPr="00B376E0" w:rsidRDefault="00A810A9">
      <w:pPr>
        <w:pBdr>
          <w:top w:val="nil"/>
          <w:left w:val="nil"/>
          <w:bottom w:val="nil"/>
          <w:right w:val="nil"/>
          <w:between w:val="nil"/>
        </w:pBdr>
        <w:spacing w:line="360" w:lineRule="auto"/>
        <w:ind w:left="360"/>
        <w:jc w:val="both"/>
        <w:rPr>
          <w:rFonts w:ascii="Times New Roman" w:eastAsia="Times New Roman" w:hAnsi="Times New Roman" w:cs="Times New Roman"/>
          <w:color w:val="000000"/>
          <w:sz w:val="24"/>
          <w:szCs w:val="24"/>
          <w:highlight w:val="white"/>
          <w:lang w:val="en-GB"/>
        </w:rPr>
      </w:pPr>
    </w:p>
    <w:p w14:paraId="417247F2" w14:textId="77777777" w:rsidR="00A810A9" w:rsidRPr="00B376E0" w:rsidRDefault="00A810A9">
      <w:pPr>
        <w:pBdr>
          <w:top w:val="nil"/>
          <w:left w:val="nil"/>
          <w:bottom w:val="nil"/>
          <w:right w:val="nil"/>
          <w:between w:val="nil"/>
        </w:pBdr>
        <w:spacing w:line="360" w:lineRule="auto"/>
        <w:ind w:left="360"/>
        <w:jc w:val="both"/>
        <w:rPr>
          <w:rFonts w:ascii="Times New Roman" w:eastAsia="Times New Roman" w:hAnsi="Times New Roman" w:cs="Times New Roman"/>
          <w:color w:val="000000"/>
          <w:sz w:val="24"/>
          <w:szCs w:val="24"/>
          <w:highlight w:val="white"/>
          <w:lang w:val="en-GB"/>
        </w:rPr>
      </w:pPr>
    </w:p>
    <w:sectPr w:rsidR="00A810A9" w:rsidRPr="00B376E0" w:rsidSect="00B376E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62EB3"/>
    <w:multiLevelType w:val="multilevel"/>
    <w:tmpl w:val="9178215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31120E5"/>
    <w:multiLevelType w:val="multilevel"/>
    <w:tmpl w:val="73F0261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46C2435"/>
    <w:multiLevelType w:val="multilevel"/>
    <w:tmpl w:val="75D0396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168F2DA7"/>
    <w:multiLevelType w:val="multilevel"/>
    <w:tmpl w:val="33047D3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19E47511"/>
    <w:multiLevelType w:val="multilevel"/>
    <w:tmpl w:val="D7D0DC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52F3213"/>
    <w:multiLevelType w:val="multilevel"/>
    <w:tmpl w:val="5DBE9B6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30ED3919"/>
    <w:multiLevelType w:val="multilevel"/>
    <w:tmpl w:val="77E6193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43775DCF"/>
    <w:multiLevelType w:val="multilevel"/>
    <w:tmpl w:val="559CA5A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4F163D41"/>
    <w:multiLevelType w:val="multilevel"/>
    <w:tmpl w:val="284434A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597D5A50"/>
    <w:multiLevelType w:val="multilevel"/>
    <w:tmpl w:val="CD7CA30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624406D5"/>
    <w:multiLevelType w:val="multilevel"/>
    <w:tmpl w:val="72B03C8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77C51B82"/>
    <w:multiLevelType w:val="multilevel"/>
    <w:tmpl w:val="0908F72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2" w15:restartNumberingAfterBreak="0">
    <w:nsid w:val="7C0F26EF"/>
    <w:multiLevelType w:val="multilevel"/>
    <w:tmpl w:val="5330B29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48117213">
    <w:abstractNumId w:val="12"/>
  </w:num>
  <w:num w:numId="2" w16cid:durableId="1891183923">
    <w:abstractNumId w:val="10"/>
  </w:num>
  <w:num w:numId="3" w16cid:durableId="448206472">
    <w:abstractNumId w:val="1"/>
  </w:num>
  <w:num w:numId="4" w16cid:durableId="1310404680">
    <w:abstractNumId w:val="11"/>
  </w:num>
  <w:num w:numId="5" w16cid:durableId="1212769271">
    <w:abstractNumId w:val="5"/>
  </w:num>
  <w:num w:numId="6" w16cid:durableId="118182254">
    <w:abstractNumId w:val="7"/>
  </w:num>
  <w:num w:numId="7" w16cid:durableId="1647081354">
    <w:abstractNumId w:val="8"/>
  </w:num>
  <w:num w:numId="8" w16cid:durableId="599802000">
    <w:abstractNumId w:val="4"/>
  </w:num>
  <w:num w:numId="9" w16cid:durableId="1530491229">
    <w:abstractNumId w:val="9"/>
  </w:num>
  <w:num w:numId="10" w16cid:durableId="1822113098">
    <w:abstractNumId w:val="2"/>
  </w:num>
  <w:num w:numId="11" w16cid:durableId="1996951010">
    <w:abstractNumId w:val="6"/>
  </w:num>
  <w:num w:numId="12" w16cid:durableId="665207292">
    <w:abstractNumId w:val="3"/>
  </w:num>
  <w:num w:numId="13" w16cid:durableId="8821386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810A9"/>
    <w:rsid w:val="0003733F"/>
    <w:rsid w:val="000845DD"/>
    <w:rsid w:val="00095558"/>
    <w:rsid w:val="000F7093"/>
    <w:rsid w:val="0012693A"/>
    <w:rsid w:val="001B7485"/>
    <w:rsid w:val="001D5FA6"/>
    <w:rsid w:val="002B01D4"/>
    <w:rsid w:val="00300A65"/>
    <w:rsid w:val="003E2111"/>
    <w:rsid w:val="00450595"/>
    <w:rsid w:val="004E3856"/>
    <w:rsid w:val="00536C4E"/>
    <w:rsid w:val="00594D45"/>
    <w:rsid w:val="005B0C45"/>
    <w:rsid w:val="005D45D0"/>
    <w:rsid w:val="00711DAD"/>
    <w:rsid w:val="0071762C"/>
    <w:rsid w:val="00766AE1"/>
    <w:rsid w:val="007A46FE"/>
    <w:rsid w:val="008D38B2"/>
    <w:rsid w:val="009576A7"/>
    <w:rsid w:val="009F4ABB"/>
    <w:rsid w:val="00A450A5"/>
    <w:rsid w:val="00A76414"/>
    <w:rsid w:val="00A810A9"/>
    <w:rsid w:val="00AA78D5"/>
    <w:rsid w:val="00AB4866"/>
    <w:rsid w:val="00B0085C"/>
    <w:rsid w:val="00B13E8F"/>
    <w:rsid w:val="00B376E0"/>
    <w:rsid w:val="00B50C3F"/>
    <w:rsid w:val="00B56067"/>
    <w:rsid w:val="00CD6C00"/>
    <w:rsid w:val="00D300EF"/>
    <w:rsid w:val="00D62043"/>
    <w:rsid w:val="00EA622C"/>
    <w:rsid w:val="00ED35AA"/>
    <w:rsid w:val="00FB5A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4CF241C"/>
  <w15:docId w15:val="{CB6652AA-C84D-8C40-8C66-38F1D87C62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10A9"/>
  </w:style>
  <w:style w:type="paragraph" w:styleId="Heading1">
    <w:name w:val="heading 1"/>
    <w:basedOn w:val="normal0"/>
    <w:next w:val="normal0"/>
    <w:rsid w:val="00F35032"/>
    <w:pPr>
      <w:keepNext/>
      <w:keepLines/>
      <w:spacing w:before="400" w:after="120"/>
      <w:outlineLvl w:val="0"/>
    </w:pPr>
    <w:rPr>
      <w:b/>
      <w:sz w:val="28"/>
      <w:szCs w:val="40"/>
    </w:rPr>
  </w:style>
  <w:style w:type="paragraph" w:styleId="Heading2">
    <w:name w:val="heading 2"/>
    <w:basedOn w:val="normal0"/>
    <w:next w:val="normal0"/>
    <w:rsid w:val="005A46BE"/>
    <w:pPr>
      <w:keepNext/>
      <w:keepLines/>
      <w:spacing w:before="360" w:after="120"/>
      <w:outlineLvl w:val="1"/>
    </w:pPr>
    <w:rPr>
      <w:b/>
      <w:szCs w:val="32"/>
    </w:rPr>
  </w:style>
  <w:style w:type="paragraph" w:styleId="Heading3">
    <w:name w:val="heading 3"/>
    <w:basedOn w:val="normal0"/>
    <w:next w:val="normal0"/>
    <w:rsid w:val="003A6DCC"/>
    <w:pPr>
      <w:keepNext/>
      <w:keepLines/>
      <w:spacing w:before="320" w:after="80"/>
      <w:outlineLvl w:val="2"/>
    </w:pPr>
    <w:rPr>
      <w:color w:val="434343"/>
      <w:sz w:val="28"/>
      <w:szCs w:val="28"/>
    </w:rPr>
  </w:style>
  <w:style w:type="paragraph" w:styleId="Heading4">
    <w:name w:val="heading 4"/>
    <w:basedOn w:val="normal0"/>
    <w:next w:val="normal0"/>
    <w:rsid w:val="003A6DCC"/>
    <w:pPr>
      <w:keepNext/>
      <w:keepLines/>
      <w:spacing w:before="280" w:after="80"/>
      <w:outlineLvl w:val="3"/>
    </w:pPr>
    <w:rPr>
      <w:color w:val="666666"/>
      <w:szCs w:val="24"/>
    </w:rPr>
  </w:style>
  <w:style w:type="paragraph" w:styleId="Heading5">
    <w:name w:val="heading 5"/>
    <w:basedOn w:val="normal0"/>
    <w:next w:val="normal0"/>
    <w:rsid w:val="003A6DCC"/>
    <w:pPr>
      <w:keepNext/>
      <w:keepLines/>
      <w:spacing w:before="240" w:after="80"/>
      <w:outlineLvl w:val="4"/>
    </w:pPr>
    <w:rPr>
      <w:color w:val="666666"/>
      <w:sz w:val="22"/>
    </w:rPr>
  </w:style>
  <w:style w:type="paragraph" w:styleId="Heading6">
    <w:name w:val="heading 6"/>
    <w:basedOn w:val="normal0"/>
    <w:next w:val="normal0"/>
    <w:rsid w:val="003A6DCC"/>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810A9"/>
  </w:style>
  <w:style w:type="paragraph" w:styleId="Title">
    <w:name w:val="Title"/>
    <w:basedOn w:val="normal0"/>
    <w:next w:val="normal0"/>
    <w:rsid w:val="003A6DCC"/>
    <w:pPr>
      <w:keepNext/>
      <w:keepLines/>
      <w:spacing w:after="60"/>
    </w:pPr>
    <w:rPr>
      <w:sz w:val="52"/>
      <w:szCs w:val="52"/>
    </w:rPr>
  </w:style>
  <w:style w:type="paragraph" w:customStyle="1" w:styleId="normal0">
    <w:name w:val="normal_0"/>
    <w:rsid w:val="00F35032"/>
    <w:pPr>
      <w:spacing w:line="360" w:lineRule="auto"/>
      <w:jc w:val="both"/>
    </w:pPr>
    <w:rPr>
      <w:rFonts w:ascii="Times New Roman" w:hAnsi="Times New Roman"/>
      <w:sz w:val="24"/>
    </w:rPr>
  </w:style>
  <w:style w:type="paragraph" w:styleId="Subtitle">
    <w:name w:val="Subtitle"/>
    <w:basedOn w:val="Normal"/>
    <w:next w:val="Normal"/>
    <w:rsid w:val="00A810A9"/>
    <w:pPr>
      <w:keepNext/>
      <w:keepLines/>
      <w:pBdr>
        <w:top w:val="nil"/>
        <w:left w:val="nil"/>
        <w:bottom w:val="nil"/>
        <w:right w:val="nil"/>
        <w:between w:val="nil"/>
      </w:pBdr>
      <w:spacing w:after="320" w:line="360" w:lineRule="auto"/>
      <w:jc w:val="both"/>
    </w:pPr>
    <w:rPr>
      <w:color w:val="666666"/>
      <w:sz w:val="30"/>
      <w:szCs w:val="30"/>
    </w:rPr>
  </w:style>
  <w:style w:type="paragraph" w:styleId="CommentText">
    <w:name w:val="annotation text"/>
    <w:basedOn w:val="Normal"/>
    <w:link w:val="CommentTextChar"/>
    <w:uiPriority w:val="99"/>
    <w:semiHidden/>
    <w:unhideWhenUsed/>
    <w:rsid w:val="003A6DCC"/>
    <w:pPr>
      <w:spacing w:line="240" w:lineRule="auto"/>
    </w:pPr>
    <w:rPr>
      <w:sz w:val="20"/>
      <w:szCs w:val="20"/>
    </w:rPr>
  </w:style>
  <w:style w:type="character" w:customStyle="1" w:styleId="CommentTextChar">
    <w:name w:val="Comment Text Char"/>
    <w:basedOn w:val="DefaultParagraphFont"/>
    <w:link w:val="CommentText"/>
    <w:uiPriority w:val="99"/>
    <w:semiHidden/>
    <w:rsid w:val="003A6DCC"/>
    <w:rPr>
      <w:sz w:val="20"/>
      <w:szCs w:val="20"/>
    </w:rPr>
  </w:style>
  <w:style w:type="character" w:styleId="CommentReference">
    <w:name w:val="annotation reference"/>
    <w:basedOn w:val="DefaultParagraphFont"/>
    <w:uiPriority w:val="99"/>
    <w:semiHidden/>
    <w:unhideWhenUsed/>
    <w:rsid w:val="003A6DCC"/>
    <w:rPr>
      <w:sz w:val="16"/>
      <w:szCs w:val="16"/>
    </w:rPr>
  </w:style>
  <w:style w:type="paragraph" w:styleId="BalloonText">
    <w:name w:val="Balloon Text"/>
    <w:basedOn w:val="Normal"/>
    <w:link w:val="BalloonTextChar"/>
    <w:uiPriority w:val="99"/>
    <w:semiHidden/>
    <w:unhideWhenUsed/>
    <w:rsid w:val="00CF3FB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3FBC"/>
    <w:rPr>
      <w:rFonts w:ascii="Tahoma" w:hAnsi="Tahoma" w:cs="Tahoma"/>
      <w:sz w:val="16"/>
      <w:szCs w:val="16"/>
    </w:rPr>
  </w:style>
  <w:style w:type="paragraph" w:styleId="Header">
    <w:name w:val="header"/>
    <w:basedOn w:val="Normal"/>
    <w:link w:val="HeaderChar"/>
    <w:uiPriority w:val="99"/>
    <w:semiHidden/>
    <w:unhideWhenUsed/>
    <w:rsid w:val="00CF3FB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F3FBC"/>
  </w:style>
  <w:style w:type="paragraph" w:styleId="Footer">
    <w:name w:val="footer"/>
    <w:basedOn w:val="Normal"/>
    <w:link w:val="FooterChar"/>
    <w:uiPriority w:val="99"/>
    <w:unhideWhenUsed/>
    <w:rsid w:val="00CF3FBC"/>
    <w:pPr>
      <w:tabs>
        <w:tab w:val="center" w:pos="4680"/>
        <w:tab w:val="right" w:pos="9360"/>
      </w:tabs>
      <w:spacing w:line="240" w:lineRule="auto"/>
    </w:pPr>
  </w:style>
  <w:style w:type="character" w:customStyle="1" w:styleId="FooterChar">
    <w:name w:val="Footer Char"/>
    <w:basedOn w:val="DefaultParagraphFont"/>
    <w:link w:val="Footer"/>
    <w:uiPriority w:val="99"/>
    <w:rsid w:val="00CF3FBC"/>
  </w:style>
  <w:style w:type="paragraph" w:styleId="TOCHeading">
    <w:name w:val="TOC Heading"/>
    <w:basedOn w:val="Heading1"/>
    <w:next w:val="Normal"/>
    <w:uiPriority w:val="39"/>
    <w:semiHidden/>
    <w:unhideWhenUsed/>
    <w:qFormat/>
    <w:rsid w:val="00B67493"/>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B67493"/>
    <w:pPr>
      <w:spacing w:after="100"/>
    </w:pPr>
  </w:style>
  <w:style w:type="paragraph" w:styleId="TOC2">
    <w:name w:val="toc 2"/>
    <w:basedOn w:val="Normal"/>
    <w:next w:val="Normal"/>
    <w:autoRedefine/>
    <w:uiPriority w:val="39"/>
    <w:unhideWhenUsed/>
    <w:rsid w:val="00B67493"/>
    <w:pPr>
      <w:spacing w:after="100"/>
      <w:ind w:left="220"/>
    </w:pPr>
  </w:style>
  <w:style w:type="character" w:styleId="Hyperlink">
    <w:name w:val="Hyperlink"/>
    <w:basedOn w:val="DefaultParagraphFont"/>
    <w:uiPriority w:val="99"/>
    <w:unhideWhenUsed/>
    <w:rsid w:val="00B6749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3.xml"/><Relationship Id="rId18" Type="http://schemas.openxmlformats.org/officeDocument/2006/relationships/chart" Target="charts/chart8.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chart" Target="charts/chart2.xml"/><Relationship Id="rId17" Type="http://schemas.openxmlformats.org/officeDocument/2006/relationships/chart" Target="charts/chart7.xml"/><Relationship Id="rId2" Type="http://schemas.openxmlformats.org/officeDocument/2006/relationships/customXml" Target="../customXml/item2.xml"/><Relationship Id="rId16" Type="http://schemas.openxmlformats.org/officeDocument/2006/relationships/chart" Target="charts/chart6.xml"/><Relationship Id="rId20" Type="http://schemas.openxmlformats.org/officeDocument/2006/relationships/chart" Target="charts/chart10.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5" Type="http://schemas.openxmlformats.org/officeDocument/2006/relationships/settings" Target="settings.xml"/><Relationship Id="rId15" Type="http://schemas.openxmlformats.org/officeDocument/2006/relationships/chart" Target="charts/chart5.xml"/><Relationship Id="rId10" Type="http://schemas.openxmlformats.org/officeDocument/2006/relationships/image" Target="media/image4.png"/><Relationship Id="rId19" Type="http://schemas.openxmlformats.org/officeDocument/2006/relationships/chart" Target="charts/chart9.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chart" Target="charts/chart4.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Dell\Downloads\PR13107_Primary%20survey.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Dell\Downloads\PR13107_Primary%20survey.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Dell\Downloads\PR13107_Primary%20survey.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Dell\Downloads\PR13107_Primary%20survey.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Dell\Downloads\PR13107_Primary%20survey.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Dell\Downloads\PR13107_Primary%20survey.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Dell\Downloads\PR13107_Primary%20survey.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C:\Users\Dell\Downloads\PR13107_Primary%20survey.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C:\Users\Dell\Downloads\PR13107_Primary%20survey.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C:\Users\Dell\Downloads\PR13107_Primary%20survey.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2"/>
    </mc:Choice>
    <mc:Fallback>
      <c:style val="42"/>
    </mc:Fallback>
  </mc:AlternateContent>
  <c:chart>
    <c:title>
      <c:tx>
        <c:rich>
          <a:bodyPr/>
          <a:lstStyle/>
          <a:p>
            <a:pPr>
              <a:defRPr/>
            </a:pPr>
            <a:r>
              <a:rPr lang="en-IN"/>
              <a:t>Age </a:t>
            </a:r>
          </a:p>
        </c:rich>
      </c:tx>
      <c:overlay val="0"/>
    </c:title>
    <c:autoTitleDeleted val="0"/>
    <c:plotArea>
      <c:layout/>
      <c:barChart>
        <c:barDir val="col"/>
        <c:grouping val="stacked"/>
        <c:varyColors val="0"/>
        <c:ser>
          <c:idx val="0"/>
          <c:order val="0"/>
          <c:tx>
            <c:strRef>
              <c:f>'Q1'!$B$1</c:f>
              <c:strCache>
                <c:ptCount val="1"/>
                <c:pt idx="0">
                  <c:v>Percentage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'Q1'!$A$2:$A$4</c:f>
              <c:strCache>
                <c:ptCount val="3"/>
                <c:pt idx="0">
                  <c:v>18-30 years</c:v>
                </c:pt>
                <c:pt idx="1">
                  <c:v>31-50 years</c:v>
                </c:pt>
                <c:pt idx="2">
                  <c:v>51 years and above</c:v>
                </c:pt>
              </c:strCache>
            </c:strRef>
          </c:cat>
          <c:val>
            <c:numRef>
              <c:f>'Q1'!$B$2:$B$4</c:f>
              <c:numCache>
                <c:formatCode>0.0</c:formatCode>
                <c:ptCount val="3"/>
                <c:pt idx="0">
                  <c:v>45</c:v>
                </c:pt>
                <c:pt idx="1">
                  <c:v>37.5</c:v>
                </c:pt>
                <c:pt idx="2">
                  <c:v>17.5</c:v>
                </c:pt>
              </c:numCache>
            </c:numRef>
          </c:val>
          <c:extLst>
            <c:ext xmlns:c16="http://schemas.microsoft.com/office/drawing/2014/chart" uri="{C3380CC4-5D6E-409C-BE32-E72D297353CC}">
              <c16:uniqueId val="{00000000-F4A3-4416-9B5C-210D65446DC6}"/>
            </c:ext>
          </c:extLst>
        </c:ser>
        <c:ser>
          <c:idx val="1"/>
          <c:order val="1"/>
          <c:tx>
            <c:strRef>
              <c:f>'Q1'!$C$1</c:f>
              <c:strCache>
                <c:ptCount val="1"/>
                <c:pt idx="0">
                  <c:v>Total participants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'Q1'!$A$2:$A$4</c:f>
              <c:strCache>
                <c:ptCount val="3"/>
                <c:pt idx="0">
                  <c:v>18-30 years</c:v>
                </c:pt>
                <c:pt idx="1">
                  <c:v>31-50 years</c:v>
                </c:pt>
                <c:pt idx="2">
                  <c:v>51 years and above</c:v>
                </c:pt>
              </c:strCache>
            </c:strRef>
          </c:cat>
          <c:val>
            <c:numRef>
              <c:f>'Q1'!$C$2:$C$4</c:f>
              <c:numCache>
                <c:formatCode>General</c:formatCode>
                <c:ptCount val="3"/>
                <c:pt idx="0">
                  <c:v>80</c:v>
                </c:pt>
                <c:pt idx="1">
                  <c:v>80</c:v>
                </c:pt>
                <c:pt idx="2">
                  <c:v>80</c:v>
                </c:pt>
              </c:numCache>
            </c:numRef>
          </c:val>
          <c:extLst>
            <c:ext xmlns:c16="http://schemas.microsoft.com/office/drawing/2014/chart" uri="{C3380CC4-5D6E-409C-BE32-E72D297353CC}">
              <c16:uniqueId val="{00000001-F4A3-4416-9B5C-210D65446DC6}"/>
            </c:ext>
          </c:extLst>
        </c:ser>
        <c:ser>
          <c:idx val="2"/>
          <c:order val="2"/>
          <c:tx>
            <c:strRef>
              <c:f>'Q1'!$D$1</c:f>
              <c:strCache>
                <c:ptCount val="1"/>
                <c:pt idx="0">
                  <c:v>No. of respondents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'Q1'!$A$2:$A$4</c:f>
              <c:strCache>
                <c:ptCount val="3"/>
                <c:pt idx="0">
                  <c:v>18-30 years</c:v>
                </c:pt>
                <c:pt idx="1">
                  <c:v>31-50 years</c:v>
                </c:pt>
                <c:pt idx="2">
                  <c:v>51 years and above</c:v>
                </c:pt>
              </c:strCache>
            </c:strRef>
          </c:cat>
          <c:val>
            <c:numRef>
              <c:f>'Q1'!$D$2:$D$4</c:f>
              <c:numCache>
                <c:formatCode>General</c:formatCode>
                <c:ptCount val="3"/>
                <c:pt idx="0">
                  <c:v>36</c:v>
                </c:pt>
                <c:pt idx="1">
                  <c:v>30</c:v>
                </c:pt>
                <c:pt idx="2">
                  <c:v>14</c:v>
                </c:pt>
              </c:numCache>
            </c:numRef>
          </c:val>
          <c:extLst>
            <c:ext xmlns:c16="http://schemas.microsoft.com/office/drawing/2014/chart" uri="{C3380CC4-5D6E-409C-BE32-E72D297353CC}">
              <c16:uniqueId val="{00000002-F4A3-4416-9B5C-210D65446DC6}"/>
            </c:ext>
          </c:extLst>
        </c:ser>
        <c:dLbls>
          <c:showLegendKey val="0"/>
          <c:showVal val="0"/>
          <c:showCatName val="0"/>
          <c:showSerName val="0"/>
          <c:showPercent val="0"/>
          <c:showBubbleSize val="0"/>
        </c:dLbls>
        <c:gapWidth val="55"/>
        <c:overlap val="100"/>
        <c:axId val="223814016"/>
        <c:axId val="223815552"/>
      </c:barChart>
      <c:catAx>
        <c:axId val="223814016"/>
        <c:scaling>
          <c:orientation val="minMax"/>
        </c:scaling>
        <c:delete val="0"/>
        <c:axPos val="b"/>
        <c:numFmt formatCode="General" sourceLinked="0"/>
        <c:majorTickMark val="none"/>
        <c:minorTickMark val="none"/>
        <c:tickLblPos val="nextTo"/>
        <c:crossAx val="223815552"/>
        <c:crosses val="autoZero"/>
        <c:auto val="1"/>
        <c:lblAlgn val="ctr"/>
        <c:lblOffset val="100"/>
        <c:noMultiLvlLbl val="0"/>
      </c:catAx>
      <c:valAx>
        <c:axId val="223815552"/>
        <c:scaling>
          <c:orientation val="minMax"/>
        </c:scaling>
        <c:delete val="0"/>
        <c:axPos val="l"/>
        <c:majorGridlines/>
        <c:numFmt formatCode="0.0" sourceLinked="1"/>
        <c:majorTickMark val="none"/>
        <c:minorTickMark val="none"/>
        <c:tickLblPos val="nextTo"/>
        <c:crossAx val="223814016"/>
        <c:crosses val="autoZero"/>
        <c:crossBetween val="between"/>
      </c:valAx>
    </c:plotArea>
    <c:legend>
      <c:legendPos val="r"/>
      <c:overlay val="0"/>
    </c:legend>
    <c:plotVisOnly val="1"/>
    <c:dispBlanksAs val="gap"/>
    <c:showDLblsOverMax val="0"/>
  </c:chart>
  <c:txPr>
    <a:bodyPr/>
    <a:lstStyle/>
    <a:p>
      <a:pPr>
        <a:defRPr>
          <a:latin typeface="Times New Roman" pitchFamily="18" charset="0"/>
          <a:cs typeface="Times New Roman" pitchFamily="18" charset="0"/>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2"/>
    </mc:Choice>
    <mc:Fallback>
      <c:style val="42"/>
    </mc:Fallback>
  </mc:AlternateContent>
  <c:chart>
    <c:title>
      <c:tx>
        <c:rich>
          <a:bodyPr/>
          <a:lstStyle/>
          <a:p>
            <a:pPr>
              <a:defRPr/>
            </a:pPr>
            <a:r>
              <a:rPr lang="en-US"/>
              <a:t>Gender</a:t>
            </a:r>
          </a:p>
        </c:rich>
      </c:tx>
      <c:overlay val="0"/>
    </c:title>
    <c:autoTitleDeleted val="0"/>
    <c:plotArea>
      <c:layout/>
      <c:barChart>
        <c:barDir val="col"/>
        <c:grouping val="clustered"/>
        <c:varyColors val="0"/>
        <c:ser>
          <c:idx val="0"/>
          <c:order val="0"/>
          <c:tx>
            <c:strRef>
              <c:f>'Q2'!$B$1</c:f>
              <c:strCache>
                <c:ptCount val="1"/>
                <c:pt idx="0">
                  <c:v>Percentage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'Q2'!$A$2:$A$4</c:f>
              <c:strCache>
                <c:ptCount val="3"/>
                <c:pt idx="0">
                  <c:v>Female </c:v>
                </c:pt>
                <c:pt idx="1">
                  <c:v>Male</c:v>
                </c:pt>
                <c:pt idx="2">
                  <c:v>Unwilling to disclose</c:v>
                </c:pt>
              </c:strCache>
            </c:strRef>
          </c:cat>
          <c:val>
            <c:numRef>
              <c:f>'Q2'!$B$2:$B$4</c:f>
              <c:numCache>
                <c:formatCode>0.0</c:formatCode>
                <c:ptCount val="3"/>
                <c:pt idx="0">
                  <c:v>47.5</c:v>
                </c:pt>
                <c:pt idx="1">
                  <c:v>38.75</c:v>
                </c:pt>
                <c:pt idx="2">
                  <c:v>13.750000000000002</c:v>
                </c:pt>
              </c:numCache>
            </c:numRef>
          </c:val>
          <c:extLst>
            <c:ext xmlns:c16="http://schemas.microsoft.com/office/drawing/2014/chart" uri="{C3380CC4-5D6E-409C-BE32-E72D297353CC}">
              <c16:uniqueId val="{00000000-3AC9-D74F-A94C-642742F4AE9A}"/>
            </c:ext>
          </c:extLst>
        </c:ser>
        <c:ser>
          <c:idx val="1"/>
          <c:order val="1"/>
          <c:tx>
            <c:strRef>
              <c:f>'Q2'!$C$1</c:f>
              <c:strCache>
                <c:ptCount val="1"/>
                <c:pt idx="0">
                  <c:v>Total participants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'Q2'!$A$2:$A$4</c:f>
              <c:strCache>
                <c:ptCount val="3"/>
                <c:pt idx="0">
                  <c:v>Female </c:v>
                </c:pt>
                <c:pt idx="1">
                  <c:v>Male</c:v>
                </c:pt>
                <c:pt idx="2">
                  <c:v>Unwilling to disclose</c:v>
                </c:pt>
              </c:strCache>
            </c:strRef>
          </c:cat>
          <c:val>
            <c:numRef>
              <c:f>'Q2'!$C$2:$C$4</c:f>
              <c:numCache>
                <c:formatCode>General</c:formatCode>
                <c:ptCount val="3"/>
                <c:pt idx="0">
                  <c:v>80</c:v>
                </c:pt>
                <c:pt idx="1">
                  <c:v>80</c:v>
                </c:pt>
                <c:pt idx="2">
                  <c:v>80</c:v>
                </c:pt>
              </c:numCache>
            </c:numRef>
          </c:val>
          <c:extLst>
            <c:ext xmlns:c16="http://schemas.microsoft.com/office/drawing/2014/chart" uri="{C3380CC4-5D6E-409C-BE32-E72D297353CC}">
              <c16:uniqueId val="{00000001-3AC9-D74F-A94C-642742F4AE9A}"/>
            </c:ext>
          </c:extLst>
        </c:ser>
        <c:ser>
          <c:idx val="2"/>
          <c:order val="2"/>
          <c:tx>
            <c:strRef>
              <c:f>'Q2'!$D$1</c:f>
              <c:strCache>
                <c:ptCount val="1"/>
                <c:pt idx="0">
                  <c:v>No. of respondents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'Q2'!$A$2:$A$4</c:f>
              <c:strCache>
                <c:ptCount val="3"/>
                <c:pt idx="0">
                  <c:v>Female </c:v>
                </c:pt>
                <c:pt idx="1">
                  <c:v>Male</c:v>
                </c:pt>
                <c:pt idx="2">
                  <c:v>Unwilling to disclose</c:v>
                </c:pt>
              </c:strCache>
            </c:strRef>
          </c:cat>
          <c:val>
            <c:numRef>
              <c:f>'Q2'!$D$2:$D$4</c:f>
              <c:numCache>
                <c:formatCode>General</c:formatCode>
                <c:ptCount val="3"/>
                <c:pt idx="0">
                  <c:v>38</c:v>
                </c:pt>
                <c:pt idx="1">
                  <c:v>31</c:v>
                </c:pt>
                <c:pt idx="2">
                  <c:v>11</c:v>
                </c:pt>
              </c:numCache>
            </c:numRef>
          </c:val>
          <c:extLst>
            <c:ext xmlns:c16="http://schemas.microsoft.com/office/drawing/2014/chart" uri="{C3380CC4-5D6E-409C-BE32-E72D297353CC}">
              <c16:uniqueId val="{00000002-3AC9-D74F-A94C-642742F4AE9A}"/>
            </c:ext>
          </c:extLst>
        </c:ser>
        <c:dLbls>
          <c:showLegendKey val="0"/>
          <c:showVal val="0"/>
          <c:showCatName val="0"/>
          <c:showSerName val="0"/>
          <c:showPercent val="0"/>
          <c:showBubbleSize val="0"/>
        </c:dLbls>
        <c:gapWidth val="150"/>
        <c:axId val="223867264"/>
        <c:axId val="223868800"/>
      </c:barChart>
      <c:catAx>
        <c:axId val="223867264"/>
        <c:scaling>
          <c:orientation val="minMax"/>
        </c:scaling>
        <c:delete val="0"/>
        <c:axPos val="b"/>
        <c:numFmt formatCode="General" sourceLinked="0"/>
        <c:majorTickMark val="none"/>
        <c:minorTickMark val="none"/>
        <c:tickLblPos val="nextTo"/>
        <c:crossAx val="223868800"/>
        <c:crosses val="autoZero"/>
        <c:auto val="1"/>
        <c:lblAlgn val="ctr"/>
        <c:lblOffset val="100"/>
        <c:noMultiLvlLbl val="0"/>
      </c:catAx>
      <c:valAx>
        <c:axId val="223868800"/>
        <c:scaling>
          <c:orientation val="minMax"/>
        </c:scaling>
        <c:delete val="0"/>
        <c:axPos val="l"/>
        <c:majorGridlines/>
        <c:numFmt formatCode="0.0" sourceLinked="1"/>
        <c:majorTickMark val="none"/>
        <c:minorTickMark val="none"/>
        <c:tickLblPos val="nextTo"/>
        <c:crossAx val="223867264"/>
        <c:crosses val="autoZero"/>
        <c:crossBetween val="between"/>
      </c:valAx>
    </c:plotArea>
    <c:legend>
      <c:legendPos val="r"/>
      <c:overlay val="0"/>
    </c:legend>
    <c:plotVisOnly val="1"/>
    <c:dispBlanksAs val="zero"/>
    <c:showDLblsOverMax val="0"/>
  </c:chart>
  <c:txPr>
    <a:bodyPr/>
    <a:lstStyle/>
    <a:p>
      <a:pPr>
        <a:defRPr>
          <a:latin typeface="Times New Roman" pitchFamily="18" charset="0"/>
          <a:cs typeface="Times New Roman" pitchFamily="18" charset="0"/>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2"/>
    </mc:Choice>
    <mc:Fallback>
      <c:style val="42"/>
    </mc:Fallback>
  </mc:AlternateContent>
  <c:chart>
    <c:title>
      <c:tx>
        <c:rich>
          <a:bodyPr/>
          <a:lstStyle/>
          <a:p>
            <a:pPr>
              <a:defRPr sz="1400"/>
            </a:pPr>
            <a:r>
              <a:rPr lang="en-US" sz="1400"/>
              <a:t>How much time do you spend on e- commerce sites?</a:t>
            </a:r>
          </a:p>
        </c:rich>
      </c:tx>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'Q3'!$B$1</c:f>
              <c:strCache>
                <c:ptCount val="1"/>
                <c:pt idx="0">
                  <c:v>Percentage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'Q3'!$A$2:$A$6</c:f>
              <c:strCache>
                <c:ptCount val="5"/>
                <c:pt idx="0">
                  <c:v>Very frequently</c:v>
                </c:pt>
                <c:pt idx="1">
                  <c:v>Frequently</c:v>
                </c:pt>
                <c:pt idx="2">
                  <c:v>Occasionally</c:v>
                </c:pt>
                <c:pt idx="3">
                  <c:v>Rarely </c:v>
                </c:pt>
                <c:pt idx="4">
                  <c:v>Never</c:v>
                </c:pt>
              </c:strCache>
            </c:strRef>
          </c:cat>
          <c:val>
            <c:numRef>
              <c:f>'Q3'!$B$2:$B$6</c:f>
              <c:numCache>
                <c:formatCode>General</c:formatCode>
                <c:ptCount val="5"/>
                <c:pt idx="0">
                  <c:v>40</c:v>
                </c:pt>
                <c:pt idx="1">
                  <c:v>22.5</c:v>
                </c:pt>
                <c:pt idx="2">
                  <c:v>17.5</c:v>
                </c:pt>
                <c:pt idx="3">
                  <c:v>12.5</c:v>
                </c:pt>
                <c:pt idx="4">
                  <c:v>7.5</c:v>
                </c:pt>
              </c:numCache>
            </c:numRef>
          </c:val>
          <c:extLst>
            <c:ext xmlns:c16="http://schemas.microsoft.com/office/drawing/2014/chart" uri="{C3380CC4-5D6E-409C-BE32-E72D297353CC}">
              <c16:uniqueId val="{00000000-AB12-CA4F-AA73-2976E0D052DF}"/>
            </c:ext>
          </c:extLst>
        </c:ser>
        <c:ser>
          <c:idx val="1"/>
          <c:order val="1"/>
          <c:tx>
            <c:strRef>
              <c:f>'Q3'!$C$1</c:f>
              <c:strCache>
                <c:ptCount val="1"/>
                <c:pt idx="0">
                  <c:v>Total participants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'Q3'!$A$2:$A$6</c:f>
              <c:strCache>
                <c:ptCount val="5"/>
                <c:pt idx="0">
                  <c:v>Very frequently</c:v>
                </c:pt>
                <c:pt idx="1">
                  <c:v>Frequently</c:v>
                </c:pt>
                <c:pt idx="2">
                  <c:v>Occasionally</c:v>
                </c:pt>
                <c:pt idx="3">
                  <c:v>Rarely </c:v>
                </c:pt>
                <c:pt idx="4">
                  <c:v>Never</c:v>
                </c:pt>
              </c:strCache>
            </c:strRef>
          </c:cat>
          <c:val>
            <c:numRef>
              <c:f>'Q3'!$C$2:$C$6</c:f>
              <c:numCache>
                <c:formatCode>General</c:formatCode>
                <c:ptCount val="5"/>
                <c:pt idx="0">
                  <c:v>80</c:v>
                </c:pt>
                <c:pt idx="1">
                  <c:v>80</c:v>
                </c:pt>
                <c:pt idx="2">
                  <c:v>80</c:v>
                </c:pt>
                <c:pt idx="3">
                  <c:v>80</c:v>
                </c:pt>
                <c:pt idx="4">
                  <c:v>80</c:v>
                </c:pt>
              </c:numCache>
            </c:numRef>
          </c:val>
          <c:extLst>
            <c:ext xmlns:c16="http://schemas.microsoft.com/office/drawing/2014/chart" uri="{C3380CC4-5D6E-409C-BE32-E72D297353CC}">
              <c16:uniqueId val="{00000001-AB12-CA4F-AA73-2976E0D052DF}"/>
            </c:ext>
          </c:extLst>
        </c:ser>
        <c:ser>
          <c:idx val="2"/>
          <c:order val="2"/>
          <c:tx>
            <c:strRef>
              <c:f>'Q3'!$D$1</c:f>
              <c:strCache>
                <c:ptCount val="1"/>
                <c:pt idx="0">
                  <c:v>No. of respondents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'Q3'!$A$2:$A$6</c:f>
              <c:strCache>
                <c:ptCount val="5"/>
                <c:pt idx="0">
                  <c:v>Very frequently</c:v>
                </c:pt>
                <c:pt idx="1">
                  <c:v>Frequently</c:v>
                </c:pt>
                <c:pt idx="2">
                  <c:v>Occasionally</c:v>
                </c:pt>
                <c:pt idx="3">
                  <c:v>Rarely </c:v>
                </c:pt>
                <c:pt idx="4">
                  <c:v>Never</c:v>
                </c:pt>
              </c:strCache>
            </c:strRef>
          </c:cat>
          <c:val>
            <c:numRef>
              <c:f>'Q3'!$D$2:$D$6</c:f>
              <c:numCache>
                <c:formatCode>General</c:formatCode>
                <c:ptCount val="5"/>
                <c:pt idx="0">
                  <c:v>32</c:v>
                </c:pt>
                <c:pt idx="1">
                  <c:v>18</c:v>
                </c:pt>
                <c:pt idx="2">
                  <c:v>14</c:v>
                </c:pt>
                <c:pt idx="3">
                  <c:v>10</c:v>
                </c:pt>
                <c:pt idx="4">
                  <c:v>6</c:v>
                </c:pt>
              </c:numCache>
            </c:numRef>
          </c:val>
          <c:extLst>
            <c:ext xmlns:c16="http://schemas.microsoft.com/office/drawing/2014/chart" uri="{C3380CC4-5D6E-409C-BE32-E72D297353CC}">
              <c16:uniqueId val="{00000002-AB12-CA4F-AA73-2976E0D052DF}"/>
            </c:ext>
          </c:extLst>
        </c:ser>
        <c:dLbls>
          <c:showLegendKey val="0"/>
          <c:showVal val="0"/>
          <c:showCatName val="0"/>
          <c:showSerName val="0"/>
          <c:showPercent val="0"/>
          <c:showBubbleSize val="0"/>
        </c:dLbls>
        <c:gapWidth val="150"/>
        <c:shape val="box"/>
        <c:axId val="223896320"/>
        <c:axId val="223897856"/>
        <c:axId val="0"/>
      </c:bar3DChart>
      <c:catAx>
        <c:axId val="223896320"/>
        <c:scaling>
          <c:orientation val="minMax"/>
        </c:scaling>
        <c:delete val="0"/>
        <c:axPos val="b"/>
        <c:numFmt formatCode="General" sourceLinked="0"/>
        <c:majorTickMark val="none"/>
        <c:minorTickMark val="none"/>
        <c:tickLblPos val="nextTo"/>
        <c:crossAx val="223897856"/>
        <c:crosses val="autoZero"/>
        <c:auto val="1"/>
        <c:lblAlgn val="ctr"/>
        <c:lblOffset val="100"/>
        <c:noMultiLvlLbl val="0"/>
      </c:catAx>
      <c:valAx>
        <c:axId val="223897856"/>
        <c:scaling>
          <c:orientation val="minMax"/>
        </c:scaling>
        <c:delete val="0"/>
        <c:axPos val="l"/>
        <c:majorGridlines/>
        <c:numFmt formatCode="General" sourceLinked="1"/>
        <c:majorTickMark val="none"/>
        <c:minorTickMark val="none"/>
        <c:tickLblPos val="nextTo"/>
        <c:crossAx val="223896320"/>
        <c:crosses val="autoZero"/>
        <c:crossBetween val="between"/>
      </c:valAx>
    </c:plotArea>
    <c:legend>
      <c:legendPos val="r"/>
      <c:overlay val="0"/>
    </c:legend>
    <c:plotVisOnly val="1"/>
    <c:dispBlanksAs val="zero"/>
    <c:showDLblsOverMax val="0"/>
  </c:chart>
  <c:txPr>
    <a:bodyPr/>
    <a:lstStyle/>
    <a:p>
      <a:pPr>
        <a:defRPr>
          <a:latin typeface="Times New Roman" pitchFamily="18" charset="0"/>
          <a:cs typeface="Times New Roman" pitchFamily="18" charset="0"/>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2"/>
    </mc:Choice>
    <mc:Fallback>
      <c:style val="42"/>
    </mc:Fallback>
  </mc:AlternateContent>
  <c:chart>
    <c:title>
      <c:tx>
        <c:rich>
          <a:bodyPr/>
          <a:lstStyle/>
          <a:p>
            <a:pPr>
              <a:defRPr sz="1400"/>
            </a:pPr>
            <a:r>
              <a:rPr lang="en-US" sz="1400"/>
              <a:t>On what e-commerce sites do you spend the most on?</a:t>
            </a:r>
          </a:p>
        </c:rich>
      </c:tx>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'Q4'!$B$1</c:f>
              <c:strCache>
                <c:ptCount val="1"/>
                <c:pt idx="0">
                  <c:v>Percentage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'Q4'!$A$2:$A$6</c:f>
              <c:strCache>
                <c:ptCount val="5"/>
                <c:pt idx="0">
                  <c:v>Amazon</c:v>
                </c:pt>
                <c:pt idx="1">
                  <c:v>Ebay</c:v>
                </c:pt>
                <c:pt idx="2">
                  <c:v>Asos</c:v>
                </c:pt>
                <c:pt idx="3">
                  <c:v>Marks &amp; Spencer</c:v>
                </c:pt>
                <c:pt idx="4">
                  <c:v>Argos</c:v>
                </c:pt>
              </c:strCache>
            </c:strRef>
          </c:cat>
          <c:val>
            <c:numRef>
              <c:f>'Q4'!$B$2:$B$6</c:f>
              <c:numCache>
                <c:formatCode>General</c:formatCode>
                <c:ptCount val="5"/>
                <c:pt idx="0">
                  <c:v>38.75</c:v>
                </c:pt>
                <c:pt idx="1">
                  <c:v>22.5</c:v>
                </c:pt>
                <c:pt idx="2">
                  <c:v>8.75</c:v>
                </c:pt>
                <c:pt idx="3">
                  <c:v>23.75</c:v>
                </c:pt>
                <c:pt idx="4">
                  <c:v>6.25</c:v>
                </c:pt>
              </c:numCache>
            </c:numRef>
          </c:val>
          <c:extLst>
            <c:ext xmlns:c16="http://schemas.microsoft.com/office/drawing/2014/chart" uri="{C3380CC4-5D6E-409C-BE32-E72D297353CC}">
              <c16:uniqueId val="{00000000-F596-634F-9A72-B361C783F89F}"/>
            </c:ext>
          </c:extLst>
        </c:ser>
        <c:ser>
          <c:idx val="1"/>
          <c:order val="1"/>
          <c:tx>
            <c:strRef>
              <c:f>'Q4'!$C$1</c:f>
              <c:strCache>
                <c:ptCount val="1"/>
                <c:pt idx="0">
                  <c:v>Total participants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'Q4'!$A$2:$A$6</c:f>
              <c:strCache>
                <c:ptCount val="5"/>
                <c:pt idx="0">
                  <c:v>Amazon</c:v>
                </c:pt>
                <c:pt idx="1">
                  <c:v>Ebay</c:v>
                </c:pt>
                <c:pt idx="2">
                  <c:v>Asos</c:v>
                </c:pt>
                <c:pt idx="3">
                  <c:v>Marks &amp; Spencer</c:v>
                </c:pt>
                <c:pt idx="4">
                  <c:v>Argos</c:v>
                </c:pt>
              </c:strCache>
            </c:strRef>
          </c:cat>
          <c:val>
            <c:numRef>
              <c:f>'Q4'!$C$2:$C$6</c:f>
              <c:numCache>
                <c:formatCode>General</c:formatCode>
                <c:ptCount val="5"/>
                <c:pt idx="0">
                  <c:v>80</c:v>
                </c:pt>
                <c:pt idx="1">
                  <c:v>80</c:v>
                </c:pt>
                <c:pt idx="2">
                  <c:v>80</c:v>
                </c:pt>
                <c:pt idx="3">
                  <c:v>80</c:v>
                </c:pt>
                <c:pt idx="4">
                  <c:v>80</c:v>
                </c:pt>
              </c:numCache>
            </c:numRef>
          </c:val>
          <c:extLst>
            <c:ext xmlns:c16="http://schemas.microsoft.com/office/drawing/2014/chart" uri="{C3380CC4-5D6E-409C-BE32-E72D297353CC}">
              <c16:uniqueId val="{00000001-F596-634F-9A72-B361C783F89F}"/>
            </c:ext>
          </c:extLst>
        </c:ser>
        <c:ser>
          <c:idx val="2"/>
          <c:order val="2"/>
          <c:tx>
            <c:strRef>
              <c:f>'Q4'!$D$1</c:f>
              <c:strCache>
                <c:ptCount val="1"/>
                <c:pt idx="0">
                  <c:v>No. of respondents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'Q4'!$A$2:$A$6</c:f>
              <c:strCache>
                <c:ptCount val="5"/>
                <c:pt idx="0">
                  <c:v>Amazon</c:v>
                </c:pt>
                <c:pt idx="1">
                  <c:v>Ebay</c:v>
                </c:pt>
                <c:pt idx="2">
                  <c:v>Asos</c:v>
                </c:pt>
                <c:pt idx="3">
                  <c:v>Marks &amp; Spencer</c:v>
                </c:pt>
                <c:pt idx="4">
                  <c:v>Argos</c:v>
                </c:pt>
              </c:strCache>
            </c:strRef>
          </c:cat>
          <c:val>
            <c:numRef>
              <c:f>'Q4'!$D$2:$D$6</c:f>
              <c:numCache>
                <c:formatCode>General</c:formatCode>
                <c:ptCount val="5"/>
                <c:pt idx="0">
                  <c:v>31</c:v>
                </c:pt>
                <c:pt idx="1">
                  <c:v>18</c:v>
                </c:pt>
                <c:pt idx="2">
                  <c:v>7</c:v>
                </c:pt>
                <c:pt idx="3">
                  <c:v>19</c:v>
                </c:pt>
                <c:pt idx="4">
                  <c:v>5</c:v>
                </c:pt>
              </c:numCache>
            </c:numRef>
          </c:val>
          <c:extLst>
            <c:ext xmlns:c16="http://schemas.microsoft.com/office/drawing/2014/chart" uri="{C3380CC4-5D6E-409C-BE32-E72D297353CC}">
              <c16:uniqueId val="{00000002-F596-634F-9A72-B361C783F89F}"/>
            </c:ext>
          </c:extLst>
        </c:ser>
        <c:dLbls>
          <c:showLegendKey val="0"/>
          <c:showVal val="0"/>
          <c:showCatName val="0"/>
          <c:showSerName val="0"/>
          <c:showPercent val="0"/>
          <c:showBubbleSize val="0"/>
        </c:dLbls>
        <c:gapWidth val="150"/>
        <c:shape val="pyramid"/>
        <c:axId val="223917184"/>
        <c:axId val="223918720"/>
        <c:axId val="0"/>
      </c:bar3DChart>
      <c:catAx>
        <c:axId val="223917184"/>
        <c:scaling>
          <c:orientation val="minMax"/>
        </c:scaling>
        <c:delete val="0"/>
        <c:axPos val="b"/>
        <c:numFmt formatCode="General" sourceLinked="0"/>
        <c:majorTickMark val="none"/>
        <c:minorTickMark val="none"/>
        <c:tickLblPos val="nextTo"/>
        <c:crossAx val="223918720"/>
        <c:crosses val="autoZero"/>
        <c:auto val="1"/>
        <c:lblAlgn val="ctr"/>
        <c:lblOffset val="100"/>
        <c:noMultiLvlLbl val="0"/>
      </c:catAx>
      <c:valAx>
        <c:axId val="223918720"/>
        <c:scaling>
          <c:orientation val="minMax"/>
        </c:scaling>
        <c:delete val="0"/>
        <c:axPos val="l"/>
        <c:majorGridlines/>
        <c:numFmt formatCode="General" sourceLinked="1"/>
        <c:majorTickMark val="none"/>
        <c:minorTickMark val="none"/>
        <c:tickLblPos val="nextTo"/>
        <c:crossAx val="223917184"/>
        <c:crosses val="autoZero"/>
        <c:crossBetween val="between"/>
      </c:valAx>
    </c:plotArea>
    <c:legend>
      <c:legendPos val="r"/>
      <c:overlay val="0"/>
    </c:legend>
    <c:plotVisOnly val="1"/>
    <c:dispBlanksAs val="zero"/>
    <c:showDLblsOverMax val="0"/>
  </c:chart>
  <c:txPr>
    <a:bodyPr/>
    <a:lstStyle/>
    <a:p>
      <a:pPr>
        <a:defRPr>
          <a:latin typeface="Times New Roman" pitchFamily="18" charset="0"/>
          <a:cs typeface="Times New Roman" pitchFamily="18" charset="0"/>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2"/>
    </mc:Choice>
    <mc:Fallback>
      <c:style val="42"/>
    </mc:Fallback>
  </mc:AlternateContent>
  <c:chart>
    <c:title>
      <c:tx>
        <c:rich>
          <a:bodyPr/>
          <a:lstStyle/>
          <a:p>
            <a:pPr>
              <a:defRPr sz="1400"/>
            </a:pPr>
            <a:r>
              <a:rPr lang="en-US" sz="1400"/>
              <a:t>How often do you buy from e-commerce sites?</a:t>
            </a:r>
          </a:p>
        </c:rich>
      </c:tx>
      <c:overlay val="0"/>
    </c:title>
    <c:autoTitleDeleted val="0"/>
    <c:plotArea>
      <c:layout/>
      <c:pieChart>
        <c:varyColors val="1"/>
        <c:ser>
          <c:idx val="0"/>
          <c:order val="0"/>
          <c:tx>
            <c:strRef>
              <c:f>'Q5'!$C$4</c:f>
              <c:strCache>
                <c:ptCount val="1"/>
                <c:pt idx="0">
                  <c:v>Percentage </c:v>
                </c:pt>
              </c:strCache>
            </c:strRef>
          </c:tx>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'Q5'!$B$5:$B$9</c:f>
              <c:strCache>
                <c:ptCount val="5"/>
                <c:pt idx="0">
                  <c:v>Very frequently</c:v>
                </c:pt>
                <c:pt idx="1">
                  <c:v>Frequently</c:v>
                </c:pt>
                <c:pt idx="2">
                  <c:v>Occasionally</c:v>
                </c:pt>
                <c:pt idx="3">
                  <c:v>Rarely</c:v>
                </c:pt>
                <c:pt idx="4">
                  <c:v>Never</c:v>
                </c:pt>
              </c:strCache>
            </c:strRef>
          </c:cat>
          <c:val>
            <c:numRef>
              <c:f>'Q5'!$C$5:$C$9</c:f>
              <c:numCache>
                <c:formatCode>General</c:formatCode>
                <c:ptCount val="5"/>
                <c:pt idx="0">
                  <c:v>45</c:v>
                </c:pt>
                <c:pt idx="1">
                  <c:v>21.25</c:v>
                </c:pt>
                <c:pt idx="2">
                  <c:v>16.25</c:v>
                </c:pt>
                <c:pt idx="3">
                  <c:v>10</c:v>
                </c:pt>
                <c:pt idx="4">
                  <c:v>7.5</c:v>
                </c:pt>
              </c:numCache>
            </c:numRef>
          </c:val>
          <c:extLst>
            <c:ext xmlns:c16="http://schemas.microsoft.com/office/drawing/2014/chart" uri="{C3380CC4-5D6E-409C-BE32-E72D297353CC}">
              <c16:uniqueId val="{00000000-800A-DB46-BFB5-B214804CBBFA}"/>
            </c:ext>
          </c:extLst>
        </c:ser>
        <c:ser>
          <c:idx val="1"/>
          <c:order val="1"/>
          <c:tx>
            <c:strRef>
              <c:f>'Q5'!$D$4</c:f>
              <c:strCache>
                <c:ptCount val="1"/>
                <c:pt idx="0">
                  <c:v>Total participants </c:v>
                </c:pt>
              </c:strCache>
            </c:strRef>
          </c:tx>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'Q5'!$B$5:$B$9</c:f>
              <c:strCache>
                <c:ptCount val="5"/>
                <c:pt idx="0">
                  <c:v>Very frequently</c:v>
                </c:pt>
                <c:pt idx="1">
                  <c:v>Frequently</c:v>
                </c:pt>
                <c:pt idx="2">
                  <c:v>Occasionally</c:v>
                </c:pt>
                <c:pt idx="3">
                  <c:v>Rarely</c:v>
                </c:pt>
                <c:pt idx="4">
                  <c:v>Never</c:v>
                </c:pt>
              </c:strCache>
            </c:strRef>
          </c:cat>
          <c:val>
            <c:numRef>
              <c:f>'Q5'!$D$5:$D$9</c:f>
              <c:numCache>
                <c:formatCode>General</c:formatCode>
                <c:ptCount val="5"/>
                <c:pt idx="0">
                  <c:v>80</c:v>
                </c:pt>
                <c:pt idx="1">
                  <c:v>80</c:v>
                </c:pt>
                <c:pt idx="2">
                  <c:v>80</c:v>
                </c:pt>
                <c:pt idx="3">
                  <c:v>80</c:v>
                </c:pt>
                <c:pt idx="4">
                  <c:v>80</c:v>
                </c:pt>
              </c:numCache>
            </c:numRef>
          </c:val>
          <c:extLst>
            <c:ext xmlns:c16="http://schemas.microsoft.com/office/drawing/2014/chart" uri="{C3380CC4-5D6E-409C-BE32-E72D297353CC}">
              <c16:uniqueId val="{00000001-800A-DB46-BFB5-B214804CBBFA}"/>
            </c:ext>
          </c:extLst>
        </c:ser>
        <c:ser>
          <c:idx val="2"/>
          <c:order val="2"/>
          <c:tx>
            <c:strRef>
              <c:f>'Q5'!$E$4</c:f>
              <c:strCache>
                <c:ptCount val="1"/>
                <c:pt idx="0">
                  <c:v>No. of respondents </c:v>
                </c:pt>
              </c:strCache>
            </c:strRef>
          </c:tx>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'Q5'!$B$5:$B$9</c:f>
              <c:strCache>
                <c:ptCount val="5"/>
                <c:pt idx="0">
                  <c:v>Very frequently</c:v>
                </c:pt>
                <c:pt idx="1">
                  <c:v>Frequently</c:v>
                </c:pt>
                <c:pt idx="2">
                  <c:v>Occasionally</c:v>
                </c:pt>
                <c:pt idx="3">
                  <c:v>Rarely</c:v>
                </c:pt>
                <c:pt idx="4">
                  <c:v>Never</c:v>
                </c:pt>
              </c:strCache>
            </c:strRef>
          </c:cat>
          <c:val>
            <c:numRef>
              <c:f>'Q5'!$E$5:$E$9</c:f>
              <c:numCache>
                <c:formatCode>General</c:formatCode>
                <c:ptCount val="5"/>
                <c:pt idx="0">
                  <c:v>36</c:v>
                </c:pt>
                <c:pt idx="1">
                  <c:v>17</c:v>
                </c:pt>
                <c:pt idx="2">
                  <c:v>13</c:v>
                </c:pt>
                <c:pt idx="3">
                  <c:v>8</c:v>
                </c:pt>
                <c:pt idx="4">
                  <c:v>6</c:v>
                </c:pt>
              </c:numCache>
            </c:numRef>
          </c:val>
          <c:extLst>
            <c:ext xmlns:c16="http://schemas.microsoft.com/office/drawing/2014/chart" uri="{C3380CC4-5D6E-409C-BE32-E72D297353CC}">
              <c16:uniqueId val="{00000002-800A-DB46-BFB5-B214804CBBFA}"/>
            </c:ext>
          </c:extLst>
        </c:ser>
        <c:dLbls>
          <c:showLegendKey val="0"/>
          <c:showVal val="0"/>
          <c:showCatName val="1"/>
          <c:showSerName val="0"/>
          <c:showPercent val="1"/>
          <c:showBubbleSize val="0"/>
          <c:showLeaderLines val="0"/>
        </c:dLbls>
        <c:firstSliceAng val="0"/>
      </c:pieChart>
    </c:plotArea>
    <c:plotVisOnly val="1"/>
    <c:dispBlanksAs val="zero"/>
    <c:showDLblsOverMax val="0"/>
  </c:chart>
  <c:txPr>
    <a:bodyPr/>
    <a:lstStyle/>
    <a:p>
      <a:pPr>
        <a:defRPr>
          <a:latin typeface="Times New Roman" pitchFamily="18" charset="0"/>
          <a:cs typeface="Times New Roman" pitchFamily="18" charset="0"/>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2"/>
    </mc:Choice>
    <mc:Fallback>
      <c:style val="42"/>
    </mc:Fallback>
  </mc:AlternateContent>
  <c:chart>
    <c:title>
      <c:tx>
        <c:rich>
          <a:bodyPr rot="0" vert="horz"/>
          <a:lstStyle/>
          <a:p>
            <a:pPr>
              <a:defRPr sz="1400"/>
            </a:pPr>
            <a:r>
              <a:rPr lang="en-US" sz="1400" u="none" strike="noStrike"/>
              <a:t>Would you mind letting us know of your spendings on e-commerce sites?</a:t>
            </a:r>
          </a:p>
        </c:rich>
      </c:tx>
      <c:overlay val="0"/>
    </c:title>
    <c:autoTitleDeleted val="0"/>
    <c:plotArea>
      <c:layout/>
      <c:barChart>
        <c:barDir val="col"/>
        <c:grouping val="clustered"/>
        <c:varyColors val="0"/>
        <c:ser>
          <c:idx val="0"/>
          <c:order val="0"/>
          <c:tx>
            <c:strRef>
              <c:f>'Q6'!$C$5</c:f>
              <c:strCache>
                <c:ptCount val="1"/>
                <c:pt idx="0">
                  <c:v>Percentage </c:v>
                </c:pt>
              </c:strCache>
            </c:strRef>
          </c:tx>
          <c:invertIfNegative val="0"/>
          <c:dLbls>
            <c:spPr>
              <a:noFill/>
              <a:ln>
                <a:noFill/>
              </a:ln>
              <a:effectLst/>
            </c:spPr>
            <c:txPr>
              <a:bodyPr rot="0" vert="horz"/>
              <a:lstStyle/>
              <a:p>
                <a:pPr>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'Q6'!$B$6:$B$10</c:f>
              <c:strCache>
                <c:ptCount val="5"/>
                <c:pt idx="0">
                  <c:v>Below 50 EUR- 10 EUR</c:v>
                </c:pt>
                <c:pt idx="1">
                  <c:v>10 EUR- 20 EUR</c:v>
                </c:pt>
                <c:pt idx="2">
                  <c:v>20 EUR- 30 EUR</c:v>
                </c:pt>
                <c:pt idx="3">
                  <c:v>30 EUR- 40 EUR</c:v>
                </c:pt>
                <c:pt idx="4">
                  <c:v>40 EUR- 50 EUR </c:v>
                </c:pt>
              </c:strCache>
            </c:strRef>
          </c:cat>
          <c:val>
            <c:numRef>
              <c:f>'Q6'!$C$6:$C$10</c:f>
              <c:numCache>
                <c:formatCode>0.0</c:formatCode>
                <c:ptCount val="5"/>
                <c:pt idx="0">
                  <c:v>17.5</c:v>
                </c:pt>
                <c:pt idx="1">
                  <c:v>42.5</c:v>
                </c:pt>
                <c:pt idx="2">
                  <c:v>22.5</c:v>
                </c:pt>
                <c:pt idx="3">
                  <c:v>7.5</c:v>
                </c:pt>
                <c:pt idx="4">
                  <c:v>10</c:v>
                </c:pt>
              </c:numCache>
            </c:numRef>
          </c:val>
          <c:extLst>
            <c:ext xmlns:c16="http://schemas.microsoft.com/office/drawing/2014/chart" uri="{C3380CC4-5D6E-409C-BE32-E72D297353CC}">
              <c16:uniqueId val="{00000000-69B7-4B1F-8BF9-8297008B3ACC}"/>
            </c:ext>
          </c:extLst>
        </c:ser>
        <c:ser>
          <c:idx val="1"/>
          <c:order val="1"/>
          <c:tx>
            <c:strRef>
              <c:f>'Q6'!$D$5</c:f>
              <c:strCache>
                <c:ptCount val="1"/>
                <c:pt idx="0">
                  <c:v>Total participants </c:v>
                </c:pt>
              </c:strCache>
            </c:strRef>
          </c:tx>
          <c:invertIfNegative val="0"/>
          <c:dLbls>
            <c:spPr>
              <a:noFill/>
              <a:ln>
                <a:noFill/>
              </a:ln>
              <a:effectLst/>
            </c:spPr>
            <c:txPr>
              <a:bodyPr rot="0" vert="horz"/>
              <a:lstStyle/>
              <a:p>
                <a:pPr>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'Q6'!$B$6:$B$10</c:f>
              <c:strCache>
                <c:ptCount val="5"/>
                <c:pt idx="0">
                  <c:v>Below 50 EUR- 10 EUR</c:v>
                </c:pt>
                <c:pt idx="1">
                  <c:v>10 EUR- 20 EUR</c:v>
                </c:pt>
                <c:pt idx="2">
                  <c:v>20 EUR- 30 EUR</c:v>
                </c:pt>
                <c:pt idx="3">
                  <c:v>30 EUR- 40 EUR</c:v>
                </c:pt>
                <c:pt idx="4">
                  <c:v>40 EUR- 50 EUR </c:v>
                </c:pt>
              </c:strCache>
            </c:strRef>
          </c:cat>
          <c:val>
            <c:numRef>
              <c:f>'Q6'!$D$6:$D$10</c:f>
              <c:numCache>
                <c:formatCode>General</c:formatCode>
                <c:ptCount val="5"/>
                <c:pt idx="0">
                  <c:v>80</c:v>
                </c:pt>
                <c:pt idx="1">
                  <c:v>80</c:v>
                </c:pt>
                <c:pt idx="2">
                  <c:v>80</c:v>
                </c:pt>
                <c:pt idx="3">
                  <c:v>80</c:v>
                </c:pt>
                <c:pt idx="4">
                  <c:v>80</c:v>
                </c:pt>
              </c:numCache>
            </c:numRef>
          </c:val>
          <c:extLst>
            <c:ext xmlns:c16="http://schemas.microsoft.com/office/drawing/2014/chart" uri="{C3380CC4-5D6E-409C-BE32-E72D297353CC}">
              <c16:uniqueId val="{00000001-69B7-4B1F-8BF9-8297008B3ACC}"/>
            </c:ext>
          </c:extLst>
        </c:ser>
        <c:ser>
          <c:idx val="2"/>
          <c:order val="2"/>
          <c:tx>
            <c:strRef>
              <c:f>'Q6'!$E$5</c:f>
              <c:strCache>
                <c:ptCount val="1"/>
                <c:pt idx="0">
                  <c:v>No. of respondents </c:v>
                </c:pt>
              </c:strCache>
            </c:strRef>
          </c:tx>
          <c:invertIfNegative val="0"/>
          <c:dLbls>
            <c:spPr>
              <a:noFill/>
              <a:ln>
                <a:noFill/>
              </a:ln>
              <a:effectLst/>
            </c:spPr>
            <c:txPr>
              <a:bodyPr rot="0" vert="horz"/>
              <a:lstStyle/>
              <a:p>
                <a:pPr>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'Q6'!$B$6:$B$10</c:f>
              <c:strCache>
                <c:ptCount val="5"/>
                <c:pt idx="0">
                  <c:v>Below 50 EUR- 10 EUR</c:v>
                </c:pt>
                <c:pt idx="1">
                  <c:v>10 EUR- 20 EUR</c:v>
                </c:pt>
                <c:pt idx="2">
                  <c:v>20 EUR- 30 EUR</c:v>
                </c:pt>
                <c:pt idx="3">
                  <c:v>30 EUR- 40 EUR</c:v>
                </c:pt>
                <c:pt idx="4">
                  <c:v>40 EUR- 50 EUR </c:v>
                </c:pt>
              </c:strCache>
            </c:strRef>
          </c:cat>
          <c:val>
            <c:numRef>
              <c:f>'Q6'!$E$6:$E$10</c:f>
              <c:numCache>
                <c:formatCode>General</c:formatCode>
                <c:ptCount val="5"/>
                <c:pt idx="0">
                  <c:v>14</c:v>
                </c:pt>
                <c:pt idx="1">
                  <c:v>34</c:v>
                </c:pt>
                <c:pt idx="2">
                  <c:v>18</c:v>
                </c:pt>
                <c:pt idx="3">
                  <c:v>6</c:v>
                </c:pt>
                <c:pt idx="4">
                  <c:v>8</c:v>
                </c:pt>
              </c:numCache>
            </c:numRef>
          </c:val>
          <c:extLst>
            <c:ext xmlns:c16="http://schemas.microsoft.com/office/drawing/2014/chart" uri="{C3380CC4-5D6E-409C-BE32-E72D297353CC}">
              <c16:uniqueId val="{00000002-69B7-4B1F-8BF9-8297008B3ACC}"/>
            </c:ext>
          </c:extLst>
        </c:ser>
        <c:dLbls>
          <c:showLegendKey val="0"/>
          <c:showVal val="0"/>
          <c:showCatName val="0"/>
          <c:showSerName val="0"/>
          <c:showPercent val="0"/>
          <c:showBubbleSize val="0"/>
        </c:dLbls>
        <c:gapWidth val="219"/>
        <c:overlap val="-27"/>
        <c:axId val="238421120"/>
        <c:axId val="238422656"/>
      </c:barChart>
      <c:catAx>
        <c:axId val="238421120"/>
        <c:scaling>
          <c:orientation val="minMax"/>
        </c:scaling>
        <c:delete val="0"/>
        <c:axPos val="b"/>
        <c:numFmt formatCode="General" sourceLinked="1"/>
        <c:majorTickMark val="none"/>
        <c:minorTickMark val="none"/>
        <c:tickLblPos val="nextTo"/>
        <c:txPr>
          <a:bodyPr rot="-60000000" vert="horz"/>
          <a:lstStyle/>
          <a:p>
            <a:pPr>
              <a:defRPr/>
            </a:pPr>
            <a:endParaRPr lang="en-US"/>
          </a:p>
        </c:txPr>
        <c:crossAx val="238422656"/>
        <c:crosses val="autoZero"/>
        <c:auto val="1"/>
        <c:lblAlgn val="ctr"/>
        <c:lblOffset val="100"/>
        <c:noMultiLvlLbl val="0"/>
      </c:catAx>
      <c:valAx>
        <c:axId val="238422656"/>
        <c:scaling>
          <c:orientation val="minMax"/>
        </c:scaling>
        <c:delete val="0"/>
        <c:axPos val="l"/>
        <c:majorGridlines/>
        <c:numFmt formatCode="0.0" sourceLinked="1"/>
        <c:majorTickMark val="none"/>
        <c:minorTickMark val="none"/>
        <c:tickLblPos val="nextTo"/>
        <c:txPr>
          <a:bodyPr rot="-60000000" vert="horz"/>
          <a:lstStyle/>
          <a:p>
            <a:pPr>
              <a:defRPr/>
            </a:pPr>
            <a:endParaRPr lang="en-US"/>
          </a:p>
        </c:txPr>
        <c:crossAx val="238421120"/>
        <c:crosses val="autoZero"/>
        <c:crossBetween val="between"/>
      </c:valAx>
    </c:plotArea>
    <c:legend>
      <c:legendPos val="b"/>
      <c:overlay val="0"/>
      <c:txPr>
        <a:bodyPr rot="0" vert="horz"/>
        <a:lstStyle/>
        <a:p>
          <a:pPr>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txPr>
    <a:bodyPr/>
    <a:lstStyle/>
    <a:p>
      <a:pPr>
        <a:defRPr>
          <a:latin typeface="Times New Roman" pitchFamily="18" charset="0"/>
          <a:cs typeface="Times New Roman" pitchFamily="18" charset="0"/>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2"/>
    </mc:Choice>
    <mc:Fallback>
      <c:style val="42"/>
    </mc:Fallback>
  </mc:AlternateContent>
  <c:chart>
    <c:title>
      <c:tx>
        <c:rich>
          <a:bodyPr rot="0" vert="horz"/>
          <a:lstStyle/>
          <a:p>
            <a:pPr>
              <a:defRPr sz="1400"/>
            </a:pPr>
            <a:r>
              <a:rPr lang="en-US" sz="1400" u="none" strike="noStrike"/>
              <a:t>What influences your decision making process for purchasing?</a:t>
            </a:r>
          </a:p>
        </c:rich>
      </c:tx>
      <c:overlay val="0"/>
    </c:title>
    <c:autoTitleDeleted val="0"/>
    <c:plotArea>
      <c:layout/>
      <c:barChart>
        <c:barDir val="col"/>
        <c:grouping val="clustered"/>
        <c:varyColors val="0"/>
        <c:ser>
          <c:idx val="0"/>
          <c:order val="0"/>
          <c:tx>
            <c:strRef>
              <c:f>'Q7'!$C$5</c:f>
              <c:strCache>
                <c:ptCount val="1"/>
                <c:pt idx="0">
                  <c:v>Percentage </c:v>
                </c:pt>
              </c:strCache>
            </c:strRef>
          </c:tx>
          <c:invertIfNegative val="0"/>
          <c:dLbls>
            <c:spPr>
              <a:noFill/>
              <a:ln>
                <a:noFill/>
              </a:ln>
              <a:effectLst/>
            </c:spPr>
            <c:txPr>
              <a:bodyPr rot="0" vert="horz"/>
              <a:lstStyle/>
              <a:p>
                <a:pPr>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'Q7'!$B$6:$B$10</c:f>
              <c:strCache>
                <c:ptCount val="5"/>
                <c:pt idx="0">
                  <c:v>Information quality</c:v>
                </c:pt>
                <c:pt idx="1">
                  <c:v>Design of the website</c:v>
                </c:pt>
                <c:pt idx="2">
                  <c:v>Price of the products</c:v>
                </c:pt>
                <c:pt idx="3">
                  <c:v>Availability of discounts</c:v>
                </c:pt>
                <c:pt idx="4">
                  <c:v>Delivery time</c:v>
                </c:pt>
              </c:strCache>
            </c:strRef>
          </c:cat>
          <c:val>
            <c:numRef>
              <c:f>'Q7'!$C$6:$C$10</c:f>
              <c:numCache>
                <c:formatCode>0.0</c:formatCode>
                <c:ptCount val="5"/>
                <c:pt idx="0">
                  <c:v>12.5</c:v>
                </c:pt>
                <c:pt idx="1">
                  <c:v>10</c:v>
                </c:pt>
                <c:pt idx="2">
                  <c:v>35</c:v>
                </c:pt>
                <c:pt idx="3">
                  <c:v>23.75</c:v>
                </c:pt>
                <c:pt idx="4">
                  <c:v>18.75</c:v>
                </c:pt>
              </c:numCache>
            </c:numRef>
          </c:val>
          <c:extLst>
            <c:ext xmlns:c16="http://schemas.microsoft.com/office/drawing/2014/chart" uri="{C3380CC4-5D6E-409C-BE32-E72D297353CC}">
              <c16:uniqueId val="{00000000-69B7-4B1F-8BF9-8297008B3ACC}"/>
            </c:ext>
          </c:extLst>
        </c:ser>
        <c:ser>
          <c:idx val="1"/>
          <c:order val="1"/>
          <c:tx>
            <c:strRef>
              <c:f>'Q7'!$D$5</c:f>
              <c:strCache>
                <c:ptCount val="1"/>
                <c:pt idx="0">
                  <c:v>Total participants </c:v>
                </c:pt>
              </c:strCache>
            </c:strRef>
          </c:tx>
          <c:invertIfNegative val="0"/>
          <c:dLbls>
            <c:spPr>
              <a:noFill/>
              <a:ln>
                <a:noFill/>
              </a:ln>
              <a:effectLst/>
            </c:spPr>
            <c:txPr>
              <a:bodyPr rot="0" vert="horz"/>
              <a:lstStyle/>
              <a:p>
                <a:pPr>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'Q7'!$B$6:$B$10</c:f>
              <c:strCache>
                <c:ptCount val="5"/>
                <c:pt idx="0">
                  <c:v>Information quality</c:v>
                </c:pt>
                <c:pt idx="1">
                  <c:v>Design of the website</c:v>
                </c:pt>
                <c:pt idx="2">
                  <c:v>Price of the products</c:v>
                </c:pt>
                <c:pt idx="3">
                  <c:v>Availability of discounts</c:v>
                </c:pt>
                <c:pt idx="4">
                  <c:v>Delivery time</c:v>
                </c:pt>
              </c:strCache>
            </c:strRef>
          </c:cat>
          <c:val>
            <c:numRef>
              <c:f>'Q7'!$D$6:$D$10</c:f>
              <c:numCache>
                <c:formatCode>General</c:formatCode>
                <c:ptCount val="5"/>
                <c:pt idx="0">
                  <c:v>80</c:v>
                </c:pt>
                <c:pt idx="1">
                  <c:v>80</c:v>
                </c:pt>
                <c:pt idx="2">
                  <c:v>80</c:v>
                </c:pt>
                <c:pt idx="3">
                  <c:v>80</c:v>
                </c:pt>
                <c:pt idx="4">
                  <c:v>80</c:v>
                </c:pt>
              </c:numCache>
            </c:numRef>
          </c:val>
          <c:extLst>
            <c:ext xmlns:c16="http://schemas.microsoft.com/office/drawing/2014/chart" uri="{C3380CC4-5D6E-409C-BE32-E72D297353CC}">
              <c16:uniqueId val="{00000001-69B7-4B1F-8BF9-8297008B3ACC}"/>
            </c:ext>
          </c:extLst>
        </c:ser>
        <c:ser>
          <c:idx val="2"/>
          <c:order val="2"/>
          <c:tx>
            <c:strRef>
              <c:f>'Q7'!$E$5</c:f>
              <c:strCache>
                <c:ptCount val="1"/>
                <c:pt idx="0">
                  <c:v>No. of respondents </c:v>
                </c:pt>
              </c:strCache>
            </c:strRef>
          </c:tx>
          <c:invertIfNegative val="0"/>
          <c:dLbls>
            <c:spPr>
              <a:noFill/>
              <a:ln>
                <a:noFill/>
              </a:ln>
              <a:effectLst/>
            </c:spPr>
            <c:txPr>
              <a:bodyPr rot="0" vert="horz"/>
              <a:lstStyle/>
              <a:p>
                <a:pPr>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'Q7'!$B$6:$B$10</c:f>
              <c:strCache>
                <c:ptCount val="5"/>
                <c:pt idx="0">
                  <c:v>Information quality</c:v>
                </c:pt>
                <c:pt idx="1">
                  <c:v>Design of the website</c:v>
                </c:pt>
                <c:pt idx="2">
                  <c:v>Price of the products</c:v>
                </c:pt>
                <c:pt idx="3">
                  <c:v>Availability of discounts</c:v>
                </c:pt>
                <c:pt idx="4">
                  <c:v>Delivery time</c:v>
                </c:pt>
              </c:strCache>
            </c:strRef>
          </c:cat>
          <c:val>
            <c:numRef>
              <c:f>'Q7'!$E$6:$E$10</c:f>
              <c:numCache>
                <c:formatCode>General</c:formatCode>
                <c:ptCount val="5"/>
                <c:pt idx="0">
                  <c:v>10</c:v>
                </c:pt>
                <c:pt idx="1">
                  <c:v>8</c:v>
                </c:pt>
                <c:pt idx="2">
                  <c:v>28</c:v>
                </c:pt>
                <c:pt idx="3">
                  <c:v>19</c:v>
                </c:pt>
                <c:pt idx="4">
                  <c:v>15</c:v>
                </c:pt>
              </c:numCache>
            </c:numRef>
          </c:val>
          <c:extLst>
            <c:ext xmlns:c16="http://schemas.microsoft.com/office/drawing/2014/chart" uri="{C3380CC4-5D6E-409C-BE32-E72D297353CC}">
              <c16:uniqueId val="{00000002-69B7-4B1F-8BF9-8297008B3ACC}"/>
            </c:ext>
          </c:extLst>
        </c:ser>
        <c:dLbls>
          <c:showLegendKey val="0"/>
          <c:showVal val="0"/>
          <c:showCatName val="0"/>
          <c:showSerName val="0"/>
          <c:showPercent val="0"/>
          <c:showBubbleSize val="0"/>
        </c:dLbls>
        <c:gapWidth val="219"/>
        <c:overlap val="-27"/>
        <c:axId val="238478464"/>
        <c:axId val="238480000"/>
      </c:barChart>
      <c:catAx>
        <c:axId val="238478464"/>
        <c:scaling>
          <c:orientation val="minMax"/>
        </c:scaling>
        <c:delete val="0"/>
        <c:axPos val="b"/>
        <c:numFmt formatCode="General" sourceLinked="1"/>
        <c:majorTickMark val="none"/>
        <c:minorTickMark val="none"/>
        <c:tickLblPos val="nextTo"/>
        <c:txPr>
          <a:bodyPr rot="-60000000" vert="horz"/>
          <a:lstStyle/>
          <a:p>
            <a:pPr>
              <a:defRPr/>
            </a:pPr>
            <a:endParaRPr lang="en-US"/>
          </a:p>
        </c:txPr>
        <c:crossAx val="238480000"/>
        <c:crosses val="autoZero"/>
        <c:auto val="1"/>
        <c:lblAlgn val="ctr"/>
        <c:lblOffset val="100"/>
        <c:noMultiLvlLbl val="0"/>
      </c:catAx>
      <c:valAx>
        <c:axId val="238480000"/>
        <c:scaling>
          <c:orientation val="minMax"/>
        </c:scaling>
        <c:delete val="0"/>
        <c:axPos val="l"/>
        <c:majorGridlines/>
        <c:numFmt formatCode="0.0" sourceLinked="1"/>
        <c:majorTickMark val="none"/>
        <c:minorTickMark val="none"/>
        <c:tickLblPos val="nextTo"/>
        <c:txPr>
          <a:bodyPr rot="-60000000" vert="horz"/>
          <a:lstStyle/>
          <a:p>
            <a:pPr>
              <a:defRPr/>
            </a:pPr>
            <a:endParaRPr lang="en-US"/>
          </a:p>
        </c:txPr>
        <c:crossAx val="238478464"/>
        <c:crosses val="autoZero"/>
        <c:crossBetween val="between"/>
      </c:valAx>
    </c:plotArea>
    <c:legend>
      <c:legendPos val="b"/>
      <c:overlay val="0"/>
      <c:txPr>
        <a:bodyPr rot="0" vert="horz"/>
        <a:lstStyle/>
        <a:p>
          <a:pPr>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txPr>
    <a:bodyPr/>
    <a:lstStyle/>
    <a:p>
      <a:pPr>
        <a:defRPr>
          <a:latin typeface="Times New Roman" pitchFamily="18" charset="0"/>
          <a:cs typeface="Times New Roman" pitchFamily="18" charset="0"/>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2"/>
    </mc:Choice>
    <mc:Fallback>
      <c:style val="42"/>
    </mc:Fallback>
  </mc:AlternateContent>
  <c:chart>
    <c:title>
      <c:tx>
        <c:rich>
          <a:bodyPr/>
          <a:lstStyle/>
          <a:p>
            <a:pPr>
              <a:defRPr sz="1400"/>
            </a:pPr>
            <a:r>
              <a:rPr lang="en-US" sz="1400" u="none" strike="noStrike"/>
              <a:t>What deters you from purchasing products from an in-store?</a:t>
            </a:r>
          </a:p>
        </c:rich>
      </c:tx>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'Q8'!$B$1</c:f>
              <c:strCache>
                <c:ptCount val="1"/>
                <c:pt idx="0">
                  <c:v>Percentage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'Q8'!$A$2:$A$6</c:f>
              <c:strCache>
                <c:ptCount val="5"/>
                <c:pt idx="0">
                  <c:v>High Price</c:v>
                </c:pt>
                <c:pt idx="1">
                  <c:v>No Customer Reviews</c:v>
                </c:pt>
                <c:pt idx="2">
                  <c:v>Unsure of the quality of the products</c:v>
                </c:pt>
                <c:pt idx="3">
                  <c:v>Not aligning with needs</c:v>
                </c:pt>
                <c:pt idx="4">
                  <c:v>Data breach of the mode of payment</c:v>
                </c:pt>
              </c:strCache>
            </c:strRef>
          </c:cat>
          <c:val>
            <c:numRef>
              <c:f>'Q8'!$B$2:$B$6</c:f>
              <c:numCache>
                <c:formatCode>General</c:formatCode>
                <c:ptCount val="5"/>
                <c:pt idx="0">
                  <c:v>40</c:v>
                </c:pt>
                <c:pt idx="1">
                  <c:v>16.25</c:v>
                </c:pt>
                <c:pt idx="2">
                  <c:v>23.75</c:v>
                </c:pt>
                <c:pt idx="3">
                  <c:v>7.5</c:v>
                </c:pt>
                <c:pt idx="4">
                  <c:v>12.5</c:v>
                </c:pt>
              </c:numCache>
            </c:numRef>
          </c:val>
          <c:extLst>
            <c:ext xmlns:c16="http://schemas.microsoft.com/office/drawing/2014/chart" uri="{C3380CC4-5D6E-409C-BE32-E72D297353CC}">
              <c16:uniqueId val="{00000000-394F-1447-B318-63D245F2C295}"/>
            </c:ext>
          </c:extLst>
        </c:ser>
        <c:ser>
          <c:idx val="1"/>
          <c:order val="1"/>
          <c:tx>
            <c:strRef>
              <c:f>'Q8'!$C$1</c:f>
              <c:strCache>
                <c:ptCount val="1"/>
                <c:pt idx="0">
                  <c:v>Total participants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'Q8'!$A$2:$A$6</c:f>
              <c:strCache>
                <c:ptCount val="5"/>
                <c:pt idx="0">
                  <c:v>High Price</c:v>
                </c:pt>
                <c:pt idx="1">
                  <c:v>No Customer Reviews</c:v>
                </c:pt>
                <c:pt idx="2">
                  <c:v>Unsure of the quality of the products</c:v>
                </c:pt>
                <c:pt idx="3">
                  <c:v>Not aligning with needs</c:v>
                </c:pt>
                <c:pt idx="4">
                  <c:v>Data breach of the mode of payment</c:v>
                </c:pt>
              </c:strCache>
            </c:strRef>
          </c:cat>
          <c:val>
            <c:numRef>
              <c:f>'Q8'!$C$2:$C$6</c:f>
              <c:numCache>
                <c:formatCode>General</c:formatCode>
                <c:ptCount val="5"/>
                <c:pt idx="0">
                  <c:v>80</c:v>
                </c:pt>
                <c:pt idx="1">
                  <c:v>80</c:v>
                </c:pt>
                <c:pt idx="2">
                  <c:v>80</c:v>
                </c:pt>
                <c:pt idx="3">
                  <c:v>80</c:v>
                </c:pt>
                <c:pt idx="4">
                  <c:v>80</c:v>
                </c:pt>
              </c:numCache>
            </c:numRef>
          </c:val>
          <c:extLst>
            <c:ext xmlns:c16="http://schemas.microsoft.com/office/drawing/2014/chart" uri="{C3380CC4-5D6E-409C-BE32-E72D297353CC}">
              <c16:uniqueId val="{00000001-394F-1447-B318-63D245F2C295}"/>
            </c:ext>
          </c:extLst>
        </c:ser>
        <c:ser>
          <c:idx val="2"/>
          <c:order val="2"/>
          <c:tx>
            <c:strRef>
              <c:f>'Q8'!$D$1</c:f>
              <c:strCache>
                <c:ptCount val="1"/>
                <c:pt idx="0">
                  <c:v>No. of respondents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'Q8'!$A$2:$A$6</c:f>
              <c:strCache>
                <c:ptCount val="5"/>
                <c:pt idx="0">
                  <c:v>High Price</c:v>
                </c:pt>
                <c:pt idx="1">
                  <c:v>No Customer Reviews</c:v>
                </c:pt>
                <c:pt idx="2">
                  <c:v>Unsure of the quality of the products</c:v>
                </c:pt>
                <c:pt idx="3">
                  <c:v>Not aligning with needs</c:v>
                </c:pt>
                <c:pt idx="4">
                  <c:v>Data breach of the mode of payment</c:v>
                </c:pt>
              </c:strCache>
            </c:strRef>
          </c:cat>
          <c:val>
            <c:numRef>
              <c:f>'Q8'!$D$2:$D$6</c:f>
              <c:numCache>
                <c:formatCode>General</c:formatCode>
                <c:ptCount val="5"/>
                <c:pt idx="0">
                  <c:v>32</c:v>
                </c:pt>
                <c:pt idx="1">
                  <c:v>13</c:v>
                </c:pt>
                <c:pt idx="2">
                  <c:v>19</c:v>
                </c:pt>
                <c:pt idx="3">
                  <c:v>6</c:v>
                </c:pt>
                <c:pt idx="4">
                  <c:v>10</c:v>
                </c:pt>
              </c:numCache>
            </c:numRef>
          </c:val>
          <c:extLst>
            <c:ext xmlns:c16="http://schemas.microsoft.com/office/drawing/2014/chart" uri="{C3380CC4-5D6E-409C-BE32-E72D297353CC}">
              <c16:uniqueId val="{00000002-394F-1447-B318-63D245F2C295}"/>
            </c:ext>
          </c:extLst>
        </c:ser>
        <c:dLbls>
          <c:showLegendKey val="0"/>
          <c:showVal val="0"/>
          <c:showCatName val="0"/>
          <c:showSerName val="0"/>
          <c:showPercent val="0"/>
          <c:showBubbleSize val="0"/>
        </c:dLbls>
        <c:gapWidth val="150"/>
        <c:shape val="box"/>
        <c:axId val="238511616"/>
        <c:axId val="238513152"/>
        <c:axId val="0"/>
      </c:bar3DChart>
      <c:catAx>
        <c:axId val="238511616"/>
        <c:scaling>
          <c:orientation val="minMax"/>
        </c:scaling>
        <c:delete val="0"/>
        <c:axPos val="b"/>
        <c:numFmt formatCode="General" sourceLinked="0"/>
        <c:majorTickMark val="none"/>
        <c:minorTickMark val="none"/>
        <c:tickLblPos val="nextTo"/>
        <c:crossAx val="238513152"/>
        <c:crosses val="autoZero"/>
        <c:auto val="1"/>
        <c:lblAlgn val="ctr"/>
        <c:lblOffset val="100"/>
        <c:noMultiLvlLbl val="0"/>
      </c:catAx>
      <c:valAx>
        <c:axId val="238513152"/>
        <c:scaling>
          <c:orientation val="minMax"/>
        </c:scaling>
        <c:delete val="0"/>
        <c:axPos val="l"/>
        <c:majorGridlines/>
        <c:numFmt formatCode="General" sourceLinked="1"/>
        <c:majorTickMark val="none"/>
        <c:minorTickMark val="none"/>
        <c:tickLblPos val="nextTo"/>
        <c:crossAx val="238511616"/>
        <c:crosses val="autoZero"/>
        <c:crossBetween val="between"/>
      </c:valAx>
    </c:plotArea>
    <c:legend>
      <c:legendPos val="r"/>
      <c:overlay val="0"/>
    </c:legend>
    <c:plotVisOnly val="1"/>
    <c:dispBlanksAs val="zero"/>
    <c:showDLblsOverMax val="0"/>
  </c:chart>
  <c:txPr>
    <a:bodyPr/>
    <a:lstStyle/>
    <a:p>
      <a:pPr>
        <a:defRPr>
          <a:latin typeface="Times New Roman" pitchFamily="18" charset="0"/>
          <a:cs typeface="Times New Roman" pitchFamily="18" charset="0"/>
        </a:defRPr>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2"/>
    </mc:Choice>
    <mc:Fallback>
      <c:style val="42"/>
    </mc:Fallback>
  </mc:AlternateContent>
  <c:chart>
    <c:title>
      <c:tx>
        <c:rich>
          <a:bodyPr/>
          <a:lstStyle/>
          <a:p>
            <a:pPr>
              <a:defRPr sz="1400"/>
            </a:pPr>
            <a:r>
              <a:rPr lang="en-US" sz="1400" u="none" strike="noStrike"/>
              <a:t>Do you agree that your personal income influences your purchase decision-making?</a:t>
            </a:r>
          </a:p>
        </c:rich>
      </c:tx>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'Q9'!$B$1</c:f>
              <c:strCache>
                <c:ptCount val="1"/>
                <c:pt idx="0">
                  <c:v>Percentage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'Q9'!$A$2:$A$6</c:f>
              <c:strCache>
                <c:ptCount val="5"/>
                <c:pt idx="0">
                  <c:v> Strongly agree</c:v>
                </c:pt>
                <c:pt idx="1">
                  <c:v> Agree</c:v>
                </c:pt>
                <c:pt idx="2">
                  <c:v> Neutral</c:v>
                </c:pt>
                <c:pt idx="3">
                  <c:v> Disagree</c:v>
                </c:pt>
                <c:pt idx="4">
                  <c:v>Strongly disagree</c:v>
                </c:pt>
              </c:strCache>
            </c:strRef>
          </c:cat>
          <c:val>
            <c:numRef>
              <c:f>'Q9'!$B$2:$B$6</c:f>
              <c:numCache>
                <c:formatCode>General</c:formatCode>
                <c:ptCount val="5"/>
                <c:pt idx="0">
                  <c:v>35</c:v>
                </c:pt>
                <c:pt idx="1">
                  <c:v>26.25</c:v>
                </c:pt>
                <c:pt idx="2">
                  <c:v>8.75</c:v>
                </c:pt>
                <c:pt idx="3">
                  <c:v>23.75</c:v>
                </c:pt>
                <c:pt idx="4">
                  <c:v>6.25</c:v>
                </c:pt>
              </c:numCache>
            </c:numRef>
          </c:val>
          <c:extLst>
            <c:ext xmlns:c16="http://schemas.microsoft.com/office/drawing/2014/chart" uri="{C3380CC4-5D6E-409C-BE32-E72D297353CC}">
              <c16:uniqueId val="{00000000-14E2-9641-B3BB-E7AFCE41C803}"/>
            </c:ext>
          </c:extLst>
        </c:ser>
        <c:ser>
          <c:idx val="1"/>
          <c:order val="1"/>
          <c:tx>
            <c:strRef>
              <c:f>'Q9'!$C$1</c:f>
              <c:strCache>
                <c:ptCount val="1"/>
                <c:pt idx="0">
                  <c:v>Total participants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'Q9'!$A$2:$A$6</c:f>
              <c:strCache>
                <c:ptCount val="5"/>
                <c:pt idx="0">
                  <c:v> Strongly agree</c:v>
                </c:pt>
                <c:pt idx="1">
                  <c:v> Agree</c:v>
                </c:pt>
                <c:pt idx="2">
                  <c:v> Neutral</c:v>
                </c:pt>
                <c:pt idx="3">
                  <c:v> Disagree</c:v>
                </c:pt>
                <c:pt idx="4">
                  <c:v>Strongly disagree</c:v>
                </c:pt>
              </c:strCache>
            </c:strRef>
          </c:cat>
          <c:val>
            <c:numRef>
              <c:f>'Q9'!$C$2:$C$6</c:f>
              <c:numCache>
                <c:formatCode>General</c:formatCode>
                <c:ptCount val="5"/>
                <c:pt idx="0">
                  <c:v>80</c:v>
                </c:pt>
                <c:pt idx="1">
                  <c:v>80</c:v>
                </c:pt>
                <c:pt idx="2">
                  <c:v>80</c:v>
                </c:pt>
                <c:pt idx="3">
                  <c:v>80</c:v>
                </c:pt>
                <c:pt idx="4">
                  <c:v>80</c:v>
                </c:pt>
              </c:numCache>
            </c:numRef>
          </c:val>
          <c:extLst>
            <c:ext xmlns:c16="http://schemas.microsoft.com/office/drawing/2014/chart" uri="{C3380CC4-5D6E-409C-BE32-E72D297353CC}">
              <c16:uniqueId val="{00000001-14E2-9641-B3BB-E7AFCE41C803}"/>
            </c:ext>
          </c:extLst>
        </c:ser>
        <c:ser>
          <c:idx val="2"/>
          <c:order val="2"/>
          <c:tx>
            <c:strRef>
              <c:f>'Q9'!$D$1</c:f>
              <c:strCache>
                <c:ptCount val="1"/>
                <c:pt idx="0">
                  <c:v>No. of respondents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'Q9'!$A$2:$A$6</c:f>
              <c:strCache>
                <c:ptCount val="5"/>
                <c:pt idx="0">
                  <c:v> Strongly agree</c:v>
                </c:pt>
                <c:pt idx="1">
                  <c:v> Agree</c:v>
                </c:pt>
                <c:pt idx="2">
                  <c:v> Neutral</c:v>
                </c:pt>
                <c:pt idx="3">
                  <c:v> Disagree</c:v>
                </c:pt>
                <c:pt idx="4">
                  <c:v>Strongly disagree</c:v>
                </c:pt>
              </c:strCache>
            </c:strRef>
          </c:cat>
          <c:val>
            <c:numRef>
              <c:f>'Q9'!$D$2:$D$6</c:f>
              <c:numCache>
                <c:formatCode>General</c:formatCode>
                <c:ptCount val="5"/>
                <c:pt idx="0">
                  <c:v>28</c:v>
                </c:pt>
                <c:pt idx="1">
                  <c:v>21</c:v>
                </c:pt>
                <c:pt idx="2">
                  <c:v>7</c:v>
                </c:pt>
                <c:pt idx="3">
                  <c:v>19</c:v>
                </c:pt>
                <c:pt idx="4">
                  <c:v>5</c:v>
                </c:pt>
              </c:numCache>
            </c:numRef>
          </c:val>
          <c:extLst>
            <c:ext xmlns:c16="http://schemas.microsoft.com/office/drawing/2014/chart" uri="{C3380CC4-5D6E-409C-BE32-E72D297353CC}">
              <c16:uniqueId val="{00000002-14E2-9641-B3BB-E7AFCE41C803}"/>
            </c:ext>
          </c:extLst>
        </c:ser>
        <c:dLbls>
          <c:showLegendKey val="0"/>
          <c:showVal val="0"/>
          <c:showCatName val="0"/>
          <c:showSerName val="0"/>
          <c:showPercent val="0"/>
          <c:showBubbleSize val="0"/>
        </c:dLbls>
        <c:gapWidth val="150"/>
        <c:shape val="pyramid"/>
        <c:axId val="246048640"/>
        <c:axId val="246050176"/>
        <c:axId val="0"/>
      </c:bar3DChart>
      <c:catAx>
        <c:axId val="246048640"/>
        <c:scaling>
          <c:orientation val="minMax"/>
        </c:scaling>
        <c:delete val="0"/>
        <c:axPos val="b"/>
        <c:numFmt formatCode="General" sourceLinked="0"/>
        <c:majorTickMark val="none"/>
        <c:minorTickMark val="none"/>
        <c:tickLblPos val="nextTo"/>
        <c:crossAx val="246050176"/>
        <c:crosses val="autoZero"/>
        <c:auto val="1"/>
        <c:lblAlgn val="ctr"/>
        <c:lblOffset val="100"/>
        <c:noMultiLvlLbl val="0"/>
      </c:catAx>
      <c:valAx>
        <c:axId val="246050176"/>
        <c:scaling>
          <c:orientation val="minMax"/>
        </c:scaling>
        <c:delete val="0"/>
        <c:axPos val="l"/>
        <c:majorGridlines/>
        <c:numFmt formatCode="General" sourceLinked="1"/>
        <c:majorTickMark val="none"/>
        <c:minorTickMark val="none"/>
        <c:tickLblPos val="nextTo"/>
        <c:crossAx val="246048640"/>
        <c:crosses val="autoZero"/>
        <c:crossBetween val="between"/>
      </c:valAx>
    </c:plotArea>
    <c:legend>
      <c:legendPos val="r"/>
      <c:overlay val="0"/>
    </c:legend>
    <c:plotVisOnly val="1"/>
    <c:dispBlanksAs val="zero"/>
    <c:showDLblsOverMax val="0"/>
  </c:chart>
  <c:txPr>
    <a:bodyPr/>
    <a:lstStyle/>
    <a:p>
      <a:pPr>
        <a:defRPr>
          <a:latin typeface="Times New Roman" pitchFamily="18" charset="0"/>
          <a:cs typeface="Times New Roman" pitchFamily="18" charset="0"/>
        </a:defRPr>
      </a:pPr>
      <a:endParaRPr lang="en-US"/>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2"/>
    </mc:Choice>
    <mc:Fallback>
      <c:style val="42"/>
    </mc:Fallback>
  </mc:AlternateContent>
  <c:chart>
    <c:title>
      <c:tx>
        <c:rich>
          <a:bodyPr/>
          <a:lstStyle/>
          <a:p>
            <a:pPr>
              <a:defRPr sz="1400"/>
            </a:pPr>
            <a:r>
              <a:rPr lang="en-US" sz="1400" u="none" strike="noStrike"/>
              <a:t>How much do you think about availability of customer support services before making a purchase?</a:t>
            </a:r>
          </a:p>
        </c:rich>
      </c:tx>
      <c:overlay val="0"/>
    </c:title>
    <c:autoTitleDeleted val="0"/>
    <c:plotArea>
      <c:layout/>
      <c:pieChart>
        <c:varyColors val="1"/>
        <c:ser>
          <c:idx val="0"/>
          <c:order val="0"/>
          <c:tx>
            <c:strRef>
              <c:f>'Q10'!$C$4</c:f>
              <c:strCache>
                <c:ptCount val="1"/>
                <c:pt idx="0">
                  <c:v>Percentage </c:v>
                </c:pt>
              </c:strCache>
            </c:strRef>
          </c:tx>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'Q10'!$B$5:$B$9</c:f>
              <c:strCache>
                <c:ptCount val="5"/>
                <c:pt idx="0">
                  <c:v> Very highly</c:v>
                </c:pt>
                <c:pt idx="1">
                  <c:v>   Highly</c:v>
                </c:pt>
                <c:pt idx="2">
                  <c:v> Neutral</c:v>
                </c:pt>
                <c:pt idx="3">
                  <c:v> Rarely</c:v>
                </c:pt>
                <c:pt idx="4">
                  <c:v>Very rarely</c:v>
                </c:pt>
              </c:strCache>
            </c:strRef>
          </c:cat>
          <c:val>
            <c:numRef>
              <c:f>'Q10'!$C$5:$C$9</c:f>
              <c:numCache>
                <c:formatCode>General</c:formatCode>
                <c:ptCount val="5"/>
                <c:pt idx="0">
                  <c:v>32.5</c:v>
                </c:pt>
                <c:pt idx="1">
                  <c:v>32.5</c:v>
                </c:pt>
                <c:pt idx="2">
                  <c:v>7.5</c:v>
                </c:pt>
                <c:pt idx="3">
                  <c:v>15</c:v>
                </c:pt>
                <c:pt idx="4">
                  <c:v>12.5</c:v>
                </c:pt>
              </c:numCache>
            </c:numRef>
          </c:val>
          <c:extLst>
            <c:ext xmlns:c16="http://schemas.microsoft.com/office/drawing/2014/chart" uri="{C3380CC4-5D6E-409C-BE32-E72D297353CC}">
              <c16:uniqueId val="{00000000-865D-FC4B-AB94-810FE24DDA27}"/>
            </c:ext>
          </c:extLst>
        </c:ser>
        <c:ser>
          <c:idx val="1"/>
          <c:order val="1"/>
          <c:tx>
            <c:strRef>
              <c:f>'Q10'!$D$4</c:f>
              <c:strCache>
                <c:ptCount val="1"/>
                <c:pt idx="0">
                  <c:v>Total participants </c:v>
                </c:pt>
              </c:strCache>
            </c:strRef>
          </c:tx>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'Q10'!$B$5:$B$9</c:f>
              <c:strCache>
                <c:ptCount val="5"/>
                <c:pt idx="0">
                  <c:v> Very highly</c:v>
                </c:pt>
                <c:pt idx="1">
                  <c:v>   Highly</c:v>
                </c:pt>
                <c:pt idx="2">
                  <c:v> Neutral</c:v>
                </c:pt>
                <c:pt idx="3">
                  <c:v> Rarely</c:v>
                </c:pt>
                <c:pt idx="4">
                  <c:v>Very rarely</c:v>
                </c:pt>
              </c:strCache>
            </c:strRef>
          </c:cat>
          <c:val>
            <c:numRef>
              <c:f>'Q10'!$D$5:$D$9</c:f>
              <c:numCache>
                <c:formatCode>General</c:formatCode>
                <c:ptCount val="5"/>
                <c:pt idx="0">
                  <c:v>80</c:v>
                </c:pt>
                <c:pt idx="1">
                  <c:v>80</c:v>
                </c:pt>
                <c:pt idx="2">
                  <c:v>80</c:v>
                </c:pt>
                <c:pt idx="3">
                  <c:v>80</c:v>
                </c:pt>
                <c:pt idx="4">
                  <c:v>80</c:v>
                </c:pt>
              </c:numCache>
            </c:numRef>
          </c:val>
          <c:extLst>
            <c:ext xmlns:c16="http://schemas.microsoft.com/office/drawing/2014/chart" uri="{C3380CC4-5D6E-409C-BE32-E72D297353CC}">
              <c16:uniqueId val="{00000001-865D-FC4B-AB94-810FE24DDA27}"/>
            </c:ext>
          </c:extLst>
        </c:ser>
        <c:ser>
          <c:idx val="2"/>
          <c:order val="2"/>
          <c:tx>
            <c:strRef>
              <c:f>'Q10'!$E$4</c:f>
              <c:strCache>
                <c:ptCount val="1"/>
                <c:pt idx="0">
                  <c:v>No. of respondents </c:v>
                </c:pt>
              </c:strCache>
            </c:strRef>
          </c:tx>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'Q10'!$B$5:$B$9</c:f>
              <c:strCache>
                <c:ptCount val="5"/>
                <c:pt idx="0">
                  <c:v> Very highly</c:v>
                </c:pt>
                <c:pt idx="1">
                  <c:v>   Highly</c:v>
                </c:pt>
                <c:pt idx="2">
                  <c:v> Neutral</c:v>
                </c:pt>
                <c:pt idx="3">
                  <c:v> Rarely</c:v>
                </c:pt>
                <c:pt idx="4">
                  <c:v>Very rarely</c:v>
                </c:pt>
              </c:strCache>
            </c:strRef>
          </c:cat>
          <c:val>
            <c:numRef>
              <c:f>'Q10'!$E$5:$E$9</c:f>
              <c:numCache>
                <c:formatCode>General</c:formatCode>
                <c:ptCount val="5"/>
                <c:pt idx="0">
                  <c:v>26</c:v>
                </c:pt>
                <c:pt idx="1">
                  <c:v>26</c:v>
                </c:pt>
                <c:pt idx="2">
                  <c:v>6</c:v>
                </c:pt>
                <c:pt idx="3">
                  <c:v>12</c:v>
                </c:pt>
                <c:pt idx="4">
                  <c:v>10</c:v>
                </c:pt>
              </c:numCache>
            </c:numRef>
          </c:val>
          <c:extLst>
            <c:ext xmlns:c16="http://schemas.microsoft.com/office/drawing/2014/chart" uri="{C3380CC4-5D6E-409C-BE32-E72D297353CC}">
              <c16:uniqueId val="{00000002-865D-FC4B-AB94-810FE24DDA27}"/>
            </c:ext>
          </c:extLst>
        </c:ser>
        <c:dLbls>
          <c:showLegendKey val="0"/>
          <c:showVal val="0"/>
          <c:showCatName val="1"/>
          <c:showSerName val="0"/>
          <c:showPercent val="1"/>
          <c:showBubbleSize val="0"/>
          <c:showLeaderLines val="0"/>
        </c:dLbls>
        <c:firstSliceAng val="0"/>
      </c:pieChart>
    </c:plotArea>
    <c:plotVisOnly val="1"/>
    <c:dispBlanksAs val="zero"/>
    <c:showDLblsOverMax val="0"/>
  </c:chart>
  <c:txPr>
    <a:bodyPr/>
    <a:lstStyle/>
    <a:p>
      <a:pPr>
        <a:defRPr>
          <a:latin typeface="Times New Roman" pitchFamily="18" charset="0"/>
          <a:cs typeface="Times New Roman" pitchFamily="18" charset="0"/>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gq0lchtr+Q8gEre486XqGu6DPRw==">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</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1F48D448-BF84-4A0F-BFD3-6EC9B3879F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33</Pages>
  <Words>7037</Words>
  <Characters>40115</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Florin-Alin Cretulescu (1911820)</cp:lastModifiedBy>
  <cp:revision>36</cp:revision>
  <dcterms:created xsi:type="dcterms:W3CDTF">2022-08-23T19:10:00Z</dcterms:created>
  <dcterms:modified xsi:type="dcterms:W3CDTF">2023-01-09T16:41:00Z</dcterms:modified>
</cp:coreProperties>
</file>