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592B" w:rsidRPr="00E5592B" w:rsidRDefault="00E5592B" w:rsidP="00E5592B">
      <w:pPr>
        <w:spacing w:after="0" w:line="240" w:lineRule="auto"/>
        <w:rPr>
          <w:rFonts w:ascii="Arial" w:eastAsia="Times New Roman" w:hAnsi="Arial" w:cs="Arial"/>
          <w:b/>
          <w:sz w:val="20"/>
          <w:szCs w:val="20"/>
          <w:lang w:eastAsia="en-GB"/>
        </w:rPr>
      </w:pPr>
    </w:p>
    <w:p w:rsidR="00E5592B" w:rsidRPr="00E5592B" w:rsidRDefault="00E5592B" w:rsidP="00E5592B">
      <w:pPr>
        <w:spacing w:after="0" w:line="240" w:lineRule="auto"/>
        <w:jc w:val="right"/>
        <w:rPr>
          <w:rFonts w:ascii="Arial" w:eastAsia="Times New Roman" w:hAnsi="Arial" w:cs="Arial"/>
          <w:b/>
          <w:sz w:val="28"/>
          <w:szCs w:val="28"/>
          <w:lang w:eastAsia="en-GB"/>
        </w:rPr>
      </w:pPr>
      <w:r w:rsidRPr="00E5592B">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7F072792" wp14:editId="50861409">
            <wp:simplePos x="0" y="0"/>
            <wp:positionH relativeFrom="column">
              <wp:posOffset>0</wp:posOffset>
            </wp:positionH>
            <wp:positionV relativeFrom="paragraph">
              <wp:posOffset>32904</wp:posOffset>
            </wp:positionV>
            <wp:extent cx="1809750" cy="658091"/>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658091"/>
                    </a:xfrm>
                    <a:prstGeom prst="rect">
                      <a:avLst/>
                    </a:prstGeom>
                    <a:noFill/>
                    <a:ln>
                      <a:noFill/>
                    </a:ln>
                  </pic:spPr>
                </pic:pic>
              </a:graphicData>
            </a:graphic>
            <wp14:sizeRelV relativeFrom="margin">
              <wp14:pctHeight>0</wp14:pctHeight>
            </wp14:sizeRelV>
          </wp:anchor>
        </w:drawing>
      </w:r>
      <w:r w:rsidRPr="00E5592B">
        <w:rPr>
          <w:rFonts w:ascii="Arial" w:eastAsia="Times New Roman" w:hAnsi="Arial" w:cs="Arial"/>
          <w:sz w:val="20"/>
          <w:szCs w:val="20"/>
          <w:lang w:eastAsia="en-GB"/>
        </w:rPr>
        <w:t xml:space="preserve"> </w:t>
      </w:r>
      <w:r w:rsidRPr="00E5592B">
        <w:rPr>
          <w:rFonts w:ascii="Arial" w:eastAsia="Times New Roman" w:hAnsi="Arial" w:cs="Arial"/>
          <w:sz w:val="20"/>
          <w:szCs w:val="20"/>
          <w:lang w:eastAsia="en-GB"/>
        </w:rPr>
        <w:br w:type="textWrapping" w:clear="all"/>
      </w:r>
    </w:p>
    <w:p w:rsidR="00E5592B" w:rsidRPr="00E5592B" w:rsidRDefault="00E5592B" w:rsidP="00E5592B">
      <w:pPr>
        <w:spacing w:after="200" w:line="276"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5592B" w:rsidRPr="00E5592B" w:rsidTr="00EC13A5">
        <w:tc>
          <w:tcPr>
            <w:tcW w:w="9922" w:type="dxa"/>
            <w:shd w:val="clear" w:color="auto" w:fill="C0C0C0"/>
          </w:tcPr>
          <w:p w:rsidR="00E5592B" w:rsidRPr="00E5592B" w:rsidRDefault="00E5592B" w:rsidP="00E5592B">
            <w:pPr>
              <w:keepNext/>
              <w:keepLines/>
              <w:spacing w:before="40" w:after="0" w:line="276" w:lineRule="auto"/>
              <w:outlineLvl w:val="3"/>
              <w:rPr>
                <w:rFonts w:ascii="Arial" w:eastAsiaTheme="majorEastAsia" w:hAnsi="Arial" w:cs="Arial"/>
                <w:b/>
                <w:i/>
                <w:iCs/>
                <w:color w:val="2E74B5" w:themeColor="accent1" w:themeShade="BF"/>
              </w:rPr>
            </w:pPr>
            <w:r w:rsidRPr="00E5592B">
              <w:rPr>
                <w:rFonts w:ascii="Arial" w:eastAsiaTheme="majorEastAsia" w:hAnsi="Arial" w:cs="Arial"/>
                <w:b/>
                <w:i/>
                <w:iCs/>
                <w:color w:val="2E74B5" w:themeColor="accent1" w:themeShade="BF"/>
              </w:rPr>
              <w:t xml:space="preserve">LEVEL 4 ASSESSMENT SPECIFICATION </w:t>
            </w:r>
          </w:p>
        </w:tc>
      </w:tr>
    </w:tbl>
    <w:p w:rsidR="00E5592B" w:rsidRPr="00E5592B" w:rsidRDefault="00E5592B" w:rsidP="00E5592B">
      <w:pPr>
        <w:spacing w:after="200" w:line="276" w:lineRule="auto"/>
        <w:jc w:val="center"/>
        <w:rPr>
          <w:rFonts w:ascii="Arial" w:hAnsi="Arial" w:cs="Arial"/>
          <w:b/>
          <w:i/>
          <w:sz w:val="32"/>
        </w:rPr>
      </w:pPr>
      <w:bookmarkStart w:id="0" w:name="_GoBack"/>
      <w:bookmarkEnd w:id="0"/>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Student name:</w:t>
            </w:r>
          </w:p>
        </w:tc>
        <w:tc>
          <w:tcPr>
            <w:tcW w:w="3293"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fldChar w:fldCharType="begin">
                <w:ffData>
                  <w:name w:val="Text2"/>
                  <w:enabled/>
                  <w:calcOnExit w:val="0"/>
                  <w:textInput/>
                </w:ffData>
              </w:fldChar>
            </w:r>
            <w:r w:rsidRPr="00E5592B">
              <w:rPr>
                <w:rFonts w:ascii="Arial" w:hAnsi="Arial" w:cs="Arial"/>
                <w:b/>
              </w:rPr>
              <w:instrText xml:space="preserve"> FORMTEXT </w:instrText>
            </w:r>
            <w:r w:rsidRPr="00E5592B">
              <w:rPr>
                <w:rFonts w:ascii="Arial" w:hAnsi="Arial" w:cs="Arial"/>
                <w:b/>
              </w:rPr>
            </w:r>
            <w:r w:rsidRPr="00E5592B">
              <w:rPr>
                <w:rFonts w:ascii="Arial" w:hAnsi="Arial" w:cs="Arial"/>
                <w:b/>
              </w:rPr>
              <w:fldChar w:fldCharType="separate"/>
            </w:r>
            <w:r w:rsidRPr="00E5592B">
              <w:rPr>
                <w:rFonts w:ascii="Arial" w:hAnsi="Arial" w:cs="Arial"/>
                <w:b/>
                <w:noProof/>
              </w:rPr>
              <w:t> </w:t>
            </w:r>
            <w:r w:rsidRPr="00E5592B">
              <w:rPr>
                <w:rFonts w:ascii="Arial" w:hAnsi="Arial" w:cs="Arial"/>
                <w:b/>
                <w:noProof/>
              </w:rPr>
              <w:t> </w:t>
            </w:r>
            <w:r w:rsidRPr="00E5592B">
              <w:rPr>
                <w:rFonts w:ascii="Arial" w:hAnsi="Arial" w:cs="Arial"/>
                <w:b/>
                <w:noProof/>
              </w:rPr>
              <w:t> </w:t>
            </w:r>
            <w:r w:rsidRPr="00E5592B">
              <w:rPr>
                <w:rFonts w:ascii="Arial" w:hAnsi="Arial" w:cs="Arial"/>
                <w:b/>
                <w:noProof/>
              </w:rPr>
              <w:t> </w:t>
            </w:r>
            <w:r w:rsidRPr="00E5592B">
              <w:rPr>
                <w:rFonts w:ascii="Arial" w:hAnsi="Arial" w:cs="Arial"/>
                <w:b/>
                <w:noProof/>
              </w:rPr>
              <w:t> </w:t>
            </w:r>
            <w:r w:rsidRPr="00E5592B">
              <w:rPr>
                <w:rFonts w:ascii="Arial" w:hAnsi="Arial" w:cs="Arial"/>
                <w:b/>
              </w:rPr>
              <w:fldChar w:fldCharType="end"/>
            </w:r>
          </w:p>
        </w:tc>
        <w:tc>
          <w:tcPr>
            <w:tcW w:w="2268" w:type="dxa"/>
            <w:shd w:val="clear" w:color="auto" w:fill="D9D9D9"/>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Student ID number:</w:t>
            </w:r>
          </w:p>
        </w:tc>
        <w:tc>
          <w:tcPr>
            <w:tcW w:w="2268" w:type="dxa"/>
          </w:tcPr>
          <w:p w:rsidR="00E5592B" w:rsidRPr="00E5592B" w:rsidRDefault="00E5592B" w:rsidP="00E5592B">
            <w:pPr>
              <w:spacing w:before="120" w:after="120" w:line="276" w:lineRule="auto"/>
              <w:jc w:val="both"/>
              <w:rPr>
                <w:rFonts w:ascii="Arial" w:hAnsi="Arial" w:cs="Arial"/>
                <w:b/>
              </w:rPr>
            </w:pP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Programme:</w:t>
            </w:r>
          </w:p>
        </w:tc>
        <w:tc>
          <w:tcPr>
            <w:tcW w:w="7829" w:type="dxa"/>
            <w:gridSpan w:val="3"/>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FdA / HND / BA Leisure Mgt / Tourism Mgt / International Tourism Mgt</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Module:</w:t>
            </w:r>
          </w:p>
        </w:tc>
        <w:tc>
          <w:tcPr>
            <w:tcW w:w="7829" w:type="dxa"/>
            <w:gridSpan w:val="3"/>
            <w:shd w:val="clear"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The Global Tourism Experience.</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Module code:</w:t>
            </w:r>
          </w:p>
        </w:tc>
        <w:tc>
          <w:tcPr>
            <w:tcW w:w="3293"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BMTH4000</w:t>
            </w:r>
          </w:p>
        </w:tc>
        <w:tc>
          <w:tcPr>
            <w:tcW w:w="2268" w:type="dxa"/>
            <w:shd w:val="clear" w:color="auto" w:fill="D9D9D9"/>
          </w:tcPr>
          <w:p w:rsidR="00E5592B" w:rsidRPr="00E5592B" w:rsidRDefault="00E5592B" w:rsidP="00E5592B">
            <w:pPr>
              <w:keepNext/>
              <w:suppressAutoHyphens/>
              <w:autoSpaceDN w:val="0"/>
              <w:spacing w:after="0" w:line="240" w:lineRule="auto"/>
              <w:textAlignment w:val="baseline"/>
              <w:outlineLvl w:val="1"/>
              <w:rPr>
                <w:rFonts w:ascii="Arial" w:eastAsia="Times New Roman" w:hAnsi="Arial" w:cs="Arial"/>
                <w:b/>
                <w:u w:val="single"/>
              </w:rPr>
            </w:pPr>
            <w:r w:rsidRPr="00E5592B">
              <w:rPr>
                <w:rFonts w:ascii="Arial" w:eastAsia="Times New Roman" w:hAnsi="Arial" w:cs="Arial"/>
                <w:b/>
                <w:u w:val="single"/>
              </w:rPr>
              <w:t>Contribution to Overall Module Assessment (%):</w:t>
            </w:r>
          </w:p>
        </w:tc>
        <w:tc>
          <w:tcPr>
            <w:tcW w:w="2268"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50%</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Lecturer:</w:t>
            </w:r>
          </w:p>
        </w:tc>
        <w:tc>
          <w:tcPr>
            <w:tcW w:w="3293"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Kathryn Flynn / Huw Thomas </w:t>
            </w:r>
          </w:p>
        </w:tc>
        <w:tc>
          <w:tcPr>
            <w:tcW w:w="2268" w:type="dxa"/>
            <w:shd w:val="clear" w:color="auto" w:fill="D9D9D9"/>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Internal Verifier:</w:t>
            </w:r>
          </w:p>
        </w:tc>
        <w:tc>
          <w:tcPr>
            <w:tcW w:w="2268"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Suzanne Wells</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Assignment Title:</w:t>
            </w:r>
          </w:p>
        </w:tc>
        <w:tc>
          <w:tcPr>
            <w:tcW w:w="3293"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(1) Travel Review </w:t>
            </w:r>
            <w:r>
              <w:rPr>
                <w:rFonts w:ascii="Arial" w:hAnsi="Arial" w:cs="Arial"/>
                <w:b/>
              </w:rPr>
              <w:t>RESIT</w:t>
            </w:r>
          </w:p>
        </w:tc>
        <w:tc>
          <w:tcPr>
            <w:tcW w:w="2268"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Word count (or equivalent):</w:t>
            </w:r>
          </w:p>
        </w:tc>
        <w:tc>
          <w:tcPr>
            <w:tcW w:w="2268"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2000 words</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Submission deadline:</w:t>
            </w:r>
          </w:p>
        </w:tc>
        <w:tc>
          <w:tcPr>
            <w:tcW w:w="3293" w:type="dxa"/>
            <w:shd w:val="clear"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See Assessment Calendar </w:t>
            </w:r>
          </w:p>
        </w:tc>
        <w:tc>
          <w:tcPr>
            <w:tcW w:w="2268"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Return date of provisional marks &amp; written feedback:</w:t>
            </w:r>
          </w:p>
        </w:tc>
        <w:tc>
          <w:tcPr>
            <w:tcW w:w="2268" w:type="dxa"/>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See Moodle. </w:t>
            </w:r>
          </w:p>
        </w:tc>
      </w:tr>
      <w:tr w:rsidR="00E5592B" w:rsidRPr="00E5592B" w:rsidTr="00EC13A5">
        <w:tc>
          <w:tcPr>
            <w:tcW w:w="2093" w:type="dxa"/>
            <w:shd w:val="pct15" w:color="auto" w:fill="auto"/>
          </w:tcPr>
          <w:p w:rsidR="00E5592B" w:rsidRPr="00E5592B" w:rsidRDefault="00E5592B" w:rsidP="00E5592B">
            <w:pPr>
              <w:spacing w:before="120" w:after="120" w:line="276" w:lineRule="auto"/>
              <w:jc w:val="both"/>
              <w:rPr>
                <w:rFonts w:ascii="Arial" w:hAnsi="Arial" w:cs="Arial"/>
                <w:b/>
              </w:rPr>
            </w:pPr>
            <w:r w:rsidRPr="00E5592B">
              <w:rPr>
                <w:rFonts w:ascii="Arial" w:hAnsi="Arial" w:cs="Arial"/>
                <w:b/>
              </w:rPr>
              <w:t>Submission method:</w:t>
            </w:r>
          </w:p>
        </w:tc>
        <w:tc>
          <w:tcPr>
            <w:tcW w:w="7829" w:type="dxa"/>
            <w:gridSpan w:val="3"/>
            <w:shd w:val="clear" w:color="auto" w:fill="auto"/>
          </w:tcPr>
          <w:p w:rsidR="00E5592B" w:rsidRPr="00E5592B" w:rsidRDefault="00E5592B" w:rsidP="00E5592B">
            <w:pPr>
              <w:spacing w:after="200" w:line="276" w:lineRule="auto"/>
              <w:rPr>
                <w:rFonts w:ascii="Arial" w:hAnsi="Arial" w:cs="Arial"/>
              </w:rPr>
            </w:pPr>
            <w:r w:rsidRPr="00E5592B">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Alternative submission method (if applicable): </w:t>
            </w:r>
          </w:p>
          <w:p w:rsidR="00E5592B" w:rsidRPr="00E5592B" w:rsidRDefault="00E5592B" w:rsidP="00E5592B">
            <w:pPr>
              <w:spacing w:before="120" w:after="120" w:line="276" w:lineRule="auto"/>
              <w:jc w:val="both"/>
              <w:rPr>
                <w:rFonts w:ascii="Arial" w:hAnsi="Arial" w:cs="Arial"/>
                <w:b/>
              </w:rPr>
            </w:pPr>
            <w:r w:rsidRPr="00E5592B">
              <w:rPr>
                <w:rFonts w:ascii="Arial" w:hAnsi="Arial" w:cs="Arial"/>
                <w:b/>
              </w:rPr>
              <w:t xml:space="preserve">Late submission of the assessment will result in a late penalty mark.  </w:t>
            </w:r>
            <w:r w:rsidRPr="00E5592B">
              <w:rPr>
                <w:rFonts w:ascii="Arial" w:hAnsi="Arial" w:cs="Arial"/>
              </w:rPr>
              <w:t>Penalties for late submission: Up to one week late, maximum mark of 40%.  Over one week late, 0%.  Only the Extenuating Circumstances Panel may approve a change to submission dates.</w:t>
            </w:r>
          </w:p>
        </w:tc>
      </w:tr>
      <w:tr w:rsidR="00E5592B" w:rsidRPr="00E5592B" w:rsidTr="00EC13A5">
        <w:tc>
          <w:tcPr>
            <w:tcW w:w="2093" w:type="dxa"/>
            <w:shd w:val="pct15" w:color="auto" w:fill="auto"/>
          </w:tcPr>
          <w:p w:rsidR="00E5592B" w:rsidRPr="00E5592B" w:rsidRDefault="00E5592B" w:rsidP="00E5592B">
            <w:pPr>
              <w:spacing w:before="120" w:after="120" w:line="276" w:lineRule="auto"/>
              <w:rPr>
                <w:rFonts w:ascii="Arial" w:hAnsi="Arial" w:cs="Arial"/>
                <w:b/>
              </w:rPr>
            </w:pPr>
            <w:r w:rsidRPr="00E5592B">
              <w:rPr>
                <w:rFonts w:ascii="Arial" w:hAnsi="Arial" w:cs="Arial"/>
                <w:b/>
              </w:rPr>
              <w:t>Academic honesty / referencing:</w:t>
            </w:r>
          </w:p>
        </w:tc>
        <w:tc>
          <w:tcPr>
            <w:tcW w:w="7829" w:type="dxa"/>
            <w:gridSpan w:val="3"/>
            <w:shd w:val="clear" w:color="auto" w:fill="auto"/>
          </w:tcPr>
          <w:p w:rsidR="00E5592B" w:rsidRPr="00E5592B" w:rsidRDefault="00E5592B" w:rsidP="00E5592B">
            <w:pPr>
              <w:spacing w:before="120" w:after="120" w:line="276" w:lineRule="auto"/>
              <w:jc w:val="both"/>
              <w:rPr>
                <w:rFonts w:ascii="Arial" w:hAnsi="Arial" w:cs="Arial"/>
              </w:rPr>
            </w:pPr>
            <w:r w:rsidRPr="00E5592B">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p>
    <w:p w:rsidR="00E5592B" w:rsidRPr="00E5592B" w:rsidRDefault="00E5592B" w:rsidP="00E5592B">
      <w:pPr>
        <w:spacing w:after="200" w:line="276" w:lineRule="auto"/>
        <w:rPr>
          <w:rFonts w:ascii="Arial" w:hAnsi="Arial" w:cs="Arial"/>
          <w:sz w:val="32"/>
        </w:rPr>
      </w:pPr>
      <w:r w:rsidRPr="00E5592B">
        <w:rPr>
          <w:rFonts w:ascii="Arial" w:hAnsi="Arial" w:cs="Arial"/>
          <w:sz w:val="32"/>
        </w:rPr>
        <w:br w:type="page"/>
      </w:r>
    </w:p>
    <w:p w:rsidR="00E5592B" w:rsidRPr="00E5592B" w:rsidRDefault="00E5592B" w:rsidP="00E5592B">
      <w:pPr>
        <w:spacing w:after="200" w:line="276"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5592B" w:rsidRPr="00E5592B" w:rsidTr="00EC13A5">
        <w:tc>
          <w:tcPr>
            <w:tcW w:w="9747" w:type="dxa"/>
            <w:shd w:val="pct10" w:color="auto" w:fill="auto"/>
          </w:tcPr>
          <w:p w:rsidR="00E5592B" w:rsidRPr="00E5592B" w:rsidRDefault="00E5592B" w:rsidP="00E5592B">
            <w:pPr>
              <w:spacing w:after="200" w:line="276" w:lineRule="auto"/>
              <w:rPr>
                <w:rFonts w:ascii="Arial" w:hAnsi="Arial" w:cs="Arial"/>
                <w:b/>
              </w:rPr>
            </w:pPr>
            <w:r w:rsidRPr="00E5592B">
              <w:rPr>
                <w:rFonts w:ascii="Arial" w:hAnsi="Arial" w:cs="Arial"/>
                <w:b/>
              </w:rPr>
              <w:t xml:space="preserve">Module Learning Outcomes </w:t>
            </w:r>
          </w:p>
          <w:p w:rsidR="00E5592B" w:rsidRPr="00E5592B" w:rsidRDefault="00E5592B" w:rsidP="00E5592B">
            <w:pPr>
              <w:spacing w:after="200" w:line="276" w:lineRule="auto"/>
              <w:rPr>
                <w:rFonts w:ascii="Arial" w:hAnsi="Arial" w:cs="Arial"/>
              </w:rPr>
            </w:pPr>
            <w:r w:rsidRPr="00E5592B">
              <w:rPr>
                <w:rFonts w:ascii="Arial" w:hAnsi="Arial" w:cs="Arial"/>
                <w:b/>
              </w:rPr>
              <w:t>(from module syllabus)</w:t>
            </w:r>
          </w:p>
        </w:tc>
      </w:tr>
      <w:tr w:rsidR="00E5592B" w:rsidRPr="00E5592B" w:rsidTr="00EC13A5">
        <w:tc>
          <w:tcPr>
            <w:tcW w:w="9747" w:type="dxa"/>
          </w:tcPr>
          <w:p w:rsidR="00E5592B" w:rsidRPr="00E5592B" w:rsidRDefault="00E5592B" w:rsidP="00E5592B">
            <w:pPr>
              <w:spacing w:after="200" w:line="276" w:lineRule="auto"/>
              <w:rPr>
                <w:rFonts w:ascii="Arial" w:hAnsi="Arial" w:cs="Arial"/>
              </w:rPr>
            </w:pPr>
          </w:p>
          <w:p w:rsidR="00E5592B" w:rsidRPr="00E5592B" w:rsidRDefault="00E5592B" w:rsidP="00E5592B">
            <w:pPr>
              <w:spacing w:after="200" w:line="276" w:lineRule="auto"/>
              <w:ind w:left="360"/>
              <w:rPr>
                <w:rFonts w:ascii="Arial" w:hAnsi="Arial" w:cs="Arial"/>
              </w:rPr>
            </w:pPr>
            <w:r w:rsidRPr="00E5592B">
              <w:rPr>
                <w:rFonts w:ascii="Arial" w:hAnsi="Arial" w:cs="Arial"/>
              </w:rPr>
              <w:t>LEARNING OUTCOMES</w:t>
            </w:r>
          </w:p>
          <w:p w:rsidR="00E5592B" w:rsidRPr="00E5592B" w:rsidRDefault="00E5592B" w:rsidP="00E5592B">
            <w:pPr>
              <w:spacing w:after="200" w:line="276" w:lineRule="auto"/>
              <w:ind w:left="360"/>
              <w:rPr>
                <w:rFonts w:ascii="Arial" w:hAnsi="Arial" w:cs="Arial"/>
              </w:rPr>
            </w:pPr>
          </w:p>
          <w:p w:rsidR="00E5592B" w:rsidRPr="00E5592B" w:rsidRDefault="00E5592B" w:rsidP="00E5592B">
            <w:pPr>
              <w:spacing w:after="200" w:line="276" w:lineRule="auto"/>
              <w:ind w:left="360"/>
              <w:rPr>
                <w:rFonts w:ascii="Arial" w:hAnsi="Arial" w:cs="Arial"/>
              </w:rPr>
            </w:pPr>
            <w:r w:rsidRPr="00E5592B">
              <w:rPr>
                <w:rFonts w:ascii="Arial" w:hAnsi="Arial" w:cs="Arial"/>
              </w:rPr>
              <w:t>Upon the successful completion of this module, the student should be able to demonstrate the ability to:</w:t>
            </w:r>
          </w:p>
          <w:p w:rsidR="00E5592B" w:rsidRPr="00E5592B" w:rsidRDefault="00E5592B" w:rsidP="00E5592B">
            <w:pPr>
              <w:spacing w:after="200" w:line="276" w:lineRule="auto"/>
              <w:ind w:left="360"/>
              <w:rPr>
                <w:rFonts w:ascii="Arial" w:hAnsi="Arial" w:cs="Arial"/>
              </w:rPr>
            </w:pPr>
          </w:p>
          <w:p w:rsidR="00E5592B" w:rsidRPr="00E5592B" w:rsidRDefault="00E5592B" w:rsidP="00E5592B">
            <w:pPr>
              <w:spacing w:after="200" w:line="276" w:lineRule="auto"/>
              <w:ind w:left="360"/>
              <w:rPr>
                <w:rFonts w:ascii="Arial" w:hAnsi="Arial" w:cs="Arial"/>
              </w:rPr>
            </w:pPr>
            <w:r w:rsidRPr="00E5592B">
              <w:rPr>
                <w:rFonts w:ascii="Arial" w:hAnsi="Arial" w:cs="Arial"/>
              </w:rPr>
              <w:t>•</w:t>
            </w:r>
            <w:r w:rsidRPr="00E5592B">
              <w:rPr>
                <w:rFonts w:ascii="Arial" w:hAnsi="Arial" w:cs="Arial"/>
              </w:rPr>
              <w:tab/>
              <w:t>Evaluate the structural and functional development of the global travel and tourism industry and its role within modern contemporary society.</w:t>
            </w:r>
          </w:p>
          <w:p w:rsidR="00E5592B" w:rsidRPr="00E5592B" w:rsidRDefault="00E5592B" w:rsidP="00E5592B">
            <w:pPr>
              <w:spacing w:after="200" w:line="276" w:lineRule="auto"/>
              <w:ind w:left="360"/>
              <w:rPr>
                <w:rFonts w:ascii="Arial" w:hAnsi="Arial" w:cs="Arial"/>
              </w:rPr>
            </w:pPr>
          </w:p>
          <w:p w:rsidR="00E5592B" w:rsidRPr="00E5592B" w:rsidRDefault="00E5592B" w:rsidP="00E5592B">
            <w:pPr>
              <w:spacing w:after="200" w:line="276" w:lineRule="auto"/>
              <w:ind w:left="360"/>
              <w:rPr>
                <w:rFonts w:ascii="Arial" w:hAnsi="Arial" w:cs="Arial"/>
              </w:rPr>
            </w:pPr>
            <w:r w:rsidRPr="00E5592B">
              <w:rPr>
                <w:rFonts w:ascii="Arial" w:hAnsi="Arial" w:cs="Arial"/>
              </w:rPr>
              <w:t>•</w:t>
            </w:r>
            <w:r w:rsidRPr="00E5592B">
              <w:rPr>
                <w:rFonts w:ascii="Arial" w:hAnsi="Arial" w:cs="Arial"/>
              </w:rPr>
              <w:tab/>
              <w:t>Appraise the factors that impact upon the  international travel and tourism industry and consider the forces which influence global society’s level of engagement with tourism and leisure</w:t>
            </w:r>
          </w:p>
          <w:p w:rsidR="00E5592B" w:rsidRPr="00E5592B" w:rsidRDefault="00E5592B" w:rsidP="00E5592B">
            <w:pPr>
              <w:spacing w:after="200" w:line="276" w:lineRule="auto"/>
              <w:rPr>
                <w:rFonts w:ascii="Arial" w:hAnsi="Arial" w:cs="Arial"/>
              </w:rPr>
            </w:pPr>
          </w:p>
        </w:tc>
      </w:tr>
    </w:tbl>
    <w:p w:rsidR="00E5592B" w:rsidRPr="00E5592B" w:rsidRDefault="00E5592B" w:rsidP="00E5592B">
      <w:pPr>
        <w:spacing w:after="200" w:line="276" w:lineRule="auto"/>
        <w:rPr>
          <w:rFonts w:ascii="Arial" w:hAnsi="Arial" w:cs="Arial"/>
          <w:b/>
        </w:rPr>
      </w:pPr>
    </w:p>
    <w:p w:rsidR="00E5592B" w:rsidRPr="00E5592B" w:rsidRDefault="00E5592B" w:rsidP="00E5592B">
      <w:pPr>
        <w:spacing w:after="200" w:line="276" w:lineRule="auto"/>
        <w:rPr>
          <w:rFonts w:ascii="Arial" w:hAnsi="Arial" w:cs="Arial"/>
          <w:b/>
        </w:rPr>
      </w:pPr>
    </w:p>
    <w:p w:rsidR="00E5592B" w:rsidRPr="00E5592B" w:rsidRDefault="00E5592B" w:rsidP="00E5592B">
      <w:pPr>
        <w:spacing w:after="200" w:line="276"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5592B" w:rsidRPr="00E5592B" w:rsidTr="00EC13A5">
        <w:tc>
          <w:tcPr>
            <w:tcW w:w="9781" w:type="dxa"/>
            <w:shd w:val="clear" w:color="auto" w:fill="C0C0C0"/>
          </w:tcPr>
          <w:p w:rsidR="00E5592B" w:rsidRPr="00E5592B" w:rsidRDefault="00E5592B" w:rsidP="00E5592B">
            <w:pPr>
              <w:spacing w:after="200" w:line="276" w:lineRule="auto"/>
              <w:jc w:val="center"/>
              <w:rPr>
                <w:rFonts w:ascii="Arial" w:hAnsi="Arial" w:cs="Arial"/>
                <w:b/>
                <w:sz w:val="40"/>
                <w:szCs w:val="40"/>
              </w:rPr>
            </w:pPr>
            <w:r w:rsidRPr="00E5592B">
              <w:rPr>
                <w:rFonts w:ascii="Arial" w:hAnsi="Arial" w:cs="Arial"/>
                <w:sz w:val="32"/>
              </w:rPr>
              <w:br w:type="page"/>
            </w:r>
            <w:r w:rsidRPr="00E5592B">
              <w:rPr>
                <w:rFonts w:ascii="Arial" w:hAnsi="Arial" w:cs="Arial"/>
                <w:b/>
                <w:sz w:val="40"/>
                <w:szCs w:val="40"/>
              </w:rPr>
              <w:t>TASK DESCRIPTION</w:t>
            </w:r>
          </w:p>
        </w:tc>
      </w:tr>
    </w:tbl>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0" w:line="240" w:lineRule="auto"/>
        <w:rPr>
          <w:rFonts w:ascii="Arial" w:eastAsia="Times New Roman" w:hAnsi="Arial" w:cs="Arial"/>
          <w:sz w:val="24"/>
          <w:szCs w:val="24"/>
          <w:lang w:eastAsia="en-GB"/>
        </w:rPr>
      </w:pPr>
    </w:p>
    <w:p w:rsidR="00E5592B" w:rsidRPr="00E5592B" w:rsidRDefault="00E5592B" w:rsidP="00E5592B">
      <w:pPr>
        <w:spacing w:after="0" w:line="360" w:lineRule="auto"/>
        <w:ind w:left="720"/>
        <w:rPr>
          <w:rFonts w:ascii="Arial" w:eastAsia="Times New Roman" w:hAnsi="Arial" w:cs="Arial"/>
          <w:sz w:val="24"/>
          <w:szCs w:val="24"/>
          <w:lang w:eastAsia="en-GB"/>
        </w:rPr>
      </w:pPr>
      <w:r w:rsidRPr="00E5592B">
        <w:rPr>
          <w:rFonts w:ascii="Arial" w:eastAsia="Times New Roman" w:hAnsi="Arial" w:cs="Arial"/>
          <w:sz w:val="24"/>
          <w:szCs w:val="24"/>
          <w:lang w:eastAsia="en-GB"/>
        </w:rPr>
        <w:t xml:space="preserve">As a travel expert, you have been given the job of writing a </w:t>
      </w:r>
      <w:r w:rsidRPr="00E5592B">
        <w:rPr>
          <w:rFonts w:ascii="Arial" w:eastAsia="Times New Roman" w:hAnsi="Arial" w:cs="Arial"/>
          <w:i/>
          <w:sz w:val="24"/>
          <w:szCs w:val="24"/>
          <w:lang w:eastAsia="en-GB"/>
        </w:rPr>
        <w:t>‘Travel Review’ article</w:t>
      </w:r>
      <w:r w:rsidRPr="00E5592B">
        <w:rPr>
          <w:rFonts w:ascii="Arial" w:eastAsia="Times New Roman" w:hAnsi="Arial" w:cs="Arial"/>
          <w:sz w:val="24"/>
          <w:szCs w:val="24"/>
          <w:lang w:eastAsia="en-GB"/>
        </w:rPr>
        <w:t xml:space="preserve"> to promote a </w:t>
      </w:r>
      <w:r w:rsidRPr="00E5592B">
        <w:rPr>
          <w:rFonts w:ascii="Arial" w:eastAsia="Times New Roman" w:hAnsi="Arial" w:cs="Arial"/>
          <w:b/>
          <w:sz w:val="32"/>
          <w:szCs w:val="32"/>
          <w:u w:val="single"/>
          <w:lang w:eastAsia="en-GB"/>
        </w:rPr>
        <w:t>Global Destination</w:t>
      </w:r>
      <w:r w:rsidRPr="00E5592B">
        <w:rPr>
          <w:rFonts w:ascii="Arial" w:eastAsia="Times New Roman" w:hAnsi="Arial" w:cs="Arial"/>
          <w:sz w:val="24"/>
          <w:szCs w:val="24"/>
          <w:lang w:eastAsia="en-GB"/>
        </w:rPr>
        <w:t xml:space="preserve"> with the aim to further develop its tourism </w:t>
      </w:r>
      <w:r w:rsidRPr="00E5592B">
        <w:rPr>
          <w:rFonts w:ascii="Arial" w:eastAsia="Times New Roman" w:hAnsi="Arial" w:cs="Arial"/>
          <w:b/>
          <w:sz w:val="24"/>
          <w:szCs w:val="24"/>
          <w:u w:val="single"/>
          <w:lang w:eastAsia="en-GB"/>
        </w:rPr>
        <w:t xml:space="preserve">attractions </w:t>
      </w:r>
      <w:r w:rsidRPr="00E5592B">
        <w:rPr>
          <w:rFonts w:ascii="Arial" w:eastAsia="Times New Roman" w:hAnsi="Arial" w:cs="Arial"/>
          <w:sz w:val="24"/>
          <w:szCs w:val="24"/>
          <w:lang w:eastAsia="en-GB"/>
        </w:rPr>
        <w:t>industry.</w:t>
      </w:r>
    </w:p>
    <w:p w:rsidR="00E5592B" w:rsidRPr="00E5592B" w:rsidRDefault="00E5592B" w:rsidP="00E5592B">
      <w:pPr>
        <w:spacing w:after="0" w:line="360" w:lineRule="auto"/>
        <w:ind w:left="720"/>
        <w:rPr>
          <w:rFonts w:ascii="Arial" w:eastAsia="Times New Roman" w:hAnsi="Arial" w:cs="Arial"/>
          <w:sz w:val="24"/>
          <w:szCs w:val="24"/>
          <w:lang w:eastAsia="en-GB"/>
        </w:rPr>
      </w:pPr>
    </w:p>
    <w:p w:rsidR="00E5592B" w:rsidRPr="00E5592B" w:rsidRDefault="00E5592B" w:rsidP="00E5592B">
      <w:pPr>
        <w:spacing w:after="0" w:line="360" w:lineRule="auto"/>
        <w:ind w:left="720"/>
        <w:rPr>
          <w:rFonts w:ascii="Arial" w:eastAsia="Times New Roman" w:hAnsi="Arial" w:cs="Arial"/>
          <w:sz w:val="24"/>
          <w:szCs w:val="24"/>
          <w:lang w:eastAsia="en-GB"/>
        </w:rPr>
      </w:pPr>
      <w:r w:rsidRPr="00E5592B">
        <w:rPr>
          <w:rFonts w:ascii="Arial" w:eastAsia="Times New Roman" w:hAnsi="Arial" w:cs="Arial"/>
          <w:sz w:val="24"/>
          <w:szCs w:val="24"/>
          <w:lang w:eastAsia="en-GB"/>
        </w:rPr>
        <w:t>The brief given to you for the article is as follows:</w:t>
      </w:r>
    </w:p>
    <w:p w:rsidR="00E5592B" w:rsidRPr="00E5592B" w:rsidRDefault="00E5592B" w:rsidP="00E5592B">
      <w:pPr>
        <w:spacing w:after="0" w:line="360" w:lineRule="auto"/>
        <w:rPr>
          <w:rFonts w:ascii="Arial" w:eastAsia="Times New Roman" w:hAnsi="Arial" w:cs="Arial"/>
          <w:i/>
          <w:sz w:val="24"/>
          <w:szCs w:val="24"/>
          <w:lang w:eastAsia="en-GB"/>
        </w:rPr>
      </w:pPr>
    </w:p>
    <w:p w:rsidR="00E5592B" w:rsidRPr="00E5592B" w:rsidRDefault="00E5592B" w:rsidP="00E5592B">
      <w:pPr>
        <w:numPr>
          <w:ilvl w:val="0"/>
          <w:numId w:val="2"/>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lang w:eastAsia="en-GB"/>
        </w:rPr>
        <w:t>T</w:t>
      </w:r>
      <w:r w:rsidRPr="00E5592B">
        <w:rPr>
          <w:rFonts w:ascii="Arial" w:eastAsia="Times New Roman" w:hAnsi="Arial" w:cs="Arial"/>
          <w:i/>
          <w:sz w:val="24"/>
          <w:szCs w:val="24"/>
          <w:u w:val="single"/>
          <w:lang w:eastAsia="en-GB"/>
        </w:rPr>
        <w:t xml:space="preserve">he article needs to be aimed at ‘Overseas Travel Companies / Organisations’ </w:t>
      </w:r>
      <w:r w:rsidRPr="00E5592B">
        <w:rPr>
          <w:rFonts w:ascii="Arial" w:eastAsia="Times New Roman" w:hAnsi="Arial" w:cs="Arial"/>
          <w:i/>
          <w:sz w:val="24"/>
          <w:szCs w:val="24"/>
          <w:lang w:eastAsia="en-GB"/>
        </w:rPr>
        <w:t xml:space="preserve">– and should therefore be written in a professional and academic style. </w:t>
      </w:r>
    </w:p>
    <w:p w:rsidR="00E5592B" w:rsidRPr="00E5592B" w:rsidRDefault="00E5592B" w:rsidP="00E5592B">
      <w:pPr>
        <w:spacing w:after="0" w:line="360" w:lineRule="auto"/>
        <w:ind w:left="1080"/>
        <w:contextualSpacing/>
        <w:rPr>
          <w:rFonts w:ascii="Arial" w:eastAsia="Times New Roman" w:hAnsi="Arial" w:cs="Arial"/>
          <w:i/>
          <w:sz w:val="24"/>
          <w:szCs w:val="24"/>
          <w:lang w:eastAsia="en-GB"/>
        </w:rPr>
      </w:pPr>
    </w:p>
    <w:p w:rsidR="00E5592B" w:rsidRPr="00E5592B" w:rsidRDefault="00E5592B" w:rsidP="00E5592B">
      <w:pPr>
        <w:numPr>
          <w:ilvl w:val="0"/>
          <w:numId w:val="2"/>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u w:val="single"/>
          <w:lang w:eastAsia="en-GB"/>
        </w:rPr>
        <w:t>Provide an overview of the destination’s tourism industry</w:t>
      </w:r>
      <w:r w:rsidRPr="00E5592B">
        <w:rPr>
          <w:rFonts w:ascii="Arial" w:eastAsia="Times New Roman" w:hAnsi="Arial" w:cs="Arial"/>
          <w:i/>
          <w:sz w:val="24"/>
          <w:szCs w:val="24"/>
          <w:lang w:eastAsia="en-GB"/>
        </w:rPr>
        <w:t xml:space="preserve"> eg; a) the number of visitors currently generated, b) types of tourists generated, c) key tourism stakeholders in the provision of tourism, d) impacts of tourism ……..(Size and Scale of the Industry).</w:t>
      </w:r>
    </w:p>
    <w:p w:rsidR="00E5592B" w:rsidRPr="00E5592B" w:rsidRDefault="00E5592B" w:rsidP="00E5592B">
      <w:pPr>
        <w:spacing w:after="0" w:line="360" w:lineRule="auto"/>
        <w:ind w:left="1080"/>
        <w:contextualSpacing/>
        <w:rPr>
          <w:rFonts w:ascii="Arial" w:eastAsia="Times New Roman" w:hAnsi="Arial" w:cs="Arial"/>
          <w:i/>
          <w:sz w:val="24"/>
          <w:szCs w:val="24"/>
          <w:lang w:eastAsia="en-GB"/>
        </w:rPr>
      </w:pPr>
    </w:p>
    <w:p w:rsidR="00E5592B" w:rsidRPr="00E5592B" w:rsidRDefault="00E5592B" w:rsidP="00E5592B">
      <w:pPr>
        <w:numPr>
          <w:ilvl w:val="0"/>
          <w:numId w:val="2"/>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u w:val="single"/>
          <w:lang w:eastAsia="en-GB"/>
        </w:rPr>
        <w:t>Note and promote Tourism</w:t>
      </w:r>
      <w:r w:rsidRPr="00E5592B">
        <w:rPr>
          <w:rFonts w:ascii="Arial" w:eastAsia="Times New Roman" w:hAnsi="Arial" w:cs="Arial"/>
          <w:i/>
          <w:sz w:val="24"/>
          <w:szCs w:val="24"/>
          <w:lang w:eastAsia="en-GB"/>
        </w:rPr>
        <w:t xml:space="preserve"> eg; a) discuss popular tourism destinations within the destination (focussing on both geography and topography), and b) appraise a selection of key tourism attractions ……..(Tourism Product Types).</w:t>
      </w:r>
    </w:p>
    <w:p w:rsidR="00E5592B" w:rsidRPr="00E5592B" w:rsidRDefault="00E5592B" w:rsidP="00E5592B">
      <w:pPr>
        <w:spacing w:after="0" w:line="240" w:lineRule="auto"/>
        <w:ind w:left="720"/>
        <w:contextualSpacing/>
        <w:rPr>
          <w:rFonts w:ascii="Arial" w:eastAsia="Times New Roman" w:hAnsi="Arial" w:cs="Arial"/>
          <w:i/>
          <w:sz w:val="24"/>
          <w:szCs w:val="24"/>
          <w:lang w:eastAsia="en-GB"/>
        </w:rPr>
      </w:pPr>
    </w:p>
    <w:p w:rsidR="00E5592B" w:rsidRPr="00E5592B" w:rsidRDefault="00E5592B" w:rsidP="00E5592B">
      <w:pPr>
        <w:numPr>
          <w:ilvl w:val="0"/>
          <w:numId w:val="2"/>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u w:val="single"/>
          <w:lang w:eastAsia="en-GB"/>
        </w:rPr>
        <w:t>Consider the key target markets for Tourism.</w:t>
      </w:r>
      <w:r w:rsidRPr="00E5592B">
        <w:rPr>
          <w:rFonts w:ascii="Arial" w:eastAsia="Times New Roman" w:hAnsi="Arial" w:cs="Arial"/>
          <w:i/>
          <w:sz w:val="24"/>
          <w:szCs w:val="24"/>
          <w:lang w:eastAsia="en-GB"/>
        </w:rPr>
        <w:t xml:space="preserve">...... (‘International’ Visitor Segmentation / Market Positioning / Product Offering). </w:t>
      </w:r>
    </w:p>
    <w:p w:rsidR="00E5592B" w:rsidRPr="00E5592B" w:rsidRDefault="00E5592B" w:rsidP="00E5592B">
      <w:pPr>
        <w:spacing w:after="200" w:line="276" w:lineRule="auto"/>
        <w:ind w:left="720"/>
        <w:contextualSpacing/>
        <w:rPr>
          <w:rFonts w:ascii="Arial" w:hAnsi="Arial" w:cs="Arial"/>
          <w:i/>
          <w:sz w:val="24"/>
          <w:szCs w:val="24"/>
        </w:rPr>
      </w:pPr>
    </w:p>
    <w:p w:rsidR="00E5592B" w:rsidRPr="00E5592B" w:rsidRDefault="00E5592B" w:rsidP="00E5592B">
      <w:pPr>
        <w:spacing w:after="200" w:line="276" w:lineRule="auto"/>
        <w:ind w:left="720"/>
        <w:contextualSpacing/>
        <w:rPr>
          <w:rFonts w:ascii="Arial" w:hAnsi="Arial" w:cs="Arial"/>
          <w:i/>
          <w:sz w:val="24"/>
          <w:szCs w:val="24"/>
        </w:rPr>
      </w:pPr>
    </w:p>
    <w:p w:rsidR="00E5592B" w:rsidRPr="00E5592B" w:rsidRDefault="00E5592B" w:rsidP="00E5592B">
      <w:pPr>
        <w:spacing w:after="0" w:line="240" w:lineRule="auto"/>
        <w:ind w:left="720"/>
        <w:contextualSpacing/>
        <w:rPr>
          <w:rFonts w:ascii="Arial" w:eastAsia="Times New Roman" w:hAnsi="Arial" w:cs="Arial"/>
          <w:i/>
          <w:sz w:val="24"/>
          <w:szCs w:val="24"/>
          <w:lang w:eastAsia="en-GB"/>
        </w:rPr>
      </w:pPr>
    </w:p>
    <w:p w:rsidR="00E5592B" w:rsidRPr="00E5592B" w:rsidRDefault="00E5592B" w:rsidP="00E5592B">
      <w:pPr>
        <w:spacing w:after="0" w:line="360" w:lineRule="auto"/>
        <w:rPr>
          <w:rFonts w:ascii="Arial" w:eastAsia="Times New Roman" w:hAnsi="Arial" w:cs="Arial"/>
          <w:i/>
          <w:sz w:val="24"/>
          <w:szCs w:val="24"/>
          <w:lang w:eastAsia="en-GB"/>
        </w:rPr>
      </w:pPr>
    </w:p>
    <w:p w:rsidR="00E5592B" w:rsidRPr="00E5592B" w:rsidRDefault="00E5592B" w:rsidP="00E5592B">
      <w:pPr>
        <w:spacing w:after="0" w:line="360" w:lineRule="auto"/>
        <w:rPr>
          <w:rFonts w:ascii="Arial" w:eastAsia="Times New Roman" w:hAnsi="Arial" w:cs="Arial"/>
          <w:i/>
          <w:sz w:val="24"/>
          <w:szCs w:val="24"/>
          <w:lang w:eastAsia="en-GB"/>
        </w:rPr>
      </w:pPr>
      <w:r w:rsidRPr="00E5592B">
        <w:rPr>
          <w:rFonts w:ascii="Arial" w:eastAsia="Times New Roman" w:hAnsi="Arial" w:cs="Arial"/>
          <w:i/>
          <w:sz w:val="24"/>
          <w:szCs w:val="24"/>
          <w:lang w:eastAsia="en-GB"/>
        </w:rPr>
        <w:t xml:space="preserve">          The detail you provide in your Travel Review, should inform the tourism company / </w:t>
      </w:r>
    </w:p>
    <w:p w:rsidR="00E5592B" w:rsidRDefault="00E5592B" w:rsidP="00E5592B">
      <w:pPr>
        <w:spacing w:after="0" w:line="360" w:lineRule="auto"/>
        <w:rPr>
          <w:rFonts w:ascii="Arial" w:eastAsia="Times New Roman" w:hAnsi="Arial" w:cs="Arial"/>
          <w:i/>
          <w:sz w:val="24"/>
          <w:szCs w:val="24"/>
          <w:lang w:eastAsia="en-GB"/>
        </w:rPr>
      </w:pPr>
      <w:r w:rsidRPr="00E5592B">
        <w:rPr>
          <w:rFonts w:ascii="Arial" w:eastAsia="Times New Roman" w:hAnsi="Arial" w:cs="Arial"/>
          <w:i/>
          <w:sz w:val="24"/>
          <w:szCs w:val="24"/>
          <w:lang w:eastAsia="en-GB"/>
        </w:rPr>
        <w:t xml:space="preserve">          organisation, providing them with appropriate information to market the location</w:t>
      </w:r>
      <w:r>
        <w:rPr>
          <w:rFonts w:ascii="Arial" w:eastAsia="Times New Roman" w:hAnsi="Arial" w:cs="Arial"/>
          <w:i/>
          <w:sz w:val="24"/>
          <w:szCs w:val="24"/>
          <w:lang w:eastAsia="en-GB"/>
        </w:rPr>
        <w:t xml:space="preserve"> AND    </w:t>
      </w:r>
    </w:p>
    <w:p w:rsidR="00E5592B" w:rsidRPr="00E5592B" w:rsidRDefault="00E5592B" w:rsidP="00E5592B">
      <w:pPr>
        <w:spacing w:after="0" w:line="360" w:lineRule="auto"/>
        <w:rPr>
          <w:rFonts w:ascii="Arial" w:eastAsia="Times New Roman" w:hAnsi="Arial" w:cs="Arial"/>
          <w:i/>
          <w:sz w:val="24"/>
          <w:szCs w:val="24"/>
          <w:lang w:eastAsia="en-GB"/>
        </w:rPr>
      </w:pPr>
      <w:r>
        <w:rPr>
          <w:rFonts w:ascii="Arial" w:eastAsia="Times New Roman" w:hAnsi="Arial" w:cs="Arial"/>
          <w:i/>
          <w:sz w:val="24"/>
          <w:szCs w:val="24"/>
          <w:lang w:eastAsia="en-GB"/>
        </w:rPr>
        <w:t xml:space="preserve">         SPECIFICALLY ITS </w:t>
      </w:r>
      <w:r w:rsidRPr="00E5592B">
        <w:rPr>
          <w:rFonts w:ascii="Arial" w:eastAsia="Times New Roman" w:hAnsi="Arial" w:cs="Arial"/>
          <w:b/>
          <w:i/>
          <w:sz w:val="24"/>
          <w:szCs w:val="24"/>
          <w:u w:val="single"/>
          <w:lang w:eastAsia="en-GB"/>
        </w:rPr>
        <w:t xml:space="preserve">ATTRACTIONS </w:t>
      </w:r>
      <w:r w:rsidRPr="00E5592B">
        <w:rPr>
          <w:rFonts w:ascii="Arial" w:eastAsia="Times New Roman" w:hAnsi="Arial" w:cs="Arial"/>
          <w:b/>
          <w:i/>
          <w:sz w:val="24"/>
          <w:szCs w:val="24"/>
          <w:u w:val="single"/>
          <w:lang w:eastAsia="en-GB"/>
        </w:rPr>
        <w:t>.</w:t>
      </w:r>
    </w:p>
    <w:p w:rsidR="00E5592B" w:rsidRPr="00E5592B" w:rsidRDefault="00E5592B" w:rsidP="00E5592B">
      <w:pPr>
        <w:spacing w:after="0" w:line="360" w:lineRule="auto"/>
        <w:rPr>
          <w:rFonts w:ascii="Arial" w:eastAsia="Times New Roman" w:hAnsi="Arial" w:cs="Arial"/>
          <w:i/>
          <w:sz w:val="24"/>
          <w:szCs w:val="24"/>
          <w:lang w:eastAsia="en-GB"/>
        </w:rPr>
      </w:pPr>
    </w:p>
    <w:p w:rsidR="00E5592B" w:rsidRPr="00E5592B" w:rsidRDefault="00E5592B" w:rsidP="00E5592B">
      <w:pPr>
        <w:numPr>
          <w:ilvl w:val="0"/>
          <w:numId w:val="3"/>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lang w:eastAsia="en-GB"/>
        </w:rPr>
        <w:t xml:space="preserve">Your review should be in the region of 2000 words and should be an informative and promotional piece of writing supporting Tourism within your destination. </w:t>
      </w:r>
    </w:p>
    <w:p w:rsidR="00E5592B" w:rsidRPr="00E5592B" w:rsidRDefault="00E5592B" w:rsidP="00E5592B">
      <w:pPr>
        <w:spacing w:after="0" w:line="360" w:lineRule="auto"/>
        <w:ind w:left="1440"/>
        <w:contextualSpacing/>
        <w:rPr>
          <w:rFonts w:ascii="Arial" w:eastAsia="Times New Roman" w:hAnsi="Arial" w:cs="Arial"/>
          <w:i/>
          <w:sz w:val="24"/>
          <w:szCs w:val="24"/>
          <w:lang w:eastAsia="en-GB"/>
        </w:rPr>
      </w:pPr>
    </w:p>
    <w:p w:rsidR="00E5592B" w:rsidRPr="00E5592B" w:rsidRDefault="00E5592B" w:rsidP="00E5592B">
      <w:pPr>
        <w:numPr>
          <w:ilvl w:val="0"/>
          <w:numId w:val="3"/>
        </w:numPr>
        <w:spacing w:after="0" w:line="360" w:lineRule="auto"/>
        <w:contextualSpacing/>
        <w:rPr>
          <w:rFonts w:ascii="Arial" w:eastAsia="Times New Roman" w:hAnsi="Arial" w:cs="Arial"/>
          <w:i/>
          <w:sz w:val="24"/>
          <w:szCs w:val="24"/>
          <w:lang w:eastAsia="en-GB"/>
        </w:rPr>
      </w:pPr>
      <w:r w:rsidRPr="00E5592B">
        <w:rPr>
          <w:rFonts w:ascii="Arial" w:eastAsia="Times New Roman" w:hAnsi="Arial" w:cs="Arial"/>
          <w:i/>
          <w:sz w:val="24"/>
          <w:szCs w:val="24"/>
          <w:lang w:eastAsia="en-GB"/>
        </w:rPr>
        <w:t xml:space="preserve">Ensure to include; key tourism facts / figures (infographics) and illustrative images of key tourism cases within the chosen destination (scenic pictures)”.  </w:t>
      </w: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ind w:left="720"/>
        <w:rPr>
          <w:rFonts w:ascii="Arial" w:hAnsi="Arial" w:cs="Arial"/>
          <w:sz w:val="24"/>
          <w:szCs w:val="24"/>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r w:rsidRPr="00E5592B">
        <w:rPr>
          <w:rFonts w:ascii="Arial" w:hAnsi="Arial" w:cs="Arial"/>
        </w:rPr>
        <w:br/>
      </w:r>
      <w:r w:rsidRPr="00E5592B">
        <w:rPr>
          <w:rFonts w:ascii="Arial" w:hAnsi="Arial" w:cs="Arial"/>
        </w:rPr>
        <w:br/>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r w:rsidRPr="00E5592B">
        <w:rPr>
          <w:rFonts w:ascii="Arial" w:hAnsi="Arial" w:cs="Arial"/>
        </w:rPr>
        <w:br/>
      </w:r>
    </w:p>
    <w:p w:rsidR="00E5592B" w:rsidRPr="00E5592B" w:rsidRDefault="00E5592B" w:rsidP="00E5592B">
      <w:pPr>
        <w:spacing w:after="200" w:line="276" w:lineRule="auto"/>
        <w:rPr>
          <w:rFonts w:ascii="Arial" w:hAnsi="Arial" w:cs="Arial"/>
        </w:rPr>
      </w:pPr>
      <w:r w:rsidRPr="00E5592B">
        <w:rPr>
          <w:rFonts w:ascii="Arial" w:hAnsi="Arial" w:cs="Arial"/>
        </w:rPr>
        <w:br w:type="page"/>
      </w:r>
    </w:p>
    <w:p w:rsidR="00E5592B" w:rsidRPr="00E5592B" w:rsidRDefault="00E5592B" w:rsidP="00E5592B">
      <w:pPr>
        <w:spacing w:after="200" w:line="276" w:lineRule="auto"/>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5592B" w:rsidRPr="00E5592B" w:rsidTr="00EC13A5">
        <w:trPr>
          <w:trHeight w:val="414"/>
        </w:trPr>
        <w:tc>
          <w:tcPr>
            <w:tcW w:w="10670" w:type="dxa"/>
            <w:shd w:val="clear" w:color="auto" w:fill="D9D9D9"/>
          </w:tcPr>
          <w:p w:rsidR="00E5592B" w:rsidRPr="00E5592B" w:rsidRDefault="00E5592B" w:rsidP="00E5592B">
            <w:pPr>
              <w:spacing w:after="200" w:line="276" w:lineRule="auto"/>
              <w:jc w:val="center"/>
              <w:rPr>
                <w:rFonts w:ascii="Arial" w:hAnsi="Arial" w:cs="Arial"/>
                <w:b/>
                <w:caps/>
                <w:sz w:val="40"/>
              </w:rPr>
            </w:pPr>
            <w:r w:rsidRPr="00E5592B">
              <w:rPr>
                <w:rFonts w:ascii="Arial" w:hAnsi="Arial" w:cs="Arial"/>
                <w:b/>
                <w:caps/>
                <w:sz w:val="40"/>
              </w:rPr>
              <w:t>GUIDANCE FOR Students IN THE COMPLETION OF TASKS</w:t>
            </w:r>
          </w:p>
        </w:tc>
      </w:tr>
    </w:tbl>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b/>
        </w:rPr>
      </w:pPr>
      <w:r w:rsidRPr="00E5592B">
        <w:rPr>
          <w:rFonts w:ascii="Arial" w:hAnsi="Arial" w:cs="Arial"/>
          <w:b/>
        </w:rPr>
        <w:t>NOTE: The guidance offered below is linked to the five generic assessment criteria overleaf.</w:t>
      </w:r>
    </w:p>
    <w:p w:rsidR="00E5592B" w:rsidRPr="00E5592B" w:rsidRDefault="00E5592B" w:rsidP="00E5592B">
      <w:pPr>
        <w:spacing w:after="200" w:line="276" w:lineRule="auto"/>
        <w:jc w:val="both"/>
        <w:rPr>
          <w:rFonts w:ascii="Arial" w:hAnsi="Arial" w:cs="Arial"/>
          <w:b/>
        </w:rPr>
      </w:pPr>
    </w:p>
    <w:p w:rsidR="00E5592B" w:rsidRPr="00E5592B" w:rsidRDefault="00E5592B" w:rsidP="00E5592B">
      <w:pPr>
        <w:numPr>
          <w:ilvl w:val="0"/>
          <w:numId w:val="1"/>
        </w:numPr>
        <w:spacing w:after="0" w:line="240" w:lineRule="auto"/>
        <w:jc w:val="both"/>
        <w:rPr>
          <w:rFonts w:ascii="Arial" w:hAnsi="Arial" w:cs="Arial"/>
          <w:b/>
        </w:rPr>
      </w:pPr>
      <w:r w:rsidRPr="00E5592B">
        <w:rPr>
          <w:rFonts w:ascii="Arial" w:hAnsi="Arial" w:cs="Arial"/>
          <w:b/>
        </w:rPr>
        <w:t>Engagement with Literature Skills</w:t>
      </w:r>
    </w:p>
    <w:p w:rsidR="00E5592B" w:rsidRPr="00E5592B" w:rsidRDefault="00E5592B" w:rsidP="00E5592B">
      <w:pPr>
        <w:spacing w:after="200" w:line="276" w:lineRule="auto"/>
        <w:jc w:val="both"/>
        <w:rPr>
          <w:rFonts w:ascii="Arial" w:hAnsi="Arial" w:cs="Arial"/>
        </w:rPr>
      </w:pPr>
      <w:r w:rsidRPr="00E5592B">
        <w:rPr>
          <w:rFonts w:ascii="Arial" w:hAnsi="Arial" w:cs="Arial"/>
        </w:rPr>
        <w:t xml:space="preserve">Your work must be informed and supported by scholarly material that is </w:t>
      </w:r>
      <w:r w:rsidRPr="00E5592B">
        <w:rPr>
          <w:rFonts w:ascii="Arial" w:hAnsi="Arial" w:cs="Arial"/>
          <w:i/>
        </w:rPr>
        <w:t>relevant</w:t>
      </w:r>
      <w:r w:rsidRPr="00E5592B">
        <w:rPr>
          <w:rFonts w:ascii="Arial" w:hAnsi="Arial" w:cs="Arial"/>
        </w:rPr>
        <w:t xml:space="preserve"> to and </w:t>
      </w:r>
      <w:r w:rsidRPr="00E5592B">
        <w:rPr>
          <w:rFonts w:ascii="Arial" w:hAnsi="Arial" w:cs="Arial"/>
          <w:i/>
        </w:rPr>
        <w:t>focused</w:t>
      </w:r>
      <w:r w:rsidRPr="00E5592B">
        <w:rPr>
          <w:rFonts w:ascii="Arial" w:hAnsi="Arial" w:cs="Arial"/>
        </w:rPr>
        <w:t xml:space="preserve"> on the task(s) set.    You should provide evidence that you have accessed an appropriate </w:t>
      </w:r>
      <w:r w:rsidRPr="00E5592B">
        <w:rPr>
          <w:rFonts w:ascii="Arial" w:hAnsi="Arial" w:cs="Arial"/>
          <w:i/>
        </w:rPr>
        <w:t>range</w:t>
      </w:r>
      <w:r w:rsidRPr="00E5592B">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5592B">
        <w:rPr>
          <w:rFonts w:ascii="Arial" w:hAnsi="Arial" w:cs="Arial"/>
          <w:i/>
        </w:rPr>
        <w:t>credibility</w:t>
      </w:r>
      <w:r w:rsidRPr="00E5592B">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5592B">
        <w:rPr>
          <w:rFonts w:ascii="Arial" w:hAnsi="Arial" w:cs="Arial"/>
          <w:i/>
        </w:rPr>
        <w:t>evidence</w:t>
      </w:r>
      <w:r w:rsidRPr="00E5592B">
        <w:rPr>
          <w:rFonts w:ascii="Arial" w:hAnsi="Arial" w:cs="Arial"/>
        </w:rPr>
        <w:t xml:space="preserve"> of your research/own reading throughout your work, using a suitable referencing system, including in-text citations in the main body of your work and a reference list at the end of your work. </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i/>
        </w:rPr>
      </w:pPr>
      <w:r w:rsidRPr="00E5592B">
        <w:rPr>
          <w:rFonts w:ascii="Arial" w:hAnsi="Arial" w:cs="Arial"/>
          <w:b/>
          <w:i/>
        </w:rPr>
        <w:t>Guidance specific to this assessment:</w:t>
      </w:r>
      <w:r w:rsidRPr="00E5592B">
        <w:rPr>
          <w:rFonts w:ascii="Arial" w:hAnsi="Arial" w:cs="Arial"/>
          <w:i/>
        </w:rPr>
        <w:t xml:space="preserve"> A wide range of resources need to be reviewed – texts, internet articles, industry reports / brochures and journal articles. </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numPr>
          <w:ilvl w:val="0"/>
          <w:numId w:val="1"/>
        </w:numPr>
        <w:spacing w:after="0" w:line="240" w:lineRule="auto"/>
        <w:jc w:val="both"/>
        <w:rPr>
          <w:rFonts w:ascii="Arial" w:hAnsi="Arial" w:cs="Arial"/>
          <w:b/>
        </w:rPr>
      </w:pPr>
      <w:r w:rsidRPr="00E5592B">
        <w:rPr>
          <w:rFonts w:ascii="Arial" w:hAnsi="Arial" w:cs="Arial"/>
          <w:b/>
        </w:rPr>
        <w:t>Knowledge and Understanding Skills</w:t>
      </w:r>
    </w:p>
    <w:p w:rsidR="00E5592B" w:rsidRPr="00E5592B" w:rsidRDefault="00E5592B" w:rsidP="00E5592B">
      <w:pPr>
        <w:spacing w:after="200" w:line="276" w:lineRule="auto"/>
        <w:jc w:val="both"/>
        <w:rPr>
          <w:rFonts w:ascii="Arial" w:hAnsi="Arial" w:cs="Arial"/>
        </w:rPr>
      </w:pPr>
      <w:r w:rsidRPr="00E5592B">
        <w:rPr>
          <w:rFonts w:ascii="Arial" w:hAnsi="Arial" w:cs="Arial"/>
        </w:rPr>
        <w:t xml:space="preserve">At level 4, you should be able to demonstrate knowledge of the underlying concepts and principles associated with your area(s) of study.  </w:t>
      </w:r>
      <w:r w:rsidRPr="00E5592B">
        <w:rPr>
          <w:rFonts w:ascii="Arial" w:hAnsi="Arial" w:cs="Arial"/>
          <w:i/>
        </w:rPr>
        <w:t>Knowledge</w:t>
      </w:r>
      <w:r w:rsidRPr="00E5592B">
        <w:rPr>
          <w:rFonts w:ascii="Arial" w:hAnsi="Arial" w:cs="Arial"/>
        </w:rPr>
        <w:t xml:space="preserve"> relates to the facts, information and skills you have acquired through your learning.  You demonstrate your </w:t>
      </w:r>
      <w:r w:rsidRPr="00E5592B">
        <w:rPr>
          <w:rFonts w:ascii="Arial" w:hAnsi="Arial" w:cs="Arial"/>
          <w:i/>
        </w:rPr>
        <w:t>understanding</w:t>
      </w:r>
      <w:r w:rsidRPr="00E5592B">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E5592B">
        <w:rPr>
          <w:rFonts w:ascii="Arial" w:hAnsi="Arial" w:cs="Arial"/>
          <w:i/>
        </w:rPr>
        <w:t>extent</w:t>
      </w:r>
      <w:r w:rsidRPr="00E5592B">
        <w:rPr>
          <w:rFonts w:ascii="Arial" w:hAnsi="Arial" w:cs="Arial"/>
        </w:rPr>
        <w:t xml:space="preserve"> to which you demonstrate your knowledge and understanding.</w:t>
      </w:r>
      <w:r w:rsidRPr="00E5592B">
        <w:t xml:space="preserve"> </w:t>
      </w:r>
    </w:p>
    <w:p w:rsidR="00E5592B" w:rsidRPr="00E5592B" w:rsidRDefault="00E5592B" w:rsidP="00E5592B">
      <w:pPr>
        <w:spacing w:after="200" w:line="276" w:lineRule="auto"/>
        <w:jc w:val="both"/>
        <w:rPr>
          <w:rFonts w:ascii="Arial" w:hAnsi="Arial" w:cs="Arial"/>
          <w:b/>
          <w:i/>
        </w:rPr>
      </w:pPr>
    </w:p>
    <w:p w:rsidR="00E5592B" w:rsidRPr="00E5592B" w:rsidRDefault="00E5592B" w:rsidP="00E5592B">
      <w:pPr>
        <w:spacing w:after="200" w:line="276" w:lineRule="auto"/>
        <w:jc w:val="both"/>
        <w:rPr>
          <w:rFonts w:ascii="Arial" w:hAnsi="Arial" w:cs="Arial"/>
          <w:i/>
        </w:rPr>
      </w:pPr>
      <w:r w:rsidRPr="00E5592B">
        <w:rPr>
          <w:rFonts w:ascii="Arial" w:hAnsi="Arial" w:cs="Arial"/>
          <w:b/>
          <w:i/>
        </w:rPr>
        <w:t>Guidance specific to this assessment:</w:t>
      </w:r>
      <w:r w:rsidRPr="00E5592B">
        <w:rPr>
          <w:rFonts w:ascii="Arial" w:hAnsi="Arial" w:cs="Arial"/>
          <w:i/>
        </w:rPr>
        <w:t xml:space="preserve"> The assignment needs to be written in a professional style (Travel Review – aimed at the Travel Industry). Detailed travel and tourism information needs to be included. </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b/>
        </w:rPr>
      </w:pPr>
    </w:p>
    <w:p w:rsidR="00E5592B" w:rsidRPr="00E5592B" w:rsidRDefault="00E5592B" w:rsidP="00E5592B">
      <w:pPr>
        <w:numPr>
          <w:ilvl w:val="0"/>
          <w:numId w:val="1"/>
        </w:numPr>
        <w:spacing w:after="0" w:line="240" w:lineRule="auto"/>
        <w:jc w:val="both"/>
        <w:rPr>
          <w:rFonts w:ascii="Arial" w:hAnsi="Arial" w:cs="Arial"/>
          <w:b/>
        </w:rPr>
      </w:pPr>
      <w:r w:rsidRPr="00E5592B">
        <w:rPr>
          <w:rFonts w:ascii="Arial" w:hAnsi="Arial" w:cs="Arial"/>
          <w:b/>
        </w:rPr>
        <w:t>Cognitive and Intellectual Skills</w:t>
      </w:r>
    </w:p>
    <w:p w:rsidR="00E5592B" w:rsidRPr="00E5592B" w:rsidRDefault="00E5592B" w:rsidP="00E5592B">
      <w:pPr>
        <w:spacing w:after="200" w:line="276" w:lineRule="auto"/>
        <w:jc w:val="both"/>
        <w:rPr>
          <w:rFonts w:ascii="Arial" w:hAnsi="Arial" w:cs="Arial"/>
        </w:rPr>
      </w:pPr>
      <w:r w:rsidRPr="00E5592B">
        <w:rPr>
          <w:rFonts w:ascii="Arial" w:hAnsi="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w:t>
      </w:r>
      <w:r w:rsidRPr="00E5592B">
        <w:rPr>
          <w:rFonts w:ascii="Arial" w:hAnsi="Arial" w:cs="Arial"/>
        </w:rPr>
        <w:lastRenderedPageBreak/>
        <w:t>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i/>
        </w:rPr>
      </w:pPr>
      <w:r w:rsidRPr="00E5592B">
        <w:rPr>
          <w:rFonts w:ascii="Arial" w:hAnsi="Arial" w:cs="Arial"/>
          <w:b/>
          <w:i/>
        </w:rPr>
        <w:t>Guidance specific to this assessment:</w:t>
      </w:r>
      <w:r w:rsidRPr="00E5592B">
        <w:rPr>
          <w:rFonts w:ascii="Arial" w:hAnsi="Arial" w:cs="Arial"/>
          <w:i/>
        </w:rPr>
        <w:t xml:space="preserve"> Students need to be both descriptive and critical in the review. </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b/>
        </w:rPr>
      </w:pPr>
    </w:p>
    <w:p w:rsidR="00E5592B" w:rsidRPr="00E5592B" w:rsidRDefault="00E5592B" w:rsidP="00E5592B">
      <w:pPr>
        <w:numPr>
          <w:ilvl w:val="0"/>
          <w:numId w:val="1"/>
        </w:numPr>
        <w:spacing w:after="0" w:line="240" w:lineRule="auto"/>
        <w:jc w:val="both"/>
        <w:rPr>
          <w:rFonts w:ascii="Arial" w:hAnsi="Arial" w:cs="Arial"/>
          <w:b/>
        </w:rPr>
      </w:pPr>
      <w:r w:rsidRPr="00E5592B">
        <w:rPr>
          <w:rFonts w:ascii="Arial" w:hAnsi="Arial" w:cs="Arial"/>
          <w:b/>
        </w:rPr>
        <w:t>Practical Skills</w:t>
      </w:r>
    </w:p>
    <w:p w:rsidR="00E5592B" w:rsidRPr="00E5592B" w:rsidRDefault="00E5592B" w:rsidP="00E5592B">
      <w:pPr>
        <w:spacing w:after="200" w:line="276" w:lineRule="auto"/>
        <w:jc w:val="both"/>
        <w:rPr>
          <w:rFonts w:ascii="Arial" w:hAnsi="Arial" w:cs="Arial"/>
        </w:rPr>
      </w:pPr>
      <w:r w:rsidRPr="00E5592B">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i/>
        </w:rPr>
      </w:pPr>
      <w:r w:rsidRPr="00E5592B">
        <w:rPr>
          <w:rFonts w:ascii="Arial" w:hAnsi="Arial" w:cs="Arial"/>
          <w:b/>
          <w:i/>
        </w:rPr>
        <w:t>Guidance specific to this assessment:</w:t>
      </w:r>
      <w:r w:rsidRPr="00E5592B">
        <w:rPr>
          <w:rFonts w:ascii="Arial" w:hAnsi="Arial" w:cs="Arial"/>
          <w:i/>
        </w:rPr>
        <w:t xml:space="preserve"> Students need to adhere to the assignment brief, which requires students to assume the role of a Travel Writer. Students need to consider this role and strive to write the article with a travel industry professional in mind.</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numPr>
          <w:ilvl w:val="0"/>
          <w:numId w:val="1"/>
        </w:numPr>
        <w:spacing w:after="0" w:line="240" w:lineRule="auto"/>
        <w:jc w:val="both"/>
        <w:rPr>
          <w:rFonts w:ascii="Arial" w:hAnsi="Arial" w:cs="Arial"/>
          <w:b/>
        </w:rPr>
      </w:pPr>
      <w:r w:rsidRPr="00E5592B">
        <w:rPr>
          <w:rFonts w:ascii="Arial" w:hAnsi="Arial" w:cs="Arial"/>
          <w:b/>
        </w:rPr>
        <w:t xml:space="preserve">Transferable Skills for Life and Professional Practice </w:t>
      </w:r>
    </w:p>
    <w:p w:rsidR="00E5592B" w:rsidRPr="00E5592B" w:rsidRDefault="00E5592B" w:rsidP="00E5592B">
      <w:pPr>
        <w:spacing w:after="200" w:line="276" w:lineRule="auto"/>
        <w:jc w:val="both"/>
        <w:rPr>
          <w:rFonts w:ascii="Arial" w:hAnsi="Arial" w:cs="Arial"/>
        </w:rPr>
      </w:pPr>
      <w:r w:rsidRPr="00E5592B">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i/>
        </w:rPr>
      </w:pPr>
      <w:r w:rsidRPr="00E5592B">
        <w:rPr>
          <w:rFonts w:ascii="Arial" w:hAnsi="Arial" w:cs="Arial"/>
          <w:b/>
          <w:i/>
        </w:rPr>
        <w:t>Guidance specific to this assessment:</w:t>
      </w:r>
      <w:r w:rsidRPr="00E5592B">
        <w:rPr>
          <w:rFonts w:ascii="Arial" w:hAnsi="Arial" w:cs="Arial"/>
          <w:i/>
        </w:rPr>
        <w:t xml:space="preserve"> The assignment needs to be written in Report Style.</w:t>
      </w: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jc w:val="both"/>
        <w:rPr>
          <w:rFonts w:ascii="Arial" w:hAnsi="Arial" w:cs="Arial"/>
        </w:rPr>
      </w:pPr>
    </w:p>
    <w:p w:rsidR="00E5592B" w:rsidRPr="00E5592B" w:rsidRDefault="00E5592B" w:rsidP="00E5592B">
      <w:pPr>
        <w:spacing w:after="200" w:line="276"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5592B" w:rsidRPr="00E5592B" w:rsidTr="00EC13A5">
        <w:trPr>
          <w:jc w:val="center"/>
        </w:trPr>
        <w:tc>
          <w:tcPr>
            <w:tcW w:w="10670" w:type="dxa"/>
            <w:shd w:val="clear" w:color="auto" w:fill="BFBFBF"/>
          </w:tcPr>
          <w:p w:rsidR="00E5592B" w:rsidRPr="00E5592B" w:rsidRDefault="00E5592B" w:rsidP="00E5592B">
            <w:pPr>
              <w:spacing w:after="200" w:line="276" w:lineRule="auto"/>
              <w:rPr>
                <w:rFonts w:ascii="Arial" w:hAnsi="Arial" w:cs="Arial"/>
                <w:sz w:val="36"/>
                <w:szCs w:val="36"/>
              </w:rPr>
            </w:pPr>
            <w:r w:rsidRPr="00E5592B">
              <w:rPr>
                <w:rFonts w:ascii="Arial" w:hAnsi="Arial" w:cs="Arial"/>
                <w:sz w:val="32"/>
                <w:szCs w:val="32"/>
              </w:rPr>
              <w:lastRenderedPageBreak/>
              <w:br w:type="page"/>
            </w:r>
            <w:r w:rsidRPr="00E5592B">
              <w:rPr>
                <w:rFonts w:ascii="Arial" w:hAnsi="Arial" w:cs="Arial"/>
                <w:b/>
                <w:caps/>
                <w:sz w:val="40"/>
              </w:rPr>
              <w:t xml:space="preserve">     </w:t>
            </w:r>
            <w:r w:rsidRPr="00E5592B">
              <w:rPr>
                <w:rFonts w:ascii="Arial" w:hAnsi="Arial" w:cs="Arial"/>
                <w:b/>
                <w:caps/>
                <w:sz w:val="36"/>
                <w:szCs w:val="36"/>
              </w:rPr>
              <w:t>Student FEEDBACK FORM</w:t>
            </w:r>
          </w:p>
        </w:tc>
      </w:tr>
    </w:tbl>
    <w:p w:rsidR="00E5592B" w:rsidRPr="00E5592B" w:rsidRDefault="00E5592B" w:rsidP="00E5592B">
      <w:pPr>
        <w:spacing w:after="0" w:line="240" w:lineRule="auto"/>
        <w:jc w:val="both"/>
        <w:rPr>
          <w:rFonts w:ascii="Arial" w:eastAsia="Times New Roman" w:hAnsi="Arial" w:cs="Arial"/>
          <w:sz w:val="20"/>
          <w:szCs w:val="20"/>
        </w:rPr>
        <w:sectPr w:rsidR="00E5592B" w:rsidRPr="00E5592B" w:rsidSect="00537BBE">
          <w:footerReference w:type="default" r:id="rId7"/>
          <w:pgSz w:w="11894" w:h="16834"/>
          <w:pgMar w:top="720" w:right="720" w:bottom="720" w:left="720" w:header="706" w:footer="454" w:gutter="0"/>
          <w:paperSrc w:first="1" w:other="1"/>
          <w:cols w:space="720"/>
          <w:docGrid w:linePitch="272"/>
        </w:sectPr>
      </w:pPr>
      <w:r w:rsidRPr="00E5592B">
        <w:rPr>
          <w:rFonts w:ascii="Arial" w:eastAsia="Times New Roman" w:hAnsi="Arial" w:cs="Arial"/>
          <w:sz w:val="20"/>
          <w:szCs w:val="20"/>
        </w:rPr>
        <w:t xml:space="preserve">This section details the </w:t>
      </w:r>
      <w:r w:rsidRPr="00E5592B">
        <w:rPr>
          <w:rFonts w:ascii="Arial" w:eastAsia="Times New Roman" w:hAnsi="Arial" w:cs="Arial"/>
          <w:i/>
          <w:sz w:val="20"/>
          <w:szCs w:val="20"/>
        </w:rPr>
        <w:t>extent</w:t>
      </w:r>
      <w:r w:rsidRPr="00E5592B">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E5592B" w:rsidRPr="00E5592B" w:rsidRDefault="00E5592B" w:rsidP="00E5592B">
      <w:pPr>
        <w:spacing w:after="200" w:line="276" w:lineRule="auto"/>
        <w:rPr>
          <w:rFonts w:ascii="Arial" w:hAnsi="Arial" w:cs="Arial"/>
          <w:b/>
          <w:sz w:val="16"/>
          <w:szCs w:val="16"/>
        </w:rPr>
      </w:pPr>
    </w:p>
    <w:tbl>
      <w:tblPr>
        <w:tblW w:w="4978" w:type="pct"/>
        <w:tblLayout w:type="fixed"/>
        <w:tblLook w:val="04A0" w:firstRow="1" w:lastRow="0" w:firstColumn="1" w:lastColumn="0" w:noHBand="0" w:noVBand="1"/>
      </w:tblPr>
      <w:tblGrid>
        <w:gridCol w:w="8670"/>
        <w:gridCol w:w="865"/>
        <w:gridCol w:w="863"/>
      </w:tblGrid>
      <w:tr w:rsidR="00E5592B" w:rsidRPr="00E5592B" w:rsidTr="00EC13A5">
        <w:trPr>
          <w:trHeight w:val="991"/>
        </w:trPr>
        <w:tc>
          <w:tcPr>
            <w:tcW w:w="4169" w:type="pct"/>
            <w:tcBorders>
              <w:top w:val="single" w:sz="4" w:space="0" w:color="auto"/>
              <w:left w:val="single" w:sz="4" w:space="0" w:color="auto"/>
              <w:right w:val="single" w:sz="4" w:space="0" w:color="auto"/>
            </w:tcBorders>
            <w:shd w:val="clear" w:color="auto" w:fill="BFBFBF"/>
            <w:vAlign w:val="center"/>
          </w:tcPr>
          <w:p w:rsidR="00E5592B" w:rsidRPr="00E5592B" w:rsidRDefault="00E5592B" w:rsidP="00E5592B">
            <w:pPr>
              <w:spacing w:after="200" w:line="276" w:lineRule="auto"/>
              <w:rPr>
                <w:rFonts w:ascii="Arial" w:hAnsi="Arial" w:cs="Arial"/>
                <w:b/>
              </w:rPr>
            </w:pPr>
            <w:r w:rsidRPr="00E5592B">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5592B" w:rsidRPr="00E5592B" w:rsidRDefault="00E5592B" w:rsidP="00E5592B">
            <w:pPr>
              <w:spacing w:after="200" w:line="276" w:lineRule="auto"/>
              <w:ind w:left="34" w:right="113"/>
              <w:jc w:val="center"/>
              <w:rPr>
                <w:rFonts w:ascii="Arial" w:hAnsi="Arial" w:cs="Arial"/>
                <w:b/>
                <w:sz w:val="18"/>
                <w:szCs w:val="18"/>
              </w:rPr>
            </w:pPr>
            <w:r w:rsidRPr="00E5592B">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5592B" w:rsidRPr="00E5592B" w:rsidRDefault="00E5592B" w:rsidP="00E5592B">
            <w:pPr>
              <w:spacing w:after="200" w:line="276" w:lineRule="auto"/>
              <w:ind w:left="113" w:right="113"/>
              <w:jc w:val="center"/>
              <w:rPr>
                <w:rFonts w:ascii="Arial" w:hAnsi="Arial" w:cs="Arial"/>
                <w:b/>
                <w:sz w:val="18"/>
                <w:szCs w:val="18"/>
              </w:rPr>
            </w:pPr>
            <w:r w:rsidRPr="00E5592B">
              <w:rPr>
                <w:rFonts w:ascii="Arial" w:hAnsi="Arial" w:cs="Arial"/>
                <w:b/>
                <w:sz w:val="18"/>
                <w:szCs w:val="18"/>
              </w:rPr>
              <w:t xml:space="preserve">Marks </w:t>
            </w:r>
          </w:p>
          <w:p w:rsidR="00E5592B" w:rsidRPr="00E5592B" w:rsidRDefault="00E5592B" w:rsidP="00E5592B">
            <w:pPr>
              <w:spacing w:after="200" w:line="276" w:lineRule="auto"/>
              <w:ind w:left="113" w:right="113"/>
              <w:jc w:val="center"/>
              <w:rPr>
                <w:rFonts w:ascii="Arial" w:hAnsi="Arial" w:cs="Arial"/>
                <w:b/>
                <w:sz w:val="18"/>
                <w:szCs w:val="18"/>
              </w:rPr>
            </w:pPr>
            <w:r w:rsidRPr="00E5592B">
              <w:rPr>
                <w:rFonts w:ascii="Arial" w:hAnsi="Arial" w:cs="Arial"/>
                <w:b/>
                <w:sz w:val="18"/>
                <w:szCs w:val="18"/>
              </w:rPr>
              <w:t>awarded</w:t>
            </w:r>
          </w:p>
        </w:tc>
      </w:tr>
      <w:tr w:rsidR="00E5592B" w:rsidRPr="00E5592B" w:rsidTr="00EC13A5">
        <w:trPr>
          <w:trHeight w:val="445"/>
        </w:trPr>
        <w:tc>
          <w:tcPr>
            <w:tcW w:w="4169"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rPr>
                <w:rFonts w:ascii="Arial" w:hAnsi="Arial" w:cs="Arial"/>
                <w:b/>
                <w:sz w:val="16"/>
                <w:szCs w:val="16"/>
              </w:rPr>
            </w:pPr>
            <w:r w:rsidRPr="00E5592B">
              <w:rPr>
                <w:rFonts w:ascii="Arial" w:hAnsi="Arial" w:cs="Arial"/>
                <w:b/>
                <w:szCs w:val="16"/>
              </w:rPr>
              <w:t xml:space="preserve">1. </w:t>
            </w:r>
            <w:r w:rsidRPr="00E5592B">
              <w:rPr>
                <w:rFonts w:ascii="Arial" w:hAnsi="Arial" w:cs="Arial"/>
                <w:b/>
              </w:rPr>
              <w:t>Engagement with Literature Skills</w:t>
            </w:r>
          </w:p>
          <w:p w:rsidR="00E5592B" w:rsidRPr="00E5592B" w:rsidRDefault="00E5592B" w:rsidP="00E5592B">
            <w:pPr>
              <w:spacing w:after="120" w:line="276" w:lineRule="auto"/>
              <w:rPr>
                <w:rFonts w:ascii="Arial" w:hAnsi="Arial" w:cs="Arial"/>
                <w:sz w:val="14"/>
                <w:szCs w:val="14"/>
              </w:rPr>
            </w:pPr>
            <w:r w:rsidRPr="00E5592B">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vMerge w:val="restart"/>
            <w:tcBorders>
              <w:top w:val="single" w:sz="4" w:space="0" w:color="auto"/>
              <w:left w:val="single" w:sz="4" w:space="0" w:color="auto"/>
              <w:right w:val="single" w:sz="4" w:space="0" w:color="auto"/>
            </w:tcBorders>
          </w:tcPr>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6"/>
        </w:trPr>
        <w:tc>
          <w:tcPr>
            <w:tcW w:w="4169" w:type="pct"/>
            <w:vMerge/>
            <w:tcBorders>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r w:rsidRPr="00E5592B">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rPr>
                <w:rFonts w:ascii="Arial" w:hAnsi="Arial" w:cs="Arial"/>
                <w:b/>
              </w:rPr>
            </w:pPr>
            <w:r w:rsidRPr="00E5592B">
              <w:rPr>
                <w:rFonts w:ascii="Arial" w:hAnsi="Arial" w:cs="Arial"/>
                <w:b/>
                <w:szCs w:val="16"/>
              </w:rPr>
              <w:t xml:space="preserve">2. </w:t>
            </w:r>
            <w:r w:rsidRPr="00E5592B">
              <w:rPr>
                <w:rFonts w:ascii="Arial" w:hAnsi="Arial" w:cs="Arial"/>
                <w:b/>
              </w:rPr>
              <w:t>Knowledge and Understanding Skills</w:t>
            </w: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vMerge w:val="restart"/>
            <w:tcBorders>
              <w:top w:val="single" w:sz="4" w:space="0" w:color="auto"/>
              <w:left w:val="single" w:sz="4" w:space="0" w:color="auto"/>
              <w:right w:val="single" w:sz="4" w:space="0" w:color="auto"/>
            </w:tcBorders>
          </w:tcPr>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r w:rsidRPr="00E5592B">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6"/>
        </w:trPr>
        <w:tc>
          <w:tcPr>
            <w:tcW w:w="4169" w:type="pct"/>
            <w:vMerge/>
            <w:tcBorders>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rPr>
                <w:rFonts w:ascii="Arial" w:hAnsi="Arial" w:cs="Arial"/>
                <w:b/>
                <w:sz w:val="16"/>
                <w:szCs w:val="16"/>
              </w:rPr>
            </w:pPr>
            <w:r w:rsidRPr="00E5592B">
              <w:rPr>
                <w:rFonts w:ascii="Arial" w:hAnsi="Arial" w:cs="Arial"/>
                <w:b/>
                <w:szCs w:val="16"/>
              </w:rPr>
              <w:t xml:space="preserve">3. </w:t>
            </w:r>
            <w:r w:rsidRPr="00E5592B">
              <w:rPr>
                <w:rFonts w:ascii="Arial" w:hAnsi="Arial" w:cs="Arial"/>
                <w:b/>
              </w:rPr>
              <w:t>Cognitive and Intellectual Skills</w:t>
            </w: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vMerge w:val="restart"/>
            <w:tcBorders>
              <w:top w:val="single" w:sz="4" w:space="0" w:color="auto"/>
              <w:left w:val="single" w:sz="4" w:space="0" w:color="auto"/>
              <w:right w:val="single" w:sz="4" w:space="0" w:color="auto"/>
            </w:tcBorders>
          </w:tcPr>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r w:rsidRPr="00E5592B">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6"/>
        </w:trPr>
        <w:tc>
          <w:tcPr>
            <w:tcW w:w="4169" w:type="pct"/>
            <w:vMerge/>
            <w:tcBorders>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rPr>
                <w:rFonts w:ascii="Arial" w:hAnsi="Arial" w:cs="Arial"/>
                <w:b/>
                <w:sz w:val="16"/>
                <w:szCs w:val="16"/>
              </w:rPr>
            </w:pPr>
            <w:r w:rsidRPr="00E5592B">
              <w:rPr>
                <w:rFonts w:ascii="Arial" w:hAnsi="Arial" w:cs="Arial"/>
                <w:b/>
                <w:szCs w:val="16"/>
              </w:rPr>
              <w:t xml:space="preserve">4. </w:t>
            </w:r>
            <w:r w:rsidRPr="00E5592B">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6"/>
        </w:trPr>
        <w:tc>
          <w:tcPr>
            <w:tcW w:w="4169" w:type="pct"/>
            <w:vMerge w:val="restart"/>
            <w:tcBorders>
              <w:top w:val="single" w:sz="4" w:space="0" w:color="auto"/>
              <w:left w:val="single" w:sz="4" w:space="0" w:color="auto"/>
              <w:right w:val="single" w:sz="4" w:space="0" w:color="auto"/>
            </w:tcBorders>
          </w:tcPr>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vMerge/>
            <w:tcBorders>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r w:rsidRPr="00E5592B">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5"/>
        </w:trPr>
        <w:tc>
          <w:tcPr>
            <w:tcW w:w="4169"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rPr>
                <w:rFonts w:ascii="Arial" w:hAnsi="Arial" w:cs="Arial"/>
                <w:b/>
                <w:sz w:val="16"/>
                <w:szCs w:val="16"/>
              </w:rPr>
            </w:pPr>
            <w:r w:rsidRPr="00E5592B">
              <w:rPr>
                <w:rFonts w:ascii="Arial" w:hAnsi="Arial" w:cs="Arial"/>
                <w:b/>
                <w:szCs w:val="16"/>
              </w:rPr>
              <w:t xml:space="preserve">5. </w:t>
            </w:r>
            <w:r w:rsidRPr="00E5592B">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5592B" w:rsidRPr="00E5592B" w:rsidRDefault="00E5592B" w:rsidP="00E5592B">
            <w:pPr>
              <w:spacing w:after="200" w:line="276" w:lineRule="auto"/>
              <w:jc w:val="center"/>
              <w:rPr>
                <w:rFonts w:ascii="Arial" w:hAnsi="Arial" w:cs="Arial"/>
                <w:sz w:val="32"/>
              </w:rPr>
            </w:pPr>
          </w:p>
        </w:tc>
      </w:tr>
      <w:tr w:rsidR="00E5592B" w:rsidRPr="00E5592B" w:rsidTr="00EC13A5">
        <w:trPr>
          <w:trHeight w:val="446"/>
        </w:trPr>
        <w:tc>
          <w:tcPr>
            <w:tcW w:w="4169" w:type="pct"/>
            <w:vMerge w:val="restart"/>
            <w:tcBorders>
              <w:top w:val="single" w:sz="4" w:space="0" w:color="auto"/>
              <w:left w:val="single" w:sz="4" w:space="0" w:color="auto"/>
              <w:right w:val="single" w:sz="4" w:space="0" w:color="auto"/>
            </w:tcBorders>
          </w:tcPr>
          <w:p w:rsidR="00E5592B" w:rsidRPr="00E5592B" w:rsidRDefault="00E5592B" w:rsidP="00E5592B">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r w:rsidRPr="00E5592B">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sz w:val="16"/>
                <w:szCs w:val="16"/>
              </w:rPr>
            </w:pPr>
          </w:p>
        </w:tc>
      </w:tr>
      <w:tr w:rsidR="00E5592B" w:rsidRPr="00E5592B" w:rsidTr="00EC13A5">
        <w:trPr>
          <w:trHeight w:val="445"/>
        </w:trPr>
        <w:tc>
          <w:tcPr>
            <w:tcW w:w="4169" w:type="pct"/>
            <w:vMerge/>
            <w:tcBorders>
              <w:left w:val="single"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5592B" w:rsidRPr="00E5592B" w:rsidRDefault="00E5592B" w:rsidP="00E5592B">
            <w:pPr>
              <w:spacing w:after="200" w:line="276" w:lineRule="auto"/>
              <w:jc w:val="center"/>
              <w:rPr>
                <w:rFonts w:ascii="Arial" w:hAnsi="Arial" w:cs="Arial"/>
                <w:sz w:val="32"/>
              </w:rPr>
            </w:pPr>
          </w:p>
        </w:tc>
      </w:tr>
    </w:tbl>
    <w:p w:rsidR="00E5592B" w:rsidRPr="00E5592B" w:rsidRDefault="00E5592B" w:rsidP="00E5592B">
      <w:pPr>
        <w:spacing w:after="200" w:line="276" w:lineRule="auto"/>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5592B" w:rsidRPr="00E5592B" w:rsidTr="00EC13A5">
        <w:trPr>
          <w:cantSplit/>
        </w:trPr>
        <w:tc>
          <w:tcPr>
            <w:tcW w:w="6062" w:type="dxa"/>
            <w:vMerge w:val="restart"/>
            <w:shd w:val="pct15" w:color="auto" w:fill="auto"/>
            <w:vAlign w:val="center"/>
          </w:tcPr>
          <w:p w:rsidR="00E5592B" w:rsidRPr="00E5592B" w:rsidRDefault="00E5592B" w:rsidP="00E5592B">
            <w:pPr>
              <w:spacing w:after="200" w:line="276" w:lineRule="auto"/>
              <w:rPr>
                <w:rFonts w:ascii="Arial" w:hAnsi="Arial" w:cs="Arial"/>
                <w:sz w:val="16"/>
                <w:szCs w:val="16"/>
              </w:rPr>
            </w:pPr>
            <w:r w:rsidRPr="00E5592B">
              <w:rPr>
                <w:rFonts w:ascii="Arial" w:hAnsi="Arial" w:cs="Arial"/>
                <w:b/>
                <w:bCs/>
              </w:rPr>
              <w:t xml:space="preserve">Assessment Mark </w:t>
            </w:r>
            <w:r w:rsidRPr="00E5592B">
              <w:rPr>
                <w:rFonts w:ascii="Arial" w:hAnsi="Arial" w:cs="Arial"/>
                <w:bCs/>
              </w:rPr>
              <w:t>(</w:t>
            </w:r>
            <w:r w:rsidRPr="00E5592B">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5592B" w:rsidRPr="00E5592B" w:rsidRDefault="00E5592B" w:rsidP="00E5592B">
            <w:pPr>
              <w:spacing w:after="200" w:line="276" w:lineRule="auto"/>
              <w:rPr>
                <w:rFonts w:ascii="Arial" w:hAnsi="Arial" w:cs="Arial"/>
                <w:b/>
                <w:bCs/>
                <w:sz w:val="16"/>
                <w:szCs w:val="16"/>
              </w:rPr>
            </w:pPr>
            <w:r w:rsidRPr="00E5592B">
              <w:rPr>
                <w:rFonts w:ascii="Arial" w:hAnsi="Arial" w:cs="Arial"/>
                <w:b/>
                <w:sz w:val="16"/>
                <w:szCs w:val="16"/>
              </w:rPr>
              <w:t>Late Submission Penalties (tick if appropriate)</w:t>
            </w:r>
          </w:p>
        </w:tc>
        <w:tc>
          <w:tcPr>
            <w:tcW w:w="1060" w:type="dxa"/>
            <w:vMerge w:val="restart"/>
            <w:vAlign w:val="center"/>
          </w:tcPr>
          <w:p w:rsidR="00E5592B" w:rsidRPr="00E5592B" w:rsidRDefault="00E5592B" w:rsidP="00E5592B">
            <w:pPr>
              <w:spacing w:after="200" w:line="276" w:lineRule="auto"/>
              <w:jc w:val="right"/>
              <w:rPr>
                <w:rFonts w:ascii="Arial" w:hAnsi="Arial" w:cs="Arial"/>
                <w:b/>
                <w:bCs/>
              </w:rPr>
            </w:pPr>
            <w:r w:rsidRPr="00E5592B">
              <w:rPr>
                <w:rFonts w:ascii="Arial" w:hAnsi="Arial" w:cs="Arial"/>
                <w:b/>
                <w:bCs/>
              </w:rPr>
              <w:t>%</w:t>
            </w:r>
          </w:p>
        </w:tc>
      </w:tr>
      <w:tr w:rsidR="00E5592B" w:rsidRPr="00E5592B" w:rsidTr="00EC13A5">
        <w:trPr>
          <w:cantSplit/>
        </w:trPr>
        <w:tc>
          <w:tcPr>
            <w:tcW w:w="6062" w:type="dxa"/>
            <w:vMerge/>
            <w:vAlign w:val="bottom"/>
          </w:tcPr>
          <w:p w:rsidR="00E5592B" w:rsidRPr="00E5592B" w:rsidRDefault="00E5592B" w:rsidP="00E5592B">
            <w:pPr>
              <w:spacing w:after="200" w:line="276" w:lineRule="auto"/>
              <w:rPr>
                <w:rFonts w:ascii="Arial" w:hAnsi="Arial" w:cs="Arial"/>
              </w:rPr>
            </w:pPr>
          </w:p>
        </w:tc>
        <w:tc>
          <w:tcPr>
            <w:tcW w:w="2903" w:type="dxa"/>
            <w:vAlign w:val="bottom"/>
          </w:tcPr>
          <w:p w:rsidR="00E5592B" w:rsidRPr="00E5592B" w:rsidRDefault="00E5592B" w:rsidP="00E5592B">
            <w:pPr>
              <w:spacing w:after="200" w:line="276" w:lineRule="auto"/>
              <w:rPr>
                <w:rFonts w:ascii="Arial" w:hAnsi="Arial" w:cs="Arial"/>
                <w:sz w:val="12"/>
                <w:szCs w:val="12"/>
              </w:rPr>
            </w:pPr>
            <w:r w:rsidRPr="00E5592B">
              <w:rPr>
                <w:rFonts w:ascii="Arial" w:hAnsi="Arial" w:cs="Arial"/>
                <w:sz w:val="16"/>
                <w:szCs w:val="16"/>
              </w:rPr>
              <w:t>Up to 1 week late (</w:t>
            </w:r>
            <w:r w:rsidRPr="00E5592B">
              <w:rPr>
                <w:rFonts w:ascii="Arial" w:hAnsi="Arial" w:cs="Arial"/>
                <w:sz w:val="12"/>
                <w:szCs w:val="12"/>
              </w:rPr>
              <w:t>40% Max)</w:t>
            </w:r>
          </w:p>
        </w:tc>
        <w:tc>
          <w:tcPr>
            <w:tcW w:w="641" w:type="dxa"/>
            <w:vAlign w:val="bottom"/>
          </w:tcPr>
          <w:p w:rsidR="00E5592B" w:rsidRPr="00E5592B" w:rsidRDefault="00E5592B" w:rsidP="00E5592B">
            <w:pPr>
              <w:spacing w:after="200" w:line="276" w:lineRule="auto"/>
              <w:jc w:val="center"/>
              <w:rPr>
                <w:rFonts w:ascii="Arial" w:hAnsi="Arial" w:cs="Arial"/>
                <w:sz w:val="12"/>
                <w:szCs w:val="12"/>
              </w:rPr>
            </w:pPr>
          </w:p>
        </w:tc>
        <w:tc>
          <w:tcPr>
            <w:tcW w:w="1060" w:type="dxa"/>
            <w:vMerge/>
            <w:vAlign w:val="bottom"/>
          </w:tcPr>
          <w:p w:rsidR="00E5592B" w:rsidRPr="00E5592B" w:rsidRDefault="00E5592B" w:rsidP="00E5592B">
            <w:pPr>
              <w:spacing w:after="200" w:line="276" w:lineRule="auto"/>
              <w:ind w:leftChars="71" w:left="156"/>
              <w:rPr>
                <w:rFonts w:ascii="Arial" w:hAnsi="Arial" w:cs="Arial"/>
              </w:rPr>
            </w:pPr>
          </w:p>
        </w:tc>
      </w:tr>
      <w:tr w:rsidR="00E5592B" w:rsidRPr="00E5592B" w:rsidTr="00EC13A5">
        <w:trPr>
          <w:cantSplit/>
        </w:trPr>
        <w:tc>
          <w:tcPr>
            <w:tcW w:w="6062" w:type="dxa"/>
            <w:vMerge/>
            <w:vAlign w:val="bottom"/>
          </w:tcPr>
          <w:p w:rsidR="00E5592B" w:rsidRPr="00E5592B" w:rsidRDefault="00E5592B" w:rsidP="00E5592B">
            <w:pPr>
              <w:spacing w:after="200" w:line="276" w:lineRule="auto"/>
              <w:rPr>
                <w:rFonts w:ascii="Arial" w:hAnsi="Arial" w:cs="Arial"/>
              </w:rPr>
            </w:pPr>
          </w:p>
        </w:tc>
        <w:tc>
          <w:tcPr>
            <w:tcW w:w="2903" w:type="dxa"/>
            <w:vAlign w:val="bottom"/>
          </w:tcPr>
          <w:p w:rsidR="00E5592B" w:rsidRPr="00E5592B" w:rsidRDefault="00E5592B" w:rsidP="00E5592B">
            <w:pPr>
              <w:spacing w:after="200" w:line="276" w:lineRule="auto"/>
              <w:rPr>
                <w:rFonts w:ascii="Arial" w:hAnsi="Arial" w:cs="Arial"/>
                <w:b/>
                <w:bCs/>
                <w:sz w:val="16"/>
                <w:szCs w:val="16"/>
              </w:rPr>
            </w:pPr>
            <w:r w:rsidRPr="00E5592B">
              <w:rPr>
                <w:rFonts w:ascii="Arial" w:hAnsi="Arial" w:cs="Arial"/>
                <w:sz w:val="16"/>
                <w:szCs w:val="16"/>
              </w:rPr>
              <w:t>Over 1 week late (</w:t>
            </w:r>
            <w:r w:rsidRPr="00E5592B">
              <w:rPr>
                <w:rFonts w:ascii="Arial" w:hAnsi="Arial" w:cs="Arial"/>
                <w:sz w:val="12"/>
                <w:szCs w:val="12"/>
              </w:rPr>
              <w:t>0%)</w:t>
            </w:r>
          </w:p>
        </w:tc>
        <w:tc>
          <w:tcPr>
            <w:tcW w:w="641" w:type="dxa"/>
            <w:vAlign w:val="bottom"/>
          </w:tcPr>
          <w:p w:rsidR="00E5592B" w:rsidRPr="00E5592B" w:rsidRDefault="00E5592B" w:rsidP="00E5592B">
            <w:pPr>
              <w:spacing w:after="200" w:line="276" w:lineRule="auto"/>
              <w:jc w:val="center"/>
              <w:rPr>
                <w:rFonts w:ascii="Arial" w:hAnsi="Arial" w:cs="Arial"/>
                <w:sz w:val="12"/>
                <w:szCs w:val="12"/>
              </w:rPr>
            </w:pPr>
          </w:p>
        </w:tc>
        <w:tc>
          <w:tcPr>
            <w:tcW w:w="1060" w:type="dxa"/>
            <w:vMerge/>
            <w:vAlign w:val="bottom"/>
          </w:tcPr>
          <w:p w:rsidR="00E5592B" w:rsidRPr="00E5592B" w:rsidRDefault="00E5592B" w:rsidP="00E5592B">
            <w:pPr>
              <w:spacing w:after="200" w:line="276" w:lineRule="auto"/>
              <w:ind w:firstLineChars="141" w:firstLine="310"/>
              <w:rPr>
                <w:rFonts w:ascii="Arial" w:hAnsi="Arial" w:cs="Arial"/>
              </w:rPr>
            </w:pPr>
          </w:p>
        </w:tc>
      </w:tr>
    </w:tbl>
    <w:p w:rsidR="00E5592B" w:rsidRPr="00E5592B" w:rsidRDefault="00E5592B" w:rsidP="00E5592B">
      <w:pPr>
        <w:spacing w:after="200" w:line="276" w:lineRule="auto"/>
        <w:rPr>
          <w:rFonts w:ascii="Arial" w:hAnsi="Arial" w:cs="Arial"/>
        </w:rPr>
      </w:pPr>
    </w:p>
    <w:p w:rsidR="00E5592B" w:rsidRPr="00E5592B" w:rsidRDefault="00E5592B" w:rsidP="00E5592B">
      <w:pPr>
        <w:spacing w:after="200" w:line="276" w:lineRule="auto"/>
        <w:rPr>
          <w:rFonts w:ascii="Arial" w:hAnsi="Arial" w:cs="Arial"/>
          <w:vanish/>
        </w:rPr>
        <w:sectPr w:rsidR="00E5592B" w:rsidRPr="00E5592B" w:rsidSect="00537BBE">
          <w:footerReference w:type="default" r:id="rId8"/>
          <w:type w:val="continuous"/>
          <w:pgSz w:w="11894" w:h="16834"/>
          <w:pgMar w:top="720" w:right="720" w:bottom="720" w:left="720" w:header="706" w:footer="706" w:gutter="0"/>
          <w:paperSrc w:first="1" w:other="1"/>
          <w:cols w:space="720"/>
        </w:sectPr>
      </w:pPr>
    </w:p>
    <w:p w:rsidR="00E5592B" w:rsidRPr="00E5592B" w:rsidRDefault="00E5592B" w:rsidP="00E5592B">
      <w:pPr>
        <w:spacing w:after="200" w:line="276" w:lineRule="auto"/>
        <w:rPr>
          <w:rFonts w:ascii="Arial" w:hAnsi="Arial" w:cs="Arial"/>
          <w:vanish/>
        </w:rPr>
        <w:sectPr w:rsidR="00E5592B" w:rsidRPr="00E5592B" w:rsidSect="00537BBE">
          <w:pgSz w:w="16834" w:h="11894" w:orient="landscape"/>
          <w:pgMar w:top="720" w:right="720" w:bottom="720" w:left="720" w:header="706" w:footer="706" w:gutter="0"/>
          <w:paperSrc w:first="1" w:other="1"/>
          <w:cols w:space="720"/>
          <w:docGrid w:linePitch="272"/>
        </w:sectPr>
      </w:pPr>
    </w:p>
    <w:p w:rsidR="00E5592B" w:rsidRPr="00E5592B" w:rsidRDefault="00E5592B" w:rsidP="00E5592B">
      <w:pPr>
        <w:spacing w:after="200" w:line="276" w:lineRule="auto"/>
        <w:rPr>
          <w:rFonts w:ascii="Arial" w:hAnsi="Arial" w:cs="Arial"/>
          <w:vanish/>
        </w:rPr>
      </w:pPr>
    </w:p>
    <w:p w:rsidR="00E5592B" w:rsidRPr="00E5592B" w:rsidRDefault="00E5592B" w:rsidP="00E5592B">
      <w:pPr>
        <w:spacing w:before="100" w:after="100" w:line="240" w:lineRule="auto"/>
        <w:rPr>
          <w:rFonts w:ascii="Arial" w:eastAsia="Times New Roman" w:hAnsi="Arial" w:cs="Arial"/>
          <w:color w:val="303B4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E5592B" w:rsidRPr="00E5592B" w:rsidTr="00EC13A5">
        <w:tc>
          <w:tcPr>
            <w:tcW w:w="13858" w:type="dxa"/>
            <w:shd w:val="clear" w:color="auto" w:fill="ACB9CA" w:themeFill="text2" w:themeFillTint="66"/>
          </w:tcPr>
          <w:p w:rsidR="00E5592B" w:rsidRPr="00E5592B" w:rsidRDefault="00E5592B" w:rsidP="00E5592B">
            <w:pPr>
              <w:spacing w:before="100" w:after="100"/>
              <w:rPr>
                <w:rFonts w:ascii="Arial" w:eastAsia="Times New Roman" w:hAnsi="Arial" w:cs="Arial"/>
                <w:b/>
                <w:color w:val="303B44"/>
              </w:rPr>
            </w:pPr>
            <w:r w:rsidRPr="00E5592B">
              <w:rPr>
                <w:rFonts w:ascii="Arial" w:eastAsia="Times New Roman" w:hAnsi="Arial" w:cs="Arial"/>
                <w:b/>
                <w:color w:val="303B44"/>
              </w:rPr>
              <w:t>GENERIC ASSESSMENT CRITERIA</w:t>
            </w:r>
          </w:p>
        </w:tc>
      </w:tr>
    </w:tbl>
    <w:p w:rsidR="00E5592B" w:rsidRPr="00E5592B" w:rsidRDefault="00E5592B" w:rsidP="00E5592B">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E5592B" w:rsidRPr="00E5592B" w:rsidTr="00EC13A5">
        <w:tc>
          <w:tcPr>
            <w:tcW w:w="13948" w:type="dxa"/>
            <w:shd w:val="clear" w:color="auto" w:fill="ACB9CA" w:themeFill="text2" w:themeFillTint="66"/>
          </w:tcPr>
          <w:p w:rsidR="00E5592B" w:rsidRPr="00E5592B" w:rsidRDefault="00E5592B" w:rsidP="00E5592B">
            <w:pPr>
              <w:spacing w:after="200" w:line="276" w:lineRule="auto"/>
              <w:rPr>
                <w:rFonts w:ascii="Arial" w:hAnsi="Arial" w:cs="Arial"/>
                <w:b/>
              </w:rPr>
            </w:pPr>
            <w:r w:rsidRPr="00E5592B">
              <w:rPr>
                <w:rFonts w:ascii="Arial" w:hAnsi="Arial" w:cs="Arial"/>
                <w:b/>
              </w:rPr>
              <w:t>Level 4</w:t>
            </w:r>
          </w:p>
        </w:tc>
      </w:tr>
      <w:tr w:rsidR="00E5592B" w:rsidRPr="00E5592B" w:rsidTr="00EC13A5">
        <w:tc>
          <w:tcPr>
            <w:tcW w:w="13948" w:type="dxa"/>
            <w:shd w:val="clear" w:color="auto" w:fill="D9E2F3" w:themeFill="accent5" w:themeFillTint="33"/>
          </w:tcPr>
          <w:p w:rsidR="00E5592B" w:rsidRPr="00E5592B" w:rsidRDefault="00E5592B" w:rsidP="00E5592B">
            <w:pPr>
              <w:spacing w:after="200" w:line="276" w:lineRule="auto"/>
              <w:rPr>
                <w:rFonts w:ascii="Arial" w:eastAsia="Arial" w:hAnsi="Arial" w:cs="Arial"/>
                <w:spacing w:val="-1"/>
              </w:rPr>
            </w:pPr>
            <w:r w:rsidRPr="00E5592B">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E5592B">
              <w:t xml:space="preserve"> They will be able to </w:t>
            </w:r>
            <w:r w:rsidRPr="00E5592B">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E5592B" w:rsidRPr="00E5592B" w:rsidRDefault="00E5592B" w:rsidP="00E5592B">
      <w:pPr>
        <w:spacing w:after="200" w:line="276" w:lineRule="auto"/>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5592B" w:rsidRPr="00E5592B" w:rsidTr="00EC13A5">
        <w:trPr>
          <w:tblHeader/>
        </w:trPr>
        <w:tc>
          <w:tcPr>
            <w:tcW w:w="1735" w:type="dxa"/>
            <w:shd w:val="clear" w:color="auto" w:fill="ACB9CA" w:themeFill="text2" w:themeFillTint="66"/>
          </w:tcPr>
          <w:p w:rsidR="00E5592B" w:rsidRPr="00E5592B" w:rsidRDefault="00E5592B" w:rsidP="00E5592B">
            <w:pPr>
              <w:spacing w:after="200" w:line="276" w:lineRule="auto"/>
              <w:rPr>
                <w:rFonts w:ascii="Arial" w:hAnsi="Arial" w:cs="Arial"/>
                <w:sz w:val="18"/>
                <w:szCs w:val="18"/>
              </w:rPr>
            </w:pPr>
            <w:r w:rsidRPr="00E5592B">
              <w:rPr>
                <w:rFonts w:ascii="Arial" w:hAnsi="Arial" w:cs="Arial"/>
                <w:b/>
                <w:sz w:val="18"/>
                <w:szCs w:val="18"/>
              </w:rPr>
              <w:t>Level 4</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FAIL</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MARGINAL FAIL</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SATISFACTORY</w:t>
            </w:r>
          </w:p>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(3</w:t>
            </w:r>
            <w:r w:rsidRPr="00E5592B">
              <w:rPr>
                <w:rFonts w:ascii="Arial" w:hAnsi="Arial" w:cs="Arial"/>
                <w:b/>
                <w:sz w:val="18"/>
                <w:szCs w:val="18"/>
                <w:vertAlign w:val="superscript"/>
              </w:rPr>
              <w:t>rd</w:t>
            </w:r>
            <w:r w:rsidRPr="00E5592B">
              <w:rPr>
                <w:rFonts w:ascii="Arial" w:hAnsi="Arial" w:cs="Arial"/>
                <w:b/>
                <w:sz w:val="18"/>
                <w:szCs w:val="18"/>
              </w:rPr>
              <w:t xml:space="preserve"> / Pass)</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GOOD</w:t>
            </w:r>
          </w:p>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(2.2 / Pass)</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VERY GOOD</w:t>
            </w:r>
          </w:p>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(2.1 / Merit)</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EXCELLENT</w:t>
            </w:r>
          </w:p>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(1</w:t>
            </w:r>
            <w:r w:rsidRPr="00E5592B">
              <w:rPr>
                <w:rFonts w:ascii="Arial" w:hAnsi="Arial" w:cs="Arial"/>
                <w:b/>
                <w:sz w:val="18"/>
                <w:szCs w:val="18"/>
                <w:vertAlign w:val="superscript"/>
              </w:rPr>
              <w:t>st</w:t>
            </w:r>
            <w:r w:rsidRPr="00E5592B">
              <w:rPr>
                <w:rFonts w:ascii="Arial" w:hAnsi="Arial" w:cs="Arial"/>
                <w:b/>
                <w:sz w:val="18"/>
                <w:szCs w:val="18"/>
              </w:rPr>
              <w:t xml:space="preserve"> / Distinction)</w:t>
            </w:r>
          </w:p>
        </w:tc>
        <w:tc>
          <w:tcPr>
            <w:tcW w:w="1736" w:type="dxa"/>
            <w:shd w:val="clear" w:color="auto" w:fill="ACB9CA" w:themeFill="text2" w:themeFillTint="66"/>
            <w:vAlign w:val="center"/>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EXCEPTIONAL</w:t>
            </w:r>
          </w:p>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(1</w:t>
            </w:r>
            <w:r w:rsidRPr="00E5592B">
              <w:rPr>
                <w:rFonts w:ascii="Arial" w:hAnsi="Arial" w:cs="Arial"/>
                <w:b/>
                <w:sz w:val="18"/>
                <w:szCs w:val="18"/>
                <w:vertAlign w:val="superscript"/>
              </w:rPr>
              <w:t>st</w:t>
            </w:r>
            <w:r w:rsidRPr="00E5592B">
              <w:rPr>
                <w:rFonts w:ascii="Arial" w:hAnsi="Arial" w:cs="Arial"/>
                <w:b/>
                <w:sz w:val="18"/>
                <w:szCs w:val="18"/>
              </w:rPr>
              <w:t xml:space="preserve"> / Distinction)</w:t>
            </w:r>
          </w:p>
        </w:tc>
      </w:tr>
      <w:tr w:rsidR="00E5592B" w:rsidRPr="00E5592B" w:rsidTr="00EC13A5">
        <w:trPr>
          <w:tblHeader/>
        </w:trPr>
        <w:tc>
          <w:tcPr>
            <w:tcW w:w="1735" w:type="dxa"/>
            <w:shd w:val="clear" w:color="auto" w:fill="ACB9CA" w:themeFill="text2" w:themeFillTint="66"/>
          </w:tcPr>
          <w:p w:rsidR="00E5592B" w:rsidRPr="00E5592B" w:rsidRDefault="00E5592B" w:rsidP="00E5592B">
            <w:pPr>
              <w:spacing w:after="200" w:line="276" w:lineRule="auto"/>
              <w:ind w:left="171"/>
              <w:rPr>
                <w:rFonts w:ascii="Arial" w:hAnsi="Arial" w:cs="Arial"/>
                <w:sz w:val="18"/>
                <w:szCs w:val="18"/>
              </w:rPr>
            </w:pPr>
            <w:r w:rsidRPr="00E5592B">
              <w:rPr>
                <w:rFonts w:ascii="Arial" w:eastAsia="Arial" w:hAnsi="Arial" w:cs="Arial"/>
                <w:b/>
                <w:bCs/>
              </w:rPr>
              <w:t>Category</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0-29%</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30-39%</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40-49%</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50-59%</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60-69%</w:t>
            </w:r>
          </w:p>
        </w:tc>
        <w:tc>
          <w:tcPr>
            <w:tcW w:w="1736" w:type="dxa"/>
            <w:shd w:val="clear" w:color="auto" w:fill="ACB9CA" w:themeFill="text2" w:themeFillTint="66"/>
            <w:vAlign w:val="bottom"/>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70-84%</w:t>
            </w:r>
          </w:p>
        </w:tc>
        <w:tc>
          <w:tcPr>
            <w:tcW w:w="1736" w:type="dxa"/>
            <w:shd w:val="clear" w:color="auto" w:fill="ACB9CA" w:themeFill="text2" w:themeFillTint="66"/>
          </w:tcPr>
          <w:p w:rsidR="00E5592B" w:rsidRPr="00E5592B" w:rsidRDefault="00E5592B" w:rsidP="00E5592B">
            <w:pPr>
              <w:spacing w:after="200" w:line="276" w:lineRule="auto"/>
              <w:jc w:val="center"/>
              <w:rPr>
                <w:rFonts w:ascii="Arial" w:hAnsi="Arial" w:cs="Arial"/>
                <w:b/>
                <w:sz w:val="18"/>
                <w:szCs w:val="18"/>
              </w:rPr>
            </w:pPr>
            <w:r w:rsidRPr="00E5592B">
              <w:rPr>
                <w:rFonts w:ascii="Arial" w:hAnsi="Arial" w:cs="Arial"/>
                <w:b/>
                <w:sz w:val="18"/>
                <w:szCs w:val="18"/>
              </w:rPr>
              <w:t>85-100%</w:t>
            </w:r>
          </w:p>
        </w:tc>
      </w:tr>
      <w:tr w:rsidR="00E5592B" w:rsidRPr="00E5592B" w:rsidTr="00EC13A5">
        <w:tc>
          <w:tcPr>
            <w:tcW w:w="1735" w:type="dxa"/>
            <w:shd w:val="clear" w:color="auto" w:fill="ACB9CA" w:themeFill="text2" w:themeFillTint="66"/>
          </w:tcPr>
          <w:p w:rsidR="00E5592B" w:rsidRPr="00E5592B" w:rsidRDefault="00E5592B" w:rsidP="00E5592B">
            <w:pPr>
              <w:spacing w:before="34" w:after="200" w:line="276" w:lineRule="auto"/>
              <w:ind w:left="108" w:right="-54"/>
              <w:rPr>
                <w:rFonts w:ascii="Arial" w:eastAsia="Arial" w:hAnsi="Arial" w:cs="Arial"/>
                <w:bCs/>
                <w:sz w:val="18"/>
                <w:szCs w:val="18"/>
              </w:rPr>
            </w:pPr>
            <w:r w:rsidRPr="00E5592B">
              <w:rPr>
                <w:rFonts w:ascii="Arial" w:eastAsia="Arial" w:hAnsi="Arial" w:cs="Arial"/>
                <w:b/>
                <w:bCs/>
              </w:rPr>
              <w:t xml:space="preserve">Engagement with literature </w:t>
            </w:r>
            <w:r w:rsidRPr="00E5592B">
              <w:rPr>
                <w:rFonts w:ascii="Arial" w:eastAsia="Arial" w:hAnsi="Arial" w:cs="Arial"/>
                <w:bCs/>
                <w:sz w:val="18"/>
                <w:szCs w:val="18"/>
              </w:rPr>
              <w:t>(including reading, referencing,</w:t>
            </w:r>
          </w:p>
          <w:p w:rsidR="00E5592B" w:rsidRPr="00E5592B" w:rsidRDefault="00E5592B" w:rsidP="00E5592B">
            <w:pPr>
              <w:spacing w:before="34" w:after="200" w:line="276" w:lineRule="auto"/>
              <w:ind w:left="108" w:right="-54"/>
              <w:rPr>
                <w:rFonts w:ascii="Arial" w:eastAsia="Arial" w:hAnsi="Arial" w:cs="Arial"/>
                <w:bCs/>
                <w:sz w:val="18"/>
                <w:szCs w:val="18"/>
              </w:rPr>
            </w:pPr>
            <w:r w:rsidRPr="00E5592B">
              <w:rPr>
                <w:rFonts w:ascii="Arial" w:eastAsia="Arial" w:hAnsi="Arial" w:cs="Arial"/>
                <w:bCs/>
                <w:sz w:val="18"/>
                <w:szCs w:val="18"/>
              </w:rPr>
              <w:t>academic conventions and</w:t>
            </w:r>
          </w:p>
          <w:p w:rsidR="00E5592B" w:rsidRPr="00E5592B" w:rsidRDefault="00E5592B" w:rsidP="00E5592B">
            <w:pPr>
              <w:spacing w:before="34" w:after="200" w:line="276" w:lineRule="auto"/>
              <w:ind w:left="108" w:right="-54"/>
              <w:rPr>
                <w:rFonts w:ascii="Arial" w:eastAsia="Arial" w:hAnsi="Arial" w:cs="Arial"/>
                <w:b/>
                <w:bCs/>
              </w:rPr>
            </w:pPr>
            <w:r w:rsidRPr="00E5592B">
              <w:rPr>
                <w:rFonts w:ascii="Arial" w:eastAsia="Arial" w:hAnsi="Arial" w:cs="Arial"/>
                <w:bCs/>
                <w:sz w:val="18"/>
                <w:szCs w:val="18"/>
              </w:rPr>
              <w:t>academic honesty)</w:t>
            </w:r>
            <w:r w:rsidRPr="00E5592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t>Little or no evidence of reading</w:t>
            </w:r>
            <w:r w:rsidRPr="00E5592B">
              <w:t xml:space="preserve"> and/or </w:t>
            </w:r>
            <w:r w:rsidRPr="00E5592B">
              <w:rPr>
                <w:rFonts w:ascii="Arial" w:hAnsi="Arial" w:cs="Arial"/>
              </w:rPr>
              <w:t>reliance on inappropriate sources.</w:t>
            </w:r>
          </w:p>
          <w:p w:rsidR="00E5592B" w:rsidRPr="00E5592B" w:rsidRDefault="00E5592B" w:rsidP="00E5592B">
            <w:pPr>
              <w:spacing w:after="200" w:line="276" w:lineRule="auto"/>
              <w:rPr>
                <w:rFonts w:ascii="Arial" w:hAnsi="Arial" w:cs="Arial"/>
              </w:rPr>
            </w:pPr>
            <w:r w:rsidRPr="00E5592B">
              <w:rPr>
                <w:rFonts w:ascii="Arial" w:hAnsi="Arial" w:cs="Arial"/>
              </w:rPr>
              <w:t>Views and findings mostly unsupported and non-authoritative.</w:t>
            </w:r>
          </w:p>
          <w:p w:rsidR="00E5592B" w:rsidRPr="00E5592B" w:rsidRDefault="00E5592B" w:rsidP="00E5592B">
            <w:pPr>
              <w:spacing w:after="200" w:line="276" w:lineRule="auto"/>
              <w:rPr>
                <w:rFonts w:ascii="Arial" w:hAnsi="Arial" w:cs="Arial"/>
              </w:rPr>
            </w:pPr>
            <w:r w:rsidRPr="00E5592B">
              <w:rPr>
                <w:rFonts w:ascii="Arial" w:hAnsi="Arial" w:cs="Arial"/>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Poor engagement with essential reading. No evidence of wider reading. Reliance on inappropriate sources, and/or indiscriminate use of sources. Heavily reliant on information </w:t>
            </w:r>
            <w:r w:rsidRPr="00E5592B">
              <w:rPr>
                <w:rFonts w:ascii="Arial" w:hAnsi="Arial" w:cs="Arial"/>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Engagement with a limited range of mostly relevant and credible sources but with some reliance on information gained through class contact. Some </w:t>
            </w:r>
            <w:r w:rsidRPr="00E5592B">
              <w:rPr>
                <w:rFonts w:ascii="Arial" w:hAnsi="Arial" w:cs="Arial"/>
              </w:rPr>
              <w:lastRenderedPageBreak/>
              <w:t>omissions and minor errors.</w:t>
            </w:r>
          </w:p>
          <w:p w:rsidR="00E5592B" w:rsidRPr="00E5592B" w:rsidRDefault="00E5592B" w:rsidP="00E5592B">
            <w:pPr>
              <w:spacing w:after="200" w:line="276" w:lineRule="auto"/>
              <w:rPr>
                <w:rFonts w:ascii="Arial" w:hAnsi="Arial" w:cs="Arial"/>
              </w:rPr>
            </w:pPr>
            <w:r w:rsidRPr="00E5592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Engagement with an appropriate range of literature, including sources retrieved independently. Some over-reliance on texts rather than other </w:t>
            </w:r>
            <w:r w:rsidRPr="00E5592B">
              <w:rPr>
                <w:rFonts w:ascii="Arial" w:hAnsi="Arial" w:cs="Arial"/>
              </w:rPr>
              <w:lastRenderedPageBreak/>
              <w:t>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Engagement with a wide range of literature, including sources retrieved independently.</w:t>
            </w:r>
          </w:p>
          <w:p w:rsidR="00E5592B" w:rsidRPr="00E5592B" w:rsidRDefault="00E5592B" w:rsidP="00E5592B">
            <w:pPr>
              <w:spacing w:after="200" w:line="276" w:lineRule="auto"/>
              <w:rPr>
                <w:rFonts w:ascii="Arial" w:hAnsi="Arial" w:cs="Arial"/>
              </w:rPr>
            </w:pPr>
            <w:r w:rsidRPr="00E5592B">
              <w:rPr>
                <w:rFonts w:ascii="Arial" w:hAnsi="Arial" w:cs="Arial"/>
              </w:rPr>
              <w:t xml:space="preserve">Selection of relevant and credible sources.  Generally </w:t>
            </w:r>
            <w:r w:rsidRPr="00E5592B">
              <w:rPr>
                <w:rFonts w:ascii="Arial" w:hAnsi="Arial" w:cs="Arial"/>
              </w:rPr>
              <w:lastRenderedPageBreak/>
              <w:t>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t>Exceptional engagement with an extensive range of relevant and credible literature. High-level referencing skills consistently applied.</w:t>
            </w:r>
          </w:p>
        </w:tc>
      </w:tr>
      <w:tr w:rsidR="00E5592B" w:rsidRPr="00E5592B" w:rsidTr="00EC13A5">
        <w:tc>
          <w:tcPr>
            <w:tcW w:w="1735" w:type="dxa"/>
            <w:shd w:val="clear" w:color="auto" w:fill="ACB9CA" w:themeFill="text2" w:themeFillTint="66"/>
          </w:tcPr>
          <w:p w:rsidR="00E5592B" w:rsidRPr="00E5592B" w:rsidRDefault="00E5592B" w:rsidP="00E5592B">
            <w:pPr>
              <w:spacing w:before="34" w:after="200" w:line="276" w:lineRule="auto"/>
              <w:ind w:left="108" w:right="-54"/>
              <w:rPr>
                <w:rFonts w:ascii="Arial" w:hAnsi="Arial" w:cs="Arial"/>
                <w:sz w:val="18"/>
                <w:szCs w:val="18"/>
              </w:rPr>
            </w:pPr>
            <w:r w:rsidRPr="00E5592B">
              <w:rPr>
                <w:rFonts w:ascii="Arial" w:eastAsia="Arial" w:hAnsi="Arial" w:cs="Arial"/>
                <w:b/>
                <w:bCs/>
              </w:rPr>
              <w:t xml:space="preserve">Knowledge and understanding </w:t>
            </w:r>
            <w:r w:rsidRPr="00E5592B">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Gaps in knowledge</w:t>
            </w:r>
            <w:r w:rsidRPr="00E5592B">
              <w:t xml:space="preserve"> of </w:t>
            </w:r>
            <w:r w:rsidRPr="00E5592B">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E5592B" w:rsidRPr="00E5592B" w:rsidRDefault="00E5592B" w:rsidP="00E5592B">
            <w:pPr>
              <w:spacing w:after="120" w:line="276" w:lineRule="auto"/>
              <w:rPr>
                <w:rFonts w:ascii="Arial" w:hAnsi="Arial" w:cs="Arial"/>
              </w:rPr>
            </w:pPr>
            <w:r w:rsidRPr="00E5592B">
              <w:rPr>
                <w:rFonts w:ascii="Arial" w:hAnsi="Arial" w:cs="Arial"/>
              </w:rPr>
              <w:t>Exceptional, detailed knowledge and understanding of the basic underlying concepts and principles</w:t>
            </w:r>
          </w:p>
        </w:tc>
      </w:tr>
      <w:tr w:rsidR="00E5592B" w:rsidRPr="00E5592B" w:rsidTr="00EC13A5">
        <w:tc>
          <w:tcPr>
            <w:tcW w:w="1735" w:type="dxa"/>
            <w:shd w:val="clear" w:color="auto" w:fill="ACB9CA" w:themeFill="text2" w:themeFillTint="66"/>
          </w:tcPr>
          <w:p w:rsidR="00E5592B" w:rsidRPr="00E5592B" w:rsidRDefault="00E5592B" w:rsidP="00E5592B">
            <w:pPr>
              <w:spacing w:before="34" w:after="200" w:line="239" w:lineRule="auto"/>
              <w:ind w:left="108" w:right="-54"/>
              <w:rPr>
                <w:rFonts w:ascii="Arial" w:eastAsia="Arial" w:hAnsi="Arial" w:cs="Arial"/>
                <w:b/>
                <w:bCs/>
              </w:rPr>
            </w:pPr>
            <w:r w:rsidRPr="00E5592B">
              <w:rPr>
                <w:rFonts w:ascii="Arial" w:eastAsia="Arial" w:hAnsi="Arial" w:cs="Arial"/>
                <w:b/>
                <w:bCs/>
              </w:rPr>
              <w:t>C</w:t>
            </w:r>
            <w:r w:rsidRPr="00E5592B">
              <w:rPr>
                <w:rFonts w:ascii="Arial" w:eastAsia="Arial" w:hAnsi="Arial" w:cs="Arial"/>
                <w:b/>
                <w:bCs/>
                <w:spacing w:val="1"/>
              </w:rPr>
              <w:t>ogn</w:t>
            </w:r>
            <w:r w:rsidRPr="00E5592B">
              <w:rPr>
                <w:rFonts w:ascii="Arial" w:eastAsia="Arial" w:hAnsi="Arial" w:cs="Arial"/>
                <w:b/>
                <w:bCs/>
              </w:rPr>
              <w:t>i</w:t>
            </w:r>
            <w:r w:rsidRPr="00E5592B">
              <w:rPr>
                <w:rFonts w:ascii="Arial" w:eastAsia="Arial" w:hAnsi="Arial" w:cs="Arial"/>
                <w:b/>
                <w:bCs/>
                <w:spacing w:val="1"/>
              </w:rPr>
              <w:t>t</w:t>
            </w:r>
            <w:r w:rsidRPr="00E5592B">
              <w:rPr>
                <w:rFonts w:ascii="Arial" w:eastAsia="Arial" w:hAnsi="Arial" w:cs="Arial"/>
                <w:b/>
                <w:bCs/>
              </w:rPr>
              <w:t>i</w:t>
            </w:r>
            <w:r w:rsidRPr="00E5592B">
              <w:rPr>
                <w:rFonts w:ascii="Arial" w:eastAsia="Arial" w:hAnsi="Arial" w:cs="Arial"/>
                <w:b/>
                <w:bCs/>
                <w:spacing w:val="2"/>
              </w:rPr>
              <w:t>v</w:t>
            </w:r>
            <w:r w:rsidRPr="00E5592B">
              <w:rPr>
                <w:rFonts w:ascii="Arial" w:eastAsia="Arial" w:hAnsi="Arial" w:cs="Arial"/>
                <w:b/>
                <w:bCs/>
              </w:rPr>
              <w:t>e</w:t>
            </w:r>
            <w:r w:rsidRPr="00E5592B">
              <w:rPr>
                <w:rFonts w:ascii="Arial" w:eastAsia="Arial" w:hAnsi="Arial" w:cs="Arial"/>
                <w:b/>
                <w:bCs/>
                <w:spacing w:val="-10"/>
              </w:rPr>
              <w:t xml:space="preserve"> </w:t>
            </w:r>
            <w:r w:rsidRPr="00E5592B">
              <w:rPr>
                <w:rFonts w:ascii="Arial" w:eastAsia="Arial" w:hAnsi="Arial" w:cs="Arial"/>
                <w:b/>
                <w:bCs/>
              </w:rPr>
              <w:t>a</w:t>
            </w:r>
            <w:r w:rsidRPr="00E5592B">
              <w:rPr>
                <w:rFonts w:ascii="Arial" w:eastAsia="Arial" w:hAnsi="Arial" w:cs="Arial"/>
                <w:b/>
                <w:bCs/>
                <w:spacing w:val="1"/>
              </w:rPr>
              <w:t>n</w:t>
            </w:r>
            <w:r w:rsidRPr="00E5592B">
              <w:rPr>
                <w:rFonts w:ascii="Arial" w:eastAsia="Arial" w:hAnsi="Arial" w:cs="Arial"/>
                <w:b/>
                <w:bCs/>
              </w:rPr>
              <w:t>d i</w:t>
            </w:r>
            <w:r w:rsidRPr="00E5592B">
              <w:rPr>
                <w:rFonts w:ascii="Arial" w:eastAsia="Arial" w:hAnsi="Arial" w:cs="Arial"/>
                <w:b/>
                <w:bCs/>
                <w:spacing w:val="1"/>
              </w:rPr>
              <w:t>nt</w:t>
            </w:r>
            <w:r w:rsidRPr="00E5592B">
              <w:rPr>
                <w:rFonts w:ascii="Arial" w:eastAsia="Arial" w:hAnsi="Arial" w:cs="Arial"/>
                <w:b/>
                <w:bCs/>
              </w:rPr>
              <w:t>ellec</w:t>
            </w:r>
            <w:r w:rsidRPr="00E5592B">
              <w:rPr>
                <w:rFonts w:ascii="Arial" w:eastAsia="Arial" w:hAnsi="Arial" w:cs="Arial"/>
                <w:b/>
                <w:bCs/>
                <w:spacing w:val="1"/>
              </w:rPr>
              <w:t>tu</w:t>
            </w:r>
            <w:r w:rsidRPr="00E5592B">
              <w:rPr>
                <w:rFonts w:ascii="Arial" w:eastAsia="Arial" w:hAnsi="Arial" w:cs="Arial"/>
                <w:b/>
                <w:bCs/>
              </w:rPr>
              <w:t>al skil</w:t>
            </w:r>
            <w:r w:rsidRPr="00E5592B">
              <w:rPr>
                <w:rFonts w:ascii="Arial" w:eastAsia="Arial" w:hAnsi="Arial" w:cs="Arial"/>
                <w:b/>
                <w:bCs/>
                <w:spacing w:val="2"/>
              </w:rPr>
              <w:t>l</w:t>
            </w:r>
            <w:r w:rsidRPr="00E5592B">
              <w:rPr>
                <w:rFonts w:ascii="Arial" w:eastAsia="Arial" w:hAnsi="Arial" w:cs="Arial"/>
                <w:b/>
                <w:bCs/>
              </w:rPr>
              <w:t xml:space="preserve">s </w:t>
            </w:r>
          </w:p>
          <w:p w:rsidR="00E5592B" w:rsidRPr="00E5592B" w:rsidRDefault="00E5592B" w:rsidP="00E5592B">
            <w:pPr>
              <w:spacing w:before="34" w:after="200" w:line="239" w:lineRule="auto"/>
              <w:ind w:left="108" w:right="-54"/>
              <w:rPr>
                <w:rFonts w:ascii="Arial" w:eastAsia="Arial" w:hAnsi="Arial" w:cs="Arial"/>
                <w:bCs/>
                <w:sz w:val="18"/>
                <w:szCs w:val="18"/>
              </w:rPr>
            </w:pPr>
            <w:r w:rsidRPr="00E5592B">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E5592B" w:rsidRPr="00E5592B" w:rsidRDefault="00E5592B" w:rsidP="00E5592B">
            <w:pPr>
              <w:spacing w:before="34" w:after="200" w:line="239" w:lineRule="auto"/>
              <w:ind w:left="108" w:right="-54"/>
              <w:rPr>
                <w:rFonts w:ascii="Arial" w:eastAsia="Arial" w:hAnsi="Arial" w:cs="Arial"/>
                <w:bCs/>
                <w:sz w:val="18"/>
                <w:szCs w:val="18"/>
              </w:rPr>
            </w:pPr>
          </w:p>
          <w:p w:rsidR="00E5592B" w:rsidRPr="00E5592B" w:rsidRDefault="00E5592B" w:rsidP="00E5592B">
            <w:pPr>
              <w:spacing w:before="34" w:after="200" w:line="239" w:lineRule="auto"/>
              <w:ind w:left="108" w:right="-54"/>
              <w:rPr>
                <w:rFonts w:ascii="Arial" w:eastAsia="Arial" w:hAnsi="Arial" w:cs="Arial"/>
                <w:bCs/>
                <w:sz w:val="18"/>
                <w:szCs w:val="18"/>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Wholly or almost wholly descriptive work. Little or no evaluation of</w:t>
            </w:r>
            <w:r w:rsidRPr="00E5592B">
              <w:t xml:space="preserve"> the </w:t>
            </w:r>
            <w:r w:rsidRPr="00E5592B">
              <w:rPr>
                <w:rFonts w:ascii="Arial" w:hAnsi="Arial" w:cs="Arial"/>
              </w:rPr>
              <w:t>underlying concepts and principles.</w:t>
            </w:r>
          </w:p>
          <w:p w:rsidR="00E5592B" w:rsidRPr="00E5592B" w:rsidRDefault="00E5592B" w:rsidP="00E5592B">
            <w:pPr>
              <w:spacing w:after="200" w:line="276" w:lineRule="auto"/>
              <w:rPr>
                <w:rFonts w:ascii="Arial" w:hAnsi="Arial" w:cs="Arial"/>
              </w:rPr>
            </w:pPr>
            <w:r w:rsidRPr="00E5592B">
              <w:rPr>
                <w:rFonts w:ascii="Arial" w:hAnsi="Arial" w:cs="Arial"/>
              </w:rPr>
              <w:t xml:space="preserve">Failure to develop arguments, leading to illogical or invalid judgements. </w:t>
            </w:r>
            <w:r w:rsidRPr="00E5592B">
              <w:rPr>
                <w:rFonts w:ascii="Arial" w:hAnsi="Arial" w:cs="Arial"/>
              </w:rPr>
              <w:lastRenderedPageBreak/>
              <w:t>Minimal or no use of</w:t>
            </w:r>
          </w:p>
          <w:p w:rsidR="00E5592B" w:rsidRPr="00E5592B" w:rsidRDefault="00E5592B" w:rsidP="00E5592B">
            <w:pPr>
              <w:spacing w:after="200" w:line="276" w:lineRule="auto"/>
              <w:rPr>
                <w:rFonts w:ascii="Arial" w:hAnsi="Arial" w:cs="Arial"/>
              </w:rPr>
            </w:pPr>
            <w:r w:rsidRPr="00E5592B">
              <w:rPr>
                <w:rFonts w:ascii="Arial" w:hAnsi="Arial" w:cs="Arial"/>
              </w:rPr>
              <w:t>evidence to back up views.</w:t>
            </w:r>
          </w:p>
          <w:p w:rsidR="00E5592B" w:rsidRPr="00E5592B" w:rsidRDefault="00E5592B" w:rsidP="00E5592B">
            <w:pPr>
              <w:spacing w:after="200" w:line="276" w:lineRule="auto"/>
              <w:rPr>
                <w:rFonts w:ascii="Arial" w:hAnsi="Arial" w:cs="Arial"/>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Largely descriptive work, with superficial evaluation of the underlying concepts and principles. Weak interpretation of data, flawed development of arguments and judgements. Information accepted uncritically, </w:t>
            </w:r>
            <w:r w:rsidRPr="00E5592B">
              <w:rPr>
                <w:rFonts w:ascii="Arial" w:hAnsi="Arial" w:cs="Arial"/>
              </w:rPr>
              <w:lastRenderedPageBreak/>
              <w:t>uses generalised statements made with scant evidence and unsubstantiated opinions. Ideas sometimes illogical and contradictory.</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Limited attempt at evaluation of the underlying concepts and principles, tending towards description.</w:t>
            </w:r>
          </w:p>
          <w:p w:rsidR="00E5592B" w:rsidRPr="00E5592B" w:rsidRDefault="00E5592B" w:rsidP="00E5592B">
            <w:pPr>
              <w:spacing w:after="200" w:line="276" w:lineRule="auto"/>
              <w:rPr>
                <w:rFonts w:ascii="Arial" w:hAnsi="Arial" w:cs="Arial"/>
              </w:rPr>
            </w:pPr>
            <w:r w:rsidRPr="00E5592B">
              <w:rPr>
                <w:rFonts w:ascii="Arial" w:hAnsi="Arial" w:cs="Arial"/>
              </w:rPr>
              <w:t xml:space="preserve">Can interpret qualitative and quantitative data but with some errors. Some evidence to support emerging </w:t>
            </w:r>
            <w:r w:rsidRPr="00E5592B">
              <w:rPr>
                <w:rFonts w:ascii="Arial" w:hAnsi="Arial" w:cs="Arial"/>
              </w:rPr>
              <w:lastRenderedPageBreak/>
              <w:t>arguments and judgements but these may be underdeveloped or with a little inconsistency / mis-interpretation.</w:t>
            </w:r>
          </w:p>
          <w:p w:rsidR="00E5592B" w:rsidRPr="00E5592B" w:rsidRDefault="00E5592B" w:rsidP="00E5592B">
            <w:pPr>
              <w:spacing w:after="200" w:line="276" w:lineRule="auto"/>
              <w:rPr>
                <w:rFonts w:ascii="Arial" w:hAnsi="Arial" w:cs="Arial"/>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Good evaluation of the underlying concepts and principles. Can interpret qualitative and quantitative data, with minor errors.</w:t>
            </w:r>
          </w:p>
          <w:p w:rsidR="00E5592B" w:rsidRPr="00E5592B" w:rsidRDefault="00E5592B" w:rsidP="00E5592B">
            <w:pPr>
              <w:spacing w:after="200" w:line="276" w:lineRule="auto"/>
              <w:rPr>
                <w:rFonts w:ascii="Arial" w:hAnsi="Arial" w:cs="Arial"/>
              </w:rPr>
            </w:pPr>
            <w:r w:rsidRPr="00E5592B">
              <w:rPr>
                <w:rFonts w:ascii="Arial" w:hAnsi="Arial" w:cs="Arial"/>
              </w:rPr>
              <w:t>An emerging ability to use evidence to support the argument.</w:t>
            </w:r>
          </w:p>
          <w:p w:rsidR="00E5592B" w:rsidRPr="00E5592B" w:rsidRDefault="00E5592B" w:rsidP="00E5592B">
            <w:pPr>
              <w:spacing w:after="200" w:line="276" w:lineRule="auto"/>
              <w:rPr>
                <w:rFonts w:ascii="Arial" w:hAnsi="Arial" w:cs="Arial"/>
              </w:rPr>
            </w:pPr>
            <w:r w:rsidRPr="00E5592B">
              <w:rPr>
                <w:rFonts w:ascii="Arial" w:hAnsi="Arial" w:cs="Arial"/>
              </w:rPr>
              <w:lastRenderedPageBreak/>
              <w:t>Mostly valid arguments and logical judgements.</w:t>
            </w:r>
            <w:r w:rsidRPr="00E5592B">
              <w:t xml:space="preserve"> </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Sound evaluation of the underlying concepts and principles. Can interpret qualitative and quantitative data accurately. Ability to devise arguments using evidence to make mostly appropriate </w:t>
            </w:r>
            <w:r w:rsidRPr="00E5592B">
              <w:rPr>
                <w:rFonts w:ascii="Arial" w:hAnsi="Arial" w:cs="Arial"/>
              </w:rPr>
              <w:lastRenderedPageBreak/>
              <w:t xml:space="preserve">and valid judgements. </w:t>
            </w:r>
          </w:p>
          <w:p w:rsidR="00E5592B" w:rsidRPr="00E5592B" w:rsidRDefault="00E5592B" w:rsidP="00E5592B">
            <w:pPr>
              <w:spacing w:after="200" w:line="276" w:lineRule="auto"/>
              <w:rPr>
                <w:rFonts w:ascii="Arial" w:hAnsi="Arial" w:cs="Arial"/>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Excellent evaluation</w:t>
            </w:r>
            <w:r w:rsidRPr="00E5592B">
              <w:t xml:space="preserve"> </w:t>
            </w:r>
            <w:r w:rsidRPr="00E5592B">
              <w:rPr>
                <w:rFonts w:ascii="Arial" w:hAnsi="Arial" w:cs="Arial"/>
              </w:rPr>
              <w:t xml:space="preserve">of the underlying concepts and principles. Can interpret qualitative and quantitative data accurately and with some insight. Excellent ability to devise arguments using evidence and make appropriate </w:t>
            </w:r>
            <w:r w:rsidRPr="00E5592B">
              <w:rPr>
                <w:rFonts w:ascii="Arial" w:hAnsi="Arial" w:cs="Arial"/>
              </w:rPr>
              <w:lastRenderedPageBreak/>
              <w:t xml:space="preserve">and valid judgements. </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lastRenderedPageBreak/>
              <w:t>Exceptional evaluation of the underlying concepts and principles based evidence. Outstanding interpretation of qualitative and quantitative data.</w:t>
            </w:r>
          </w:p>
          <w:p w:rsidR="00E5592B" w:rsidRPr="00E5592B" w:rsidRDefault="00E5592B" w:rsidP="00E5592B">
            <w:pPr>
              <w:spacing w:after="200" w:line="276" w:lineRule="auto"/>
              <w:rPr>
                <w:rFonts w:ascii="Arial" w:hAnsi="Arial" w:cs="Arial"/>
              </w:rPr>
            </w:pPr>
            <w:r w:rsidRPr="00E5592B">
              <w:rPr>
                <w:rFonts w:ascii="Arial" w:hAnsi="Arial" w:cs="Arial"/>
              </w:rPr>
              <w:t xml:space="preserve">Exceptional ability to devise arguments </w:t>
            </w:r>
            <w:r w:rsidRPr="00E5592B">
              <w:rPr>
                <w:rFonts w:ascii="Arial" w:hAnsi="Arial" w:cs="Arial"/>
              </w:rPr>
              <w:lastRenderedPageBreak/>
              <w:t xml:space="preserve">using evidence and make wholly appropriate and valid judgements. </w:t>
            </w:r>
          </w:p>
        </w:tc>
      </w:tr>
      <w:tr w:rsidR="00E5592B" w:rsidRPr="00E5592B" w:rsidTr="00EC13A5">
        <w:tc>
          <w:tcPr>
            <w:tcW w:w="1735" w:type="dxa"/>
            <w:shd w:val="clear" w:color="auto" w:fill="ACB9CA" w:themeFill="text2" w:themeFillTint="66"/>
          </w:tcPr>
          <w:p w:rsidR="00E5592B" w:rsidRPr="00E5592B" w:rsidRDefault="00E5592B" w:rsidP="00E5592B">
            <w:pPr>
              <w:spacing w:before="34" w:after="200" w:line="239" w:lineRule="auto"/>
              <w:ind w:left="108" w:right="-54"/>
              <w:rPr>
                <w:rFonts w:ascii="Arial" w:eastAsia="Arial" w:hAnsi="Arial" w:cs="Arial"/>
                <w:b/>
                <w:bCs/>
              </w:rPr>
            </w:pPr>
            <w:r w:rsidRPr="00E5592B">
              <w:rPr>
                <w:rFonts w:ascii="Arial" w:eastAsia="Arial" w:hAnsi="Arial" w:cs="Arial"/>
                <w:b/>
                <w:bCs/>
              </w:rPr>
              <w:lastRenderedPageBreak/>
              <w:t>Practical skills</w:t>
            </w:r>
          </w:p>
          <w:p w:rsidR="00E5592B" w:rsidRPr="00E5592B" w:rsidRDefault="00E5592B" w:rsidP="00E5592B">
            <w:pPr>
              <w:spacing w:before="34" w:after="200" w:line="239" w:lineRule="auto"/>
              <w:ind w:left="108" w:right="-54"/>
              <w:rPr>
                <w:rFonts w:ascii="Arial" w:eastAsia="Arial" w:hAnsi="Arial" w:cs="Arial"/>
                <w:bCs/>
                <w:sz w:val="18"/>
                <w:szCs w:val="18"/>
              </w:rPr>
            </w:pPr>
            <w:r w:rsidRPr="00E5592B">
              <w:rPr>
                <w:rFonts w:ascii="Arial" w:eastAsia="Arial" w:hAnsi="Arial" w:cs="Arial"/>
                <w:bCs/>
                <w:sz w:val="18"/>
                <w:szCs w:val="18"/>
              </w:rPr>
              <w:t>(Different approaches to solving problems in particular contexts.)</w:t>
            </w:r>
          </w:p>
          <w:p w:rsidR="00E5592B" w:rsidRPr="00E5592B" w:rsidRDefault="00E5592B" w:rsidP="00E5592B">
            <w:pPr>
              <w:spacing w:before="34" w:after="200" w:line="239" w:lineRule="auto"/>
              <w:ind w:left="108" w:right="-54"/>
              <w:rPr>
                <w:rFonts w:ascii="Arial" w:eastAsia="Arial" w:hAnsi="Arial" w:cs="Arial"/>
                <w:b/>
                <w:bCs/>
                <w:sz w:val="18"/>
                <w:szCs w:val="18"/>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Limited or no use of taught, basic methods, materials, tools and/or techniques.</w:t>
            </w:r>
          </w:p>
          <w:p w:rsidR="00E5592B" w:rsidRPr="00E5592B" w:rsidRDefault="00E5592B" w:rsidP="00E5592B">
            <w:pPr>
              <w:spacing w:after="200" w:line="276" w:lineRule="auto"/>
              <w:rPr>
                <w:rFonts w:ascii="Arial" w:hAnsi="Arial" w:cs="Arial"/>
              </w:rPr>
            </w:pPr>
            <w:r w:rsidRPr="00E5592B">
              <w:rPr>
                <w:rFonts w:ascii="Arial" w:hAnsi="Arial" w:cs="Arial"/>
              </w:rPr>
              <w:t>Little or no appreciation of the context of the application.</w:t>
            </w:r>
          </w:p>
          <w:p w:rsidR="00E5592B" w:rsidRPr="00E5592B" w:rsidRDefault="00E5592B" w:rsidP="00E5592B">
            <w:pPr>
              <w:spacing w:after="200" w:line="276" w:lineRule="auto"/>
              <w:rPr>
                <w:rFonts w:ascii="Arial" w:hAnsi="Arial" w:cs="Arial"/>
              </w:rPr>
            </w:pPr>
            <w:r w:rsidRPr="00E5592B">
              <w:rPr>
                <w:rFonts w:ascii="Arial" w:hAnsi="Arial" w:cs="Arial"/>
              </w:rPr>
              <w:t xml:space="preserve">Very weak evidence of different approaches to problem-solving in particular contexts. </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Rudimentary application of taught, basic methods, materials, tools and/or techniques but without consideration and competence. Flawed appreciation of the context of the application.</w:t>
            </w:r>
          </w:p>
          <w:p w:rsidR="00E5592B" w:rsidRPr="00E5592B" w:rsidRDefault="00E5592B" w:rsidP="00E5592B">
            <w:pPr>
              <w:spacing w:after="200" w:line="276" w:lineRule="auto"/>
              <w:rPr>
                <w:rFonts w:ascii="Arial" w:hAnsi="Arial" w:cs="Arial"/>
              </w:rPr>
            </w:pPr>
            <w:r w:rsidRPr="00E5592B">
              <w:rPr>
                <w:rFonts w:ascii="Arial" w:hAnsi="Arial" w:cs="Arial"/>
              </w:rPr>
              <w:t>Weak evidence of different approaches to problem-solving in particular contexts.</w:t>
            </w:r>
          </w:p>
          <w:p w:rsidR="00E5592B" w:rsidRPr="00E5592B" w:rsidRDefault="00E5592B" w:rsidP="00E5592B">
            <w:pPr>
              <w:spacing w:after="200" w:line="276" w:lineRule="auto"/>
              <w:rPr>
                <w:rFonts w:ascii="Arial" w:hAnsi="Arial" w:cs="Arial"/>
              </w:rPr>
            </w:pPr>
          </w:p>
          <w:p w:rsidR="00E5592B" w:rsidRPr="00E5592B" w:rsidRDefault="00E5592B" w:rsidP="00E5592B">
            <w:pPr>
              <w:spacing w:after="200" w:line="276" w:lineRule="auto"/>
              <w:rPr>
                <w:rFonts w:ascii="Arial" w:hAnsi="Arial" w:cs="Arial"/>
              </w:rPr>
            </w:pP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An adequate awareness and mostly appropriate application of basic methods, materials, tools and/or techniques.</w:t>
            </w:r>
          </w:p>
          <w:p w:rsidR="00E5592B" w:rsidRPr="00E5592B" w:rsidRDefault="00E5592B" w:rsidP="00E5592B">
            <w:pPr>
              <w:spacing w:after="200" w:line="276" w:lineRule="auto"/>
              <w:rPr>
                <w:rFonts w:ascii="Arial" w:hAnsi="Arial" w:cs="Arial"/>
              </w:rPr>
            </w:pPr>
            <w:r w:rsidRPr="00E5592B">
              <w:rPr>
                <w:rFonts w:ascii="Arial" w:hAnsi="Arial" w:cs="Arial"/>
              </w:rPr>
              <w:t xml:space="preserve">Basic appreciation of the context of the application. </w:t>
            </w:r>
          </w:p>
          <w:p w:rsidR="00E5592B" w:rsidRPr="00E5592B" w:rsidRDefault="00E5592B" w:rsidP="00E5592B">
            <w:pPr>
              <w:spacing w:after="200" w:line="276" w:lineRule="auto"/>
              <w:rPr>
                <w:rFonts w:ascii="Arial" w:hAnsi="Arial" w:cs="Arial"/>
              </w:rPr>
            </w:pPr>
            <w:r w:rsidRPr="00E5592B">
              <w:rPr>
                <w:rFonts w:ascii="Arial" w:hAnsi="Arial" w:cs="Arial"/>
              </w:rPr>
              <w:t xml:space="preserve">Can identify problems in particular contexts and propose basic alternative approaches or solutions though there may be errors. </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A good and appropriate application of basic methods, materials, tools and/or techniques.</w:t>
            </w:r>
          </w:p>
          <w:p w:rsidR="00E5592B" w:rsidRPr="00E5592B" w:rsidRDefault="00E5592B" w:rsidP="00E5592B">
            <w:pPr>
              <w:spacing w:after="200" w:line="276" w:lineRule="auto"/>
              <w:rPr>
                <w:rFonts w:ascii="Arial" w:hAnsi="Arial" w:cs="Arial"/>
              </w:rPr>
            </w:pPr>
            <w:r w:rsidRPr="00E5592B">
              <w:rPr>
                <w:rFonts w:ascii="Arial" w:hAnsi="Arial" w:cs="Arial"/>
              </w:rPr>
              <w:t xml:space="preserve">Clear appreciation of the context of the application. </w:t>
            </w:r>
          </w:p>
          <w:p w:rsidR="00E5592B" w:rsidRPr="00E5592B" w:rsidRDefault="00E5592B" w:rsidP="00E5592B">
            <w:pPr>
              <w:spacing w:after="200" w:line="276" w:lineRule="auto"/>
              <w:rPr>
                <w:rFonts w:ascii="Arial" w:hAnsi="Arial" w:cs="Arial"/>
              </w:rPr>
            </w:pPr>
            <w:r w:rsidRPr="00E5592B">
              <w:rPr>
                <w:rFonts w:ascii="Arial" w:hAnsi="Arial" w:cs="Arial"/>
              </w:rPr>
              <w:t>Good evidence of different approaches to problem-solving in particular contexts and proposes mostly appropriate solutions.</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A very good application of a range of basic methods, materials, tools and/or techniques.</w:t>
            </w:r>
          </w:p>
          <w:p w:rsidR="00E5592B" w:rsidRPr="00E5592B" w:rsidRDefault="00E5592B" w:rsidP="00E5592B">
            <w:pPr>
              <w:spacing w:after="200" w:line="276" w:lineRule="auto"/>
              <w:rPr>
                <w:rFonts w:ascii="Arial" w:hAnsi="Arial" w:cs="Arial"/>
              </w:rPr>
            </w:pPr>
            <w:r w:rsidRPr="00E5592B">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An advanced application of a range of taught, basic methods, materials, tools and/or techniques.</w:t>
            </w:r>
          </w:p>
          <w:p w:rsidR="00E5592B" w:rsidRPr="00E5592B" w:rsidRDefault="00E5592B" w:rsidP="00E5592B">
            <w:pPr>
              <w:spacing w:after="200" w:line="276" w:lineRule="auto"/>
              <w:rPr>
                <w:rFonts w:ascii="Arial" w:hAnsi="Arial" w:cs="Arial"/>
              </w:rPr>
            </w:pPr>
            <w:r w:rsidRPr="00E5592B">
              <w:rPr>
                <w:rFonts w:ascii="Arial" w:hAnsi="Arial" w:cs="Arial"/>
              </w:rPr>
              <w:t>The context of the application is well considered, and insightful.</w:t>
            </w:r>
          </w:p>
          <w:p w:rsidR="00E5592B" w:rsidRPr="00E5592B" w:rsidRDefault="00E5592B" w:rsidP="00E5592B">
            <w:pPr>
              <w:spacing w:after="200" w:line="276" w:lineRule="auto"/>
              <w:rPr>
                <w:rFonts w:ascii="Arial" w:hAnsi="Arial" w:cs="Arial"/>
              </w:rPr>
            </w:pPr>
            <w:r w:rsidRPr="00E5592B">
              <w:rPr>
                <w:rFonts w:ascii="Arial" w:hAnsi="Arial" w:cs="Arial"/>
              </w:rPr>
              <w:t xml:space="preserve">Excellent evidence of different approaches to problem-solving in particular contexts and proposes appropriate solutions. </w:t>
            </w:r>
          </w:p>
        </w:tc>
        <w:tc>
          <w:tcPr>
            <w:tcW w:w="1736" w:type="dxa"/>
          </w:tcPr>
          <w:p w:rsidR="00E5592B" w:rsidRPr="00E5592B" w:rsidRDefault="00E5592B" w:rsidP="00E5592B">
            <w:pPr>
              <w:spacing w:after="200" w:line="276" w:lineRule="auto"/>
              <w:rPr>
                <w:rFonts w:ascii="Arial" w:hAnsi="Arial" w:cs="Arial"/>
              </w:rPr>
            </w:pPr>
            <w:r w:rsidRPr="00E5592B">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E5592B" w:rsidRPr="00E5592B" w:rsidTr="00EC13A5">
        <w:tc>
          <w:tcPr>
            <w:tcW w:w="1735" w:type="dxa"/>
            <w:shd w:val="clear" w:color="auto" w:fill="ACB9CA" w:themeFill="text2" w:themeFillTint="66"/>
          </w:tcPr>
          <w:p w:rsidR="00E5592B" w:rsidRPr="00E5592B" w:rsidRDefault="00E5592B" w:rsidP="00E5592B">
            <w:pPr>
              <w:spacing w:before="34" w:after="200" w:line="239" w:lineRule="auto"/>
              <w:ind w:left="108" w:right="-54"/>
              <w:rPr>
                <w:rFonts w:ascii="Arial" w:eastAsia="Arial" w:hAnsi="Arial" w:cs="Arial"/>
                <w:b/>
                <w:bCs/>
              </w:rPr>
            </w:pPr>
            <w:r w:rsidRPr="00E5592B">
              <w:rPr>
                <w:rFonts w:ascii="Arial" w:eastAsia="Arial" w:hAnsi="Arial" w:cs="Arial"/>
                <w:b/>
                <w:bCs/>
              </w:rPr>
              <w:t xml:space="preserve">Transferable skills for life and </w:t>
            </w:r>
            <w:r w:rsidRPr="00E5592B">
              <w:rPr>
                <w:rFonts w:ascii="Arial" w:eastAsia="Arial" w:hAnsi="Arial" w:cs="Arial"/>
                <w:b/>
                <w:bCs/>
              </w:rPr>
              <w:lastRenderedPageBreak/>
              <w:t>professional practice</w:t>
            </w:r>
          </w:p>
          <w:p w:rsidR="00E5592B" w:rsidRPr="00E5592B" w:rsidRDefault="00E5592B" w:rsidP="00E5592B">
            <w:pPr>
              <w:spacing w:before="34" w:after="200" w:line="239" w:lineRule="auto"/>
              <w:ind w:left="108" w:right="-54"/>
              <w:rPr>
                <w:rFonts w:ascii="Arial" w:hAnsi="Arial" w:cs="Arial"/>
                <w:sz w:val="18"/>
                <w:szCs w:val="18"/>
              </w:rPr>
            </w:pPr>
            <w:r w:rsidRPr="00E5592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Work is poorly structured, disorganised, </w:t>
            </w:r>
            <w:r w:rsidRPr="00E5592B">
              <w:rPr>
                <w:rFonts w:ascii="Arial" w:hAnsi="Arial" w:cs="Arial"/>
              </w:rPr>
              <w:lastRenderedPageBreak/>
              <w:t>inaccurate and/or confusingly expressed. Very weak use of language and/or very inappropriate style. Failure to work effectively individual or as part of a group. Little or no evidence of the skills for employment</w:t>
            </w:r>
            <w:r w:rsidRPr="00E5592B">
              <w:t xml:space="preserve"> </w:t>
            </w:r>
            <w:r w:rsidRPr="00E5592B">
              <w:rPr>
                <w:rFonts w:ascii="Arial" w:hAnsi="Arial" w:cs="Arial"/>
              </w:rPr>
              <w:t>requiring the exercise of some personal responsibility.</w:t>
            </w:r>
          </w:p>
          <w:p w:rsidR="00E5592B" w:rsidRPr="00E5592B" w:rsidRDefault="00E5592B" w:rsidP="00E5592B">
            <w:pPr>
              <w:spacing w:after="200" w:line="276" w:lineRule="auto"/>
              <w:rPr>
                <w:rFonts w:ascii="Arial" w:hAnsi="Arial" w:cs="Arial"/>
              </w:rPr>
            </w:pPr>
          </w:p>
          <w:p w:rsidR="00E5592B" w:rsidRPr="00E5592B" w:rsidRDefault="00E5592B" w:rsidP="00E5592B">
            <w:pPr>
              <w:spacing w:after="200" w:line="276" w:lineRule="auto"/>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Work is poorly presented in a disjointed </w:t>
            </w:r>
            <w:r w:rsidRPr="00E5592B">
              <w:rPr>
                <w:rFonts w:ascii="Arial" w:hAnsi="Arial" w:cs="Arial"/>
              </w:rPr>
              <w:lastRenderedPageBreak/>
              <w:t>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Mostly ordered presentation and structure in </w:t>
            </w:r>
            <w:r w:rsidRPr="00E5592B">
              <w:rPr>
                <w:rFonts w:ascii="Arial" w:hAnsi="Arial" w:cs="Arial"/>
              </w:rPr>
              <w:lastRenderedPageBreak/>
              <w:t>which relevant ideas / concepts are reasonably expressed. Work may lack coherence and/or accuracy in places. Can work as part of a group, meeting most obligations to others but perhaps with limited involvement in group activities.</w:t>
            </w:r>
          </w:p>
          <w:p w:rsidR="00E5592B" w:rsidRPr="00E5592B" w:rsidRDefault="00E5592B" w:rsidP="00E5592B">
            <w:pPr>
              <w:spacing w:after="200" w:line="276" w:lineRule="auto"/>
              <w:rPr>
                <w:rFonts w:ascii="Arial" w:hAnsi="Arial" w:cs="Arial"/>
              </w:rPr>
            </w:pPr>
            <w:r w:rsidRPr="00E5592B">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Mostly coherent, organised and </w:t>
            </w:r>
            <w:r w:rsidRPr="00E5592B">
              <w:rPr>
                <w:rFonts w:ascii="Arial" w:hAnsi="Arial" w:cs="Arial"/>
              </w:rPr>
              <w:lastRenderedPageBreak/>
              <w:t>accurate work, in a suitable structure and is for the most part clearly expressed. Can work effectively independently and/or as part of a team, with clear contribution to group activities.</w:t>
            </w:r>
          </w:p>
          <w:p w:rsidR="00E5592B" w:rsidRPr="00E5592B" w:rsidRDefault="00E5592B" w:rsidP="00E5592B">
            <w:pPr>
              <w:spacing w:after="200" w:line="276" w:lineRule="auto"/>
              <w:rPr>
                <w:rFonts w:ascii="Arial" w:hAnsi="Arial" w:cs="Arial"/>
              </w:rPr>
            </w:pPr>
            <w:r w:rsidRPr="00E5592B">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Work is accurate, coherent, </w:t>
            </w:r>
            <w:r w:rsidRPr="00E5592B">
              <w:rPr>
                <w:rFonts w:ascii="Arial" w:hAnsi="Arial" w:cs="Arial"/>
              </w:rPr>
              <w:lastRenderedPageBreak/>
              <w:t xml:space="preserve">fluent, well-structured and organised. </w:t>
            </w:r>
          </w:p>
          <w:p w:rsidR="00E5592B" w:rsidRPr="00E5592B" w:rsidRDefault="00E5592B" w:rsidP="00E5592B">
            <w:pPr>
              <w:spacing w:after="200" w:line="276" w:lineRule="auto"/>
              <w:rPr>
                <w:rFonts w:ascii="Arial" w:hAnsi="Arial" w:cs="Arial"/>
              </w:rPr>
            </w:pPr>
            <w:r w:rsidRPr="00E5592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Work is coherent, very fluent and is </w:t>
            </w:r>
            <w:r w:rsidRPr="00E5592B">
              <w:rPr>
                <w:rFonts w:ascii="Arial" w:hAnsi="Arial" w:cs="Arial"/>
              </w:rPr>
              <w:lastRenderedPageBreak/>
              <w:t>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E5592B" w:rsidRPr="00E5592B" w:rsidRDefault="00E5592B" w:rsidP="00E5592B">
            <w:pPr>
              <w:spacing w:after="200" w:line="276" w:lineRule="auto"/>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E5592B" w:rsidRPr="00E5592B" w:rsidRDefault="00E5592B" w:rsidP="00E5592B">
            <w:pPr>
              <w:spacing w:after="200" w:line="276" w:lineRule="auto"/>
              <w:rPr>
                <w:rFonts w:ascii="Arial" w:hAnsi="Arial" w:cs="Arial"/>
              </w:rPr>
            </w:pPr>
            <w:r w:rsidRPr="00E5592B">
              <w:rPr>
                <w:rFonts w:ascii="Arial" w:hAnsi="Arial" w:cs="Arial"/>
              </w:rPr>
              <w:lastRenderedPageBreak/>
              <w:t xml:space="preserve">Work is accurate, exceptionally </w:t>
            </w:r>
            <w:r w:rsidRPr="00E5592B">
              <w:rPr>
                <w:rFonts w:ascii="Arial" w:hAnsi="Arial" w:cs="Arial"/>
              </w:rPr>
              <w:lastRenderedPageBreak/>
              <w:t>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290973" w:rsidRDefault="00290973"/>
    <w:sectPr w:rsidR="00290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7BBE" w:rsidRDefault="00E5592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13</w:t>
    </w:r>
    <w:r>
      <w:rPr>
        <w:b/>
        <w:szCs w:val="24"/>
      </w:rPr>
      <w:fldChar w:fldCharType="end"/>
    </w:r>
  </w:p>
  <w:p w:rsidR="00537BBE" w:rsidRDefault="00E5592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7BBE" w:rsidRDefault="00E5592B">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6738F4"/>
    <w:multiLevelType w:val="hybridMultilevel"/>
    <w:tmpl w:val="59DCA3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B3520DB"/>
    <w:multiLevelType w:val="hybridMultilevel"/>
    <w:tmpl w:val="9552FE98"/>
    <w:lvl w:ilvl="0" w:tplc="0CC66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92B"/>
    <w:rsid w:val="000011C3"/>
    <w:rsid w:val="000363E3"/>
    <w:rsid w:val="00047A4E"/>
    <w:rsid w:val="0005261C"/>
    <w:rsid w:val="00080201"/>
    <w:rsid w:val="000A5787"/>
    <w:rsid w:val="000A7919"/>
    <w:rsid w:val="000B38C6"/>
    <w:rsid w:val="000B783F"/>
    <w:rsid w:val="000D6AD0"/>
    <w:rsid w:val="000E2D7A"/>
    <w:rsid w:val="000F7677"/>
    <w:rsid w:val="00113BFD"/>
    <w:rsid w:val="00154546"/>
    <w:rsid w:val="00165D08"/>
    <w:rsid w:val="00166F38"/>
    <w:rsid w:val="0018795C"/>
    <w:rsid w:val="00192134"/>
    <w:rsid w:val="001949DD"/>
    <w:rsid w:val="001B2CCF"/>
    <w:rsid w:val="001D4884"/>
    <w:rsid w:val="001D7C8F"/>
    <w:rsid w:val="001E709F"/>
    <w:rsid w:val="00202E93"/>
    <w:rsid w:val="00256286"/>
    <w:rsid w:val="00290973"/>
    <w:rsid w:val="002E26AD"/>
    <w:rsid w:val="002E72F4"/>
    <w:rsid w:val="002E74E6"/>
    <w:rsid w:val="0031435A"/>
    <w:rsid w:val="003469B0"/>
    <w:rsid w:val="00346A9B"/>
    <w:rsid w:val="003724B4"/>
    <w:rsid w:val="003B6047"/>
    <w:rsid w:val="003D12FF"/>
    <w:rsid w:val="003F3EE2"/>
    <w:rsid w:val="00412387"/>
    <w:rsid w:val="0042024D"/>
    <w:rsid w:val="0045015B"/>
    <w:rsid w:val="00472A26"/>
    <w:rsid w:val="0048109A"/>
    <w:rsid w:val="00490315"/>
    <w:rsid w:val="004C7EBC"/>
    <w:rsid w:val="004E2C56"/>
    <w:rsid w:val="004E62B0"/>
    <w:rsid w:val="005354B7"/>
    <w:rsid w:val="0053564E"/>
    <w:rsid w:val="005773F1"/>
    <w:rsid w:val="00592FF8"/>
    <w:rsid w:val="005C10DA"/>
    <w:rsid w:val="005E6E07"/>
    <w:rsid w:val="0061317F"/>
    <w:rsid w:val="00617F2C"/>
    <w:rsid w:val="0062597F"/>
    <w:rsid w:val="00625FC3"/>
    <w:rsid w:val="006315F6"/>
    <w:rsid w:val="006A2D26"/>
    <w:rsid w:val="006C37D5"/>
    <w:rsid w:val="006F1676"/>
    <w:rsid w:val="00704681"/>
    <w:rsid w:val="00720BD5"/>
    <w:rsid w:val="00722CDA"/>
    <w:rsid w:val="00727C96"/>
    <w:rsid w:val="00730F0A"/>
    <w:rsid w:val="00740A35"/>
    <w:rsid w:val="00757E21"/>
    <w:rsid w:val="00761BE9"/>
    <w:rsid w:val="00764290"/>
    <w:rsid w:val="00782C79"/>
    <w:rsid w:val="00783763"/>
    <w:rsid w:val="00785FA4"/>
    <w:rsid w:val="007B3CD9"/>
    <w:rsid w:val="007F1AF4"/>
    <w:rsid w:val="00814F0D"/>
    <w:rsid w:val="00824C13"/>
    <w:rsid w:val="00825EF2"/>
    <w:rsid w:val="008367B7"/>
    <w:rsid w:val="00847F63"/>
    <w:rsid w:val="00871381"/>
    <w:rsid w:val="00880107"/>
    <w:rsid w:val="0088774B"/>
    <w:rsid w:val="008963DE"/>
    <w:rsid w:val="008D2771"/>
    <w:rsid w:val="008F5E7E"/>
    <w:rsid w:val="009033D4"/>
    <w:rsid w:val="00923EA0"/>
    <w:rsid w:val="00940BB7"/>
    <w:rsid w:val="00941B91"/>
    <w:rsid w:val="00980C3B"/>
    <w:rsid w:val="00995EBD"/>
    <w:rsid w:val="00A00937"/>
    <w:rsid w:val="00A07E3B"/>
    <w:rsid w:val="00A110EA"/>
    <w:rsid w:val="00A230FC"/>
    <w:rsid w:val="00A233AD"/>
    <w:rsid w:val="00A619E9"/>
    <w:rsid w:val="00A8122E"/>
    <w:rsid w:val="00AB14C7"/>
    <w:rsid w:val="00AD5711"/>
    <w:rsid w:val="00B0412D"/>
    <w:rsid w:val="00B123B0"/>
    <w:rsid w:val="00B20D76"/>
    <w:rsid w:val="00B30B0D"/>
    <w:rsid w:val="00B31F00"/>
    <w:rsid w:val="00B64873"/>
    <w:rsid w:val="00B95292"/>
    <w:rsid w:val="00BB06BC"/>
    <w:rsid w:val="00BB1BCF"/>
    <w:rsid w:val="00C32E23"/>
    <w:rsid w:val="00C743BD"/>
    <w:rsid w:val="00C77D5E"/>
    <w:rsid w:val="00C821AC"/>
    <w:rsid w:val="00C8357D"/>
    <w:rsid w:val="00CE2D6B"/>
    <w:rsid w:val="00CF3F08"/>
    <w:rsid w:val="00D028F8"/>
    <w:rsid w:val="00D06E82"/>
    <w:rsid w:val="00D11DBD"/>
    <w:rsid w:val="00D44BF2"/>
    <w:rsid w:val="00D6181F"/>
    <w:rsid w:val="00D66056"/>
    <w:rsid w:val="00D70FC6"/>
    <w:rsid w:val="00D83067"/>
    <w:rsid w:val="00D90088"/>
    <w:rsid w:val="00DA1976"/>
    <w:rsid w:val="00E10619"/>
    <w:rsid w:val="00E5592B"/>
    <w:rsid w:val="00E65D88"/>
    <w:rsid w:val="00E773C7"/>
    <w:rsid w:val="00EE704E"/>
    <w:rsid w:val="00F2490B"/>
    <w:rsid w:val="00F310E5"/>
    <w:rsid w:val="00F54D81"/>
    <w:rsid w:val="00F676D1"/>
    <w:rsid w:val="00FA4BBD"/>
    <w:rsid w:val="00FC4B1A"/>
    <w:rsid w:val="00FE1865"/>
    <w:rsid w:val="00FF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9D4B15-C3BD-4773-8BA4-5ED01D357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E5592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5592B"/>
  </w:style>
  <w:style w:type="table" w:styleId="TableGrid">
    <w:name w:val="Table Grid"/>
    <w:basedOn w:val="TableNormal"/>
    <w:uiPriority w:val="39"/>
    <w:rsid w:val="00E55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3032</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dcterms:created xsi:type="dcterms:W3CDTF">2019-07-11T13:12:00Z</dcterms:created>
  <dcterms:modified xsi:type="dcterms:W3CDTF">2019-07-11T13:16:00Z</dcterms:modified>
</cp:coreProperties>
</file>