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Times New Roman" w:hAnsi="Times New Roman" w:eastAsia="宋体" w:cs="Times New Roman"/>
          <w:b w:val="0"/>
          <w:bCs w:val="0"/>
          <w:color w:val="auto"/>
          <w:kern w:val="2"/>
          <w:sz w:val="21"/>
          <w:szCs w:val="24"/>
          <w:lang w:val="zh-CN"/>
        </w:rPr>
        <w:id w:val="-1380622067"/>
        <w:docPartObj>
          <w:docPartGallery w:val="Table of Contents"/>
          <w:docPartUnique/>
        </w:docPartObj>
      </w:sdtPr>
      <w:sdtEndPr>
        <w:rPr>
          <w:rFonts w:ascii="Times New Roman" w:hAnsi="Times New Roman" w:eastAsia="宋体" w:cs="Times New Roman"/>
          <w:b w:val="0"/>
          <w:bCs w:val="0"/>
          <w:color w:val="auto"/>
          <w:kern w:val="2"/>
          <w:sz w:val="21"/>
          <w:szCs w:val="24"/>
          <w:lang w:val="zh-CN"/>
        </w:rPr>
      </w:sdtEndPr>
      <w:sdtContent>
        <w:p>
          <w:pPr>
            <w:spacing w:line="360" w:lineRule="auto"/>
            <w:ind w:firstLine="420" w:firstLineChars="200"/>
            <w:rPr>
              <w:rFonts w:ascii="Times New Roman" w:hAnsi="Times New Roman" w:eastAsia="宋体" w:cs="Times New Roman"/>
              <w:b w:val="0"/>
              <w:bCs w:val="0"/>
              <w:color w:val="auto"/>
              <w:kern w:val="2"/>
              <w:sz w:val="21"/>
              <w:szCs w:val="24"/>
              <w:lang w:val="zh-CN"/>
            </w:rPr>
          </w:pPr>
          <w:bookmarkStart w:id="0" w:name="_Toc15141"/>
        </w:p>
        <w:p>
          <w:pPr>
            <w:pStyle w:val="21"/>
            <w:jc w:val="center"/>
            <w:rPr>
              <w:rFonts w:hint="default" w:ascii="Times New Roman" w:hAnsi="Times New Roman" w:cs="Times New Roman"/>
              <w:b/>
              <w:bCs/>
              <w:color w:val="auto"/>
              <w:kern w:val="2"/>
              <w:sz w:val="32"/>
              <w:szCs w:val="32"/>
              <w:lang w:val="en-US" w:eastAsia="zh-CN"/>
            </w:rPr>
          </w:pPr>
          <w:r>
            <w:rPr>
              <w:rFonts w:hint="default" w:ascii="Times New Roman" w:hAnsi="Times New Roman" w:cs="Times New Roman"/>
              <w:b/>
              <w:bCs/>
              <w:color w:val="auto"/>
              <w:kern w:val="2"/>
              <w:sz w:val="32"/>
              <w:szCs w:val="32"/>
              <w:lang w:val="en-US" w:eastAsia="zh-CN"/>
            </w:rPr>
            <w:t xml:space="preserve"> </w:t>
          </w:r>
        </w:p>
        <w:p>
          <w:pPr>
            <w:pStyle w:val="21"/>
            <w:jc w:val="center"/>
            <w:rPr>
              <w:rFonts w:hint="default" w:ascii="Times New Roman" w:hAnsi="Times New Roman" w:cs="Times New Roman"/>
              <w:b w:val="0"/>
              <w:bCs w:val="0"/>
              <w:color w:val="auto"/>
              <w:kern w:val="2"/>
              <w:sz w:val="44"/>
              <w:szCs w:val="44"/>
              <w:lang w:val="en-US" w:eastAsia="zh-CN"/>
            </w:rPr>
          </w:pPr>
        </w:p>
        <w:p>
          <w:pPr>
            <w:jc w:val="center"/>
            <w:rPr>
              <w:rFonts w:hint="eastAsia"/>
              <w:b w:val="0"/>
              <w:bCs w:val="0"/>
              <w:sz w:val="44"/>
              <w:szCs w:val="44"/>
              <w:lang w:val="en-US" w:eastAsia="zh-CN"/>
            </w:rPr>
          </w:pPr>
        </w:p>
        <w:p>
          <w:pPr>
            <w:jc w:val="center"/>
            <w:rPr>
              <w:rFonts w:hint="eastAsia"/>
              <w:b w:val="0"/>
              <w:bCs w:val="0"/>
              <w:sz w:val="44"/>
              <w:szCs w:val="44"/>
              <w:lang w:val="en-US" w:eastAsia="zh-CN"/>
            </w:rPr>
          </w:pPr>
        </w:p>
        <w:p>
          <w:pPr>
            <w:jc w:val="center"/>
            <w:rPr>
              <w:rFonts w:hint="eastAsia"/>
              <w:b w:val="0"/>
              <w:bCs w:val="0"/>
              <w:sz w:val="44"/>
              <w:szCs w:val="44"/>
              <w:lang w:val="en-US" w:eastAsia="zh-CN"/>
            </w:rPr>
          </w:pPr>
        </w:p>
        <w:p>
          <w:pPr>
            <w:jc w:val="center"/>
            <w:rPr>
              <w:rFonts w:hint="eastAsia"/>
              <w:b w:val="0"/>
              <w:bCs w:val="0"/>
              <w:sz w:val="44"/>
              <w:szCs w:val="44"/>
              <w:lang w:val="en-US" w:eastAsia="zh-CN"/>
            </w:rPr>
          </w:pPr>
        </w:p>
        <w:p>
          <w:pPr>
            <w:jc w:val="center"/>
            <w:rPr>
              <w:rFonts w:hint="eastAsia"/>
              <w:b/>
              <w:bCs/>
              <w:sz w:val="44"/>
              <w:szCs w:val="44"/>
              <w:lang w:val="en-US" w:eastAsia="zh-CN"/>
            </w:rPr>
          </w:pPr>
          <w:r>
            <w:rPr>
              <w:rFonts w:hint="eastAsia"/>
              <w:b/>
              <w:bCs/>
              <w:sz w:val="44"/>
              <w:szCs w:val="44"/>
              <w:lang w:val="en-US" w:eastAsia="zh-CN"/>
            </w:rPr>
            <w:t>Abertawe Leisure Center Design&amp;Implementation</w:t>
          </w:r>
        </w:p>
        <w:p>
          <w:pPr>
            <w:jc w:val="center"/>
            <w:rPr>
              <w:rFonts w:hint="default" w:ascii="Times New Roman" w:hAnsi="Times New Roman" w:cs="Times New Roman"/>
              <w:b w:val="0"/>
              <w:bCs w:val="0"/>
              <w:sz w:val="28"/>
              <w:szCs w:val="28"/>
              <w:lang w:val="en-US" w:eastAsia="zh-CN"/>
            </w:rPr>
          </w:pPr>
        </w:p>
        <w:p>
          <w:pPr>
            <w:jc w:val="center"/>
            <w:rPr>
              <w:rFonts w:hint="default" w:ascii="Times New Roman" w:hAnsi="Times New Roman" w:cs="Times New Roman"/>
              <w:b w:val="0"/>
              <w:bCs w:val="0"/>
              <w:sz w:val="28"/>
              <w:szCs w:val="28"/>
              <w:lang w:val="en-US" w:eastAsia="zh-CN"/>
            </w:rPr>
          </w:pPr>
          <w:r>
            <w:rPr>
              <w:rFonts w:hint="eastAsia" w:cs="Times New Roman"/>
              <w:b w:val="0"/>
              <w:bCs w:val="0"/>
              <w:sz w:val="28"/>
              <w:szCs w:val="28"/>
              <w:lang w:val="en-US" w:eastAsia="zh-CN"/>
            </w:rPr>
            <w:t>2023.1.6</w:t>
          </w:r>
        </w:p>
        <w:p>
          <w:pPr>
            <w:jc w:val="center"/>
            <w:rPr>
              <w:rFonts w:hint="default" w:eastAsia="宋体"/>
              <w:sz w:val="32"/>
              <w:szCs w:val="32"/>
              <w:lang w:val="en-US" w:eastAsia="zh-CN"/>
            </w:rPr>
          </w:pPr>
        </w:p>
        <w:p>
          <w:pPr>
            <w:pStyle w:val="21"/>
            <w:jc w:val="center"/>
            <w:rPr>
              <w:rFonts w:hint="default" w:ascii="Times New Roman" w:hAnsi="Times New Roman" w:cs="Times New Roman" w:eastAsiaTheme="majorEastAsia"/>
              <w:b w:val="0"/>
              <w:bCs w:val="0"/>
              <w:color w:val="auto"/>
              <w:sz w:val="28"/>
              <w:szCs w:val="28"/>
              <w:lang w:val="en-US" w:eastAsia="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rPr>
              <w:lang w:val="zh-CN"/>
            </w:rPr>
          </w:pPr>
        </w:p>
        <w:p>
          <w:pPr>
            <w:jc w:val="center"/>
            <w:rPr>
              <w:rFonts w:hint="eastAsia" w:cs="Times New Roman"/>
              <w:b/>
              <w:bCs/>
              <w:sz w:val="32"/>
              <w:szCs w:val="32"/>
              <w:lang w:val="en-US" w:eastAsia="zh-CN"/>
            </w:rPr>
          </w:pPr>
        </w:p>
        <w:p>
          <w:pPr>
            <w:jc w:val="center"/>
            <w:rPr>
              <w:rFonts w:hint="eastAsia" w:cs="Times New Roman"/>
              <w:b/>
              <w:bCs/>
              <w:sz w:val="32"/>
              <w:szCs w:val="32"/>
              <w:lang w:val="en-US" w:eastAsia="zh-CN"/>
            </w:rPr>
          </w:pPr>
          <w:r>
            <w:rPr>
              <w:rFonts w:hint="eastAsia" w:cs="Times New Roman"/>
              <w:b/>
              <w:bCs/>
              <w:sz w:val="32"/>
              <w:szCs w:val="32"/>
              <w:lang w:val="en-US" w:eastAsia="zh-CN"/>
            </w:rPr>
            <w:t>Abstract</w:t>
          </w:r>
        </w:p>
        <w:p>
          <w:pPr>
            <w:jc w:val="left"/>
            <w:rPr>
              <w:rFonts w:hint="eastAsia" w:cs="Times New Roman"/>
              <w:b/>
              <w:bCs/>
              <w:sz w:val="32"/>
              <w:szCs w:val="32"/>
              <w:lang w:val="en-US" w:eastAsia="zh-CN"/>
            </w:rPr>
          </w:pPr>
          <w:r>
            <w:rPr>
              <w:rFonts w:hint="eastAsia" w:cs="Times New Roman"/>
              <w:b/>
              <w:bCs/>
              <w:sz w:val="32"/>
              <w:szCs w:val="32"/>
              <w:lang w:val="en-US" w:eastAsia="zh-CN"/>
            </w:rPr>
            <w:t xml:space="preserve">  </w:t>
          </w:r>
        </w:p>
        <w:p>
          <w:pPr>
            <w:ind w:firstLine="280" w:firstLineChars="100"/>
            <w:jc w:val="left"/>
            <w:rPr>
              <w:rFonts w:hint="default" w:cs="Times New Roman"/>
              <w:b w:val="0"/>
              <w:bCs w:val="0"/>
              <w:sz w:val="28"/>
              <w:szCs w:val="28"/>
              <w:lang w:val="en-US" w:eastAsia="zh-CN"/>
            </w:rPr>
          </w:pPr>
          <w:r>
            <w:rPr>
              <w:rFonts w:hint="default" w:cs="Times New Roman"/>
              <w:b w:val="0"/>
              <w:bCs w:val="0"/>
              <w:sz w:val="28"/>
              <w:szCs w:val="28"/>
              <w:lang w:val="en-US" w:eastAsia="zh-CN"/>
            </w:rPr>
            <w:t xml:space="preserve">With the continuous development of </w:t>
          </w:r>
          <w:r>
            <w:rPr>
              <w:rFonts w:hint="eastAsia" w:cs="Times New Roman"/>
              <w:b w:val="0"/>
              <w:bCs w:val="0"/>
              <w:sz w:val="28"/>
              <w:szCs w:val="28"/>
              <w:lang w:val="en-US" w:eastAsia="zh-CN"/>
            </w:rPr>
            <w:t>Abertawe Leisure Center(ALC)</w:t>
          </w:r>
          <w:r>
            <w:rPr>
              <w:rFonts w:hint="default" w:cs="Times New Roman"/>
              <w:b w:val="0"/>
              <w:bCs w:val="0"/>
              <w:sz w:val="28"/>
              <w:szCs w:val="28"/>
              <w:lang w:val="en-US" w:eastAsia="zh-CN"/>
            </w:rPr>
            <w:t xml:space="preserve">, the number of members </w:t>
          </w:r>
          <w:r>
            <w:rPr>
              <w:rFonts w:hint="eastAsia" w:cs="Times New Roman"/>
              <w:b w:val="0"/>
              <w:bCs w:val="0"/>
              <w:sz w:val="28"/>
              <w:szCs w:val="28"/>
              <w:lang w:val="en-US" w:eastAsia="zh-CN"/>
            </w:rPr>
            <w:t xml:space="preserve">are increasing in the same time </w:t>
          </w:r>
          <w:r>
            <w:rPr>
              <w:rFonts w:hint="default" w:cs="Times New Roman"/>
              <w:b w:val="0"/>
              <w:bCs w:val="0"/>
              <w:sz w:val="28"/>
              <w:szCs w:val="28"/>
              <w:lang w:val="en-US" w:eastAsia="zh-CN"/>
            </w:rPr>
            <w:t xml:space="preserve">, so for the storage of members and course information database system also need to be </w:t>
          </w:r>
          <w:r>
            <w:rPr>
              <w:rFonts w:hint="eastAsia" w:cs="Times New Roman"/>
              <w:b w:val="0"/>
              <w:bCs w:val="0"/>
              <w:sz w:val="28"/>
              <w:szCs w:val="28"/>
              <w:lang w:val="en-US" w:eastAsia="zh-CN"/>
            </w:rPr>
            <w:t>improved.In the following report</w:t>
          </w:r>
          <w:r>
            <w:rPr>
              <w:rFonts w:hint="default" w:cs="Times New Roman"/>
              <w:b w:val="0"/>
              <w:bCs w:val="0"/>
              <w:sz w:val="28"/>
              <w:szCs w:val="28"/>
              <w:lang w:val="en-US" w:eastAsia="zh-CN"/>
            </w:rPr>
            <w:t xml:space="preserve"> </w:t>
          </w:r>
          <w:r>
            <w:rPr>
              <w:rFonts w:hint="eastAsia" w:cs="Times New Roman"/>
              <w:b w:val="0"/>
              <w:bCs w:val="0"/>
              <w:sz w:val="28"/>
              <w:szCs w:val="28"/>
              <w:lang w:val="en-US" w:eastAsia="zh-CN"/>
            </w:rPr>
            <w:t xml:space="preserve">,there will be </w:t>
          </w:r>
          <w:r>
            <w:rPr>
              <w:rFonts w:hint="default" w:cs="Times New Roman"/>
              <w:b w:val="0"/>
              <w:bCs w:val="0"/>
              <w:sz w:val="28"/>
              <w:szCs w:val="28"/>
              <w:lang w:val="en-US" w:eastAsia="zh-CN"/>
            </w:rPr>
            <w:t>a series of</w:t>
          </w:r>
          <w:r>
            <w:rPr>
              <w:rFonts w:hint="eastAsia" w:cs="Times New Roman"/>
              <w:b w:val="0"/>
              <w:bCs w:val="0"/>
              <w:sz w:val="28"/>
              <w:szCs w:val="28"/>
              <w:lang w:val="en-US" w:eastAsia="zh-CN"/>
            </w:rPr>
            <w:t xml:space="preserve"> </w:t>
          </w:r>
          <w:r>
            <w:rPr>
              <w:rFonts w:hint="default" w:cs="Times New Roman"/>
              <w:b w:val="0"/>
              <w:bCs w:val="0"/>
              <w:sz w:val="28"/>
              <w:szCs w:val="28"/>
              <w:lang w:val="en-US" w:eastAsia="zh-CN"/>
            </w:rPr>
            <w:t>regular operation</w:t>
          </w:r>
          <w:r>
            <w:rPr>
              <w:rFonts w:hint="eastAsia" w:cs="Times New Roman"/>
              <w:b w:val="0"/>
              <w:bCs w:val="0"/>
              <w:sz w:val="28"/>
              <w:szCs w:val="28"/>
              <w:lang w:val="en-US" w:eastAsia="zh-CN"/>
            </w:rPr>
            <w:t xml:space="preserve"> explanations</w:t>
          </w:r>
          <w:r>
            <w:rPr>
              <w:rFonts w:hint="default" w:cs="Times New Roman"/>
              <w:b w:val="0"/>
              <w:bCs w:val="0"/>
              <w:sz w:val="28"/>
              <w:szCs w:val="28"/>
              <w:lang w:val="en-US" w:eastAsia="zh-CN"/>
            </w:rPr>
            <w:t xml:space="preserve"> such as </w:t>
          </w:r>
          <w:r>
            <w:rPr>
              <w:rFonts w:hint="eastAsia" w:cs="Times New Roman"/>
              <w:b w:val="0"/>
              <w:bCs w:val="0"/>
              <w:sz w:val="28"/>
              <w:szCs w:val="28"/>
              <w:lang w:val="en-US" w:eastAsia="zh-CN"/>
            </w:rPr>
            <w:t>T</w:t>
          </w:r>
          <w:r>
            <w:rPr>
              <w:rFonts w:hint="default" w:cs="Times New Roman"/>
              <w:b w:val="0"/>
              <w:bCs w:val="0"/>
              <w:sz w:val="28"/>
              <w:szCs w:val="28"/>
              <w:lang w:val="en-US" w:eastAsia="zh-CN"/>
            </w:rPr>
            <w:t xml:space="preserve">ransaction, </w:t>
          </w:r>
          <w:r>
            <w:rPr>
              <w:rFonts w:hint="eastAsia" w:cs="Times New Roman"/>
              <w:b w:val="0"/>
              <w:bCs w:val="0"/>
              <w:sz w:val="28"/>
              <w:szCs w:val="28"/>
              <w:lang w:val="en-US" w:eastAsia="zh-CN"/>
            </w:rPr>
            <w:t>R</w:t>
          </w:r>
          <w:r>
            <w:rPr>
              <w:rFonts w:hint="default" w:cs="Times New Roman"/>
              <w:b w:val="0"/>
              <w:bCs w:val="0"/>
              <w:sz w:val="28"/>
              <w:szCs w:val="28"/>
              <w:lang w:val="en-US" w:eastAsia="zh-CN"/>
            </w:rPr>
            <w:t xml:space="preserve">oll back, </w:t>
          </w:r>
          <w:r>
            <w:rPr>
              <w:rFonts w:hint="eastAsia" w:cs="Times New Roman"/>
              <w:b w:val="0"/>
              <w:bCs w:val="0"/>
              <w:sz w:val="28"/>
              <w:szCs w:val="28"/>
              <w:lang w:val="en-US" w:eastAsia="zh-CN"/>
            </w:rPr>
            <w:t>T</w:t>
          </w:r>
          <w:r>
            <w:rPr>
              <w:rFonts w:hint="default" w:cs="Times New Roman"/>
              <w:b w:val="0"/>
              <w:bCs w:val="0"/>
              <w:sz w:val="28"/>
              <w:szCs w:val="28"/>
              <w:lang w:val="en-US" w:eastAsia="zh-CN"/>
            </w:rPr>
            <w:t xml:space="preserve">rigger  </w:t>
          </w:r>
          <w:r>
            <w:rPr>
              <w:rFonts w:hint="eastAsia" w:cs="Times New Roman"/>
              <w:b w:val="0"/>
              <w:bCs w:val="0"/>
              <w:sz w:val="28"/>
              <w:szCs w:val="28"/>
              <w:lang w:val="en-US" w:eastAsia="zh-CN"/>
            </w:rPr>
            <w:t xml:space="preserve">and etc </w:t>
          </w:r>
          <w:r>
            <w:rPr>
              <w:rFonts w:hint="default" w:cs="Times New Roman"/>
              <w:b w:val="0"/>
              <w:bCs w:val="0"/>
              <w:sz w:val="28"/>
              <w:szCs w:val="28"/>
              <w:lang w:val="en-US" w:eastAsia="zh-CN"/>
            </w:rPr>
            <w:t xml:space="preserve">, and the </w:t>
          </w:r>
          <w:r>
            <w:rPr>
              <w:rFonts w:hint="eastAsia" w:cs="Times New Roman"/>
              <w:b w:val="0"/>
              <w:bCs w:val="0"/>
              <w:sz w:val="28"/>
              <w:szCs w:val="28"/>
              <w:lang w:val="en-US" w:eastAsia="zh-CN"/>
            </w:rPr>
            <w:t xml:space="preserve">reason why the author implement the </w:t>
          </w:r>
          <w:r>
            <w:rPr>
              <w:rFonts w:hint="default" w:cs="Times New Roman"/>
              <w:b w:val="0"/>
              <w:bCs w:val="0"/>
              <w:sz w:val="28"/>
              <w:szCs w:val="28"/>
              <w:lang w:val="en-US" w:eastAsia="zh-CN"/>
            </w:rPr>
            <w:t xml:space="preserve">operation of adding </w:t>
          </w:r>
          <w:r>
            <w:rPr>
              <w:rFonts w:hint="eastAsia" w:cs="Times New Roman"/>
              <w:b w:val="0"/>
              <w:bCs w:val="0"/>
              <w:sz w:val="28"/>
              <w:szCs w:val="28"/>
              <w:lang w:val="en-US" w:eastAsia="zh-CN"/>
            </w:rPr>
            <w:t>T</w:t>
          </w:r>
          <w:r>
            <w:rPr>
              <w:rFonts w:hint="default" w:cs="Times New Roman"/>
              <w:b w:val="0"/>
              <w:bCs w:val="0"/>
              <w:sz w:val="28"/>
              <w:szCs w:val="28"/>
              <w:lang w:val="en-US" w:eastAsia="zh-CN"/>
            </w:rPr>
            <w:t xml:space="preserve">ransaction </w:t>
          </w:r>
          <w:r>
            <w:rPr>
              <w:rFonts w:hint="eastAsia" w:cs="Times New Roman"/>
              <w:b w:val="0"/>
              <w:bCs w:val="0"/>
              <w:sz w:val="28"/>
              <w:szCs w:val="28"/>
              <w:lang w:val="en-US" w:eastAsia="zh-CN"/>
            </w:rPr>
            <w:t>I</w:t>
          </w:r>
          <w:r>
            <w:rPr>
              <w:rFonts w:hint="default" w:cs="Times New Roman"/>
              <w:b w:val="0"/>
              <w:bCs w:val="0"/>
              <w:sz w:val="28"/>
              <w:szCs w:val="28"/>
              <w:lang w:val="en-US" w:eastAsia="zh-CN"/>
            </w:rPr>
            <w:t xml:space="preserve">solation </w:t>
          </w:r>
          <w:r>
            <w:rPr>
              <w:rFonts w:hint="eastAsia" w:cs="Times New Roman"/>
              <w:b w:val="0"/>
              <w:bCs w:val="0"/>
              <w:sz w:val="28"/>
              <w:szCs w:val="28"/>
              <w:lang w:val="en-US" w:eastAsia="zh-CN"/>
            </w:rPr>
            <w:t>l</w:t>
          </w:r>
          <w:r>
            <w:rPr>
              <w:rFonts w:hint="default" w:cs="Times New Roman"/>
              <w:b w:val="0"/>
              <w:bCs w:val="0"/>
              <w:sz w:val="28"/>
              <w:szCs w:val="28"/>
              <w:lang w:val="en-US" w:eastAsia="zh-CN"/>
            </w:rPr>
            <w:t>evel, ER diagram, index</w:t>
          </w:r>
          <w:r>
            <w:rPr>
              <w:rFonts w:hint="eastAsia" w:cs="Times New Roman"/>
              <w:b w:val="0"/>
              <w:bCs w:val="0"/>
              <w:sz w:val="28"/>
              <w:szCs w:val="28"/>
              <w:lang w:val="en-US" w:eastAsia="zh-CN"/>
            </w:rPr>
            <w:t xml:space="preserve"> into Database Management System.</w:t>
          </w:r>
        </w:p>
        <w:p>
          <w:pPr>
            <w:pStyle w:val="21"/>
            <w:rPr>
              <w:lang w:val="zh-CN"/>
            </w:rPr>
          </w:pPr>
        </w:p>
        <w:p>
          <w:pPr>
            <w:pStyle w:val="21"/>
            <w:rPr>
              <w:rFonts w:hint="eastAsia"/>
              <w:lang w:val="en-US" w:eastAsia="zh-CN"/>
            </w:rPr>
          </w:pPr>
        </w:p>
        <w:p>
          <w:pPr>
            <w:pStyle w:val="21"/>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21"/>
            <w:rPr>
              <w:rFonts w:hint="eastAsia"/>
              <w:lang w:val="en-US" w:eastAsia="zh-CN"/>
            </w:rPr>
          </w:pPr>
        </w:p>
        <w:p>
          <w:pPr>
            <w:rPr>
              <w:rFonts w:hint="eastAsia"/>
              <w:lang w:val="en-US" w:eastAsia="zh-CN"/>
            </w:rPr>
          </w:pPr>
        </w:p>
        <w:p>
          <w:pPr>
            <w:pStyle w:val="21"/>
            <w:rPr>
              <w:rFonts w:hint="default" w:eastAsiaTheme="majorEastAsia"/>
              <w:lang w:val="en-US" w:eastAsia="zh-CN"/>
            </w:rPr>
          </w:pPr>
          <w:r>
            <w:rPr>
              <w:rFonts w:hint="eastAsia"/>
              <w:lang w:val="en-US" w:eastAsia="zh-CN"/>
            </w:rPr>
            <w:t>Catalogue</w:t>
          </w:r>
        </w:p>
        <w:p>
          <w:pPr>
            <w:pStyle w:val="9"/>
            <w:tabs>
              <w:tab w:val="right" w:leader="dot" w:pos="8296"/>
            </w:tabs>
            <w:rPr>
              <w:kern w:val="2"/>
              <w:sz w:val="21"/>
            </w:rPr>
          </w:pPr>
          <w:r>
            <w:fldChar w:fldCharType="begin"/>
          </w:r>
          <w:r>
            <w:instrText xml:space="preserve"> TOC \o "1-3" \h \z \u </w:instrText>
          </w:r>
          <w:r>
            <w:fldChar w:fldCharType="separate"/>
          </w:r>
          <w:r>
            <w:fldChar w:fldCharType="begin"/>
          </w:r>
          <w:r>
            <w:instrText xml:space="preserve"> HYPERLINK \l "_Toc90231460" </w:instrText>
          </w:r>
          <w:r>
            <w:fldChar w:fldCharType="separate"/>
          </w:r>
          <w:r>
            <w:rPr>
              <w:rStyle w:val="14"/>
              <w:rFonts w:ascii="宋体" w:hAnsi="宋体"/>
              <w:b/>
              <w:bCs/>
            </w:rPr>
            <w:t xml:space="preserve">1 </w:t>
          </w:r>
          <w:r>
            <w:rPr>
              <w:rStyle w:val="14"/>
              <w:rFonts w:hint="eastAsia" w:ascii="宋体" w:hAnsi="宋体"/>
              <w:b/>
              <w:bCs/>
              <w:lang w:val="en-US" w:eastAsia="zh-CN"/>
            </w:rPr>
            <w:t>Performance Tuning</w:t>
          </w:r>
          <w:r>
            <w:tab/>
          </w:r>
          <w:r>
            <w:fldChar w:fldCharType="begin"/>
          </w:r>
          <w:r>
            <w:instrText xml:space="preserve"> PAGEREF _Toc90231460 \h </w:instrText>
          </w:r>
          <w:r>
            <w:fldChar w:fldCharType="separate"/>
          </w:r>
          <w:r>
            <w:t>1</w:t>
          </w:r>
          <w:r>
            <w:fldChar w:fldCharType="end"/>
          </w:r>
          <w:r>
            <w:fldChar w:fldCharType="end"/>
          </w:r>
        </w:p>
        <w:p>
          <w:pPr>
            <w:pStyle w:val="10"/>
            <w:tabs>
              <w:tab w:val="right" w:leader="dot" w:pos="8296"/>
            </w:tabs>
            <w:rPr>
              <w:kern w:val="2"/>
              <w:sz w:val="21"/>
            </w:rPr>
          </w:pPr>
          <w:r>
            <w:fldChar w:fldCharType="begin"/>
          </w:r>
          <w:r>
            <w:instrText xml:space="preserve"> HYPERLINK \l "_Toc90231461" </w:instrText>
          </w:r>
          <w:r>
            <w:fldChar w:fldCharType="separate"/>
          </w:r>
          <w:r>
            <w:rPr>
              <w:rStyle w:val="14"/>
              <w:rFonts w:ascii="宋体" w:hAnsi="宋体"/>
              <w:b/>
            </w:rPr>
            <w:t xml:space="preserve">1.1 </w:t>
          </w:r>
          <w:r>
            <w:rPr>
              <w:rStyle w:val="14"/>
              <w:rFonts w:hint="eastAsia" w:ascii="宋体" w:hAnsi="宋体"/>
              <w:b/>
              <w:lang w:val="en-US" w:eastAsia="zh-CN"/>
            </w:rPr>
            <w:t>Explanation of Indexing</w:t>
          </w:r>
          <w:r>
            <w:tab/>
          </w:r>
          <w:r>
            <w:rPr>
              <w:rFonts w:hint="eastAsia"/>
              <w:lang w:val="en-US" w:eastAsia="zh-CN"/>
            </w:rPr>
            <w:t>1</w:t>
          </w:r>
          <w:r>
            <w:fldChar w:fldCharType="end"/>
          </w:r>
        </w:p>
        <w:p>
          <w:pPr>
            <w:pStyle w:val="10"/>
            <w:tabs>
              <w:tab w:val="right" w:leader="dot" w:pos="8296"/>
            </w:tabs>
            <w:rPr>
              <w:kern w:val="2"/>
              <w:sz w:val="21"/>
            </w:rPr>
          </w:pPr>
          <w:r>
            <w:fldChar w:fldCharType="begin"/>
          </w:r>
          <w:r>
            <w:instrText xml:space="preserve"> HYPERLINK \l "_Toc90231462" </w:instrText>
          </w:r>
          <w:r>
            <w:fldChar w:fldCharType="separate"/>
          </w:r>
          <w:r>
            <w:rPr>
              <w:rStyle w:val="14"/>
              <w:rFonts w:ascii="宋体" w:hAnsi="宋体"/>
              <w:b/>
            </w:rPr>
            <w:t xml:space="preserve">1.2 </w:t>
          </w:r>
          <w:r>
            <w:rPr>
              <w:rStyle w:val="14"/>
              <w:rFonts w:hint="eastAsia" w:ascii="宋体" w:hAnsi="宋体"/>
              <w:b/>
              <w:lang w:val="en-US" w:eastAsia="zh-CN"/>
            </w:rPr>
            <w:t>The design of secondary indexes</w:t>
          </w:r>
          <w:r>
            <w:tab/>
          </w:r>
          <w:r>
            <w:rPr>
              <w:rFonts w:hint="eastAsia"/>
              <w:lang w:val="en-US" w:eastAsia="zh-CN"/>
            </w:rPr>
            <w:t>1</w:t>
          </w:r>
          <w:r>
            <w:fldChar w:fldCharType="end"/>
          </w:r>
        </w:p>
        <w:p>
          <w:pPr>
            <w:pStyle w:val="9"/>
            <w:tabs>
              <w:tab w:val="right" w:leader="dot" w:pos="8296"/>
            </w:tabs>
            <w:rPr>
              <w:kern w:val="2"/>
              <w:sz w:val="21"/>
            </w:rPr>
          </w:pPr>
          <w:r>
            <w:fldChar w:fldCharType="begin"/>
          </w:r>
          <w:r>
            <w:instrText xml:space="preserve"> HYPERLINK \l "_Toc90231465" </w:instrText>
          </w:r>
          <w:r>
            <w:fldChar w:fldCharType="separate"/>
          </w:r>
          <w:r>
            <w:rPr>
              <w:rStyle w:val="14"/>
              <w:rFonts w:ascii="宋体" w:hAnsi="宋体"/>
              <w:b/>
              <w:bCs/>
            </w:rPr>
            <w:t xml:space="preserve">2 </w:t>
          </w:r>
          <w:r>
            <w:rPr>
              <w:rStyle w:val="14"/>
              <w:rFonts w:hint="eastAsia" w:ascii="宋体" w:hAnsi="宋体"/>
              <w:b/>
              <w:bCs/>
              <w:lang w:val="en-US" w:eastAsia="zh-CN"/>
            </w:rPr>
            <w:t>Transaction</w:t>
          </w:r>
          <w:r>
            <w:tab/>
          </w:r>
          <w:r>
            <w:rPr>
              <w:rFonts w:hint="eastAsia"/>
              <w:lang w:val="en-US" w:eastAsia="zh-CN"/>
            </w:rPr>
            <w:t>3</w:t>
          </w:r>
          <w:r>
            <w:fldChar w:fldCharType="end"/>
          </w:r>
        </w:p>
        <w:p>
          <w:pPr>
            <w:pStyle w:val="10"/>
            <w:tabs>
              <w:tab w:val="right" w:leader="dot" w:pos="8296"/>
            </w:tabs>
            <w:rPr>
              <w:kern w:val="2"/>
              <w:sz w:val="21"/>
            </w:rPr>
          </w:pPr>
          <w:r>
            <w:fldChar w:fldCharType="begin"/>
          </w:r>
          <w:r>
            <w:instrText xml:space="preserve"> HYPERLINK \l "_Toc90231466" </w:instrText>
          </w:r>
          <w:r>
            <w:fldChar w:fldCharType="separate"/>
          </w:r>
          <w:r>
            <w:rPr>
              <w:rStyle w:val="14"/>
              <w:rFonts w:ascii="宋体" w:hAnsi="宋体"/>
              <w:b/>
            </w:rPr>
            <w:t xml:space="preserve">2.1 </w:t>
          </w:r>
          <w:r>
            <w:rPr>
              <w:rStyle w:val="14"/>
              <w:rFonts w:hint="eastAsia" w:ascii="宋体" w:hAnsi="宋体"/>
              <w:b/>
              <w:lang w:val="en-US" w:eastAsia="zh-CN"/>
            </w:rPr>
            <w:t>Explanation of Rollback</w:t>
          </w:r>
          <w:r>
            <w:tab/>
          </w:r>
          <w:r>
            <w:rPr>
              <w:rFonts w:hint="eastAsia"/>
              <w:lang w:val="en-US" w:eastAsia="zh-CN"/>
            </w:rPr>
            <w:t>3</w:t>
          </w:r>
          <w:r>
            <w:fldChar w:fldCharType="end"/>
          </w:r>
        </w:p>
        <w:p>
          <w:pPr>
            <w:pStyle w:val="10"/>
            <w:tabs>
              <w:tab w:val="right" w:leader="dot" w:pos="8296"/>
            </w:tabs>
            <w:rPr>
              <w:kern w:val="2"/>
              <w:sz w:val="21"/>
            </w:rPr>
          </w:pPr>
          <w:r>
            <w:fldChar w:fldCharType="begin"/>
          </w:r>
          <w:r>
            <w:instrText xml:space="preserve"> HYPERLINK \l "_Toc90231467" </w:instrText>
          </w:r>
          <w:r>
            <w:fldChar w:fldCharType="separate"/>
          </w:r>
          <w:r>
            <w:rPr>
              <w:rStyle w:val="14"/>
              <w:rFonts w:ascii="宋体" w:hAnsi="宋体"/>
              <w:b/>
            </w:rPr>
            <w:t xml:space="preserve">2.2 </w:t>
          </w:r>
          <w:r>
            <w:rPr>
              <w:rStyle w:val="14"/>
              <w:rFonts w:hint="eastAsia" w:ascii="宋体" w:hAnsi="宋体"/>
              <w:b/>
              <w:lang w:val="en-US" w:eastAsia="zh-CN"/>
            </w:rPr>
            <w:t>Explanation of Commit</w:t>
          </w:r>
          <w:r>
            <w:tab/>
          </w:r>
          <w:r>
            <w:rPr>
              <w:rFonts w:hint="eastAsia"/>
              <w:lang w:val="en-US" w:eastAsia="zh-CN"/>
            </w:rPr>
            <w:t>3</w:t>
          </w:r>
          <w:r>
            <w:fldChar w:fldCharType="end"/>
          </w:r>
        </w:p>
        <w:p>
          <w:pPr>
            <w:pStyle w:val="10"/>
            <w:tabs>
              <w:tab w:val="right" w:leader="dot" w:pos="8296"/>
            </w:tabs>
          </w:pPr>
          <w:r>
            <w:fldChar w:fldCharType="begin"/>
          </w:r>
          <w:r>
            <w:instrText xml:space="preserve"> HYPERLINK \l "_Toc90231468" </w:instrText>
          </w:r>
          <w:r>
            <w:fldChar w:fldCharType="separate"/>
          </w:r>
          <w:r>
            <w:rPr>
              <w:rStyle w:val="14"/>
              <w:rFonts w:ascii="宋体" w:hAnsi="宋体"/>
              <w:b/>
            </w:rPr>
            <w:t xml:space="preserve">2.3 </w:t>
          </w:r>
          <w:r>
            <w:rPr>
              <w:rStyle w:val="14"/>
              <w:rFonts w:hint="eastAsia" w:ascii="宋体" w:hAnsi="宋体"/>
              <w:b/>
              <w:lang w:val="en-US" w:eastAsia="zh-CN"/>
            </w:rPr>
            <w:t>Explanation of Stored Procedure</w:t>
          </w:r>
          <w:r>
            <w:tab/>
          </w:r>
          <w:r>
            <w:rPr>
              <w:rFonts w:hint="eastAsia"/>
              <w:lang w:val="en-US" w:eastAsia="zh-CN"/>
            </w:rPr>
            <w:t>4</w:t>
          </w:r>
          <w:r>
            <w:fldChar w:fldCharType="end"/>
          </w:r>
        </w:p>
        <w:p>
          <w:pPr>
            <w:pStyle w:val="10"/>
            <w:tabs>
              <w:tab w:val="right" w:leader="dot" w:pos="8296"/>
            </w:tabs>
          </w:pPr>
          <w:r>
            <w:fldChar w:fldCharType="begin"/>
          </w:r>
          <w:r>
            <w:instrText xml:space="preserve"> HYPERLINK \l "_Toc90231468" </w:instrText>
          </w:r>
          <w:r>
            <w:fldChar w:fldCharType="separate"/>
          </w:r>
          <w:r>
            <w:rPr>
              <w:rStyle w:val="14"/>
              <w:rFonts w:ascii="宋体" w:hAnsi="宋体"/>
              <w:b/>
            </w:rPr>
            <w:t>2.</w:t>
          </w:r>
          <w:r>
            <w:rPr>
              <w:rStyle w:val="14"/>
              <w:rFonts w:hint="eastAsia" w:ascii="宋体" w:hAnsi="宋体"/>
              <w:b/>
              <w:lang w:val="en-US" w:eastAsia="zh-CN"/>
            </w:rPr>
            <w:t>4</w:t>
          </w:r>
          <w:r>
            <w:rPr>
              <w:rStyle w:val="14"/>
              <w:rFonts w:ascii="宋体" w:hAnsi="宋体"/>
              <w:b/>
            </w:rPr>
            <w:t xml:space="preserve"> </w:t>
          </w:r>
          <w:r>
            <w:rPr>
              <w:rStyle w:val="14"/>
              <w:rFonts w:hint="eastAsia" w:ascii="宋体" w:hAnsi="宋体"/>
              <w:b/>
              <w:lang w:val="en-US" w:eastAsia="zh-CN"/>
            </w:rPr>
            <w:t>Explanation of Functions</w:t>
          </w:r>
          <w:r>
            <w:tab/>
          </w:r>
          <w:r>
            <w:rPr>
              <w:rFonts w:hint="eastAsia"/>
              <w:lang w:val="en-US" w:eastAsia="zh-CN"/>
            </w:rPr>
            <w:t>5</w:t>
          </w:r>
          <w:r>
            <w:fldChar w:fldCharType="end"/>
          </w:r>
        </w:p>
        <w:p>
          <w:pPr>
            <w:pStyle w:val="10"/>
            <w:tabs>
              <w:tab w:val="right" w:leader="dot" w:pos="8296"/>
            </w:tabs>
          </w:pPr>
          <w:r>
            <w:fldChar w:fldCharType="begin"/>
          </w:r>
          <w:r>
            <w:instrText xml:space="preserve"> HYPERLINK \l "_Toc90231468" </w:instrText>
          </w:r>
          <w:r>
            <w:fldChar w:fldCharType="separate"/>
          </w:r>
          <w:r>
            <w:rPr>
              <w:rStyle w:val="14"/>
              <w:rFonts w:ascii="宋体" w:hAnsi="宋体"/>
              <w:b/>
            </w:rPr>
            <w:t>2.</w:t>
          </w:r>
          <w:r>
            <w:rPr>
              <w:rStyle w:val="14"/>
              <w:rFonts w:hint="eastAsia" w:ascii="宋体" w:hAnsi="宋体"/>
              <w:b/>
              <w:lang w:val="en-US" w:eastAsia="zh-CN"/>
            </w:rPr>
            <w:t>5</w:t>
          </w:r>
          <w:r>
            <w:rPr>
              <w:rStyle w:val="14"/>
              <w:rFonts w:ascii="宋体" w:hAnsi="宋体"/>
              <w:b/>
            </w:rPr>
            <w:t xml:space="preserve"> </w:t>
          </w:r>
          <w:r>
            <w:rPr>
              <w:rStyle w:val="14"/>
              <w:rFonts w:hint="eastAsia" w:ascii="宋体" w:hAnsi="宋体"/>
              <w:b/>
              <w:lang w:val="en-US" w:eastAsia="zh-CN"/>
            </w:rPr>
            <w:t>Explanation of Triggers</w:t>
          </w:r>
          <w:r>
            <w:tab/>
          </w:r>
          <w:r>
            <w:rPr>
              <w:rFonts w:hint="eastAsia"/>
              <w:lang w:val="en-US" w:eastAsia="zh-CN"/>
            </w:rPr>
            <w:t>5</w:t>
          </w:r>
          <w:r>
            <w:fldChar w:fldCharType="end"/>
          </w:r>
        </w:p>
        <w:p>
          <w:pPr>
            <w:pStyle w:val="10"/>
            <w:tabs>
              <w:tab w:val="right" w:leader="dot" w:pos="8296"/>
            </w:tabs>
            <w:ind w:left="0" w:leftChars="0" w:firstLine="220" w:firstLineChars="100"/>
            <w:rPr>
              <w:kern w:val="2"/>
              <w:sz w:val="21"/>
            </w:rPr>
          </w:pPr>
          <w:r>
            <w:fldChar w:fldCharType="begin"/>
          </w:r>
          <w:r>
            <w:instrText xml:space="preserve"> HYPERLINK \l "_Toc90231468" </w:instrText>
          </w:r>
          <w:r>
            <w:fldChar w:fldCharType="separate"/>
          </w:r>
          <w:r>
            <w:rPr>
              <w:rStyle w:val="14"/>
              <w:rFonts w:ascii="宋体" w:hAnsi="宋体"/>
              <w:b/>
            </w:rPr>
            <w:t>2.</w:t>
          </w:r>
          <w:r>
            <w:rPr>
              <w:rStyle w:val="14"/>
              <w:rFonts w:hint="eastAsia" w:ascii="宋体" w:hAnsi="宋体"/>
              <w:b/>
              <w:lang w:val="en-US" w:eastAsia="zh-CN"/>
            </w:rPr>
            <w:t>6</w:t>
          </w:r>
          <w:r>
            <w:rPr>
              <w:rStyle w:val="14"/>
              <w:rFonts w:ascii="宋体" w:hAnsi="宋体"/>
              <w:b/>
            </w:rPr>
            <w:t xml:space="preserve"> </w:t>
          </w:r>
          <w:r>
            <w:rPr>
              <w:rStyle w:val="14"/>
              <w:rFonts w:hint="eastAsia" w:ascii="宋体" w:hAnsi="宋体"/>
              <w:b/>
              <w:lang w:val="en-US" w:eastAsia="zh-CN"/>
            </w:rPr>
            <w:t>The transactions in addressing situation at ALC</w:t>
          </w:r>
          <w:r>
            <w:tab/>
          </w:r>
          <w:r>
            <w:rPr>
              <w:rFonts w:hint="eastAsia"/>
              <w:lang w:val="en-US" w:eastAsia="zh-CN"/>
            </w:rPr>
            <w:t>7</w:t>
          </w:r>
          <w:r>
            <w:fldChar w:fldCharType="end"/>
          </w:r>
        </w:p>
        <w:p>
          <w:pPr>
            <w:pStyle w:val="9"/>
            <w:tabs>
              <w:tab w:val="right" w:leader="dot" w:pos="8296"/>
            </w:tabs>
            <w:rPr>
              <w:kern w:val="2"/>
              <w:sz w:val="21"/>
            </w:rPr>
          </w:pPr>
          <w:r>
            <w:fldChar w:fldCharType="begin"/>
          </w:r>
          <w:r>
            <w:instrText xml:space="preserve"> HYPERLINK \l "_Toc90231470" </w:instrText>
          </w:r>
          <w:r>
            <w:fldChar w:fldCharType="separate"/>
          </w:r>
          <w:r>
            <w:rPr>
              <w:rFonts w:hint="eastAsia"/>
              <w:lang w:val="en-US" w:eastAsia="zh-CN"/>
            </w:rPr>
            <w:t xml:space="preserve">3 </w:t>
          </w:r>
          <w:r>
            <w:rPr>
              <w:rStyle w:val="14"/>
              <w:rFonts w:hint="eastAsia" w:ascii="宋体" w:hAnsi="宋体"/>
              <w:b/>
              <w:bCs/>
              <w:lang w:val="en-US" w:eastAsia="zh-CN"/>
            </w:rPr>
            <w:t>Evaluation of Design and Implementation</w:t>
          </w:r>
          <w:r>
            <w:tab/>
          </w:r>
          <w:r>
            <w:rPr>
              <w:rFonts w:hint="eastAsia"/>
              <w:lang w:val="en-US" w:eastAsia="zh-CN"/>
            </w:rPr>
            <w:t>8</w:t>
          </w:r>
          <w:r>
            <w:fldChar w:fldCharType="end"/>
          </w:r>
        </w:p>
        <w:p>
          <w:pPr>
            <w:pStyle w:val="10"/>
            <w:tabs>
              <w:tab w:val="right" w:leader="dot" w:pos="8296"/>
            </w:tabs>
            <w:rPr>
              <w:kern w:val="2"/>
              <w:sz w:val="21"/>
            </w:rPr>
          </w:pPr>
          <w:r>
            <w:fldChar w:fldCharType="begin"/>
          </w:r>
          <w:r>
            <w:instrText xml:space="preserve"> HYPERLINK \l "_Toc90231471" </w:instrText>
          </w:r>
          <w:r>
            <w:fldChar w:fldCharType="separate"/>
          </w:r>
          <w:r>
            <w:rPr>
              <w:rFonts w:hint="eastAsia"/>
              <w:lang w:val="en-US" w:eastAsia="zh-CN"/>
            </w:rPr>
            <w:t>3</w:t>
          </w:r>
          <w:r>
            <w:rPr>
              <w:rStyle w:val="14"/>
              <w:rFonts w:ascii="宋体" w:hAnsi="宋体"/>
              <w:b/>
            </w:rPr>
            <w:t xml:space="preserve">.1 </w:t>
          </w:r>
          <w:r>
            <w:rPr>
              <w:rStyle w:val="14"/>
              <w:rFonts w:hint="eastAsia" w:ascii="宋体" w:hAnsi="宋体"/>
              <w:b/>
              <w:lang w:val="en-US" w:eastAsia="zh-CN"/>
            </w:rPr>
            <w:t xml:space="preserve">Explanation of Transaction </w:t>
          </w:r>
          <w:r>
            <w:tab/>
          </w:r>
          <w:r>
            <w:rPr>
              <w:rFonts w:hint="eastAsia"/>
              <w:lang w:val="en-US" w:eastAsia="zh-CN"/>
            </w:rPr>
            <w:t>8</w:t>
          </w:r>
          <w:r>
            <w:fldChar w:fldCharType="end"/>
          </w:r>
        </w:p>
        <w:p>
          <w:pPr>
            <w:pStyle w:val="10"/>
            <w:tabs>
              <w:tab w:val="right" w:leader="dot" w:pos="8296"/>
            </w:tabs>
            <w:ind w:left="0" w:leftChars="0" w:firstLine="220" w:firstLineChars="100"/>
            <w:rPr>
              <w:kern w:val="2"/>
              <w:sz w:val="21"/>
            </w:rPr>
          </w:pPr>
          <w:r>
            <w:fldChar w:fldCharType="begin"/>
          </w:r>
          <w:r>
            <w:instrText xml:space="preserve"> HYPERLINK \l "_Toc90231471" </w:instrText>
          </w:r>
          <w:r>
            <w:fldChar w:fldCharType="separate"/>
          </w:r>
          <w:r>
            <w:rPr>
              <w:rFonts w:hint="eastAsia"/>
              <w:lang w:val="en-US" w:eastAsia="zh-CN"/>
            </w:rPr>
            <w:t>3</w:t>
          </w:r>
          <w:r>
            <w:rPr>
              <w:rStyle w:val="14"/>
              <w:rFonts w:ascii="宋体" w:hAnsi="宋体"/>
              <w:b/>
            </w:rPr>
            <w:t>.</w:t>
          </w:r>
          <w:r>
            <w:rPr>
              <w:rStyle w:val="14"/>
              <w:rFonts w:hint="eastAsia" w:ascii="宋体" w:hAnsi="宋体"/>
              <w:b/>
              <w:lang w:val="en-US" w:eastAsia="zh-CN"/>
            </w:rPr>
            <w:t>2</w:t>
          </w:r>
          <w:r>
            <w:rPr>
              <w:rStyle w:val="14"/>
              <w:rFonts w:ascii="宋体" w:hAnsi="宋体"/>
              <w:b/>
            </w:rPr>
            <w:t xml:space="preserve"> </w:t>
          </w:r>
          <w:r>
            <w:rPr>
              <w:rStyle w:val="14"/>
              <w:rFonts w:hint="eastAsia" w:ascii="宋体" w:hAnsi="宋体"/>
              <w:b/>
              <w:lang w:val="en-US" w:eastAsia="zh-CN"/>
            </w:rPr>
            <w:t xml:space="preserve">Anlysis of Entity Relationship Diagram </w:t>
          </w:r>
          <w:r>
            <w:tab/>
          </w:r>
          <w:r>
            <w:rPr>
              <w:rFonts w:hint="eastAsia"/>
              <w:lang w:val="en-US" w:eastAsia="zh-CN"/>
            </w:rPr>
            <w:t>9</w:t>
          </w:r>
          <w:r>
            <w:fldChar w:fldCharType="end"/>
          </w:r>
        </w:p>
        <w:p>
          <w:pPr>
            <w:pStyle w:val="10"/>
            <w:tabs>
              <w:tab w:val="right" w:leader="dot" w:pos="8296"/>
            </w:tabs>
            <w:rPr>
              <w:rFonts w:hint="eastAsia" w:eastAsiaTheme="minorEastAsia"/>
              <w:kern w:val="2"/>
              <w:sz w:val="21"/>
              <w:lang w:val="en-US" w:eastAsia="zh-CN"/>
            </w:rPr>
          </w:pPr>
          <w:r>
            <w:fldChar w:fldCharType="begin"/>
          </w:r>
          <w:r>
            <w:instrText xml:space="preserve"> HYPERLINK \l "_Toc90231472" </w:instrText>
          </w:r>
          <w:r>
            <w:fldChar w:fldCharType="separate"/>
          </w:r>
          <w:r>
            <w:rPr>
              <w:rFonts w:hint="eastAsia"/>
              <w:lang w:val="en-US" w:eastAsia="zh-CN"/>
            </w:rPr>
            <w:t>3</w:t>
          </w:r>
          <w:r>
            <w:rPr>
              <w:rStyle w:val="14"/>
              <w:rFonts w:ascii="宋体" w:hAnsi="宋体"/>
              <w:b/>
            </w:rPr>
            <w:t>.</w:t>
          </w:r>
          <w:r>
            <w:rPr>
              <w:rStyle w:val="14"/>
              <w:rFonts w:hint="eastAsia" w:ascii="宋体" w:hAnsi="宋体"/>
              <w:b/>
              <w:lang w:val="en-US" w:eastAsia="zh-CN"/>
            </w:rPr>
            <w:t>3</w:t>
          </w:r>
          <w:r>
            <w:rPr>
              <w:rStyle w:val="14"/>
              <w:rFonts w:ascii="宋体" w:hAnsi="宋体"/>
              <w:b/>
            </w:rPr>
            <w:t xml:space="preserve"> </w:t>
          </w:r>
          <w:r>
            <w:rPr>
              <w:rStyle w:val="14"/>
              <w:rFonts w:hint="eastAsia" w:ascii="宋体" w:hAnsi="宋体"/>
              <w:b/>
              <w:lang w:val="en-US" w:eastAsia="zh-CN"/>
            </w:rPr>
            <w:t>Transaction Isolation levels and its functions</w:t>
          </w:r>
          <w:r>
            <w:tab/>
          </w:r>
          <w:r>
            <w:rPr>
              <w:rFonts w:hint="eastAsia"/>
              <w:lang w:val="en-US" w:eastAsia="zh-CN"/>
            </w:rPr>
            <w:t>1</w:t>
          </w:r>
          <w:r>
            <w:fldChar w:fldCharType="end"/>
          </w:r>
          <w:r>
            <w:rPr>
              <w:rFonts w:hint="eastAsia"/>
              <w:lang w:val="en-US" w:eastAsia="zh-CN"/>
            </w:rPr>
            <w:t>0</w:t>
          </w:r>
        </w:p>
        <w:p>
          <w:pPr>
            <w:pStyle w:val="9"/>
            <w:tabs>
              <w:tab w:val="right" w:leader="dot" w:pos="8296"/>
            </w:tabs>
            <w:rPr>
              <w:kern w:val="2"/>
              <w:sz w:val="21"/>
            </w:rPr>
          </w:pPr>
        </w:p>
        <w:p>
          <w:pPr>
            <w:pStyle w:val="9"/>
            <w:tabs>
              <w:tab w:val="right" w:leader="dot" w:pos="8296"/>
            </w:tabs>
            <w:rPr>
              <w:rFonts w:hint="eastAsia" w:eastAsiaTheme="minorEastAsia"/>
              <w:kern w:val="2"/>
              <w:sz w:val="21"/>
              <w:lang w:val="en-US" w:eastAsia="zh-CN"/>
            </w:rPr>
          </w:pPr>
          <w:r>
            <w:fldChar w:fldCharType="begin"/>
          </w:r>
          <w:r>
            <w:instrText xml:space="preserve"> HYPERLINK \l "_Toc90231479" </w:instrText>
          </w:r>
          <w:r>
            <w:fldChar w:fldCharType="separate"/>
          </w:r>
          <w:r>
            <w:rPr>
              <w:rStyle w:val="14"/>
              <w:rFonts w:hint="eastAsia" w:ascii="宋体" w:hAnsi="宋体"/>
              <w:b/>
              <w:bCs/>
              <w:lang w:val="en-US" w:eastAsia="zh-CN"/>
            </w:rPr>
            <w:t>References</w:t>
          </w:r>
          <w:r>
            <w:tab/>
          </w:r>
          <w:r>
            <w:rPr>
              <w:rFonts w:hint="eastAsia"/>
              <w:lang w:val="en-US" w:eastAsia="zh-CN"/>
            </w:rPr>
            <w:t>1</w:t>
          </w:r>
          <w:r>
            <w:fldChar w:fldCharType="end"/>
          </w:r>
          <w:r>
            <w:rPr>
              <w:rFonts w:hint="eastAsia"/>
              <w:lang w:val="en-US" w:eastAsia="zh-CN"/>
            </w:rPr>
            <w:t>1</w:t>
          </w:r>
          <w:bookmarkStart w:id="4" w:name="_GoBack"/>
          <w:bookmarkEnd w:id="4"/>
        </w:p>
        <w:p>
          <w:r>
            <w:rPr>
              <w:b/>
              <w:bCs/>
              <w:lang w:val="zh-CN"/>
            </w:rPr>
            <w:fldChar w:fldCharType="end"/>
          </w:r>
        </w:p>
      </w:sdtContent>
    </w:sdt>
    <w:p>
      <w:pPr>
        <w:spacing w:line="360" w:lineRule="auto"/>
        <w:jc w:val="center"/>
        <w:rPr>
          <w:rFonts w:ascii="宋体" w:hAnsi="宋体"/>
          <w:sz w:val="32"/>
          <w:szCs w:val="32"/>
        </w:rPr>
      </w:pPr>
    </w:p>
    <w:p>
      <w:pPr>
        <w:spacing w:line="360" w:lineRule="auto"/>
        <w:jc w:val="center"/>
        <w:rPr>
          <w:rFonts w:ascii="宋体" w:hAnsi="宋体"/>
          <w:sz w:val="32"/>
          <w:szCs w:val="32"/>
        </w:rPr>
      </w:pPr>
    </w:p>
    <w:p>
      <w:pPr>
        <w:spacing w:line="360" w:lineRule="auto"/>
        <w:jc w:val="center"/>
        <w:rPr>
          <w:rFonts w:ascii="宋体" w:hAnsi="宋体"/>
          <w:sz w:val="32"/>
          <w:szCs w:val="32"/>
        </w:rPr>
      </w:pPr>
    </w:p>
    <w:p>
      <w:pPr>
        <w:spacing w:line="360" w:lineRule="auto"/>
        <w:jc w:val="center"/>
        <w:rPr>
          <w:rFonts w:ascii="宋体" w:hAnsi="宋体"/>
          <w:sz w:val="32"/>
          <w:szCs w:val="32"/>
        </w:rPr>
      </w:pPr>
    </w:p>
    <w:p>
      <w:pPr>
        <w:spacing w:line="360" w:lineRule="auto"/>
        <w:jc w:val="center"/>
        <w:rPr>
          <w:rFonts w:ascii="宋体" w:hAnsi="宋体"/>
          <w:sz w:val="32"/>
          <w:szCs w:val="32"/>
        </w:rPr>
      </w:pPr>
    </w:p>
    <w:p>
      <w:pPr>
        <w:spacing w:line="360" w:lineRule="auto"/>
        <w:jc w:val="center"/>
        <w:rPr>
          <w:rFonts w:hint="eastAsia" w:ascii="宋体" w:hAnsi="宋体"/>
          <w:sz w:val="32"/>
          <w:szCs w:val="32"/>
        </w:rPr>
      </w:pPr>
    </w:p>
    <w:bookmarkEnd w:id="0"/>
    <w:p>
      <w:pPr>
        <w:spacing w:line="360" w:lineRule="auto"/>
        <w:outlineLvl w:val="0"/>
        <w:rPr>
          <w:rFonts w:ascii="宋体" w:hAnsi="宋体"/>
          <w:b/>
          <w:bCs/>
          <w:sz w:val="32"/>
          <w:szCs w:val="32"/>
        </w:rPr>
      </w:pPr>
      <w:bookmarkStart w:id="1" w:name="_Toc58869284"/>
      <w:bookmarkStart w:id="2" w:name="_Toc90231460"/>
    </w:p>
    <w:p>
      <w:pPr>
        <w:spacing w:line="360" w:lineRule="auto"/>
        <w:outlineLvl w:val="0"/>
        <w:rPr>
          <w:rFonts w:ascii="宋体" w:hAnsi="宋体"/>
          <w:b/>
          <w:bCs/>
          <w:sz w:val="32"/>
          <w:szCs w:val="32"/>
        </w:rPr>
      </w:pPr>
    </w:p>
    <w:p>
      <w:pPr>
        <w:spacing w:line="360" w:lineRule="auto"/>
        <w:outlineLvl w:val="0"/>
        <w:rPr>
          <w:rFonts w:ascii="宋体" w:hAnsi="宋体"/>
          <w:b/>
          <w:bCs/>
          <w:sz w:val="32"/>
          <w:szCs w:val="32"/>
        </w:rPr>
      </w:pPr>
    </w:p>
    <w:bookmarkEnd w:id="1"/>
    <w:bookmarkEnd w:id="2"/>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bookmarkStart w:id="3" w:name="_Toc90231465"/>
      <w:r>
        <w:rPr>
          <w:rFonts w:hint="default" w:ascii="Times New Roman" w:hAnsi="Times New Roman" w:cs="Times New Roman"/>
          <w:b/>
          <w:bCs/>
          <w:sz w:val="32"/>
          <w:szCs w:val="32"/>
          <w:lang w:val="en-US" w:eastAsia="zh-CN"/>
        </w:rPr>
        <w:t xml:space="preserve">1 </w:t>
      </w:r>
      <w:r>
        <w:rPr>
          <w:rFonts w:hint="eastAsia" w:cs="Times New Roman"/>
          <w:b/>
          <w:bCs/>
          <w:sz w:val="32"/>
          <w:szCs w:val="32"/>
          <w:lang w:val="en-US" w:eastAsia="zh-CN"/>
        </w:rPr>
        <w:t xml:space="preserve"> </w:t>
      </w:r>
      <w:r>
        <w:rPr>
          <w:rFonts w:hint="default" w:ascii="Times New Roman" w:hAnsi="Times New Roman" w:cs="Times New Roman"/>
          <w:b/>
          <w:bCs/>
          <w:sz w:val="32"/>
          <w:szCs w:val="32"/>
          <w:lang w:val="en-US" w:eastAsia="zh-CN"/>
        </w:rPr>
        <w:t>Performance Tuning</w:t>
      </w:r>
    </w:p>
    <w:p>
      <w:pPr>
        <w:spacing w:before="156" w:beforeLines="50" w:after="156" w:afterLines="50" w:line="360" w:lineRule="auto"/>
        <w:outlineLvl w:val="0"/>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1.1 Explanation of Indexing</w:t>
      </w:r>
    </w:p>
    <w:p>
      <w:pPr>
        <w:rPr>
          <w:rFonts w:hint="eastAsia"/>
          <w:sz w:val="24"/>
          <w:szCs w:val="24"/>
        </w:rPr>
      </w:pPr>
      <w:r>
        <w:rPr>
          <w:rFonts w:hint="eastAsia"/>
          <w:sz w:val="24"/>
          <w:szCs w:val="24"/>
        </w:rPr>
        <w:t>An index is a decentralized storage structure created to accelerate the retrieval of the data rows in a table. The index is built for a table. It is composed of index pages other than the data page, and the rows in each index page contain logical pointers to accelerate the retrieval of physical data.</w:t>
      </w:r>
    </w:p>
    <w:p>
      <w:pPr>
        <w:rPr>
          <w:rFonts w:hint="eastAsia"/>
          <w:sz w:val="24"/>
          <w:szCs w:val="24"/>
        </w:rPr>
      </w:pPr>
      <w:r>
        <w:rPr>
          <w:rFonts w:hint="eastAsia"/>
          <w:sz w:val="24"/>
          <w:szCs w:val="24"/>
        </w:rPr>
        <w:t>In a relational database, an index is a separate, physical storage structure that sorts the values of one or more columns in a database table. It is a collection of columns or columns in a table and a corresponding list of logical pointers to the data pages that physically identify these values in the table. The function of the index is equivalent to the catalogue of the book, and you can quickly find the required content according to the page number in the catalogue. The index provides pointers to the data values stored in the specified column of the table, and then sorts the pointers in the sort order that you specify. The database uses the index to find a specific value, and then follows the pointer to find the row containing that value. This gives SQL statements corresponding to tables faster execution and faster access to specific information in the database table. When there are a large number of records in the table, to query the table, the first way of search information is the full table search, is to take out all records one by one, and the query conditions, and then return the records that meet the conditions, which will consume a large amount of database system time and cause a large number of disk I / O operations; the second is to establish the index in the table, then find the index value that meets the query conditions in the index, and finally find the corresponding records in the table quickly through the ROWID (page number) stored in the index. Old name general inspection, prepare inspection or attract. The basic unit of the composition is the index item. The item generally includes index words, instructions or notes, and source. All the indexed items are organized in an order. Its essential characteristic is to only reveal the content source or literature clues, and does not directly provide the facts and data itself. The main function is to provide clue guidance for people to obtain literature data accurately and quickly. The common indexes mainly include newspaper and paper data index, corpus article index, word index, sentence index, keyword index, special name index, theme index and so on.</w:t>
      </w:r>
    </w:p>
    <w:p>
      <w:pPr>
        <w:spacing w:before="156" w:beforeLines="50" w:after="156" w:afterLines="50" w:line="360" w:lineRule="auto"/>
        <w:outlineLvl w:val="0"/>
        <w:rPr>
          <w:rFonts w:hint="eastAsia" w:cs="Times New Roman"/>
          <w:b/>
          <w:bCs/>
          <w:sz w:val="28"/>
          <w:szCs w:val="28"/>
          <w:lang w:val="en-US" w:eastAsia="zh-CN"/>
        </w:rPr>
      </w:pPr>
      <w:r>
        <w:rPr>
          <w:rFonts w:hint="default" w:ascii="Times New Roman" w:hAnsi="Times New Roman" w:cs="Times New Roman"/>
          <w:b/>
          <w:bCs/>
          <w:sz w:val="28"/>
          <w:szCs w:val="28"/>
          <w:lang w:val="en-US" w:eastAsia="zh-CN"/>
        </w:rPr>
        <w:t>1.2</w:t>
      </w:r>
      <w:r>
        <w:rPr>
          <w:rFonts w:hint="default" w:ascii="Times New Roman" w:hAnsi="Times New Roman" w:cs="Times New Roman"/>
          <w:b/>
          <w:bCs/>
          <w:sz w:val="28"/>
          <w:szCs w:val="28"/>
        </w:rPr>
        <w:t xml:space="preserve"> </w:t>
      </w:r>
      <w:bookmarkEnd w:id="3"/>
      <w:r>
        <w:rPr>
          <w:rFonts w:hint="eastAsia" w:cs="Times New Roman"/>
          <w:b/>
          <w:bCs/>
          <w:sz w:val="28"/>
          <w:szCs w:val="28"/>
          <w:lang w:val="en-US" w:eastAsia="zh-CN"/>
        </w:rPr>
        <w:t>The Design of the secondary indexes</w:t>
      </w:r>
    </w:p>
    <w:p>
      <w:pPr>
        <w:bidi w:val="0"/>
        <w:ind w:firstLine="295" w:firstLineChars="0"/>
        <w:jc w:val="left"/>
        <w:rPr>
          <w:rFonts w:hint="default"/>
          <w:sz w:val="24"/>
          <w:szCs w:val="24"/>
          <w:lang w:val="en-US" w:eastAsia="zh-CN"/>
        </w:rPr>
      </w:pPr>
      <w:r>
        <w:rPr>
          <w:rFonts w:hint="default"/>
          <w:sz w:val="24"/>
          <w:szCs w:val="24"/>
          <w:lang w:val="en-US" w:eastAsia="zh-CN"/>
        </w:rPr>
        <w:t>The secondary index is also called the auxiliary index, because the leaf node of the secondary index stored data is the primary key. That is, with a secondary index, you can locate the position of the primary key.</w:t>
      </w:r>
    </w:p>
    <w:p>
      <w:pPr>
        <w:bidi w:val="0"/>
        <w:ind w:firstLine="295" w:firstLineChars="0"/>
        <w:jc w:val="left"/>
        <w:rPr>
          <w:rFonts w:hint="default"/>
          <w:sz w:val="24"/>
          <w:szCs w:val="24"/>
          <w:lang w:val="en-US" w:eastAsia="zh-CN"/>
        </w:rPr>
      </w:pPr>
      <w:r>
        <w:rPr>
          <w:rFonts w:hint="default"/>
          <w:sz w:val="24"/>
          <w:szCs w:val="24"/>
          <w:lang w:val="en-US" w:eastAsia="zh-CN"/>
        </w:rPr>
        <w:t>Common secondary indexes include:</w:t>
      </w:r>
    </w:p>
    <w:p>
      <w:pPr>
        <w:bidi w:val="0"/>
        <w:ind w:firstLine="295" w:firstLineChars="0"/>
        <w:jc w:val="left"/>
        <w:rPr>
          <w:rFonts w:hint="default"/>
          <w:sz w:val="24"/>
          <w:szCs w:val="24"/>
          <w:lang w:val="en-US" w:eastAsia="zh-CN"/>
        </w:rPr>
      </w:pPr>
      <w:r>
        <w:rPr>
          <w:rFonts w:hint="default"/>
          <w:sz w:val="24"/>
          <w:szCs w:val="24"/>
          <w:lang w:val="en-US" w:eastAsia="zh-CN"/>
        </w:rPr>
        <w:t>Unique index (Unique Key): A unique index is also a constraint. The attribute column of a unique index cannot have duplicate data, but allows the data as NULL, and a table allows the creation of multiple unique indexes. The purpose of building a unique index is mostly for the uniqueness of the data of the attribute column, not for query efficiency.</w:t>
      </w:r>
    </w:p>
    <w:p>
      <w:pPr>
        <w:bidi w:val="0"/>
        <w:ind w:firstLine="295" w:firstLineChars="0"/>
        <w:jc w:val="left"/>
        <w:rPr>
          <w:rFonts w:hint="default"/>
          <w:sz w:val="24"/>
          <w:szCs w:val="24"/>
          <w:lang w:val="en-US" w:eastAsia="zh-CN"/>
        </w:rPr>
      </w:pPr>
      <w:r>
        <w:rPr>
          <w:rFonts w:hint="default"/>
          <w:sz w:val="24"/>
          <w:szCs w:val="24"/>
          <w:lang w:val="en-US" w:eastAsia="zh-CN"/>
        </w:rPr>
        <w:t>Common index (Index): The only function of a common index is to quickly query the data. A single table allows the creation of multiple common indexes, and allows data duplication and NULL.</w:t>
      </w:r>
    </w:p>
    <w:p>
      <w:pPr>
        <w:bidi w:val="0"/>
        <w:ind w:firstLine="295" w:firstLineChars="0"/>
        <w:jc w:val="left"/>
        <w:rPr>
          <w:rFonts w:hint="default"/>
          <w:sz w:val="24"/>
          <w:szCs w:val="24"/>
          <w:lang w:val="en-US" w:eastAsia="zh-CN"/>
        </w:rPr>
      </w:pPr>
      <w:r>
        <w:rPr>
          <w:rFonts w:hint="default"/>
          <w:sz w:val="24"/>
          <w:szCs w:val="24"/>
          <w:lang w:val="en-US" w:eastAsia="zh-CN"/>
        </w:rPr>
        <w:t>Prefix Index (Prefix): Prefix index only applies to data of a string type. The prefix index is a creation index of the first few characters of the text, which has smaller data than the normal index, because only the first few characters are taken.</w:t>
      </w:r>
    </w:p>
    <w:p>
      <w:pPr>
        <w:spacing w:before="156" w:beforeLines="50" w:after="156" w:afterLines="50" w:line="360" w:lineRule="auto"/>
        <w:outlineLvl w:val="0"/>
        <w:rPr>
          <w:rFonts w:hint="default" w:cs="Times New Roman"/>
          <w:b/>
          <w:bCs/>
          <w:sz w:val="28"/>
          <w:szCs w:val="28"/>
          <w:lang w:val="en-US" w:eastAsia="zh-CN"/>
        </w:rPr>
      </w:pPr>
    </w:p>
    <w:p>
      <w:pPr>
        <w:spacing w:before="156" w:beforeLines="50" w:after="156" w:afterLines="50" w:line="360" w:lineRule="auto"/>
        <w:outlineLvl w:val="0"/>
        <w:rPr>
          <w:rFonts w:hint="default" w:ascii="Times New Roman" w:hAnsi="Times New Roman" w:cs="Times New Roman"/>
          <w:b/>
          <w:bCs/>
          <w:sz w:val="32"/>
          <w:szCs w:val="32"/>
          <w:lang w:val="en-US" w:eastAsia="zh-CN"/>
        </w:rPr>
      </w:pPr>
    </w:p>
    <w:p>
      <w:pPr>
        <w:spacing w:before="156" w:beforeLines="50" w:after="156" w:afterLines="50" w:line="360" w:lineRule="auto"/>
        <w:outlineLvl w:val="0"/>
        <w:rPr>
          <w:rFonts w:hint="default" w:ascii="Times New Roman" w:hAnsi="Times New Roman" w:cs="Times New Roman"/>
          <w:b/>
          <w:bCs/>
          <w:sz w:val="32"/>
          <w:szCs w:val="32"/>
          <w:lang w:val="en-US" w:eastAsia="zh-CN"/>
        </w:rPr>
      </w:pPr>
    </w:p>
    <w:p>
      <w:pPr>
        <w:spacing w:before="156" w:beforeLines="50" w:after="156" w:afterLines="50" w:line="360" w:lineRule="auto"/>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2</w:t>
      </w:r>
      <w:r>
        <w:rPr>
          <w:rFonts w:hint="eastAsia" w:cs="Times New Roman"/>
          <w:b/>
          <w:bCs/>
          <w:sz w:val="32"/>
          <w:szCs w:val="32"/>
          <w:lang w:val="en-US" w:eastAsia="zh-CN"/>
        </w:rPr>
        <w:t xml:space="preserve">  </w:t>
      </w:r>
      <w:r>
        <w:rPr>
          <w:rFonts w:hint="default" w:ascii="Times New Roman" w:hAnsi="Times New Roman" w:cs="Times New Roman"/>
          <w:b/>
          <w:bCs/>
          <w:sz w:val="32"/>
          <w:szCs w:val="32"/>
          <w:lang w:val="en-US" w:eastAsia="zh-CN"/>
        </w:rPr>
        <w:t>Transaction</w:t>
      </w:r>
    </w:p>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p>
    <w:p>
      <w:pPr>
        <w:spacing w:before="156" w:beforeLines="50" w:after="156" w:afterLines="50" w:line="360" w:lineRule="auto"/>
        <w:outlineLvl w:val="0"/>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2.1 Explanation of Rollback</w:t>
      </w:r>
    </w:p>
    <w:p>
      <w:pPr>
        <w:rPr>
          <w:rFonts w:hint="eastAsia"/>
          <w:sz w:val="24"/>
          <w:szCs w:val="24"/>
        </w:rPr>
      </w:pPr>
      <w:r>
        <w:rPr>
          <w:rFonts w:hint="eastAsia"/>
          <w:sz w:val="24"/>
          <w:szCs w:val="24"/>
        </w:rPr>
        <w:t>To ensure that the database can be restored after application, database, or system errors to ensure the integrity of the database, a rollback is required,Rollback (rollback) is restoring database data to the database data status before the transaction is submitted.</w:t>
      </w:r>
    </w:p>
    <w:p>
      <w:pPr>
        <w:rPr>
          <w:rFonts w:hint="eastAsia"/>
          <w:sz w:val="24"/>
          <w:szCs w:val="24"/>
        </w:rPr>
      </w:pPr>
      <w:r>
        <w:rPr>
          <w:rFonts w:hint="eastAsia"/>
          <w:sz w:val="24"/>
          <w:szCs w:val="24"/>
        </w:rPr>
        <w:t>For example, if user A transfers money to user B, it needs to modify A and B in the database, and both sql statements must be executed or not executed. For example, the modified (update) statement of user B is executed first to increase the account amount of user B by 1000, and then the update statement of user A is executed to reduce the account amount of user A by 1000. If the account amount of user A is greater than 1000, the transaction proceeds smoothly and there is no problem. However, when the account amount of user A is less than 1000, because the transfer amount is not greater than the account amount, the second sql statement cannot be executed correctly. Prior to the database status of the update statement of B, the llback operation is required to perform the reverse operation, and the update amount of B shall be reduced by 1000. So the existence of a rollback allows the database to avoid unnecessary errors when modifying operations.</w:t>
      </w:r>
    </w:p>
    <w:p>
      <w:pPr>
        <w:rPr>
          <w:rFonts w:hint="eastAsia"/>
          <w:sz w:val="24"/>
          <w:szCs w:val="24"/>
        </w:rPr>
      </w:pPr>
      <w:r>
        <w:rPr>
          <w:rFonts w:hint="eastAsia"/>
          <w:sz w:val="24"/>
          <w:szCs w:val="24"/>
        </w:rPr>
        <w:t>To ensure that the database can be restored after application, database, or system errors to ensure the integrity of the database, a rollback is required,Rollback (rollback) is restoring database data to the database data status before the transaction is submitted.</w:t>
      </w:r>
    </w:p>
    <w:p>
      <w:pPr>
        <w:rPr>
          <w:rFonts w:hint="eastAsia"/>
          <w:sz w:val="24"/>
          <w:szCs w:val="24"/>
        </w:rPr>
      </w:pPr>
      <w:r>
        <w:rPr>
          <w:rFonts w:hint="eastAsia"/>
          <w:sz w:val="24"/>
          <w:szCs w:val="24"/>
        </w:rPr>
        <w:t>For example, if user A transfers money to user B, it needs to modify A and B in the database, and both sql statements must be executed or not executed. For example, the modified (update) statement of user B is executed first to increase the account amount of user B by 1000, and then the update statement of user A is executed to reduce the account amount of user A by 1000. If the account amount of user A is greater than 1000, the transaction proceeds smoothly and there is no problem. However, when the account amount of user A is less than 1000, because the transfer amount is not greater than the account amount, the second sql statement cannot be executed correctly. Prior to the database status of the update statement of B, the llback operation is required to perform the reverse operation, and the update amount of B shall be reduced by 1000. So the existence of a rollback allows the database to avoid unnecessary errors when modifying operations.</w:t>
      </w:r>
    </w:p>
    <w:p>
      <w:pPr>
        <w:rPr>
          <w:rFonts w:hint="eastAsia"/>
          <w:sz w:val="24"/>
          <w:szCs w:val="24"/>
        </w:rPr>
      </w:pPr>
    </w:p>
    <w:p>
      <w:pPr>
        <w:rPr>
          <w:rFonts w:hint="default" w:ascii="Times New Roman" w:hAnsi="Times New Roman" w:cs="Times New Roman"/>
          <w:b/>
          <w:bCs/>
          <w:sz w:val="28"/>
          <w:szCs w:val="28"/>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2.2 Explanation of Commit</w:t>
      </w: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COMMIT Submission, indicating that all operations of the transaction are executed successfully, COMMIT tells the system that the database wants to enter a new correct state, and that all updates to the database of the transaction should ensure that it is not lost due to the downtime of the database. ROLLBACK Runback or rollback, indicating that a transaction must be revoked, ROLLBACK tells the system that an error has occurred, the database may be in an incorrect state, and some or all updates of the database to the transaction must be revoked.</w:t>
      </w:r>
    </w:p>
    <w:p>
      <w:pPr>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Postgresql database, COMMIT and ROLLBACK belong to the transaction control language (Transactional Control Language, TCL), and TCL is used to maintain the consistency of data, including COMMIT, ROLLBACK, SAVEPOINT, ROLLBACK TO SAVEPOINT, SET TRANSACTION, SET CONSTRAINT and other statements.among, COMMIT Statements are used to confirm and submit database changes that have been made; ROLLBACK Used to revoke existing database changes; SAVEPOINT Statement is used to set the save point, To cancel the partial database changes, ROLLBACK The command ends a transaction, But the ROLLBACK TO SAVEPOINT does not; SET TRANSACTION Set the properties of a transaction; SET CONSTRAINT Specifies whether, after each DML statement, or after a transaction commit, Perform a deferred integrity constraint check.</w:t>
      </w: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val="0"/>
          <w:bCs w:val="0"/>
          <w:sz w:val="24"/>
          <w:szCs w:val="24"/>
          <w:lang w:val="en-US" w:eastAsia="zh-CN"/>
        </w:rPr>
      </w:pPr>
    </w:p>
    <w:p>
      <w:pPr>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2.3 Explanation of Stored Procedure</w:t>
      </w:r>
    </w:p>
    <w:p>
      <w:pPr>
        <w:bidi w:val="0"/>
        <w:ind w:firstLine="394" w:firstLineChars="0"/>
        <w:jc w:val="left"/>
        <w:rPr>
          <w:rFonts w:hint="eastAsia"/>
          <w:sz w:val="24"/>
          <w:szCs w:val="24"/>
          <w:lang w:val="en-US" w:eastAsia="zh-CN"/>
        </w:rPr>
      </w:pPr>
      <w:r>
        <w:rPr>
          <w:rFonts w:hint="eastAsia"/>
          <w:sz w:val="24"/>
          <w:szCs w:val="24"/>
          <w:lang w:val="en-US" w:eastAsia="zh-CN"/>
        </w:rPr>
        <w:t>We commonly used operation database language SQL statement in the execution of the need to compile, and then execute, and the stored procedure (Stored Procedure) is a set of SQL statements in order to complete the specific function of the set, the compiled stored in the database, the user by specify the name of the stored procedure and given parameters (if the stored procedure with parameters) to execute it.</w:t>
      </w:r>
    </w:p>
    <w:p>
      <w:pPr>
        <w:bidi w:val="0"/>
        <w:ind w:firstLine="394" w:firstLineChars="0"/>
        <w:jc w:val="left"/>
        <w:rPr>
          <w:rFonts w:hint="eastAsia"/>
          <w:sz w:val="24"/>
          <w:szCs w:val="24"/>
          <w:lang w:val="en-US" w:eastAsia="zh-CN"/>
        </w:rPr>
      </w:pPr>
      <w:r>
        <w:rPr>
          <w:rFonts w:hint="eastAsia"/>
          <w:sz w:val="24"/>
          <w:szCs w:val="24"/>
          <w:lang w:val="en-US" w:eastAsia="zh-CN"/>
        </w:rPr>
        <w:t>A stored procedure is a programmable function that is created and saved in the database. It can have SQL statements and some special control structures. Stored procedures are very useful when wishing to perform the same function on different applications or platforms, or to encapsulate specific functions. A stored procedure in a database can be seen as a simulation of an object-oriented approach in programming. It allows control over how the data is accessed.</w:t>
      </w:r>
    </w:p>
    <w:p>
      <w:pPr>
        <w:bidi w:val="0"/>
        <w:ind w:firstLine="394" w:firstLineChars="0"/>
        <w:jc w:val="left"/>
        <w:rPr>
          <w:rFonts w:hint="eastAsia"/>
          <w:sz w:val="24"/>
          <w:szCs w:val="24"/>
          <w:lang w:val="en-US" w:eastAsia="zh-CN"/>
        </w:rPr>
      </w:pPr>
      <w:r>
        <w:rPr>
          <w:rFonts w:hint="eastAsia"/>
          <w:sz w:val="24"/>
          <w:szCs w:val="24"/>
          <w:lang w:val="en-US" w:eastAsia="zh-CN"/>
        </w:rPr>
        <w:t>Stored procedures usually have the following advantages:Stored procedures enhance the functionality and flexibility of the SQL language. Stored procedures can be written in flow control statements, with strong flexibility, and can complete complex judgments and more complex operations.</w:t>
      </w:r>
    </w:p>
    <w:p>
      <w:pPr>
        <w:bidi w:val="0"/>
        <w:ind w:firstLine="394" w:firstLineChars="0"/>
        <w:jc w:val="left"/>
        <w:rPr>
          <w:rFonts w:hint="eastAsia"/>
          <w:sz w:val="24"/>
          <w:szCs w:val="24"/>
          <w:lang w:val="en-US" w:eastAsia="zh-CN"/>
        </w:rPr>
      </w:pPr>
      <w:r>
        <w:rPr>
          <w:rFonts w:hint="eastAsia"/>
          <w:sz w:val="24"/>
          <w:szCs w:val="24"/>
          <w:lang w:val="en-US" w:eastAsia="zh-CN"/>
        </w:rPr>
        <w:t>Stored procedures allow the standard components to be programmed. After a stored procedure is created, it can be called multiple times in the program without having to rewrite the SQL statement of the stored procedure. And the database professionals can modify the stored procedures at any time, with no impact on the application source code.</w:t>
      </w:r>
    </w:p>
    <w:p>
      <w:pPr>
        <w:bidi w:val="0"/>
        <w:ind w:firstLine="394" w:firstLineChars="0"/>
        <w:jc w:val="left"/>
        <w:rPr>
          <w:rFonts w:hint="eastAsia"/>
          <w:sz w:val="24"/>
          <w:szCs w:val="24"/>
          <w:lang w:val="en-US" w:eastAsia="zh-CN"/>
        </w:rPr>
      </w:pPr>
      <w:r>
        <w:rPr>
          <w:rFonts w:hint="eastAsia"/>
          <w:sz w:val="24"/>
          <w:szCs w:val="24"/>
          <w:lang w:val="en-US" w:eastAsia="zh-CN"/>
        </w:rPr>
        <w:t>Stored procedures can achieve a faster execution speed. If an operation contains a large number of Transaction-SQL code or is executed multiple times separately, then a stored procedure is executed much faster than a batch process. Because the stored procedure is precompiled. When a stored procedure is first run, the optimizer analyzes it and gives an execution plan that is eventually stored in the system table. The batch Transaction-SQL statement is much more slowly compiled and optimized for every run.</w:t>
      </w:r>
    </w:p>
    <w:p>
      <w:pPr>
        <w:bidi w:val="0"/>
        <w:ind w:firstLine="394" w:firstLineChars="0"/>
        <w:jc w:val="left"/>
        <w:rPr>
          <w:rFonts w:hint="eastAsia"/>
          <w:sz w:val="24"/>
          <w:szCs w:val="24"/>
          <w:lang w:val="en-US" w:eastAsia="zh-CN"/>
        </w:rPr>
      </w:pPr>
      <w:r>
        <w:rPr>
          <w:rFonts w:hint="eastAsia"/>
          <w:sz w:val="24"/>
          <w:szCs w:val="24"/>
          <w:lang w:val="en-US" w:eastAsia="zh-CN"/>
        </w:rPr>
        <w:t>Stored procedures can overly reduce network traffic. For the operation of the same database object (such as query, modification), if the Transaction-SQL statement involved in this operation is the stored procedure, then when the stored procedure is called on the customer computer, only the call statement is transmitted in the network, which greatly increases the network traffic and reduces the network load.</w:t>
      </w:r>
    </w:p>
    <w:p>
      <w:pPr>
        <w:bidi w:val="0"/>
        <w:ind w:firstLine="394" w:firstLineChars="0"/>
        <w:jc w:val="left"/>
        <w:rPr>
          <w:rFonts w:hint="eastAsia"/>
          <w:sz w:val="24"/>
          <w:szCs w:val="24"/>
          <w:lang w:val="en-US" w:eastAsia="zh-CN"/>
        </w:rPr>
      </w:pPr>
      <w:r>
        <w:rPr>
          <w:rFonts w:hint="eastAsia"/>
          <w:sz w:val="24"/>
          <w:szCs w:val="24"/>
          <w:lang w:val="en-US" w:eastAsia="zh-CN"/>
        </w:rPr>
        <w:t>Stored processes can be fully exploited as a security mechanism. By restricting the permission of executing a certain stored process, the system administrator can restrict the access permission of the corresponding data, avoid the access of unauthorized users to the data, and ensure the security of the data.</w:t>
      </w:r>
    </w:p>
    <w:p>
      <w:pPr>
        <w:bidi w:val="0"/>
        <w:ind w:firstLine="394" w:firstLineChars="0"/>
        <w:jc w:val="left"/>
        <w:rPr>
          <w:rFonts w:hint="eastAsia"/>
          <w:sz w:val="24"/>
          <w:szCs w:val="24"/>
          <w:lang w:val="en-US" w:eastAsia="zh-CN"/>
        </w:rPr>
      </w:pPr>
    </w:p>
    <w:p>
      <w:pPr>
        <w:bidi w:val="0"/>
        <w:ind w:firstLine="394" w:firstLineChars="0"/>
        <w:jc w:val="left"/>
        <w:rPr>
          <w:rFonts w:hint="eastAsia"/>
          <w:sz w:val="24"/>
          <w:szCs w:val="24"/>
          <w:lang w:val="en-US" w:eastAsia="zh-CN"/>
        </w:rPr>
      </w:pPr>
    </w:p>
    <w:p>
      <w:pPr>
        <w:bidi w:val="0"/>
        <w:jc w:val="left"/>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2.5 Explanation of Triggers</w:t>
      </w:r>
    </w:p>
    <w:p>
      <w:pPr>
        <w:bidi w:val="0"/>
        <w:jc w:val="left"/>
        <w:rPr>
          <w:rFonts w:hint="eastAsia"/>
          <w:sz w:val="24"/>
          <w:szCs w:val="24"/>
          <w:lang w:val="en-US" w:eastAsia="zh-CN"/>
        </w:rPr>
      </w:pPr>
      <w:r>
        <w:rPr>
          <w:rFonts w:hint="eastAsia"/>
          <w:sz w:val="24"/>
          <w:szCs w:val="24"/>
          <w:lang w:val="en-US" w:eastAsia="zh-CN"/>
        </w:rPr>
        <w:t>Database triggers are special stored procedures that run when a specific operation occurs in the database. Most triggers are defined as running when changes are made to the data on the table. Tritrigger can be defined as alternate or run after DML (data manipulation language) -such as INSERT, UPDATE, and DELETE-.</w:t>
      </w:r>
    </w:p>
    <w:p>
      <w:pPr>
        <w:bidi w:val="0"/>
        <w:jc w:val="left"/>
        <w:rPr>
          <w:rFonts w:hint="eastAsia"/>
          <w:sz w:val="24"/>
          <w:szCs w:val="24"/>
          <w:lang w:val="en-US" w:eastAsia="zh-CN"/>
        </w:rPr>
      </w:pPr>
      <w:r>
        <w:rPr>
          <w:rFonts w:hint="eastAsia"/>
          <w:sz w:val="24"/>
          <w:szCs w:val="24"/>
          <w:lang w:val="en-US" w:eastAsia="zh-CN"/>
        </w:rPr>
        <w:t>Triggers help the database designer to ensure that certain operations (such as maintaining audit files) are completed, regardless of which program or user makes changes to the data.</w:t>
      </w:r>
    </w:p>
    <w:p>
      <w:pPr>
        <w:bidi w:val="0"/>
        <w:jc w:val="left"/>
        <w:rPr>
          <w:rFonts w:hint="eastAsia"/>
          <w:sz w:val="24"/>
          <w:szCs w:val="24"/>
          <w:lang w:val="en-US" w:eastAsia="zh-CN"/>
        </w:rPr>
      </w:pPr>
      <w:r>
        <w:rPr>
          <w:rFonts w:hint="eastAsia"/>
          <w:sz w:val="24"/>
          <w:szCs w:val="24"/>
          <w:lang w:val="en-US" w:eastAsia="zh-CN"/>
        </w:rPr>
        <w:t>Programs are called triggers because events (such as adding records to a table) trigger their execution.</w:t>
      </w:r>
    </w:p>
    <w:p>
      <w:pPr>
        <w:bidi w:val="0"/>
        <w:jc w:val="left"/>
        <w:rPr>
          <w:rFonts w:hint="eastAsia"/>
          <w:sz w:val="24"/>
          <w:szCs w:val="24"/>
          <w:lang w:val="en-US" w:eastAsia="zh-CN"/>
        </w:rPr>
      </w:pPr>
      <w:r>
        <w:rPr>
          <w:rFonts w:hint="eastAsia"/>
          <w:sz w:val="24"/>
          <w:szCs w:val="24"/>
          <w:lang w:val="en-US" w:eastAsia="zh-CN"/>
        </w:rPr>
        <w:t>Triggers and their implementation are specific to the database vendors.Triggers can occur after or without a DML operation. Triggers are associated with the database DML operations INSERT, UPDATE, and DELETE. A trigger is defined as running when these operations are performed on a specific table.</w:t>
      </w:r>
    </w:p>
    <w:p>
      <w:pPr>
        <w:bidi w:val="0"/>
        <w:jc w:val="left"/>
        <w:rPr>
          <w:rFonts w:hint="eastAsia"/>
          <w:sz w:val="24"/>
          <w:szCs w:val="24"/>
          <w:lang w:val="en-US" w:eastAsia="zh-CN"/>
        </w:rPr>
      </w:pPr>
    </w:p>
    <w:p>
      <w:pPr>
        <w:bidi w:val="0"/>
        <w:jc w:val="left"/>
        <w:rPr>
          <w:rFonts w:hint="eastAsia"/>
          <w:sz w:val="24"/>
          <w:szCs w:val="24"/>
          <w:lang w:val="en-US" w:eastAsia="zh-CN"/>
        </w:rPr>
      </w:pPr>
    </w:p>
    <w:p>
      <w:pPr>
        <w:bidi w:val="0"/>
        <w:jc w:val="left"/>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 xml:space="preserve">2. </w:t>
      </w:r>
      <w:r>
        <w:rPr>
          <w:rFonts w:hint="eastAsia" w:cs="Times New Roman"/>
          <w:b/>
          <w:bCs/>
          <w:sz w:val="28"/>
          <w:szCs w:val="28"/>
          <w:lang w:val="en-US" w:eastAsia="zh-CN"/>
        </w:rPr>
        <w:t xml:space="preserve">6 </w:t>
      </w:r>
      <w:r>
        <w:rPr>
          <w:rFonts w:hint="default" w:ascii="Times New Roman" w:hAnsi="Times New Roman" w:cs="Times New Roman"/>
          <w:b/>
          <w:bCs/>
          <w:sz w:val="28"/>
          <w:szCs w:val="28"/>
          <w:lang w:val="en-US" w:eastAsia="zh-CN"/>
        </w:rPr>
        <w:t>Explanation of Functions</w:t>
      </w:r>
    </w:p>
    <w:p>
      <w:pPr>
        <w:bidi w:val="0"/>
        <w:ind w:firstLine="295" w:firstLineChars="0"/>
        <w:jc w:val="left"/>
        <w:rPr>
          <w:rFonts w:hint="default"/>
          <w:sz w:val="24"/>
          <w:szCs w:val="24"/>
          <w:lang w:val="en-US" w:eastAsia="zh-CN"/>
        </w:rPr>
      </w:pPr>
      <w:r>
        <w:rPr>
          <w:rFonts w:hint="default"/>
          <w:sz w:val="24"/>
          <w:szCs w:val="24"/>
          <w:lang w:val="en-US" w:eastAsia="zh-CN"/>
        </w:rPr>
        <w:t>Function is an important means used to realize some functional operations and to complete various specific operations.</w:t>
      </w:r>
    </w:p>
    <w:p>
      <w:pPr>
        <w:bidi w:val="0"/>
        <w:ind w:firstLine="295" w:firstLineChars="0"/>
        <w:jc w:val="left"/>
        <w:rPr>
          <w:rFonts w:hint="default"/>
          <w:sz w:val="24"/>
          <w:szCs w:val="24"/>
          <w:lang w:val="en-US" w:eastAsia="zh-CN"/>
        </w:rPr>
      </w:pPr>
      <w:r>
        <w:rPr>
          <w:rFonts w:hint="default"/>
          <w:sz w:val="24"/>
          <w:szCs w:val="24"/>
          <w:lang w:val="en-US" w:eastAsia="zh-CN"/>
        </w:rPr>
        <w:t>merit:</w:t>
      </w:r>
    </w:p>
    <w:p>
      <w:pPr>
        <w:bidi w:val="0"/>
        <w:ind w:firstLine="295" w:firstLineChars="0"/>
        <w:jc w:val="left"/>
        <w:rPr>
          <w:rFonts w:hint="default"/>
          <w:sz w:val="24"/>
          <w:szCs w:val="24"/>
          <w:lang w:val="en-US" w:eastAsia="zh-CN"/>
        </w:rPr>
      </w:pPr>
      <w:r>
        <w:rPr>
          <w:rFonts w:hint="default"/>
          <w:sz w:val="24"/>
          <w:szCs w:val="24"/>
          <w:lang w:val="en-US" w:eastAsia="zh-CN"/>
        </w:rPr>
        <w:t>① Allow standard component programming that improves the reuse, shareability, and portability of SQL statements.</w:t>
      </w:r>
    </w:p>
    <w:p>
      <w:pPr>
        <w:bidi w:val="0"/>
        <w:ind w:firstLine="295" w:firstLineChars="0"/>
        <w:jc w:val="left"/>
        <w:rPr>
          <w:rFonts w:hint="default"/>
          <w:sz w:val="24"/>
          <w:szCs w:val="24"/>
          <w:lang w:val="en-US" w:eastAsia="zh-CN"/>
        </w:rPr>
      </w:pPr>
      <w:r>
        <w:rPr>
          <w:rFonts w:hint="default"/>
          <w:sz w:val="24"/>
          <w:szCs w:val="24"/>
          <w:lang w:val="en-US" w:eastAsia="zh-CN"/>
        </w:rPr>
        <w:t>② It can reduce the workload of repeating writing program segments and improve the program readability.</w:t>
      </w:r>
    </w:p>
    <w:p>
      <w:pPr>
        <w:bidi w:val="0"/>
        <w:ind w:firstLine="295" w:firstLineChars="0"/>
        <w:jc w:val="left"/>
        <w:rPr>
          <w:rFonts w:hint="default"/>
          <w:sz w:val="24"/>
          <w:szCs w:val="24"/>
          <w:lang w:val="en-US" w:eastAsia="zh-CN"/>
        </w:rPr>
      </w:pPr>
      <w:r>
        <w:rPr>
          <w:rFonts w:hint="default"/>
          <w:sz w:val="24"/>
          <w:szCs w:val="24"/>
          <w:lang w:val="en-US" w:eastAsia="zh-CN"/>
        </w:rPr>
        <w:t>③ Improve the efficiency of program compilation and operation, produce high-quality target code, and meet the basic requirements of "correctness, readability, robustness, efficiency and low storage requirements" of the algorithm design.</w:t>
      </w:r>
    </w:p>
    <w:p>
      <w:pPr>
        <w:bidi w:val="0"/>
        <w:ind w:firstLine="295" w:firstLineChars="0"/>
        <w:jc w:val="left"/>
        <w:rPr>
          <w:rFonts w:hint="default"/>
          <w:sz w:val="24"/>
          <w:szCs w:val="24"/>
          <w:lang w:val="en-US" w:eastAsia="zh-CN"/>
        </w:rPr>
      </w:pPr>
      <w:r>
        <w:rPr>
          <w:rFonts w:hint="default"/>
          <w:sz w:val="24"/>
          <w:szCs w:val="24"/>
          <w:lang w:val="en-US" w:eastAsia="zh-CN"/>
        </w:rPr>
        <w:t>④ Can achieve a faster execution speed, can reduce the network traffic</w:t>
      </w:r>
    </w:p>
    <w:p>
      <w:pPr>
        <w:bidi w:val="0"/>
        <w:jc w:val="left"/>
        <w:rPr>
          <w:rFonts w:hint="default" w:ascii="Times New Roman" w:hAnsi="Times New Roman" w:cs="Times New Roman"/>
          <w:b/>
          <w:bCs/>
          <w:sz w:val="28"/>
          <w:szCs w:val="28"/>
          <w:lang w:val="en-US" w:eastAsia="zh-CN"/>
        </w:rPr>
      </w:pPr>
    </w:p>
    <w:p>
      <w:pPr>
        <w:bidi w:val="0"/>
        <w:jc w:val="left"/>
        <w:rPr>
          <w:rFonts w:hint="default" w:ascii="Times New Roman" w:hAnsi="Times New Roman" w:cs="Times New Roman"/>
          <w:b/>
          <w:bCs/>
          <w:sz w:val="28"/>
          <w:szCs w:val="28"/>
          <w:lang w:val="en-US" w:eastAsia="zh-CN"/>
        </w:rPr>
      </w:pPr>
    </w:p>
    <w:p>
      <w:pPr>
        <w:bidi w:val="0"/>
        <w:jc w:val="left"/>
        <w:rPr>
          <w:rFonts w:hint="eastAsia" w:cs="Times New Roman"/>
          <w:b/>
          <w:bCs/>
          <w:sz w:val="28"/>
          <w:szCs w:val="28"/>
          <w:lang w:val="en-US" w:eastAsia="zh-CN"/>
        </w:rPr>
      </w:pPr>
      <w:r>
        <w:rPr>
          <w:rFonts w:hint="default" w:ascii="Times New Roman" w:hAnsi="Times New Roman" w:cs="Times New Roman"/>
          <w:b/>
          <w:bCs/>
          <w:sz w:val="28"/>
          <w:szCs w:val="28"/>
          <w:lang w:val="en-US" w:eastAsia="zh-CN"/>
        </w:rPr>
        <w:t>2.</w:t>
      </w:r>
      <w:r>
        <w:rPr>
          <w:rFonts w:hint="eastAsia" w:cs="Times New Roman"/>
          <w:b/>
          <w:bCs/>
          <w:sz w:val="28"/>
          <w:szCs w:val="28"/>
          <w:lang w:val="en-US" w:eastAsia="zh-CN"/>
        </w:rPr>
        <w:t>7 The transaction in addressing situation at ALC</w:t>
      </w:r>
    </w:p>
    <w:p>
      <w:pPr>
        <w:bidi w:val="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order to solve the problem of concurrent use of the database in multiple users, the authors propose solutions by using Stored Procedure, Functions, Rollback and Triggers.</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For the database system with ALC, the Insert courses operation is used frequently, especially adding the membership experience course, so the author use begin and end statements to define a Stored Procedure named sp_coach (). Within Stored Procedure, the authors first declare a variable of type in4 v_count and assign a value of 3. In one loop of the loop body, it is implemented to insert the data into the course table and let v_count- -, the loop ends when the value of v_count is less than or equal to 0. That is to say, a single Stored Procedure operation can be inserted in three course data. Finally, if an exception is thrown during the execution of the loop, the Rollback operation rolls the data back to the Stored Procedure operation.</w:t>
      </w:r>
    </w:p>
    <w:p>
      <w:pPr>
        <w:spacing w:before="156" w:beforeLines="50" w:after="156" w:afterLines="50" w:line="360" w:lineRule="auto"/>
        <w:outlineLvl w:val="0"/>
        <w:rPr>
          <w:rFonts w:hint="default" w:ascii="Times New Roman" w:hAnsi="Times New Roman" w:cs="Times New Roman"/>
          <w:b w:val="0"/>
          <w:bCs w:val="0"/>
          <w:sz w:val="24"/>
          <w:szCs w:val="24"/>
          <w:lang w:val="en-US" w:eastAsia="zh-CN"/>
        </w:rPr>
      </w:pPr>
      <w:r>
        <w:rPr>
          <w:rFonts w:hint="eastAsia" w:cs="Times New Roman"/>
          <w:b w:val="0"/>
          <w:bCs w:val="0"/>
          <w:sz w:val="24"/>
          <w:szCs w:val="24"/>
          <w:lang w:val="en-US" w:eastAsia="zh-CN"/>
        </w:rPr>
        <w:t>For the audit operations required for the Insert, Update, Delete operations, the authors define a Stored Function called fn _ insert _ logs. And call the trigger built in the pgsql as the return value. Within the function, the trigger is triggered if the Insert, Update, and Delete operations are performed. An audit form is created for the manager to review.</w:t>
      </w:r>
    </w:p>
    <w:p>
      <w:pPr>
        <w:spacing w:before="156" w:beforeLines="50" w:after="156" w:afterLines="50" w:line="360" w:lineRule="auto"/>
        <w:outlineLvl w:val="0"/>
        <w:rPr>
          <w:rFonts w:hint="default" w:cs="Times New Roman"/>
          <w:b/>
          <w:bCs/>
          <w:sz w:val="32"/>
          <w:szCs w:val="32"/>
          <w:lang w:val="en-US" w:eastAsia="zh-CN"/>
        </w:rPr>
      </w:pPr>
    </w:p>
    <w:p>
      <w:pPr>
        <w:spacing w:before="156" w:beforeLines="50" w:after="156" w:afterLines="50" w:line="360" w:lineRule="auto"/>
        <w:outlineLvl w:val="0"/>
        <w:rPr>
          <w:rFonts w:hint="default" w:ascii="Times New Roman" w:hAnsi="Times New Roman" w:cs="Times New Roman"/>
          <w:b/>
          <w:bCs/>
          <w:sz w:val="32"/>
          <w:szCs w:val="32"/>
          <w:lang w:val="en-US" w:eastAsia="zh-CN"/>
        </w:rPr>
      </w:pPr>
    </w:p>
    <w:p>
      <w:pPr>
        <w:spacing w:before="156" w:beforeLines="50" w:after="156" w:afterLines="50" w:line="360" w:lineRule="auto"/>
        <w:outlineLvl w:val="0"/>
        <w:rPr>
          <w:rFonts w:hint="default" w:ascii="Times New Roman" w:hAnsi="Times New Roman" w:cs="Times New Roman"/>
          <w:b/>
          <w:bCs/>
          <w:sz w:val="32"/>
          <w:szCs w:val="32"/>
          <w:lang w:val="en-US" w:eastAsia="zh-CN"/>
        </w:rPr>
      </w:pPr>
    </w:p>
    <w:p>
      <w:pPr>
        <w:spacing w:before="156" w:beforeLines="50" w:after="156" w:afterLines="50" w:line="360" w:lineRule="auto"/>
        <w:outlineLvl w:val="0"/>
        <w:rPr>
          <w:rFonts w:hint="default" w:ascii="Times New Roman" w:hAnsi="Times New Roman" w:cs="Times New Roman"/>
          <w:b/>
          <w:bCs/>
          <w:sz w:val="32"/>
          <w:szCs w:val="32"/>
          <w:lang w:val="en-US" w:eastAsia="zh-CN"/>
        </w:rPr>
      </w:pPr>
    </w:p>
    <w:p>
      <w:pPr>
        <w:spacing w:before="156" w:beforeLines="50" w:after="156" w:afterLines="50" w:line="360" w:lineRule="auto"/>
        <w:jc w:val="center"/>
        <w:outlineLvl w:val="0"/>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3 Transaction</w:t>
      </w:r>
    </w:p>
    <w:p>
      <w:pPr>
        <w:spacing w:before="156" w:beforeLines="50" w:after="156" w:afterLines="50" w:line="360" w:lineRule="auto"/>
        <w:outlineLvl w:val="0"/>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3.1 Explanation of Transaction</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 transaction is a series of user-defined database operations that can be regarded as a completed logical processing work unit, either executed all or not all, and an inseparable work unit.</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data in the database is a Shared resources, so the database system usually support multiple users or different application access, and each access process is performed independently, it is possible to concurrent access data phenomenon, here is similar to the Java development of multithreaded security problem (solve sharing variable security access problem), if do not take certain measures will appear data exception.</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DBMS system must provide a corresponding processing mechanism to ensure that access to each other without any interference, to ensure the correctness of the database is not damaged, in order to avoid the database inconsistency, the processing mechanism is called "concurrency control", the transaction is in order to ensure the consistency of data and a concept and means (transaction is not the only means)</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To ensure the correctness and consistency of the database, there have four characteristics:</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 Atomic nature (Atomicity)</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atoms of the transaction guarantee that a set of update operations contained in the transaction are atomic, indivisible, and are the smallest work unit of the transaction. The operations included are regarded as a whole, and the execution process follows "either all executed, or not executed", and there is no half executed, half unexecuted.</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(2) Agreement (Consistency)</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consistency of the transaction requires that the transaction must meet the integrity constraints of the database, and then change the database from one consistent state to another consistent state after the transaction is executed. The consistency of transaction and atomic is inseparable, such as the example of bank transfer account to B account 1000 yuan, first A account minus 1000 yuan, then B account increase 1000 yuan, the two action is A whole, lose any consistency of operation data will be destroyed, so the two actions is A whole, or all operation, or not perform, the consistency of visible transaction is closely related to the atomic.</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(3) Isolation (Isolation)</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isolation of transactions requires that transactions are separate from each other. And the execution of one transaction can not be disturbed by other transactions. Specifically, the operation of a transaction must be operated after a transaction commit. When multiple transactions are executed concurrently, it turns a concurrent transaction into a serial line.</w:t>
      </w:r>
    </w:p>
    <w:p>
      <w:pPr>
        <w:bidi w:val="0"/>
        <w:jc w:val="left"/>
        <w:rPr>
          <w:rFonts w:hint="default" w:ascii="Times New Roman" w:hAnsi="Times New Roman" w:cs="Times New Roman"/>
          <w:b/>
          <w:bCs/>
          <w:sz w:val="28"/>
          <w:szCs w:val="28"/>
          <w:lang w:val="en-US" w:eastAsia="zh-CN"/>
        </w:rPr>
      </w:pPr>
    </w:p>
    <w:p>
      <w:pPr>
        <w:bidi w:val="0"/>
        <w:jc w:val="left"/>
        <w:rPr>
          <w:rFonts w:hint="default" w:ascii="Times New Roman" w:hAnsi="Times New Roman" w:cs="Times New Roman"/>
          <w:b/>
          <w:bCs/>
          <w:sz w:val="28"/>
          <w:szCs w:val="28"/>
          <w:lang w:val="en-US" w:eastAsia="zh-CN"/>
        </w:rPr>
      </w:pPr>
    </w:p>
    <w:p>
      <w:pPr>
        <w:bidi w:val="0"/>
        <w:jc w:val="left"/>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 xml:space="preserve">3.2 Entity Relationship Diagram </w:t>
      </w:r>
    </w:p>
    <w:p>
      <w:pPr>
        <w:bidi w:val="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ER diagram is divided into three core parts: entity, attribute and relationship. The entity is a rectangle, while the attribute is an oval, and the relationship is a diamond.</w:t>
      </w:r>
    </w:p>
    <w:p>
      <w:pPr>
        <w:bidi w:val="0"/>
        <w:jc w:val="left"/>
        <w:rPr>
          <w:rFonts w:hint="default" w:ascii="Times New Roman" w:hAnsi="Times New Roman" w:cs="Times New Roman"/>
          <w:b/>
          <w:bCs/>
          <w:sz w:val="28"/>
          <w:szCs w:val="28"/>
          <w:lang w:val="en-US" w:eastAsia="zh-CN"/>
        </w:rPr>
      </w:pPr>
    </w:p>
    <w:p>
      <w:pPr>
        <w:bidi w:val="0"/>
        <w:jc w:val="left"/>
        <w:rPr>
          <w:rFonts w:hint="default"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drawing>
          <wp:inline distT="0" distB="0" distL="114300" distR="114300">
            <wp:extent cx="5913755" cy="2862580"/>
            <wp:effectExtent l="0" t="0" r="10795" b="13970"/>
            <wp:docPr id="5" name="图片 5" descr="44a8ee34c6637ee1992c04bfa098e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44a8ee34c6637ee1992c04bfa098e52"/>
                    <pic:cNvPicPr>
                      <a:picLocks noChangeAspect="1"/>
                    </pic:cNvPicPr>
                  </pic:nvPicPr>
                  <pic:blipFill>
                    <a:blip r:embed="rId4"/>
                    <a:stretch>
                      <a:fillRect/>
                    </a:stretch>
                  </pic:blipFill>
                  <pic:spPr>
                    <a:xfrm>
                      <a:off x="0" y="0"/>
                      <a:ext cx="5913755" cy="2862580"/>
                    </a:xfrm>
                    <a:prstGeom prst="rect">
                      <a:avLst/>
                    </a:prstGeom>
                  </pic:spPr>
                </pic:pic>
              </a:graphicData>
            </a:graphic>
          </wp:inline>
        </w:drawing>
      </w:r>
    </w:p>
    <w:p>
      <w:pPr>
        <w:bidi w:val="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ER graph entity (entity) or data objects in the data model, such as people, students, music can be used as a data object, represented by cube, each entity has its own entity members (entity member) or entity object (entity instance), such as student entities including zhang three, li, entity members (entity member) / entity instance (entity instance) does not need to appear in the ER diagram.</w:t>
      </w:r>
    </w:p>
    <w:p>
      <w:pPr>
        <w:bidi w:val="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ER graph attribute (attribute) that data object has attributes, such as student with name, student number, grade attributes, expressed by oval, attribute is divided into unique attribute (unique attribute) and not unique attribute, the unique attribute is available to identify the entity instance or members of the attribute, underlined, generally entity has at least one unique attribute.</w:t>
      </w:r>
    </w:p>
    <w:p>
      <w:pPr>
        <w:bidi w:val="0"/>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relationship of ER graph (relationship) is used to show the connection between data objects and data objects. For example, there is a certain connection between the entity of the student and the entity of the score table, and each student has his own score table, which is a relationship, and the relationship is expressed by a diamond.</w:t>
      </w:r>
    </w:p>
    <w:p>
      <w:pPr>
        <w:bidi w:val="0"/>
        <w:jc w:val="left"/>
        <w:rPr>
          <w:rFonts w:hint="eastAsia" w:cs="Times New Roman"/>
          <w:b w:val="0"/>
          <w:bCs w:val="0"/>
          <w:sz w:val="24"/>
          <w:szCs w:val="24"/>
          <w:lang w:val="en-US" w:eastAsia="zh-CN"/>
        </w:rPr>
      </w:pPr>
    </w:p>
    <w:p>
      <w:pPr>
        <w:bidi w:val="0"/>
        <w:jc w:val="left"/>
        <w:rPr>
          <w:rFonts w:hint="default" w:ascii="Times New Roman" w:hAnsi="Times New Roman" w:cs="Times New Roman"/>
          <w:b w:val="0"/>
          <w:bCs w:val="0"/>
          <w:sz w:val="24"/>
          <w:szCs w:val="24"/>
          <w:lang w:val="en-US" w:eastAsia="zh-CN"/>
        </w:rPr>
      </w:pPr>
      <w:r>
        <w:rPr>
          <w:rFonts w:hint="eastAsia" w:cs="Times New Roman"/>
          <w:b w:val="0"/>
          <w:bCs w:val="0"/>
          <w:sz w:val="24"/>
          <w:szCs w:val="24"/>
          <w:lang w:val="en-US" w:eastAsia="zh-CN"/>
        </w:rPr>
        <w:t>In the figure above, the entities are members, course, sign_up, Audit _ logs, and coach. Each entity has a number of different attributes, which are not listed here.Members is connected to the audit_logs by the record operation, and each members can correspond to multiple audit_logs. The same applies for course and coach. Finally, each members can correspond to the opposite course through the cause operation, simultaneously producing the sign_up.</w:t>
      </w:r>
    </w:p>
    <w:p>
      <w:pPr>
        <w:bidi w:val="0"/>
        <w:jc w:val="left"/>
        <w:rPr>
          <w:rFonts w:hint="eastAsia" w:ascii="Times New Roman" w:hAnsi="Times New Roman" w:cs="Times New Roman"/>
          <w:b/>
          <w:bCs/>
          <w:sz w:val="28"/>
          <w:szCs w:val="28"/>
          <w:lang w:val="en-US" w:eastAsia="zh-CN"/>
        </w:rPr>
      </w:pPr>
      <w:r>
        <w:rPr>
          <w:rFonts w:hint="default" w:ascii="Times New Roman" w:hAnsi="Times New Roman" w:cs="Times New Roman"/>
          <w:b/>
          <w:bCs/>
          <w:sz w:val="28"/>
          <w:szCs w:val="28"/>
          <w:lang w:val="en-US" w:eastAsia="zh-CN"/>
        </w:rPr>
        <w:t xml:space="preserve">3.3 </w:t>
      </w:r>
      <w:r>
        <w:rPr>
          <w:rFonts w:hint="eastAsia" w:ascii="Times New Roman" w:hAnsi="Times New Roman" w:cs="Times New Roman"/>
          <w:b/>
          <w:bCs/>
          <w:sz w:val="28"/>
          <w:szCs w:val="28"/>
          <w:lang w:val="en-US" w:eastAsia="zh-CN"/>
        </w:rPr>
        <w:t xml:space="preserve">Transaction Isolation Levels and its functions </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isolation level of the transaction</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Read uncommitted (Read not submitted):Transaction B reads uncommitted data from transaction A. When A transaction writes data, B transaction is not allowed to write, but B transaction is allowed to read.Then B will read the A transaction write, but not submitted data, so dirty reading appears.Fixed an issue where updates are missing, but dirty reads appear</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Read committed (Read Submitted) ：Write transaction submission, can solve the dirty read problem. But two identical queries in a transaction range return different data</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Lost updates and dirty reads were solved</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Repeatable read (repeatable read) :When the read starts (transaction on), the modification is no longer allowed, so that the data is read the same twice within the same transaction, so it is called a repeatable read isolation level, but sometimes a phantom read may occur. Update is missing, dirty, unreadable, but phantom will occur</w:t>
      </w:r>
    </w:p>
    <w:p>
      <w:pPr>
        <w:bidi w:val="0"/>
        <w:ind w:firstLine="295" w:firstLineChars="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Serializable (Serial Chemistry):Transactions are required to be serialized, and transactions can only be executed one by one, but they cannot be executed concurrently. If the serialization cannot be realized only through the "row lock", we must ensure that the newly inserted data will not be accessed by the transactions performing the query operation.Serialization is the highest level of transaction isolation, with the highest cost, low performance, and generally rarely used, at this level, the transaction is performed in order .Can avoid dirty reading, not repeated reading, fantasy reading.</w:t>
      </w:r>
    </w:p>
    <w:p>
      <w:pPr>
        <w:spacing w:before="156" w:beforeLines="50" w:after="156" w:afterLines="50" w:line="360" w:lineRule="auto"/>
        <w:outlineLvl w:val="0"/>
        <w:rPr>
          <w:rFonts w:hint="default" w:ascii="Times New Roman" w:hAnsi="Times New Roman" w:cs="Times New Roman"/>
          <w:b/>
          <w:bCs/>
          <w:sz w:val="32"/>
          <w:szCs w:val="32"/>
          <w:lang w:val="en-US" w:eastAsia="zh-CN"/>
        </w:rPr>
      </w:pPr>
    </w:p>
    <w:p>
      <w:pPr>
        <w:spacing w:before="156" w:beforeLines="50" w:after="156" w:afterLines="50" w:line="360" w:lineRule="auto"/>
        <w:outlineLvl w:val="0"/>
        <w:rPr>
          <w:rFonts w:hint="eastAsia" w:ascii="宋体" w:hAnsi="宋体"/>
          <w:b/>
          <w:bCs/>
          <w:sz w:val="32"/>
          <w:szCs w:val="32"/>
        </w:rPr>
      </w:pPr>
    </w:p>
    <w:p>
      <w:pPr>
        <w:spacing w:line="360" w:lineRule="auto"/>
        <w:ind w:firstLine="480" w:firstLineChars="200"/>
        <w:rPr>
          <w:rFonts w:ascii="宋体"/>
          <w:sz w:val="24"/>
        </w:rPr>
      </w:pPr>
    </w:p>
    <w:p>
      <w:pPr>
        <w:spacing w:line="360" w:lineRule="auto"/>
        <w:rPr>
          <w:rFonts w:hint="eastAsia" w:ascii="宋体" w:hAnsi="宋体"/>
          <w:sz w:val="24"/>
          <w:lang w:val="en-US" w:eastAsia="zh-CN"/>
        </w:rPr>
      </w:pPr>
    </w:p>
    <w:p>
      <w:pPr>
        <w:spacing w:line="360" w:lineRule="auto"/>
        <w:rPr>
          <w:rFonts w:hint="eastAsia" w:ascii="宋体" w:hAnsi="宋体"/>
          <w:sz w:val="24"/>
          <w:lang w:val="en-US" w:eastAsia="zh-CN"/>
        </w:rPr>
      </w:pPr>
    </w:p>
    <w:p>
      <w:pPr>
        <w:spacing w:line="360" w:lineRule="auto"/>
        <w:rPr>
          <w:rFonts w:hint="eastAsia" w:ascii="宋体" w:hAnsi="宋体"/>
          <w:sz w:val="24"/>
          <w:lang w:val="en-US" w:eastAsia="zh-CN"/>
        </w:rPr>
      </w:pPr>
    </w:p>
    <w:p>
      <w:pPr>
        <w:spacing w:line="360" w:lineRule="auto"/>
        <w:rPr>
          <w:rFonts w:hint="eastAsia" w:ascii="宋体" w:hAnsi="宋体"/>
          <w:sz w:val="24"/>
          <w:lang w:val="en-US" w:eastAsia="zh-CN"/>
        </w:rPr>
      </w:pPr>
    </w:p>
    <w:p>
      <w:pPr>
        <w:spacing w:line="360" w:lineRule="auto"/>
        <w:rPr>
          <w:rFonts w:hint="eastAsia" w:ascii="宋体" w:hAnsi="宋体"/>
          <w:sz w:val="24"/>
          <w:lang w:val="en-US" w:eastAsia="zh-CN"/>
        </w:rPr>
      </w:pPr>
    </w:p>
    <w:p>
      <w:pPr>
        <w:spacing w:line="360" w:lineRule="auto"/>
        <w:rPr>
          <w:rFonts w:hint="eastAsia" w:ascii="宋体" w:hAnsi="宋体"/>
          <w:sz w:val="24"/>
          <w:lang w:val="en-US" w:eastAsia="zh-CN"/>
        </w:rPr>
      </w:pPr>
    </w:p>
    <w:p>
      <w:pPr>
        <w:spacing w:line="360" w:lineRule="auto"/>
        <w:rPr>
          <w:rFonts w:hint="eastAsia" w:ascii="宋体" w:hAnsi="宋体"/>
          <w:sz w:val="24"/>
          <w:lang w:val="en-US" w:eastAsia="zh-CN"/>
        </w:rPr>
      </w:pPr>
    </w:p>
    <w:p>
      <w:pPr>
        <w:spacing w:line="360" w:lineRule="auto"/>
        <w:rPr>
          <w:rFonts w:hint="eastAsia" w:ascii="宋体" w:hAnsi="宋体"/>
          <w:sz w:val="24"/>
          <w:lang w:val="en-US" w:eastAsia="zh-CN"/>
        </w:rPr>
      </w:pPr>
    </w:p>
    <w:p>
      <w:pPr>
        <w:spacing w:line="360" w:lineRule="auto"/>
        <w:rPr>
          <w:rFonts w:hint="eastAsia" w:ascii="宋体" w:hAnsi="宋体"/>
          <w:sz w:val="24"/>
          <w:lang w:val="en-US" w:eastAsia="zh-CN"/>
        </w:rPr>
      </w:pPr>
    </w:p>
    <w:p>
      <w:pPr>
        <w:spacing w:line="360" w:lineRule="auto"/>
        <w:rPr>
          <w:rFonts w:hint="eastAsia" w:ascii="宋体" w:hAnsi="宋体"/>
          <w:sz w:val="24"/>
          <w:lang w:val="en-US" w:eastAsia="zh-CN"/>
        </w:rPr>
      </w:pPr>
    </w:p>
    <w:p>
      <w:pPr>
        <w:spacing w:line="360" w:lineRule="auto"/>
        <w:rPr>
          <w:rFonts w:hint="default" w:ascii="宋体" w:hAnsi="宋体" w:eastAsia="宋体"/>
          <w:sz w:val="24"/>
          <w:lang w:val="en-US" w:eastAsia="zh-CN"/>
        </w:rPr>
      </w:pPr>
      <w:r>
        <w:rPr>
          <w:rFonts w:hint="eastAsia" w:ascii="宋体" w:hAnsi="宋体"/>
          <w:sz w:val="24"/>
          <w:lang w:val="en-US" w:eastAsia="zh-CN"/>
        </w:rPr>
        <w:t>References</w:t>
      </w:r>
    </w:p>
    <w:p>
      <w:pPr>
        <w:numPr>
          <w:ilvl w:val="0"/>
          <w:numId w:val="1"/>
        </w:numPr>
        <w:spacing w:line="360" w:lineRule="auto"/>
        <w:rPr>
          <w:rFonts w:ascii="宋体" w:hAnsi="宋体"/>
        </w:rPr>
      </w:pPr>
      <w:r>
        <w:rPr>
          <w:rFonts w:ascii="微软雅黑" w:hAnsi="微软雅黑" w:eastAsia="微软雅黑" w:cs="微软雅黑"/>
          <w:i w:val="0"/>
          <w:iCs w:val="0"/>
          <w:caps w:val="0"/>
          <w:color w:val="666666"/>
          <w:spacing w:val="0"/>
          <w:sz w:val="18"/>
          <w:szCs w:val="18"/>
          <w:shd w:val="clear" w:fill="FFFFFF"/>
        </w:rPr>
        <w:t>[1]孙纪舟,李阳,蒋志勇,顾云苏,何清法.A Distributed DBMS Based Dynamic Programming Method for Query Optimization[J].Journal of Donghua University(English Edition),2012,29(01):55-58.DOI:10.19884/j.1672-5220.2012.01.013.</w:t>
      </w:r>
    </w:p>
    <w:p>
      <w:pPr>
        <w:numPr>
          <w:ilvl w:val="0"/>
          <w:numId w:val="1"/>
        </w:numPr>
        <w:spacing w:line="360" w:lineRule="auto"/>
        <w:rPr>
          <w:rFonts w:ascii="宋体" w:hAnsi="宋体"/>
        </w:rPr>
      </w:pPr>
      <w:r>
        <w:rPr>
          <w:rFonts w:ascii="微软雅黑" w:hAnsi="微软雅黑" w:eastAsia="微软雅黑" w:cs="微软雅黑"/>
          <w:i w:val="0"/>
          <w:iCs w:val="0"/>
          <w:caps w:val="0"/>
          <w:color w:val="666666"/>
          <w:spacing w:val="0"/>
          <w:sz w:val="18"/>
          <w:szCs w:val="18"/>
          <w:shd w:val="clear" w:fill="FFFFFF"/>
        </w:rPr>
        <w:t>Ibrar Ahmed.PostgreSQL数据库的特点[J].软件和集成电路,2021(06):63.DOI:10.19609/j.cnki.cn10-1339/tn.2021.06.030.</w:t>
      </w:r>
      <w:r>
        <w:rPr>
          <w:rFonts w:hint="eastAsia" w:ascii="宋体" w:hAnsi="宋体"/>
        </w:rPr>
        <w:t>5</w:t>
      </w:r>
    </w:p>
    <w:p>
      <w:pPr>
        <w:numPr>
          <w:ilvl w:val="0"/>
          <w:numId w:val="1"/>
        </w:numPr>
        <w:spacing w:line="360" w:lineRule="auto"/>
        <w:rPr>
          <w:rFonts w:ascii="宋体" w:hAnsi="宋体"/>
        </w:rPr>
      </w:pPr>
      <w:r>
        <w:rPr>
          <w:rFonts w:ascii="微软雅黑" w:hAnsi="微软雅黑" w:eastAsia="微软雅黑" w:cs="微软雅黑"/>
          <w:i w:val="0"/>
          <w:iCs w:val="0"/>
          <w:caps w:val="0"/>
          <w:color w:val="666666"/>
          <w:spacing w:val="0"/>
          <w:sz w:val="18"/>
          <w:szCs w:val="18"/>
          <w:shd w:val="clear" w:fill="FFFFFF"/>
        </w:rPr>
        <w:t>Bo Han,Yan-Xia Zhang,Shou-Bo Zhong,Yong-Heng Zhao.Astronomical data fusion tool based on PostgreSQL[J].Research in Astronomy and Astrophysics,2016,16(11):107-114.</w:t>
      </w:r>
    </w:p>
    <w:p>
      <w:pPr>
        <w:numPr>
          <w:ilvl w:val="0"/>
          <w:numId w:val="1"/>
        </w:numPr>
        <w:spacing w:line="360" w:lineRule="auto"/>
        <w:rPr>
          <w:rFonts w:ascii="宋体" w:hAnsi="宋体"/>
        </w:rPr>
      </w:pPr>
      <w:r>
        <w:rPr>
          <w:rFonts w:ascii="微软雅黑" w:hAnsi="微软雅黑" w:eastAsia="微软雅黑" w:cs="微软雅黑"/>
          <w:i w:val="0"/>
          <w:iCs w:val="0"/>
          <w:caps w:val="0"/>
          <w:color w:val="666666"/>
          <w:spacing w:val="0"/>
          <w:sz w:val="18"/>
          <w:szCs w:val="18"/>
          <w:shd w:val="clear" w:fill="FFFFFF"/>
        </w:rPr>
        <w:t>[1]陈足先,叶晓俊. 回滚段在PostgreSQL中的实现[C]//.第二十二届中国数据库学术会议论文集（技术报告篇）.,2005:467-470.</w:t>
      </w:r>
    </w:p>
    <w:p>
      <w:pPr>
        <w:spacing w:line="360" w:lineRule="auto"/>
        <w:rPr>
          <w:rFonts w:ascii="宋体" w:hAnsi="宋体"/>
          <w:sz w:val="24"/>
        </w:rPr>
      </w:pPr>
    </w:p>
    <w:p>
      <w:pPr>
        <w:snapToGrid w:val="0"/>
        <w:spacing w:line="360" w:lineRule="auto"/>
        <w:ind w:left="425"/>
        <w:rPr>
          <w:bCs/>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9212E2"/>
    <w:multiLevelType w:val="multilevel"/>
    <w:tmpl w:val="679212E2"/>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7"/>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IzY2UxZjFjNjc5ZmY5MGRkYmU2NjM5M2IyOTAwNTAifQ=="/>
    <w:docVar w:name="KSO_WPS_MARK_KEY" w:val="52612b79-fc58-4977-abb9-c80f1ba470cc"/>
  </w:docVars>
  <w:rsids>
    <w:rsidRoot w:val="00E75E08"/>
    <w:rsid w:val="0004031B"/>
    <w:rsid w:val="000A2624"/>
    <w:rsid w:val="00104D62"/>
    <w:rsid w:val="00160506"/>
    <w:rsid w:val="00182668"/>
    <w:rsid w:val="001A4FBD"/>
    <w:rsid w:val="001B2AEE"/>
    <w:rsid w:val="001E5462"/>
    <w:rsid w:val="00203EB0"/>
    <w:rsid w:val="00223295"/>
    <w:rsid w:val="00231484"/>
    <w:rsid w:val="002D6EA7"/>
    <w:rsid w:val="003A1A8E"/>
    <w:rsid w:val="003B2411"/>
    <w:rsid w:val="003E1FB3"/>
    <w:rsid w:val="003F4C33"/>
    <w:rsid w:val="004925F9"/>
    <w:rsid w:val="004A4945"/>
    <w:rsid w:val="004B59E8"/>
    <w:rsid w:val="00585303"/>
    <w:rsid w:val="00595142"/>
    <w:rsid w:val="00647681"/>
    <w:rsid w:val="006662AC"/>
    <w:rsid w:val="006E593B"/>
    <w:rsid w:val="0073517B"/>
    <w:rsid w:val="00751B7C"/>
    <w:rsid w:val="007A5D00"/>
    <w:rsid w:val="007E7E46"/>
    <w:rsid w:val="00847BEE"/>
    <w:rsid w:val="008A153E"/>
    <w:rsid w:val="008F07F7"/>
    <w:rsid w:val="00947939"/>
    <w:rsid w:val="00972A53"/>
    <w:rsid w:val="009C7AEC"/>
    <w:rsid w:val="00A01749"/>
    <w:rsid w:val="00A936C3"/>
    <w:rsid w:val="00B60501"/>
    <w:rsid w:val="00BD29D1"/>
    <w:rsid w:val="00BD4B50"/>
    <w:rsid w:val="00CB4393"/>
    <w:rsid w:val="00D21861"/>
    <w:rsid w:val="00DB2366"/>
    <w:rsid w:val="00E25DF2"/>
    <w:rsid w:val="00E3762F"/>
    <w:rsid w:val="00E45828"/>
    <w:rsid w:val="00E75E08"/>
    <w:rsid w:val="00E85D38"/>
    <w:rsid w:val="00EC738A"/>
    <w:rsid w:val="00EF096A"/>
    <w:rsid w:val="00EF6502"/>
    <w:rsid w:val="00F27170"/>
    <w:rsid w:val="00F44027"/>
    <w:rsid w:val="00F64BDA"/>
    <w:rsid w:val="00FE679A"/>
    <w:rsid w:val="090467B5"/>
    <w:rsid w:val="16B80FB9"/>
    <w:rsid w:val="484821AC"/>
    <w:rsid w:val="690567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3"/>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7"/>
    <w:qFormat/>
    <w:uiPriority w:val="0"/>
    <w:pPr>
      <w:keepNext/>
      <w:keepLines/>
      <w:spacing w:before="260" w:after="260" w:line="413" w:lineRule="auto"/>
      <w:outlineLvl w:val="2"/>
    </w:pPr>
    <w:rPr>
      <w:b/>
      <w:sz w:val="32"/>
    </w:rPr>
  </w:style>
  <w:style w:type="paragraph" w:styleId="5">
    <w:name w:val="heading 4"/>
    <w:basedOn w:val="1"/>
    <w:next w:val="1"/>
    <w:link w:val="18"/>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semiHidden/>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7">
    <w:name w:val="footer"/>
    <w:basedOn w:val="1"/>
    <w:link w:val="16"/>
    <w:unhideWhenUsed/>
    <w:qFormat/>
    <w:uiPriority w:val="99"/>
    <w:pPr>
      <w:tabs>
        <w:tab w:val="center" w:pos="4153"/>
        <w:tab w:val="right" w:pos="8306"/>
      </w:tabs>
      <w:snapToGrid w:val="0"/>
      <w:jc w:val="left"/>
    </w:pPr>
    <w:rPr>
      <w:sz w:val="18"/>
      <w:szCs w:val="18"/>
    </w:rPr>
  </w:style>
  <w:style w:type="paragraph" w:styleId="8">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10">
    <w:name w:val="toc 2"/>
    <w:basedOn w:val="1"/>
    <w:next w:val="1"/>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11">
    <w:name w:val="Normal (Web)"/>
    <w:basedOn w:val="1"/>
    <w:qFormat/>
    <w:uiPriority w:val="0"/>
    <w:pPr>
      <w:spacing w:beforeAutospacing="1" w:afterAutospacing="1"/>
      <w:jc w:val="left"/>
    </w:pPr>
    <w:rPr>
      <w:rFonts w:asciiTheme="minorHAnsi" w:hAnsiTheme="minorHAnsi" w:eastAsiaTheme="minorEastAsia"/>
      <w:kern w:val="0"/>
      <w:sz w:val="24"/>
    </w:rPr>
  </w:style>
  <w:style w:type="character" w:styleId="14">
    <w:name w:val="Hyperlink"/>
    <w:basedOn w:val="13"/>
    <w:qFormat/>
    <w:uiPriority w:val="99"/>
    <w:rPr>
      <w:color w:val="0000FF"/>
      <w:u w:val="single"/>
    </w:rPr>
  </w:style>
  <w:style w:type="character" w:customStyle="1" w:styleId="15">
    <w:name w:val="页眉 字符"/>
    <w:basedOn w:val="13"/>
    <w:link w:val="8"/>
    <w:qFormat/>
    <w:uiPriority w:val="99"/>
    <w:rPr>
      <w:sz w:val="18"/>
      <w:szCs w:val="18"/>
    </w:rPr>
  </w:style>
  <w:style w:type="character" w:customStyle="1" w:styleId="16">
    <w:name w:val="页脚 字符"/>
    <w:basedOn w:val="13"/>
    <w:link w:val="7"/>
    <w:qFormat/>
    <w:uiPriority w:val="99"/>
    <w:rPr>
      <w:sz w:val="18"/>
      <w:szCs w:val="18"/>
    </w:rPr>
  </w:style>
  <w:style w:type="character" w:customStyle="1" w:styleId="17">
    <w:name w:val="标题 3 字符"/>
    <w:basedOn w:val="13"/>
    <w:link w:val="4"/>
    <w:qFormat/>
    <w:uiPriority w:val="0"/>
    <w:rPr>
      <w:rFonts w:ascii="Times New Roman" w:hAnsi="Times New Roman" w:eastAsia="宋体" w:cs="Times New Roman"/>
      <w:b/>
      <w:sz w:val="32"/>
      <w:szCs w:val="24"/>
    </w:rPr>
  </w:style>
  <w:style w:type="character" w:customStyle="1" w:styleId="18">
    <w:name w:val="标题 4 字符"/>
    <w:basedOn w:val="13"/>
    <w:link w:val="5"/>
    <w:semiHidden/>
    <w:qFormat/>
    <w:uiPriority w:val="9"/>
    <w:rPr>
      <w:rFonts w:asciiTheme="majorHAnsi" w:hAnsiTheme="majorHAnsi" w:eastAsiaTheme="majorEastAsia" w:cstheme="majorBidi"/>
      <w:b/>
      <w:bCs/>
      <w:sz w:val="28"/>
      <w:szCs w:val="28"/>
    </w:rPr>
  </w:style>
  <w:style w:type="paragraph" w:styleId="19">
    <w:name w:val="List Paragraph"/>
    <w:basedOn w:val="1"/>
    <w:qFormat/>
    <w:uiPriority w:val="34"/>
    <w:pPr>
      <w:ind w:firstLine="420" w:firstLineChars="200"/>
    </w:pPr>
  </w:style>
  <w:style w:type="character" w:customStyle="1" w:styleId="20">
    <w:name w:val="标题 1 字符"/>
    <w:basedOn w:val="13"/>
    <w:link w:val="2"/>
    <w:qFormat/>
    <w:uiPriority w:val="9"/>
    <w:rPr>
      <w:rFonts w:ascii="Times New Roman" w:hAnsi="Times New Roman" w:eastAsia="宋体" w:cs="Times New Roman"/>
      <w:b/>
      <w:bCs/>
      <w:kern w:val="44"/>
      <w:sz w:val="44"/>
      <w:szCs w:val="44"/>
    </w:rPr>
  </w:style>
  <w:style w:type="paragraph" w:customStyle="1" w:styleId="21">
    <w:name w:val="TOC Heading"/>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2">
    <w:name w:val="src"/>
    <w:basedOn w:val="13"/>
    <w:qFormat/>
    <w:uiPriority w:val="0"/>
  </w:style>
  <w:style w:type="character" w:customStyle="1" w:styleId="23">
    <w:name w:val="标题 2 字符"/>
    <w:basedOn w:val="13"/>
    <w:link w:val="3"/>
    <w:semiHidden/>
    <w:qFormat/>
    <w:uiPriority w:val="9"/>
    <w:rPr>
      <w:rFonts w:asciiTheme="majorHAnsi" w:hAnsiTheme="majorHAnsi" w:eastAsiaTheme="majorEastAsia" w:cstheme="majorBidi"/>
      <w:b/>
      <w:bCs/>
      <w:sz w:val="32"/>
      <w:szCs w:val="32"/>
    </w:rPr>
  </w:style>
  <w:style w:type="paragraph" w:customStyle="1" w:styleId="24">
    <w:name w:val="一级标题"/>
    <w:basedOn w:val="1"/>
    <w:qFormat/>
    <w:uiPriority w:val="0"/>
    <w:pPr>
      <w:keepNext/>
      <w:keepLines/>
      <w:spacing w:line="360" w:lineRule="auto"/>
      <w:ind w:firstLine="1044" w:firstLineChars="200"/>
      <w:jc w:val="center"/>
      <w:outlineLvl w:val="0"/>
    </w:pPr>
    <w:rPr>
      <w:rFonts w:ascii="黑体" w:eastAsia="黑体"/>
      <w:b/>
      <w:bCs/>
      <w:kern w:val="32"/>
      <w:sz w:val="36"/>
      <w:szCs w:val="36"/>
    </w:rPr>
  </w:style>
  <w:style w:type="paragraph" w:customStyle="1" w:styleId="25">
    <w:name w:val="默认段落字体 Para Char"/>
    <w:basedOn w:val="1"/>
    <w:uiPriority w:val="0"/>
    <w:rPr>
      <w:rFonts w:ascii="Tahoma" w:hAnsi="Tahoma"/>
      <w:sz w:val="24"/>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EE514-6294-43FA-816F-4B311B9981A3}">
  <ds:schemaRefs/>
</ds:datastoreItem>
</file>

<file path=docProps/app.xml><?xml version="1.0" encoding="utf-8"?>
<Properties xmlns="http://schemas.openxmlformats.org/officeDocument/2006/extended-properties" xmlns:vt="http://schemas.openxmlformats.org/officeDocument/2006/docPropsVTypes">
  <Template>Normal</Template>
  <Pages>12</Pages>
  <Words>3146</Words>
  <Characters>16418</Characters>
  <Lines>109</Lines>
  <Paragraphs>30</Paragraphs>
  <TotalTime>6</TotalTime>
  <ScaleCrop>false</ScaleCrop>
  <LinksUpToDate>false</LinksUpToDate>
  <CharactersWithSpaces>19465</CharactersWithSpaces>
  <Application>WPS Office_11.1.0.12970_F1E327BC-269C-435d-A152-05C5408002CA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2021-06-12T13:46:00Z</dcterms:created>
  <dc:creator>dell</dc:creator>
  <cp:lastModifiedBy>QWEHQWHR</cp:lastModifiedBy>
  <dcterms:modified xsi:type="dcterms:W3CDTF">2023-01-06T15:49:37Z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2052-11.1.0.12970</vt:lpwstr>
  </property>
  <property fmtid="{D5CDD505-2E9C-101B-9397-08002B2CF9AE}" pid="3" name="ICV">
    <vt:lpwstr>98DC1D51200B482A80143C476B2AD9C3</vt:lpwstr>
  </property>
</Properties>
</file>