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790E" w:rsidRDefault="006B790E" w:rsidP="00EB7D76">
      <w:pPr>
        <w:tabs>
          <w:tab w:val="left" w:pos="851"/>
        </w:tabs>
      </w:pPr>
    </w:p>
    <w:p w:rsidR="006B790E" w:rsidRDefault="006B790E" w:rsidP="006B790E">
      <w:pPr>
        <w:jc w:val="center"/>
        <w:rPr>
          <w:b/>
        </w:rPr>
      </w:pPr>
      <w:r>
        <w:rPr>
          <w:b/>
          <w:u w:val="single"/>
        </w:rPr>
        <w:t>Principles of Health and Social Care Practice</w:t>
      </w:r>
      <w:r w:rsidR="005344D9">
        <w:rPr>
          <w:b/>
          <w:u w:val="single"/>
        </w:rPr>
        <w:t xml:space="preserve"> – Assignment 2</w:t>
      </w:r>
    </w:p>
    <w:p w:rsidR="006B790E" w:rsidRDefault="006B790E" w:rsidP="006B790E">
      <w:r>
        <w:t>This assignment is g</w:t>
      </w:r>
      <w:r w:rsidR="00F40B3F">
        <w:t>oing to investigate and explore the significant fundamentals of</w:t>
      </w:r>
      <w:r w:rsidR="00D4757D">
        <w:t xml:space="preserve"> managing</w:t>
      </w:r>
      <w:r w:rsidR="00EF1F6C">
        <w:t xml:space="preserve"> </w:t>
      </w:r>
      <w:r w:rsidR="00F40B3F">
        <w:t xml:space="preserve">Mental Health </w:t>
      </w:r>
      <w:r w:rsidR="00EF1F6C">
        <w:t>in children</w:t>
      </w:r>
      <w:r w:rsidR="00D4757D">
        <w:t>.  The</w:t>
      </w:r>
      <w:r w:rsidR="00F40B3F">
        <w:t xml:space="preserve"> areas which will be</w:t>
      </w:r>
      <w:r w:rsidR="00D4757D">
        <w:t xml:space="preserve"> explored in this assignment are: explanations of characteristics</w:t>
      </w:r>
      <w:r w:rsidR="003E1F62">
        <w:t xml:space="preserve"> and the circumstances of the individual, theories of human growth and development, the management of loss and change, the management of stress and behaviour, inter-professional working, social processes and health inequalities.  These concerns will relate and link in with the chosen subject which is being examined</w:t>
      </w:r>
      <w:r w:rsidR="00AF73B2">
        <w:t xml:space="preserve"> which is looking at children and young people experiencing mental health issues</w:t>
      </w:r>
      <w:r w:rsidR="003E1F62">
        <w:t xml:space="preserve">.  </w:t>
      </w:r>
    </w:p>
    <w:p w:rsidR="00A6410F" w:rsidRDefault="00A6410F" w:rsidP="006B790E">
      <w:r>
        <w:t xml:space="preserve">Mental health in the United Kingdom is on the rise; around 1 in 4 people will experience a mental health issue in one year.  It is said that in England 1 in 6 people will complain of experiencing a ‘common’ mental health problem such as anxiety or depression in any given week.  </w:t>
      </w:r>
      <w:sdt>
        <w:sdtPr>
          <w:id w:val="-1563250075"/>
          <w:citation/>
        </w:sdtPr>
        <w:sdtEndPr/>
        <w:sdtContent>
          <w:r>
            <w:fldChar w:fldCharType="begin"/>
          </w:r>
          <w:r>
            <w:instrText xml:space="preserve"> CITATION Min13 \l 2057 </w:instrText>
          </w:r>
          <w:r>
            <w:fldChar w:fldCharType="separate"/>
          </w:r>
          <w:r>
            <w:rPr>
              <w:noProof/>
            </w:rPr>
            <w:t>(Mind, 2013)</w:t>
          </w:r>
          <w:r>
            <w:fldChar w:fldCharType="end"/>
          </w:r>
        </w:sdtContent>
      </w:sdt>
    </w:p>
    <w:p w:rsidR="00785AB1" w:rsidRDefault="00785AB1" w:rsidP="006B790E">
      <w:r>
        <w:t xml:space="preserve">It is commented that people are not coping with mental health issues effectively, resulting in increasing numbers of self-harm and suicidal thoughts being increased.  </w:t>
      </w:r>
      <w:sdt>
        <w:sdtPr>
          <w:id w:val="1856761153"/>
          <w:citation/>
        </w:sdtPr>
        <w:sdtEndPr/>
        <w:sdtContent>
          <w:r>
            <w:fldChar w:fldCharType="begin"/>
          </w:r>
          <w:r>
            <w:instrText xml:space="preserve"> CITATION Min13 \l 2057 </w:instrText>
          </w:r>
          <w:r>
            <w:fldChar w:fldCharType="separate"/>
          </w:r>
          <w:r>
            <w:rPr>
              <w:noProof/>
            </w:rPr>
            <w:t>(Mind, 2013)</w:t>
          </w:r>
          <w:r>
            <w:fldChar w:fldCharType="end"/>
          </w:r>
        </w:sdtContent>
      </w:sdt>
    </w:p>
    <w:p w:rsidR="002A1D78" w:rsidRDefault="002A1D78" w:rsidP="006B790E">
      <w:r>
        <w:t xml:space="preserve">‘1 in 10 children aged 5-16 years have a diagnosable mental health problem’ </w:t>
      </w:r>
      <w:sdt>
        <w:sdtPr>
          <w:id w:val="1312672219"/>
          <w:citation/>
        </w:sdtPr>
        <w:sdtEndPr/>
        <w:sdtContent>
          <w:r>
            <w:fldChar w:fldCharType="begin"/>
          </w:r>
          <w:r>
            <w:instrText xml:space="preserve"> CITATION NHS18 \l 2057 </w:instrText>
          </w:r>
          <w:r>
            <w:fldChar w:fldCharType="separate"/>
          </w:r>
          <w:r>
            <w:rPr>
              <w:noProof/>
            </w:rPr>
            <w:t>(NHS, 2018)</w:t>
          </w:r>
          <w:r>
            <w:fldChar w:fldCharType="end"/>
          </w:r>
        </w:sdtContent>
      </w:sdt>
    </w:p>
    <w:p w:rsidR="002D3A67" w:rsidRDefault="006B790E" w:rsidP="006B790E">
      <w:r>
        <w:t>Mental Health has for the last 30 years been generally on the increase in young children.</w:t>
      </w:r>
      <w:r w:rsidR="001A5739">
        <w:t xml:space="preserve"> Mental health in children is becoming a big issue in the United Kingdom </w:t>
      </w:r>
      <w:r w:rsidR="00AF73B2">
        <w:t>and possibly</w:t>
      </w:r>
      <w:r w:rsidR="00797AFD">
        <w:t xml:space="preserve"> on a global scale. </w:t>
      </w:r>
      <w:r w:rsidR="00AF73B2">
        <w:t xml:space="preserve"> </w:t>
      </w:r>
      <w:sdt>
        <w:sdtPr>
          <w:id w:val="-1330057252"/>
          <w:citation/>
        </w:sdtPr>
        <w:sdtEndPr/>
        <w:sdtContent>
          <w:r w:rsidR="002D3A67">
            <w:fldChar w:fldCharType="begin"/>
          </w:r>
          <w:r w:rsidR="002D3A67">
            <w:instrText xml:space="preserve">CITATION Men18 \l 2057 </w:instrText>
          </w:r>
          <w:r w:rsidR="002D3A67">
            <w:fldChar w:fldCharType="separate"/>
          </w:r>
          <w:r w:rsidR="002D3A67">
            <w:rPr>
              <w:noProof/>
            </w:rPr>
            <w:t>(foundation, 2018)</w:t>
          </w:r>
          <w:r w:rsidR="002D3A67">
            <w:fldChar w:fldCharType="end"/>
          </w:r>
        </w:sdtContent>
      </w:sdt>
    </w:p>
    <w:p w:rsidR="00AF73B2" w:rsidRDefault="00AF73B2" w:rsidP="006B790E">
      <w:r>
        <w:t xml:space="preserve">‘Mental health problems affect about 1 in 10 children and young people.  They include depression, anxiety and conduct disorder, and are often a direct response </w:t>
      </w:r>
      <w:r w:rsidR="002D3A67">
        <w:t>to what is happening in their lives’</w:t>
      </w:r>
      <w:sdt>
        <w:sdtPr>
          <w:id w:val="-1233308166"/>
          <w:citation/>
        </w:sdtPr>
        <w:sdtEndPr/>
        <w:sdtContent>
          <w:r w:rsidR="002D3A67">
            <w:fldChar w:fldCharType="begin"/>
          </w:r>
          <w:r w:rsidR="002D3A67">
            <w:instrText xml:space="preserve"> CITATION Men18 \l 2057 </w:instrText>
          </w:r>
          <w:r w:rsidR="002D3A67">
            <w:fldChar w:fldCharType="separate"/>
          </w:r>
          <w:r w:rsidR="002D3A67">
            <w:rPr>
              <w:noProof/>
            </w:rPr>
            <w:t xml:space="preserve"> (foundation, 2018)</w:t>
          </w:r>
          <w:r w:rsidR="002D3A67">
            <w:fldChar w:fldCharType="end"/>
          </w:r>
        </w:sdtContent>
      </w:sdt>
    </w:p>
    <w:p w:rsidR="006B790E" w:rsidRDefault="00EF1F6C" w:rsidP="006B790E">
      <w:r>
        <w:t xml:space="preserve">Some </w:t>
      </w:r>
      <w:r w:rsidR="006B790E">
        <w:t xml:space="preserve">factors that </w:t>
      </w:r>
      <w:r>
        <w:t>contribute to</w:t>
      </w:r>
      <w:r w:rsidR="00AF73B2">
        <w:t xml:space="preserve"> a higher risk than usual</w:t>
      </w:r>
      <w:r w:rsidR="002D3A67">
        <w:t xml:space="preserve"> for a child to suffer</w:t>
      </w:r>
      <w:r>
        <w:t xml:space="preserve"> from a mental health condition i</w:t>
      </w:r>
      <w:r w:rsidR="006B790E">
        <w:t>nclude having a long-term illness, a parent with mental health problems,</w:t>
      </w:r>
      <w:r w:rsidR="002D3A67">
        <w:t xml:space="preserve"> child and sexual abuse, </w:t>
      </w:r>
      <w:r w:rsidR="006B790E">
        <w:t xml:space="preserve"> living in poverty or a home in which abuse takes pla</w:t>
      </w:r>
      <w:r w:rsidR="002D3A67">
        <w:t xml:space="preserve">ce and experiencing bereavement. </w:t>
      </w:r>
      <w:sdt>
        <w:sdtPr>
          <w:id w:val="1240683828"/>
          <w:citation/>
        </w:sdtPr>
        <w:sdtEndPr/>
        <w:sdtContent>
          <w:r w:rsidR="002D3A67">
            <w:fldChar w:fldCharType="begin"/>
          </w:r>
          <w:r w:rsidR="002D3A67">
            <w:instrText xml:space="preserve"> CITATION Men18 \l 2057 </w:instrText>
          </w:r>
          <w:r w:rsidR="002D3A67">
            <w:fldChar w:fldCharType="separate"/>
          </w:r>
          <w:r w:rsidR="002D3A67">
            <w:rPr>
              <w:noProof/>
            </w:rPr>
            <w:t>(foundation, 2018)</w:t>
          </w:r>
          <w:r w:rsidR="002D3A67">
            <w:fldChar w:fldCharType="end"/>
          </w:r>
        </w:sdtContent>
      </w:sdt>
    </w:p>
    <w:p w:rsidR="00823013" w:rsidRDefault="006B790E" w:rsidP="006B790E">
      <w:r>
        <w:t>There have been many improvements to health provisions, education and employment over the last few decades</w:t>
      </w:r>
      <w:r w:rsidR="00823013">
        <w:t xml:space="preserve"> in relation to mental health awareness in children and young people</w:t>
      </w:r>
      <w:r>
        <w:t>, yet</w:t>
      </w:r>
      <w:r w:rsidR="00823013">
        <w:t xml:space="preserve"> children and young people are increasingly becoming depressed</w:t>
      </w:r>
      <w:r>
        <w:t xml:space="preserve"> and requiring help with their anxieties</w:t>
      </w:r>
      <w:r w:rsidR="00823013">
        <w:t xml:space="preserve"> in accordance with this</w:t>
      </w:r>
      <w:r>
        <w:t xml:space="preserve">.  </w:t>
      </w:r>
      <w:sdt>
        <w:sdtPr>
          <w:id w:val="1880974141"/>
          <w:citation/>
        </w:sdtPr>
        <w:sdtEndPr/>
        <w:sdtContent>
          <w:r w:rsidR="00823013">
            <w:fldChar w:fldCharType="begin"/>
          </w:r>
          <w:r w:rsidR="00823013">
            <w:instrText xml:space="preserve"> CITATION NHS18 \l 2057 </w:instrText>
          </w:r>
          <w:r w:rsidR="00823013">
            <w:fldChar w:fldCharType="separate"/>
          </w:r>
          <w:r w:rsidR="00823013">
            <w:rPr>
              <w:noProof/>
            </w:rPr>
            <w:t>(NHS, 2018)</w:t>
          </w:r>
          <w:r w:rsidR="00823013">
            <w:fldChar w:fldCharType="end"/>
          </w:r>
        </w:sdtContent>
      </w:sdt>
    </w:p>
    <w:p w:rsidR="00823013" w:rsidRDefault="006B790E" w:rsidP="006B790E">
      <w:r>
        <w:t>In 201</w:t>
      </w:r>
      <w:r w:rsidR="00823013">
        <w:t>6 a study was conducted on</w:t>
      </w:r>
      <w:r>
        <w:t xml:space="preserve"> children who were not in education, employment or tr</w:t>
      </w:r>
      <w:r w:rsidR="00EF1F6C">
        <w:t xml:space="preserve">aining and </w:t>
      </w:r>
      <w:r w:rsidR="00823013">
        <w:t>i</w:t>
      </w:r>
      <w:r w:rsidR="00EF1F6C">
        <w:t>t</w:t>
      </w:r>
      <w:r w:rsidR="00823013">
        <w:t xml:space="preserve"> was said that these particular children were the most likely to suffer from a mental health issue. </w:t>
      </w:r>
      <w:sdt>
        <w:sdtPr>
          <w:id w:val="-1822802865"/>
          <w:citation/>
        </w:sdtPr>
        <w:sdtEndPr/>
        <w:sdtContent>
          <w:r w:rsidR="002A1D78">
            <w:fldChar w:fldCharType="begin"/>
          </w:r>
          <w:r w:rsidR="002A1D78">
            <w:instrText xml:space="preserve"> CITATION NHS18 \l 2057 </w:instrText>
          </w:r>
          <w:r w:rsidR="002A1D78">
            <w:fldChar w:fldCharType="separate"/>
          </w:r>
          <w:r w:rsidR="002A1D78">
            <w:rPr>
              <w:noProof/>
            </w:rPr>
            <w:t>(NHS, 2018)</w:t>
          </w:r>
          <w:r w:rsidR="002A1D78">
            <w:fldChar w:fldCharType="end"/>
          </w:r>
        </w:sdtContent>
      </w:sdt>
    </w:p>
    <w:p w:rsidR="006B790E" w:rsidRDefault="00EF1F6C" w:rsidP="006B790E">
      <w:r>
        <w:t>F</w:t>
      </w:r>
      <w:r w:rsidR="002A1D78">
        <w:t xml:space="preserve">inancial difficulties </w:t>
      </w:r>
      <w:r>
        <w:t>experienced by</w:t>
      </w:r>
      <w:r w:rsidR="002A1D78">
        <w:t xml:space="preserve"> a</w:t>
      </w:r>
      <w:r w:rsidR="006B790E">
        <w:t xml:space="preserve"> young person</w:t>
      </w:r>
      <w:r w:rsidR="002A1D78">
        <w:t xml:space="preserve"> have said to have</w:t>
      </w:r>
      <w:r w:rsidR="006B790E">
        <w:t xml:space="preserve"> decreased, however the proportion living in households at risk of poverty had increased from 19% in 2008 to 25% in 2015.  The amount of young people living with anxiety has also been increasing over recent years</w:t>
      </w:r>
      <w:r w:rsidR="002A1D78">
        <w:t xml:space="preserve"> </w:t>
      </w:r>
      <w:r>
        <w:t xml:space="preserve">and </w:t>
      </w:r>
      <w:r w:rsidR="002A1D78">
        <w:t xml:space="preserve">poverty could potentially </w:t>
      </w:r>
      <w:r>
        <w:t>contribute if</w:t>
      </w:r>
      <w:r w:rsidR="002A1D78">
        <w:t xml:space="preserve"> within the household</w:t>
      </w:r>
      <w:r w:rsidR="006B790E">
        <w:t>.</w:t>
      </w:r>
      <w:sdt>
        <w:sdtPr>
          <w:id w:val="1785770763"/>
          <w:citation/>
        </w:sdtPr>
        <w:sdtEndPr/>
        <w:sdtContent>
          <w:r w:rsidR="002A1D78">
            <w:fldChar w:fldCharType="begin"/>
          </w:r>
          <w:r w:rsidR="002A1D78">
            <w:instrText xml:space="preserve"> CITATION Off17 \l 2057 </w:instrText>
          </w:r>
          <w:r w:rsidR="002A1D78">
            <w:fldChar w:fldCharType="separate"/>
          </w:r>
          <w:r w:rsidR="002A1D78">
            <w:rPr>
              <w:noProof/>
            </w:rPr>
            <w:t xml:space="preserve"> (statistics, 2017)</w:t>
          </w:r>
          <w:r w:rsidR="002A1D78">
            <w:fldChar w:fldCharType="end"/>
          </w:r>
        </w:sdtContent>
      </w:sdt>
    </w:p>
    <w:p w:rsidR="006B790E" w:rsidRDefault="006B790E" w:rsidP="006B790E">
      <w:r>
        <w:lastRenderedPageBreak/>
        <w:t>The delivery of the care of a patient who is reporting symptoms of</w:t>
      </w:r>
      <w:r w:rsidR="00E74940">
        <w:t xml:space="preserve"> mental health such as</w:t>
      </w:r>
      <w:r>
        <w:t xml:space="preserve"> depression has to go through several stages of investigation before they can conclude</w:t>
      </w:r>
      <w:r w:rsidR="00E74940">
        <w:t xml:space="preserve"> and properly diagnose the condition</w:t>
      </w:r>
      <w:r>
        <w:t>.  Inter-agency working is beneficial to both the patient and the professional in making th</w:t>
      </w:r>
      <w:r w:rsidR="00E74940">
        <w:t xml:space="preserve">e right care plan and decisions for the individual.  </w:t>
      </w:r>
      <w:sdt>
        <w:sdtPr>
          <w:id w:val="524756771"/>
          <w:citation/>
        </w:sdtPr>
        <w:sdtEndPr/>
        <w:sdtContent>
          <w:r w:rsidR="00E74940">
            <w:fldChar w:fldCharType="begin"/>
          </w:r>
          <w:r w:rsidR="00E74940">
            <w:instrText xml:space="preserve"> CITATION Jon14 \l 2057 </w:instrText>
          </w:r>
          <w:r w:rsidR="00E74940">
            <w:fldChar w:fldCharType="separate"/>
          </w:r>
          <w:r w:rsidR="00E74940">
            <w:rPr>
              <w:noProof/>
            </w:rPr>
            <w:t>(Dickinson, 2014)</w:t>
          </w:r>
          <w:r w:rsidR="00E74940">
            <w:fldChar w:fldCharType="end"/>
          </w:r>
        </w:sdtContent>
      </w:sdt>
    </w:p>
    <w:p w:rsidR="006B790E" w:rsidRPr="006400DE" w:rsidRDefault="00EF1F6C" w:rsidP="006B790E">
      <w:r>
        <w:t>One</w:t>
      </w:r>
      <w:r w:rsidR="006B790E" w:rsidRPr="006400DE">
        <w:t xml:space="preserve"> case study looks at a young person who had been referred by his GP to a v</w:t>
      </w:r>
      <w:r>
        <w:t xml:space="preserve">oluntary association who works </w:t>
      </w:r>
      <w:r w:rsidR="006B790E" w:rsidRPr="006400DE">
        <w:t>closely with young people</w:t>
      </w:r>
      <w:r>
        <w:t>,</w:t>
      </w:r>
      <w:r w:rsidR="006B790E" w:rsidRPr="006400DE">
        <w:t xml:space="preserve"> to assist them through times of need and help them seek the appropriate support</w:t>
      </w:r>
      <w:r w:rsidR="006400DE" w:rsidRPr="006400DE">
        <w:t xml:space="preserve"> that they require.  The Association f</w:t>
      </w:r>
      <w:r w:rsidR="006B790E" w:rsidRPr="006400DE">
        <w:t xml:space="preserve">or Young People’s Health is </w:t>
      </w:r>
      <w:r>
        <w:t>one of the many</w:t>
      </w:r>
      <w:r w:rsidR="006B790E" w:rsidRPr="006400DE">
        <w:t xml:space="preserve"> voluntary organisation</w:t>
      </w:r>
      <w:r>
        <w:t>’s</w:t>
      </w:r>
      <w:r w:rsidR="006B790E" w:rsidRPr="006400DE">
        <w:t xml:space="preserve"> which works cl</w:t>
      </w:r>
      <w:r>
        <w:t>osely with an individual who ma</w:t>
      </w:r>
      <w:r w:rsidR="006B790E" w:rsidRPr="006400DE">
        <w:t xml:space="preserve">y have a range of issues relating to </w:t>
      </w:r>
      <w:r>
        <w:t xml:space="preserve">less complex </w:t>
      </w:r>
      <w:r w:rsidR="006B790E" w:rsidRPr="006400DE">
        <w:t xml:space="preserve">anxieties to </w:t>
      </w:r>
      <w:r>
        <w:t xml:space="preserve">far </w:t>
      </w:r>
      <w:r w:rsidR="006B790E" w:rsidRPr="006400DE">
        <w:t xml:space="preserve">more complex mental health disorders.  The support looks at their </w:t>
      </w:r>
      <w:r w:rsidR="006400DE" w:rsidRPr="006400DE">
        <w:t>self-care</w:t>
      </w:r>
      <w:r w:rsidR="006B790E" w:rsidRPr="006400DE">
        <w:t xml:space="preserve"> techniques to draw out positives and strengths when managing adversity.  The project will enlist young co-workers so the young person will feel more at ease</w:t>
      </w:r>
      <w:r w:rsidR="006400DE" w:rsidRPr="006400DE">
        <w:t xml:space="preserve"> and this is said to be more effective</w:t>
      </w:r>
      <w:r w:rsidR="006B790E" w:rsidRPr="006400DE">
        <w:t>.</w:t>
      </w:r>
      <w:sdt>
        <w:sdtPr>
          <w:id w:val="-544833566"/>
          <w:citation/>
        </w:sdtPr>
        <w:sdtEndPr/>
        <w:sdtContent>
          <w:r w:rsidR="006400DE" w:rsidRPr="006400DE">
            <w:fldChar w:fldCharType="begin"/>
          </w:r>
          <w:r w:rsidR="006400DE" w:rsidRPr="006400DE">
            <w:instrText xml:space="preserve"> CITATION Ass18 \l 2057 </w:instrText>
          </w:r>
          <w:r w:rsidR="006400DE" w:rsidRPr="006400DE">
            <w:fldChar w:fldCharType="separate"/>
          </w:r>
          <w:r w:rsidR="006400DE" w:rsidRPr="006400DE">
            <w:rPr>
              <w:noProof/>
            </w:rPr>
            <w:t xml:space="preserve"> (health, 2018)</w:t>
          </w:r>
          <w:r w:rsidR="006400DE" w:rsidRPr="006400DE">
            <w:fldChar w:fldCharType="end"/>
          </w:r>
        </w:sdtContent>
      </w:sdt>
    </w:p>
    <w:p w:rsidR="006B790E" w:rsidRPr="007F5E03" w:rsidRDefault="006B790E" w:rsidP="006B790E">
      <w:r w:rsidRPr="007F5E03">
        <w:t xml:space="preserve">The young person quoted “I enjoyed the most - talking about pressures and expectations because it made me realise that other people have the same </w:t>
      </w:r>
      <w:r w:rsidR="007F5E03" w:rsidRPr="007F5E03">
        <w:t xml:space="preserve">pressures”.  The organisation provides </w:t>
      </w:r>
      <w:r w:rsidRPr="007F5E03">
        <w:t>opportunities to discuss any social-economi</w:t>
      </w:r>
      <w:r w:rsidR="007F5E03" w:rsidRPr="007F5E03">
        <w:t>c inequalities.  They provide</w:t>
      </w:r>
      <w:r w:rsidRPr="007F5E03">
        <w:t xml:space="preserve"> </w:t>
      </w:r>
      <w:r w:rsidR="007F5E03" w:rsidRPr="007F5E03">
        <w:t>a counselling</w:t>
      </w:r>
      <w:r w:rsidRPr="007F5E03">
        <w:t xml:space="preserve"> service, therapy through play and gro</w:t>
      </w:r>
      <w:r w:rsidR="007F5E03" w:rsidRPr="007F5E03">
        <w:t>up discussion where appropriate</w:t>
      </w:r>
      <w:r w:rsidR="00EF1F6C">
        <w:t>,</w:t>
      </w:r>
      <w:r w:rsidR="007F5E03" w:rsidRPr="007F5E03">
        <w:t xml:space="preserve"> to support children to cope with mental health conditions.  </w:t>
      </w:r>
      <w:sdt>
        <w:sdtPr>
          <w:id w:val="1479880517"/>
          <w:citation/>
        </w:sdtPr>
        <w:sdtEndPr/>
        <w:sdtContent>
          <w:r w:rsidR="007F5E03" w:rsidRPr="007F5E03">
            <w:fldChar w:fldCharType="begin"/>
          </w:r>
          <w:r w:rsidR="007F5E03" w:rsidRPr="007F5E03">
            <w:instrText xml:space="preserve"> CITATION Ass18 \l 2057 </w:instrText>
          </w:r>
          <w:r w:rsidR="007F5E03" w:rsidRPr="007F5E03">
            <w:fldChar w:fldCharType="separate"/>
          </w:r>
          <w:r w:rsidR="007F5E03" w:rsidRPr="007F5E03">
            <w:rPr>
              <w:noProof/>
            </w:rPr>
            <w:t>(health, 2018)</w:t>
          </w:r>
          <w:r w:rsidR="007F5E03" w:rsidRPr="007F5E03">
            <w:fldChar w:fldCharType="end"/>
          </w:r>
        </w:sdtContent>
      </w:sdt>
    </w:p>
    <w:p w:rsidR="006B790E" w:rsidRPr="00056DF6" w:rsidRDefault="006B790E" w:rsidP="006B790E">
      <w:pPr>
        <w:shd w:val="clear" w:color="auto" w:fill="FFFFFF"/>
        <w:spacing w:before="100" w:beforeAutospacing="1" w:after="100" w:afterAutospacing="1" w:line="240" w:lineRule="auto"/>
        <w:outlineLvl w:val="2"/>
        <w:rPr>
          <w:rFonts w:eastAsia="Times New Roman" w:cstheme="minorHAnsi"/>
          <w:lang w:eastAsia="en-GB"/>
        </w:rPr>
      </w:pPr>
      <w:r w:rsidRPr="00056DF6">
        <w:rPr>
          <w:rFonts w:eastAsia="Times New Roman" w:cstheme="minorHAnsi"/>
          <w:lang w:eastAsia="en-GB"/>
        </w:rPr>
        <w:t>Ps</w:t>
      </w:r>
      <w:r w:rsidR="00EF1F6C">
        <w:rPr>
          <w:rFonts w:eastAsia="Times New Roman" w:cstheme="minorHAnsi"/>
          <w:lang w:eastAsia="en-GB"/>
        </w:rPr>
        <w:t xml:space="preserve">ychosexual Developmental Theory’s such as Freud </w:t>
      </w:r>
      <w:r w:rsidRPr="00056DF6">
        <w:rPr>
          <w:rFonts w:eastAsia="Times New Roman" w:cstheme="minorHAnsi"/>
          <w:lang w:eastAsia="en-GB"/>
        </w:rPr>
        <w:t xml:space="preserve">looks at patients suffering from mental illness, Freud came to believe that childhood experiences influences behaviour.  According to Freud, conflicts that occur during stages </w:t>
      </w:r>
      <w:r w:rsidR="00EF1F6C">
        <w:rPr>
          <w:rFonts w:eastAsia="Times New Roman" w:cstheme="minorHAnsi"/>
          <w:lang w:eastAsia="en-GB"/>
        </w:rPr>
        <w:t xml:space="preserve">of life </w:t>
      </w:r>
      <w:r w:rsidRPr="00056DF6">
        <w:rPr>
          <w:rFonts w:eastAsia="Times New Roman" w:cstheme="minorHAnsi"/>
          <w:lang w:eastAsia="en-GB"/>
        </w:rPr>
        <w:t>can have a lifelong influence on a person’s wellbeing.</w:t>
      </w:r>
      <w:sdt>
        <w:sdtPr>
          <w:rPr>
            <w:rFonts w:eastAsia="Times New Roman" w:cstheme="minorHAnsi"/>
            <w:lang w:eastAsia="en-GB"/>
          </w:rPr>
          <w:id w:val="-486014420"/>
          <w:citation/>
        </w:sdtPr>
        <w:sdtEndPr/>
        <w:sdtContent>
          <w:r w:rsidR="00056DF6">
            <w:rPr>
              <w:rFonts w:eastAsia="Times New Roman" w:cstheme="minorHAnsi"/>
              <w:lang w:eastAsia="en-GB"/>
            </w:rPr>
            <w:fldChar w:fldCharType="begin"/>
          </w:r>
          <w:r w:rsidR="00056DF6">
            <w:rPr>
              <w:rFonts w:eastAsia="Times New Roman" w:cstheme="minorHAnsi"/>
              <w:lang w:eastAsia="en-GB"/>
            </w:rPr>
            <w:instrText xml:space="preserve"> CITATION Den14 \l 2057 </w:instrText>
          </w:r>
          <w:r w:rsidR="00056DF6">
            <w:rPr>
              <w:rFonts w:eastAsia="Times New Roman" w:cstheme="minorHAnsi"/>
              <w:lang w:eastAsia="en-GB"/>
            </w:rPr>
            <w:fldChar w:fldCharType="separate"/>
          </w:r>
          <w:r w:rsidR="00056DF6">
            <w:rPr>
              <w:rFonts w:eastAsia="Times New Roman" w:cstheme="minorHAnsi"/>
              <w:noProof/>
              <w:lang w:eastAsia="en-GB"/>
            </w:rPr>
            <w:t xml:space="preserve"> </w:t>
          </w:r>
          <w:r w:rsidR="00056DF6" w:rsidRPr="00056DF6">
            <w:rPr>
              <w:rFonts w:eastAsia="Times New Roman" w:cstheme="minorHAnsi"/>
              <w:noProof/>
              <w:lang w:eastAsia="en-GB"/>
            </w:rPr>
            <w:t>(Mitterer, 2014)</w:t>
          </w:r>
          <w:r w:rsidR="00056DF6">
            <w:rPr>
              <w:rFonts w:eastAsia="Times New Roman" w:cstheme="minorHAnsi"/>
              <w:lang w:eastAsia="en-GB"/>
            </w:rPr>
            <w:fldChar w:fldCharType="end"/>
          </w:r>
        </w:sdtContent>
      </w:sdt>
    </w:p>
    <w:p w:rsidR="006B790E" w:rsidRDefault="006B790E" w:rsidP="006B790E">
      <w:pPr>
        <w:shd w:val="clear" w:color="auto" w:fill="FFFFFF"/>
        <w:spacing w:before="100" w:beforeAutospacing="1" w:after="100" w:afterAutospacing="1" w:line="240" w:lineRule="auto"/>
        <w:rPr>
          <w:rFonts w:eastAsia="Times New Roman" w:cstheme="minorHAnsi"/>
          <w:color w:val="222222"/>
          <w:lang w:eastAsia="en-GB"/>
        </w:rPr>
      </w:pPr>
      <w:r>
        <w:rPr>
          <w:rFonts w:eastAsia="Times New Roman" w:cstheme="minorHAnsi"/>
          <w:color w:val="222222"/>
          <w:lang w:eastAsia="en-GB"/>
        </w:rPr>
        <w:t xml:space="preserve">According to Freud’s psychosexual theory occurs in a series of stages focused on different pleasure areas of the </w:t>
      </w:r>
      <w:r w:rsidR="00056DF6">
        <w:rPr>
          <w:rFonts w:eastAsia="Times New Roman" w:cstheme="minorHAnsi"/>
          <w:color w:val="222222"/>
          <w:lang w:eastAsia="en-GB"/>
        </w:rPr>
        <w:t xml:space="preserve">body. </w:t>
      </w:r>
      <w:r>
        <w:rPr>
          <w:rFonts w:eastAsia="Times New Roman" w:cstheme="minorHAnsi"/>
          <w:color w:val="222222"/>
          <w:lang w:eastAsia="en-GB"/>
        </w:rPr>
        <w:t xml:space="preserve"> Successfully completing each stage leads to the development of a healthy adult personality. Failing to resolve the conflicts of a particular stage can result in fixations that can then have an influence on adult behaviour.</w:t>
      </w:r>
      <w:r w:rsidR="00056DF6">
        <w:rPr>
          <w:rFonts w:eastAsia="Times New Roman" w:cstheme="minorHAnsi"/>
          <w:color w:val="222222"/>
          <w:lang w:eastAsia="en-GB"/>
        </w:rPr>
        <w:t xml:space="preserve"> </w:t>
      </w:r>
      <w:sdt>
        <w:sdtPr>
          <w:rPr>
            <w:rFonts w:eastAsia="Times New Roman" w:cstheme="minorHAnsi"/>
            <w:color w:val="222222"/>
            <w:lang w:eastAsia="en-GB"/>
          </w:rPr>
          <w:id w:val="-477923389"/>
          <w:citation/>
        </w:sdtPr>
        <w:sdtEndPr/>
        <w:sdtContent>
          <w:r w:rsidR="00056DF6">
            <w:rPr>
              <w:rFonts w:eastAsia="Times New Roman" w:cstheme="minorHAnsi"/>
              <w:color w:val="222222"/>
              <w:lang w:eastAsia="en-GB"/>
            </w:rPr>
            <w:fldChar w:fldCharType="begin"/>
          </w:r>
          <w:r w:rsidR="00056DF6">
            <w:rPr>
              <w:rFonts w:eastAsia="Times New Roman" w:cstheme="minorHAnsi"/>
              <w:color w:val="222222"/>
              <w:lang w:eastAsia="en-GB"/>
            </w:rPr>
            <w:instrText xml:space="preserve"> CITATION Den14 \l 2057 </w:instrText>
          </w:r>
          <w:r w:rsidR="00056DF6">
            <w:rPr>
              <w:rFonts w:eastAsia="Times New Roman" w:cstheme="minorHAnsi"/>
              <w:color w:val="222222"/>
              <w:lang w:eastAsia="en-GB"/>
            </w:rPr>
            <w:fldChar w:fldCharType="separate"/>
          </w:r>
          <w:r w:rsidR="00056DF6" w:rsidRPr="00056DF6">
            <w:rPr>
              <w:rFonts w:eastAsia="Times New Roman" w:cstheme="minorHAnsi"/>
              <w:noProof/>
              <w:color w:val="222222"/>
              <w:lang w:eastAsia="en-GB"/>
            </w:rPr>
            <w:t>(Mitterer, 2014)</w:t>
          </w:r>
          <w:r w:rsidR="00056DF6">
            <w:rPr>
              <w:rFonts w:eastAsia="Times New Roman" w:cstheme="minorHAnsi"/>
              <w:color w:val="222222"/>
              <w:lang w:eastAsia="en-GB"/>
            </w:rPr>
            <w:fldChar w:fldCharType="end"/>
          </w:r>
        </w:sdtContent>
      </w:sdt>
    </w:p>
    <w:p w:rsidR="006B790E" w:rsidRDefault="006B790E" w:rsidP="006B790E">
      <w:pPr>
        <w:shd w:val="clear" w:color="auto" w:fill="FFFFFF"/>
        <w:spacing w:before="100" w:beforeAutospacing="1" w:after="100" w:afterAutospacing="1" w:line="240" w:lineRule="auto"/>
        <w:rPr>
          <w:rFonts w:eastAsia="Times New Roman" w:cstheme="minorHAnsi"/>
          <w:color w:val="222222"/>
          <w:lang w:eastAsia="en-GB"/>
        </w:rPr>
      </w:pPr>
      <w:r>
        <w:rPr>
          <w:rFonts w:eastAsia="Times New Roman" w:cstheme="minorHAnsi"/>
          <w:color w:val="222222"/>
          <w:lang w:eastAsia="en-GB"/>
        </w:rPr>
        <w:t>There are</w:t>
      </w:r>
      <w:r w:rsidR="00C30957">
        <w:rPr>
          <w:rFonts w:eastAsia="Times New Roman" w:cstheme="minorHAnsi"/>
          <w:color w:val="222222"/>
          <w:lang w:eastAsia="en-GB"/>
        </w:rPr>
        <w:t xml:space="preserve"> approximately 25,000 children and young people </w:t>
      </w:r>
      <w:r>
        <w:rPr>
          <w:rFonts w:eastAsia="Times New Roman" w:cstheme="minorHAnsi"/>
          <w:color w:val="222222"/>
          <w:lang w:eastAsia="en-GB"/>
        </w:rPr>
        <w:t>admitt</w:t>
      </w:r>
      <w:r w:rsidR="00056DF6">
        <w:rPr>
          <w:rFonts w:eastAsia="Times New Roman" w:cstheme="minorHAnsi"/>
          <w:color w:val="222222"/>
          <w:lang w:eastAsia="en-GB"/>
        </w:rPr>
        <w:t>ed to hospital each year</w:t>
      </w:r>
      <w:r>
        <w:rPr>
          <w:rFonts w:eastAsia="Times New Roman" w:cstheme="minorHAnsi"/>
          <w:color w:val="222222"/>
          <w:lang w:eastAsia="en-GB"/>
        </w:rPr>
        <w:t xml:space="preserve"> as a result of self-har</w:t>
      </w:r>
      <w:r w:rsidR="00056DF6">
        <w:rPr>
          <w:rFonts w:eastAsia="Times New Roman" w:cstheme="minorHAnsi"/>
          <w:color w:val="222222"/>
          <w:lang w:eastAsia="en-GB"/>
        </w:rPr>
        <w:t>ming.</w:t>
      </w:r>
      <w:r>
        <w:rPr>
          <w:rFonts w:eastAsia="Times New Roman" w:cstheme="minorHAnsi"/>
          <w:color w:val="222222"/>
          <w:lang w:eastAsia="en-GB"/>
        </w:rPr>
        <w:t xml:space="preserve">  Social Services are usually alerted by the hospital or police and they can sign-post services to the young person</w:t>
      </w:r>
      <w:r w:rsidR="00C30957">
        <w:rPr>
          <w:rFonts w:eastAsia="Times New Roman" w:cstheme="minorHAnsi"/>
          <w:color w:val="222222"/>
          <w:lang w:eastAsia="en-GB"/>
        </w:rPr>
        <w:t xml:space="preserve"> and families that have been affected by this issue</w:t>
      </w:r>
      <w:r>
        <w:rPr>
          <w:rFonts w:eastAsia="Times New Roman" w:cstheme="minorHAnsi"/>
          <w:color w:val="222222"/>
          <w:lang w:eastAsia="en-GB"/>
        </w:rPr>
        <w:t>.  The inter-agency working is important as will ascertain the best possible outcome for the</w:t>
      </w:r>
      <w:r w:rsidR="00C30957">
        <w:rPr>
          <w:rFonts w:eastAsia="Times New Roman" w:cstheme="minorHAnsi"/>
          <w:color w:val="222222"/>
          <w:lang w:eastAsia="en-GB"/>
        </w:rPr>
        <w:t xml:space="preserve"> child or</w:t>
      </w:r>
      <w:r>
        <w:rPr>
          <w:rFonts w:eastAsia="Times New Roman" w:cstheme="minorHAnsi"/>
          <w:color w:val="222222"/>
          <w:lang w:eastAsia="en-GB"/>
        </w:rPr>
        <w:t xml:space="preserve"> young person.  </w:t>
      </w:r>
      <w:sdt>
        <w:sdtPr>
          <w:rPr>
            <w:rFonts w:eastAsia="Times New Roman" w:cstheme="minorHAnsi"/>
            <w:color w:val="222222"/>
            <w:lang w:eastAsia="en-GB"/>
          </w:rPr>
          <w:id w:val="1866411539"/>
          <w:citation/>
        </w:sdtPr>
        <w:sdtEndPr/>
        <w:sdtContent>
          <w:r w:rsidR="00C30957">
            <w:rPr>
              <w:rFonts w:eastAsia="Times New Roman" w:cstheme="minorHAnsi"/>
              <w:color w:val="222222"/>
              <w:lang w:eastAsia="en-GB"/>
            </w:rPr>
            <w:fldChar w:fldCharType="begin"/>
          </w:r>
          <w:r w:rsidR="00C30957">
            <w:rPr>
              <w:rFonts w:eastAsia="Times New Roman" w:cstheme="minorHAnsi"/>
              <w:color w:val="222222"/>
              <w:lang w:eastAsia="en-GB"/>
            </w:rPr>
            <w:instrText xml:space="preserve"> CITATION Den14 \l 2057 </w:instrText>
          </w:r>
          <w:r w:rsidR="00C30957">
            <w:rPr>
              <w:rFonts w:eastAsia="Times New Roman" w:cstheme="minorHAnsi"/>
              <w:color w:val="222222"/>
              <w:lang w:eastAsia="en-GB"/>
            </w:rPr>
            <w:fldChar w:fldCharType="separate"/>
          </w:r>
          <w:r w:rsidR="00C30957" w:rsidRPr="00C30957">
            <w:rPr>
              <w:rFonts w:eastAsia="Times New Roman" w:cstheme="minorHAnsi"/>
              <w:noProof/>
              <w:color w:val="222222"/>
              <w:lang w:eastAsia="en-GB"/>
            </w:rPr>
            <w:t>(Mitterer, 2014)</w:t>
          </w:r>
          <w:r w:rsidR="00C30957">
            <w:rPr>
              <w:rFonts w:eastAsia="Times New Roman" w:cstheme="minorHAnsi"/>
              <w:color w:val="222222"/>
              <w:lang w:eastAsia="en-GB"/>
            </w:rPr>
            <w:fldChar w:fldCharType="end"/>
          </w:r>
        </w:sdtContent>
      </w:sdt>
    </w:p>
    <w:p w:rsidR="006B790E" w:rsidRDefault="006B790E" w:rsidP="006B790E">
      <w:pPr>
        <w:shd w:val="clear" w:color="auto" w:fill="FFFFFF"/>
        <w:spacing w:before="100" w:beforeAutospacing="1" w:after="100" w:afterAutospacing="1" w:line="240" w:lineRule="auto"/>
        <w:rPr>
          <w:rFonts w:eastAsia="Times New Roman" w:cstheme="minorHAnsi"/>
          <w:color w:val="222222"/>
          <w:lang w:eastAsia="en-GB"/>
        </w:rPr>
      </w:pPr>
      <w:r>
        <w:rPr>
          <w:rFonts w:eastAsia="Times New Roman" w:cstheme="minorHAnsi"/>
          <w:color w:val="222222"/>
          <w:lang w:eastAsia="en-GB"/>
        </w:rPr>
        <w:t>The theories use</w:t>
      </w:r>
      <w:r w:rsidR="00B35531">
        <w:rPr>
          <w:rFonts w:eastAsia="Times New Roman" w:cstheme="minorHAnsi"/>
          <w:color w:val="222222"/>
          <w:lang w:eastAsia="en-GB"/>
        </w:rPr>
        <w:t>d form</w:t>
      </w:r>
      <w:r w:rsidR="00C30957">
        <w:rPr>
          <w:rFonts w:eastAsia="Times New Roman" w:cstheme="minorHAnsi"/>
          <w:color w:val="222222"/>
          <w:lang w:eastAsia="en-GB"/>
        </w:rPr>
        <w:t xml:space="preserve"> a basis of the fundamental</w:t>
      </w:r>
      <w:r>
        <w:rPr>
          <w:rFonts w:eastAsia="Times New Roman" w:cstheme="minorHAnsi"/>
          <w:color w:val="222222"/>
          <w:lang w:eastAsia="en-GB"/>
        </w:rPr>
        <w:t xml:space="preserve"> planning for the young person </w:t>
      </w:r>
      <w:r w:rsidR="00B35531">
        <w:rPr>
          <w:rFonts w:eastAsia="Times New Roman" w:cstheme="minorHAnsi"/>
          <w:color w:val="222222"/>
          <w:lang w:eastAsia="en-GB"/>
        </w:rPr>
        <w:t xml:space="preserve">and </w:t>
      </w:r>
      <w:r>
        <w:rPr>
          <w:rFonts w:eastAsia="Times New Roman" w:cstheme="minorHAnsi"/>
          <w:color w:val="222222"/>
          <w:lang w:eastAsia="en-GB"/>
        </w:rPr>
        <w:t>consist of Biophysical, how we age, grow and change.  Psychosoci</w:t>
      </w:r>
      <w:r w:rsidR="00C30957">
        <w:rPr>
          <w:rFonts w:eastAsia="Times New Roman" w:cstheme="minorHAnsi"/>
          <w:color w:val="222222"/>
          <w:lang w:eastAsia="en-GB"/>
        </w:rPr>
        <w:t>al, personality and behaviour, c</w:t>
      </w:r>
      <w:r>
        <w:rPr>
          <w:rFonts w:eastAsia="Times New Roman" w:cstheme="minorHAnsi"/>
          <w:color w:val="222222"/>
          <w:lang w:eastAsia="en-GB"/>
        </w:rPr>
        <w:t>ognitive, thinking ability and</w:t>
      </w:r>
      <w:r w:rsidR="00C30957">
        <w:rPr>
          <w:rFonts w:eastAsia="Times New Roman" w:cstheme="minorHAnsi"/>
          <w:color w:val="222222"/>
          <w:lang w:eastAsia="en-GB"/>
        </w:rPr>
        <w:t xml:space="preserve"> intelligence and Moral Knowing</w:t>
      </w:r>
      <w:r>
        <w:rPr>
          <w:rFonts w:eastAsia="Times New Roman" w:cstheme="minorHAnsi"/>
          <w:color w:val="222222"/>
          <w:lang w:eastAsia="en-GB"/>
        </w:rPr>
        <w:t xml:space="preserve"> what is right and wrong.</w:t>
      </w:r>
      <w:sdt>
        <w:sdtPr>
          <w:rPr>
            <w:rFonts w:eastAsia="Times New Roman" w:cstheme="minorHAnsi"/>
            <w:color w:val="222222"/>
            <w:lang w:eastAsia="en-GB"/>
          </w:rPr>
          <w:id w:val="330965701"/>
          <w:citation/>
        </w:sdtPr>
        <w:sdtEndPr/>
        <w:sdtContent>
          <w:r w:rsidR="00C30957">
            <w:rPr>
              <w:rFonts w:eastAsia="Times New Roman" w:cstheme="minorHAnsi"/>
              <w:color w:val="222222"/>
              <w:lang w:eastAsia="en-GB"/>
            </w:rPr>
            <w:fldChar w:fldCharType="begin"/>
          </w:r>
          <w:r w:rsidR="00C30957">
            <w:rPr>
              <w:rFonts w:eastAsia="Times New Roman" w:cstheme="minorHAnsi"/>
              <w:color w:val="222222"/>
              <w:lang w:eastAsia="en-GB"/>
            </w:rPr>
            <w:instrText xml:space="preserve"> CITATION Eli18 \l 2057 </w:instrText>
          </w:r>
          <w:r w:rsidR="00C30957">
            <w:rPr>
              <w:rFonts w:eastAsia="Times New Roman" w:cstheme="minorHAnsi"/>
              <w:color w:val="222222"/>
              <w:lang w:eastAsia="en-GB"/>
            </w:rPr>
            <w:fldChar w:fldCharType="separate"/>
          </w:r>
          <w:r w:rsidR="00C30957">
            <w:rPr>
              <w:rFonts w:eastAsia="Times New Roman" w:cstheme="minorHAnsi"/>
              <w:noProof/>
              <w:color w:val="222222"/>
              <w:lang w:eastAsia="en-GB"/>
            </w:rPr>
            <w:t xml:space="preserve"> </w:t>
          </w:r>
          <w:r w:rsidR="00C30957" w:rsidRPr="00C30957">
            <w:rPr>
              <w:rFonts w:eastAsia="Times New Roman" w:cstheme="minorHAnsi"/>
              <w:noProof/>
              <w:color w:val="222222"/>
              <w:lang w:eastAsia="en-GB"/>
            </w:rPr>
            <w:t>(Martin, 2018)</w:t>
          </w:r>
          <w:r w:rsidR="00C30957">
            <w:rPr>
              <w:rFonts w:eastAsia="Times New Roman" w:cstheme="minorHAnsi"/>
              <w:color w:val="222222"/>
              <w:lang w:eastAsia="en-GB"/>
            </w:rPr>
            <w:fldChar w:fldCharType="end"/>
          </w:r>
        </w:sdtContent>
      </w:sdt>
    </w:p>
    <w:p w:rsidR="006B790E" w:rsidRDefault="006B790E" w:rsidP="006B790E">
      <w:pPr>
        <w:shd w:val="clear" w:color="auto" w:fill="FFFFFF"/>
        <w:spacing w:before="100" w:beforeAutospacing="1" w:after="100" w:afterAutospacing="1" w:line="240" w:lineRule="auto"/>
        <w:rPr>
          <w:rFonts w:eastAsia="Times New Roman" w:cstheme="minorHAnsi"/>
          <w:color w:val="222222"/>
          <w:lang w:eastAsia="en-GB"/>
        </w:rPr>
      </w:pPr>
      <w:r>
        <w:rPr>
          <w:rFonts w:eastAsia="Times New Roman" w:cstheme="minorHAnsi"/>
          <w:color w:val="222222"/>
          <w:lang w:eastAsia="en-GB"/>
        </w:rPr>
        <w:t>Nature theories are extreme and do not make allowances for environmental factors or cultures.  They assume everyone is the same.  The nurture approach looks at the environmental factors to assess development and genetics.</w:t>
      </w:r>
      <w:sdt>
        <w:sdtPr>
          <w:rPr>
            <w:rFonts w:eastAsia="Times New Roman" w:cstheme="minorHAnsi"/>
            <w:color w:val="222222"/>
            <w:lang w:eastAsia="en-GB"/>
          </w:rPr>
          <w:id w:val="509798753"/>
          <w:citation/>
        </w:sdtPr>
        <w:sdtEndPr/>
        <w:sdtContent>
          <w:r w:rsidR="002F1AB7">
            <w:rPr>
              <w:rFonts w:eastAsia="Times New Roman" w:cstheme="minorHAnsi"/>
              <w:color w:val="222222"/>
              <w:lang w:eastAsia="en-GB"/>
            </w:rPr>
            <w:fldChar w:fldCharType="begin"/>
          </w:r>
          <w:r w:rsidR="002F1AB7">
            <w:rPr>
              <w:rFonts w:eastAsia="Times New Roman" w:cstheme="minorHAnsi"/>
              <w:color w:val="222222"/>
              <w:lang w:eastAsia="en-GB"/>
            </w:rPr>
            <w:instrText xml:space="preserve">CITATION Chr16 \l 2057 </w:instrText>
          </w:r>
          <w:r w:rsidR="002F1AB7">
            <w:rPr>
              <w:rFonts w:eastAsia="Times New Roman" w:cstheme="minorHAnsi"/>
              <w:color w:val="222222"/>
              <w:lang w:eastAsia="en-GB"/>
            </w:rPr>
            <w:fldChar w:fldCharType="separate"/>
          </w:r>
          <w:r w:rsidR="002F1AB7">
            <w:rPr>
              <w:rFonts w:eastAsia="Times New Roman" w:cstheme="minorHAnsi"/>
              <w:noProof/>
              <w:color w:val="222222"/>
              <w:lang w:eastAsia="en-GB"/>
            </w:rPr>
            <w:t xml:space="preserve"> </w:t>
          </w:r>
          <w:r w:rsidR="002F1AB7" w:rsidRPr="002F1AB7">
            <w:rPr>
              <w:rFonts w:eastAsia="Times New Roman" w:cstheme="minorHAnsi"/>
              <w:noProof/>
              <w:color w:val="222222"/>
              <w:lang w:eastAsia="en-GB"/>
            </w:rPr>
            <w:t>(Taylor, 2016)</w:t>
          </w:r>
          <w:r w:rsidR="002F1AB7">
            <w:rPr>
              <w:rFonts w:eastAsia="Times New Roman" w:cstheme="minorHAnsi"/>
              <w:color w:val="222222"/>
              <w:lang w:eastAsia="en-GB"/>
            </w:rPr>
            <w:fldChar w:fldCharType="end"/>
          </w:r>
        </w:sdtContent>
      </w:sdt>
    </w:p>
    <w:p w:rsidR="006B790E" w:rsidRDefault="006B790E" w:rsidP="006B790E">
      <w:pPr>
        <w:spacing w:after="100" w:afterAutospacing="1" w:line="240" w:lineRule="auto"/>
        <w:rPr>
          <w:rFonts w:eastAsia="Times New Roman" w:cstheme="minorHAnsi"/>
          <w:lang w:eastAsia="en-GB"/>
        </w:rPr>
      </w:pPr>
      <w:r>
        <w:rPr>
          <w:rFonts w:eastAsia="Times New Roman" w:cstheme="minorHAnsi"/>
          <w:lang w:eastAsia="en-GB"/>
        </w:rPr>
        <w:t xml:space="preserve">The loss of a close relative is always traumatic but for a young person it can be especially hard to cope with.  A child will find it hard to come to terms with or express their feelings.  It is important that the young person talks about the loss to </w:t>
      </w:r>
      <w:r w:rsidR="002F1AB7">
        <w:rPr>
          <w:rFonts w:eastAsia="Times New Roman" w:cstheme="minorHAnsi"/>
          <w:lang w:eastAsia="en-GB"/>
        </w:rPr>
        <w:t>someone</w:t>
      </w:r>
      <w:r>
        <w:rPr>
          <w:rFonts w:eastAsia="Times New Roman" w:cstheme="minorHAnsi"/>
          <w:lang w:eastAsia="en-GB"/>
        </w:rPr>
        <w:t xml:space="preserve"> may it be social services or their GP who can sign-post them to the best method of coping mechanisms.  There are many advantages of involving outside agencies as they can work together to assist the young person to recovery.  It is also </w:t>
      </w:r>
      <w:r>
        <w:rPr>
          <w:rFonts w:eastAsia="Times New Roman" w:cstheme="minorHAnsi"/>
          <w:lang w:eastAsia="en-GB"/>
        </w:rPr>
        <w:lastRenderedPageBreak/>
        <w:t>important to think about what is best for the individual as they may only wish to speak to a close friend or relative and would feel ‘put in the</w:t>
      </w:r>
      <w:r w:rsidR="00B35531">
        <w:rPr>
          <w:rFonts w:eastAsia="Times New Roman" w:cstheme="minorHAnsi"/>
          <w:lang w:eastAsia="en-GB"/>
        </w:rPr>
        <w:t xml:space="preserve"> spot’ if the</w:t>
      </w:r>
      <w:r w:rsidR="002F1AB7">
        <w:rPr>
          <w:rFonts w:eastAsia="Times New Roman" w:cstheme="minorHAnsi"/>
          <w:lang w:eastAsia="en-GB"/>
        </w:rPr>
        <w:t xml:space="preserve"> services intervened.  </w:t>
      </w:r>
      <w:sdt>
        <w:sdtPr>
          <w:rPr>
            <w:rFonts w:eastAsia="Times New Roman" w:cstheme="minorHAnsi"/>
            <w:lang w:eastAsia="en-GB"/>
          </w:rPr>
          <w:id w:val="223887056"/>
          <w:citation/>
        </w:sdtPr>
        <w:sdtEndPr/>
        <w:sdtContent>
          <w:r w:rsidR="002F1AB7">
            <w:rPr>
              <w:rFonts w:eastAsia="Times New Roman" w:cstheme="minorHAnsi"/>
              <w:lang w:eastAsia="en-GB"/>
            </w:rPr>
            <w:fldChar w:fldCharType="begin"/>
          </w:r>
          <w:r w:rsidR="002F1AB7">
            <w:rPr>
              <w:rFonts w:eastAsia="Times New Roman" w:cstheme="minorHAnsi"/>
              <w:lang w:eastAsia="en-GB"/>
            </w:rPr>
            <w:instrText xml:space="preserve"> CITATION Nad12 \l 2057 </w:instrText>
          </w:r>
          <w:r w:rsidR="002F1AB7">
            <w:rPr>
              <w:rFonts w:eastAsia="Times New Roman" w:cstheme="minorHAnsi"/>
              <w:lang w:eastAsia="en-GB"/>
            </w:rPr>
            <w:fldChar w:fldCharType="separate"/>
          </w:r>
          <w:r w:rsidR="002F1AB7" w:rsidRPr="002F1AB7">
            <w:rPr>
              <w:rFonts w:eastAsia="Times New Roman" w:cstheme="minorHAnsi"/>
              <w:noProof/>
              <w:lang w:eastAsia="en-GB"/>
            </w:rPr>
            <w:t>(Price, 2012)</w:t>
          </w:r>
          <w:r w:rsidR="002F1AB7">
            <w:rPr>
              <w:rFonts w:eastAsia="Times New Roman" w:cstheme="minorHAnsi"/>
              <w:lang w:eastAsia="en-GB"/>
            </w:rPr>
            <w:fldChar w:fldCharType="end"/>
          </w:r>
        </w:sdtContent>
      </w:sdt>
    </w:p>
    <w:p w:rsidR="006B790E" w:rsidRDefault="006B790E" w:rsidP="006B790E">
      <w:pPr>
        <w:spacing w:after="100" w:afterAutospacing="1" w:line="240" w:lineRule="auto"/>
        <w:rPr>
          <w:rFonts w:eastAsia="Times New Roman" w:cstheme="minorHAnsi"/>
          <w:lang w:eastAsia="en-GB"/>
        </w:rPr>
      </w:pPr>
      <w:r>
        <w:rPr>
          <w:rFonts w:eastAsia="Times New Roman" w:cstheme="minorHAnsi"/>
          <w:lang w:eastAsia="en-GB"/>
        </w:rPr>
        <w:t xml:space="preserve">Stress can impact on the way behaviour is </w:t>
      </w:r>
      <w:r w:rsidR="00B35531">
        <w:rPr>
          <w:rFonts w:eastAsia="Times New Roman" w:cstheme="minorHAnsi"/>
          <w:lang w:eastAsia="en-GB"/>
        </w:rPr>
        <w:t>conducted.  This can go on to</w:t>
      </w:r>
      <w:r>
        <w:rPr>
          <w:rFonts w:eastAsia="Times New Roman" w:cstheme="minorHAnsi"/>
          <w:lang w:eastAsia="en-GB"/>
        </w:rPr>
        <w:t xml:space="preserve"> become a me</w:t>
      </w:r>
      <w:r w:rsidR="002F1AB7">
        <w:rPr>
          <w:rFonts w:eastAsia="Times New Roman" w:cstheme="minorHAnsi"/>
          <w:lang w:eastAsia="en-GB"/>
        </w:rPr>
        <w:t>ntal health issue if it is not addressed</w:t>
      </w:r>
      <w:r>
        <w:rPr>
          <w:rFonts w:eastAsia="Times New Roman" w:cstheme="minorHAnsi"/>
          <w:lang w:eastAsia="en-GB"/>
        </w:rPr>
        <w:t xml:space="preserve"> soon enough.  Self-harm, suicide and other </w:t>
      </w:r>
      <w:r w:rsidR="002F1AB7">
        <w:rPr>
          <w:rFonts w:eastAsia="Times New Roman" w:cstheme="minorHAnsi"/>
          <w:lang w:eastAsia="en-GB"/>
        </w:rPr>
        <w:t>negative behaviour can take over a child or young person’s life.  If a child is seen</w:t>
      </w:r>
      <w:r>
        <w:rPr>
          <w:rFonts w:eastAsia="Times New Roman" w:cstheme="minorHAnsi"/>
          <w:lang w:eastAsia="en-GB"/>
        </w:rPr>
        <w:t xml:space="preserve"> to be showing signs of stress it will need to be caught early on to prevent a more detrimental impact.  Services can be obtained from counsellors and behaviour therapists who could use methods such as Cognitive Behavioural Therapy (CBT).  This looks into the way the brain currently works and how it can be re-trained to think in a more positive way.</w:t>
      </w:r>
      <w:sdt>
        <w:sdtPr>
          <w:rPr>
            <w:rFonts w:eastAsia="Times New Roman" w:cstheme="minorHAnsi"/>
            <w:lang w:eastAsia="en-GB"/>
          </w:rPr>
          <w:id w:val="49661819"/>
          <w:citation/>
        </w:sdtPr>
        <w:sdtEndPr/>
        <w:sdtContent>
          <w:r w:rsidR="002F1AB7">
            <w:rPr>
              <w:rFonts w:eastAsia="Times New Roman" w:cstheme="minorHAnsi"/>
              <w:lang w:eastAsia="en-GB"/>
            </w:rPr>
            <w:fldChar w:fldCharType="begin"/>
          </w:r>
          <w:r w:rsidR="002F1AB7">
            <w:rPr>
              <w:rFonts w:eastAsia="Times New Roman" w:cstheme="minorHAnsi"/>
              <w:lang w:eastAsia="en-GB"/>
            </w:rPr>
            <w:instrText xml:space="preserve"> CITATION Nic03 \l 2057 </w:instrText>
          </w:r>
          <w:r w:rsidR="002F1AB7">
            <w:rPr>
              <w:rFonts w:eastAsia="Times New Roman" w:cstheme="minorHAnsi"/>
              <w:lang w:eastAsia="en-GB"/>
            </w:rPr>
            <w:fldChar w:fldCharType="separate"/>
          </w:r>
          <w:r w:rsidR="002F1AB7">
            <w:rPr>
              <w:rFonts w:eastAsia="Times New Roman" w:cstheme="minorHAnsi"/>
              <w:noProof/>
              <w:lang w:eastAsia="en-GB"/>
            </w:rPr>
            <w:t xml:space="preserve"> </w:t>
          </w:r>
          <w:r w:rsidR="002F1AB7" w:rsidRPr="002F1AB7">
            <w:rPr>
              <w:rFonts w:eastAsia="Times New Roman" w:cstheme="minorHAnsi"/>
              <w:noProof/>
              <w:lang w:eastAsia="en-GB"/>
            </w:rPr>
            <w:t>(al, 2003)</w:t>
          </w:r>
          <w:r w:rsidR="002F1AB7">
            <w:rPr>
              <w:rFonts w:eastAsia="Times New Roman" w:cstheme="minorHAnsi"/>
              <w:lang w:eastAsia="en-GB"/>
            </w:rPr>
            <w:fldChar w:fldCharType="end"/>
          </w:r>
        </w:sdtContent>
      </w:sdt>
    </w:p>
    <w:p w:rsidR="00A61C7B" w:rsidRDefault="00A61C7B" w:rsidP="00A61C7B">
      <w:r>
        <w:t>Chi</w:t>
      </w:r>
      <w:r w:rsidR="002F1AB7">
        <w:t>ldren at higher risk than usual</w:t>
      </w:r>
      <w:r>
        <w:t xml:space="preserve"> may be best met by inter-agency</w:t>
      </w:r>
      <w:r w:rsidR="00053641">
        <w:t xml:space="preserve"> working, for prevention purposes, this suggests</w:t>
      </w:r>
      <w:r>
        <w:t xml:space="preserve"> that many professionals can assist to give a complementary contribution and better outcomes.</w:t>
      </w:r>
      <w:sdt>
        <w:sdtPr>
          <w:id w:val="-640813498"/>
          <w:citation/>
        </w:sdtPr>
        <w:sdtEndPr/>
        <w:sdtContent>
          <w:r w:rsidR="00053641">
            <w:fldChar w:fldCharType="begin"/>
          </w:r>
          <w:r w:rsidR="00053641">
            <w:instrText xml:space="preserve"> CITATION Nic03 \l 2057 </w:instrText>
          </w:r>
          <w:r w:rsidR="00053641">
            <w:fldChar w:fldCharType="separate"/>
          </w:r>
          <w:r w:rsidR="00053641">
            <w:rPr>
              <w:noProof/>
            </w:rPr>
            <w:t xml:space="preserve"> (al, 2003)</w:t>
          </w:r>
          <w:r w:rsidR="00053641">
            <w:fldChar w:fldCharType="end"/>
          </w:r>
        </w:sdtContent>
      </w:sdt>
    </w:p>
    <w:p w:rsidR="00A61C7B" w:rsidRDefault="00A61C7B" w:rsidP="00A61C7B">
      <w:r>
        <w:t>There has been a need in recent years for all different professionals to work closer than ever before to help the individual as much as possible.  For the last few decades there has been an increase in the amount of referrals made to GP’s of young people (under 18) who are sufferi</w:t>
      </w:r>
      <w:r w:rsidR="00053641">
        <w:t xml:space="preserve">ng from mental health problems therefore there is a definite need for these services and preventions.  </w:t>
      </w:r>
      <w:sdt>
        <w:sdtPr>
          <w:id w:val="1251545726"/>
          <w:citation/>
        </w:sdtPr>
        <w:sdtEndPr/>
        <w:sdtContent>
          <w:r w:rsidR="00053641">
            <w:fldChar w:fldCharType="begin"/>
          </w:r>
          <w:r w:rsidR="00053641">
            <w:instrText xml:space="preserve"> CITATION Nic03 \l 2057 </w:instrText>
          </w:r>
          <w:r w:rsidR="00053641">
            <w:fldChar w:fldCharType="separate"/>
          </w:r>
          <w:r w:rsidR="00053641">
            <w:rPr>
              <w:noProof/>
            </w:rPr>
            <w:t>(al, 2003)</w:t>
          </w:r>
          <w:r w:rsidR="00053641">
            <w:fldChar w:fldCharType="end"/>
          </w:r>
        </w:sdtContent>
      </w:sdt>
    </w:p>
    <w:p w:rsidR="00D45159" w:rsidRDefault="00053641" w:rsidP="006B790E">
      <w:pPr>
        <w:spacing w:after="100" w:afterAutospacing="1" w:line="240" w:lineRule="auto"/>
      </w:pPr>
      <w:r>
        <w:t>The i</w:t>
      </w:r>
      <w:r w:rsidR="00D45159">
        <w:t>nter</w:t>
      </w:r>
      <w:r>
        <w:t>-professional w</w:t>
      </w:r>
      <w:r w:rsidR="00D45159">
        <w:t>orking is a way at promoting collaborative working practices to obtain the best possible outcome.</w:t>
      </w:r>
      <w:r w:rsidR="009A71C5">
        <w:t xml:space="preserve">  The learning comes from when one or more professionals learn from and about ea</w:t>
      </w:r>
      <w:r>
        <w:t>ch other, to ensure partnership working</w:t>
      </w:r>
      <w:r w:rsidR="009A71C5">
        <w:t xml:space="preserve"> and good quality care.  This will provide optimal safe patient care.  The case of Victoria Climbie (2003</w:t>
      </w:r>
      <w:r>
        <w:t xml:space="preserve">) illustrated how humble partnership </w:t>
      </w:r>
      <w:r w:rsidR="009A71C5">
        <w:t xml:space="preserve">working and communication was historically and improvements were </w:t>
      </w:r>
      <w:r>
        <w:t>desperately</w:t>
      </w:r>
      <w:r w:rsidR="009A71C5">
        <w:t xml:space="preserve"> needed</w:t>
      </w:r>
      <w:r>
        <w:t xml:space="preserve"> in order to eliminate such horrific circumstances to a rise again</w:t>
      </w:r>
      <w:r w:rsidR="009A71C5">
        <w:t>.</w:t>
      </w:r>
      <w:sdt>
        <w:sdtPr>
          <w:id w:val="-1248660482"/>
          <w:citation/>
        </w:sdtPr>
        <w:sdtEndPr/>
        <w:sdtContent>
          <w:r>
            <w:fldChar w:fldCharType="begin"/>
          </w:r>
          <w:r>
            <w:instrText xml:space="preserve"> CITATION Lyn07 \l 2057 </w:instrText>
          </w:r>
          <w:r>
            <w:fldChar w:fldCharType="separate"/>
          </w:r>
          <w:r>
            <w:rPr>
              <w:noProof/>
            </w:rPr>
            <w:t xml:space="preserve"> (Shah, 2007)</w:t>
          </w:r>
          <w:r>
            <w:fldChar w:fldCharType="end"/>
          </w:r>
        </w:sdtContent>
      </w:sdt>
    </w:p>
    <w:p w:rsidR="00A61C7B" w:rsidRDefault="00A61C7B" w:rsidP="006B790E">
      <w:pPr>
        <w:spacing w:after="100" w:afterAutospacing="1" w:line="240" w:lineRule="auto"/>
        <w:rPr>
          <w:rFonts w:eastAsia="Times New Roman" w:cstheme="minorHAnsi"/>
          <w:lang w:eastAsia="en-GB"/>
        </w:rPr>
      </w:pPr>
      <w:r>
        <w:rPr>
          <w:rFonts w:eastAsia="Times New Roman" w:cstheme="minorHAnsi"/>
          <w:lang w:eastAsia="en-GB"/>
        </w:rPr>
        <w:t>When a patient receives all different professional services relevant to their needs there will be a greater success rate in their needs being met effectively.</w:t>
      </w:r>
      <w:sdt>
        <w:sdtPr>
          <w:rPr>
            <w:rFonts w:eastAsia="Times New Roman" w:cstheme="minorHAnsi"/>
            <w:lang w:eastAsia="en-GB"/>
          </w:rPr>
          <w:id w:val="1263568464"/>
          <w:citation/>
        </w:sdtPr>
        <w:sdtEndPr/>
        <w:sdtContent>
          <w:r w:rsidR="009732C8">
            <w:rPr>
              <w:rFonts w:eastAsia="Times New Roman" w:cstheme="minorHAnsi"/>
              <w:lang w:eastAsia="en-GB"/>
            </w:rPr>
            <w:fldChar w:fldCharType="begin"/>
          </w:r>
          <w:r w:rsidR="009732C8">
            <w:rPr>
              <w:rFonts w:eastAsia="Times New Roman" w:cstheme="minorHAnsi"/>
              <w:lang w:eastAsia="en-GB"/>
            </w:rPr>
            <w:instrText xml:space="preserve"> CITATION Lyn07 \l 2057 </w:instrText>
          </w:r>
          <w:r w:rsidR="009732C8">
            <w:rPr>
              <w:rFonts w:eastAsia="Times New Roman" w:cstheme="minorHAnsi"/>
              <w:lang w:eastAsia="en-GB"/>
            </w:rPr>
            <w:fldChar w:fldCharType="separate"/>
          </w:r>
          <w:r w:rsidR="009732C8">
            <w:rPr>
              <w:rFonts w:eastAsia="Times New Roman" w:cstheme="minorHAnsi"/>
              <w:noProof/>
              <w:lang w:eastAsia="en-GB"/>
            </w:rPr>
            <w:t xml:space="preserve"> </w:t>
          </w:r>
          <w:r w:rsidR="009732C8" w:rsidRPr="009732C8">
            <w:rPr>
              <w:rFonts w:eastAsia="Times New Roman" w:cstheme="minorHAnsi"/>
              <w:noProof/>
              <w:lang w:eastAsia="en-GB"/>
            </w:rPr>
            <w:t>(Shah, 2007)</w:t>
          </w:r>
          <w:r w:rsidR="009732C8">
            <w:rPr>
              <w:rFonts w:eastAsia="Times New Roman" w:cstheme="minorHAnsi"/>
              <w:lang w:eastAsia="en-GB"/>
            </w:rPr>
            <w:fldChar w:fldCharType="end"/>
          </w:r>
        </w:sdtContent>
      </w:sdt>
    </w:p>
    <w:p w:rsidR="00A15806" w:rsidRDefault="00A15806" w:rsidP="006B790E">
      <w:pPr>
        <w:spacing w:after="100" w:afterAutospacing="1" w:line="240" w:lineRule="auto"/>
        <w:rPr>
          <w:rFonts w:eastAsia="Times New Roman" w:cstheme="minorHAnsi"/>
          <w:lang w:eastAsia="en-GB"/>
        </w:rPr>
      </w:pPr>
      <w:r>
        <w:rPr>
          <w:rFonts w:eastAsia="Times New Roman" w:cstheme="minorHAnsi"/>
          <w:lang w:eastAsia="en-GB"/>
        </w:rPr>
        <w:t xml:space="preserve">Too much inequality in the UK has been identified across the board of health and social care.  Whilst some improvements have been achieved but there is still unequal care and experiences in this field.  Some ethnic groups seem to use certain </w:t>
      </w:r>
      <w:r w:rsidR="009732C8">
        <w:rPr>
          <w:rFonts w:eastAsia="Times New Roman" w:cstheme="minorHAnsi"/>
          <w:lang w:eastAsia="en-GB"/>
        </w:rPr>
        <w:t>hospital’s</w:t>
      </w:r>
      <w:r>
        <w:rPr>
          <w:rFonts w:eastAsia="Times New Roman" w:cstheme="minorHAnsi"/>
          <w:lang w:eastAsia="en-GB"/>
        </w:rPr>
        <w:t xml:space="preserve"> more than other groups.  This could suggest access is a problem</w:t>
      </w:r>
      <w:r w:rsidR="009732C8">
        <w:rPr>
          <w:rFonts w:eastAsia="Times New Roman" w:cstheme="minorHAnsi"/>
          <w:lang w:eastAsia="en-GB"/>
        </w:rPr>
        <w:t xml:space="preserve"> for these people</w:t>
      </w:r>
      <w:r>
        <w:rPr>
          <w:rFonts w:eastAsia="Times New Roman" w:cstheme="minorHAnsi"/>
          <w:lang w:eastAsia="en-GB"/>
        </w:rPr>
        <w:t xml:space="preserve">.  The expectation that we should be able to receive equal access to health does not always </w:t>
      </w:r>
      <w:r w:rsidR="00B35531">
        <w:rPr>
          <w:rFonts w:eastAsia="Times New Roman" w:cstheme="minorHAnsi"/>
          <w:lang w:eastAsia="en-GB"/>
        </w:rPr>
        <w:t>happen in reality</w:t>
      </w:r>
      <w:r>
        <w:rPr>
          <w:rFonts w:eastAsia="Times New Roman" w:cstheme="minorHAnsi"/>
          <w:lang w:eastAsia="en-GB"/>
        </w:rPr>
        <w:t>.</w:t>
      </w:r>
      <w:sdt>
        <w:sdtPr>
          <w:rPr>
            <w:rFonts w:eastAsia="Times New Roman" w:cstheme="minorHAnsi"/>
            <w:lang w:eastAsia="en-GB"/>
          </w:rPr>
          <w:id w:val="1980102706"/>
          <w:citation/>
        </w:sdtPr>
        <w:sdtEndPr/>
        <w:sdtContent>
          <w:r w:rsidR="009732C8">
            <w:rPr>
              <w:rFonts w:eastAsia="Times New Roman" w:cstheme="minorHAnsi"/>
              <w:lang w:eastAsia="en-GB"/>
            </w:rPr>
            <w:fldChar w:fldCharType="begin"/>
          </w:r>
          <w:r w:rsidR="009732C8">
            <w:rPr>
              <w:rFonts w:eastAsia="Times New Roman" w:cstheme="minorHAnsi"/>
              <w:lang w:eastAsia="en-GB"/>
            </w:rPr>
            <w:instrText xml:space="preserve"> CITATION Hil09 \l 2057 </w:instrText>
          </w:r>
          <w:r w:rsidR="009732C8">
            <w:rPr>
              <w:rFonts w:eastAsia="Times New Roman" w:cstheme="minorHAnsi"/>
              <w:lang w:eastAsia="en-GB"/>
            </w:rPr>
            <w:fldChar w:fldCharType="separate"/>
          </w:r>
          <w:r w:rsidR="009732C8">
            <w:rPr>
              <w:rFonts w:eastAsia="Times New Roman" w:cstheme="minorHAnsi"/>
              <w:noProof/>
              <w:lang w:eastAsia="en-GB"/>
            </w:rPr>
            <w:t xml:space="preserve"> </w:t>
          </w:r>
          <w:r w:rsidR="009732C8" w:rsidRPr="009732C8">
            <w:rPr>
              <w:rFonts w:eastAsia="Times New Roman" w:cstheme="minorHAnsi"/>
              <w:noProof/>
              <w:lang w:eastAsia="en-GB"/>
            </w:rPr>
            <w:t>(Graham, 2009)</w:t>
          </w:r>
          <w:r w:rsidR="009732C8">
            <w:rPr>
              <w:rFonts w:eastAsia="Times New Roman" w:cstheme="minorHAnsi"/>
              <w:lang w:eastAsia="en-GB"/>
            </w:rPr>
            <w:fldChar w:fldCharType="end"/>
          </w:r>
        </w:sdtContent>
      </w:sdt>
    </w:p>
    <w:p w:rsidR="00083214" w:rsidRDefault="00A15806" w:rsidP="00083214">
      <w:pPr>
        <w:spacing w:after="100" w:afterAutospacing="1" w:line="240" w:lineRule="auto"/>
        <w:rPr>
          <w:rFonts w:eastAsia="Times New Roman" w:cstheme="minorHAnsi"/>
          <w:lang w:eastAsia="en-GB"/>
        </w:rPr>
      </w:pPr>
      <w:r>
        <w:rPr>
          <w:rFonts w:eastAsia="Times New Roman" w:cstheme="minorHAnsi"/>
          <w:lang w:eastAsia="en-GB"/>
        </w:rPr>
        <w:t>The Care Quality Commission aims and objectives for 2017 will look at working towards no difference in the employment outcomes for staff because of age, disability, ethnicity, gen</w:t>
      </w:r>
      <w:r w:rsidR="00083214">
        <w:rPr>
          <w:rFonts w:eastAsia="Times New Roman" w:cstheme="minorHAnsi"/>
          <w:lang w:eastAsia="en-GB"/>
        </w:rPr>
        <w:t xml:space="preserve">der etc.  </w:t>
      </w:r>
      <w:sdt>
        <w:sdtPr>
          <w:rPr>
            <w:rFonts w:eastAsia="Times New Roman" w:cstheme="minorHAnsi"/>
            <w:lang w:eastAsia="en-GB"/>
          </w:rPr>
          <w:id w:val="-2007508427"/>
          <w:citation/>
        </w:sdtPr>
        <w:sdtEndPr/>
        <w:sdtContent>
          <w:r w:rsidR="00083214">
            <w:rPr>
              <w:rFonts w:eastAsia="Times New Roman" w:cstheme="minorHAnsi"/>
              <w:lang w:eastAsia="en-GB"/>
            </w:rPr>
            <w:fldChar w:fldCharType="begin"/>
          </w:r>
          <w:r w:rsidR="00083214">
            <w:rPr>
              <w:rFonts w:eastAsia="Times New Roman" w:cstheme="minorHAnsi"/>
              <w:lang w:eastAsia="en-GB"/>
            </w:rPr>
            <w:instrText xml:space="preserve"> CITATION Ros15 \l 2057 </w:instrText>
          </w:r>
          <w:r w:rsidR="00083214">
            <w:rPr>
              <w:rFonts w:eastAsia="Times New Roman" w:cstheme="minorHAnsi"/>
              <w:lang w:eastAsia="en-GB"/>
            </w:rPr>
            <w:fldChar w:fldCharType="separate"/>
          </w:r>
          <w:r w:rsidR="00083214" w:rsidRPr="00083214">
            <w:rPr>
              <w:rFonts w:eastAsia="Times New Roman" w:cstheme="minorHAnsi"/>
              <w:noProof/>
              <w:lang w:eastAsia="en-GB"/>
            </w:rPr>
            <w:t>(Slee, 2015)</w:t>
          </w:r>
          <w:r w:rsidR="00083214">
            <w:rPr>
              <w:rFonts w:eastAsia="Times New Roman" w:cstheme="minorHAnsi"/>
              <w:lang w:eastAsia="en-GB"/>
            </w:rPr>
            <w:fldChar w:fldCharType="end"/>
          </w:r>
        </w:sdtContent>
      </w:sdt>
    </w:p>
    <w:p w:rsidR="007248F6" w:rsidRPr="00083214" w:rsidRDefault="007248F6" w:rsidP="00083214">
      <w:pPr>
        <w:spacing w:after="100" w:afterAutospacing="1" w:line="240" w:lineRule="auto"/>
        <w:rPr>
          <w:rFonts w:eastAsia="Times New Roman" w:cstheme="minorHAnsi"/>
          <w:lang w:eastAsia="en-GB"/>
        </w:rPr>
      </w:pPr>
      <w:r>
        <w:t>Child development theories focus on explaining how children grow and change during their childhood.  These aspects include social, emotional and cognitive growth and have a lifelong influence on a person’s behaviour and how they act.</w:t>
      </w:r>
      <w:sdt>
        <w:sdtPr>
          <w:id w:val="-1852788016"/>
          <w:citation/>
        </w:sdtPr>
        <w:sdtEndPr/>
        <w:sdtContent>
          <w:r w:rsidR="00083214">
            <w:fldChar w:fldCharType="begin"/>
          </w:r>
          <w:r w:rsidR="00083214">
            <w:instrText xml:space="preserve"> CITATION Ros15 \l 2057 </w:instrText>
          </w:r>
          <w:r w:rsidR="00083214">
            <w:fldChar w:fldCharType="separate"/>
          </w:r>
          <w:r w:rsidR="00083214">
            <w:rPr>
              <w:noProof/>
            </w:rPr>
            <w:t xml:space="preserve"> (Slee, 2015)</w:t>
          </w:r>
          <w:r w:rsidR="00083214">
            <w:fldChar w:fldCharType="end"/>
          </w:r>
        </w:sdtContent>
      </w:sdt>
    </w:p>
    <w:p w:rsidR="00EC6023" w:rsidRDefault="007248F6" w:rsidP="00EB7D76">
      <w:pPr>
        <w:tabs>
          <w:tab w:val="left" w:pos="851"/>
        </w:tabs>
      </w:pPr>
      <w:r>
        <w:t>The theories provide a basis for the human growth and learning process.  Understanding the theories gives a better understanding for the needs and possible treatment a professional can offer to a vulnerable child.</w:t>
      </w:r>
      <w:sdt>
        <w:sdtPr>
          <w:id w:val="277147824"/>
          <w:citation/>
        </w:sdtPr>
        <w:sdtEndPr/>
        <w:sdtContent>
          <w:r w:rsidR="00083214">
            <w:fldChar w:fldCharType="begin"/>
          </w:r>
          <w:r w:rsidR="00083214">
            <w:instrText xml:space="preserve"> CITATION Ros15 \l 2057 </w:instrText>
          </w:r>
          <w:r w:rsidR="00083214">
            <w:fldChar w:fldCharType="separate"/>
          </w:r>
          <w:r w:rsidR="00083214">
            <w:rPr>
              <w:noProof/>
            </w:rPr>
            <w:t xml:space="preserve"> (Slee, 2015)</w:t>
          </w:r>
          <w:r w:rsidR="00083214">
            <w:fldChar w:fldCharType="end"/>
          </w:r>
        </w:sdtContent>
      </w:sdt>
    </w:p>
    <w:p w:rsidR="007248F6" w:rsidRDefault="007248F6" w:rsidP="00EB7D76">
      <w:pPr>
        <w:tabs>
          <w:tab w:val="left" w:pos="851"/>
        </w:tabs>
      </w:pPr>
      <w:r>
        <w:t xml:space="preserve">Freud’s Psychosexual Developmental Theory originated through his extensive work with patients who were suffering from mental health issues.  Freud quoted that childhood experiences and </w:t>
      </w:r>
      <w:r>
        <w:lastRenderedPageBreak/>
        <w:t>unconscious desires influenced behaviour.</w:t>
      </w:r>
      <w:r w:rsidR="00571642">
        <w:t xml:space="preserve">   Freud believed that the basis of a personality was set in stone by the age of 5.</w:t>
      </w:r>
      <w:sdt>
        <w:sdtPr>
          <w:id w:val="-1643959817"/>
          <w:citation/>
        </w:sdtPr>
        <w:sdtEndPr/>
        <w:sdtContent>
          <w:r w:rsidR="00083214">
            <w:fldChar w:fldCharType="begin"/>
          </w:r>
          <w:r w:rsidR="00083214">
            <w:instrText xml:space="preserve"> CITATION Sig13 \l 2057 </w:instrText>
          </w:r>
          <w:r w:rsidR="00083214">
            <w:fldChar w:fldCharType="separate"/>
          </w:r>
          <w:r w:rsidR="00083214">
            <w:rPr>
              <w:noProof/>
            </w:rPr>
            <w:t xml:space="preserve"> (Freud, 2013)</w:t>
          </w:r>
          <w:r w:rsidR="00083214">
            <w:fldChar w:fldCharType="end"/>
          </w:r>
        </w:sdtContent>
      </w:sdt>
    </w:p>
    <w:p w:rsidR="007248F6" w:rsidRDefault="00571642" w:rsidP="00EB7D76">
      <w:pPr>
        <w:tabs>
          <w:tab w:val="left" w:pos="851"/>
        </w:tabs>
      </w:pPr>
      <w:r>
        <w:t xml:space="preserve">Erikson’s Psychosocial Developmental Theory </w:t>
      </w:r>
      <w:r w:rsidR="00C67748">
        <w:t>looks</w:t>
      </w:r>
      <w:r>
        <w:t xml:space="preserve"> </w:t>
      </w:r>
      <w:r w:rsidR="00B35531">
        <w:t xml:space="preserve">at </w:t>
      </w:r>
      <w:r>
        <w:t xml:space="preserve">8 stages </w:t>
      </w:r>
      <w:r w:rsidR="00B35531">
        <w:t>from</w:t>
      </w:r>
      <w:r>
        <w:t xml:space="preserve"> growth and change from birth to death.  This theory focuses on social interaction and conflicts which arise during different stages o</w:t>
      </w:r>
      <w:r w:rsidR="007249F1">
        <w:t xml:space="preserve">f development.  There were </w:t>
      </w:r>
      <w:r>
        <w:t>similarities to Freud</w:t>
      </w:r>
      <w:r w:rsidR="00B35531">
        <w:t>,</w:t>
      </w:r>
      <w:r>
        <w:t xml:space="preserve"> however a</w:t>
      </w:r>
      <w:r w:rsidR="00B35531">
        <w:t>lso somewhat</w:t>
      </w:r>
      <w:r>
        <w:t xml:space="preserve"> different as Erikson believed that social interaction and experience played decisive roles.  </w:t>
      </w:r>
      <w:r w:rsidR="00C6724C">
        <w:t>Successfully</w:t>
      </w:r>
      <w:r>
        <w:t xml:space="preserve"> managing each of the stages in life gave a psychological virtue.</w:t>
      </w:r>
      <w:sdt>
        <w:sdtPr>
          <w:id w:val="1235974177"/>
          <w:citation/>
        </w:sdtPr>
        <w:sdtEndPr/>
        <w:sdtContent>
          <w:r w:rsidR="00665251">
            <w:fldChar w:fldCharType="begin"/>
          </w:r>
          <w:r w:rsidR="00665251">
            <w:instrText xml:space="preserve"> CITATION Kat06 \l 2057 </w:instrText>
          </w:r>
          <w:r w:rsidR="00665251">
            <w:fldChar w:fldCharType="separate"/>
          </w:r>
          <w:r w:rsidR="00665251">
            <w:rPr>
              <w:noProof/>
            </w:rPr>
            <w:t xml:space="preserve"> (Travers, 2006)</w:t>
          </w:r>
          <w:r w:rsidR="00665251">
            <w:fldChar w:fldCharType="end"/>
          </w:r>
        </w:sdtContent>
      </w:sdt>
    </w:p>
    <w:p w:rsidR="007248F6" w:rsidRDefault="006758D8" w:rsidP="00EB7D76">
      <w:pPr>
        <w:tabs>
          <w:tab w:val="left" w:pos="851"/>
        </w:tabs>
      </w:pPr>
      <w:r>
        <w:t>Piaget’s Cognitive Developmental Theory looks at a person’s thought processes and how they influence how we understand the world.  He made a great statement that ‘Children think differently than adults’.  It also looks at mental states of the mind at different stages in a child’s life.</w:t>
      </w:r>
      <w:r w:rsidR="00665251">
        <w:t xml:space="preserve">  </w:t>
      </w:r>
      <w:sdt>
        <w:sdtPr>
          <w:id w:val="1211688604"/>
          <w:citation/>
        </w:sdtPr>
        <w:sdtEndPr/>
        <w:sdtContent>
          <w:r w:rsidR="00665251">
            <w:fldChar w:fldCharType="begin"/>
          </w:r>
          <w:r w:rsidR="00665251">
            <w:instrText xml:space="preserve"> CITATION Lis04 \l 2057 </w:instrText>
          </w:r>
          <w:r w:rsidR="00665251">
            <w:fldChar w:fldCharType="separate"/>
          </w:r>
          <w:r w:rsidR="00665251">
            <w:rPr>
              <w:noProof/>
            </w:rPr>
            <w:t>(Oakley, 2004)</w:t>
          </w:r>
          <w:r w:rsidR="00665251">
            <w:fldChar w:fldCharType="end"/>
          </w:r>
        </w:sdtContent>
      </w:sdt>
    </w:p>
    <w:p w:rsidR="006758D8" w:rsidRDefault="006758D8" w:rsidP="00EB7D76">
      <w:pPr>
        <w:tabs>
          <w:tab w:val="left" w:pos="851"/>
        </w:tabs>
      </w:pPr>
      <w:r>
        <w:t>Bowlby’s attachment Theory believed that early relationships with caregivers played a major part in a child’s development and gave influe</w:t>
      </w:r>
      <w:r w:rsidR="007249F1">
        <w:t>nce into adult life.  To feel</w:t>
      </w:r>
      <w:r>
        <w:t xml:space="preserve"> safe and secure would contribute to a better more balance life</w:t>
      </w:r>
      <w:r w:rsidR="00665251">
        <w:t xml:space="preserve"> and potentially contribute to better mental health for children and young people</w:t>
      </w:r>
      <w:r>
        <w:t>.</w:t>
      </w:r>
      <w:sdt>
        <w:sdtPr>
          <w:id w:val="-1642342058"/>
          <w:citation/>
        </w:sdtPr>
        <w:sdtEndPr/>
        <w:sdtContent>
          <w:r w:rsidR="00665251">
            <w:fldChar w:fldCharType="begin"/>
          </w:r>
          <w:r w:rsidR="00665251">
            <w:instrText xml:space="preserve"> CITATION Jos09 \l 2057 </w:instrText>
          </w:r>
          <w:r w:rsidR="00665251">
            <w:fldChar w:fldCharType="separate"/>
          </w:r>
          <w:r w:rsidR="00665251">
            <w:rPr>
              <w:noProof/>
            </w:rPr>
            <w:t xml:space="preserve"> (Berant, 2009)</w:t>
          </w:r>
          <w:r w:rsidR="00665251">
            <w:fldChar w:fldCharType="end"/>
          </w:r>
        </w:sdtContent>
      </w:sdt>
    </w:p>
    <w:p w:rsidR="00F077F9" w:rsidRDefault="00F077F9" w:rsidP="00EB7D76">
      <w:pPr>
        <w:tabs>
          <w:tab w:val="left" w:pos="851"/>
        </w:tabs>
      </w:pPr>
      <w:r>
        <w:t xml:space="preserve">These psychologist’s developed theories which can help and explore the different aspects of a child’s life and with these theories it can </w:t>
      </w:r>
      <w:r w:rsidR="007249F1">
        <w:t xml:space="preserve">still today </w:t>
      </w:r>
      <w:r>
        <w:t>assist professionals to draw a variety of assessments and understand the needs of the child</w:t>
      </w:r>
      <w:r w:rsidR="00665251">
        <w:t xml:space="preserve"> when supporting children and young people in mental health care</w:t>
      </w:r>
      <w:r>
        <w:t>.</w:t>
      </w:r>
    </w:p>
    <w:p w:rsidR="00DC706F" w:rsidRDefault="00603D6B" w:rsidP="00EB7D76">
      <w:pPr>
        <w:tabs>
          <w:tab w:val="left" w:pos="851"/>
        </w:tabs>
      </w:pPr>
      <w:r>
        <w:t>Some recent press news</w:t>
      </w:r>
      <w:r w:rsidR="007249F1">
        <w:t xml:space="preserve"> </w:t>
      </w:r>
      <w:r w:rsidR="00DC706F">
        <w:t xml:space="preserve">brought to light that a parent can pre-determine a child’s mental health state.  It looks at how many parents are not aware of what they do </w:t>
      </w:r>
      <w:r w:rsidR="007249F1">
        <w:t>before and</w:t>
      </w:r>
      <w:r w:rsidR="00DC706F">
        <w:t xml:space="preserve"> during pregnancy </w:t>
      </w:r>
      <w:r w:rsidR="00A61C7B">
        <w:t xml:space="preserve">which </w:t>
      </w:r>
      <w:r w:rsidR="00DC706F">
        <w:t>can have a long-lasting effect on the child into adult life.  Obesity was discussed along with alcohol intake</w:t>
      </w:r>
      <w:r w:rsidR="00A61C7B">
        <w:t xml:space="preserve"> and how the effects can be detrimental on growth and development</w:t>
      </w:r>
      <w:r w:rsidR="00DC706F">
        <w:t xml:space="preserve">.  The use of anti-depressants </w:t>
      </w:r>
      <w:r w:rsidR="007249F1">
        <w:t xml:space="preserve">in the pregnant </w:t>
      </w:r>
      <w:r w:rsidR="00C67748">
        <w:t>mother can</w:t>
      </w:r>
      <w:r w:rsidR="00DC706F">
        <w:t xml:space="preserve"> interfere with the child’s brain development.</w:t>
      </w:r>
      <w:r w:rsidRPr="00603D6B">
        <w:t xml:space="preserve"> The article also mentions the pre-conception of a child, which is the 3 months before conception takes place.  The weight, metabolism and diet of a parent can have an effect on any future illnesses of the child.</w:t>
      </w:r>
      <w:sdt>
        <w:sdtPr>
          <w:id w:val="-768627728"/>
          <w:citation/>
        </w:sdtPr>
        <w:sdtEndPr/>
        <w:sdtContent>
          <w:r>
            <w:fldChar w:fldCharType="begin"/>
          </w:r>
          <w:r>
            <w:instrText xml:space="preserve"> CITATION Psy17 \l 2057 </w:instrText>
          </w:r>
          <w:r>
            <w:fldChar w:fldCharType="separate"/>
          </w:r>
          <w:r>
            <w:rPr>
              <w:noProof/>
            </w:rPr>
            <w:t xml:space="preserve"> (today, 2017)</w:t>
          </w:r>
          <w:r>
            <w:fldChar w:fldCharType="end"/>
          </w:r>
        </w:sdtContent>
      </w:sdt>
    </w:p>
    <w:p w:rsidR="006C35C2" w:rsidRDefault="006C35C2" w:rsidP="00EB7D76">
      <w:pPr>
        <w:tabs>
          <w:tab w:val="left" w:pos="851"/>
        </w:tabs>
      </w:pPr>
      <w:r>
        <w:t>When accessing mental health service</w:t>
      </w:r>
      <w:r w:rsidR="00603D6B">
        <w:t>s for children there are barriers</w:t>
      </w:r>
      <w:r>
        <w:t xml:space="preserve"> to overcome due to the massive shortages of NHS services for the provision of mental health.</w:t>
      </w:r>
      <w:sdt>
        <w:sdtPr>
          <w:id w:val="-1262374962"/>
          <w:citation/>
        </w:sdtPr>
        <w:sdtEndPr/>
        <w:sdtContent>
          <w:r>
            <w:fldChar w:fldCharType="begin"/>
          </w:r>
          <w:r>
            <w:instrText xml:space="preserve"> CITATION GPs18 \l 2057 </w:instrText>
          </w:r>
          <w:r>
            <w:fldChar w:fldCharType="separate"/>
          </w:r>
          <w:r w:rsidR="002D3A67">
            <w:rPr>
              <w:noProof/>
            </w:rPr>
            <w:t>(treatment, 2018)</w:t>
          </w:r>
          <w:r>
            <w:fldChar w:fldCharType="end"/>
          </w:r>
        </w:sdtContent>
      </w:sdt>
    </w:p>
    <w:p w:rsidR="00C6724C" w:rsidRDefault="00367ECB" w:rsidP="00EB7D76">
      <w:pPr>
        <w:tabs>
          <w:tab w:val="left" w:pos="851"/>
        </w:tabs>
      </w:pPr>
      <w:r>
        <w:t>S</w:t>
      </w:r>
      <w:r w:rsidR="00C6724C">
        <w:t xml:space="preserve">ervices such as CAMHS </w:t>
      </w:r>
      <w:r w:rsidR="007249F1">
        <w:t>(</w:t>
      </w:r>
      <w:r w:rsidR="00C6724C">
        <w:t>Child Ad</w:t>
      </w:r>
      <w:r w:rsidR="007249F1">
        <w:t xml:space="preserve">olescent Mental Health Services) </w:t>
      </w:r>
      <w:r>
        <w:t>are</w:t>
      </w:r>
      <w:r w:rsidR="00C6724C">
        <w:t xml:space="preserve"> available through the NHS service and they work with children who have difficulties with emotional and wellbeing.  They work with the whole family where necessary and with other multi-agency workers such as psychiatrists, psychologists, nurses, support workers </w:t>
      </w:r>
      <w:r w:rsidR="007249F1">
        <w:t xml:space="preserve">and </w:t>
      </w:r>
      <w:r w:rsidR="00C6724C">
        <w:t>therapists.</w:t>
      </w:r>
    </w:p>
    <w:p w:rsidR="00C6724C" w:rsidRDefault="00C6724C" w:rsidP="00EB7D76">
      <w:pPr>
        <w:tabs>
          <w:tab w:val="left" w:pos="851"/>
        </w:tabs>
      </w:pPr>
      <w:r>
        <w:t>You usually get referred via you</w:t>
      </w:r>
      <w:r w:rsidR="00603D6B">
        <w:t>r GP, health visitor, school and so on</w:t>
      </w:r>
      <w:r>
        <w:t>.  If you are suppo</w:t>
      </w:r>
      <w:r w:rsidR="00603D6B">
        <w:t>rted by social services your social</w:t>
      </w:r>
      <w:r>
        <w:t xml:space="preserve"> worker will do this for you.  This however can take a long time from the initial diagnosis to being able to obtain professional help as there is a very long waiting list for this type of help and a shortage of professionals to undertake the role.</w:t>
      </w:r>
      <w:sdt>
        <w:sdtPr>
          <w:id w:val="-984385760"/>
          <w:citation/>
        </w:sdtPr>
        <w:sdtEndPr/>
        <w:sdtContent>
          <w:r w:rsidR="00603D6B">
            <w:fldChar w:fldCharType="begin"/>
          </w:r>
          <w:r w:rsidR="00603D6B">
            <w:instrText xml:space="preserve"> CITATION NHS162 \l 2057 </w:instrText>
          </w:r>
          <w:r w:rsidR="00603D6B">
            <w:fldChar w:fldCharType="separate"/>
          </w:r>
          <w:r w:rsidR="00603D6B">
            <w:rPr>
              <w:noProof/>
            </w:rPr>
            <w:t xml:space="preserve"> (NHS, A guide to mental health services in England , 2016)</w:t>
          </w:r>
          <w:r w:rsidR="00603D6B">
            <w:fldChar w:fldCharType="end"/>
          </w:r>
        </w:sdtContent>
      </w:sdt>
    </w:p>
    <w:p w:rsidR="00BC2522" w:rsidRPr="00BC2522" w:rsidRDefault="00BC2522" w:rsidP="00EB7D76">
      <w:pPr>
        <w:tabs>
          <w:tab w:val="left" w:pos="851"/>
        </w:tabs>
        <w:rPr>
          <w:b/>
        </w:rPr>
      </w:pPr>
      <w:r>
        <w:rPr>
          <w:b/>
        </w:rPr>
        <w:t>Conclusion</w:t>
      </w:r>
    </w:p>
    <w:p w:rsidR="00603D6B" w:rsidRDefault="00603D6B" w:rsidP="00EB7D76">
      <w:pPr>
        <w:tabs>
          <w:tab w:val="left" w:pos="851"/>
        </w:tabs>
      </w:pPr>
      <w:r>
        <w:lastRenderedPageBreak/>
        <w:t xml:space="preserve">This assignment has looked at the topic ‘children and young people with mental health concerns’.  The assignment has </w:t>
      </w:r>
      <w:r w:rsidR="00943A33">
        <w:t>looked</w:t>
      </w:r>
      <w:r>
        <w:t xml:space="preserve"> at aspects such as </w:t>
      </w:r>
      <w:r w:rsidR="00943A33">
        <w:t xml:space="preserve">theories of human growth, inter-professional working, health </w:t>
      </w:r>
      <w:r w:rsidR="00BC2522">
        <w:t>inequalities,</w:t>
      </w:r>
      <w:r w:rsidR="00943A33">
        <w:t xml:space="preserve"> social processes and the management of loss and change.  The assignment has looked at relevant procedures in which are put into place in order to support a child or young person who is experiencing mental health concerns.  Policy and procedures to deal with such issues were looked at and evaluated throughout the assignment</w:t>
      </w:r>
      <w:r w:rsidR="007249F1">
        <w:t>.  This</w:t>
      </w:r>
      <w:r w:rsidR="00943A33">
        <w:t xml:space="preserve"> concluded that if a child or young person is </w:t>
      </w:r>
      <w:r w:rsidR="00C67748">
        <w:t>experiencing a</w:t>
      </w:r>
      <w:r w:rsidR="00943A33">
        <w:t xml:space="preserve"> mental health issue then the </w:t>
      </w:r>
      <w:r w:rsidR="00C67748">
        <w:t>process</w:t>
      </w:r>
      <w:r w:rsidR="00943A33">
        <w:t xml:space="preserve"> can be very time consuming due to staff shortages and </w:t>
      </w:r>
      <w:r w:rsidR="00BC2522">
        <w:t>lack of</w:t>
      </w:r>
      <w:r w:rsidR="00943A33">
        <w:t xml:space="preserve"> </w:t>
      </w:r>
      <w:r w:rsidR="00C67748">
        <w:t>time and resources given by health services</w:t>
      </w:r>
      <w:r w:rsidR="00943A33">
        <w:t xml:space="preserve">.   </w:t>
      </w:r>
      <w:r w:rsidR="00BC2522">
        <w:t>More knowledge is needed by educational services</w:t>
      </w:r>
      <w:r w:rsidR="00EC3859">
        <w:t xml:space="preserve"> in order to look out for signs of mental health in a child in order to refer them to support services in plenty of time</w:t>
      </w:r>
      <w:r w:rsidR="00C67748">
        <w:t>,</w:t>
      </w:r>
      <w:r w:rsidR="00EC3859">
        <w:t xml:space="preserve"> to prevent the problem from getting out of control.  Prevention and early intervention for children who may be at risk of experiencing mental health issues needs to be addressed and more work need</w:t>
      </w:r>
      <w:r w:rsidR="00C67748">
        <w:t>s to be done in regards to prevention of</w:t>
      </w:r>
      <w:r w:rsidR="00EC3859">
        <w:t xml:space="preserve"> mental health issues from external and internal factors.  </w:t>
      </w: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sdt>
      <w:sdtPr>
        <w:rPr>
          <w:rFonts w:asciiTheme="minorHAnsi" w:eastAsiaTheme="minorHAnsi" w:hAnsiTheme="minorHAnsi" w:cstheme="minorBidi"/>
          <w:b w:val="0"/>
          <w:bCs w:val="0"/>
          <w:color w:val="auto"/>
          <w:sz w:val="22"/>
          <w:szCs w:val="22"/>
          <w:lang w:val="en-GB" w:eastAsia="en-US"/>
        </w:rPr>
        <w:id w:val="-1836448637"/>
        <w:docPartObj>
          <w:docPartGallery w:val="Bibliographies"/>
          <w:docPartUnique/>
        </w:docPartObj>
      </w:sdtPr>
      <w:sdtEndPr/>
      <w:sdtContent>
        <w:p w:rsidR="00B760F0" w:rsidRDefault="00B760F0">
          <w:pPr>
            <w:pStyle w:val="Heading1"/>
          </w:pPr>
          <w:r>
            <w:t>Reference List</w:t>
          </w:r>
        </w:p>
        <w:sdt>
          <w:sdtPr>
            <w:id w:val="111145805"/>
            <w:bibliography/>
          </w:sdtPr>
          <w:sdtEndPr/>
          <w:sdtContent>
            <w:p w:rsidR="00B760F0" w:rsidRDefault="00B760F0" w:rsidP="00B760F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 N. S. (2003). </w:t>
              </w:r>
              <w:r>
                <w:rPr>
                  <w:i/>
                  <w:iCs/>
                  <w:noProof/>
                  <w:lang w:val="en-US"/>
                </w:rPr>
                <w:t>Child protection and mental health services.</w:t>
              </w:r>
              <w:r>
                <w:rPr>
                  <w:noProof/>
                  <w:lang w:val="en-US"/>
                </w:rPr>
                <w:t xml:space="preserve"> Bristol: The policy press.</w:t>
              </w:r>
            </w:p>
            <w:p w:rsidR="00B760F0" w:rsidRDefault="00B760F0" w:rsidP="00B760F0">
              <w:pPr>
                <w:pStyle w:val="Bibliography"/>
                <w:ind w:left="720" w:hanging="720"/>
                <w:rPr>
                  <w:noProof/>
                  <w:lang w:val="en-US"/>
                </w:rPr>
              </w:pPr>
              <w:r>
                <w:rPr>
                  <w:noProof/>
                  <w:lang w:val="en-US"/>
                </w:rPr>
                <w:lastRenderedPageBreak/>
                <w:t xml:space="preserve">Berant, J. H. (2009). </w:t>
              </w:r>
              <w:r>
                <w:rPr>
                  <w:i/>
                  <w:iCs/>
                  <w:noProof/>
                  <w:lang w:val="en-US"/>
                </w:rPr>
                <w:t>Attachment theory and research in clinical work with adults.</w:t>
              </w:r>
              <w:r>
                <w:rPr>
                  <w:noProof/>
                  <w:lang w:val="en-US"/>
                </w:rPr>
                <w:t xml:space="preserve"> New York: The Guliford Press.</w:t>
              </w:r>
            </w:p>
            <w:p w:rsidR="00B760F0" w:rsidRDefault="00B760F0" w:rsidP="00B760F0">
              <w:pPr>
                <w:pStyle w:val="Bibliography"/>
                <w:ind w:left="720" w:hanging="720"/>
                <w:rPr>
                  <w:noProof/>
                  <w:lang w:val="en-US"/>
                </w:rPr>
              </w:pPr>
              <w:r>
                <w:rPr>
                  <w:noProof/>
                  <w:lang w:val="en-US"/>
                </w:rPr>
                <w:t xml:space="preserve">Cherry, K. (2017). </w:t>
              </w:r>
              <w:r>
                <w:rPr>
                  <w:i/>
                  <w:iCs/>
                  <w:noProof/>
                  <w:lang w:val="en-US"/>
                </w:rPr>
                <w:t>Child Development Theories and Examples</w:t>
              </w:r>
              <w:r>
                <w:rPr>
                  <w:noProof/>
                  <w:lang w:val="en-US"/>
                </w:rPr>
                <w:t>. Retrieved December 2017</w:t>
              </w:r>
            </w:p>
            <w:p w:rsidR="00B760F0" w:rsidRDefault="00B760F0" w:rsidP="00B760F0">
              <w:pPr>
                <w:pStyle w:val="Bibliography"/>
                <w:ind w:left="720" w:hanging="720"/>
                <w:rPr>
                  <w:noProof/>
                  <w:lang w:val="en-US"/>
                </w:rPr>
              </w:pPr>
              <w:r>
                <w:rPr>
                  <w:noProof/>
                  <w:lang w:val="en-US"/>
                </w:rPr>
                <w:t xml:space="preserve">Dickinson, J. G. (2014). </w:t>
              </w:r>
              <w:r>
                <w:rPr>
                  <w:i/>
                  <w:iCs/>
                  <w:noProof/>
                  <w:lang w:val="en-US"/>
                </w:rPr>
                <w:t>A-Z of interagency working.</w:t>
              </w:r>
              <w:r>
                <w:rPr>
                  <w:noProof/>
                  <w:lang w:val="en-US"/>
                </w:rPr>
                <w:t xml:space="preserve"> London: Palgrive Mcmillian .</w:t>
              </w:r>
            </w:p>
            <w:p w:rsidR="00B760F0" w:rsidRDefault="00B760F0" w:rsidP="00B760F0">
              <w:pPr>
                <w:pStyle w:val="Bibliography"/>
                <w:ind w:left="720" w:hanging="720"/>
                <w:rPr>
                  <w:noProof/>
                  <w:lang w:val="en-US"/>
                </w:rPr>
              </w:pPr>
              <w:r>
                <w:rPr>
                  <w:noProof/>
                  <w:lang w:val="en-US"/>
                </w:rPr>
                <w:t xml:space="preserve">foundation, M. h. (2018). </w:t>
              </w:r>
              <w:r>
                <w:rPr>
                  <w:i/>
                  <w:iCs/>
                  <w:noProof/>
                  <w:lang w:val="en-US"/>
                </w:rPr>
                <w:t>children and young people</w:t>
              </w:r>
              <w:r>
                <w:rPr>
                  <w:noProof/>
                  <w:lang w:val="en-US"/>
                </w:rPr>
                <w:t>. Retrieved May 9, 2018, from children and young people: https://www.mentalhealth.org.uk</w:t>
              </w:r>
            </w:p>
            <w:p w:rsidR="00B760F0" w:rsidRDefault="00B760F0" w:rsidP="00B760F0">
              <w:pPr>
                <w:pStyle w:val="Bibliography"/>
                <w:ind w:left="720" w:hanging="720"/>
                <w:rPr>
                  <w:noProof/>
                  <w:lang w:val="en-US"/>
                </w:rPr>
              </w:pPr>
              <w:r>
                <w:rPr>
                  <w:noProof/>
                  <w:lang w:val="en-US"/>
                </w:rPr>
                <w:t xml:space="preserve">Freud, S. (2013). </w:t>
              </w:r>
              <w:r>
                <w:rPr>
                  <w:i/>
                  <w:iCs/>
                  <w:noProof/>
                  <w:lang w:val="en-US"/>
                </w:rPr>
                <w:t>Physical or mental treatment .</w:t>
              </w:r>
            </w:p>
            <w:p w:rsidR="00B760F0" w:rsidRDefault="00B760F0" w:rsidP="00B760F0">
              <w:pPr>
                <w:pStyle w:val="Bibliography"/>
                <w:ind w:left="720" w:hanging="720"/>
                <w:rPr>
                  <w:noProof/>
                  <w:lang w:val="en-US"/>
                </w:rPr>
              </w:pPr>
              <w:r>
                <w:rPr>
                  <w:noProof/>
                  <w:lang w:val="en-US"/>
                </w:rPr>
                <w:t xml:space="preserve">Graham, H. (2009). </w:t>
              </w:r>
              <w:r>
                <w:rPr>
                  <w:i/>
                  <w:iCs/>
                  <w:noProof/>
                  <w:lang w:val="en-US"/>
                </w:rPr>
                <w:t>Understanding health inequalities.</w:t>
              </w:r>
              <w:r>
                <w:rPr>
                  <w:noProof/>
                  <w:lang w:val="en-US"/>
                </w:rPr>
                <w:t xml:space="preserve"> Maidenhead: Open University Press.</w:t>
              </w:r>
            </w:p>
            <w:p w:rsidR="00B760F0" w:rsidRDefault="00B760F0" w:rsidP="00B760F0">
              <w:pPr>
                <w:pStyle w:val="Bibliography"/>
                <w:ind w:left="720" w:hanging="720"/>
                <w:rPr>
                  <w:noProof/>
                  <w:lang w:val="en-US"/>
                </w:rPr>
              </w:pPr>
              <w:r>
                <w:rPr>
                  <w:noProof/>
                  <w:lang w:val="en-US"/>
                </w:rPr>
                <w:t xml:space="preserve">health, A. o. (2018). </w:t>
              </w:r>
              <w:r>
                <w:rPr>
                  <w:i/>
                  <w:iCs/>
                  <w:noProof/>
                  <w:lang w:val="en-US"/>
                </w:rPr>
                <w:t>Case study</w:t>
              </w:r>
              <w:r>
                <w:rPr>
                  <w:noProof/>
                  <w:lang w:val="en-US"/>
                </w:rPr>
                <w:t>. Retrieved May 9, 2018, from Case study: https://www.ons.gov.uk/peoplepopulationandcommunity/wellbeing/articles/youngpeopleswellbeingandpersonalfinance/2017</w:t>
              </w:r>
            </w:p>
            <w:p w:rsidR="00B760F0" w:rsidRDefault="00B760F0" w:rsidP="00B760F0">
              <w:pPr>
                <w:pStyle w:val="Bibliography"/>
                <w:ind w:left="720" w:hanging="720"/>
                <w:rPr>
                  <w:noProof/>
                  <w:lang w:val="en-US"/>
                </w:rPr>
              </w:pPr>
              <w:r>
                <w:rPr>
                  <w:noProof/>
                  <w:lang w:val="en-US"/>
                </w:rPr>
                <w:t xml:space="preserve">Martin, E. G.-F. (2018). </w:t>
              </w:r>
              <w:r>
                <w:rPr>
                  <w:i/>
                  <w:iCs/>
                  <w:noProof/>
                  <w:lang w:val="en-US"/>
                </w:rPr>
                <w:t>Children and young people's nursing skills .</w:t>
              </w:r>
              <w:r>
                <w:rPr>
                  <w:noProof/>
                  <w:lang w:val="en-US"/>
                </w:rPr>
                <w:t xml:space="preserve"> Oxford.</w:t>
              </w:r>
            </w:p>
            <w:p w:rsidR="00B760F0" w:rsidRDefault="00B760F0" w:rsidP="00B760F0">
              <w:pPr>
                <w:pStyle w:val="Bibliography"/>
                <w:ind w:left="720" w:hanging="720"/>
                <w:rPr>
                  <w:noProof/>
                  <w:lang w:val="en-US"/>
                </w:rPr>
              </w:pPr>
              <w:r>
                <w:rPr>
                  <w:noProof/>
                  <w:lang w:val="en-US"/>
                </w:rPr>
                <w:t xml:space="preserve">Mind. (2013). </w:t>
              </w:r>
              <w:r>
                <w:rPr>
                  <w:i/>
                  <w:iCs/>
                  <w:noProof/>
                  <w:lang w:val="en-US"/>
                </w:rPr>
                <w:t>Mental health facts and statistics</w:t>
              </w:r>
              <w:r>
                <w:rPr>
                  <w:noProof/>
                  <w:lang w:val="en-US"/>
                </w:rPr>
                <w:t>. Retrieved May 9, 2018, from Mental health facts and statistics: http://www.mind.org.uk</w:t>
              </w:r>
            </w:p>
            <w:p w:rsidR="00B760F0" w:rsidRDefault="00B760F0" w:rsidP="00B760F0">
              <w:pPr>
                <w:pStyle w:val="Bibliography"/>
                <w:ind w:left="720" w:hanging="720"/>
                <w:rPr>
                  <w:noProof/>
                  <w:lang w:val="en-US"/>
                </w:rPr>
              </w:pPr>
              <w:r>
                <w:rPr>
                  <w:noProof/>
                  <w:lang w:val="en-US"/>
                </w:rPr>
                <w:t xml:space="preserve">Mitterer, D. C. (2014). </w:t>
              </w:r>
              <w:r>
                <w:rPr>
                  <w:i/>
                  <w:iCs/>
                  <w:noProof/>
                  <w:lang w:val="en-US"/>
                </w:rPr>
                <w:t>Psychology - a journey.</w:t>
              </w:r>
            </w:p>
            <w:p w:rsidR="00B760F0" w:rsidRDefault="00B760F0" w:rsidP="00B760F0">
              <w:pPr>
                <w:pStyle w:val="Bibliography"/>
                <w:ind w:left="720" w:hanging="720"/>
                <w:rPr>
                  <w:noProof/>
                  <w:lang w:val="en-US"/>
                </w:rPr>
              </w:pPr>
              <w:r>
                <w:rPr>
                  <w:noProof/>
                  <w:lang w:val="en-US"/>
                </w:rPr>
                <w:t xml:space="preserve">NHS. (2016, April 26). </w:t>
              </w:r>
              <w:r>
                <w:rPr>
                  <w:i/>
                  <w:iCs/>
                  <w:noProof/>
                  <w:lang w:val="en-US"/>
                </w:rPr>
                <w:t xml:space="preserve">A guide to mental health services in England </w:t>
              </w:r>
              <w:r>
                <w:rPr>
                  <w:noProof/>
                  <w:lang w:val="en-US"/>
                </w:rPr>
                <w:t>. Retrieved May 9, 2018, from A guide to mental health services in England : https://www.nhs.uk/NHSEngland/AboutNHSservices/mental-health-services-explained/Pages/about-childrens-mental-health-services.aspx</w:t>
              </w:r>
            </w:p>
            <w:p w:rsidR="00B760F0" w:rsidRDefault="00B760F0" w:rsidP="00B760F0">
              <w:pPr>
                <w:pStyle w:val="Bibliography"/>
                <w:ind w:left="720" w:hanging="720"/>
                <w:rPr>
                  <w:noProof/>
                  <w:lang w:val="en-US"/>
                </w:rPr>
              </w:pPr>
              <w:r>
                <w:rPr>
                  <w:noProof/>
                  <w:lang w:val="en-US"/>
                </w:rPr>
                <w:t xml:space="preserve">NHS. (2018). </w:t>
              </w:r>
              <w:r>
                <w:rPr>
                  <w:i/>
                  <w:iCs/>
                  <w:noProof/>
                  <w:lang w:val="en-US"/>
                </w:rPr>
                <w:t>The five year forward view for mental health.</w:t>
              </w:r>
              <w:r>
                <w:rPr>
                  <w:noProof/>
                  <w:lang w:val="en-US"/>
                </w:rPr>
                <w:t xml:space="preserve"> England.</w:t>
              </w:r>
            </w:p>
            <w:p w:rsidR="00B760F0" w:rsidRDefault="00B760F0" w:rsidP="00B760F0">
              <w:pPr>
                <w:pStyle w:val="Bibliography"/>
                <w:ind w:left="720" w:hanging="720"/>
                <w:rPr>
                  <w:noProof/>
                  <w:lang w:val="en-US"/>
                </w:rPr>
              </w:pPr>
              <w:r>
                <w:rPr>
                  <w:noProof/>
                  <w:lang w:val="en-US"/>
                </w:rPr>
                <w:t xml:space="preserve">Oakley, L. (2004). </w:t>
              </w:r>
              <w:r>
                <w:rPr>
                  <w:i/>
                  <w:iCs/>
                  <w:noProof/>
                  <w:lang w:val="en-US"/>
                </w:rPr>
                <w:t>Cognitive development.</w:t>
              </w:r>
              <w:r>
                <w:rPr>
                  <w:noProof/>
                  <w:lang w:val="en-US"/>
                </w:rPr>
                <w:t xml:space="preserve"> East Sussex: Routledge.</w:t>
              </w:r>
            </w:p>
            <w:p w:rsidR="00B760F0" w:rsidRDefault="00B760F0" w:rsidP="00B760F0">
              <w:pPr>
                <w:pStyle w:val="Bibliography"/>
                <w:ind w:left="720" w:hanging="720"/>
                <w:rPr>
                  <w:noProof/>
                  <w:lang w:val="en-US"/>
                </w:rPr>
              </w:pPr>
              <w:r>
                <w:rPr>
                  <w:noProof/>
                  <w:lang w:val="en-US"/>
                </w:rPr>
                <w:t xml:space="preserve">Price, N. E. (2012). </w:t>
              </w:r>
              <w:r>
                <w:rPr>
                  <w:i/>
                  <w:iCs/>
                  <w:noProof/>
                  <w:lang w:val="en-US"/>
                </w:rPr>
                <w:t>Intergrated working with children and young people.</w:t>
              </w:r>
              <w:r>
                <w:rPr>
                  <w:noProof/>
                  <w:lang w:val="en-US"/>
                </w:rPr>
                <w:t xml:space="preserve"> London: SAGE.</w:t>
              </w:r>
            </w:p>
            <w:p w:rsidR="00B760F0" w:rsidRDefault="00B760F0" w:rsidP="00B760F0">
              <w:pPr>
                <w:pStyle w:val="Bibliography"/>
                <w:ind w:left="720" w:hanging="720"/>
                <w:rPr>
                  <w:noProof/>
                  <w:lang w:val="en-US"/>
                </w:rPr>
              </w:pPr>
              <w:r>
                <w:rPr>
                  <w:noProof/>
                  <w:lang w:val="en-US"/>
                </w:rPr>
                <w:t xml:space="preserve">Sabrinna Barr. (2018). Parents Lifestyle before conception. </w:t>
              </w:r>
              <w:r>
                <w:rPr>
                  <w:i/>
                  <w:iCs/>
                  <w:noProof/>
                  <w:lang w:val="en-US"/>
                </w:rPr>
                <w:t>Parents Lifestyle before conception</w:t>
              </w:r>
              <w:r>
                <w:rPr>
                  <w:noProof/>
                  <w:lang w:val="en-US"/>
                </w:rPr>
                <w:t>, 1.</w:t>
              </w:r>
            </w:p>
            <w:p w:rsidR="00B760F0" w:rsidRDefault="00B760F0" w:rsidP="00B760F0">
              <w:pPr>
                <w:pStyle w:val="Bibliography"/>
                <w:ind w:left="720" w:hanging="720"/>
                <w:rPr>
                  <w:noProof/>
                  <w:lang w:val="en-US"/>
                </w:rPr>
              </w:pPr>
              <w:r>
                <w:rPr>
                  <w:noProof/>
                  <w:lang w:val="en-US"/>
                </w:rPr>
                <w:t xml:space="preserve">Shah, L. T. (2007). Partnership working: a policy with promise for mental healthcare. </w:t>
              </w:r>
              <w:r>
                <w:rPr>
                  <w:i/>
                  <w:iCs/>
                  <w:noProof/>
                  <w:lang w:val="en-US"/>
                </w:rPr>
                <w:t>Cambridge core</w:t>
              </w:r>
              <w:r>
                <w:rPr>
                  <w:noProof/>
                  <w:lang w:val="en-US"/>
                </w:rPr>
                <w:t>, 261-271.</w:t>
              </w:r>
            </w:p>
            <w:p w:rsidR="00B760F0" w:rsidRDefault="00B760F0" w:rsidP="00B760F0">
              <w:pPr>
                <w:pStyle w:val="Bibliography"/>
                <w:ind w:left="720" w:hanging="720"/>
                <w:rPr>
                  <w:noProof/>
                  <w:lang w:val="en-US"/>
                </w:rPr>
              </w:pPr>
              <w:r>
                <w:rPr>
                  <w:noProof/>
                  <w:lang w:val="en-US"/>
                </w:rPr>
                <w:t xml:space="preserve">Slee, R. H. (2015). </w:t>
              </w:r>
              <w:r>
                <w:rPr>
                  <w:i/>
                  <w:iCs/>
                  <w:noProof/>
                  <w:lang w:val="en-US"/>
                </w:rPr>
                <w:t>Child development: Theories and critical perspectives.</w:t>
              </w:r>
              <w:r>
                <w:rPr>
                  <w:noProof/>
                  <w:lang w:val="en-US"/>
                </w:rPr>
                <w:t xml:space="preserve"> New York: Routledge.</w:t>
              </w:r>
            </w:p>
            <w:p w:rsidR="00B760F0" w:rsidRDefault="00B760F0" w:rsidP="00B760F0">
              <w:pPr>
                <w:pStyle w:val="Bibliography"/>
                <w:ind w:left="720" w:hanging="720"/>
                <w:rPr>
                  <w:noProof/>
                  <w:lang w:val="en-US"/>
                </w:rPr>
              </w:pPr>
              <w:r>
                <w:rPr>
                  <w:noProof/>
                  <w:lang w:val="en-US"/>
                </w:rPr>
                <w:t xml:space="preserve">statistics, O. o. (2017). </w:t>
              </w:r>
              <w:r>
                <w:rPr>
                  <w:i/>
                  <w:iCs/>
                  <w:noProof/>
                  <w:lang w:val="en-US"/>
                </w:rPr>
                <w:t>Young people's well-being: 2017</w:t>
              </w:r>
              <w:r>
                <w:rPr>
                  <w:noProof/>
                  <w:lang w:val="en-US"/>
                </w:rPr>
                <w:t>. Retrieved May 9, 2018, from Young people's well-being: 2017: https://www.ons.gov.uk/peoplepopulationandcommunity/wellbeing/articles/youngpeopleswellbeingandpersonalfinance/2017</w:t>
              </w:r>
            </w:p>
            <w:p w:rsidR="00B760F0" w:rsidRDefault="00B760F0" w:rsidP="00B760F0">
              <w:pPr>
                <w:pStyle w:val="Bibliography"/>
                <w:ind w:left="720" w:hanging="720"/>
                <w:rPr>
                  <w:noProof/>
                  <w:lang w:val="en-US"/>
                </w:rPr>
              </w:pPr>
              <w:r>
                <w:rPr>
                  <w:noProof/>
                  <w:lang w:val="en-US"/>
                </w:rPr>
                <w:t xml:space="preserve">Taylor, C. B. (2016). </w:t>
              </w:r>
              <w:r>
                <w:rPr>
                  <w:i/>
                  <w:iCs/>
                  <w:noProof/>
                  <w:lang w:val="en-US"/>
                </w:rPr>
                <w:t>Human growth and development.</w:t>
              </w:r>
            </w:p>
            <w:p w:rsidR="00B760F0" w:rsidRDefault="00B760F0" w:rsidP="00B760F0">
              <w:pPr>
                <w:pStyle w:val="Bibliography"/>
                <w:ind w:left="720" w:hanging="720"/>
                <w:rPr>
                  <w:noProof/>
                  <w:lang w:val="en-US"/>
                </w:rPr>
              </w:pPr>
              <w:r>
                <w:rPr>
                  <w:noProof/>
                  <w:lang w:val="en-US"/>
                </w:rPr>
                <w:t xml:space="preserve">today, P. (2017). </w:t>
              </w:r>
              <w:r>
                <w:rPr>
                  <w:i/>
                  <w:iCs/>
                  <w:noProof/>
                  <w:lang w:val="en-US"/>
                </w:rPr>
                <w:t>Children and antidepressants</w:t>
              </w:r>
              <w:r>
                <w:rPr>
                  <w:noProof/>
                  <w:lang w:val="en-US"/>
                </w:rPr>
                <w:t>. Retrieved May 9, 2018, from Children and antidepressants: http://www.psychologytoday.com</w:t>
              </w:r>
            </w:p>
            <w:p w:rsidR="00B760F0" w:rsidRDefault="00B760F0" w:rsidP="00B760F0">
              <w:pPr>
                <w:pStyle w:val="Bibliography"/>
                <w:ind w:left="720" w:hanging="720"/>
                <w:rPr>
                  <w:noProof/>
                  <w:lang w:val="en-US"/>
                </w:rPr>
              </w:pPr>
              <w:r>
                <w:rPr>
                  <w:noProof/>
                  <w:lang w:val="en-US"/>
                </w:rPr>
                <w:lastRenderedPageBreak/>
                <w:t xml:space="preserve">Too much ’inequality across health and social care, f. C. (201). Too much inequality across health and social care, finds CQC. </w:t>
              </w:r>
              <w:r>
                <w:rPr>
                  <w:i/>
                  <w:iCs/>
                  <w:noProof/>
                  <w:lang w:val="en-US"/>
                </w:rPr>
                <w:t>NHS</w:t>
              </w:r>
              <w:r>
                <w:rPr>
                  <w:noProof/>
                  <w:lang w:val="en-US"/>
                </w:rPr>
                <w:t>, 1.</w:t>
              </w:r>
            </w:p>
            <w:p w:rsidR="00B760F0" w:rsidRDefault="00B760F0" w:rsidP="00B760F0">
              <w:pPr>
                <w:pStyle w:val="Bibliography"/>
                <w:ind w:left="720" w:hanging="720"/>
                <w:rPr>
                  <w:noProof/>
                  <w:lang w:val="en-US"/>
                </w:rPr>
              </w:pPr>
              <w:r>
                <w:rPr>
                  <w:noProof/>
                  <w:lang w:val="en-US"/>
                </w:rPr>
                <w:t xml:space="preserve">Travers, K. M. (2006). </w:t>
              </w:r>
              <w:r>
                <w:rPr>
                  <w:i/>
                  <w:iCs/>
                  <w:noProof/>
                  <w:lang w:val="en-US"/>
                </w:rPr>
                <w:t>Handbook of human development for health care professionals.</w:t>
              </w:r>
              <w:r>
                <w:rPr>
                  <w:noProof/>
                  <w:lang w:val="en-US"/>
                </w:rPr>
                <w:t xml:space="preserve"> London: Jones and Barlett.</w:t>
              </w:r>
            </w:p>
            <w:p w:rsidR="00B760F0" w:rsidRDefault="00B760F0" w:rsidP="00B760F0">
              <w:pPr>
                <w:pStyle w:val="Bibliography"/>
                <w:ind w:left="720" w:hanging="720"/>
                <w:rPr>
                  <w:noProof/>
                  <w:lang w:val="en-US"/>
                </w:rPr>
              </w:pPr>
              <w:r>
                <w:rPr>
                  <w:noProof/>
                  <w:lang w:val="en-US"/>
                </w:rPr>
                <w:t xml:space="preserve">treatment, G. T. (2018). GP's Telling children to exegerate symptoms for NHS treatment. </w:t>
              </w:r>
              <w:r>
                <w:rPr>
                  <w:i/>
                  <w:iCs/>
                  <w:noProof/>
                  <w:lang w:val="en-US"/>
                </w:rPr>
                <w:t>GP's Telling children to exegerate symptoms for NHS treatment</w:t>
              </w:r>
              <w:r>
                <w:rPr>
                  <w:noProof/>
                  <w:lang w:val="en-US"/>
                </w:rPr>
                <w:t>, 1.</w:t>
              </w:r>
            </w:p>
            <w:p w:rsidR="00B760F0" w:rsidRDefault="00B760F0" w:rsidP="00B760F0">
              <w:pPr>
                <w:pStyle w:val="Bibliography"/>
                <w:ind w:left="720" w:hanging="720"/>
                <w:rPr>
                  <w:noProof/>
                  <w:lang w:val="en-US"/>
                </w:rPr>
              </w:pPr>
              <w:r>
                <w:rPr>
                  <w:noProof/>
                  <w:lang w:val="en-US"/>
                </w:rPr>
                <w:t xml:space="preserve">Woods, D. (2018). Interprofessional teamwork for multi-professional practice: Does it work in primary care? </w:t>
              </w:r>
              <w:r>
                <w:rPr>
                  <w:i/>
                  <w:iCs/>
                  <w:noProof/>
                  <w:lang w:val="en-US"/>
                </w:rPr>
                <w:t>Interprofessional teamwork for multi-professional practice: Does it work in primary care?</w:t>
              </w:r>
              <w:r>
                <w:rPr>
                  <w:noProof/>
                  <w:lang w:val="en-US"/>
                </w:rPr>
                <w:t>, 1.</w:t>
              </w:r>
            </w:p>
            <w:p w:rsidR="00B760F0" w:rsidRDefault="00B760F0" w:rsidP="00B760F0">
              <w:r>
                <w:rPr>
                  <w:b/>
                  <w:bCs/>
                  <w:noProof/>
                </w:rPr>
                <w:fldChar w:fldCharType="end"/>
              </w:r>
            </w:p>
          </w:sdtContent>
        </w:sdt>
      </w:sdtContent>
    </w:sdt>
    <w:p w:rsidR="00B760F0" w:rsidRDefault="00B760F0" w:rsidP="00EB7D76">
      <w:pPr>
        <w:tabs>
          <w:tab w:val="left" w:pos="851"/>
        </w:tabs>
      </w:pPr>
    </w:p>
    <w:p w:rsidR="00B760F0" w:rsidRDefault="00B760F0" w:rsidP="00EB7D76">
      <w:pPr>
        <w:tabs>
          <w:tab w:val="left" w:pos="851"/>
        </w:tabs>
      </w:pPr>
    </w:p>
    <w:p w:rsidR="00B760F0" w:rsidRDefault="00B760F0" w:rsidP="00EB7D76">
      <w:pPr>
        <w:tabs>
          <w:tab w:val="left" w:pos="851"/>
        </w:tabs>
      </w:pPr>
    </w:p>
    <w:p w:rsidR="00603D6B" w:rsidRDefault="00603D6B" w:rsidP="00EB7D76">
      <w:pPr>
        <w:tabs>
          <w:tab w:val="left" w:pos="851"/>
        </w:tabs>
      </w:pPr>
    </w:p>
    <w:p w:rsidR="009A71C5" w:rsidRDefault="009A71C5" w:rsidP="00603D6B">
      <w:pPr>
        <w:tabs>
          <w:tab w:val="left" w:pos="3840"/>
        </w:tabs>
        <w:spacing w:after="100" w:afterAutospacing="1" w:line="240" w:lineRule="auto"/>
        <w:rPr>
          <w:rFonts w:eastAsia="Times New Roman" w:cstheme="minorHAnsi"/>
          <w:lang w:eastAsia="en-GB"/>
        </w:rPr>
      </w:pPr>
    </w:p>
    <w:p w:rsidR="00C6724C" w:rsidRDefault="00C6724C" w:rsidP="00EB7D76">
      <w:pPr>
        <w:tabs>
          <w:tab w:val="left" w:pos="851"/>
        </w:tabs>
      </w:pPr>
      <w:bookmarkStart w:id="0" w:name="_GoBack"/>
      <w:bookmarkEnd w:id="0"/>
    </w:p>
    <w:sectPr w:rsidR="00C672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2F60C3"/>
    <w:multiLevelType w:val="multilevel"/>
    <w:tmpl w:val="B44C4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8575224"/>
    <w:multiLevelType w:val="multilevel"/>
    <w:tmpl w:val="FE269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5853E0"/>
    <w:multiLevelType w:val="multilevel"/>
    <w:tmpl w:val="EE2E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4681835"/>
    <w:multiLevelType w:val="multilevel"/>
    <w:tmpl w:val="DD98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2670E7E"/>
    <w:multiLevelType w:val="multilevel"/>
    <w:tmpl w:val="706C7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4AA3883"/>
    <w:multiLevelType w:val="multilevel"/>
    <w:tmpl w:val="64D6DC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E4E1ABC"/>
    <w:multiLevelType w:val="multilevel"/>
    <w:tmpl w:val="BE30B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1800BE7"/>
    <w:multiLevelType w:val="multilevel"/>
    <w:tmpl w:val="C32E4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nsid w:val="7233646E"/>
    <w:multiLevelType w:val="multilevel"/>
    <w:tmpl w:val="5DB20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C77392D"/>
    <w:multiLevelType w:val="multilevel"/>
    <w:tmpl w:val="53AC6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5"/>
  </w:num>
  <w:num w:numId="4">
    <w:abstractNumId w:val="10"/>
  </w:num>
  <w:num w:numId="5">
    <w:abstractNumId w:val="1"/>
  </w:num>
  <w:num w:numId="6">
    <w:abstractNumId w:val="9"/>
  </w:num>
  <w:num w:numId="7">
    <w:abstractNumId w:val="4"/>
  </w:num>
  <w:num w:numId="8">
    <w:abstractNumId w:val="2"/>
  </w:num>
  <w:num w:numId="9">
    <w:abstractNumId w:val="6"/>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7D76"/>
    <w:rsid w:val="0002613D"/>
    <w:rsid w:val="00053641"/>
    <w:rsid w:val="00056DF6"/>
    <w:rsid w:val="00083214"/>
    <w:rsid w:val="000B2D2A"/>
    <w:rsid w:val="00102646"/>
    <w:rsid w:val="001A5739"/>
    <w:rsid w:val="002A1D78"/>
    <w:rsid w:val="002D3A67"/>
    <w:rsid w:val="002F1AB7"/>
    <w:rsid w:val="00304085"/>
    <w:rsid w:val="00367ECB"/>
    <w:rsid w:val="003E1F62"/>
    <w:rsid w:val="00412A5D"/>
    <w:rsid w:val="005344D9"/>
    <w:rsid w:val="00571642"/>
    <w:rsid w:val="00603D6B"/>
    <w:rsid w:val="006400DE"/>
    <w:rsid w:val="0066057B"/>
    <w:rsid w:val="00665251"/>
    <w:rsid w:val="006758D8"/>
    <w:rsid w:val="006B790E"/>
    <w:rsid w:val="006C35C2"/>
    <w:rsid w:val="007248F6"/>
    <w:rsid w:val="007249F1"/>
    <w:rsid w:val="00785AB1"/>
    <w:rsid w:val="00797AFD"/>
    <w:rsid w:val="007F5E03"/>
    <w:rsid w:val="00823013"/>
    <w:rsid w:val="008877B3"/>
    <w:rsid w:val="00943A33"/>
    <w:rsid w:val="009732C8"/>
    <w:rsid w:val="009A71C5"/>
    <w:rsid w:val="00A15806"/>
    <w:rsid w:val="00A205C0"/>
    <w:rsid w:val="00A61C7B"/>
    <w:rsid w:val="00A6410F"/>
    <w:rsid w:val="00AF73B2"/>
    <w:rsid w:val="00B35531"/>
    <w:rsid w:val="00B760F0"/>
    <w:rsid w:val="00BC2522"/>
    <w:rsid w:val="00C30957"/>
    <w:rsid w:val="00C45C77"/>
    <w:rsid w:val="00C6724C"/>
    <w:rsid w:val="00C67748"/>
    <w:rsid w:val="00D45159"/>
    <w:rsid w:val="00D4757D"/>
    <w:rsid w:val="00DC706F"/>
    <w:rsid w:val="00E74940"/>
    <w:rsid w:val="00E85FB7"/>
    <w:rsid w:val="00EA3C2D"/>
    <w:rsid w:val="00EB7D76"/>
    <w:rsid w:val="00EC3859"/>
    <w:rsid w:val="00EC6023"/>
    <w:rsid w:val="00EF1F6C"/>
    <w:rsid w:val="00F077F9"/>
    <w:rsid w:val="00F40B3F"/>
    <w:rsid w:val="00F9241D"/>
    <w:rsid w:val="00FC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60F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EB7D76"/>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uiPriority w:val="99"/>
    <w:semiHidden/>
    <w:unhideWhenUsed/>
    <w:rsid w:val="00EC6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023"/>
    <w:rPr>
      <w:rFonts w:ascii="Tahoma" w:hAnsi="Tahoma" w:cs="Tahoma"/>
      <w:sz w:val="16"/>
      <w:szCs w:val="16"/>
    </w:rPr>
  </w:style>
  <w:style w:type="character" w:styleId="Hyperlink">
    <w:name w:val="Hyperlink"/>
    <w:basedOn w:val="DefaultParagraphFont"/>
    <w:uiPriority w:val="99"/>
    <w:unhideWhenUsed/>
    <w:rsid w:val="007248F6"/>
    <w:rPr>
      <w:color w:val="0000FF" w:themeColor="hyperlink"/>
      <w:u w:val="single"/>
    </w:rPr>
  </w:style>
  <w:style w:type="character" w:customStyle="1" w:styleId="Heading1Char">
    <w:name w:val="Heading 1 Char"/>
    <w:basedOn w:val="DefaultParagraphFont"/>
    <w:link w:val="Heading1"/>
    <w:uiPriority w:val="9"/>
    <w:rsid w:val="00B760F0"/>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760F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60F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EB7D76"/>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uiPriority w:val="99"/>
    <w:semiHidden/>
    <w:unhideWhenUsed/>
    <w:rsid w:val="00EC6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023"/>
    <w:rPr>
      <w:rFonts w:ascii="Tahoma" w:hAnsi="Tahoma" w:cs="Tahoma"/>
      <w:sz w:val="16"/>
      <w:szCs w:val="16"/>
    </w:rPr>
  </w:style>
  <w:style w:type="character" w:styleId="Hyperlink">
    <w:name w:val="Hyperlink"/>
    <w:basedOn w:val="DefaultParagraphFont"/>
    <w:uiPriority w:val="99"/>
    <w:unhideWhenUsed/>
    <w:rsid w:val="007248F6"/>
    <w:rPr>
      <w:color w:val="0000FF" w:themeColor="hyperlink"/>
      <w:u w:val="single"/>
    </w:rPr>
  </w:style>
  <w:style w:type="character" w:customStyle="1" w:styleId="Heading1Char">
    <w:name w:val="Heading 1 Char"/>
    <w:basedOn w:val="DefaultParagraphFont"/>
    <w:link w:val="Heading1"/>
    <w:uiPriority w:val="9"/>
    <w:rsid w:val="00B760F0"/>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76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905697">
      <w:bodyDiv w:val="1"/>
      <w:marLeft w:val="0"/>
      <w:marRight w:val="0"/>
      <w:marTop w:val="0"/>
      <w:marBottom w:val="0"/>
      <w:divBdr>
        <w:top w:val="none" w:sz="0" w:space="0" w:color="auto"/>
        <w:left w:val="none" w:sz="0" w:space="0" w:color="auto"/>
        <w:bottom w:val="none" w:sz="0" w:space="0" w:color="auto"/>
        <w:right w:val="none" w:sz="0" w:space="0" w:color="auto"/>
      </w:divBdr>
      <w:divsChild>
        <w:div w:id="713503784">
          <w:marLeft w:val="0"/>
          <w:marRight w:val="0"/>
          <w:marTop w:val="0"/>
          <w:marBottom w:val="0"/>
          <w:divBdr>
            <w:top w:val="none" w:sz="0" w:space="0" w:color="auto"/>
            <w:left w:val="none" w:sz="0" w:space="0" w:color="auto"/>
            <w:bottom w:val="none" w:sz="0" w:space="0" w:color="auto"/>
            <w:right w:val="none" w:sz="0" w:space="0" w:color="auto"/>
          </w:divBdr>
          <w:divsChild>
            <w:div w:id="1081098329">
              <w:marLeft w:val="0"/>
              <w:marRight w:val="0"/>
              <w:marTop w:val="0"/>
              <w:marBottom w:val="0"/>
              <w:divBdr>
                <w:top w:val="none" w:sz="0" w:space="0" w:color="auto"/>
                <w:left w:val="none" w:sz="0" w:space="0" w:color="auto"/>
                <w:bottom w:val="none" w:sz="0" w:space="0" w:color="auto"/>
                <w:right w:val="none" w:sz="0" w:space="0" w:color="auto"/>
              </w:divBdr>
              <w:divsChild>
                <w:div w:id="580219410">
                  <w:marLeft w:val="0"/>
                  <w:marRight w:val="0"/>
                  <w:marTop w:val="0"/>
                  <w:marBottom w:val="0"/>
                  <w:divBdr>
                    <w:top w:val="single" w:sz="6" w:space="0" w:color="D5D5D5"/>
                    <w:left w:val="none" w:sz="0" w:space="0" w:color="auto"/>
                    <w:bottom w:val="single" w:sz="6" w:space="0" w:color="D5D5D5"/>
                    <w:right w:val="none" w:sz="0" w:space="0" w:color="auto"/>
                  </w:divBdr>
                  <w:divsChild>
                    <w:div w:id="681977669">
                      <w:marLeft w:val="0"/>
                      <w:marRight w:val="0"/>
                      <w:marTop w:val="0"/>
                      <w:marBottom w:val="0"/>
                      <w:divBdr>
                        <w:top w:val="none" w:sz="0" w:space="0" w:color="auto"/>
                        <w:left w:val="none" w:sz="0" w:space="0" w:color="auto"/>
                        <w:bottom w:val="none" w:sz="0" w:space="0" w:color="auto"/>
                        <w:right w:val="none" w:sz="0" w:space="0" w:color="auto"/>
                      </w:divBdr>
                      <w:divsChild>
                        <w:div w:id="1080639750">
                          <w:marLeft w:val="0"/>
                          <w:marRight w:val="0"/>
                          <w:marTop w:val="0"/>
                          <w:marBottom w:val="0"/>
                          <w:divBdr>
                            <w:top w:val="none" w:sz="0" w:space="0" w:color="auto"/>
                            <w:left w:val="none" w:sz="0" w:space="0" w:color="auto"/>
                            <w:bottom w:val="none" w:sz="0" w:space="0" w:color="auto"/>
                            <w:right w:val="none" w:sz="0" w:space="0" w:color="auto"/>
                          </w:divBdr>
                          <w:divsChild>
                            <w:div w:id="561210934">
                              <w:marLeft w:val="0"/>
                              <w:marRight w:val="0"/>
                              <w:marTop w:val="0"/>
                              <w:marBottom w:val="0"/>
                              <w:divBdr>
                                <w:top w:val="none" w:sz="0" w:space="0" w:color="auto"/>
                                <w:left w:val="none" w:sz="0" w:space="0" w:color="auto"/>
                                <w:bottom w:val="none" w:sz="0" w:space="0" w:color="auto"/>
                                <w:right w:val="none" w:sz="0" w:space="0" w:color="auto"/>
                              </w:divBdr>
                              <w:divsChild>
                                <w:div w:id="1713992493">
                                  <w:marLeft w:val="0"/>
                                  <w:marRight w:val="0"/>
                                  <w:marTop w:val="0"/>
                                  <w:marBottom w:val="0"/>
                                  <w:divBdr>
                                    <w:top w:val="none" w:sz="0" w:space="0" w:color="auto"/>
                                    <w:left w:val="none" w:sz="0" w:space="0" w:color="auto"/>
                                    <w:bottom w:val="none" w:sz="0" w:space="0" w:color="auto"/>
                                    <w:right w:val="none" w:sz="0" w:space="0" w:color="auto"/>
                                  </w:divBdr>
                                  <w:divsChild>
                                    <w:div w:id="1568226531">
                                      <w:marLeft w:val="0"/>
                                      <w:marRight w:val="0"/>
                                      <w:marTop w:val="0"/>
                                      <w:marBottom w:val="0"/>
                                      <w:divBdr>
                                        <w:top w:val="none" w:sz="0" w:space="0" w:color="auto"/>
                                        <w:left w:val="none" w:sz="0" w:space="0" w:color="auto"/>
                                        <w:bottom w:val="none" w:sz="0" w:space="0" w:color="auto"/>
                                        <w:right w:val="none" w:sz="0" w:space="0" w:color="auto"/>
                                      </w:divBdr>
                                      <w:divsChild>
                                        <w:div w:id="1479762406">
                                          <w:marLeft w:val="0"/>
                                          <w:marRight w:val="0"/>
                                          <w:marTop w:val="0"/>
                                          <w:marBottom w:val="0"/>
                                          <w:divBdr>
                                            <w:top w:val="none" w:sz="0" w:space="0" w:color="auto"/>
                                            <w:left w:val="none" w:sz="0" w:space="0" w:color="auto"/>
                                            <w:bottom w:val="none" w:sz="0" w:space="0" w:color="auto"/>
                                            <w:right w:val="none" w:sz="0" w:space="0" w:color="auto"/>
                                          </w:divBdr>
                                          <w:divsChild>
                                            <w:div w:id="1742605428">
                                              <w:marLeft w:val="0"/>
                                              <w:marRight w:val="0"/>
                                              <w:marTop w:val="0"/>
                                              <w:marBottom w:val="300"/>
                                              <w:divBdr>
                                                <w:top w:val="none" w:sz="0" w:space="0" w:color="auto"/>
                                                <w:left w:val="none" w:sz="0" w:space="0" w:color="auto"/>
                                                <w:bottom w:val="none" w:sz="0" w:space="0" w:color="auto"/>
                                                <w:right w:val="none" w:sz="0" w:space="0" w:color="auto"/>
                                              </w:divBdr>
                                              <w:divsChild>
                                                <w:div w:id="101069493">
                                                  <w:marLeft w:val="0"/>
                                                  <w:marRight w:val="0"/>
                                                  <w:marTop w:val="0"/>
                                                  <w:marBottom w:val="0"/>
                                                  <w:divBdr>
                                                    <w:top w:val="none" w:sz="0" w:space="0" w:color="auto"/>
                                                    <w:left w:val="none" w:sz="0" w:space="0" w:color="auto"/>
                                                    <w:bottom w:val="none" w:sz="0" w:space="0" w:color="auto"/>
                                                    <w:right w:val="none" w:sz="0" w:space="0" w:color="auto"/>
                                                  </w:divBdr>
                                                  <w:divsChild>
                                                    <w:div w:id="1937057148">
                                                      <w:marLeft w:val="0"/>
                                                      <w:marRight w:val="0"/>
                                                      <w:marTop w:val="0"/>
                                                      <w:marBottom w:val="0"/>
                                                      <w:divBdr>
                                                        <w:top w:val="none" w:sz="0" w:space="0" w:color="auto"/>
                                                        <w:left w:val="none" w:sz="0" w:space="0" w:color="auto"/>
                                                        <w:bottom w:val="none" w:sz="0" w:space="0" w:color="auto"/>
                                                        <w:right w:val="none" w:sz="0" w:space="0" w:color="auto"/>
                                                      </w:divBdr>
                                                      <w:divsChild>
                                                        <w:div w:id="1642344558">
                                                          <w:marLeft w:val="0"/>
                                                          <w:marRight w:val="0"/>
                                                          <w:marTop w:val="0"/>
                                                          <w:marBottom w:val="0"/>
                                                          <w:divBdr>
                                                            <w:top w:val="none" w:sz="0" w:space="0" w:color="auto"/>
                                                            <w:left w:val="none" w:sz="0" w:space="0" w:color="auto"/>
                                                            <w:bottom w:val="none" w:sz="0" w:space="0" w:color="auto"/>
                                                            <w:right w:val="none" w:sz="0" w:space="0" w:color="auto"/>
                                                          </w:divBdr>
                                                          <w:divsChild>
                                                            <w:div w:id="2127774180">
                                                              <w:marLeft w:val="0"/>
                                                              <w:marRight w:val="0"/>
                                                              <w:marTop w:val="0"/>
                                                              <w:marBottom w:val="0"/>
                                                              <w:divBdr>
                                                                <w:top w:val="none" w:sz="0" w:space="0" w:color="auto"/>
                                                                <w:left w:val="none" w:sz="0" w:space="0" w:color="auto"/>
                                                                <w:bottom w:val="none" w:sz="0" w:space="0" w:color="auto"/>
                                                                <w:right w:val="none" w:sz="0" w:space="0" w:color="auto"/>
                                                              </w:divBdr>
                                                              <w:divsChild>
                                                                <w:div w:id="1523515789">
                                                                  <w:marLeft w:val="0"/>
                                                                  <w:marRight w:val="0"/>
                                                                  <w:marTop w:val="0"/>
                                                                  <w:marBottom w:val="0"/>
                                                                  <w:divBdr>
                                                                    <w:top w:val="none" w:sz="0" w:space="0" w:color="auto"/>
                                                                    <w:left w:val="none" w:sz="0" w:space="0" w:color="auto"/>
                                                                    <w:bottom w:val="none" w:sz="0" w:space="0" w:color="auto"/>
                                                                    <w:right w:val="none" w:sz="0" w:space="0" w:color="auto"/>
                                                                  </w:divBdr>
                                                                  <w:divsChild>
                                                                    <w:div w:id="623467122">
                                                                      <w:marLeft w:val="0"/>
                                                                      <w:marRight w:val="0"/>
                                                                      <w:marTop w:val="0"/>
                                                                      <w:marBottom w:val="0"/>
                                                                      <w:divBdr>
                                                                        <w:top w:val="none" w:sz="0" w:space="0" w:color="auto"/>
                                                                        <w:left w:val="none" w:sz="0" w:space="0" w:color="auto"/>
                                                                        <w:bottom w:val="none" w:sz="0" w:space="0" w:color="auto"/>
                                                                        <w:right w:val="none" w:sz="0" w:space="0" w:color="auto"/>
                                                                      </w:divBdr>
                                                                      <w:divsChild>
                                                                        <w:div w:id="1307204015">
                                                                          <w:marLeft w:val="0"/>
                                                                          <w:marRight w:val="0"/>
                                                                          <w:marTop w:val="0"/>
                                                                          <w:marBottom w:val="0"/>
                                                                          <w:divBdr>
                                                                            <w:top w:val="none" w:sz="0" w:space="0" w:color="auto"/>
                                                                            <w:left w:val="none" w:sz="0" w:space="0" w:color="auto"/>
                                                                            <w:bottom w:val="none" w:sz="0" w:space="0" w:color="auto"/>
                                                                            <w:right w:val="none" w:sz="0" w:space="0" w:color="auto"/>
                                                                          </w:divBdr>
                                                                        </w:div>
                                                                        <w:div w:id="846554322">
                                                                          <w:marLeft w:val="0"/>
                                                                          <w:marRight w:val="0"/>
                                                                          <w:marTop w:val="0"/>
                                                                          <w:marBottom w:val="0"/>
                                                                          <w:divBdr>
                                                                            <w:top w:val="none" w:sz="0" w:space="0" w:color="auto"/>
                                                                            <w:left w:val="none" w:sz="0" w:space="0" w:color="auto"/>
                                                                            <w:bottom w:val="none" w:sz="0" w:space="0" w:color="auto"/>
                                                                            <w:right w:val="none" w:sz="0" w:space="0" w:color="auto"/>
                                                                          </w:divBdr>
                                                                        </w:div>
                                                                        <w:div w:id="46875806">
                                                                          <w:marLeft w:val="0"/>
                                                                          <w:marRight w:val="0"/>
                                                                          <w:marTop w:val="0"/>
                                                                          <w:marBottom w:val="0"/>
                                                                          <w:divBdr>
                                                                            <w:top w:val="none" w:sz="0" w:space="0" w:color="auto"/>
                                                                            <w:left w:val="none" w:sz="0" w:space="0" w:color="auto"/>
                                                                            <w:bottom w:val="none" w:sz="0" w:space="0" w:color="auto"/>
                                                                            <w:right w:val="none" w:sz="0" w:space="0" w:color="auto"/>
                                                                          </w:divBdr>
                                                                        </w:div>
                                                                        <w:div w:id="275672658">
                                                                          <w:marLeft w:val="0"/>
                                                                          <w:marRight w:val="0"/>
                                                                          <w:marTop w:val="0"/>
                                                                          <w:marBottom w:val="0"/>
                                                                          <w:divBdr>
                                                                            <w:top w:val="none" w:sz="0" w:space="0" w:color="auto"/>
                                                                            <w:left w:val="none" w:sz="0" w:space="0" w:color="auto"/>
                                                                            <w:bottom w:val="none" w:sz="0" w:space="0" w:color="auto"/>
                                                                            <w:right w:val="none" w:sz="0" w:space="0" w:color="auto"/>
                                                                          </w:divBdr>
                                                                        </w:div>
                                                                        <w:div w:id="1545170969">
                                                                          <w:marLeft w:val="0"/>
                                                                          <w:marRight w:val="0"/>
                                                                          <w:marTop w:val="0"/>
                                                                          <w:marBottom w:val="0"/>
                                                                          <w:divBdr>
                                                                            <w:top w:val="none" w:sz="0" w:space="0" w:color="auto"/>
                                                                            <w:left w:val="none" w:sz="0" w:space="0" w:color="auto"/>
                                                                            <w:bottom w:val="none" w:sz="0" w:space="0" w:color="auto"/>
                                                                            <w:right w:val="none" w:sz="0" w:space="0" w:color="auto"/>
                                                                          </w:divBdr>
                                                                        </w:div>
                                                                        <w:div w:id="140779256">
                                                                          <w:marLeft w:val="0"/>
                                                                          <w:marRight w:val="0"/>
                                                                          <w:marTop w:val="0"/>
                                                                          <w:marBottom w:val="0"/>
                                                                          <w:divBdr>
                                                                            <w:top w:val="none" w:sz="0" w:space="0" w:color="auto"/>
                                                                            <w:left w:val="none" w:sz="0" w:space="0" w:color="auto"/>
                                                                            <w:bottom w:val="none" w:sz="0" w:space="0" w:color="auto"/>
                                                                            <w:right w:val="none" w:sz="0" w:space="0" w:color="auto"/>
                                                                          </w:divBdr>
                                                                        </w:div>
                                                                        <w:div w:id="794981036">
                                                                          <w:marLeft w:val="0"/>
                                                                          <w:marRight w:val="0"/>
                                                                          <w:marTop w:val="0"/>
                                                                          <w:marBottom w:val="0"/>
                                                                          <w:divBdr>
                                                                            <w:top w:val="none" w:sz="0" w:space="0" w:color="auto"/>
                                                                            <w:left w:val="none" w:sz="0" w:space="0" w:color="auto"/>
                                                                            <w:bottom w:val="none" w:sz="0" w:space="0" w:color="auto"/>
                                                                            <w:right w:val="none" w:sz="0" w:space="0" w:color="auto"/>
                                                                          </w:divBdr>
                                                                        </w:div>
                                                                        <w:div w:id="1806004449">
                                                                          <w:marLeft w:val="0"/>
                                                                          <w:marRight w:val="0"/>
                                                                          <w:marTop w:val="0"/>
                                                                          <w:marBottom w:val="0"/>
                                                                          <w:divBdr>
                                                                            <w:top w:val="none" w:sz="0" w:space="0" w:color="auto"/>
                                                                            <w:left w:val="none" w:sz="0" w:space="0" w:color="auto"/>
                                                                            <w:bottom w:val="none" w:sz="0" w:space="0" w:color="auto"/>
                                                                            <w:right w:val="none" w:sz="0" w:space="0" w:color="auto"/>
                                                                          </w:divBdr>
                                                                        </w:div>
                                                                        <w:div w:id="572547540">
                                                                          <w:marLeft w:val="0"/>
                                                                          <w:marRight w:val="0"/>
                                                                          <w:marTop w:val="0"/>
                                                                          <w:marBottom w:val="0"/>
                                                                          <w:divBdr>
                                                                            <w:top w:val="none" w:sz="0" w:space="0" w:color="auto"/>
                                                                            <w:left w:val="none" w:sz="0" w:space="0" w:color="auto"/>
                                                                            <w:bottom w:val="none" w:sz="0" w:space="0" w:color="auto"/>
                                                                            <w:right w:val="none" w:sz="0" w:space="0" w:color="auto"/>
                                                                          </w:divBdr>
                                                                        </w:div>
                                                                        <w:div w:id="768936218">
                                                                          <w:marLeft w:val="0"/>
                                                                          <w:marRight w:val="0"/>
                                                                          <w:marTop w:val="0"/>
                                                                          <w:marBottom w:val="0"/>
                                                                          <w:divBdr>
                                                                            <w:top w:val="none" w:sz="0" w:space="0" w:color="auto"/>
                                                                            <w:left w:val="none" w:sz="0" w:space="0" w:color="auto"/>
                                                                            <w:bottom w:val="none" w:sz="0" w:space="0" w:color="auto"/>
                                                                            <w:right w:val="none" w:sz="0" w:space="0" w:color="auto"/>
                                                                          </w:divBdr>
                                                                        </w:div>
                                                                        <w:div w:id="107239221">
                                                                          <w:marLeft w:val="0"/>
                                                                          <w:marRight w:val="0"/>
                                                                          <w:marTop w:val="0"/>
                                                                          <w:marBottom w:val="0"/>
                                                                          <w:divBdr>
                                                                            <w:top w:val="none" w:sz="0" w:space="0" w:color="auto"/>
                                                                            <w:left w:val="none" w:sz="0" w:space="0" w:color="auto"/>
                                                                            <w:bottom w:val="none" w:sz="0" w:space="0" w:color="auto"/>
                                                                            <w:right w:val="none" w:sz="0" w:space="0" w:color="auto"/>
                                                                          </w:divBdr>
                                                                          <w:divsChild>
                                                                            <w:div w:id="1105078472">
                                                                              <w:marLeft w:val="0"/>
                                                                              <w:marRight w:val="0"/>
                                                                              <w:marTop w:val="0"/>
                                                                              <w:marBottom w:val="0"/>
                                                                              <w:divBdr>
                                                                                <w:top w:val="none" w:sz="0" w:space="0" w:color="auto"/>
                                                                                <w:left w:val="none" w:sz="0" w:space="0" w:color="auto"/>
                                                                                <w:bottom w:val="none" w:sz="0" w:space="0" w:color="auto"/>
                                                                                <w:right w:val="none" w:sz="0" w:space="0" w:color="auto"/>
                                                                              </w:divBdr>
                                                                            </w:div>
                                                                          </w:divsChild>
                                                                        </w:div>
                                                                        <w:div w:id="622228884">
                                                                          <w:marLeft w:val="0"/>
                                                                          <w:marRight w:val="0"/>
                                                                          <w:marTop w:val="0"/>
                                                                          <w:marBottom w:val="0"/>
                                                                          <w:divBdr>
                                                                            <w:top w:val="none" w:sz="0" w:space="0" w:color="auto"/>
                                                                            <w:left w:val="none" w:sz="0" w:space="0" w:color="auto"/>
                                                                            <w:bottom w:val="none" w:sz="0" w:space="0" w:color="auto"/>
                                                                            <w:right w:val="none" w:sz="0" w:space="0" w:color="auto"/>
                                                                          </w:divBdr>
                                                                        </w:div>
                                                                        <w:div w:id="1736736499">
                                                                          <w:marLeft w:val="0"/>
                                                                          <w:marRight w:val="0"/>
                                                                          <w:marTop w:val="0"/>
                                                                          <w:marBottom w:val="0"/>
                                                                          <w:divBdr>
                                                                            <w:top w:val="none" w:sz="0" w:space="0" w:color="auto"/>
                                                                            <w:left w:val="none" w:sz="0" w:space="0" w:color="auto"/>
                                                                            <w:bottom w:val="none" w:sz="0" w:space="0" w:color="auto"/>
                                                                            <w:right w:val="none" w:sz="0" w:space="0" w:color="auto"/>
                                                                          </w:divBdr>
                                                                        </w:div>
                                                                        <w:div w:id="1613435204">
                                                                          <w:marLeft w:val="0"/>
                                                                          <w:marRight w:val="0"/>
                                                                          <w:marTop w:val="0"/>
                                                                          <w:marBottom w:val="0"/>
                                                                          <w:divBdr>
                                                                            <w:top w:val="none" w:sz="0" w:space="0" w:color="auto"/>
                                                                            <w:left w:val="none" w:sz="0" w:space="0" w:color="auto"/>
                                                                            <w:bottom w:val="none" w:sz="0" w:space="0" w:color="auto"/>
                                                                            <w:right w:val="none" w:sz="0" w:space="0" w:color="auto"/>
                                                                          </w:divBdr>
                                                                        </w:div>
                                                                        <w:div w:id="1695694983">
                                                                          <w:marLeft w:val="0"/>
                                                                          <w:marRight w:val="0"/>
                                                                          <w:marTop w:val="0"/>
                                                                          <w:marBottom w:val="0"/>
                                                                          <w:divBdr>
                                                                            <w:top w:val="none" w:sz="0" w:space="0" w:color="auto"/>
                                                                            <w:left w:val="none" w:sz="0" w:space="0" w:color="auto"/>
                                                                            <w:bottom w:val="none" w:sz="0" w:space="0" w:color="auto"/>
                                                                            <w:right w:val="none" w:sz="0" w:space="0" w:color="auto"/>
                                                                          </w:divBdr>
                                                                          <w:divsChild>
                                                                            <w:div w:id="152838776">
                                                                              <w:marLeft w:val="0"/>
                                                                              <w:marRight w:val="0"/>
                                                                              <w:marTop w:val="0"/>
                                                                              <w:marBottom w:val="0"/>
                                                                              <w:divBdr>
                                                                                <w:top w:val="none" w:sz="0" w:space="0" w:color="auto"/>
                                                                                <w:left w:val="none" w:sz="0" w:space="0" w:color="auto"/>
                                                                                <w:bottom w:val="none" w:sz="0" w:space="0" w:color="auto"/>
                                                                                <w:right w:val="none" w:sz="0" w:space="0" w:color="auto"/>
                                                                              </w:divBdr>
                                                                              <w:divsChild>
                                                                                <w:div w:id="19099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086918">
                                                                          <w:marLeft w:val="0"/>
                                                                          <w:marRight w:val="0"/>
                                                                          <w:marTop w:val="0"/>
                                                                          <w:marBottom w:val="0"/>
                                                                          <w:divBdr>
                                                                            <w:top w:val="none" w:sz="0" w:space="0" w:color="auto"/>
                                                                            <w:left w:val="none" w:sz="0" w:space="0" w:color="auto"/>
                                                                            <w:bottom w:val="none" w:sz="0" w:space="0" w:color="auto"/>
                                                                            <w:right w:val="none" w:sz="0" w:space="0" w:color="auto"/>
                                                                          </w:divBdr>
                                                                        </w:div>
                                                                        <w:div w:id="1402554967">
                                                                          <w:marLeft w:val="0"/>
                                                                          <w:marRight w:val="0"/>
                                                                          <w:marTop w:val="0"/>
                                                                          <w:marBottom w:val="0"/>
                                                                          <w:divBdr>
                                                                            <w:top w:val="none" w:sz="0" w:space="0" w:color="auto"/>
                                                                            <w:left w:val="none" w:sz="0" w:space="0" w:color="auto"/>
                                                                            <w:bottom w:val="none" w:sz="0" w:space="0" w:color="auto"/>
                                                                            <w:right w:val="none" w:sz="0" w:space="0" w:color="auto"/>
                                                                          </w:divBdr>
                                                                        </w:div>
                                                                        <w:div w:id="135799353">
                                                                          <w:marLeft w:val="0"/>
                                                                          <w:marRight w:val="0"/>
                                                                          <w:marTop w:val="0"/>
                                                                          <w:marBottom w:val="0"/>
                                                                          <w:divBdr>
                                                                            <w:top w:val="none" w:sz="0" w:space="0" w:color="auto"/>
                                                                            <w:left w:val="none" w:sz="0" w:space="0" w:color="auto"/>
                                                                            <w:bottom w:val="none" w:sz="0" w:space="0" w:color="auto"/>
                                                                            <w:right w:val="none" w:sz="0" w:space="0" w:color="auto"/>
                                                                          </w:divBdr>
                                                                        </w:div>
                                                                        <w:div w:id="16079434">
                                                                          <w:marLeft w:val="0"/>
                                                                          <w:marRight w:val="0"/>
                                                                          <w:marTop w:val="0"/>
                                                                          <w:marBottom w:val="0"/>
                                                                          <w:divBdr>
                                                                            <w:top w:val="none" w:sz="0" w:space="0" w:color="auto"/>
                                                                            <w:left w:val="none" w:sz="0" w:space="0" w:color="auto"/>
                                                                            <w:bottom w:val="none" w:sz="0" w:space="0" w:color="auto"/>
                                                                            <w:right w:val="none" w:sz="0" w:space="0" w:color="auto"/>
                                                                          </w:divBdr>
                                                                        </w:div>
                                                                        <w:div w:id="1668091272">
                                                                          <w:marLeft w:val="0"/>
                                                                          <w:marRight w:val="0"/>
                                                                          <w:marTop w:val="0"/>
                                                                          <w:marBottom w:val="0"/>
                                                                          <w:divBdr>
                                                                            <w:top w:val="none" w:sz="0" w:space="0" w:color="auto"/>
                                                                            <w:left w:val="none" w:sz="0" w:space="0" w:color="auto"/>
                                                                            <w:bottom w:val="none" w:sz="0" w:space="0" w:color="auto"/>
                                                                            <w:right w:val="none" w:sz="0" w:space="0" w:color="auto"/>
                                                                          </w:divBdr>
                                                                        </w:div>
                                                                        <w:div w:id="1885173584">
                                                                          <w:marLeft w:val="0"/>
                                                                          <w:marRight w:val="0"/>
                                                                          <w:marTop w:val="0"/>
                                                                          <w:marBottom w:val="0"/>
                                                                          <w:divBdr>
                                                                            <w:top w:val="none" w:sz="0" w:space="0" w:color="auto"/>
                                                                            <w:left w:val="none" w:sz="0" w:space="0" w:color="auto"/>
                                                                            <w:bottom w:val="none" w:sz="0" w:space="0" w:color="auto"/>
                                                                            <w:right w:val="none" w:sz="0" w:space="0" w:color="auto"/>
                                                                          </w:divBdr>
                                                                        </w:div>
                                                                        <w:div w:id="1351956587">
                                                                          <w:marLeft w:val="0"/>
                                                                          <w:marRight w:val="0"/>
                                                                          <w:marTop w:val="0"/>
                                                                          <w:marBottom w:val="0"/>
                                                                          <w:divBdr>
                                                                            <w:top w:val="none" w:sz="0" w:space="0" w:color="auto"/>
                                                                            <w:left w:val="none" w:sz="0" w:space="0" w:color="auto"/>
                                                                            <w:bottom w:val="none" w:sz="0" w:space="0" w:color="auto"/>
                                                                            <w:right w:val="none" w:sz="0" w:space="0" w:color="auto"/>
                                                                          </w:divBdr>
                                                                        </w:div>
                                                                        <w:div w:id="81490414">
                                                                          <w:marLeft w:val="0"/>
                                                                          <w:marRight w:val="0"/>
                                                                          <w:marTop w:val="0"/>
                                                                          <w:marBottom w:val="0"/>
                                                                          <w:divBdr>
                                                                            <w:top w:val="none" w:sz="0" w:space="0" w:color="auto"/>
                                                                            <w:left w:val="none" w:sz="0" w:space="0" w:color="auto"/>
                                                                            <w:bottom w:val="none" w:sz="0" w:space="0" w:color="auto"/>
                                                                            <w:right w:val="none" w:sz="0" w:space="0" w:color="auto"/>
                                                                          </w:divBdr>
                                                                        </w:div>
                                                                        <w:div w:id="1614240979">
                                                                          <w:marLeft w:val="0"/>
                                                                          <w:marRight w:val="0"/>
                                                                          <w:marTop w:val="0"/>
                                                                          <w:marBottom w:val="0"/>
                                                                          <w:divBdr>
                                                                            <w:top w:val="none" w:sz="0" w:space="0" w:color="auto"/>
                                                                            <w:left w:val="none" w:sz="0" w:space="0" w:color="auto"/>
                                                                            <w:bottom w:val="none" w:sz="0" w:space="0" w:color="auto"/>
                                                                            <w:right w:val="none" w:sz="0" w:space="0" w:color="auto"/>
                                                                          </w:divBdr>
                                                                        </w:div>
                                                                        <w:div w:id="526985128">
                                                                          <w:marLeft w:val="0"/>
                                                                          <w:marRight w:val="0"/>
                                                                          <w:marTop w:val="0"/>
                                                                          <w:marBottom w:val="0"/>
                                                                          <w:divBdr>
                                                                            <w:top w:val="none" w:sz="0" w:space="0" w:color="auto"/>
                                                                            <w:left w:val="none" w:sz="0" w:space="0" w:color="auto"/>
                                                                            <w:bottom w:val="none" w:sz="0" w:space="0" w:color="auto"/>
                                                                            <w:right w:val="none" w:sz="0" w:space="0" w:color="auto"/>
                                                                          </w:divBdr>
                                                                        </w:div>
                                                                        <w:div w:id="1905409748">
                                                                          <w:marLeft w:val="0"/>
                                                                          <w:marRight w:val="0"/>
                                                                          <w:marTop w:val="0"/>
                                                                          <w:marBottom w:val="0"/>
                                                                          <w:divBdr>
                                                                            <w:top w:val="none" w:sz="0" w:space="0" w:color="auto"/>
                                                                            <w:left w:val="none" w:sz="0" w:space="0" w:color="auto"/>
                                                                            <w:bottom w:val="none" w:sz="0" w:space="0" w:color="auto"/>
                                                                            <w:right w:val="none" w:sz="0" w:space="0" w:color="auto"/>
                                                                          </w:divBdr>
                                                                        </w:div>
                                                                        <w:div w:id="1892695562">
                                                                          <w:marLeft w:val="0"/>
                                                                          <w:marRight w:val="0"/>
                                                                          <w:marTop w:val="0"/>
                                                                          <w:marBottom w:val="0"/>
                                                                          <w:divBdr>
                                                                            <w:top w:val="none" w:sz="0" w:space="0" w:color="auto"/>
                                                                            <w:left w:val="none" w:sz="0" w:space="0" w:color="auto"/>
                                                                            <w:bottom w:val="none" w:sz="0" w:space="0" w:color="auto"/>
                                                                            <w:right w:val="none" w:sz="0" w:space="0" w:color="auto"/>
                                                                          </w:divBdr>
                                                                        </w:div>
                                                                        <w:div w:id="507326388">
                                                                          <w:marLeft w:val="0"/>
                                                                          <w:marRight w:val="0"/>
                                                                          <w:marTop w:val="0"/>
                                                                          <w:marBottom w:val="0"/>
                                                                          <w:divBdr>
                                                                            <w:top w:val="none" w:sz="0" w:space="0" w:color="auto"/>
                                                                            <w:left w:val="none" w:sz="0" w:space="0" w:color="auto"/>
                                                                            <w:bottom w:val="none" w:sz="0" w:space="0" w:color="auto"/>
                                                                            <w:right w:val="none" w:sz="0" w:space="0" w:color="auto"/>
                                                                          </w:divBdr>
                                                                        </w:div>
                                                                        <w:div w:id="735007518">
                                                                          <w:marLeft w:val="0"/>
                                                                          <w:marRight w:val="0"/>
                                                                          <w:marTop w:val="0"/>
                                                                          <w:marBottom w:val="0"/>
                                                                          <w:divBdr>
                                                                            <w:top w:val="none" w:sz="0" w:space="0" w:color="auto"/>
                                                                            <w:left w:val="none" w:sz="0" w:space="0" w:color="auto"/>
                                                                            <w:bottom w:val="none" w:sz="0" w:space="0" w:color="auto"/>
                                                                            <w:right w:val="none" w:sz="0" w:space="0" w:color="auto"/>
                                                                          </w:divBdr>
                                                                        </w:div>
                                                                        <w:div w:id="883299470">
                                                                          <w:marLeft w:val="0"/>
                                                                          <w:marRight w:val="0"/>
                                                                          <w:marTop w:val="0"/>
                                                                          <w:marBottom w:val="0"/>
                                                                          <w:divBdr>
                                                                            <w:top w:val="none" w:sz="0" w:space="0" w:color="auto"/>
                                                                            <w:left w:val="none" w:sz="0" w:space="0" w:color="auto"/>
                                                                            <w:bottom w:val="none" w:sz="0" w:space="0" w:color="auto"/>
                                                                            <w:right w:val="none" w:sz="0" w:space="0" w:color="auto"/>
                                                                          </w:divBdr>
                                                                        </w:div>
                                                                        <w:div w:id="243297712">
                                                                          <w:marLeft w:val="0"/>
                                                                          <w:marRight w:val="0"/>
                                                                          <w:marTop w:val="0"/>
                                                                          <w:marBottom w:val="0"/>
                                                                          <w:divBdr>
                                                                            <w:top w:val="none" w:sz="0" w:space="0" w:color="auto"/>
                                                                            <w:left w:val="none" w:sz="0" w:space="0" w:color="auto"/>
                                                                            <w:bottom w:val="none" w:sz="0" w:space="0" w:color="auto"/>
                                                                            <w:right w:val="none" w:sz="0" w:space="0" w:color="auto"/>
                                                                          </w:divBdr>
                                                                        </w:div>
                                                                        <w:div w:id="674384515">
                                                                          <w:marLeft w:val="0"/>
                                                                          <w:marRight w:val="0"/>
                                                                          <w:marTop w:val="0"/>
                                                                          <w:marBottom w:val="0"/>
                                                                          <w:divBdr>
                                                                            <w:top w:val="none" w:sz="0" w:space="0" w:color="auto"/>
                                                                            <w:left w:val="none" w:sz="0" w:space="0" w:color="auto"/>
                                                                            <w:bottom w:val="none" w:sz="0" w:space="0" w:color="auto"/>
                                                                            <w:right w:val="none" w:sz="0" w:space="0" w:color="auto"/>
                                                                          </w:divBdr>
                                                                        </w:div>
                                                                        <w:div w:id="871919577">
                                                                          <w:marLeft w:val="0"/>
                                                                          <w:marRight w:val="0"/>
                                                                          <w:marTop w:val="0"/>
                                                                          <w:marBottom w:val="0"/>
                                                                          <w:divBdr>
                                                                            <w:top w:val="none" w:sz="0" w:space="0" w:color="auto"/>
                                                                            <w:left w:val="none" w:sz="0" w:space="0" w:color="auto"/>
                                                                            <w:bottom w:val="none" w:sz="0" w:space="0" w:color="auto"/>
                                                                            <w:right w:val="none" w:sz="0" w:space="0" w:color="auto"/>
                                                                          </w:divBdr>
                                                                        </w:div>
                                                                        <w:div w:id="2054193051">
                                                                          <w:marLeft w:val="0"/>
                                                                          <w:marRight w:val="0"/>
                                                                          <w:marTop w:val="0"/>
                                                                          <w:marBottom w:val="0"/>
                                                                          <w:divBdr>
                                                                            <w:top w:val="none" w:sz="0" w:space="0" w:color="auto"/>
                                                                            <w:left w:val="none" w:sz="0" w:space="0" w:color="auto"/>
                                                                            <w:bottom w:val="none" w:sz="0" w:space="0" w:color="auto"/>
                                                                            <w:right w:val="none" w:sz="0" w:space="0" w:color="auto"/>
                                                                          </w:divBdr>
                                                                        </w:div>
                                                                        <w:div w:id="2076858324">
                                                                          <w:marLeft w:val="0"/>
                                                                          <w:marRight w:val="0"/>
                                                                          <w:marTop w:val="0"/>
                                                                          <w:marBottom w:val="0"/>
                                                                          <w:divBdr>
                                                                            <w:top w:val="none" w:sz="0" w:space="0" w:color="auto"/>
                                                                            <w:left w:val="none" w:sz="0" w:space="0" w:color="auto"/>
                                                                            <w:bottom w:val="none" w:sz="0" w:space="0" w:color="auto"/>
                                                                            <w:right w:val="none" w:sz="0" w:space="0" w:color="auto"/>
                                                                          </w:divBdr>
                                                                        </w:div>
                                                                        <w:div w:id="195318744">
                                                                          <w:marLeft w:val="0"/>
                                                                          <w:marRight w:val="0"/>
                                                                          <w:marTop w:val="0"/>
                                                                          <w:marBottom w:val="0"/>
                                                                          <w:divBdr>
                                                                            <w:top w:val="none" w:sz="0" w:space="0" w:color="auto"/>
                                                                            <w:left w:val="none" w:sz="0" w:space="0" w:color="auto"/>
                                                                            <w:bottom w:val="none" w:sz="0" w:space="0" w:color="auto"/>
                                                                            <w:right w:val="none" w:sz="0" w:space="0" w:color="auto"/>
                                                                          </w:divBdr>
                                                                        </w:div>
                                                                        <w:div w:id="542668753">
                                                                          <w:marLeft w:val="0"/>
                                                                          <w:marRight w:val="0"/>
                                                                          <w:marTop w:val="0"/>
                                                                          <w:marBottom w:val="0"/>
                                                                          <w:divBdr>
                                                                            <w:top w:val="none" w:sz="0" w:space="0" w:color="auto"/>
                                                                            <w:left w:val="none" w:sz="0" w:space="0" w:color="auto"/>
                                                                            <w:bottom w:val="none" w:sz="0" w:space="0" w:color="auto"/>
                                                                            <w:right w:val="none" w:sz="0" w:space="0" w:color="auto"/>
                                                                          </w:divBdr>
                                                                        </w:div>
                                                                        <w:div w:id="1328287199">
                                                                          <w:marLeft w:val="0"/>
                                                                          <w:marRight w:val="0"/>
                                                                          <w:marTop w:val="0"/>
                                                                          <w:marBottom w:val="0"/>
                                                                          <w:divBdr>
                                                                            <w:top w:val="none" w:sz="0" w:space="0" w:color="auto"/>
                                                                            <w:left w:val="none" w:sz="0" w:space="0" w:color="auto"/>
                                                                            <w:bottom w:val="none" w:sz="0" w:space="0" w:color="auto"/>
                                                                            <w:right w:val="none" w:sz="0" w:space="0" w:color="auto"/>
                                                                          </w:divBdr>
                                                                        </w:div>
                                                                        <w:div w:id="714429456">
                                                                          <w:marLeft w:val="0"/>
                                                                          <w:marRight w:val="0"/>
                                                                          <w:marTop w:val="0"/>
                                                                          <w:marBottom w:val="0"/>
                                                                          <w:divBdr>
                                                                            <w:top w:val="none" w:sz="0" w:space="0" w:color="auto"/>
                                                                            <w:left w:val="none" w:sz="0" w:space="0" w:color="auto"/>
                                                                            <w:bottom w:val="none" w:sz="0" w:space="0" w:color="auto"/>
                                                                            <w:right w:val="none" w:sz="0" w:space="0" w:color="auto"/>
                                                                          </w:divBdr>
                                                                        </w:div>
                                                                        <w:div w:id="298531144">
                                                                          <w:marLeft w:val="0"/>
                                                                          <w:marRight w:val="0"/>
                                                                          <w:marTop w:val="0"/>
                                                                          <w:marBottom w:val="0"/>
                                                                          <w:divBdr>
                                                                            <w:top w:val="none" w:sz="0" w:space="0" w:color="auto"/>
                                                                            <w:left w:val="none" w:sz="0" w:space="0" w:color="auto"/>
                                                                            <w:bottom w:val="none" w:sz="0" w:space="0" w:color="auto"/>
                                                                            <w:right w:val="none" w:sz="0" w:space="0" w:color="auto"/>
                                                                          </w:divBdr>
                                                                        </w:div>
                                                                        <w:div w:id="566189282">
                                                                          <w:marLeft w:val="0"/>
                                                                          <w:marRight w:val="0"/>
                                                                          <w:marTop w:val="0"/>
                                                                          <w:marBottom w:val="0"/>
                                                                          <w:divBdr>
                                                                            <w:top w:val="none" w:sz="0" w:space="0" w:color="auto"/>
                                                                            <w:left w:val="none" w:sz="0" w:space="0" w:color="auto"/>
                                                                            <w:bottom w:val="none" w:sz="0" w:space="0" w:color="auto"/>
                                                                            <w:right w:val="none" w:sz="0" w:space="0" w:color="auto"/>
                                                                          </w:divBdr>
                                                                        </w:div>
                                                                        <w:div w:id="1313943487">
                                                                          <w:marLeft w:val="0"/>
                                                                          <w:marRight w:val="0"/>
                                                                          <w:marTop w:val="0"/>
                                                                          <w:marBottom w:val="0"/>
                                                                          <w:divBdr>
                                                                            <w:top w:val="none" w:sz="0" w:space="0" w:color="auto"/>
                                                                            <w:left w:val="none" w:sz="0" w:space="0" w:color="auto"/>
                                                                            <w:bottom w:val="none" w:sz="0" w:space="0" w:color="auto"/>
                                                                            <w:right w:val="none" w:sz="0" w:space="0" w:color="auto"/>
                                                                          </w:divBdr>
                                                                          <w:divsChild>
                                                                            <w:div w:id="1086539726">
                                                                              <w:marLeft w:val="0"/>
                                                                              <w:marRight w:val="0"/>
                                                                              <w:marTop w:val="0"/>
                                                                              <w:marBottom w:val="0"/>
                                                                              <w:divBdr>
                                                                                <w:top w:val="none" w:sz="0" w:space="0" w:color="auto"/>
                                                                                <w:left w:val="none" w:sz="0" w:space="0" w:color="auto"/>
                                                                                <w:bottom w:val="none" w:sz="0" w:space="0" w:color="auto"/>
                                                                                <w:right w:val="none" w:sz="0" w:space="0" w:color="auto"/>
                                                                              </w:divBdr>
                                                                            </w:div>
                                                                          </w:divsChild>
                                                                        </w:div>
                                                                        <w:div w:id="95055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451847">
      <w:bodyDiv w:val="1"/>
      <w:marLeft w:val="0"/>
      <w:marRight w:val="0"/>
      <w:marTop w:val="0"/>
      <w:marBottom w:val="0"/>
      <w:divBdr>
        <w:top w:val="none" w:sz="0" w:space="0" w:color="auto"/>
        <w:left w:val="none" w:sz="0" w:space="0" w:color="auto"/>
        <w:bottom w:val="none" w:sz="0" w:space="0" w:color="auto"/>
        <w:right w:val="none" w:sz="0" w:space="0" w:color="auto"/>
      </w:divBdr>
    </w:div>
    <w:div w:id="907808690">
      <w:bodyDiv w:val="1"/>
      <w:marLeft w:val="0"/>
      <w:marRight w:val="0"/>
      <w:marTop w:val="0"/>
      <w:marBottom w:val="0"/>
      <w:divBdr>
        <w:top w:val="none" w:sz="0" w:space="0" w:color="auto"/>
        <w:left w:val="none" w:sz="0" w:space="0" w:color="auto"/>
        <w:bottom w:val="none" w:sz="0" w:space="0" w:color="auto"/>
        <w:right w:val="none" w:sz="0" w:space="0" w:color="auto"/>
      </w:divBdr>
      <w:divsChild>
        <w:div w:id="1402100413">
          <w:marLeft w:val="0"/>
          <w:marRight w:val="0"/>
          <w:marTop w:val="0"/>
          <w:marBottom w:val="0"/>
          <w:divBdr>
            <w:top w:val="none" w:sz="0" w:space="0" w:color="auto"/>
            <w:left w:val="none" w:sz="0" w:space="0" w:color="auto"/>
            <w:bottom w:val="none" w:sz="0" w:space="0" w:color="auto"/>
            <w:right w:val="none" w:sz="0" w:space="0" w:color="auto"/>
          </w:divBdr>
          <w:divsChild>
            <w:div w:id="1962152610">
              <w:marLeft w:val="0"/>
              <w:marRight w:val="0"/>
              <w:marTop w:val="0"/>
              <w:marBottom w:val="0"/>
              <w:divBdr>
                <w:top w:val="none" w:sz="0" w:space="0" w:color="auto"/>
                <w:left w:val="none" w:sz="0" w:space="0" w:color="auto"/>
                <w:bottom w:val="none" w:sz="0" w:space="0" w:color="auto"/>
                <w:right w:val="none" w:sz="0" w:space="0" w:color="auto"/>
              </w:divBdr>
              <w:divsChild>
                <w:div w:id="1462460005">
                  <w:marLeft w:val="0"/>
                  <w:marRight w:val="0"/>
                  <w:marTop w:val="0"/>
                  <w:marBottom w:val="0"/>
                  <w:divBdr>
                    <w:top w:val="single" w:sz="6" w:space="0" w:color="D5D5D5"/>
                    <w:left w:val="none" w:sz="0" w:space="0" w:color="auto"/>
                    <w:bottom w:val="single" w:sz="6" w:space="0" w:color="D5D5D5"/>
                    <w:right w:val="none" w:sz="0" w:space="0" w:color="auto"/>
                  </w:divBdr>
                  <w:divsChild>
                    <w:div w:id="1984502921">
                      <w:marLeft w:val="0"/>
                      <w:marRight w:val="0"/>
                      <w:marTop w:val="0"/>
                      <w:marBottom w:val="0"/>
                      <w:divBdr>
                        <w:top w:val="none" w:sz="0" w:space="0" w:color="auto"/>
                        <w:left w:val="none" w:sz="0" w:space="0" w:color="auto"/>
                        <w:bottom w:val="none" w:sz="0" w:space="0" w:color="auto"/>
                        <w:right w:val="none" w:sz="0" w:space="0" w:color="auto"/>
                      </w:divBdr>
                      <w:divsChild>
                        <w:div w:id="1436247013">
                          <w:marLeft w:val="0"/>
                          <w:marRight w:val="0"/>
                          <w:marTop w:val="0"/>
                          <w:marBottom w:val="0"/>
                          <w:divBdr>
                            <w:top w:val="none" w:sz="0" w:space="0" w:color="auto"/>
                            <w:left w:val="none" w:sz="0" w:space="0" w:color="auto"/>
                            <w:bottom w:val="none" w:sz="0" w:space="0" w:color="auto"/>
                            <w:right w:val="none" w:sz="0" w:space="0" w:color="auto"/>
                          </w:divBdr>
                          <w:divsChild>
                            <w:div w:id="442457754">
                              <w:marLeft w:val="0"/>
                              <w:marRight w:val="0"/>
                              <w:marTop w:val="0"/>
                              <w:marBottom w:val="0"/>
                              <w:divBdr>
                                <w:top w:val="none" w:sz="0" w:space="0" w:color="auto"/>
                                <w:left w:val="none" w:sz="0" w:space="0" w:color="auto"/>
                                <w:bottom w:val="none" w:sz="0" w:space="0" w:color="auto"/>
                                <w:right w:val="none" w:sz="0" w:space="0" w:color="auto"/>
                              </w:divBdr>
                              <w:divsChild>
                                <w:div w:id="881135544">
                                  <w:marLeft w:val="0"/>
                                  <w:marRight w:val="0"/>
                                  <w:marTop w:val="0"/>
                                  <w:marBottom w:val="0"/>
                                  <w:divBdr>
                                    <w:top w:val="none" w:sz="0" w:space="0" w:color="auto"/>
                                    <w:left w:val="none" w:sz="0" w:space="0" w:color="auto"/>
                                    <w:bottom w:val="none" w:sz="0" w:space="0" w:color="auto"/>
                                    <w:right w:val="none" w:sz="0" w:space="0" w:color="auto"/>
                                  </w:divBdr>
                                  <w:divsChild>
                                    <w:div w:id="842858824">
                                      <w:marLeft w:val="0"/>
                                      <w:marRight w:val="0"/>
                                      <w:marTop w:val="0"/>
                                      <w:marBottom w:val="0"/>
                                      <w:divBdr>
                                        <w:top w:val="none" w:sz="0" w:space="0" w:color="auto"/>
                                        <w:left w:val="none" w:sz="0" w:space="0" w:color="auto"/>
                                        <w:bottom w:val="none" w:sz="0" w:space="0" w:color="auto"/>
                                        <w:right w:val="none" w:sz="0" w:space="0" w:color="auto"/>
                                      </w:divBdr>
                                      <w:divsChild>
                                        <w:div w:id="1177965688">
                                          <w:marLeft w:val="0"/>
                                          <w:marRight w:val="0"/>
                                          <w:marTop w:val="0"/>
                                          <w:marBottom w:val="0"/>
                                          <w:divBdr>
                                            <w:top w:val="none" w:sz="0" w:space="0" w:color="auto"/>
                                            <w:left w:val="none" w:sz="0" w:space="0" w:color="auto"/>
                                            <w:bottom w:val="none" w:sz="0" w:space="0" w:color="auto"/>
                                            <w:right w:val="none" w:sz="0" w:space="0" w:color="auto"/>
                                          </w:divBdr>
                                          <w:divsChild>
                                            <w:div w:id="146635409">
                                              <w:marLeft w:val="0"/>
                                              <w:marRight w:val="0"/>
                                              <w:marTop w:val="0"/>
                                              <w:marBottom w:val="300"/>
                                              <w:divBdr>
                                                <w:top w:val="none" w:sz="0" w:space="0" w:color="auto"/>
                                                <w:left w:val="none" w:sz="0" w:space="0" w:color="auto"/>
                                                <w:bottom w:val="none" w:sz="0" w:space="0" w:color="auto"/>
                                                <w:right w:val="none" w:sz="0" w:space="0" w:color="auto"/>
                                              </w:divBdr>
                                              <w:divsChild>
                                                <w:div w:id="1134979580">
                                                  <w:marLeft w:val="0"/>
                                                  <w:marRight w:val="0"/>
                                                  <w:marTop w:val="0"/>
                                                  <w:marBottom w:val="0"/>
                                                  <w:divBdr>
                                                    <w:top w:val="none" w:sz="0" w:space="0" w:color="auto"/>
                                                    <w:left w:val="none" w:sz="0" w:space="0" w:color="auto"/>
                                                    <w:bottom w:val="none" w:sz="0" w:space="0" w:color="auto"/>
                                                    <w:right w:val="none" w:sz="0" w:space="0" w:color="auto"/>
                                                  </w:divBdr>
                                                  <w:divsChild>
                                                    <w:div w:id="2026706143">
                                                      <w:marLeft w:val="0"/>
                                                      <w:marRight w:val="0"/>
                                                      <w:marTop w:val="0"/>
                                                      <w:marBottom w:val="0"/>
                                                      <w:divBdr>
                                                        <w:top w:val="none" w:sz="0" w:space="0" w:color="auto"/>
                                                        <w:left w:val="none" w:sz="0" w:space="0" w:color="auto"/>
                                                        <w:bottom w:val="none" w:sz="0" w:space="0" w:color="auto"/>
                                                        <w:right w:val="none" w:sz="0" w:space="0" w:color="auto"/>
                                                      </w:divBdr>
                                                      <w:divsChild>
                                                        <w:div w:id="2014143485">
                                                          <w:marLeft w:val="0"/>
                                                          <w:marRight w:val="0"/>
                                                          <w:marTop w:val="0"/>
                                                          <w:marBottom w:val="0"/>
                                                          <w:divBdr>
                                                            <w:top w:val="none" w:sz="0" w:space="0" w:color="auto"/>
                                                            <w:left w:val="none" w:sz="0" w:space="0" w:color="auto"/>
                                                            <w:bottom w:val="none" w:sz="0" w:space="0" w:color="auto"/>
                                                            <w:right w:val="none" w:sz="0" w:space="0" w:color="auto"/>
                                                          </w:divBdr>
                                                          <w:divsChild>
                                                            <w:div w:id="1652322025">
                                                              <w:marLeft w:val="0"/>
                                                              <w:marRight w:val="0"/>
                                                              <w:marTop w:val="0"/>
                                                              <w:marBottom w:val="0"/>
                                                              <w:divBdr>
                                                                <w:top w:val="none" w:sz="0" w:space="0" w:color="auto"/>
                                                                <w:left w:val="none" w:sz="0" w:space="0" w:color="auto"/>
                                                                <w:bottom w:val="none" w:sz="0" w:space="0" w:color="auto"/>
                                                                <w:right w:val="none" w:sz="0" w:space="0" w:color="auto"/>
                                                              </w:divBdr>
                                                              <w:divsChild>
                                                                <w:div w:id="1039427474">
                                                                  <w:marLeft w:val="0"/>
                                                                  <w:marRight w:val="0"/>
                                                                  <w:marTop w:val="0"/>
                                                                  <w:marBottom w:val="0"/>
                                                                  <w:divBdr>
                                                                    <w:top w:val="none" w:sz="0" w:space="0" w:color="auto"/>
                                                                    <w:left w:val="none" w:sz="0" w:space="0" w:color="auto"/>
                                                                    <w:bottom w:val="none" w:sz="0" w:space="0" w:color="auto"/>
                                                                    <w:right w:val="none" w:sz="0" w:space="0" w:color="auto"/>
                                                                  </w:divBdr>
                                                                  <w:divsChild>
                                                                    <w:div w:id="100540076">
                                                                      <w:marLeft w:val="0"/>
                                                                      <w:marRight w:val="0"/>
                                                                      <w:marTop w:val="0"/>
                                                                      <w:marBottom w:val="0"/>
                                                                      <w:divBdr>
                                                                        <w:top w:val="none" w:sz="0" w:space="0" w:color="auto"/>
                                                                        <w:left w:val="none" w:sz="0" w:space="0" w:color="auto"/>
                                                                        <w:bottom w:val="none" w:sz="0" w:space="0" w:color="auto"/>
                                                                        <w:right w:val="none" w:sz="0" w:space="0" w:color="auto"/>
                                                                      </w:divBdr>
                                                                      <w:divsChild>
                                                                        <w:div w:id="826870635">
                                                                          <w:marLeft w:val="0"/>
                                                                          <w:marRight w:val="0"/>
                                                                          <w:marTop w:val="0"/>
                                                                          <w:marBottom w:val="0"/>
                                                                          <w:divBdr>
                                                                            <w:top w:val="none" w:sz="0" w:space="0" w:color="auto"/>
                                                                            <w:left w:val="none" w:sz="0" w:space="0" w:color="auto"/>
                                                                            <w:bottom w:val="none" w:sz="0" w:space="0" w:color="auto"/>
                                                                            <w:right w:val="none" w:sz="0" w:space="0" w:color="auto"/>
                                                                          </w:divBdr>
                                                                        </w:div>
                                                                        <w:div w:id="497501526">
                                                                          <w:marLeft w:val="0"/>
                                                                          <w:marRight w:val="0"/>
                                                                          <w:marTop w:val="0"/>
                                                                          <w:marBottom w:val="0"/>
                                                                          <w:divBdr>
                                                                            <w:top w:val="none" w:sz="0" w:space="0" w:color="auto"/>
                                                                            <w:left w:val="none" w:sz="0" w:space="0" w:color="auto"/>
                                                                            <w:bottom w:val="none" w:sz="0" w:space="0" w:color="auto"/>
                                                                            <w:right w:val="none" w:sz="0" w:space="0" w:color="auto"/>
                                                                          </w:divBdr>
                                                                        </w:div>
                                                                        <w:div w:id="277834786">
                                                                          <w:marLeft w:val="0"/>
                                                                          <w:marRight w:val="0"/>
                                                                          <w:marTop w:val="0"/>
                                                                          <w:marBottom w:val="0"/>
                                                                          <w:divBdr>
                                                                            <w:top w:val="none" w:sz="0" w:space="0" w:color="auto"/>
                                                                            <w:left w:val="none" w:sz="0" w:space="0" w:color="auto"/>
                                                                            <w:bottom w:val="none" w:sz="0" w:space="0" w:color="auto"/>
                                                                            <w:right w:val="none" w:sz="0" w:space="0" w:color="auto"/>
                                                                          </w:divBdr>
                                                                        </w:div>
                                                                        <w:div w:id="62336470">
                                                                          <w:marLeft w:val="0"/>
                                                                          <w:marRight w:val="0"/>
                                                                          <w:marTop w:val="0"/>
                                                                          <w:marBottom w:val="0"/>
                                                                          <w:divBdr>
                                                                            <w:top w:val="none" w:sz="0" w:space="0" w:color="auto"/>
                                                                            <w:left w:val="none" w:sz="0" w:space="0" w:color="auto"/>
                                                                            <w:bottom w:val="none" w:sz="0" w:space="0" w:color="auto"/>
                                                                            <w:right w:val="none" w:sz="0" w:space="0" w:color="auto"/>
                                                                          </w:divBdr>
                                                                        </w:div>
                                                                        <w:div w:id="1922176797">
                                                                          <w:marLeft w:val="0"/>
                                                                          <w:marRight w:val="0"/>
                                                                          <w:marTop w:val="0"/>
                                                                          <w:marBottom w:val="0"/>
                                                                          <w:divBdr>
                                                                            <w:top w:val="none" w:sz="0" w:space="0" w:color="auto"/>
                                                                            <w:left w:val="none" w:sz="0" w:space="0" w:color="auto"/>
                                                                            <w:bottom w:val="none" w:sz="0" w:space="0" w:color="auto"/>
                                                                            <w:right w:val="none" w:sz="0" w:space="0" w:color="auto"/>
                                                                          </w:divBdr>
                                                                        </w:div>
                                                                        <w:div w:id="1257405407">
                                                                          <w:marLeft w:val="0"/>
                                                                          <w:marRight w:val="0"/>
                                                                          <w:marTop w:val="0"/>
                                                                          <w:marBottom w:val="0"/>
                                                                          <w:divBdr>
                                                                            <w:top w:val="none" w:sz="0" w:space="0" w:color="auto"/>
                                                                            <w:left w:val="none" w:sz="0" w:space="0" w:color="auto"/>
                                                                            <w:bottom w:val="none" w:sz="0" w:space="0" w:color="auto"/>
                                                                            <w:right w:val="none" w:sz="0" w:space="0" w:color="auto"/>
                                                                          </w:divBdr>
                                                                        </w:div>
                                                                        <w:div w:id="948313524">
                                                                          <w:marLeft w:val="0"/>
                                                                          <w:marRight w:val="0"/>
                                                                          <w:marTop w:val="0"/>
                                                                          <w:marBottom w:val="0"/>
                                                                          <w:divBdr>
                                                                            <w:top w:val="none" w:sz="0" w:space="0" w:color="auto"/>
                                                                            <w:left w:val="none" w:sz="0" w:space="0" w:color="auto"/>
                                                                            <w:bottom w:val="none" w:sz="0" w:space="0" w:color="auto"/>
                                                                            <w:right w:val="none" w:sz="0" w:space="0" w:color="auto"/>
                                                                          </w:divBdr>
                                                                        </w:div>
                                                                        <w:div w:id="264071813">
                                                                          <w:marLeft w:val="0"/>
                                                                          <w:marRight w:val="0"/>
                                                                          <w:marTop w:val="0"/>
                                                                          <w:marBottom w:val="0"/>
                                                                          <w:divBdr>
                                                                            <w:top w:val="none" w:sz="0" w:space="0" w:color="auto"/>
                                                                            <w:left w:val="none" w:sz="0" w:space="0" w:color="auto"/>
                                                                            <w:bottom w:val="none" w:sz="0" w:space="0" w:color="auto"/>
                                                                            <w:right w:val="none" w:sz="0" w:space="0" w:color="auto"/>
                                                                          </w:divBdr>
                                                                        </w:div>
                                                                        <w:div w:id="408308630">
                                                                          <w:marLeft w:val="0"/>
                                                                          <w:marRight w:val="0"/>
                                                                          <w:marTop w:val="0"/>
                                                                          <w:marBottom w:val="0"/>
                                                                          <w:divBdr>
                                                                            <w:top w:val="none" w:sz="0" w:space="0" w:color="auto"/>
                                                                            <w:left w:val="none" w:sz="0" w:space="0" w:color="auto"/>
                                                                            <w:bottom w:val="none" w:sz="0" w:space="0" w:color="auto"/>
                                                                            <w:right w:val="none" w:sz="0" w:space="0" w:color="auto"/>
                                                                          </w:divBdr>
                                                                        </w:div>
                                                                        <w:div w:id="1724257273">
                                                                          <w:marLeft w:val="0"/>
                                                                          <w:marRight w:val="0"/>
                                                                          <w:marTop w:val="0"/>
                                                                          <w:marBottom w:val="0"/>
                                                                          <w:divBdr>
                                                                            <w:top w:val="none" w:sz="0" w:space="0" w:color="auto"/>
                                                                            <w:left w:val="none" w:sz="0" w:space="0" w:color="auto"/>
                                                                            <w:bottom w:val="none" w:sz="0" w:space="0" w:color="auto"/>
                                                                            <w:right w:val="none" w:sz="0" w:space="0" w:color="auto"/>
                                                                          </w:divBdr>
                                                                        </w:div>
                                                                        <w:div w:id="1317146617">
                                                                          <w:marLeft w:val="0"/>
                                                                          <w:marRight w:val="0"/>
                                                                          <w:marTop w:val="0"/>
                                                                          <w:marBottom w:val="0"/>
                                                                          <w:divBdr>
                                                                            <w:top w:val="none" w:sz="0" w:space="0" w:color="auto"/>
                                                                            <w:left w:val="none" w:sz="0" w:space="0" w:color="auto"/>
                                                                            <w:bottom w:val="none" w:sz="0" w:space="0" w:color="auto"/>
                                                                            <w:right w:val="none" w:sz="0" w:space="0" w:color="auto"/>
                                                                          </w:divBdr>
                                                                          <w:divsChild>
                                                                            <w:div w:id="707142687">
                                                                              <w:marLeft w:val="0"/>
                                                                              <w:marRight w:val="0"/>
                                                                              <w:marTop w:val="0"/>
                                                                              <w:marBottom w:val="0"/>
                                                                              <w:divBdr>
                                                                                <w:top w:val="none" w:sz="0" w:space="0" w:color="auto"/>
                                                                                <w:left w:val="none" w:sz="0" w:space="0" w:color="auto"/>
                                                                                <w:bottom w:val="none" w:sz="0" w:space="0" w:color="auto"/>
                                                                                <w:right w:val="none" w:sz="0" w:space="0" w:color="auto"/>
                                                                              </w:divBdr>
                                                                            </w:div>
                                                                          </w:divsChild>
                                                                        </w:div>
                                                                        <w:div w:id="1158226344">
                                                                          <w:marLeft w:val="0"/>
                                                                          <w:marRight w:val="0"/>
                                                                          <w:marTop w:val="0"/>
                                                                          <w:marBottom w:val="0"/>
                                                                          <w:divBdr>
                                                                            <w:top w:val="none" w:sz="0" w:space="0" w:color="auto"/>
                                                                            <w:left w:val="none" w:sz="0" w:space="0" w:color="auto"/>
                                                                            <w:bottom w:val="none" w:sz="0" w:space="0" w:color="auto"/>
                                                                            <w:right w:val="none" w:sz="0" w:space="0" w:color="auto"/>
                                                                          </w:divBdr>
                                                                        </w:div>
                                                                        <w:div w:id="1032464916">
                                                                          <w:marLeft w:val="0"/>
                                                                          <w:marRight w:val="0"/>
                                                                          <w:marTop w:val="0"/>
                                                                          <w:marBottom w:val="0"/>
                                                                          <w:divBdr>
                                                                            <w:top w:val="none" w:sz="0" w:space="0" w:color="auto"/>
                                                                            <w:left w:val="none" w:sz="0" w:space="0" w:color="auto"/>
                                                                            <w:bottom w:val="none" w:sz="0" w:space="0" w:color="auto"/>
                                                                            <w:right w:val="none" w:sz="0" w:space="0" w:color="auto"/>
                                                                          </w:divBdr>
                                                                        </w:div>
                                                                        <w:div w:id="1545631807">
                                                                          <w:marLeft w:val="0"/>
                                                                          <w:marRight w:val="0"/>
                                                                          <w:marTop w:val="0"/>
                                                                          <w:marBottom w:val="0"/>
                                                                          <w:divBdr>
                                                                            <w:top w:val="none" w:sz="0" w:space="0" w:color="auto"/>
                                                                            <w:left w:val="none" w:sz="0" w:space="0" w:color="auto"/>
                                                                            <w:bottom w:val="none" w:sz="0" w:space="0" w:color="auto"/>
                                                                            <w:right w:val="none" w:sz="0" w:space="0" w:color="auto"/>
                                                                          </w:divBdr>
                                                                        </w:div>
                                                                        <w:div w:id="1650281350">
                                                                          <w:marLeft w:val="0"/>
                                                                          <w:marRight w:val="0"/>
                                                                          <w:marTop w:val="0"/>
                                                                          <w:marBottom w:val="0"/>
                                                                          <w:divBdr>
                                                                            <w:top w:val="none" w:sz="0" w:space="0" w:color="auto"/>
                                                                            <w:left w:val="none" w:sz="0" w:space="0" w:color="auto"/>
                                                                            <w:bottom w:val="none" w:sz="0" w:space="0" w:color="auto"/>
                                                                            <w:right w:val="none" w:sz="0" w:space="0" w:color="auto"/>
                                                                          </w:divBdr>
                                                                          <w:divsChild>
                                                                            <w:div w:id="896278579">
                                                                              <w:marLeft w:val="0"/>
                                                                              <w:marRight w:val="0"/>
                                                                              <w:marTop w:val="0"/>
                                                                              <w:marBottom w:val="0"/>
                                                                              <w:divBdr>
                                                                                <w:top w:val="none" w:sz="0" w:space="0" w:color="auto"/>
                                                                                <w:left w:val="none" w:sz="0" w:space="0" w:color="auto"/>
                                                                                <w:bottom w:val="none" w:sz="0" w:space="0" w:color="auto"/>
                                                                                <w:right w:val="none" w:sz="0" w:space="0" w:color="auto"/>
                                                                              </w:divBdr>
                                                                              <w:divsChild>
                                                                                <w:div w:id="168351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071959">
                                                                          <w:marLeft w:val="0"/>
                                                                          <w:marRight w:val="0"/>
                                                                          <w:marTop w:val="0"/>
                                                                          <w:marBottom w:val="0"/>
                                                                          <w:divBdr>
                                                                            <w:top w:val="none" w:sz="0" w:space="0" w:color="auto"/>
                                                                            <w:left w:val="none" w:sz="0" w:space="0" w:color="auto"/>
                                                                            <w:bottom w:val="none" w:sz="0" w:space="0" w:color="auto"/>
                                                                            <w:right w:val="none" w:sz="0" w:space="0" w:color="auto"/>
                                                                          </w:divBdr>
                                                                        </w:div>
                                                                        <w:div w:id="300310345">
                                                                          <w:marLeft w:val="0"/>
                                                                          <w:marRight w:val="0"/>
                                                                          <w:marTop w:val="0"/>
                                                                          <w:marBottom w:val="0"/>
                                                                          <w:divBdr>
                                                                            <w:top w:val="none" w:sz="0" w:space="0" w:color="auto"/>
                                                                            <w:left w:val="none" w:sz="0" w:space="0" w:color="auto"/>
                                                                            <w:bottom w:val="none" w:sz="0" w:space="0" w:color="auto"/>
                                                                            <w:right w:val="none" w:sz="0" w:space="0" w:color="auto"/>
                                                                          </w:divBdr>
                                                                        </w:div>
                                                                        <w:div w:id="279997047">
                                                                          <w:marLeft w:val="0"/>
                                                                          <w:marRight w:val="0"/>
                                                                          <w:marTop w:val="0"/>
                                                                          <w:marBottom w:val="0"/>
                                                                          <w:divBdr>
                                                                            <w:top w:val="none" w:sz="0" w:space="0" w:color="auto"/>
                                                                            <w:left w:val="none" w:sz="0" w:space="0" w:color="auto"/>
                                                                            <w:bottom w:val="none" w:sz="0" w:space="0" w:color="auto"/>
                                                                            <w:right w:val="none" w:sz="0" w:space="0" w:color="auto"/>
                                                                          </w:divBdr>
                                                                        </w:div>
                                                                        <w:div w:id="1889759610">
                                                                          <w:marLeft w:val="0"/>
                                                                          <w:marRight w:val="0"/>
                                                                          <w:marTop w:val="0"/>
                                                                          <w:marBottom w:val="0"/>
                                                                          <w:divBdr>
                                                                            <w:top w:val="none" w:sz="0" w:space="0" w:color="auto"/>
                                                                            <w:left w:val="none" w:sz="0" w:space="0" w:color="auto"/>
                                                                            <w:bottom w:val="none" w:sz="0" w:space="0" w:color="auto"/>
                                                                            <w:right w:val="none" w:sz="0" w:space="0" w:color="auto"/>
                                                                          </w:divBdr>
                                                                        </w:div>
                                                                        <w:div w:id="177306825">
                                                                          <w:marLeft w:val="0"/>
                                                                          <w:marRight w:val="0"/>
                                                                          <w:marTop w:val="0"/>
                                                                          <w:marBottom w:val="0"/>
                                                                          <w:divBdr>
                                                                            <w:top w:val="none" w:sz="0" w:space="0" w:color="auto"/>
                                                                            <w:left w:val="none" w:sz="0" w:space="0" w:color="auto"/>
                                                                            <w:bottom w:val="none" w:sz="0" w:space="0" w:color="auto"/>
                                                                            <w:right w:val="none" w:sz="0" w:space="0" w:color="auto"/>
                                                                          </w:divBdr>
                                                                        </w:div>
                                                                        <w:div w:id="744954416">
                                                                          <w:marLeft w:val="0"/>
                                                                          <w:marRight w:val="0"/>
                                                                          <w:marTop w:val="0"/>
                                                                          <w:marBottom w:val="0"/>
                                                                          <w:divBdr>
                                                                            <w:top w:val="none" w:sz="0" w:space="0" w:color="auto"/>
                                                                            <w:left w:val="none" w:sz="0" w:space="0" w:color="auto"/>
                                                                            <w:bottom w:val="none" w:sz="0" w:space="0" w:color="auto"/>
                                                                            <w:right w:val="none" w:sz="0" w:space="0" w:color="auto"/>
                                                                          </w:divBdr>
                                                                        </w:div>
                                                                        <w:div w:id="689650644">
                                                                          <w:marLeft w:val="0"/>
                                                                          <w:marRight w:val="0"/>
                                                                          <w:marTop w:val="0"/>
                                                                          <w:marBottom w:val="0"/>
                                                                          <w:divBdr>
                                                                            <w:top w:val="none" w:sz="0" w:space="0" w:color="auto"/>
                                                                            <w:left w:val="none" w:sz="0" w:space="0" w:color="auto"/>
                                                                            <w:bottom w:val="none" w:sz="0" w:space="0" w:color="auto"/>
                                                                            <w:right w:val="none" w:sz="0" w:space="0" w:color="auto"/>
                                                                          </w:divBdr>
                                                                        </w:div>
                                                                        <w:div w:id="1119301481">
                                                                          <w:marLeft w:val="0"/>
                                                                          <w:marRight w:val="0"/>
                                                                          <w:marTop w:val="0"/>
                                                                          <w:marBottom w:val="0"/>
                                                                          <w:divBdr>
                                                                            <w:top w:val="none" w:sz="0" w:space="0" w:color="auto"/>
                                                                            <w:left w:val="none" w:sz="0" w:space="0" w:color="auto"/>
                                                                            <w:bottom w:val="none" w:sz="0" w:space="0" w:color="auto"/>
                                                                            <w:right w:val="none" w:sz="0" w:space="0" w:color="auto"/>
                                                                          </w:divBdr>
                                                                        </w:div>
                                                                        <w:div w:id="1795059945">
                                                                          <w:marLeft w:val="0"/>
                                                                          <w:marRight w:val="0"/>
                                                                          <w:marTop w:val="0"/>
                                                                          <w:marBottom w:val="0"/>
                                                                          <w:divBdr>
                                                                            <w:top w:val="none" w:sz="0" w:space="0" w:color="auto"/>
                                                                            <w:left w:val="none" w:sz="0" w:space="0" w:color="auto"/>
                                                                            <w:bottom w:val="none" w:sz="0" w:space="0" w:color="auto"/>
                                                                            <w:right w:val="none" w:sz="0" w:space="0" w:color="auto"/>
                                                                          </w:divBdr>
                                                                        </w:div>
                                                                        <w:div w:id="961347976">
                                                                          <w:marLeft w:val="0"/>
                                                                          <w:marRight w:val="0"/>
                                                                          <w:marTop w:val="0"/>
                                                                          <w:marBottom w:val="0"/>
                                                                          <w:divBdr>
                                                                            <w:top w:val="none" w:sz="0" w:space="0" w:color="auto"/>
                                                                            <w:left w:val="none" w:sz="0" w:space="0" w:color="auto"/>
                                                                            <w:bottom w:val="none" w:sz="0" w:space="0" w:color="auto"/>
                                                                            <w:right w:val="none" w:sz="0" w:space="0" w:color="auto"/>
                                                                          </w:divBdr>
                                                                        </w:div>
                                                                        <w:div w:id="1495612205">
                                                                          <w:marLeft w:val="0"/>
                                                                          <w:marRight w:val="0"/>
                                                                          <w:marTop w:val="0"/>
                                                                          <w:marBottom w:val="0"/>
                                                                          <w:divBdr>
                                                                            <w:top w:val="none" w:sz="0" w:space="0" w:color="auto"/>
                                                                            <w:left w:val="none" w:sz="0" w:space="0" w:color="auto"/>
                                                                            <w:bottom w:val="none" w:sz="0" w:space="0" w:color="auto"/>
                                                                            <w:right w:val="none" w:sz="0" w:space="0" w:color="auto"/>
                                                                          </w:divBdr>
                                                                        </w:div>
                                                                        <w:div w:id="1344818271">
                                                                          <w:marLeft w:val="0"/>
                                                                          <w:marRight w:val="0"/>
                                                                          <w:marTop w:val="0"/>
                                                                          <w:marBottom w:val="0"/>
                                                                          <w:divBdr>
                                                                            <w:top w:val="none" w:sz="0" w:space="0" w:color="auto"/>
                                                                            <w:left w:val="none" w:sz="0" w:space="0" w:color="auto"/>
                                                                            <w:bottom w:val="none" w:sz="0" w:space="0" w:color="auto"/>
                                                                            <w:right w:val="none" w:sz="0" w:space="0" w:color="auto"/>
                                                                          </w:divBdr>
                                                                        </w:div>
                                                                        <w:div w:id="2080975908">
                                                                          <w:marLeft w:val="0"/>
                                                                          <w:marRight w:val="0"/>
                                                                          <w:marTop w:val="0"/>
                                                                          <w:marBottom w:val="0"/>
                                                                          <w:divBdr>
                                                                            <w:top w:val="none" w:sz="0" w:space="0" w:color="auto"/>
                                                                            <w:left w:val="none" w:sz="0" w:space="0" w:color="auto"/>
                                                                            <w:bottom w:val="none" w:sz="0" w:space="0" w:color="auto"/>
                                                                            <w:right w:val="none" w:sz="0" w:space="0" w:color="auto"/>
                                                                          </w:divBdr>
                                                                        </w:div>
                                                                        <w:div w:id="1894269012">
                                                                          <w:marLeft w:val="0"/>
                                                                          <w:marRight w:val="0"/>
                                                                          <w:marTop w:val="0"/>
                                                                          <w:marBottom w:val="0"/>
                                                                          <w:divBdr>
                                                                            <w:top w:val="none" w:sz="0" w:space="0" w:color="auto"/>
                                                                            <w:left w:val="none" w:sz="0" w:space="0" w:color="auto"/>
                                                                            <w:bottom w:val="none" w:sz="0" w:space="0" w:color="auto"/>
                                                                            <w:right w:val="none" w:sz="0" w:space="0" w:color="auto"/>
                                                                          </w:divBdr>
                                                                        </w:div>
                                                                        <w:div w:id="74519187">
                                                                          <w:marLeft w:val="0"/>
                                                                          <w:marRight w:val="0"/>
                                                                          <w:marTop w:val="0"/>
                                                                          <w:marBottom w:val="0"/>
                                                                          <w:divBdr>
                                                                            <w:top w:val="none" w:sz="0" w:space="0" w:color="auto"/>
                                                                            <w:left w:val="none" w:sz="0" w:space="0" w:color="auto"/>
                                                                            <w:bottom w:val="none" w:sz="0" w:space="0" w:color="auto"/>
                                                                            <w:right w:val="none" w:sz="0" w:space="0" w:color="auto"/>
                                                                          </w:divBdr>
                                                                        </w:div>
                                                                        <w:div w:id="775369761">
                                                                          <w:marLeft w:val="0"/>
                                                                          <w:marRight w:val="0"/>
                                                                          <w:marTop w:val="0"/>
                                                                          <w:marBottom w:val="0"/>
                                                                          <w:divBdr>
                                                                            <w:top w:val="none" w:sz="0" w:space="0" w:color="auto"/>
                                                                            <w:left w:val="none" w:sz="0" w:space="0" w:color="auto"/>
                                                                            <w:bottom w:val="none" w:sz="0" w:space="0" w:color="auto"/>
                                                                            <w:right w:val="none" w:sz="0" w:space="0" w:color="auto"/>
                                                                          </w:divBdr>
                                                                        </w:div>
                                                                        <w:div w:id="1909261324">
                                                                          <w:marLeft w:val="0"/>
                                                                          <w:marRight w:val="0"/>
                                                                          <w:marTop w:val="0"/>
                                                                          <w:marBottom w:val="0"/>
                                                                          <w:divBdr>
                                                                            <w:top w:val="none" w:sz="0" w:space="0" w:color="auto"/>
                                                                            <w:left w:val="none" w:sz="0" w:space="0" w:color="auto"/>
                                                                            <w:bottom w:val="none" w:sz="0" w:space="0" w:color="auto"/>
                                                                            <w:right w:val="none" w:sz="0" w:space="0" w:color="auto"/>
                                                                          </w:divBdr>
                                                                        </w:div>
                                                                        <w:div w:id="1337684769">
                                                                          <w:marLeft w:val="0"/>
                                                                          <w:marRight w:val="0"/>
                                                                          <w:marTop w:val="0"/>
                                                                          <w:marBottom w:val="0"/>
                                                                          <w:divBdr>
                                                                            <w:top w:val="none" w:sz="0" w:space="0" w:color="auto"/>
                                                                            <w:left w:val="none" w:sz="0" w:space="0" w:color="auto"/>
                                                                            <w:bottom w:val="none" w:sz="0" w:space="0" w:color="auto"/>
                                                                            <w:right w:val="none" w:sz="0" w:space="0" w:color="auto"/>
                                                                          </w:divBdr>
                                                                        </w:div>
                                                                        <w:div w:id="1369794501">
                                                                          <w:marLeft w:val="0"/>
                                                                          <w:marRight w:val="0"/>
                                                                          <w:marTop w:val="0"/>
                                                                          <w:marBottom w:val="0"/>
                                                                          <w:divBdr>
                                                                            <w:top w:val="none" w:sz="0" w:space="0" w:color="auto"/>
                                                                            <w:left w:val="none" w:sz="0" w:space="0" w:color="auto"/>
                                                                            <w:bottom w:val="none" w:sz="0" w:space="0" w:color="auto"/>
                                                                            <w:right w:val="none" w:sz="0" w:space="0" w:color="auto"/>
                                                                          </w:divBdr>
                                                                        </w:div>
                                                                        <w:div w:id="644505832">
                                                                          <w:marLeft w:val="0"/>
                                                                          <w:marRight w:val="0"/>
                                                                          <w:marTop w:val="0"/>
                                                                          <w:marBottom w:val="0"/>
                                                                          <w:divBdr>
                                                                            <w:top w:val="none" w:sz="0" w:space="0" w:color="auto"/>
                                                                            <w:left w:val="none" w:sz="0" w:space="0" w:color="auto"/>
                                                                            <w:bottom w:val="none" w:sz="0" w:space="0" w:color="auto"/>
                                                                            <w:right w:val="none" w:sz="0" w:space="0" w:color="auto"/>
                                                                          </w:divBdr>
                                                                        </w:div>
                                                                        <w:div w:id="1190946715">
                                                                          <w:marLeft w:val="0"/>
                                                                          <w:marRight w:val="0"/>
                                                                          <w:marTop w:val="0"/>
                                                                          <w:marBottom w:val="0"/>
                                                                          <w:divBdr>
                                                                            <w:top w:val="none" w:sz="0" w:space="0" w:color="auto"/>
                                                                            <w:left w:val="none" w:sz="0" w:space="0" w:color="auto"/>
                                                                            <w:bottom w:val="none" w:sz="0" w:space="0" w:color="auto"/>
                                                                            <w:right w:val="none" w:sz="0" w:space="0" w:color="auto"/>
                                                                          </w:divBdr>
                                                                        </w:div>
                                                                        <w:div w:id="1593202229">
                                                                          <w:marLeft w:val="0"/>
                                                                          <w:marRight w:val="0"/>
                                                                          <w:marTop w:val="0"/>
                                                                          <w:marBottom w:val="0"/>
                                                                          <w:divBdr>
                                                                            <w:top w:val="none" w:sz="0" w:space="0" w:color="auto"/>
                                                                            <w:left w:val="none" w:sz="0" w:space="0" w:color="auto"/>
                                                                            <w:bottom w:val="none" w:sz="0" w:space="0" w:color="auto"/>
                                                                            <w:right w:val="none" w:sz="0" w:space="0" w:color="auto"/>
                                                                          </w:divBdr>
                                                                        </w:div>
                                                                        <w:div w:id="297809412">
                                                                          <w:marLeft w:val="0"/>
                                                                          <w:marRight w:val="0"/>
                                                                          <w:marTop w:val="0"/>
                                                                          <w:marBottom w:val="0"/>
                                                                          <w:divBdr>
                                                                            <w:top w:val="none" w:sz="0" w:space="0" w:color="auto"/>
                                                                            <w:left w:val="none" w:sz="0" w:space="0" w:color="auto"/>
                                                                            <w:bottom w:val="none" w:sz="0" w:space="0" w:color="auto"/>
                                                                            <w:right w:val="none" w:sz="0" w:space="0" w:color="auto"/>
                                                                          </w:divBdr>
                                                                        </w:div>
                                                                        <w:div w:id="1311253379">
                                                                          <w:marLeft w:val="0"/>
                                                                          <w:marRight w:val="0"/>
                                                                          <w:marTop w:val="0"/>
                                                                          <w:marBottom w:val="0"/>
                                                                          <w:divBdr>
                                                                            <w:top w:val="none" w:sz="0" w:space="0" w:color="auto"/>
                                                                            <w:left w:val="none" w:sz="0" w:space="0" w:color="auto"/>
                                                                            <w:bottom w:val="none" w:sz="0" w:space="0" w:color="auto"/>
                                                                            <w:right w:val="none" w:sz="0" w:space="0" w:color="auto"/>
                                                                          </w:divBdr>
                                                                        </w:div>
                                                                        <w:div w:id="1585454311">
                                                                          <w:marLeft w:val="0"/>
                                                                          <w:marRight w:val="0"/>
                                                                          <w:marTop w:val="0"/>
                                                                          <w:marBottom w:val="0"/>
                                                                          <w:divBdr>
                                                                            <w:top w:val="none" w:sz="0" w:space="0" w:color="auto"/>
                                                                            <w:left w:val="none" w:sz="0" w:space="0" w:color="auto"/>
                                                                            <w:bottom w:val="none" w:sz="0" w:space="0" w:color="auto"/>
                                                                            <w:right w:val="none" w:sz="0" w:space="0" w:color="auto"/>
                                                                          </w:divBdr>
                                                                        </w:div>
                                                                        <w:div w:id="1233271215">
                                                                          <w:marLeft w:val="0"/>
                                                                          <w:marRight w:val="0"/>
                                                                          <w:marTop w:val="0"/>
                                                                          <w:marBottom w:val="0"/>
                                                                          <w:divBdr>
                                                                            <w:top w:val="none" w:sz="0" w:space="0" w:color="auto"/>
                                                                            <w:left w:val="none" w:sz="0" w:space="0" w:color="auto"/>
                                                                            <w:bottom w:val="none" w:sz="0" w:space="0" w:color="auto"/>
                                                                            <w:right w:val="none" w:sz="0" w:space="0" w:color="auto"/>
                                                                          </w:divBdr>
                                                                        </w:div>
                                                                        <w:div w:id="2087258598">
                                                                          <w:marLeft w:val="0"/>
                                                                          <w:marRight w:val="0"/>
                                                                          <w:marTop w:val="0"/>
                                                                          <w:marBottom w:val="0"/>
                                                                          <w:divBdr>
                                                                            <w:top w:val="none" w:sz="0" w:space="0" w:color="auto"/>
                                                                            <w:left w:val="none" w:sz="0" w:space="0" w:color="auto"/>
                                                                            <w:bottom w:val="none" w:sz="0" w:space="0" w:color="auto"/>
                                                                            <w:right w:val="none" w:sz="0" w:space="0" w:color="auto"/>
                                                                          </w:divBdr>
                                                                          <w:divsChild>
                                                                            <w:div w:id="1686325143">
                                                                              <w:marLeft w:val="0"/>
                                                                              <w:marRight w:val="0"/>
                                                                              <w:marTop w:val="0"/>
                                                                              <w:marBottom w:val="0"/>
                                                                              <w:divBdr>
                                                                                <w:top w:val="none" w:sz="0" w:space="0" w:color="auto"/>
                                                                                <w:left w:val="none" w:sz="0" w:space="0" w:color="auto"/>
                                                                                <w:bottom w:val="none" w:sz="0" w:space="0" w:color="auto"/>
                                                                                <w:right w:val="none" w:sz="0" w:space="0" w:color="auto"/>
                                                                              </w:divBdr>
                                                                            </w:div>
                                                                          </w:divsChild>
                                                                        </w:div>
                                                                        <w:div w:id="130627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72178843">
      <w:bodyDiv w:val="1"/>
      <w:marLeft w:val="0"/>
      <w:marRight w:val="0"/>
      <w:marTop w:val="0"/>
      <w:marBottom w:val="0"/>
      <w:divBdr>
        <w:top w:val="none" w:sz="0" w:space="0" w:color="auto"/>
        <w:left w:val="none" w:sz="0" w:space="0" w:color="auto"/>
        <w:bottom w:val="none" w:sz="0" w:space="0" w:color="auto"/>
        <w:right w:val="none" w:sz="0" w:space="0" w:color="auto"/>
      </w:divBdr>
      <w:divsChild>
        <w:div w:id="1382898174">
          <w:marLeft w:val="0"/>
          <w:marRight w:val="0"/>
          <w:marTop w:val="0"/>
          <w:marBottom w:val="0"/>
          <w:divBdr>
            <w:top w:val="none" w:sz="0" w:space="0" w:color="auto"/>
            <w:left w:val="none" w:sz="0" w:space="0" w:color="auto"/>
            <w:bottom w:val="none" w:sz="0" w:space="0" w:color="auto"/>
            <w:right w:val="none" w:sz="0" w:space="0" w:color="auto"/>
          </w:divBdr>
        </w:div>
        <w:div w:id="259290986">
          <w:marLeft w:val="0"/>
          <w:marRight w:val="0"/>
          <w:marTop w:val="0"/>
          <w:marBottom w:val="0"/>
          <w:divBdr>
            <w:top w:val="none" w:sz="0" w:space="0" w:color="auto"/>
            <w:left w:val="none" w:sz="0" w:space="0" w:color="auto"/>
            <w:bottom w:val="none" w:sz="0" w:space="0" w:color="auto"/>
            <w:right w:val="none" w:sz="0" w:space="0" w:color="auto"/>
          </w:divBdr>
          <w:divsChild>
            <w:div w:id="23023263">
              <w:marLeft w:val="0"/>
              <w:marRight w:val="0"/>
              <w:marTop w:val="0"/>
              <w:marBottom w:val="0"/>
              <w:divBdr>
                <w:top w:val="none" w:sz="0" w:space="0" w:color="auto"/>
                <w:left w:val="none" w:sz="0" w:space="0" w:color="auto"/>
                <w:bottom w:val="none" w:sz="0" w:space="0" w:color="auto"/>
                <w:right w:val="none" w:sz="0" w:space="0" w:color="auto"/>
              </w:divBdr>
            </w:div>
            <w:div w:id="1153639597">
              <w:marLeft w:val="0"/>
              <w:marRight w:val="0"/>
              <w:marTop w:val="0"/>
              <w:marBottom w:val="0"/>
              <w:divBdr>
                <w:top w:val="none" w:sz="0" w:space="0" w:color="auto"/>
                <w:left w:val="none" w:sz="0" w:space="0" w:color="auto"/>
                <w:bottom w:val="none" w:sz="0" w:space="0" w:color="auto"/>
                <w:right w:val="none" w:sz="0" w:space="0" w:color="auto"/>
              </w:divBdr>
            </w:div>
          </w:divsChild>
        </w:div>
        <w:div w:id="2080976606">
          <w:marLeft w:val="0"/>
          <w:marRight w:val="0"/>
          <w:marTop w:val="0"/>
          <w:marBottom w:val="0"/>
          <w:divBdr>
            <w:top w:val="none" w:sz="0" w:space="0" w:color="auto"/>
            <w:left w:val="none" w:sz="0" w:space="0" w:color="auto"/>
            <w:bottom w:val="none" w:sz="0" w:space="0" w:color="auto"/>
            <w:right w:val="none" w:sz="0" w:space="0" w:color="auto"/>
          </w:divBdr>
          <w:divsChild>
            <w:div w:id="1374159955">
              <w:marLeft w:val="0"/>
              <w:marRight w:val="0"/>
              <w:marTop w:val="0"/>
              <w:marBottom w:val="0"/>
              <w:divBdr>
                <w:top w:val="none" w:sz="0" w:space="0" w:color="auto"/>
                <w:left w:val="none" w:sz="0" w:space="0" w:color="auto"/>
                <w:bottom w:val="none" w:sz="0" w:space="0" w:color="auto"/>
                <w:right w:val="none" w:sz="0" w:space="0" w:color="auto"/>
              </w:divBdr>
              <w:divsChild>
                <w:div w:id="91208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745003">
          <w:marLeft w:val="0"/>
          <w:marRight w:val="0"/>
          <w:marTop w:val="0"/>
          <w:marBottom w:val="0"/>
          <w:divBdr>
            <w:top w:val="none" w:sz="0" w:space="0" w:color="auto"/>
            <w:left w:val="none" w:sz="0" w:space="0" w:color="auto"/>
            <w:bottom w:val="none" w:sz="0" w:space="0" w:color="auto"/>
            <w:right w:val="none" w:sz="0" w:space="0" w:color="auto"/>
          </w:divBdr>
          <w:divsChild>
            <w:div w:id="557668686">
              <w:marLeft w:val="0"/>
              <w:marRight w:val="0"/>
              <w:marTop w:val="0"/>
              <w:marBottom w:val="0"/>
              <w:divBdr>
                <w:top w:val="none" w:sz="0" w:space="0" w:color="auto"/>
                <w:left w:val="none" w:sz="0" w:space="0" w:color="auto"/>
                <w:bottom w:val="none" w:sz="0" w:space="0" w:color="auto"/>
                <w:right w:val="none" w:sz="0" w:space="0" w:color="auto"/>
              </w:divBdr>
            </w:div>
          </w:divsChild>
        </w:div>
        <w:div w:id="619068997">
          <w:marLeft w:val="0"/>
          <w:marRight w:val="0"/>
          <w:marTop w:val="0"/>
          <w:marBottom w:val="0"/>
          <w:divBdr>
            <w:top w:val="none" w:sz="0" w:space="0" w:color="auto"/>
            <w:left w:val="none" w:sz="0" w:space="0" w:color="auto"/>
            <w:bottom w:val="none" w:sz="0" w:space="0" w:color="auto"/>
            <w:right w:val="none" w:sz="0" w:space="0" w:color="auto"/>
          </w:divBdr>
          <w:divsChild>
            <w:div w:id="1559199361">
              <w:marLeft w:val="0"/>
              <w:marRight w:val="0"/>
              <w:marTop w:val="0"/>
              <w:marBottom w:val="0"/>
              <w:divBdr>
                <w:top w:val="none" w:sz="0" w:space="0" w:color="auto"/>
                <w:left w:val="none" w:sz="0" w:space="0" w:color="auto"/>
                <w:bottom w:val="none" w:sz="0" w:space="0" w:color="auto"/>
                <w:right w:val="none" w:sz="0" w:space="0" w:color="auto"/>
              </w:divBdr>
            </w:div>
          </w:divsChild>
        </w:div>
        <w:div w:id="883323540">
          <w:marLeft w:val="1950"/>
          <w:marRight w:val="0"/>
          <w:marTop w:val="0"/>
          <w:marBottom w:val="0"/>
          <w:divBdr>
            <w:top w:val="none" w:sz="0" w:space="0" w:color="auto"/>
            <w:left w:val="none" w:sz="0" w:space="0" w:color="auto"/>
            <w:bottom w:val="none" w:sz="0" w:space="0" w:color="auto"/>
            <w:right w:val="none" w:sz="0" w:space="0" w:color="auto"/>
          </w:divBdr>
          <w:divsChild>
            <w:div w:id="199205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432088">
      <w:bodyDiv w:val="1"/>
      <w:marLeft w:val="0"/>
      <w:marRight w:val="0"/>
      <w:marTop w:val="0"/>
      <w:marBottom w:val="0"/>
      <w:divBdr>
        <w:top w:val="none" w:sz="0" w:space="0" w:color="auto"/>
        <w:left w:val="none" w:sz="0" w:space="0" w:color="auto"/>
        <w:bottom w:val="none" w:sz="0" w:space="0" w:color="auto"/>
        <w:right w:val="none" w:sz="0" w:space="0" w:color="auto"/>
      </w:divBdr>
      <w:divsChild>
        <w:div w:id="1992561840">
          <w:marLeft w:val="0"/>
          <w:marRight w:val="0"/>
          <w:marTop w:val="0"/>
          <w:marBottom w:val="0"/>
          <w:divBdr>
            <w:top w:val="none" w:sz="0" w:space="0" w:color="auto"/>
            <w:left w:val="none" w:sz="0" w:space="0" w:color="auto"/>
            <w:bottom w:val="none" w:sz="0" w:space="0" w:color="auto"/>
            <w:right w:val="none" w:sz="0" w:space="0" w:color="auto"/>
          </w:divBdr>
          <w:divsChild>
            <w:div w:id="458305394">
              <w:marLeft w:val="0"/>
              <w:marRight w:val="0"/>
              <w:marTop w:val="0"/>
              <w:marBottom w:val="0"/>
              <w:divBdr>
                <w:top w:val="none" w:sz="0" w:space="0" w:color="auto"/>
                <w:left w:val="none" w:sz="0" w:space="0" w:color="auto"/>
                <w:bottom w:val="none" w:sz="0" w:space="0" w:color="auto"/>
                <w:right w:val="none" w:sz="0" w:space="0" w:color="auto"/>
              </w:divBdr>
              <w:divsChild>
                <w:div w:id="2072851518">
                  <w:marLeft w:val="0"/>
                  <w:marRight w:val="0"/>
                  <w:marTop w:val="0"/>
                  <w:marBottom w:val="0"/>
                  <w:divBdr>
                    <w:top w:val="none" w:sz="0" w:space="0" w:color="auto"/>
                    <w:left w:val="none" w:sz="0" w:space="0" w:color="auto"/>
                    <w:bottom w:val="none" w:sz="0" w:space="0" w:color="auto"/>
                    <w:right w:val="none" w:sz="0" w:space="0" w:color="auto"/>
                  </w:divBdr>
                  <w:divsChild>
                    <w:div w:id="1763797449">
                      <w:marLeft w:val="0"/>
                      <w:marRight w:val="0"/>
                      <w:marTop w:val="0"/>
                      <w:marBottom w:val="0"/>
                      <w:divBdr>
                        <w:top w:val="none" w:sz="0" w:space="0" w:color="auto"/>
                        <w:left w:val="none" w:sz="0" w:space="0" w:color="auto"/>
                        <w:bottom w:val="none" w:sz="0" w:space="0" w:color="auto"/>
                        <w:right w:val="none" w:sz="0" w:space="0" w:color="auto"/>
                      </w:divBdr>
                      <w:divsChild>
                        <w:div w:id="71702796">
                          <w:marLeft w:val="0"/>
                          <w:marRight w:val="0"/>
                          <w:marTop w:val="0"/>
                          <w:marBottom w:val="0"/>
                          <w:divBdr>
                            <w:top w:val="none" w:sz="0" w:space="0" w:color="auto"/>
                            <w:left w:val="none" w:sz="0" w:space="0" w:color="auto"/>
                            <w:bottom w:val="none" w:sz="0" w:space="0" w:color="auto"/>
                            <w:right w:val="none" w:sz="0" w:space="0" w:color="auto"/>
                          </w:divBdr>
                          <w:divsChild>
                            <w:div w:id="1595548464">
                              <w:marLeft w:val="0"/>
                              <w:marRight w:val="0"/>
                              <w:marTop w:val="0"/>
                              <w:marBottom w:val="0"/>
                              <w:divBdr>
                                <w:top w:val="none" w:sz="0" w:space="0" w:color="auto"/>
                                <w:left w:val="none" w:sz="0" w:space="0" w:color="auto"/>
                                <w:bottom w:val="none" w:sz="0" w:space="0" w:color="auto"/>
                                <w:right w:val="none" w:sz="0" w:space="0" w:color="auto"/>
                              </w:divBdr>
                              <w:divsChild>
                                <w:div w:id="548762171">
                                  <w:marLeft w:val="0"/>
                                  <w:marRight w:val="0"/>
                                  <w:marTop w:val="0"/>
                                  <w:marBottom w:val="0"/>
                                  <w:divBdr>
                                    <w:top w:val="none" w:sz="0" w:space="0" w:color="auto"/>
                                    <w:left w:val="none" w:sz="0" w:space="0" w:color="auto"/>
                                    <w:bottom w:val="none" w:sz="0" w:space="0" w:color="auto"/>
                                    <w:right w:val="none" w:sz="0" w:space="0" w:color="auto"/>
                                  </w:divBdr>
                                  <w:divsChild>
                                    <w:div w:id="27329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708844">
                  <w:marLeft w:val="0"/>
                  <w:marRight w:val="0"/>
                  <w:marTop w:val="0"/>
                  <w:marBottom w:val="0"/>
                  <w:divBdr>
                    <w:top w:val="none" w:sz="0" w:space="0" w:color="auto"/>
                    <w:left w:val="none" w:sz="0" w:space="0" w:color="auto"/>
                    <w:bottom w:val="none" w:sz="0" w:space="0" w:color="auto"/>
                    <w:right w:val="none" w:sz="0" w:space="0" w:color="auto"/>
                  </w:divBdr>
                  <w:divsChild>
                    <w:div w:id="625162416">
                      <w:marLeft w:val="0"/>
                      <w:marRight w:val="0"/>
                      <w:marTop w:val="0"/>
                      <w:marBottom w:val="0"/>
                      <w:divBdr>
                        <w:top w:val="none" w:sz="0" w:space="0" w:color="auto"/>
                        <w:left w:val="none" w:sz="0" w:space="0" w:color="auto"/>
                        <w:bottom w:val="none" w:sz="0" w:space="0" w:color="auto"/>
                        <w:right w:val="none" w:sz="0" w:space="0" w:color="auto"/>
                      </w:divBdr>
                      <w:divsChild>
                        <w:div w:id="121701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93360">
                  <w:marLeft w:val="0"/>
                  <w:marRight w:val="0"/>
                  <w:marTop w:val="0"/>
                  <w:marBottom w:val="0"/>
                  <w:divBdr>
                    <w:top w:val="none" w:sz="0" w:space="0" w:color="auto"/>
                    <w:left w:val="none" w:sz="0" w:space="0" w:color="auto"/>
                    <w:bottom w:val="none" w:sz="0" w:space="0" w:color="auto"/>
                    <w:right w:val="none" w:sz="0" w:space="0" w:color="auto"/>
                  </w:divBdr>
                  <w:divsChild>
                    <w:div w:id="993676967">
                      <w:marLeft w:val="0"/>
                      <w:marRight w:val="0"/>
                      <w:marTop w:val="0"/>
                      <w:marBottom w:val="0"/>
                      <w:divBdr>
                        <w:top w:val="none" w:sz="0" w:space="0" w:color="auto"/>
                        <w:left w:val="none" w:sz="0" w:space="0" w:color="auto"/>
                        <w:bottom w:val="none" w:sz="0" w:space="0" w:color="auto"/>
                        <w:right w:val="none" w:sz="0" w:space="0" w:color="auto"/>
                      </w:divBdr>
                      <w:divsChild>
                        <w:div w:id="101804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918431">
              <w:marLeft w:val="0"/>
              <w:marRight w:val="0"/>
              <w:marTop w:val="0"/>
              <w:marBottom w:val="0"/>
              <w:divBdr>
                <w:top w:val="none" w:sz="0" w:space="0" w:color="auto"/>
                <w:left w:val="none" w:sz="0" w:space="0" w:color="auto"/>
                <w:bottom w:val="none" w:sz="0" w:space="0" w:color="auto"/>
                <w:right w:val="none" w:sz="0" w:space="0" w:color="auto"/>
              </w:divBdr>
              <w:divsChild>
                <w:div w:id="1862937385">
                  <w:marLeft w:val="0"/>
                  <w:marRight w:val="0"/>
                  <w:marTop w:val="0"/>
                  <w:marBottom w:val="0"/>
                  <w:divBdr>
                    <w:top w:val="none" w:sz="0" w:space="0" w:color="auto"/>
                    <w:left w:val="none" w:sz="0" w:space="0" w:color="auto"/>
                    <w:bottom w:val="none" w:sz="0" w:space="0" w:color="auto"/>
                    <w:right w:val="none" w:sz="0" w:space="0" w:color="auto"/>
                  </w:divBdr>
                  <w:divsChild>
                    <w:div w:id="110808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390971">
      <w:bodyDiv w:val="1"/>
      <w:marLeft w:val="0"/>
      <w:marRight w:val="0"/>
      <w:marTop w:val="0"/>
      <w:marBottom w:val="0"/>
      <w:divBdr>
        <w:top w:val="none" w:sz="0" w:space="0" w:color="auto"/>
        <w:left w:val="none" w:sz="0" w:space="0" w:color="auto"/>
        <w:bottom w:val="none" w:sz="0" w:space="0" w:color="auto"/>
        <w:right w:val="none" w:sz="0" w:space="0" w:color="auto"/>
      </w:divBdr>
      <w:divsChild>
        <w:div w:id="183829760">
          <w:marLeft w:val="-2100"/>
          <w:marRight w:val="300"/>
          <w:marTop w:val="0"/>
          <w:marBottom w:val="300"/>
          <w:divBdr>
            <w:top w:val="none" w:sz="0" w:space="0" w:color="auto"/>
            <w:left w:val="none" w:sz="0" w:space="0" w:color="auto"/>
            <w:bottom w:val="none" w:sz="0" w:space="0" w:color="auto"/>
            <w:right w:val="none" w:sz="0" w:space="0" w:color="auto"/>
          </w:divBdr>
          <w:divsChild>
            <w:div w:id="1479373167">
              <w:marLeft w:val="0"/>
              <w:marRight w:val="0"/>
              <w:marTop w:val="0"/>
              <w:marBottom w:val="0"/>
              <w:divBdr>
                <w:top w:val="none" w:sz="0" w:space="0" w:color="auto"/>
                <w:left w:val="none" w:sz="0" w:space="0" w:color="auto"/>
                <w:bottom w:val="none" w:sz="0" w:space="0" w:color="auto"/>
                <w:right w:val="none" w:sz="0" w:space="0" w:color="auto"/>
              </w:divBdr>
              <w:divsChild>
                <w:div w:id="1337805421">
                  <w:marLeft w:val="0"/>
                  <w:marRight w:val="0"/>
                  <w:marTop w:val="0"/>
                  <w:marBottom w:val="0"/>
                  <w:divBdr>
                    <w:top w:val="none" w:sz="0" w:space="0" w:color="auto"/>
                    <w:left w:val="none" w:sz="0" w:space="0" w:color="auto"/>
                    <w:bottom w:val="none" w:sz="0" w:space="0" w:color="auto"/>
                    <w:right w:val="none" w:sz="0" w:space="0" w:color="auto"/>
                  </w:divBdr>
                </w:div>
              </w:divsChild>
            </w:div>
            <w:div w:id="66552185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523931136">
      <w:bodyDiv w:val="1"/>
      <w:marLeft w:val="0"/>
      <w:marRight w:val="0"/>
      <w:marTop w:val="0"/>
      <w:marBottom w:val="0"/>
      <w:divBdr>
        <w:top w:val="none" w:sz="0" w:space="0" w:color="auto"/>
        <w:left w:val="none" w:sz="0" w:space="0" w:color="auto"/>
        <w:bottom w:val="none" w:sz="0" w:space="0" w:color="auto"/>
        <w:right w:val="none" w:sz="0" w:space="0" w:color="auto"/>
      </w:divBdr>
    </w:div>
    <w:div w:id="1585721790">
      <w:bodyDiv w:val="1"/>
      <w:marLeft w:val="0"/>
      <w:marRight w:val="0"/>
      <w:marTop w:val="0"/>
      <w:marBottom w:val="0"/>
      <w:divBdr>
        <w:top w:val="none" w:sz="0" w:space="0" w:color="auto"/>
        <w:left w:val="none" w:sz="0" w:space="0" w:color="auto"/>
        <w:bottom w:val="none" w:sz="0" w:space="0" w:color="auto"/>
        <w:right w:val="none" w:sz="0" w:space="0" w:color="auto"/>
      </w:divBdr>
    </w:div>
    <w:div w:id="203803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Che17</b:Tag>
    <b:SourceType>InternetSite</b:SourceType>
    <b:Guid>{0AEF0EAE-86B9-4795-801B-E7EAF41D761C}</b:Guid>
    <b:Author>
      <b:Author>
        <b:NameList>
          <b:Person>
            <b:Last>Cherry</b:Last>
            <b:First>Kendra</b:First>
          </b:Person>
        </b:NameList>
      </b:Author>
    </b:Author>
    <b:Title>Child Development Theories and Examples</b:Title>
    <b:Year>2017</b:Year>
    <b:YearAccessed>2017</b:YearAccessed>
    <b:MonthAccessed>December</b:MonthAccessed>
    <b:RefOrder>22</b:RefOrder>
  </b:Source>
  <b:Source>
    <b:Tag>Sab18</b:Tag>
    <b:SourceType>JournalArticle</b:SourceType>
    <b:Guid>{27C9AE1C-8975-432F-A6E5-543B9A3BBBC0}</b:Guid>
    <b:Title>Parents Lifestyle before conception</b:Title>
    <b:Year>2018</b:Year>
    <b:Author>
      <b:Author>
        <b:Corporate>Sabrinna Barr</b:Corporate>
      </b:Author>
    </b:Author>
    <b:JournalName>Parents Lifestyle before conception</b:JournalName>
    <b:Pages>1</b:Pages>
    <b:RefOrder>23</b:RefOrder>
  </b:Source>
  <b:Source>
    <b:Tag>GPs18</b:Tag>
    <b:SourceType>JournalArticle</b:SourceType>
    <b:Guid>{84870118-0077-48A0-80A3-649226A1A6FA}</b:Guid>
    <b:Author>
      <b:Author>
        <b:NameList>
          <b:Person>
            <b:Last>treatment</b:Last>
            <b:First>GP's</b:First>
            <b:Middle>Telling children to exegerate symptoms for NHS</b:Middle>
          </b:Person>
        </b:NameList>
      </b:Author>
    </b:Author>
    <b:Title>GP's Telling children to exegerate symptoms for NHS treatment</b:Title>
    <b:JournalName>GP's Telling children to exegerate symptoms for NHS treatment</b:JournalName>
    <b:Year>2018</b:Year>
    <b:Pages>1</b:Pages>
    <b:RefOrder>20</b:RefOrder>
  </b:Source>
  <b:Source>
    <b:Tag>Too01</b:Tag>
    <b:SourceType>JournalArticle</b:SourceType>
    <b:Guid>{E0C70B72-5E3F-43A0-AF32-0906B7DDA8ED}</b:Guid>
    <b:Author>
      <b:Author>
        <b:NameList>
          <b:Person>
            <b:Last>Too much ’inequality across health and social care</b:Last>
            <b:First>finds</b:First>
            <b:Middle>CQC</b:Middle>
          </b:Person>
        </b:NameList>
      </b:Author>
    </b:Author>
    <b:Title>Too much inequality across health and social care, finds CQC</b:Title>
    <b:JournalName>NHS</b:JournalName>
    <b:Year>201</b:Year>
    <b:Pages>1</b:Pages>
    <b:RefOrder>24</b:RefOrder>
  </b:Source>
  <b:Source>
    <b:Tag>Deb18</b:Tag>
    <b:SourceType>JournalArticle</b:SourceType>
    <b:Guid>{E0FF290F-CF3C-45A7-BD7B-D41519D6250E}</b:Guid>
    <b:Author>
      <b:Author>
        <b:NameList>
          <b:Person>
            <b:Last>Woods</b:Last>
            <b:First>Debbie</b:First>
          </b:Person>
        </b:NameList>
      </b:Author>
    </b:Author>
    <b:Title>Interprofessional teamwork for multi-professional practice: Does it work in primary care?</b:Title>
    <b:JournalName>Interprofessional teamwork for multi-professional practice: Does it work in primary care?</b:JournalName>
    <b:Year>2018</b:Year>
    <b:Pages>1</b:Pages>
    <b:RefOrder>25</b:RefOrder>
  </b:Source>
  <b:Source>
    <b:Tag>Men18</b:Tag>
    <b:SourceType>InternetSite</b:SourceType>
    <b:Guid>{30FE16C5-646B-465C-82CE-94BEA2780B3C}</b:Guid>
    <b:Title>children and young people</b:Title>
    <b:Author>
      <b:Author>
        <b:NameList>
          <b:Person>
            <b:Last>foundation</b:Last>
            <b:First>Mental</b:First>
            <b:Middle>health</b:Middle>
          </b:Person>
        </b:NameList>
      </b:Author>
    </b:Author>
    <b:InternetSiteTitle>children and young people</b:InternetSiteTitle>
    <b:YearAccessed>2018</b:YearAccessed>
    <b:MonthAccessed>May</b:MonthAccessed>
    <b:DayAccessed>9</b:DayAccessed>
    <b:URL>https://www.mentalhealth.org.uk</b:URL>
    <b:Year>2018</b:Year>
    <b:RefOrder>3</b:RefOrder>
  </b:Source>
  <b:Source>
    <b:Tag>Min13</b:Tag>
    <b:SourceType>InternetSite</b:SourceType>
    <b:Guid>{58CD3FC3-4073-4351-BF3E-039E360B8BF8}</b:Guid>
    <b:Author>
      <b:Author>
        <b:NameList>
          <b:Person>
            <b:Last>Mind</b:Last>
          </b:Person>
        </b:NameList>
      </b:Author>
    </b:Author>
    <b:Title>Mental health facts and statistics</b:Title>
    <b:InternetSiteTitle>Mental health facts and statistics</b:InternetSiteTitle>
    <b:Year>2013</b:Year>
    <b:YearAccessed>2018</b:YearAccessed>
    <b:MonthAccessed>May </b:MonthAccessed>
    <b:DayAccessed>9</b:DayAccessed>
    <b:URL>http://www.mind.org.uk</b:URL>
    <b:RefOrder>1</b:RefOrder>
  </b:Source>
  <b:Source>
    <b:Tag>NHS18</b:Tag>
    <b:SourceType>Report</b:SourceType>
    <b:Guid>{DCDB2C85-D9A1-4F66-9998-86F614C8BF35}</b:Guid>
    <b:Title>The five year forward view for mental health</b:Title>
    <b:Year>2018</b:Year>
    <b:Author>
      <b:Author>
        <b:NameList>
          <b:Person>
            <b:Last>NHS</b:Last>
          </b:Person>
        </b:NameList>
      </b:Author>
    </b:Author>
    <b:City>England</b:City>
    <b:RefOrder>2</b:RefOrder>
  </b:Source>
  <b:Source>
    <b:Tag>Off17</b:Tag>
    <b:SourceType>InternetSite</b:SourceType>
    <b:Guid>{E0FC38CC-A3A9-45C9-96AC-BFACAAFE9A99}</b:Guid>
    <b:Title>Young people's well-being: 2017</b:Title>
    <b:Year>2017</b:Year>
    <b:Author>
      <b:Author>
        <b:NameList>
          <b:Person>
            <b:Last>statistics</b:Last>
            <b:First>Office</b:First>
            <b:Middle>of national</b:Middle>
          </b:Person>
        </b:NameList>
      </b:Author>
    </b:Author>
    <b:InternetSiteTitle>Young people's well-being: 2017</b:InternetSiteTitle>
    <b:YearAccessed>2018</b:YearAccessed>
    <b:MonthAccessed>May</b:MonthAccessed>
    <b:DayAccessed>9</b:DayAccessed>
    <b:URL>https://www.ons.gov.uk/peoplepopulationandcommunity/wellbeing/articles/youngpeopleswellbeingandpersonalfinance/2017</b:URL>
    <b:RefOrder>4</b:RefOrder>
  </b:Source>
  <b:Source>
    <b:Tag>Jon14</b:Tag>
    <b:SourceType>Book</b:SourceType>
    <b:Guid>{201E21F7-4E46-422A-883B-3EE78785C190}</b:Guid>
    <b:Title>A-Z of interagency working</b:Title>
    <b:Year>2014</b:Year>
    <b:Author>
      <b:Author>
        <b:NameList>
          <b:Person>
            <b:Last>Dickinson</b:Last>
            <b:First>Jon</b:First>
            <b:Middle>Glasby and Helen</b:Middle>
          </b:Person>
        </b:NameList>
      </b:Author>
    </b:Author>
    <b:City>London</b:City>
    <b:Publisher>Palgrive Mcmillian </b:Publisher>
    <b:RefOrder>5</b:RefOrder>
  </b:Source>
  <b:Source>
    <b:Tag>Ass18</b:Tag>
    <b:SourceType>InternetSite</b:SourceType>
    <b:Guid>{EE8F8F16-FF16-493F-83B6-D577A650C5D6}</b:Guid>
    <b:Title>Case study</b:Title>
    <b:Year>2018</b:Year>
    <b:Author>
      <b:Author>
        <b:NameList>
          <b:Person>
            <b:Last>health</b:Last>
            <b:First>Association</b:First>
            <b:Middle>of young people's</b:Middle>
          </b:Person>
        </b:NameList>
      </b:Author>
    </b:Author>
    <b:InternetSiteTitle>Case study</b:InternetSiteTitle>
    <b:YearAccessed>2018</b:YearAccessed>
    <b:MonthAccessed>May</b:MonthAccessed>
    <b:DayAccessed>9</b:DayAccessed>
    <b:URL>https://www.ons.gov.uk/peoplepopulationandcommunity/wellbeing/articles/youngpeopleswellbeingandpersonalfinance/2017</b:URL>
    <b:RefOrder>6</b:RefOrder>
  </b:Source>
  <b:Source>
    <b:Tag>Den14</b:Tag>
    <b:SourceType>Book</b:SourceType>
    <b:Guid>{5DDE3C72-DEB9-4945-B718-F43BAB76144B}</b:Guid>
    <b:Title>Psychology - a journey</b:Title>
    <b:Year>2014</b:Year>
    <b:Author>
      <b:Author>
        <b:NameList>
          <b:Person>
            <b:Last>Mitterer</b:Last>
            <b:First>Dennis</b:First>
            <b:Middle>Coon and John O</b:Middle>
          </b:Person>
        </b:NameList>
      </b:Author>
    </b:Author>
    <b:RefOrder>7</b:RefOrder>
  </b:Source>
  <b:Source>
    <b:Tag>Eli18</b:Tag>
    <b:SourceType>Book</b:SourceType>
    <b:Guid>{A80BCC46-158A-4CEB-A37F-CF7FAC71910A}</b:Guid>
    <b:Author>
      <b:Author>
        <b:NameList>
          <b:Person>
            <b:Last>Martin</b:Last>
            <b:First>Elizabeth</b:First>
            <b:Middle>Gormley-Flemming and Deborah</b:Middle>
          </b:Person>
        </b:NameList>
      </b:Author>
    </b:Author>
    <b:Title>Children and young people's nursing skills </b:Title>
    <b:Year>2018</b:Year>
    <b:City>Oxford</b:City>
    <b:RefOrder>8</b:RefOrder>
  </b:Source>
  <b:Source>
    <b:Tag>Chr16</b:Tag>
    <b:SourceType>Book</b:SourceType>
    <b:Guid>{2F840E78-E84F-4665-B289-7EA897FF9AAA}</b:Guid>
    <b:Author>
      <b:Author>
        <b:NameList>
          <b:Person>
            <b:Last>Taylor</b:Last>
            <b:First>Chris</b:First>
            <b:Middle>Beckett and Hilary</b:Middle>
          </b:Person>
        </b:NameList>
      </b:Author>
    </b:Author>
    <b:Title>Human growth and development</b:Title>
    <b:Year>2016</b:Year>
    <b:RefOrder>9</b:RefOrder>
  </b:Source>
  <b:Source>
    <b:Tag>Nad12</b:Tag>
    <b:SourceType>Book</b:SourceType>
    <b:Guid>{42B4E2A8-F879-4AB3-9F68-C4C2C29E7424}</b:Guid>
    <b:Author>
      <b:Author>
        <b:NameList>
          <b:Person>
            <b:Last>Price</b:Last>
            <b:First>Nadia</b:First>
            <b:Middle>Edmond and Mark</b:Middle>
          </b:Person>
        </b:NameList>
      </b:Author>
    </b:Author>
    <b:Title>Intergrated working with children and young people</b:Title>
    <b:Year>2012</b:Year>
    <b:City>London</b:City>
    <b:Publisher>SAGE</b:Publisher>
    <b:RefOrder>10</b:RefOrder>
  </b:Source>
  <b:Source>
    <b:Tag>Nic03</b:Tag>
    <b:SourceType>Book</b:SourceType>
    <b:Guid>{40FDB6AB-275C-4EF2-89D2-2C787F76783B}</b:Guid>
    <b:Author>
      <b:Author>
        <b:NameList>
          <b:Person>
            <b:Last>al</b:Last>
            <b:First>Nick</b:First>
            <b:Middle>Stanley et</b:Middle>
          </b:Person>
        </b:NameList>
      </b:Author>
    </b:Author>
    <b:Title>Child protection and mental health services</b:Title>
    <b:Year>2003</b:Year>
    <b:City>Bristol</b:City>
    <b:Publisher>The policy press</b:Publisher>
    <b:RefOrder>11</b:RefOrder>
  </b:Source>
  <b:Source>
    <b:Tag>Lyn07</b:Tag>
    <b:SourceType>JournalArticle</b:SourceType>
    <b:Guid>{162909F5-22A2-4EB3-B1CD-6FCE64507008}</b:Guid>
    <b:Title>Partnership working: a policy with promise for mental healthcare</b:Title>
    <b:Year>2007</b:Year>
    <b:Author>
      <b:Author>
        <b:NameList>
          <b:Person>
            <b:Last>Shah</b:Last>
            <b:First>Lynda</b:First>
            <b:Middle>Tait and Sonal</b:Middle>
          </b:Person>
        </b:NameList>
      </b:Author>
    </b:Author>
    <b:JournalName>Cambridge core</b:JournalName>
    <b:Pages>261-271</b:Pages>
    <b:RefOrder>12</b:RefOrder>
  </b:Source>
  <b:Source>
    <b:Tag>Hil09</b:Tag>
    <b:SourceType>Book</b:SourceType>
    <b:Guid>{FF609471-DA3D-47E2-9D6C-4DD089D123B0}</b:Guid>
    <b:Title>Understanding health inequalities</b:Title>
    <b:Year>2009</b:Year>
    <b:Author>
      <b:Author>
        <b:NameList>
          <b:Person>
            <b:Last>Graham</b:Last>
            <b:First>Hilary</b:First>
          </b:Person>
        </b:NameList>
      </b:Author>
    </b:Author>
    <b:City>Maidenhead</b:City>
    <b:Publisher>Open University Press</b:Publisher>
    <b:RefOrder>13</b:RefOrder>
  </b:Source>
  <b:Source>
    <b:Tag>Ros15</b:Tag>
    <b:SourceType>Book</b:SourceType>
    <b:Guid>{EBDE907D-D1E9-4652-9E56-78EECDD783C2}</b:Guid>
    <b:Author>
      <b:Author>
        <b:NameList>
          <b:Person>
            <b:Last>Slee</b:Last>
            <b:First>Rosalyn</b:First>
            <b:Middle>H Shute and Phillip T</b:Middle>
          </b:Person>
        </b:NameList>
      </b:Author>
    </b:Author>
    <b:Title>Child development: Theories and critical perspectives</b:Title>
    <b:Year>2015</b:Year>
    <b:City>New York</b:City>
    <b:Publisher>Routledge</b:Publisher>
    <b:RefOrder>14</b:RefOrder>
  </b:Source>
  <b:Source>
    <b:Tag>Sig13</b:Tag>
    <b:SourceType>Book</b:SourceType>
    <b:Guid>{A146E96E-2FE5-4E37-BA73-C32A8C155AA7}</b:Guid>
    <b:Author>
      <b:Author>
        <b:NameList>
          <b:Person>
            <b:Last>Freud</b:Last>
            <b:First>Sigmund</b:First>
          </b:Person>
        </b:NameList>
      </b:Author>
    </b:Author>
    <b:Title>Physical or mental treatment </b:Title>
    <b:Year>2013</b:Year>
    <b:RefOrder>15</b:RefOrder>
  </b:Source>
  <b:Source>
    <b:Tag>Kat06</b:Tag>
    <b:SourceType>Book</b:SourceType>
    <b:Guid>{DB5142E3-AC7F-46A4-91DC-CABC29FAF601}</b:Guid>
    <b:Author>
      <b:Author>
        <b:NameList>
          <b:Person>
            <b:Last>Travers</b:Last>
            <b:First>Kathleen</b:First>
            <b:Middle>M Thies and John F</b:Middle>
          </b:Person>
        </b:NameList>
      </b:Author>
    </b:Author>
    <b:Title>Handbook of human development for health care professionals</b:Title>
    <b:Year>2006</b:Year>
    <b:City>London</b:City>
    <b:Publisher>Jones and Barlett</b:Publisher>
    <b:RefOrder>16</b:RefOrder>
  </b:Source>
  <b:Source>
    <b:Tag>Lis04</b:Tag>
    <b:SourceType>Book</b:SourceType>
    <b:Guid>{9EEA4157-E487-404D-A2A2-9A292B90A5C1}</b:Guid>
    <b:Author>
      <b:Author>
        <b:NameList>
          <b:Person>
            <b:Last>Oakley</b:Last>
            <b:First>Lisa</b:First>
          </b:Person>
        </b:NameList>
      </b:Author>
    </b:Author>
    <b:Title>Cognitive development</b:Title>
    <b:Year>2004</b:Year>
    <b:City>East Sussex</b:City>
    <b:Publisher>Routledge</b:Publisher>
    <b:RefOrder>17</b:RefOrder>
  </b:Source>
  <b:Source>
    <b:Tag>Jos09</b:Tag>
    <b:SourceType>Book</b:SourceType>
    <b:Guid>{3865DBB8-F510-479F-8DD5-B0E3D9451617}</b:Guid>
    <b:Author>
      <b:Author>
        <b:NameList>
          <b:Person>
            <b:Last>Berant</b:Last>
            <b:First>Joseph</b:First>
            <b:Middle>H Obegi and Ety</b:Middle>
          </b:Person>
        </b:NameList>
      </b:Author>
    </b:Author>
    <b:Title>Attachment theory and research in clinical work with adults</b:Title>
    <b:Year>2009</b:Year>
    <b:City>New York</b:City>
    <b:Publisher>The Guliford Press</b:Publisher>
    <b:RefOrder>18</b:RefOrder>
  </b:Source>
  <b:Source>
    <b:Tag>Psy17</b:Tag>
    <b:SourceType>InternetSite</b:SourceType>
    <b:Guid>{4A1FC2A2-A6B5-49FE-9A5B-852EEB605F49}</b:Guid>
    <b:Title>Children and antidepressants</b:Title>
    <b:Year>2017</b:Year>
    <b:Author>
      <b:Author>
        <b:NameList>
          <b:Person>
            <b:Last>today</b:Last>
            <b:First>Psychology</b:First>
          </b:Person>
        </b:NameList>
      </b:Author>
    </b:Author>
    <b:InternetSiteTitle>Children and antidepressants</b:InternetSiteTitle>
    <b:YearAccessed>2018</b:YearAccessed>
    <b:MonthAccessed>May </b:MonthAccessed>
    <b:DayAccessed>9</b:DayAccessed>
    <b:URL>http://www.psychologytoday.com</b:URL>
    <b:RefOrder>19</b:RefOrder>
  </b:Source>
  <b:Source>
    <b:Tag>NHS162</b:Tag>
    <b:SourceType>InternetSite</b:SourceType>
    <b:Guid>{B7BDA74C-AEA7-445B-A2D2-7A1D3C617A80}</b:Guid>
    <b:Author>
      <b:Author>
        <b:NameList>
          <b:Person>
            <b:Last>NHS</b:Last>
          </b:Person>
        </b:NameList>
      </b:Author>
    </b:Author>
    <b:Title>A guide to mental health services in England </b:Title>
    <b:InternetSiteTitle>A guide to mental health services in England </b:InternetSiteTitle>
    <b:Year>2016</b:Year>
    <b:Month>April</b:Month>
    <b:Day>26</b:Day>
    <b:YearAccessed>2018</b:YearAccessed>
    <b:MonthAccessed>May</b:MonthAccessed>
    <b:DayAccessed>9</b:DayAccessed>
    <b:URL>https://www.nhs.uk/NHSEngland/AboutNHSservices/mental-health-services-explained/Pages/about-childrens-mental-health-services.aspx</b:URL>
    <b:RefOrder>21</b:RefOrder>
  </b:Source>
</b:Sources>
</file>

<file path=customXml/itemProps1.xml><?xml version="1.0" encoding="utf-8"?>
<ds:datastoreItem xmlns:ds="http://schemas.openxmlformats.org/officeDocument/2006/customXml" ds:itemID="{1658DF26-174A-4A2C-891C-4D6EEB107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2737</Words>
  <Characters>15602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dc:creator>
  <cp:lastModifiedBy>Laura</cp:lastModifiedBy>
  <cp:revision>2</cp:revision>
  <cp:lastPrinted>2018-05-08T18:06:00Z</cp:lastPrinted>
  <dcterms:created xsi:type="dcterms:W3CDTF">2018-05-10T17:44:00Z</dcterms:created>
  <dcterms:modified xsi:type="dcterms:W3CDTF">2018-05-10T17:44:00Z</dcterms:modified>
</cp:coreProperties>
</file>