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B56C8" w14:textId="677A512F" w:rsidR="00C73501" w:rsidRPr="007B1673" w:rsidRDefault="00C73501" w:rsidP="00C73501">
      <w:pPr>
        <w:rPr>
          <w:rFonts w:ascii="Arial" w:hAnsi="Arial" w:cs="Arial"/>
          <w:sz w:val="22"/>
          <w:szCs w:val="22"/>
        </w:rPr>
      </w:pPr>
      <w:r w:rsidRPr="007B1673">
        <w:rPr>
          <w:rFonts w:ascii="Arial" w:hAnsi="Arial" w:cs="Arial"/>
          <w:noProof/>
          <w:sz w:val="22"/>
          <w:szCs w:val="22"/>
        </w:rPr>
        <w:drawing>
          <wp:inline distT="0" distB="0" distL="0" distR="0" wp14:anchorId="1509CABC" wp14:editId="6CE7928A">
            <wp:extent cx="2232660" cy="1112520"/>
            <wp:effectExtent l="0" t="0" r="0" b="0"/>
            <wp:docPr id="1202391956" name="Picture 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aint David launches ‘One Plane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32660" cy="1112520"/>
                    </a:xfrm>
                    <a:prstGeom prst="rect">
                      <a:avLst/>
                    </a:prstGeom>
                    <a:noFill/>
                    <a:ln>
                      <a:noFill/>
                    </a:ln>
                  </pic:spPr>
                </pic:pic>
              </a:graphicData>
            </a:graphic>
          </wp:inline>
        </w:drawing>
      </w:r>
      <w:r w:rsidRPr="007B1673">
        <w:rPr>
          <w:rFonts w:ascii="Arial" w:hAnsi="Arial" w:cs="Arial"/>
          <w:sz w:val="22"/>
          <w:szCs w:val="22"/>
        </w:rPr>
        <w:t> </w:t>
      </w:r>
    </w:p>
    <w:p w14:paraId="080CF30D" w14:textId="77777777" w:rsidR="00C73501" w:rsidRPr="007B1673" w:rsidRDefault="00C73501" w:rsidP="00C73501">
      <w:pPr>
        <w:rPr>
          <w:rFonts w:ascii="Arial" w:hAnsi="Arial" w:cs="Arial"/>
          <w:sz w:val="22"/>
          <w:szCs w:val="22"/>
        </w:rPr>
      </w:pPr>
      <w:r w:rsidRPr="007B1673">
        <w:rPr>
          <w:rFonts w:ascii="Arial" w:hAnsi="Arial" w:cs="Arial"/>
          <w:sz w:val="22"/>
          <w:szCs w:val="22"/>
        </w:rPr>
        <w:t>  </w:t>
      </w:r>
    </w:p>
    <w:p w14:paraId="73D4FCA2" w14:textId="2CB1636F" w:rsidR="00C73501" w:rsidRPr="007B1673" w:rsidRDefault="00C73501" w:rsidP="00C73501">
      <w:pPr>
        <w:rPr>
          <w:rFonts w:ascii="Arial" w:hAnsi="Arial" w:cs="Arial"/>
          <w:sz w:val="22"/>
          <w:szCs w:val="22"/>
        </w:rPr>
      </w:pPr>
      <w:r w:rsidRPr="007B1673">
        <w:rPr>
          <w:rFonts w:ascii="Arial" w:hAnsi="Arial" w:cs="Arial"/>
          <w:b/>
          <w:bCs/>
          <w:sz w:val="22"/>
          <w:szCs w:val="22"/>
        </w:rPr>
        <w:t>Programme: Bachelor of Arts Leadership and Management</w:t>
      </w:r>
    </w:p>
    <w:p w14:paraId="4CECCB8D" w14:textId="77777777" w:rsidR="00C73501" w:rsidRPr="007B1673" w:rsidRDefault="00C73501" w:rsidP="00C73501">
      <w:pPr>
        <w:rPr>
          <w:rFonts w:ascii="Arial" w:hAnsi="Arial" w:cs="Arial"/>
          <w:sz w:val="22"/>
          <w:szCs w:val="22"/>
        </w:rPr>
      </w:pPr>
      <w:r w:rsidRPr="007B1673">
        <w:rPr>
          <w:rFonts w:ascii="Arial" w:hAnsi="Arial" w:cs="Arial"/>
          <w:b/>
          <w:bCs/>
          <w:sz w:val="22"/>
          <w:szCs w:val="22"/>
        </w:rPr>
        <w:t> </w:t>
      </w:r>
      <w:r w:rsidRPr="007B1673">
        <w:rPr>
          <w:rFonts w:ascii="Arial" w:hAnsi="Arial" w:cs="Arial"/>
          <w:sz w:val="22"/>
          <w:szCs w:val="22"/>
        </w:rPr>
        <w:t> </w:t>
      </w:r>
    </w:p>
    <w:p w14:paraId="3349C2C1" w14:textId="2040A271" w:rsidR="00C73501" w:rsidRPr="007B1673" w:rsidRDefault="00C73501" w:rsidP="00C73501">
      <w:pPr>
        <w:rPr>
          <w:rFonts w:ascii="Arial" w:hAnsi="Arial" w:cs="Arial"/>
          <w:sz w:val="22"/>
          <w:szCs w:val="22"/>
        </w:rPr>
      </w:pPr>
      <w:r w:rsidRPr="007B1673">
        <w:rPr>
          <w:rFonts w:ascii="Arial" w:hAnsi="Arial" w:cs="Arial"/>
          <w:b/>
          <w:bCs/>
          <w:sz w:val="22"/>
          <w:szCs w:val="22"/>
        </w:rPr>
        <w:t>Module: Independent Project</w:t>
      </w:r>
      <w:r w:rsidR="00717100" w:rsidRPr="007B1673">
        <w:rPr>
          <w:rFonts w:ascii="Arial" w:hAnsi="Arial" w:cs="Arial"/>
          <w:b/>
          <w:bCs/>
          <w:sz w:val="22"/>
          <w:szCs w:val="22"/>
        </w:rPr>
        <w:t xml:space="preserve"> – Dissertation </w:t>
      </w:r>
    </w:p>
    <w:p w14:paraId="2FC13A7C" w14:textId="6FCDEACD" w:rsidR="00C73501" w:rsidRPr="007B1673" w:rsidRDefault="00C73501" w:rsidP="00C73501">
      <w:pPr>
        <w:rPr>
          <w:rFonts w:ascii="Arial" w:hAnsi="Arial" w:cs="Arial"/>
          <w:sz w:val="22"/>
          <w:szCs w:val="22"/>
        </w:rPr>
      </w:pPr>
      <w:r w:rsidRPr="007B1673">
        <w:rPr>
          <w:rFonts w:ascii="Arial" w:hAnsi="Arial" w:cs="Arial"/>
          <w:b/>
          <w:bCs/>
          <w:sz w:val="22"/>
          <w:szCs w:val="22"/>
        </w:rPr>
        <w:t>Module code: LCLM6005</w:t>
      </w:r>
    </w:p>
    <w:p w14:paraId="22ED6EC1" w14:textId="77777777" w:rsidR="00C73501" w:rsidRPr="007B1673" w:rsidRDefault="00C73501" w:rsidP="00C73501">
      <w:pPr>
        <w:rPr>
          <w:rFonts w:ascii="Arial" w:hAnsi="Arial" w:cs="Arial"/>
          <w:sz w:val="22"/>
          <w:szCs w:val="22"/>
        </w:rPr>
      </w:pPr>
      <w:r w:rsidRPr="007B1673">
        <w:rPr>
          <w:rFonts w:ascii="Arial" w:hAnsi="Arial" w:cs="Arial"/>
          <w:b/>
          <w:bCs/>
          <w:sz w:val="22"/>
          <w:szCs w:val="22"/>
        </w:rPr>
        <w:t> </w:t>
      </w:r>
      <w:r w:rsidRPr="007B1673">
        <w:rPr>
          <w:rFonts w:ascii="Arial" w:hAnsi="Arial" w:cs="Arial"/>
          <w:sz w:val="22"/>
          <w:szCs w:val="22"/>
        </w:rPr>
        <w:t> </w:t>
      </w:r>
    </w:p>
    <w:p w14:paraId="09BEB570" w14:textId="77777777" w:rsidR="00C73501" w:rsidRPr="007B1673" w:rsidRDefault="00C73501" w:rsidP="00C73501">
      <w:pPr>
        <w:rPr>
          <w:rFonts w:ascii="Arial" w:hAnsi="Arial" w:cs="Arial"/>
          <w:sz w:val="22"/>
          <w:szCs w:val="22"/>
        </w:rPr>
      </w:pPr>
      <w:r w:rsidRPr="007B1673">
        <w:rPr>
          <w:rFonts w:ascii="Arial" w:hAnsi="Arial" w:cs="Arial"/>
          <w:sz w:val="22"/>
          <w:szCs w:val="22"/>
        </w:rPr>
        <w:t>  </w:t>
      </w:r>
    </w:p>
    <w:p w14:paraId="74433C90" w14:textId="35A5DBBF" w:rsidR="00C73501" w:rsidRPr="007B1673" w:rsidRDefault="00C73501" w:rsidP="00C73501">
      <w:pPr>
        <w:rPr>
          <w:rFonts w:ascii="Arial" w:hAnsi="Arial" w:cs="Arial"/>
          <w:color w:val="EE0000"/>
          <w:sz w:val="22"/>
          <w:szCs w:val="22"/>
        </w:rPr>
      </w:pPr>
      <w:r w:rsidRPr="007B1673">
        <w:rPr>
          <w:rFonts w:ascii="Arial" w:hAnsi="Arial" w:cs="Arial"/>
          <w:b/>
          <w:bCs/>
          <w:sz w:val="22"/>
          <w:szCs w:val="22"/>
        </w:rPr>
        <w:t>Assignment Title: </w:t>
      </w:r>
      <w:r w:rsidR="00BC2FD3" w:rsidRPr="007B1673">
        <w:rPr>
          <w:rFonts w:ascii="Arial" w:hAnsi="Arial" w:cs="Arial"/>
          <w:b/>
          <w:bCs/>
          <w:color w:val="EE0000"/>
          <w:sz w:val="22"/>
          <w:szCs w:val="22"/>
        </w:rPr>
        <w:t>“Digital transformation of self service at </w:t>
      </w:r>
      <w:r w:rsidR="00BC2FD3" w:rsidRPr="007B1673">
        <w:rPr>
          <w:rFonts w:ascii="Arial" w:hAnsi="Arial" w:cs="Arial"/>
          <w:b/>
          <w:bCs/>
          <w:color w:val="EE0000"/>
          <w:sz w:val="22"/>
          <w:szCs w:val="22"/>
          <w:u w:val="single"/>
        </w:rPr>
        <w:t>Royal Mail</w:t>
      </w:r>
      <w:r w:rsidR="00BC2FD3" w:rsidRPr="007B1673">
        <w:rPr>
          <w:rFonts w:ascii="Arial" w:hAnsi="Arial" w:cs="Arial"/>
          <w:b/>
          <w:bCs/>
          <w:color w:val="EE0000"/>
          <w:sz w:val="22"/>
          <w:szCs w:val="22"/>
        </w:rPr>
        <w:t> post offices and its Impact on profitability and the service quality” </w:t>
      </w:r>
    </w:p>
    <w:p w14:paraId="527746F7" w14:textId="77777777" w:rsidR="00C73501" w:rsidRPr="007B1673" w:rsidRDefault="00C73501" w:rsidP="00C73501">
      <w:pPr>
        <w:rPr>
          <w:rFonts w:ascii="Arial" w:hAnsi="Arial" w:cs="Arial"/>
          <w:sz w:val="22"/>
          <w:szCs w:val="22"/>
        </w:rPr>
      </w:pPr>
      <w:r w:rsidRPr="007B1673">
        <w:rPr>
          <w:rFonts w:ascii="Arial" w:hAnsi="Arial" w:cs="Arial"/>
          <w:sz w:val="22"/>
          <w:szCs w:val="22"/>
        </w:rPr>
        <w:t> </w:t>
      </w:r>
    </w:p>
    <w:p w14:paraId="6A877B8A" w14:textId="6AA48CB5" w:rsidR="00C73501" w:rsidRPr="007B1673" w:rsidRDefault="00C73501" w:rsidP="00C73501">
      <w:pPr>
        <w:rPr>
          <w:rFonts w:ascii="Arial" w:hAnsi="Arial" w:cs="Arial"/>
          <w:sz w:val="22"/>
          <w:szCs w:val="22"/>
        </w:rPr>
      </w:pPr>
      <w:r w:rsidRPr="007B1673">
        <w:rPr>
          <w:rFonts w:ascii="Arial" w:hAnsi="Arial" w:cs="Arial"/>
          <w:sz w:val="22"/>
          <w:szCs w:val="22"/>
        </w:rPr>
        <w:t>  </w:t>
      </w:r>
    </w:p>
    <w:p w14:paraId="6A9B3CD0" w14:textId="77777777" w:rsidR="00C73501" w:rsidRPr="007B1673" w:rsidRDefault="00C73501" w:rsidP="00C73501">
      <w:pPr>
        <w:rPr>
          <w:rFonts w:ascii="Arial" w:hAnsi="Arial" w:cs="Arial"/>
          <w:sz w:val="22"/>
          <w:szCs w:val="22"/>
        </w:rPr>
      </w:pPr>
      <w:r w:rsidRPr="007B1673">
        <w:rPr>
          <w:rFonts w:ascii="Arial" w:hAnsi="Arial" w:cs="Arial"/>
          <w:sz w:val="22"/>
          <w:szCs w:val="22"/>
        </w:rPr>
        <w:t> </w:t>
      </w:r>
    </w:p>
    <w:p w14:paraId="0FF6F4AA" w14:textId="77777777" w:rsidR="00A6025A" w:rsidRPr="007B1673" w:rsidRDefault="00A6025A" w:rsidP="00C73501">
      <w:pPr>
        <w:rPr>
          <w:rFonts w:ascii="Arial" w:hAnsi="Arial" w:cs="Arial"/>
          <w:sz w:val="22"/>
          <w:szCs w:val="22"/>
        </w:rPr>
      </w:pPr>
    </w:p>
    <w:p w14:paraId="1B83CEDA" w14:textId="5156F4B7" w:rsidR="00C73501" w:rsidRPr="007B1673" w:rsidRDefault="00C73501" w:rsidP="00C73501">
      <w:pPr>
        <w:rPr>
          <w:rFonts w:ascii="Arial" w:hAnsi="Arial" w:cs="Arial"/>
          <w:sz w:val="22"/>
          <w:szCs w:val="22"/>
        </w:rPr>
      </w:pPr>
      <w:r w:rsidRPr="007B1673">
        <w:rPr>
          <w:rFonts w:ascii="Arial" w:hAnsi="Arial" w:cs="Arial"/>
          <w:sz w:val="22"/>
          <w:szCs w:val="22"/>
        </w:rPr>
        <w:t>  </w:t>
      </w:r>
    </w:p>
    <w:p w14:paraId="2AA34648" w14:textId="77777777" w:rsidR="00C73501" w:rsidRPr="007B1673" w:rsidRDefault="00C73501" w:rsidP="00C73501">
      <w:pPr>
        <w:rPr>
          <w:rFonts w:ascii="Arial" w:hAnsi="Arial" w:cs="Arial"/>
          <w:sz w:val="22"/>
          <w:szCs w:val="22"/>
        </w:rPr>
      </w:pPr>
      <w:r w:rsidRPr="007B1673">
        <w:rPr>
          <w:rFonts w:ascii="Arial" w:hAnsi="Arial" w:cs="Arial"/>
          <w:sz w:val="22"/>
          <w:szCs w:val="22"/>
        </w:rPr>
        <w:t>  </w:t>
      </w:r>
    </w:p>
    <w:p w14:paraId="180C5642" w14:textId="77777777" w:rsidR="00717100" w:rsidRPr="007B1673" w:rsidRDefault="00717100" w:rsidP="00C73501">
      <w:pPr>
        <w:rPr>
          <w:rFonts w:ascii="Arial" w:hAnsi="Arial" w:cs="Arial"/>
          <w:sz w:val="22"/>
          <w:szCs w:val="22"/>
        </w:rPr>
      </w:pPr>
    </w:p>
    <w:p w14:paraId="54CBFDC4" w14:textId="54854BA7" w:rsidR="00C73501" w:rsidRPr="007B1673" w:rsidRDefault="00C73501" w:rsidP="00C73501">
      <w:pPr>
        <w:rPr>
          <w:rFonts w:ascii="Arial" w:hAnsi="Arial" w:cs="Arial"/>
          <w:sz w:val="22"/>
          <w:szCs w:val="22"/>
        </w:rPr>
      </w:pPr>
      <w:r w:rsidRPr="007B1673">
        <w:rPr>
          <w:rFonts w:ascii="Arial" w:hAnsi="Arial" w:cs="Arial"/>
          <w:b/>
          <w:bCs/>
          <w:sz w:val="22"/>
          <w:szCs w:val="22"/>
        </w:rPr>
        <w:t>Lecturer: </w:t>
      </w:r>
      <w:r w:rsidR="0058793F" w:rsidRPr="007B1673">
        <w:rPr>
          <w:rFonts w:ascii="Arial" w:hAnsi="Arial" w:cs="Arial"/>
          <w:b/>
          <w:bCs/>
          <w:sz w:val="22"/>
          <w:szCs w:val="22"/>
        </w:rPr>
        <w:t xml:space="preserve">Richard </w:t>
      </w:r>
      <w:r w:rsidR="003E57F2" w:rsidRPr="007B1673">
        <w:rPr>
          <w:rFonts w:ascii="Arial" w:hAnsi="Arial" w:cs="Arial"/>
          <w:b/>
          <w:bCs/>
          <w:sz w:val="22"/>
          <w:szCs w:val="22"/>
        </w:rPr>
        <w:t>Ashaye</w:t>
      </w:r>
      <w:r w:rsidRPr="007B1673">
        <w:rPr>
          <w:rFonts w:ascii="Arial" w:hAnsi="Arial" w:cs="Arial"/>
          <w:sz w:val="22"/>
          <w:szCs w:val="22"/>
        </w:rPr>
        <w:t> </w:t>
      </w:r>
    </w:p>
    <w:p w14:paraId="30D3183A" w14:textId="77777777" w:rsidR="00C73501" w:rsidRPr="007B1673" w:rsidRDefault="00C73501" w:rsidP="00C73501">
      <w:pPr>
        <w:rPr>
          <w:rFonts w:ascii="Arial" w:hAnsi="Arial" w:cs="Arial"/>
          <w:sz w:val="22"/>
          <w:szCs w:val="22"/>
        </w:rPr>
      </w:pPr>
      <w:r w:rsidRPr="007B1673">
        <w:rPr>
          <w:rFonts w:ascii="Arial" w:hAnsi="Arial" w:cs="Arial"/>
          <w:b/>
          <w:bCs/>
          <w:sz w:val="22"/>
          <w:szCs w:val="22"/>
        </w:rPr>
        <w:t>SI – 2244619</w:t>
      </w:r>
      <w:r w:rsidRPr="007B1673">
        <w:rPr>
          <w:rFonts w:ascii="Arial" w:hAnsi="Arial" w:cs="Arial"/>
          <w:sz w:val="22"/>
          <w:szCs w:val="22"/>
        </w:rPr>
        <w:t> </w:t>
      </w:r>
    </w:p>
    <w:p w14:paraId="2D55429C" w14:textId="77777777" w:rsidR="00C73501" w:rsidRPr="007B1673" w:rsidRDefault="00C73501" w:rsidP="00C73501">
      <w:pPr>
        <w:rPr>
          <w:rFonts w:ascii="Arial" w:hAnsi="Arial" w:cs="Arial"/>
          <w:sz w:val="22"/>
          <w:szCs w:val="22"/>
        </w:rPr>
      </w:pPr>
      <w:r w:rsidRPr="007B1673">
        <w:rPr>
          <w:rFonts w:ascii="Arial" w:hAnsi="Arial" w:cs="Arial"/>
          <w:b/>
          <w:bCs/>
          <w:sz w:val="22"/>
          <w:szCs w:val="22"/>
        </w:rPr>
        <w:t>Emmanuel Victor</w:t>
      </w:r>
      <w:r w:rsidRPr="007B1673">
        <w:rPr>
          <w:rFonts w:ascii="Arial" w:hAnsi="Arial" w:cs="Arial"/>
          <w:sz w:val="22"/>
          <w:szCs w:val="22"/>
        </w:rPr>
        <w:t> </w:t>
      </w:r>
    </w:p>
    <w:p w14:paraId="3AE936D6" w14:textId="471C1F91" w:rsidR="00C73501" w:rsidRPr="007B1673" w:rsidRDefault="00C73501" w:rsidP="00C73501">
      <w:pPr>
        <w:rPr>
          <w:rFonts w:ascii="Arial" w:hAnsi="Arial" w:cs="Arial"/>
          <w:sz w:val="22"/>
          <w:szCs w:val="22"/>
        </w:rPr>
      </w:pPr>
      <w:r w:rsidRPr="007B1673">
        <w:rPr>
          <w:rFonts w:ascii="Arial" w:hAnsi="Arial" w:cs="Arial"/>
          <w:b/>
          <w:bCs/>
          <w:sz w:val="22"/>
          <w:szCs w:val="22"/>
        </w:rPr>
        <w:t>Date: </w:t>
      </w:r>
      <w:r w:rsidR="00A6025A" w:rsidRPr="007B1673">
        <w:rPr>
          <w:rFonts w:ascii="Arial" w:hAnsi="Arial" w:cs="Arial"/>
          <w:b/>
          <w:bCs/>
          <w:sz w:val="22"/>
          <w:szCs w:val="22"/>
        </w:rPr>
        <w:t>30</w:t>
      </w:r>
      <w:r w:rsidRPr="007B1673">
        <w:rPr>
          <w:rFonts w:ascii="Arial" w:hAnsi="Arial" w:cs="Arial"/>
          <w:b/>
          <w:bCs/>
          <w:sz w:val="22"/>
          <w:szCs w:val="22"/>
        </w:rPr>
        <w:t>/</w:t>
      </w:r>
      <w:r w:rsidR="003E57F2" w:rsidRPr="007B1673">
        <w:rPr>
          <w:rFonts w:ascii="Arial" w:hAnsi="Arial" w:cs="Arial"/>
          <w:b/>
          <w:bCs/>
          <w:sz w:val="22"/>
          <w:szCs w:val="22"/>
        </w:rPr>
        <w:t>0</w:t>
      </w:r>
      <w:r w:rsidR="00A6025A" w:rsidRPr="007B1673">
        <w:rPr>
          <w:rFonts w:ascii="Arial" w:hAnsi="Arial" w:cs="Arial"/>
          <w:b/>
          <w:bCs/>
          <w:sz w:val="22"/>
          <w:szCs w:val="22"/>
        </w:rPr>
        <w:t>4</w:t>
      </w:r>
      <w:r w:rsidRPr="007B1673">
        <w:rPr>
          <w:rFonts w:ascii="Arial" w:hAnsi="Arial" w:cs="Arial"/>
          <w:b/>
          <w:bCs/>
          <w:sz w:val="22"/>
          <w:szCs w:val="22"/>
        </w:rPr>
        <w:t>/202</w:t>
      </w:r>
      <w:r w:rsidR="003E57F2" w:rsidRPr="007B1673">
        <w:rPr>
          <w:rFonts w:ascii="Arial" w:hAnsi="Arial" w:cs="Arial"/>
          <w:b/>
          <w:bCs/>
          <w:sz w:val="22"/>
          <w:szCs w:val="22"/>
        </w:rPr>
        <w:t>6</w:t>
      </w:r>
      <w:r w:rsidRPr="007B1673">
        <w:rPr>
          <w:rFonts w:ascii="Arial" w:hAnsi="Arial" w:cs="Arial"/>
          <w:b/>
          <w:bCs/>
          <w:sz w:val="22"/>
          <w:szCs w:val="22"/>
        </w:rPr>
        <w:t>.</w:t>
      </w:r>
      <w:r w:rsidRPr="007B1673">
        <w:rPr>
          <w:rFonts w:ascii="Arial" w:hAnsi="Arial" w:cs="Arial"/>
          <w:sz w:val="22"/>
          <w:szCs w:val="22"/>
        </w:rPr>
        <w:t> </w:t>
      </w:r>
    </w:p>
    <w:p w14:paraId="1FE97341" w14:textId="77777777" w:rsidR="00C73501" w:rsidRPr="007B1673" w:rsidRDefault="00C73501" w:rsidP="00C73501">
      <w:pPr>
        <w:rPr>
          <w:rFonts w:ascii="Arial" w:hAnsi="Arial" w:cs="Arial"/>
          <w:sz w:val="22"/>
          <w:szCs w:val="22"/>
        </w:rPr>
      </w:pPr>
      <w:r w:rsidRPr="007B1673">
        <w:rPr>
          <w:rFonts w:ascii="Arial" w:hAnsi="Arial" w:cs="Arial"/>
          <w:sz w:val="22"/>
          <w:szCs w:val="22"/>
        </w:rPr>
        <w:t> </w:t>
      </w:r>
    </w:p>
    <w:p w14:paraId="43472D93" w14:textId="77777777" w:rsidR="00D11E7E" w:rsidRPr="007B1673" w:rsidRDefault="00D11E7E" w:rsidP="00C73501">
      <w:pPr>
        <w:rPr>
          <w:rFonts w:ascii="Arial" w:hAnsi="Arial" w:cs="Arial"/>
          <w:sz w:val="22"/>
          <w:szCs w:val="22"/>
        </w:rPr>
      </w:pPr>
    </w:p>
    <w:p w14:paraId="176B40E1" w14:textId="77777777" w:rsidR="00D11E7E" w:rsidRPr="007B1673" w:rsidRDefault="00D11E7E" w:rsidP="00C73501">
      <w:pPr>
        <w:rPr>
          <w:rFonts w:ascii="Arial" w:hAnsi="Arial" w:cs="Arial"/>
          <w:sz w:val="22"/>
          <w:szCs w:val="22"/>
        </w:rPr>
      </w:pPr>
    </w:p>
    <w:p w14:paraId="2FD913B3" w14:textId="77777777" w:rsidR="00D11E7E" w:rsidRPr="007B1673" w:rsidRDefault="00D11E7E" w:rsidP="00C73501">
      <w:pPr>
        <w:rPr>
          <w:rFonts w:ascii="Arial" w:hAnsi="Arial" w:cs="Arial"/>
          <w:sz w:val="22"/>
          <w:szCs w:val="22"/>
        </w:rPr>
      </w:pPr>
    </w:p>
    <w:p w14:paraId="58DC53C4" w14:textId="77777777" w:rsidR="00D11E7E" w:rsidRPr="007B1673" w:rsidRDefault="00D11E7E" w:rsidP="00C73501">
      <w:pPr>
        <w:rPr>
          <w:rFonts w:ascii="Arial" w:hAnsi="Arial" w:cs="Arial"/>
          <w:sz w:val="22"/>
          <w:szCs w:val="22"/>
        </w:rPr>
      </w:pPr>
    </w:p>
    <w:p w14:paraId="549F3218" w14:textId="77777777" w:rsidR="00A6025A" w:rsidRPr="007B1673" w:rsidRDefault="00A6025A" w:rsidP="00C73501">
      <w:pPr>
        <w:rPr>
          <w:rFonts w:ascii="Arial" w:hAnsi="Arial" w:cs="Arial"/>
          <w:sz w:val="22"/>
          <w:szCs w:val="22"/>
        </w:rPr>
      </w:pPr>
    </w:p>
    <w:p w14:paraId="72CE019D" w14:textId="77777777" w:rsidR="00717100" w:rsidRPr="007B1673" w:rsidRDefault="00717100" w:rsidP="00C73501">
      <w:pPr>
        <w:rPr>
          <w:rFonts w:ascii="Arial" w:hAnsi="Arial" w:cs="Arial"/>
          <w:sz w:val="22"/>
          <w:szCs w:val="22"/>
        </w:rPr>
      </w:pPr>
    </w:p>
    <w:p w14:paraId="0B871D22" w14:textId="77777777" w:rsidR="008D4FA0" w:rsidRPr="007B1673" w:rsidRDefault="008D4FA0" w:rsidP="00EC708D">
      <w:pPr>
        <w:jc w:val="center"/>
        <w:rPr>
          <w:rFonts w:ascii="Arial" w:hAnsi="Arial" w:cs="Arial"/>
          <w:b/>
          <w:bCs/>
          <w:sz w:val="22"/>
          <w:szCs w:val="22"/>
        </w:rPr>
      </w:pPr>
      <w:r w:rsidRPr="007B1673">
        <w:rPr>
          <w:rFonts w:ascii="Arial" w:hAnsi="Arial" w:cs="Arial"/>
          <w:b/>
          <w:bCs/>
          <w:sz w:val="22"/>
          <w:szCs w:val="22"/>
        </w:rPr>
        <w:lastRenderedPageBreak/>
        <w:t>The Abstract</w:t>
      </w:r>
    </w:p>
    <w:p w14:paraId="55D87EE2" w14:textId="77777777" w:rsidR="00EC708D" w:rsidRPr="007B1673" w:rsidRDefault="00EC708D" w:rsidP="00EC708D">
      <w:pPr>
        <w:jc w:val="center"/>
        <w:rPr>
          <w:rFonts w:ascii="Arial" w:hAnsi="Arial" w:cs="Arial"/>
          <w:b/>
          <w:bCs/>
          <w:sz w:val="22"/>
          <w:szCs w:val="22"/>
        </w:rPr>
      </w:pPr>
    </w:p>
    <w:p w14:paraId="454E56FA" w14:textId="77777777" w:rsidR="00435AF1" w:rsidRPr="007B1673" w:rsidRDefault="00435AF1" w:rsidP="00435AF1">
      <w:pPr>
        <w:rPr>
          <w:rFonts w:ascii="Arial" w:hAnsi="Arial" w:cs="Arial"/>
          <w:sz w:val="22"/>
          <w:szCs w:val="22"/>
        </w:rPr>
      </w:pPr>
      <w:r w:rsidRPr="007B1673">
        <w:rPr>
          <w:rFonts w:ascii="Arial" w:hAnsi="Arial" w:cs="Arial"/>
          <w:sz w:val="22"/>
          <w:szCs w:val="22"/>
        </w:rPr>
        <w:t>This dissertation critically examines the digital transformation of self</w:t>
      </w:r>
      <w:r w:rsidRPr="007B1673">
        <w:rPr>
          <w:rFonts w:ascii="Arial" w:hAnsi="Arial" w:cs="Arial"/>
          <w:sz w:val="22"/>
          <w:szCs w:val="22"/>
        </w:rPr>
        <w:noBreakHyphen/>
        <w:t>service technologies (SSTs) within Royal Mail Post Offices and evaluates their impact on organisational profitability, service quality, and operational performance. As the postal sector faces sustained pressures—including rising labour costs, declining letter volumes, and increasing customer expectations—Royal Mail has accelerated the deployment of digital self</w:t>
      </w:r>
      <w:r w:rsidRPr="007B1673">
        <w:rPr>
          <w:rFonts w:ascii="Arial" w:hAnsi="Arial" w:cs="Arial"/>
          <w:sz w:val="22"/>
          <w:szCs w:val="22"/>
        </w:rPr>
        <w:noBreakHyphen/>
        <w:t>service kiosks and automated transaction systems. Such developments align with wider trends in service automation across public</w:t>
      </w:r>
      <w:r w:rsidRPr="007B1673">
        <w:rPr>
          <w:rFonts w:ascii="Arial" w:hAnsi="Arial" w:cs="Arial"/>
          <w:sz w:val="22"/>
          <w:szCs w:val="22"/>
        </w:rPr>
        <w:noBreakHyphen/>
        <w:t>facing organisations (Lovelock &amp; Patterson, 2015). This study investigates whether these investments are generating measurable strategic value and how they are reshaping customer experience across the Post Office network.</w:t>
      </w:r>
    </w:p>
    <w:p w14:paraId="696B7E53" w14:textId="5D8DD80C" w:rsidR="00435AF1" w:rsidRPr="007B1673" w:rsidRDefault="00435AF1" w:rsidP="00435AF1">
      <w:pPr>
        <w:rPr>
          <w:rFonts w:ascii="Arial" w:hAnsi="Arial" w:cs="Arial"/>
          <w:sz w:val="22"/>
          <w:szCs w:val="22"/>
        </w:rPr>
      </w:pPr>
      <w:r w:rsidRPr="007B1673">
        <w:rPr>
          <w:rFonts w:ascii="Arial" w:hAnsi="Arial" w:cs="Arial"/>
          <w:sz w:val="22"/>
          <w:szCs w:val="22"/>
        </w:rPr>
        <w:t>The research explores three interconnected dimensions. First</w:t>
      </w:r>
      <w:r w:rsidR="0062185E" w:rsidRPr="007B1673">
        <w:rPr>
          <w:rFonts w:ascii="Arial" w:hAnsi="Arial" w:cs="Arial"/>
          <w:sz w:val="22"/>
          <w:szCs w:val="22"/>
        </w:rPr>
        <w:t>ly</w:t>
      </w:r>
      <w:r w:rsidRPr="007B1673">
        <w:rPr>
          <w:rFonts w:ascii="Arial" w:hAnsi="Arial" w:cs="Arial"/>
          <w:sz w:val="22"/>
          <w:szCs w:val="22"/>
        </w:rPr>
        <w:t>, it assesses the financial implications of SST adoption, analysing potential cost efficiencies, throughput improvements, and revenue protection. Although automation is frequently positioned as a driver of profitability, evidence from service environments remains inconclusive (Davenport &amp; Westerman, 2018), making this a critical area of inquiry. Second</w:t>
      </w:r>
      <w:r w:rsidR="0062185E" w:rsidRPr="007B1673">
        <w:rPr>
          <w:rFonts w:ascii="Arial" w:hAnsi="Arial" w:cs="Arial"/>
          <w:sz w:val="22"/>
          <w:szCs w:val="22"/>
        </w:rPr>
        <w:t>ly</w:t>
      </w:r>
      <w:r w:rsidRPr="007B1673">
        <w:rPr>
          <w:rFonts w:ascii="Arial" w:hAnsi="Arial" w:cs="Arial"/>
          <w:sz w:val="22"/>
          <w:szCs w:val="22"/>
        </w:rPr>
        <w:t>, the study evaluates the effect of self</w:t>
      </w:r>
      <w:r w:rsidRPr="007B1673">
        <w:rPr>
          <w:rFonts w:ascii="Arial" w:hAnsi="Arial" w:cs="Arial"/>
          <w:sz w:val="22"/>
          <w:szCs w:val="22"/>
        </w:rPr>
        <w:noBreakHyphen/>
        <w:t>service on service quality, focusing on speed, accuracy, accessibility, and perceived convenience. Given the diverse demographic profile of Post Office users, the research considers whether digital channels enhance or constrain service inclusivity, drawing on established models of e</w:t>
      </w:r>
      <w:r w:rsidRPr="007B1673">
        <w:rPr>
          <w:rFonts w:ascii="Arial" w:hAnsi="Arial" w:cs="Arial"/>
          <w:sz w:val="22"/>
          <w:szCs w:val="22"/>
        </w:rPr>
        <w:noBreakHyphen/>
        <w:t>service quality (Parasuraman, Zeithaml &amp; Malhotra, 2005).</w:t>
      </w:r>
    </w:p>
    <w:p w14:paraId="5BDA1742" w14:textId="77777777" w:rsidR="00435AF1" w:rsidRPr="007B1673" w:rsidRDefault="00435AF1" w:rsidP="00435AF1">
      <w:pPr>
        <w:rPr>
          <w:rFonts w:ascii="Arial" w:hAnsi="Arial" w:cs="Arial"/>
          <w:sz w:val="22"/>
          <w:szCs w:val="22"/>
        </w:rPr>
      </w:pPr>
      <w:r w:rsidRPr="007B1673">
        <w:rPr>
          <w:rFonts w:ascii="Arial" w:hAnsi="Arial" w:cs="Arial"/>
          <w:sz w:val="22"/>
          <w:szCs w:val="22"/>
        </w:rPr>
        <w:t>Third, the dissertation investigates the organisational and employee impacts of digital transformation, recognising that automation influences staffing models, workflow design, and customer–staff interaction patterns. Understanding these operational dynamics is essential for assessing the long</w:t>
      </w:r>
      <w:r w:rsidRPr="007B1673">
        <w:rPr>
          <w:rFonts w:ascii="Arial" w:hAnsi="Arial" w:cs="Arial"/>
          <w:sz w:val="22"/>
          <w:szCs w:val="22"/>
        </w:rPr>
        <w:noBreakHyphen/>
        <w:t>term sustainability of Royal Mail’s digital strategy. Using a mixed</w:t>
      </w:r>
      <w:r w:rsidRPr="007B1673">
        <w:rPr>
          <w:rFonts w:ascii="Arial" w:hAnsi="Arial" w:cs="Arial"/>
          <w:sz w:val="22"/>
          <w:szCs w:val="22"/>
        </w:rPr>
        <w:noBreakHyphen/>
        <w:t>methods approach, the study integrates financial analysis, customer</w:t>
      </w:r>
      <w:r w:rsidRPr="007B1673">
        <w:rPr>
          <w:rFonts w:ascii="Arial" w:hAnsi="Arial" w:cs="Arial"/>
          <w:sz w:val="22"/>
          <w:szCs w:val="22"/>
        </w:rPr>
        <w:noBreakHyphen/>
        <w:t>experience evaluation, and qualitative insight to provide an evidence</w:t>
      </w:r>
      <w:r w:rsidRPr="007B1673">
        <w:rPr>
          <w:rFonts w:ascii="Arial" w:hAnsi="Arial" w:cs="Arial"/>
          <w:sz w:val="22"/>
          <w:szCs w:val="22"/>
        </w:rPr>
        <w:noBreakHyphen/>
        <w:t>based assessment of whether SSTs are achieving their intended outcomes.</w:t>
      </w:r>
    </w:p>
    <w:p w14:paraId="2D1C2C70" w14:textId="77777777" w:rsidR="007436A5" w:rsidRPr="007B1673" w:rsidRDefault="007436A5" w:rsidP="007436A5">
      <w:pPr>
        <w:rPr>
          <w:rFonts w:ascii="Arial" w:hAnsi="Arial" w:cs="Arial"/>
          <w:b/>
          <w:bCs/>
          <w:sz w:val="22"/>
          <w:szCs w:val="22"/>
        </w:rPr>
      </w:pPr>
      <w:r w:rsidRPr="007B1673">
        <w:rPr>
          <w:rFonts w:ascii="Arial" w:hAnsi="Arial" w:cs="Arial"/>
          <w:b/>
          <w:bCs/>
          <w:sz w:val="22"/>
          <w:szCs w:val="22"/>
        </w:rPr>
        <w:t>Research Method Adopted</w:t>
      </w:r>
    </w:p>
    <w:p w14:paraId="2CE17FCF" w14:textId="32B13954" w:rsidR="007436A5" w:rsidRPr="007B1673" w:rsidRDefault="007436A5" w:rsidP="007436A5">
      <w:pPr>
        <w:rPr>
          <w:rFonts w:ascii="Arial" w:hAnsi="Arial" w:cs="Arial"/>
          <w:sz w:val="22"/>
          <w:szCs w:val="22"/>
        </w:rPr>
      </w:pPr>
      <w:r w:rsidRPr="007B1673">
        <w:rPr>
          <w:rFonts w:ascii="Arial" w:hAnsi="Arial" w:cs="Arial"/>
          <w:sz w:val="22"/>
          <w:szCs w:val="22"/>
        </w:rPr>
        <w:t>The study employed a quantitative approach to generate a comprehensive assessment of self</w:t>
      </w:r>
      <w:r w:rsidRPr="007B1673">
        <w:rPr>
          <w:rFonts w:ascii="Arial" w:hAnsi="Arial" w:cs="Arial"/>
          <w:sz w:val="22"/>
          <w:szCs w:val="22"/>
        </w:rPr>
        <w:noBreakHyphen/>
        <w:t>service technologies (SSTs) within Royal Mail Post Offices.</w:t>
      </w:r>
      <w:r w:rsidR="000C4D63" w:rsidRPr="007B1673">
        <w:rPr>
          <w:rFonts w:ascii="Arial" w:hAnsi="Arial" w:cs="Arial"/>
          <w:sz w:val="22"/>
          <w:szCs w:val="22"/>
        </w:rPr>
        <w:t xml:space="preserve"> </w:t>
      </w:r>
      <w:r w:rsidR="000C4D63" w:rsidRPr="007B1673">
        <w:rPr>
          <w:rFonts w:ascii="Arial" w:hAnsi="Arial" w:cs="Arial"/>
          <w:sz w:val="22"/>
          <w:szCs w:val="22"/>
        </w:rPr>
        <w:t>Quantitatively, the research analysed operational and financial indicators—such as transaction throughput, staffing patterns, and cost</w:t>
      </w:r>
      <w:r w:rsidR="000C4D63" w:rsidRPr="007B1673">
        <w:rPr>
          <w:rFonts w:ascii="Arial" w:hAnsi="Arial" w:cs="Arial"/>
          <w:sz w:val="22"/>
          <w:szCs w:val="22"/>
        </w:rPr>
        <w:noBreakHyphen/>
        <w:t>efficiency metrics</w:t>
      </w:r>
    </w:p>
    <w:p w14:paraId="089EE7F5" w14:textId="77777777" w:rsidR="00421BDF" w:rsidRPr="007B1673" w:rsidRDefault="00421BDF" w:rsidP="00421BDF">
      <w:pPr>
        <w:rPr>
          <w:rFonts w:ascii="Arial" w:hAnsi="Arial" w:cs="Arial"/>
          <w:b/>
          <w:bCs/>
          <w:sz w:val="22"/>
          <w:szCs w:val="22"/>
        </w:rPr>
      </w:pPr>
      <w:r w:rsidRPr="007B1673">
        <w:rPr>
          <w:rFonts w:ascii="Arial" w:hAnsi="Arial" w:cs="Arial"/>
          <w:b/>
          <w:bCs/>
          <w:sz w:val="22"/>
          <w:szCs w:val="22"/>
        </w:rPr>
        <w:t>How Data Was Analysed</w:t>
      </w:r>
    </w:p>
    <w:p w14:paraId="533551F5" w14:textId="77777777" w:rsidR="00421BDF" w:rsidRPr="007B1673" w:rsidRDefault="00421BDF" w:rsidP="00421BDF">
      <w:pPr>
        <w:rPr>
          <w:rFonts w:ascii="Arial" w:hAnsi="Arial" w:cs="Arial"/>
          <w:sz w:val="22"/>
          <w:szCs w:val="22"/>
        </w:rPr>
      </w:pPr>
      <w:r w:rsidRPr="007B1673">
        <w:rPr>
          <w:rFonts w:ascii="Arial" w:hAnsi="Arial" w:cs="Arial"/>
          <w:sz w:val="22"/>
          <w:szCs w:val="22"/>
        </w:rPr>
        <w:t xml:space="preserve">Quantitative data was analysed using </w:t>
      </w:r>
      <w:r w:rsidRPr="007B1673">
        <w:rPr>
          <w:rFonts w:ascii="Arial" w:hAnsi="Arial" w:cs="Arial"/>
          <w:b/>
          <w:bCs/>
          <w:sz w:val="22"/>
          <w:szCs w:val="22"/>
        </w:rPr>
        <w:t>descriptive statistics</w:t>
      </w:r>
      <w:r w:rsidRPr="007B1673">
        <w:rPr>
          <w:rFonts w:ascii="Arial" w:hAnsi="Arial" w:cs="Arial"/>
          <w:sz w:val="22"/>
          <w:szCs w:val="22"/>
        </w:rPr>
        <w:t xml:space="preserve">, comparative performance metrics, and trend analysis to identify changes associated with SST adoption. Key indicators included transaction speed, error rates, queue times, and labour allocation. </w:t>
      </w:r>
    </w:p>
    <w:p w14:paraId="7148EAB5" w14:textId="77777777" w:rsidR="001E3E35" w:rsidRPr="007B1673" w:rsidRDefault="001E3E35" w:rsidP="001E3E35">
      <w:pPr>
        <w:rPr>
          <w:rFonts w:ascii="Arial" w:hAnsi="Arial" w:cs="Arial"/>
          <w:b/>
          <w:bCs/>
          <w:sz w:val="22"/>
          <w:szCs w:val="22"/>
        </w:rPr>
      </w:pPr>
      <w:r w:rsidRPr="007B1673">
        <w:rPr>
          <w:rFonts w:ascii="Arial" w:hAnsi="Arial" w:cs="Arial"/>
          <w:b/>
          <w:bCs/>
          <w:sz w:val="22"/>
          <w:szCs w:val="22"/>
        </w:rPr>
        <w:t>Findings / Results</w:t>
      </w:r>
    </w:p>
    <w:p w14:paraId="15611A2B" w14:textId="77777777" w:rsidR="001E3E35" w:rsidRPr="007B1673" w:rsidRDefault="001E3E35" w:rsidP="001E3E35">
      <w:pPr>
        <w:rPr>
          <w:rFonts w:ascii="Arial" w:hAnsi="Arial" w:cs="Arial"/>
          <w:sz w:val="22"/>
          <w:szCs w:val="22"/>
        </w:rPr>
      </w:pPr>
      <w:r w:rsidRPr="007B1673">
        <w:rPr>
          <w:rFonts w:ascii="Arial" w:hAnsi="Arial" w:cs="Arial"/>
          <w:sz w:val="22"/>
          <w:szCs w:val="22"/>
        </w:rPr>
        <w:t>The study produced several notable findings:</w:t>
      </w:r>
    </w:p>
    <w:p w14:paraId="49359333" w14:textId="77777777" w:rsidR="001E3E35" w:rsidRPr="007B1673" w:rsidRDefault="001E3E35" w:rsidP="001E3E35">
      <w:pPr>
        <w:numPr>
          <w:ilvl w:val="0"/>
          <w:numId w:val="26"/>
        </w:numPr>
        <w:rPr>
          <w:rFonts w:ascii="Arial" w:hAnsi="Arial" w:cs="Arial"/>
          <w:sz w:val="22"/>
          <w:szCs w:val="22"/>
        </w:rPr>
      </w:pPr>
      <w:r w:rsidRPr="007B1673">
        <w:rPr>
          <w:rFonts w:ascii="Arial" w:hAnsi="Arial" w:cs="Arial"/>
          <w:b/>
          <w:bCs/>
          <w:sz w:val="22"/>
          <w:szCs w:val="22"/>
        </w:rPr>
        <w:t>Profitability and Operational Efficiency:</w:t>
      </w:r>
      <w:r w:rsidRPr="007B1673">
        <w:rPr>
          <w:rFonts w:ascii="Arial" w:hAnsi="Arial" w:cs="Arial"/>
          <w:sz w:val="22"/>
          <w:szCs w:val="22"/>
        </w:rPr>
        <w:t xml:space="preserve"> SSTs contributed to moderate cost efficiencies through reduced staff involvement in routine transactions and improved </w:t>
      </w:r>
      <w:r w:rsidRPr="007B1673">
        <w:rPr>
          <w:rFonts w:ascii="Arial" w:hAnsi="Arial" w:cs="Arial"/>
          <w:sz w:val="22"/>
          <w:szCs w:val="22"/>
        </w:rPr>
        <w:lastRenderedPageBreak/>
        <w:t>throughput during peak periods. However, profitability gains were uneven across branches, with smaller or lower</w:t>
      </w:r>
      <w:r w:rsidRPr="007B1673">
        <w:rPr>
          <w:rFonts w:ascii="Arial" w:hAnsi="Arial" w:cs="Arial"/>
          <w:sz w:val="22"/>
          <w:szCs w:val="22"/>
        </w:rPr>
        <w:noBreakHyphen/>
        <w:t>volume Post Offices showing limited financial benefit.</w:t>
      </w:r>
    </w:p>
    <w:p w14:paraId="303E1CA7" w14:textId="77777777" w:rsidR="002A06F4" w:rsidRPr="007B1673" w:rsidRDefault="002A06F4" w:rsidP="002A06F4">
      <w:pPr>
        <w:rPr>
          <w:rFonts w:ascii="Arial" w:hAnsi="Arial" w:cs="Arial"/>
          <w:b/>
          <w:bCs/>
          <w:sz w:val="22"/>
          <w:szCs w:val="22"/>
        </w:rPr>
      </w:pPr>
      <w:r w:rsidRPr="007B1673">
        <w:rPr>
          <w:rFonts w:ascii="Arial" w:hAnsi="Arial" w:cs="Arial"/>
          <w:b/>
          <w:bCs/>
          <w:sz w:val="22"/>
          <w:szCs w:val="22"/>
        </w:rPr>
        <w:t>Research Limitations</w:t>
      </w:r>
    </w:p>
    <w:p w14:paraId="59DDFF78" w14:textId="77777777" w:rsidR="002A06F4" w:rsidRPr="007B1673" w:rsidRDefault="002A06F4" w:rsidP="002A06F4">
      <w:pPr>
        <w:rPr>
          <w:rFonts w:ascii="Arial" w:hAnsi="Arial" w:cs="Arial"/>
          <w:sz w:val="22"/>
          <w:szCs w:val="22"/>
        </w:rPr>
      </w:pPr>
      <w:r w:rsidRPr="007B1673">
        <w:rPr>
          <w:rFonts w:ascii="Arial" w:hAnsi="Arial" w:cs="Arial"/>
          <w:sz w:val="22"/>
          <w:szCs w:val="22"/>
        </w:rPr>
        <w:t>The study faced several limitations:</w:t>
      </w:r>
    </w:p>
    <w:p w14:paraId="349E7F67" w14:textId="77777777" w:rsidR="002A06F4" w:rsidRPr="007B1673" w:rsidRDefault="002A06F4" w:rsidP="002A06F4">
      <w:pPr>
        <w:numPr>
          <w:ilvl w:val="0"/>
          <w:numId w:val="27"/>
        </w:numPr>
        <w:rPr>
          <w:rFonts w:ascii="Arial" w:hAnsi="Arial" w:cs="Arial"/>
          <w:sz w:val="22"/>
          <w:szCs w:val="22"/>
        </w:rPr>
      </w:pPr>
      <w:r w:rsidRPr="007B1673">
        <w:rPr>
          <w:rFonts w:ascii="Arial" w:hAnsi="Arial" w:cs="Arial"/>
          <w:b/>
          <w:bCs/>
          <w:sz w:val="22"/>
          <w:szCs w:val="22"/>
        </w:rPr>
        <w:t>Data availability constraints</w:t>
      </w:r>
      <w:r w:rsidRPr="007B1673">
        <w:rPr>
          <w:rFonts w:ascii="Arial" w:hAnsi="Arial" w:cs="Arial"/>
          <w:sz w:val="22"/>
          <w:szCs w:val="22"/>
        </w:rPr>
        <w:t>, particularly regarding branch</w:t>
      </w:r>
      <w:r w:rsidRPr="007B1673">
        <w:rPr>
          <w:rFonts w:ascii="Arial" w:hAnsi="Arial" w:cs="Arial"/>
          <w:sz w:val="22"/>
          <w:szCs w:val="22"/>
        </w:rPr>
        <w:noBreakHyphen/>
        <w:t>level profitability and internal performance metrics, which limited the depth of financial analysis.</w:t>
      </w:r>
    </w:p>
    <w:p w14:paraId="1C73F837" w14:textId="77777777" w:rsidR="002A06F4" w:rsidRPr="007B1673" w:rsidRDefault="002A06F4" w:rsidP="002A06F4">
      <w:pPr>
        <w:rPr>
          <w:rFonts w:ascii="Arial" w:hAnsi="Arial" w:cs="Arial"/>
          <w:b/>
          <w:bCs/>
          <w:sz w:val="22"/>
          <w:szCs w:val="22"/>
        </w:rPr>
      </w:pPr>
      <w:r w:rsidRPr="007B1673">
        <w:rPr>
          <w:rFonts w:ascii="Arial" w:hAnsi="Arial" w:cs="Arial"/>
          <w:b/>
          <w:bCs/>
          <w:sz w:val="22"/>
          <w:szCs w:val="22"/>
        </w:rPr>
        <w:t>Implications of the Study</w:t>
      </w:r>
    </w:p>
    <w:p w14:paraId="2806281B" w14:textId="77777777" w:rsidR="002A06F4" w:rsidRPr="007B1673" w:rsidRDefault="002A06F4" w:rsidP="002A06F4">
      <w:pPr>
        <w:rPr>
          <w:rFonts w:ascii="Arial" w:hAnsi="Arial" w:cs="Arial"/>
          <w:sz w:val="22"/>
          <w:szCs w:val="22"/>
        </w:rPr>
      </w:pPr>
      <w:r w:rsidRPr="007B1673">
        <w:rPr>
          <w:rFonts w:ascii="Arial" w:hAnsi="Arial" w:cs="Arial"/>
          <w:sz w:val="22"/>
          <w:szCs w:val="22"/>
        </w:rPr>
        <w:t>The findings have important implications for Royal Mail and similar public</w:t>
      </w:r>
      <w:r w:rsidRPr="007B1673">
        <w:rPr>
          <w:rFonts w:ascii="Arial" w:hAnsi="Arial" w:cs="Arial"/>
          <w:sz w:val="22"/>
          <w:szCs w:val="22"/>
        </w:rPr>
        <w:noBreakHyphen/>
        <w:t>facing organisations:</w:t>
      </w:r>
    </w:p>
    <w:p w14:paraId="0F3D614A" w14:textId="77777777" w:rsidR="002A06F4" w:rsidRPr="007B1673" w:rsidRDefault="002A06F4" w:rsidP="002A06F4">
      <w:pPr>
        <w:numPr>
          <w:ilvl w:val="0"/>
          <w:numId w:val="28"/>
        </w:numPr>
        <w:rPr>
          <w:rFonts w:ascii="Arial" w:hAnsi="Arial" w:cs="Arial"/>
          <w:sz w:val="22"/>
          <w:szCs w:val="22"/>
        </w:rPr>
      </w:pPr>
      <w:r w:rsidRPr="007B1673">
        <w:rPr>
          <w:rFonts w:ascii="Arial" w:hAnsi="Arial" w:cs="Arial"/>
          <w:sz w:val="22"/>
          <w:szCs w:val="22"/>
        </w:rPr>
        <w:t xml:space="preserve">SSTs can enhance operational efficiency, but </w:t>
      </w:r>
      <w:r w:rsidRPr="007B1673">
        <w:rPr>
          <w:rFonts w:ascii="Arial" w:hAnsi="Arial" w:cs="Arial"/>
          <w:b/>
          <w:bCs/>
          <w:sz w:val="22"/>
          <w:szCs w:val="22"/>
        </w:rPr>
        <w:t>their value is contingent on branch context</w:t>
      </w:r>
      <w:r w:rsidRPr="007B1673">
        <w:rPr>
          <w:rFonts w:ascii="Arial" w:hAnsi="Arial" w:cs="Arial"/>
          <w:sz w:val="22"/>
          <w:szCs w:val="22"/>
        </w:rPr>
        <w:t>, customer demographics, and staff capacity.</w:t>
      </w:r>
    </w:p>
    <w:p w14:paraId="0038C3E8" w14:textId="77777777" w:rsidR="002A06F4" w:rsidRPr="007B1673" w:rsidRDefault="002A06F4" w:rsidP="002A06F4">
      <w:pPr>
        <w:rPr>
          <w:rFonts w:ascii="Arial" w:hAnsi="Arial" w:cs="Arial"/>
          <w:b/>
          <w:bCs/>
          <w:sz w:val="22"/>
          <w:szCs w:val="22"/>
        </w:rPr>
      </w:pPr>
      <w:r w:rsidRPr="007B1673">
        <w:rPr>
          <w:rFonts w:ascii="Arial" w:hAnsi="Arial" w:cs="Arial"/>
          <w:b/>
          <w:bCs/>
          <w:sz w:val="22"/>
          <w:szCs w:val="22"/>
        </w:rPr>
        <w:t>Recommendation Made</w:t>
      </w:r>
    </w:p>
    <w:p w14:paraId="1CC0404C" w14:textId="77777777" w:rsidR="002A06F4" w:rsidRPr="007B1673" w:rsidRDefault="002A06F4" w:rsidP="002A06F4">
      <w:pPr>
        <w:rPr>
          <w:rFonts w:ascii="Arial" w:hAnsi="Arial" w:cs="Arial"/>
          <w:sz w:val="22"/>
          <w:szCs w:val="22"/>
        </w:rPr>
      </w:pPr>
      <w:r w:rsidRPr="007B1673">
        <w:rPr>
          <w:rFonts w:ascii="Arial" w:hAnsi="Arial" w:cs="Arial"/>
          <w:sz w:val="22"/>
          <w:szCs w:val="22"/>
        </w:rPr>
        <w:t xml:space="preserve">The study recommends that Royal Mail adopt a </w:t>
      </w:r>
      <w:r w:rsidRPr="007B1673">
        <w:rPr>
          <w:rFonts w:ascii="Arial" w:hAnsi="Arial" w:cs="Arial"/>
          <w:b/>
          <w:bCs/>
          <w:sz w:val="22"/>
          <w:szCs w:val="22"/>
        </w:rPr>
        <w:t>hybrid service model</w:t>
      </w:r>
      <w:r w:rsidRPr="007B1673">
        <w:rPr>
          <w:rFonts w:ascii="Arial" w:hAnsi="Arial" w:cs="Arial"/>
          <w:sz w:val="22"/>
          <w:szCs w:val="22"/>
        </w:rPr>
        <w:t xml:space="preserve"> that combines SSTs with targeted human support, ensuring both efficiency and inclusivity. This includes:</w:t>
      </w:r>
    </w:p>
    <w:p w14:paraId="166F731D" w14:textId="77777777" w:rsidR="002A06F4" w:rsidRPr="007B1673" w:rsidRDefault="002A06F4" w:rsidP="002A06F4">
      <w:pPr>
        <w:numPr>
          <w:ilvl w:val="0"/>
          <w:numId w:val="29"/>
        </w:numPr>
        <w:rPr>
          <w:rFonts w:ascii="Arial" w:hAnsi="Arial" w:cs="Arial"/>
          <w:sz w:val="22"/>
          <w:szCs w:val="22"/>
        </w:rPr>
      </w:pPr>
      <w:r w:rsidRPr="007B1673">
        <w:rPr>
          <w:rFonts w:ascii="Arial" w:hAnsi="Arial" w:cs="Arial"/>
          <w:sz w:val="22"/>
          <w:szCs w:val="22"/>
        </w:rPr>
        <w:t xml:space="preserve">Enhancing </w:t>
      </w:r>
      <w:r w:rsidRPr="007B1673">
        <w:rPr>
          <w:rFonts w:ascii="Arial" w:hAnsi="Arial" w:cs="Arial"/>
          <w:b/>
          <w:bCs/>
          <w:sz w:val="22"/>
          <w:szCs w:val="22"/>
        </w:rPr>
        <w:t>user</w:t>
      </w:r>
      <w:r w:rsidRPr="007B1673">
        <w:rPr>
          <w:rFonts w:ascii="Arial" w:hAnsi="Arial" w:cs="Arial"/>
          <w:b/>
          <w:bCs/>
          <w:sz w:val="22"/>
          <w:szCs w:val="22"/>
        </w:rPr>
        <w:noBreakHyphen/>
        <w:t>centred design</w:t>
      </w:r>
      <w:r w:rsidRPr="007B1673">
        <w:rPr>
          <w:rFonts w:ascii="Arial" w:hAnsi="Arial" w:cs="Arial"/>
          <w:sz w:val="22"/>
          <w:szCs w:val="22"/>
        </w:rPr>
        <w:t xml:space="preserve"> of kiosks to improve accessibility for older and vulnerable users.</w:t>
      </w:r>
    </w:p>
    <w:p w14:paraId="4C9FD6AF" w14:textId="77777777" w:rsidR="002A06F4" w:rsidRPr="007B1673" w:rsidRDefault="002A06F4" w:rsidP="002A06F4">
      <w:pPr>
        <w:numPr>
          <w:ilvl w:val="0"/>
          <w:numId w:val="29"/>
        </w:numPr>
        <w:rPr>
          <w:rFonts w:ascii="Arial" w:hAnsi="Arial" w:cs="Arial"/>
          <w:sz w:val="22"/>
          <w:szCs w:val="22"/>
        </w:rPr>
      </w:pPr>
      <w:r w:rsidRPr="007B1673">
        <w:rPr>
          <w:rFonts w:ascii="Arial" w:hAnsi="Arial" w:cs="Arial"/>
          <w:sz w:val="22"/>
          <w:szCs w:val="22"/>
        </w:rPr>
        <w:t xml:space="preserve">Providing </w:t>
      </w:r>
      <w:r w:rsidRPr="007B1673">
        <w:rPr>
          <w:rFonts w:ascii="Arial" w:hAnsi="Arial" w:cs="Arial"/>
          <w:b/>
          <w:bCs/>
          <w:sz w:val="22"/>
          <w:szCs w:val="22"/>
        </w:rPr>
        <w:t>staff training</w:t>
      </w:r>
      <w:r w:rsidRPr="007B1673">
        <w:rPr>
          <w:rFonts w:ascii="Arial" w:hAnsi="Arial" w:cs="Arial"/>
          <w:sz w:val="22"/>
          <w:szCs w:val="22"/>
        </w:rPr>
        <w:t xml:space="preserve"> focused on digital troubleshooting and customer guidance.</w:t>
      </w:r>
    </w:p>
    <w:p w14:paraId="2AFBC56D" w14:textId="77777777" w:rsidR="002A06F4" w:rsidRPr="007B1673" w:rsidRDefault="002A06F4" w:rsidP="002A06F4">
      <w:pPr>
        <w:numPr>
          <w:ilvl w:val="0"/>
          <w:numId w:val="29"/>
        </w:numPr>
        <w:rPr>
          <w:rFonts w:ascii="Arial" w:hAnsi="Arial" w:cs="Arial"/>
          <w:sz w:val="22"/>
          <w:szCs w:val="22"/>
        </w:rPr>
      </w:pPr>
      <w:r w:rsidRPr="007B1673">
        <w:rPr>
          <w:rFonts w:ascii="Arial" w:hAnsi="Arial" w:cs="Arial"/>
          <w:sz w:val="22"/>
          <w:szCs w:val="22"/>
        </w:rPr>
        <w:t xml:space="preserve">Implementing </w:t>
      </w:r>
      <w:r w:rsidRPr="007B1673">
        <w:rPr>
          <w:rFonts w:ascii="Arial" w:hAnsi="Arial" w:cs="Arial"/>
          <w:b/>
          <w:bCs/>
          <w:sz w:val="22"/>
          <w:szCs w:val="22"/>
        </w:rPr>
        <w:t>branch</w:t>
      </w:r>
      <w:r w:rsidRPr="007B1673">
        <w:rPr>
          <w:rFonts w:ascii="Arial" w:hAnsi="Arial" w:cs="Arial"/>
          <w:b/>
          <w:bCs/>
          <w:sz w:val="22"/>
          <w:szCs w:val="22"/>
        </w:rPr>
        <w:noBreakHyphen/>
        <w:t>specific deployment strategies</w:t>
      </w:r>
      <w:r w:rsidRPr="007B1673">
        <w:rPr>
          <w:rFonts w:ascii="Arial" w:hAnsi="Arial" w:cs="Arial"/>
          <w:sz w:val="22"/>
          <w:szCs w:val="22"/>
        </w:rPr>
        <w:t>, prioritising locations where SSTs deliver the greatest operational value.</w:t>
      </w:r>
    </w:p>
    <w:p w14:paraId="17D1B5E0" w14:textId="77777777" w:rsidR="002A06F4" w:rsidRPr="007B1673" w:rsidRDefault="002A06F4" w:rsidP="002A06F4">
      <w:pPr>
        <w:numPr>
          <w:ilvl w:val="0"/>
          <w:numId w:val="29"/>
        </w:numPr>
        <w:rPr>
          <w:rFonts w:ascii="Arial" w:hAnsi="Arial" w:cs="Arial"/>
          <w:sz w:val="22"/>
          <w:szCs w:val="22"/>
        </w:rPr>
      </w:pPr>
      <w:r w:rsidRPr="007B1673">
        <w:rPr>
          <w:rFonts w:ascii="Arial" w:hAnsi="Arial" w:cs="Arial"/>
          <w:sz w:val="22"/>
          <w:szCs w:val="22"/>
        </w:rPr>
        <w:t>Conducting ongoing evaluation of SST performance to inform continuous improvement and long</w:t>
      </w:r>
      <w:r w:rsidRPr="007B1673">
        <w:rPr>
          <w:rFonts w:ascii="Arial" w:hAnsi="Arial" w:cs="Arial"/>
          <w:sz w:val="22"/>
          <w:szCs w:val="22"/>
        </w:rPr>
        <w:noBreakHyphen/>
        <w:t>term digital strategy.</w:t>
      </w:r>
    </w:p>
    <w:p w14:paraId="3306EA10" w14:textId="77777777" w:rsidR="000C4D63" w:rsidRPr="007B1673" w:rsidRDefault="000C4D63" w:rsidP="007436A5">
      <w:pPr>
        <w:rPr>
          <w:rFonts w:ascii="Arial" w:hAnsi="Arial" w:cs="Arial"/>
          <w:sz w:val="22"/>
          <w:szCs w:val="22"/>
        </w:rPr>
      </w:pPr>
    </w:p>
    <w:p w14:paraId="1508E923" w14:textId="77777777" w:rsidR="00CF3A46" w:rsidRPr="007B1673" w:rsidRDefault="00CF3A46" w:rsidP="007436A5">
      <w:pPr>
        <w:rPr>
          <w:rFonts w:ascii="Arial" w:hAnsi="Arial" w:cs="Arial"/>
          <w:sz w:val="22"/>
          <w:szCs w:val="22"/>
        </w:rPr>
      </w:pPr>
    </w:p>
    <w:p w14:paraId="096F25A4" w14:textId="77777777" w:rsidR="00CF3A46" w:rsidRPr="007B1673" w:rsidRDefault="00CF3A46" w:rsidP="007436A5">
      <w:pPr>
        <w:rPr>
          <w:rFonts w:ascii="Arial" w:hAnsi="Arial" w:cs="Arial"/>
          <w:sz w:val="22"/>
          <w:szCs w:val="22"/>
        </w:rPr>
      </w:pPr>
    </w:p>
    <w:p w14:paraId="2D7DEFFE" w14:textId="77777777" w:rsidR="009B780B" w:rsidRPr="007B1673" w:rsidRDefault="009B780B" w:rsidP="008D4FA0">
      <w:pPr>
        <w:rPr>
          <w:rFonts w:ascii="Arial" w:hAnsi="Arial" w:cs="Arial"/>
          <w:sz w:val="22"/>
          <w:szCs w:val="22"/>
        </w:rPr>
      </w:pPr>
    </w:p>
    <w:p w14:paraId="0DE7AFFA" w14:textId="77777777" w:rsidR="009B780B" w:rsidRPr="007B1673" w:rsidRDefault="009B780B" w:rsidP="008D4FA0">
      <w:pPr>
        <w:rPr>
          <w:rFonts w:ascii="Arial" w:hAnsi="Arial" w:cs="Arial"/>
          <w:sz w:val="22"/>
          <w:szCs w:val="22"/>
        </w:rPr>
      </w:pPr>
    </w:p>
    <w:p w14:paraId="78666A3C" w14:textId="77777777" w:rsidR="009B780B" w:rsidRPr="007B1673" w:rsidRDefault="009B780B" w:rsidP="008D4FA0">
      <w:pPr>
        <w:rPr>
          <w:rFonts w:ascii="Arial" w:hAnsi="Arial" w:cs="Arial"/>
          <w:sz w:val="22"/>
          <w:szCs w:val="22"/>
        </w:rPr>
      </w:pPr>
    </w:p>
    <w:p w14:paraId="6C9ADD83" w14:textId="77777777" w:rsidR="009B780B" w:rsidRPr="007B1673" w:rsidRDefault="009B780B" w:rsidP="008D4FA0">
      <w:pPr>
        <w:rPr>
          <w:rFonts w:ascii="Arial" w:hAnsi="Arial" w:cs="Arial"/>
          <w:sz w:val="22"/>
          <w:szCs w:val="22"/>
        </w:rPr>
      </w:pPr>
    </w:p>
    <w:p w14:paraId="483F8703" w14:textId="77777777" w:rsidR="009B780B" w:rsidRPr="007B1673" w:rsidRDefault="009B780B" w:rsidP="008D4FA0">
      <w:pPr>
        <w:rPr>
          <w:rFonts w:ascii="Arial" w:hAnsi="Arial" w:cs="Arial"/>
          <w:sz w:val="22"/>
          <w:szCs w:val="22"/>
        </w:rPr>
      </w:pPr>
    </w:p>
    <w:p w14:paraId="5BF123EA" w14:textId="77777777" w:rsidR="00D11E7E" w:rsidRPr="007B1673" w:rsidRDefault="00D11E7E" w:rsidP="008D4FA0">
      <w:pPr>
        <w:rPr>
          <w:rFonts w:ascii="Arial" w:hAnsi="Arial" w:cs="Arial"/>
          <w:sz w:val="22"/>
          <w:szCs w:val="22"/>
        </w:rPr>
      </w:pPr>
    </w:p>
    <w:p w14:paraId="6EAA7A6A" w14:textId="77777777" w:rsidR="00D11E7E" w:rsidRPr="007B1673" w:rsidRDefault="00D11E7E" w:rsidP="008D4FA0">
      <w:pPr>
        <w:rPr>
          <w:rFonts w:ascii="Arial" w:hAnsi="Arial" w:cs="Arial"/>
          <w:sz w:val="22"/>
          <w:szCs w:val="22"/>
        </w:rPr>
      </w:pPr>
    </w:p>
    <w:p w14:paraId="7F38B43F" w14:textId="77777777" w:rsidR="00D11E7E" w:rsidRPr="007B1673" w:rsidRDefault="00D11E7E" w:rsidP="008D4FA0">
      <w:pPr>
        <w:rPr>
          <w:rFonts w:ascii="Arial" w:hAnsi="Arial" w:cs="Arial"/>
          <w:sz w:val="22"/>
          <w:szCs w:val="22"/>
        </w:rPr>
      </w:pPr>
    </w:p>
    <w:p w14:paraId="4FE4EBCA" w14:textId="77777777" w:rsidR="008D4FA0" w:rsidRPr="007B1673" w:rsidRDefault="008D4FA0" w:rsidP="008D4FA0">
      <w:pPr>
        <w:rPr>
          <w:rFonts w:ascii="Arial" w:hAnsi="Arial" w:cs="Arial"/>
          <w:sz w:val="22"/>
          <w:szCs w:val="22"/>
        </w:rPr>
      </w:pPr>
    </w:p>
    <w:p w14:paraId="19D966AD" w14:textId="77777777" w:rsidR="005A2F1F" w:rsidRPr="007B1673" w:rsidRDefault="005A2F1F" w:rsidP="00EC708D">
      <w:pPr>
        <w:jc w:val="center"/>
        <w:rPr>
          <w:rFonts w:ascii="Arial" w:hAnsi="Arial" w:cs="Arial"/>
          <w:b/>
          <w:bCs/>
          <w:sz w:val="22"/>
          <w:szCs w:val="22"/>
        </w:rPr>
      </w:pPr>
    </w:p>
    <w:p w14:paraId="79838079" w14:textId="6B543DF2" w:rsidR="000D3C61" w:rsidRPr="007B1673" w:rsidRDefault="000D3C61" w:rsidP="00EC708D">
      <w:pPr>
        <w:jc w:val="center"/>
        <w:rPr>
          <w:rFonts w:ascii="Arial" w:hAnsi="Arial" w:cs="Arial"/>
          <w:b/>
          <w:bCs/>
          <w:sz w:val="22"/>
          <w:szCs w:val="22"/>
        </w:rPr>
      </w:pPr>
      <w:r w:rsidRPr="007B1673">
        <w:rPr>
          <w:rFonts w:ascii="Arial" w:hAnsi="Arial" w:cs="Arial"/>
          <w:b/>
          <w:bCs/>
          <w:sz w:val="22"/>
          <w:szCs w:val="22"/>
        </w:rPr>
        <w:lastRenderedPageBreak/>
        <w:t>Table of Contents</w:t>
      </w:r>
    </w:p>
    <w:p w14:paraId="16D8F77F" w14:textId="77777777" w:rsidR="00F16AA2" w:rsidRPr="007B1673" w:rsidRDefault="00F16AA2" w:rsidP="000D3C61">
      <w:pPr>
        <w:rPr>
          <w:rFonts w:ascii="Arial" w:hAnsi="Arial" w:cs="Arial"/>
          <w:b/>
          <w:bCs/>
          <w:sz w:val="22"/>
          <w:szCs w:val="22"/>
        </w:rPr>
      </w:pPr>
    </w:p>
    <w:p w14:paraId="44E4A7C7" w14:textId="77777777" w:rsidR="000D3C61" w:rsidRPr="007B1673" w:rsidRDefault="000D3C61" w:rsidP="000D3C61">
      <w:pPr>
        <w:rPr>
          <w:rFonts w:ascii="Arial" w:hAnsi="Arial" w:cs="Arial"/>
          <w:sz w:val="22"/>
          <w:szCs w:val="22"/>
        </w:rPr>
      </w:pPr>
      <w:r w:rsidRPr="007B1673">
        <w:rPr>
          <w:rFonts w:ascii="Arial" w:hAnsi="Arial" w:cs="Arial"/>
          <w:sz w:val="22"/>
          <w:szCs w:val="22"/>
        </w:rPr>
        <w:t>Declaration Form..........................................................................................................i</w:t>
      </w:r>
    </w:p>
    <w:p w14:paraId="13056705" w14:textId="77777777" w:rsidR="000D3C61" w:rsidRPr="007B1673" w:rsidRDefault="000D3C61" w:rsidP="000D3C61">
      <w:pPr>
        <w:rPr>
          <w:rFonts w:ascii="Arial" w:hAnsi="Arial" w:cs="Arial"/>
          <w:sz w:val="22"/>
          <w:szCs w:val="22"/>
        </w:rPr>
      </w:pPr>
      <w:r w:rsidRPr="007B1673">
        <w:rPr>
          <w:rFonts w:ascii="Arial" w:hAnsi="Arial" w:cs="Arial"/>
          <w:sz w:val="22"/>
          <w:szCs w:val="22"/>
        </w:rPr>
        <w:t>The Abstract................................................................................................................ ii</w:t>
      </w:r>
    </w:p>
    <w:p w14:paraId="514DE99B" w14:textId="77777777" w:rsidR="000D3C61" w:rsidRPr="007B1673" w:rsidRDefault="000D3C61" w:rsidP="000D3C61">
      <w:pPr>
        <w:rPr>
          <w:rFonts w:ascii="Arial" w:hAnsi="Arial" w:cs="Arial"/>
          <w:sz w:val="22"/>
          <w:szCs w:val="22"/>
        </w:rPr>
      </w:pPr>
      <w:r w:rsidRPr="007B1673">
        <w:rPr>
          <w:rFonts w:ascii="Arial" w:hAnsi="Arial" w:cs="Arial"/>
          <w:sz w:val="22"/>
          <w:szCs w:val="22"/>
        </w:rPr>
        <w:t>Table of Contents....................................................................................................... iii</w:t>
      </w:r>
    </w:p>
    <w:p w14:paraId="3507C164" w14:textId="77777777" w:rsidR="000D3C61" w:rsidRPr="007B1673" w:rsidRDefault="000D3C61" w:rsidP="000D3C61">
      <w:pPr>
        <w:rPr>
          <w:rFonts w:ascii="Arial" w:hAnsi="Arial" w:cs="Arial"/>
          <w:sz w:val="22"/>
          <w:szCs w:val="22"/>
        </w:rPr>
      </w:pPr>
      <w:r w:rsidRPr="007B1673">
        <w:rPr>
          <w:rFonts w:ascii="Arial" w:hAnsi="Arial" w:cs="Arial"/>
          <w:sz w:val="22"/>
          <w:szCs w:val="22"/>
        </w:rPr>
        <w:t>Acknowledgement..................................................................................................... vii</w:t>
      </w:r>
    </w:p>
    <w:p w14:paraId="0592EA41" w14:textId="60852FE5" w:rsidR="000D3C61" w:rsidRPr="007B1673" w:rsidRDefault="000D3C61" w:rsidP="000D3C61">
      <w:pPr>
        <w:rPr>
          <w:rFonts w:ascii="Arial" w:hAnsi="Arial" w:cs="Arial"/>
          <w:sz w:val="22"/>
          <w:szCs w:val="22"/>
        </w:rPr>
      </w:pPr>
      <w:r w:rsidRPr="007B1673">
        <w:rPr>
          <w:rFonts w:ascii="Arial" w:hAnsi="Arial" w:cs="Arial"/>
          <w:b/>
          <w:bCs/>
          <w:sz w:val="22"/>
          <w:szCs w:val="22"/>
        </w:rPr>
        <w:t>CHAPTER 1 - Introduction</w:t>
      </w:r>
      <w:r w:rsidRPr="007B1673">
        <w:rPr>
          <w:rFonts w:ascii="Arial" w:hAnsi="Arial" w:cs="Arial"/>
          <w:sz w:val="22"/>
          <w:szCs w:val="22"/>
        </w:rPr>
        <w:t>........................................................................................</w:t>
      </w:r>
      <w:r w:rsidR="007F0073" w:rsidRPr="007B1673">
        <w:rPr>
          <w:rFonts w:ascii="Arial" w:hAnsi="Arial" w:cs="Arial"/>
          <w:sz w:val="22"/>
          <w:szCs w:val="22"/>
        </w:rPr>
        <w:t>7</w:t>
      </w:r>
    </w:p>
    <w:p w14:paraId="703179AE" w14:textId="0DDDD470" w:rsidR="000D3C61" w:rsidRPr="007B1673" w:rsidRDefault="000D3C61" w:rsidP="000D3C61">
      <w:pPr>
        <w:rPr>
          <w:rFonts w:ascii="Arial" w:hAnsi="Arial" w:cs="Arial"/>
          <w:sz w:val="22"/>
          <w:szCs w:val="22"/>
        </w:rPr>
      </w:pPr>
      <w:r w:rsidRPr="007B1673">
        <w:rPr>
          <w:rFonts w:ascii="Arial" w:hAnsi="Arial" w:cs="Arial"/>
          <w:sz w:val="22"/>
          <w:szCs w:val="22"/>
        </w:rPr>
        <w:t>Introduction.........................................................................................</w:t>
      </w:r>
      <w:r w:rsidR="00452353" w:rsidRPr="007B1673">
        <w:rPr>
          <w:rFonts w:ascii="Arial" w:hAnsi="Arial" w:cs="Arial"/>
          <w:sz w:val="22"/>
          <w:szCs w:val="22"/>
        </w:rPr>
        <w:t>....</w:t>
      </w:r>
      <w:r w:rsidRPr="007B1673">
        <w:rPr>
          <w:rFonts w:ascii="Arial" w:hAnsi="Arial" w:cs="Arial"/>
          <w:sz w:val="22"/>
          <w:szCs w:val="22"/>
        </w:rPr>
        <w:t>.....................</w:t>
      </w:r>
      <w:r w:rsidR="007F0073" w:rsidRPr="007B1673">
        <w:rPr>
          <w:rFonts w:ascii="Arial" w:hAnsi="Arial" w:cs="Arial"/>
          <w:sz w:val="22"/>
          <w:szCs w:val="22"/>
        </w:rPr>
        <w:t>7</w:t>
      </w:r>
    </w:p>
    <w:p w14:paraId="3515FFA6" w14:textId="3E97AB32" w:rsidR="000D3C61" w:rsidRPr="007B1673" w:rsidRDefault="000D3C61" w:rsidP="000D3C61">
      <w:pPr>
        <w:rPr>
          <w:rFonts w:ascii="Arial" w:hAnsi="Arial" w:cs="Arial"/>
          <w:sz w:val="22"/>
          <w:szCs w:val="22"/>
        </w:rPr>
      </w:pPr>
      <w:r w:rsidRPr="007B1673">
        <w:rPr>
          <w:rFonts w:ascii="Arial" w:hAnsi="Arial" w:cs="Arial"/>
          <w:sz w:val="22"/>
          <w:szCs w:val="22"/>
        </w:rPr>
        <w:t>1.1 Research Background............................................................</w:t>
      </w:r>
      <w:r w:rsidR="00452353" w:rsidRPr="007B1673">
        <w:rPr>
          <w:rFonts w:ascii="Arial" w:hAnsi="Arial" w:cs="Arial"/>
          <w:sz w:val="22"/>
          <w:szCs w:val="22"/>
        </w:rPr>
        <w:t>...</w:t>
      </w:r>
      <w:r w:rsidRPr="007B1673">
        <w:rPr>
          <w:rFonts w:ascii="Arial" w:hAnsi="Arial" w:cs="Arial"/>
          <w:sz w:val="22"/>
          <w:szCs w:val="22"/>
        </w:rPr>
        <w:t>............................</w:t>
      </w:r>
      <w:r w:rsidR="007F0073" w:rsidRPr="007B1673">
        <w:rPr>
          <w:rFonts w:ascii="Arial" w:hAnsi="Arial" w:cs="Arial"/>
          <w:sz w:val="22"/>
          <w:szCs w:val="22"/>
        </w:rPr>
        <w:t>8</w:t>
      </w:r>
    </w:p>
    <w:p w14:paraId="27FD4B76" w14:textId="1AB20554" w:rsidR="000D3C61" w:rsidRPr="007B1673" w:rsidRDefault="000D3C61" w:rsidP="000D3C61">
      <w:pPr>
        <w:rPr>
          <w:rFonts w:ascii="Arial" w:hAnsi="Arial" w:cs="Arial"/>
          <w:sz w:val="22"/>
          <w:szCs w:val="22"/>
        </w:rPr>
      </w:pPr>
      <w:r w:rsidRPr="007B1673">
        <w:rPr>
          <w:rFonts w:ascii="Arial" w:hAnsi="Arial" w:cs="Arial"/>
          <w:sz w:val="22"/>
          <w:szCs w:val="22"/>
        </w:rPr>
        <w:t>1.2 Research Objectives..........................................................</w:t>
      </w:r>
      <w:r w:rsidR="00452353" w:rsidRPr="007B1673">
        <w:rPr>
          <w:rFonts w:ascii="Arial" w:hAnsi="Arial" w:cs="Arial"/>
          <w:sz w:val="22"/>
          <w:szCs w:val="22"/>
        </w:rPr>
        <w:t>...</w:t>
      </w:r>
      <w:r w:rsidRPr="007B1673">
        <w:rPr>
          <w:rFonts w:ascii="Arial" w:hAnsi="Arial" w:cs="Arial"/>
          <w:sz w:val="22"/>
          <w:szCs w:val="22"/>
        </w:rPr>
        <w:t>.................................</w:t>
      </w:r>
      <w:r w:rsidR="007F0073" w:rsidRPr="007B1673">
        <w:rPr>
          <w:rFonts w:ascii="Arial" w:hAnsi="Arial" w:cs="Arial"/>
          <w:sz w:val="22"/>
          <w:szCs w:val="22"/>
        </w:rPr>
        <w:t>9</w:t>
      </w:r>
    </w:p>
    <w:p w14:paraId="3B44C4A2" w14:textId="34BD76A4" w:rsidR="000D3C61" w:rsidRPr="007B1673" w:rsidRDefault="000D3C61" w:rsidP="000D3C61">
      <w:pPr>
        <w:rPr>
          <w:rFonts w:ascii="Arial" w:hAnsi="Arial" w:cs="Arial"/>
          <w:sz w:val="22"/>
          <w:szCs w:val="22"/>
        </w:rPr>
      </w:pPr>
      <w:r w:rsidRPr="007B1673">
        <w:rPr>
          <w:rFonts w:ascii="Arial" w:hAnsi="Arial" w:cs="Arial"/>
          <w:sz w:val="22"/>
          <w:szCs w:val="22"/>
        </w:rPr>
        <w:t>1.3 Research Questions............................................................................................</w:t>
      </w:r>
      <w:r w:rsidR="00ED2427" w:rsidRPr="007B1673">
        <w:rPr>
          <w:rFonts w:ascii="Arial" w:hAnsi="Arial" w:cs="Arial"/>
          <w:sz w:val="22"/>
          <w:szCs w:val="22"/>
        </w:rPr>
        <w:t>10</w:t>
      </w:r>
    </w:p>
    <w:p w14:paraId="583861BA" w14:textId="653F211F" w:rsidR="000D3C61" w:rsidRPr="007B1673" w:rsidRDefault="000D3C61" w:rsidP="000D3C61">
      <w:pPr>
        <w:rPr>
          <w:rFonts w:ascii="Arial" w:hAnsi="Arial" w:cs="Arial"/>
          <w:sz w:val="22"/>
          <w:szCs w:val="22"/>
        </w:rPr>
      </w:pPr>
      <w:r w:rsidRPr="007B1673">
        <w:rPr>
          <w:rFonts w:ascii="Arial" w:hAnsi="Arial" w:cs="Arial"/>
          <w:sz w:val="22"/>
          <w:szCs w:val="22"/>
        </w:rPr>
        <w:t>1.4 Research Framework.........................................................................................</w:t>
      </w:r>
      <w:r w:rsidR="00ED2427" w:rsidRPr="007B1673">
        <w:rPr>
          <w:rFonts w:ascii="Arial" w:hAnsi="Arial" w:cs="Arial"/>
          <w:sz w:val="22"/>
          <w:szCs w:val="22"/>
        </w:rPr>
        <w:t>11</w:t>
      </w:r>
    </w:p>
    <w:p w14:paraId="060A0579" w14:textId="3369F2B8" w:rsidR="000D3C61" w:rsidRPr="007B1673" w:rsidRDefault="000D3C61" w:rsidP="000D3C61">
      <w:pPr>
        <w:rPr>
          <w:rFonts w:ascii="Arial" w:hAnsi="Arial" w:cs="Arial"/>
          <w:sz w:val="22"/>
          <w:szCs w:val="22"/>
        </w:rPr>
      </w:pPr>
      <w:r w:rsidRPr="007B1673">
        <w:rPr>
          <w:rFonts w:ascii="Arial" w:hAnsi="Arial" w:cs="Arial"/>
          <w:b/>
          <w:bCs/>
          <w:sz w:val="22"/>
          <w:szCs w:val="22"/>
        </w:rPr>
        <w:t>CHAPTER 2 - Literature Review</w:t>
      </w:r>
      <w:r w:rsidRPr="007B1673">
        <w:rPr>
          <w:rFonts w:ascii="Arial" w:hAnsi="Arial" w:cs="Arial"/>
          <w:sz w:val="22"/>
          <w:szCs w:val="22"/>
        </w:rPr>
        <w:t xml:space="preserve"> ..............................................................................</w:t>
      </w:r>
      <w:r w:rsidR="009E4F74" w:rsidRPr="007B1673">
        <w:rPr>
          <w:rFonts w:ascii="Arial" w:hAnsi="Arial" w:cs="Arial"/>
          <w:sz w:val="22"/>
          <w:szCs w:val="22"/>
        </w:rPr>
        <w:t>12</w:t>
      </w:r>
    </w:p>
    <w:p w14:paraId="4980B1D2" w14:textId="4AA5D64E" w:rsidR="000D3C61" w:rsidRPr="007B1673" w:rsidRDefault="000D3C61" w:rsidP="000D3C61">
      <w:pPr>
        <w:rPr>
          <w:rFonts w:ascii="Arial" w:hAnsi="Arial" w:cs="Arial"/>
          <w:sz w:val="22"/>
          <w:szCs w:val="22"/>
        </w:rPr>
      </w:pPr>
      <w:r w:rsidRPr="007B1673">
        <w:rPr>
          <w:rFonts w:ascii="Arial" w:hAnsi="Arial" w:cs="Arial"/>
          <w:sz w:val="22"/>
          <w:szCs w:val="22"/>
        </w:rPr>
        <w:t>Introduction..............................................................................................................</w:t>
      </w:r>
      <w:r w:rsidR="009E4F74" w:rsidRPr="007B1673">
        <w:rPr>
          <w:rFonts w:ascii="Arial" w:hAnsi="Arial" w:cs="Arial"/>
          <w:sz w:val="22"/>
          <w:szCs w:val="22"/>
        </w:rPr>
        <w:t>12</w:t>
      </w:r>
    </w:p>
    <w:p w14:paraId="6932AE56" w14:textId="5C733BBA" w:rsidR="000D3C61" w:rsidRPr="007B1673" w:rsidRDefault="000D3C61" w:rsidP="000D3C61">
      <w:pPr>
        <w:rPr>
          <w:rFonts w:ascii="Arial" w:hAnsi="Arial" w:cs="Arial"/>
          <w:sz w:val="22"/>
          <w:szCs w:val="22"/>
        </w:rPr>
      </w:pPr>
      <w:r w:rsidRPr="007B1673">
        <w:rPr>
          <w:rFonts w:ascii="Arial" w:hAnsi="Arial" w:cs="Arial"/>
          <w:sz w:val="22"/>
          <w:szCs w:val="22"/>
        </w:rPr>
        <w:t xml:space="preserve">2.1 </w:t>
      </w:r>
      <w:r w:rsidR="004743F8" w:rsidRPr="007B1673">
        <w:rPr>
          <w:rFonts w:ascii="Arial" w:hAnsi="Arial" w:cs="Arial"/>
          <w:sz w:val="22"/>
          <w:szCs w:val="22"/>
        </w:rPr>
        <w:t>Digital Transformation in Postal and Logistics</w:t>
      </w:r>
      <w:r w:rsidR="001F4F6C" w:rsidRPr="007B1673">
        <w:rPr>
          <w:rFonts w:ascii="Arial" w:hAnsi="Arial" w:cs="Arial"/>
          <w:sz w:val="22"/>
          <w:szCs w:val="22"/>
        </w:rPr>
        <w:t xml:space="preserve"> s</w:t>
      </w:r>
      <w:r w:rsidR="004743F8" w:rsidRPr="007B1673">
        <w:rPr>
          <w:rFonts w:ascii="Arial" w:hAnsi="Arial" w:cs="Arial"/>
          <w:sz w:val="22"/>
          <w:szCs w:val="22"/>
        </w:rPr>
        <w:t>ectors</w:t>
      </w:r>
      <w:r w:rsidRPr="007B1673">
        <w:rPr>
          <w:rFonts w:ascii="Arial" w:hAnsi="Arial" w:cs="Arial"/>
          <w:sz w:val="22"/>
          <w:szCs w:val="22"/>
        </w:rPr>
        <w:t>..........................................................................</w:t>
      </w:r>
      <w:r w:rsidR="001F4F6C" w:rsidRPr="007B1673">
        <w:rPr>
          <w:rFonts w:ascii="Arial" w:hAnsi="Arial" w:cs="Arial"/>
          <w:sz w:val="22"/>
          <w:szCs w:val="22"/>
        </w:rPr>
        <w:t>....................</w:t>
      </w:r>
      <w:r w:rsidR="002F4DE5" w:rsidRPr="007B1673">
        <w:rPr>
          <w:rFonts w:ascii="Arial" w:hAnsi="Arial" w:cs="Arial"/>
          <w:sz w:val="22"/>
          <w:szCs w:val="22"/>
        </w:rPr>
        <w:t>.</w:t>
      </w:r>
      <w:r w:rsidR="001F4F6C" w:rsidRPr="007B1673">
        <w:rPr>
          <w:rFonts w:ascii="Arial" w:hAnsi="Arial" w:cs="Arial"/>
          <w:sz w:val="22"/>
          <w:szCs w:val="22"/>
        </w:rPr>
        <w:t>........</w:t>
      </w:r>
      <w:r w:rsidRPr="007B1673">
        <w:rPr>
          <w:rFonts w:ascii="Arial" w:hAnsi="Arial" w:cs="Arial"/>
          <w:sz w:val="22"/>
          <w:szCs w:val="22"/>
        </w:rPr>
        <w:t>..............</w:t>
      </w:r>
      <w:r w:rsidR="009E4F74" w:rsidRPr="007B1673">
        <w:rPr>
          <w:rFonts w:ascii="Arial" w:hAnsi="Arial" w:cs="Arial"/>
          <w:sz w:val="22"/>
          <w:szCs w:val="22"/>
        </w:rPr>
        <w:t>12</w:t>
      </w:r>
    </w:p>
    <w:p w14:paraId="24A8C1D3" w14:textId="1B7E7CF4" w:rsidR="000D3C61" w:rsidRPr="007B1673" w:rsidRDefault="000D3C61" w:rsidP="000D3C61">
      <w:pPr>
        <w:rPr>
          <w:rFonts w:ascii="Arial" w:hAnsi="Arial" w:cs="Arial"/>
          <w:sz w:val="22"/>
          <w:szCs w:val="22"/>
        </w:rPr>
      </w:pPr>
      <w:r w:rsidRPr="007B1673">
        <w:rPr>
          <w:rFonts w:ascii="Arial" w:hAnsi="Arial" w:cs="Arial"/>
          <w:sz w:val="22"/>
          <w:szCs w:val="22"/>
        </w:rPr>
        <w:t>2</w:t>
      </w:r>
      <w:r w:rsidR="004C72B2" w:rsidRPr="007B1673">
        <w:rPr>
          <w:rFonts w:ascii="Arial" w:hAnsi="Arial" w:cs="Arial"/>
          <w:sz w:val="22"/>
          <w:szCs w:val="22"/>
        </w:rPr>
        <w:t>.</w:t>
      </w:r>
      <w:r w:rsidR="006320CF" w:rsidRPr="007B1673">
        <w:rPr>
          <w:rFonts w:ascii="Arial" w:hAnsi="Arial" w:cs="Arial"/>
          <w:sz w:val="22"/>
          <w:szCs w:val="22"/>
        </w:rPr>
        <w:t>2. Self Service Technologies in Service organisations</w:t>
      </w:r>
      <w:r w:rsidRPr="007B1673">
        <w:rPr>
          <w:rFonts w:ascii="Arial" w:hAnsi="Arial" w:cs="Arial"/>
          <w:sz w:val="22"/>
          <w:szCs w:val="22"/>
        </w:rPr>
        <w:t>........................................................................</w:t>
      </w:r>
      <w:r w:rsidR="005C26D9" w:rsidRPr="007B1673">
        <w:rPr>
          <w:rFonts w:ascii="Arial" w:hAnsi="Arial" w:cs="Arial"/>
          <w:sz w:val="22"/>
          <w:szCs w:val="22"/>
        </w:rPr>
        <w:t>......</w:t>
      </w:r>
      <w:r w:rsidRPr="007B1673">
        <w:rPr>
          <w:rFonts w:ascii="Arial" w:hAnsi="Arial" w:cs="Arial"/>
          <w:sz w:val="22"/>
          <w:szCs w:val="22"/>
        </w:rPr>
        <w:t>...........</w:t>
      </w:r>
      <w:r w:rsidR="004C72B2" w:rsidRPr="007B1673">
        <w:rPr>
          <w:rFonts w:ascii="Arial" w:hAnsi="Arial" w:cs="Arial"/>
          <w:sz w:val="22"/>
          <w:szCs w:val="22"/>
        </w:rPr>
        <w:t>....</w:t>
      </w:r>
      <w:r w:rsidR="002F4DE5" w:rsidRPr="007B1673">
        <w:rPr>
          <w:rFonts w:ascii="Arial" w:hAnsi="Arial" w:cs="Arial"/>
          <w:sz w:val="22"/>
          <w:szCs w:val="22"/>
        </w:rPr>
        <w:t>.</w:t>
      </w:r>
      <w:r w:rsidR="004C72B2" w:rsidRPr="007B1673">
        <w:rPr>
          <w:rFonts w:ascii="Arial" w:hAnsi="Arial" w:cs="Arial"/>
          <w:sz w:val="22"/>
          <w:szCs w:val="22"/>
        </w:rPr>
        <w:t>.........</w:t>
      </w:r>
      <w:r w:rsidRPr="007B1673">
        <w:rPr>
          <w:rFonts w:ascii="Arial" w:hAnsi="Arial" w:cs="Arial"/>
          <w:sz w:val="22"/>
          <w:szCs w:val="22"/>
        </w:rPr>
        <w:t>.........13</w:t>
      </w:r>
    </w:p>
    <w:p w14:paraId="37C83670" w14:textId="3657086D" w:rsidR="000D3C61" w:rsidRPr="007B1673" w:rsidRDefault="000D3C61" w:rsidP="000D3C61">
      <w:pPr>
        <w:rPr>
          <w:rFonts w:ascii="Arial" w:hAnsi="Arial" w:cs="Arial"/>
          <w:sz w:val="22"/>
          <w:szCs w:val="22"/>
        </w:rPr>
      </w:pPr>
      <w:r w:rsidRPr="007B1673">
        <w:rPr>
          <w:rFonts w:ascii="Arial" w:hAnsi="Arial" w:cs="Arial"/>
          <w:sz w:val="22"/>
          <w:szCs w:val="22"/>
        </w:rPr>
        <w:t>2.</w:t>
      </w:r>
      <w:r w:rsidR="004C72B2" w:rsidRPr="007B1673">
        <w:rPr>
          <w:rFonts w:ascii="Arial" w:hAnsi="Arial" w:cs="Arial"/>
          <w:sz w:val="22"/>
          <w:szCs w:val="22"/>
        </w:rPr>
        <w:t>3. Digital Self Service and Operational Efficiency</w:t>
      </w:r>
      <w:r w:rsidRPr="007B1673">
        <w:rPr>
          <w:rFonts w:ascii="Arial" w:hAnsi="Arial" w:cs="Arial"/>
          <w:sz w:val="22"/>
          <w:szCs w:val="22"/>
        </w:rPr>
        <w:t>..............................................................</w:t>
      </w:r>
      <w:r w:rsidR="004C72B2" w:rsidRPr="007B1673">
        <w:rPr>
          <w:rFonts w:ascii="Arial" w:hAnsi="Arial" w:cs="Arial"/>
          <w:sz w:val="22"/>
          <w:szCs w:val="22"/>
        </w:rPr>
        <w:t>.................</w:t>
      </w:r>
      <w:r w:rsidRPr="007B1673">
        <w:rPr>
          <w:rFonts w:ascii="Arial" w:hAnsi="Arial" w:cs="Arial"/>
          <w:sz w:val="22"/>
          <w:szCs w:val="22"/>
        </w:rPr>
        <w:t>..</w:t>
      </w:r>
      <w:r w:rsidR="005C26D9" w:rsidRPr="007B1673">
        <w:rPr>
          <w:rFonts w:ascii="Arial" w:hAnsi="Arial" w:cs="Arial"/>
          <w:sz w:val="22"/>
          <w:szCs w:val="22"/>
        </w:rPr>
        <w:t>........</w:t>
      </w:r>
      <w:r w:rsidRPr="007B1673">
        <w:rPr>
          <w:rFonts w:ascii="Arial" w:hAnsi="Arial" w:cs="Arial"/>
          <w:sz w:val="22"/>
          <w:szCs w:val="22"/>
        </w:rPr>
        <w:t>.........</w:t>
      </w:r>
      <w:r w:rsidR="002F4DE5" w:rsidRPr="007B1673">
        <w:rPr>
          <w:rFonts w:ascii="Arial" w:hAnsi="Arial" w:cs="Arial"/>
          <w:sz w:val="22"/>
          <w:szCs w:val="22"/>
        </w:rPr>
        <w:t>.</w:t>
      </w:r>
      <w:r w:rsidRPr="007B1673">
        <w:rPr>
          <w:rFonts w:ascii="Arial" w:hAnsi="Arial" w:cs="Arial"/>
          <w:sz w:val="22"/>
          <w:szCs w:val="22"/>
        </w:rPr>
        <w:t>.....................1</w:t>
      </w:r>
      <w:r w:rsidR="009E4F74" w:rsidRPr="007B1673">
        <w:rPr>
          <w:rFonts w:ascii="Arial" w:hAnsi="Arial" w:cs="Arial"/>
          <w:sz w:val="22"/>
          <w:szCs w:val="22"/>
        </w:rPr>
        <w:t>4</w:t>
      </w:r>
    </w:p>
    <w:p w14:paraId="567E3B45" w14:textId="5AAAB934" w:rsidR="004C72B2" w:rsidRPr="007B1673" w:rsidRDefault="004C72B2" w:rsidP="000D3C61">
      <w:pPr>
        <w:rPr>
          <w:rFonts w:ascii="Arial" w:hAnsi="Arial" w:cs="Arial"/>
          <w:sz w:val="22"/>
          <w:szCs w:val="22"/>
        </w:rPr>
      </w:pPr>
      <w:r w:rsidRPr="007B1673">
        <w:rPr>
          <w:rFonts w:ascii="Arial" w:hAnsi="Arial" w:cs="Arial"/>
          <w:sz w:val="22"/>
          <w:szCs w:val="22"/>
        </w:rPr>
        <w:t>2.4</w:t>
      </w:r>
      <w:r w:rsidR="00D049B4" w:rsidRPr="007B1673">
        <w:rPr>
          <w:rFonts w:ascii="Arial" w:hAnsi="Arial" w:cs="Arial"/>
          <w:sz w:val="22"/>
          <w:szCs w:val="22"/>
        </w:rPr>
        <w:t>.</w:t>
      </w:r>
      <w:r w:rsidR="000F1E95" w:rsidRPr="007B1673">
        <w:rPr>
          <w:rFonts w:ascii="Arial" w:hAnsi="Arial" w:cs="Arial"/>
          <w:sz w:val="22"/>
          <w:szCs w:val="22"/>
        </w:rPr>
        <w:t xml:space="preserve"> Impact on Profitability…………………………………………</w:t>
      </w:r>
      <w:r w:rsidR="005C26D9" w:rsidRPr="007B1673">
        <w:rPr>
          <w:rFonts w:ascii="Arial" w:hAnsi="Arial" w:cs="Arial"/>
          <w:sz w:val="22"/>
          <w:szCs w:val="22"/>
        </w:rPr>
        <w:t>…….</w:t>
      </w:r>
      <w:r w:rsidR="000F1E95" w:rsidRPr="007B1673">
        <w:rPr>
          <w:rFonts w:ascii="Arial" w:hAnsi="Arial" w:cs="Arial"/>
          <w:sz w:val="22"/>
          <w:szCs w:val="22"/>
        </w:rPr>
        <w:t>………………</w:t>
      </w:r>
      <w:r w:rsidR="002F4DE5" w:rsidRPr="007B1673">
        <w:rPr>
          <w:rFonts w:ascii="Arial" w:hAnsi="Arial" w:cs="Arial"/>
          <w:sz w:val="22"/>
          <w:szCs w:val="22"/>
        </w:rPr>
        <w:t>..</w:t>
      </w:r>
      <w:r w:rsidR="000F1E95" w:rsidRPr="007B1673">
        <w:rPr>
          <w:rFonts w:ascii="Arial" w:hAnsi="Arial" w:cs="Arial"/>
          <w:sz w:val="22"/>
          <w:szCs w:val="22"/>
        </w:rPr>
        <w:t>….1</w:t>
      </w:r>
      <w:r w:rsidR="000A342D" w:rsidRPr="007B1673">
        <w:rPr>
          <w:rFonts w:ascii="Arial" w:hAnsi="Arial" w:cs="Arial"/>
          <w:sz w:val="22"/>
          <w:szCs w:val="22"/>
        </w:rPr>
        <w:t>5</w:t>
      </w:r>
    </w:p>
    <w:p w14:paraId="11BB5973" w14:textId="6B8FC117" w:rsidR="00D049B4" w:rsidRPr="007B1673" w:rsidRDefault="00D049B4" w:rsidP="000D3C61">
      <w:pPr>
        <w:rPr>
          <w:rFonts w:ascii="Arial" w:hAnsi="Arial" w:cs="Arial"/>
          <w:sz w:val="22"/>
          <w:szCs w:val="22"/>
        </w:rPr>
      </w:pPr>
      <w:r w:rsidRPr="007B1673">
        <w:rPr>
          <w:rFonts w:ascii="Arial" w:hAnsi="Arial" w:cs="Arial"/>
          <w:sz w:val="22"/>
          <w:szCs w:val="22"/>
        </w:rPr>
        <w:t>2.5.</w:t>
      </w:r>
      <w:r w:rsidR="000F1E95" w:rsidRPr="007B1673">
        <w:rPr>
          <w:rFonts w:ascii="Arial" w:hAnsi="Arial" w:cs="Arial"/>
          <w:sz w:val="22"/>
          <w:szCs w:val="22"/>
        </w:rPr>
        <w:t xml:space="preserve"> Impact on Service Quality…………………………………</w:t>
      </w:r>
      <w:r w:rsidR="005C26D9" w:rsidRPr="007B1673">
        <w:rPr>
          <w:rFonts w:ascii="Arial" w:hAnsi="Arial" w:cs="Arial"/>
          <w:sz w:val="22"/>
          <w:szCs w:val="22"/>
        </w:rPr>
        <w:t>……..</w:t>
      </w:r>
      <w:r w:rsidR="000F1E95" w:rsidRPr="007B1673">
        <w:rPr>
          <w:rFonts w:ascii="Arial" w:hAnsi="Arial" w:cs="Arial"/>
          <w:sz w:val="22"/>
          <w:szCs w:val="22"/>
        </w:rPr>
        <w:t>………………………17</w:t>
      </w:r>
    </w:p>
    <w:p w14:paraId="79CD3D7C" w14:textId="2CF7AA5A" w:rsidR="00D049B4" w:rsidRPr="007B1673" w:rsidRDefault="00D049B4" w:rsidP="000D3C61">
      <w:pPr>
        <w:rPr>
          <w:rFonts w:ascii="Arial" w:hAnsi="Arial" w:cs="Arial"/>
          <w:sz w:val="22"/>
          <w:szCs w:val="22"/>
        </w:rPr>
      </w:pPr>
      <w:r w:rsidRPr="007B1673">
        <w:rPr>
          <w:rFonts w:ascii="Arial" w:hAnsi="Arial" w:cs="Arial"/>
          <w:sz w:val="22"/>
          <w:szCs w:val="22"/>
        </w:rPr>
        <w:t>2.6.</w:t>
      </w:r>
      <w:r w:rsidR="009E7442" w:rsidRPr="007B1673">
        <w:rPr>
          <w:rFonts w:ascii="Arial" w:hAnsi="Arial" w:cs="Arial"/>
          <w:sz w:val="22"/>
          <w:szCs w:val="22"/>
        </w:rPr>
        <w:t xml:space="preserve"> Barriers to Effective Digital Transformation………………</w:t>
      </w:r>
      <w:r w:rsidR="005C26D9" w:rsidRPr="007B1673">
        <w:rPr>
          <w:rFonts w:ascii="Arial" w:hAnsi="Arial" w:cs="Arial"/>
          <w:sz w:val="22"/>
          <w:szCs w:val="22"/>
        </w:rPr>
        <w:t>……….</w:t>
      </w:r>
      <w:r w:rsidR="009E7442" w:rsidRPr="007B1673">
        <w:rPr>
          <w:rFonts w:ascii="Arial" w:hAnsi="Arial" w:cs="Arial"/>
          <w:sz w:val="22"/>
          <w:szCs w:val="22"/>
        </w:rPr>
        <w:t>………</w:t>
      </w:r>
      <w:r w:rsidR="002F4DE5" w:rsidRPr="007B1673">
        <w:rPr>
          <w:rFonts w:ascii="Arial" w:hAnsi="Arial" w:cs="Arial"/>
          <w:sz w:val="22"/>
          <w:szCs w:val="22"/>
        </w:rPr>
        <w:t>….</w:t>
      </w:r>
      <w:r w:rsidR="009E7442" w:rsidRPr="007B1673">
        <w:rPr>
          <w:rFonts w:ascii="Arial" w:hAnsi="Arial" w:cs="Arial"/>
          <w:sz w:val="22"/>
          <w:szCs w:val="22"/>
        </w:rPr>
        <w:t>………….18</w:t>
      </w:r>
    </w:p>
    <w:p w14:paraId="20A630E6" w14:textId="74D093B8" w:rsidR="00D049B4" w:rsidRPr="007B1673" w:rsidRDefault="00D049B4" w:rsidP="000D3C61">
      <w:pPr>
        <w:rPr>
          <w:rFonts w:ascii="Arial" w:hAnsi="Arial" w:cs="Arial"/>
          <w:sz w:val="22"/>
          <w:szCs w:val="22"/>
        </w:rPr>
      </w:pPr>
      <w:r w:rsidRPr="007B1673">
        <w:rPr>
          <w:rFonts w:ascii="Arial" w:hAnsi="Arial" w:cs="Arial"/>
          <w:sz w:val="22"/>
          <w:szCs w:val="22"/>
        </w:rPr>
        <w:t>2.7.</w:t>
      </w:r>
      <w:r w:rsidR="009E7442" w:rsidRPr="007B1673">
        <w:rPr>
          <w:rFonts w:ascii="Arial" w:hAnsi="Arial" w:cs="Arial"/>
          <w:sz w:val="22"/>
          <w:szCs w:val="22"/>
        </w:rPr>
        <w:t xml:space="preserve"> Alignment with National Policy and Strategic Goals</w:t>
      </w:r>
      <w:r w:rsidR="002F4DE5" w:rsidRPr="007B1673">
        <w:rPr>
          <w:rFonts w:ascii="Arial" w:hAnsi="Arial" w:cs="Arial"/>
          <w:sz w:val="22"/>
          <w:szCs w:val="22"/>
        </w:rPr>
        <w:t>……</w:t>
      </w:r>
      <w:r w:rsidR="005C26D9" w:rsidRPr="007B1673">
        <w:rPr>
          <w:rFonts w:ascii="Arial" w:hAnsi="Arial" w:cs="Arial"/>
          <w:sz w:val="22"/>
          <w:szCs w:val="22"/>
        </w:rPr>
        <w:t>………</w:t>
      </w:r>
      <w:r w:rsidR="002F4DE5" w:rsidRPr="007B1673">
        <w:rPr>
          <w:rFonts w:ascii="Arial" w:hAnsi="Arial" w:cs="Arial"/>
          <w:sz w:val="22"/>
          <w:szCs w:val="22"/>
        </w:rPr>
        <w:t>……….…………….19</w:t>
      </w:r>
    </w:p>
    <w:p w14:paraId="58F93C3A" w14:textId="0CDA4E13" w:rsidR="000D3C61" w:rsidRPr="007B1673" w:rsidRDefault="000D3C61" w:rsidP="000D3C61">
      <w:pPr>
        <w:rPr>
          <w:rFonts w:ascii="Arial" w:hAnsi="Arial" w:cs="Arial"/>
          <w:sz w:val="22"/>
          <w:szCs w:val="22"/>
        </w:rPr>
      </w:pPr>
      <w:r w:rsidRPr="007B1673">
        <w:rPr>
          <w:rFonts w:ascii="Arial" w:hAnsi="Arial" w:cs="Arial"/>
          <w:b/>
          <w:bCs/>
          <w:sz w:val="22"/>
          <w:szCs w:val="22"/>
        </w:rPr>
        <w:t>CHAPTER 3 - Research Methodology</w:t>
      </w:r>
      <w:r w:rsidRPr="007B1673">
        <w:rPr>
          <w:rFonts w:ascii="Arial" w:hAnsi="Arial" w:cs="Arial"/>
          <w:sz w:val="22"/>
          <w:szCs w:val="22"/>
        </w:rPr>
        <w:t xml:space="preserve"> ...............</w:t>
      </w:r>
      <w:r w:rsidR="005C26D9" w:rsidRPr="007B1673">
        <w:rPr>
          <w:rFonts w:ascii="Arial" w:hAnsi="Arial" w:cs="Arial"/>
          <w:sz w:val="22"/>
          <w:szCs w:val="22"/>
        </w:rPr>
        <w:t>......</w:t>
      </w:r>
      <w:r w:rsidRPr="007B1673">
        <w:rPr>
          <w:rFonts w:ascii="Arial" w:hAnsi="Arial" w:cs="Arial"/>
          <w:sz w:val="22"/>
          <w:szCs w:val="22"/>
        </w:rPr>
        <w:t>...................................................20</w:t>
      </w:r>
    </w:p>
    <w:p w14:paraId="6C887148" w14:textId="7088DD55" w:rsidR="000D3C61" w:rsidRPr="007B1673" w:rsidRDefault="000D3C61" w:rsidP="000D3C61">
      <w:pPr>
        <w:rPr>
          <w:rFonts w:ascii="Arial" w:hAnsi="Arial" w:cs="Arial"/>
          <w:sz w:val="22"/>
          <w:szCs w:val="22"/>
        </w:rPr>
      </w:pPr>
      <w:r w:rsidRPr="007B1673">
        <w:rPr>
          <w:rFonts w:ascii="Arial" w:hAnsi="Arial" w:cs="Arial"/>
          <w:sz w:val="22"/>
          <w:szCs w:val="22"/>
        </w:rPr>
        <w:t>Introduction...........................................................</w:t>
      </w:r>
      <w:r w:rsidR="005C26D9" w:rsidRPr="007B1673">
        <w:rPr>
          <w:rFonts w:ascii="Arial" w:hAnsi="Arial" w:cs="Arial"/>
          <w:sz w:val="22"/>
          <w:szCs w:val="22"/>
        </w:rPr>
        <w:t>..........</w:t>
      </w:r>
      <w:r w:rsidRPr="007B1673">
        <w:rPr>
          <w:rFonts w:ascii="Arial" w:hAnsi="Arial" w:cs="Arial"/>
          <w:sz w:val="22"/>
          <w:szCs w:val="22"/>
        </w:rPr>
        <w:t>.................................................20</w:t>
      </w:r>
    </w:p>
    <w:p w14:paraId="496ECCCB" w14:textId="1A8EB208" w:rsidR="000D3C61" w:rsidRPr="007B1673" w:rsidRDefault="000D3C61" w:rsidP="000D3C61">
      <w:pPr>
        <w:rPr>
          <w:rFonts w:ascii="Arial" w:hAnsi="Arial" w:cs="Arial"/>
          <w:sz w:val="22"/>
          <w:szCs w:val="22"/>
        </w:rPr>
      </w:pPr>
      <w:r w:rsidRPr="007B1673">
        <w:rPr>
          <w:rFonts w:ascii="Arial" w:hAnsi="Arial" w:cs="Arial"/>
          <w:sz w:val="22"/>
          <w:szCs w:val="22"/>
        </w:rPr>
        <w:t>3.1 Research Approaches .................................</w:t>
      </w:r>
      <w:r w:rsidR="005C26D9" w:rsidRPr="007B1673">
        <w:rPr>
          <w:rFonts w:ascii="Arial" w:hAnsi="Arial" w:cs="Arial"/>
          <w:sz w:val="22"/>
          <w:szCs w:val="22"/>
        </w:rPr>
        <w:t>.........</w:t>
      </w:r>
      <w:r w:rsidRPr="007B1673">
        <w:rPr>
          <w:rFonts w:ascii="Arial" w:hAnsi="Arial" w:cs="Arial"/>
          <w:sz w:val="22"/>
          <w:szCs w:val="22"/>
        </w:rPr>
        <w:t>.....................................................20</w:t>
      </w:r>
    </w:p>
    <w:p w14:paraId="3AB3687B" w14:textId="5228DE57" w:rsidR="000D3C61" w:rsidRPr="007B1673" w:rsidRDefault="000D3C61" w:rsidP="000D3C61">
      <w:pPr>
        <w:rPr>
          <w:rFonts w:ascii="Arial" w:hAnsi="Arial" w:cs="Arial"/>
          <w:sz w:val="22"/>
          <w:szCs w:val="22"/>
        </w:rPr>
      </w:pPr>
      <w:r w:rsidRPr="007B1673">
        <w:rPr>
          <w:rFonts w:ascii="Arial" w:hAnsi="Arial" w:cs="Arial"/>
          <w:sz w:val="22"/>
          <w:szCs w:val="22"/>
        </w:rPr>
        <w:t>3.2 Research Method ............................</w:t>
      </w:r>
      <w:r w:rsidR="005C26D9" w:rsidRPr="007B1673">
        <w:rPr>
          <w:rFonts w:ascii="Arial" w:hAnsi="Arial" w:cs="Arial"/>
          <w:sz w:val="22"/>
          <w:szCs w:val="22"/>
        </w:rPr>
        <w:t>.........</w:t>
      </w:r>
      <w:r w:rsidRPr="007B1673">
        <w:rPr>
          <w:rFonts w:ascii="Arial" w:hAnsi="Arial" w:cs="Arial"/>
          <w:sz w:val="22"/>
          <w:szCs w:val="22"/>
        </w:rPr>
        <w:t>.................................................................21</w:t>
      </w:r>
    </w:p>
    <w:p w14:paraId="0FBBFD45" w14:textId="5D1DE5C6" w:rsidR="000D3C61" w:rsidRPr="007B1673" w:rsidRDefault="000D3C61" w:rsidP="000D3C61">
      <w:pPr>
        <w:rPr>
          <w:rFonts w:ascii="Arial" w:hAnsi="Arial" w:cs="Arial"/>
          <w:sz w:val="22"/>
          <w:szCs w:val="22"/>
        </w:rPr>
      </w:pPr>
      <w:r w:rsidRPr="007B1673">
        <w:rPr>
          <w:rFonts w:ascii="Arial" w:hAnsi="Arial" w:cs="Arial"/>
          <w:sz w:val="22"/>
          <w:szCs w:val="22"/>
        </w:rPr>
        <w:t>3.3 Data Collection................................</w:t>
      </w:r>
      <w:r w:rsidR="005C26D9" w:rsidRPr="007B1673">
        <w:rPr>
          <w:rFonts w:ascii="Arial" w:hAnsi="Arial" w:cs="Arial"/>
          <w:sz w:val="22"/>
          <w:szCs w:val="22"/>
        </w:rPr>
        <w:t>..........</w:t>
      </w:r>
      <w:r w:rsidRPr="007B1673">
        <w:rPr>
          <w:rFonts w:ascii="Arial" w:hAnsi="Arial" w:cs="Arial"/>
          <w:sz w:val="22"/>
          <w:szCs w:val="22"/>
        </w:rPr>
        <w:t>.................................................................23</w:t>
      </w:r>
    </w:p>
    <w:p w14:paraId="39EFF797" w14:textId="3C2ABC03" w:rsidR="000D3C61" w:rsidRPr="007B1673" w:rsidRDefault="000D3C61" w:rsidP="000D3C61">
      <w:pPr>
        <w:rPr>
          <w:rFonts w:ascii="Arial" w:hAnsi="Arial" w:cs="Arial"/>
          <w:sz w:val="22"/>
          <w:szCs w:val="22"/>
        </w:rPr>
      </w:pPr>
      <w:r w:rsidRPr="007B1673">
        <w:rPr>
          <w:rFonts w:ascii="Arial" w:hAnsi="Arial" w:cs="Arial"/>
          <w:sz w:val="22"/>
          <w:szCs w:val="22"/>
        </w:rPr>
        <w:t>3.4 Sampling .......................................</w:t>
      </w:r>
      <w:r w:rsidR="005C26D9" w:rsidRPr="007B1673">
        <w:rPr>
          <w:rFonts w:ascii="Arial" w:hAnsi="Arial" w:cs="Arial"/>
          <w:sz w:val="22"/>
          <w:szCs w:val="22"/>
        </w:rPr>
        <w:t>..........</w:t>
      </w:r>
      <w:r w:rsidRPr="007B1673">
        <w:rPr>
          <w:rFonts w:ascii="Arial" w:hAnsi="Arial" w:cs="Arial"/>
          <w:sz w:val="22"/>
          <w:szCs w:val="22"/>
        </w:rPr>
        <w:t>....................................................................23</w:t>
      </w:r>
    </w:p>
    <w:p w14:paraId="45FA262F" w14:textId="0857273D" w:rsidR="000D3C61" w:rsidRPr="007B1673" w:rsidRDefault="000D3C61" w:rsidP="000D3C61">
      <w:pPr>
        <w:rPr>
          <w:rFonts w:ascii="Arial" w:hAnsi="Arial" w:cs="Arial"/>
          <w:sz w:val="22"/>
          <w:szCs w:val="22"/>
        </w:rPr>
      </w:pPr>
      <w:r w:rsidRPr="007B1673">
        <w:rPr>
          <w:rFonts w:ascii="Arial" w:hAnsi="Arial" w:cs="Arial"/>
          <w:sz w:val="22"/>
          <w:szCs w:val="22"/>
        </w:rPr>
        <w:t>3.5 Method of Analysis ........................</w:t>
      </w:r>
      <w:r w:rsidR="005C26D9" w:rsidRPr="007B1673">
        <w:rPr>
          <w:rFonts w:ascii="Arial" w:hAnsi="Arial" w:cs="Arial"/>
          <w:sz w:val="22"/>
          <w:szCs w:val="22"/>
        </w:rPr>
        <w:t>............</w:t>
      </w:r>
      <w:r w:rsidRPr="007B1673">
        <w:rPr>
          <w:rFonts w:ascii="Arial" w:hAnsi="Arial" w:cs="Arial"/>
          <w:sz w:val="22"/>
          <w:szCs w:val="22"/>
        </w:rPr>
        <w:t>..................................................................24</w:t>
      </w:r>
    </w:p>
    <w:p w14:paraId="2897BA1C" w14:textId="2E002FD6" w:rsidR="000D3C61" w:rsidRPr="007B1673" w:rsidRDefault="000D3C61" w:rsidP="000D3C61">
      <w:pPr>
        <w:rPr>
          <w:rFonts w:ascii="Arial" w:hAnsi="Arial" w:cs="Arial"/>
          <w:sz w:val="22"/>
          <w:szCs w:val="22"/>
        </w:rPr>
      </w:pPr>
      <w:r w:rsidRPr="007B1673">
        <w:rPr>
          <w:rFonts w:ascii="Arial" w:hAnsi="Arial" w:cs="Arial"/>
          <w:sz w:val="22"/>
          <w:szCs w:val="22"/>
        </w:rPr>
        <w:t>3.6 Ethical Considerations ..................</w:t>
      </w:r>
      <w:r w:rsidR="005C26D9" w:rsidRPr="007B1673">
        <w:rPr>
          <w:rFonts w:ascii="Arial" w:hAnsi="Arial" w:cs="Arial"/>
          <w:sz w:val="22"/>
          <w:szCs w:val="22"/>
        </w:rPr>
        <w:t>............</w:t>
      </w:r>
      <w:r w:rsidRPr="007B1673">
        <w:rPr>
          <w:rFonts w:ascii="Arial" w:hAnsi="Arial" w:cs="Arial"/>
          <w:sz w:val="22"/>
          <w:szCs w:val="22"/>
        </w:rPr>
        <w:t>..................................................................25</w:t>
      </w:r>
    </w:p>
    <w:p w14:paraId="5FCB8043" w14:textId="5D1328ED" w:rsidR="000D3C61" w:rsidRPr="007B1673" w:rsidRDefault="00D26B57" w:rsidP="000D3C61">
      <w:pPr>
        <w:rPr>
          <w:rFonts w:ascii="Arial" w:hAnsi="Arial" w:cs="Arial"/>
          <w:sz w:val="22"/>
          <w:szCs w:val="22"/>
        </w:rPr>
      </w:pPr>
      <w:r w:rsidRPr="007B1673">
        <w:rPr>
          <w:rFonts w:ascii="Arial" w:hAnsi="Arial" w:cs="Arial"/>
          <w:b/>
          <w:bCs/>
          <w:sz w:val="22"/>
          <w:szCs w:val="22"/>
        </w:rPr>
        <w:lastRenderedPageBreak/>
        <w:t>Chapter 4: Data analysis, results and discussions</w:t>
      </w:r>
      <w:r w:rsidR="00170325" w:rsidRPr="007B1673">
        <w:rPr>
          <w:rFonts w:ascii="Arial" w:hAnsi="Arial" w:cs="Arial"/>
          <w:sz w:val="22"/>
          <w:szCs w:val="22"/>
        </w:rPr>
        <w:t xml:space="preserve"> ……………………………………………..</w:t>
      </w:r>
      <w:r w:rsidR="000D3C61" w:rsidRPr="007B1673">
        <w:rPr>
          <w:rFonts w:ascii="Arial" w:hAnsi="Arial" w:cs="Arial"/>
          <w:sz w:val="22"/>
          <w:szCs w:val="22"/>
        </w:rPr>
        <w:t>.......</w:t>
      </w:r>
      <w:r w:rsidR="005C26D9" w:rsidRPr="007B1673">
        <w:rPr>
          <w:rFonts w:ascii="Arial" w:hAnsi="Arial" w:cs="Arial"/>
          <w:sz w:val="22"/>
          <w:szCs w:val="22"/>
        </w:rPr>
        <w:t>..............</w:t>
      </w:r>
      <w:r w:rsidR="000D3C61" w:rsidRPr="007B1673">
        <w:rPr>
          <w:rFonts w:ascii="Arial" w:hAnsi="Arial" w:cs="Arial"/>
          <w:sz w:val="22"/>
          <w:szCs w:val="22"/>
        </w:rPr>
        <w:t>...........................................................26</w:t>
      </w:r>
    </w:p>
    <w:p w14:paraId="1D047E1B" w14:textId="11A898F6" w:rsidR="000D3C61" w:rsidRPr="007B1673" w:rsidRDefault="000D3C61" w:rsidP="000D3C61">
      <w:pPr>
        <w:rPr>
          <w:rFonts w:ascii="Arial" w:hAnsi="Arial" w:cs="Arial"/>
          <w:sz w:val="22"/>
          <w:szCs w:val="22"/>
        </w:rPr>
      </w:pPr>
      <w:r w:rsidRPr="007B1673">
        <w:rPr>
          <w:rFonts w:ascii="Arial" w:hAnsi="Arial" w:cs="Arial"/>
          <w:sz w:val="22"/>
          <w:szCs w:val="22"/>
        </w:rPr>
        <w:t>Introduction.......................................................</w:t>
      </w:r>
      <w:r w:rsidR="005C26D9" w:rsidRPr="007B1673">
        <w:rPr>
          <w:rFonts w:ascii="Arial" w:hAnsi="Arial" w:cs="Arial"/>
          <w:sz w:val="22"/>
          <w:szCs w:val="22"/>
        </w:rPr>
        <w:t>................</w:t>
      </w:r>
      <w:r w:rsidRPr="007B1673">
        <w:rPr>
          <w:rFonts w:ascii="Arial" w:hAnsi="Arial" w:cs="Arial"/>
          <w:sz w:val="22"/>
          <w:szCs w:val="22"/>
        </w:rPr>
        <w:t>.....................................................26</w:t>
      </w:r>
    </w:p>
    <w:p w14:paraId="50669DA3" w14:textId="65CE9905" w:rsidR="000D3C61" w:rsidRPr="007B1673" w:rsidRDefault="000D3C61" w:rsidP="000D3C61">
      <w:pPr>
        <w:rPr>
          <w:rFonts w:ascii="Arial" w:hAnsi="Arial" w:cs="Arial"/>
          <w:sz w:val="22"/>
          <w:szCs w:val="22"/>
        </w:rPr>
      </w:pPr>
      <w:r w:rsidRPr="007B1673">
        <w:rPr>
          <w:rFonts w:ascii="Arial" w:hAnsi="Arial" w:cs="Arial"/>
          <w:sz w:val="22"/>
          <w:szCs w:val="22"/>
        </w:rPr>
        <w:t xml:space="preserve">4.1 </w:t>
      </w:r>
      <w:r w:rsidR="00FB4193" w:rsidRPr="007B1673">
        <w:rPr>
          <w:rFonts w:ascii="Arial" w:hAnsi="Arial" w:cs="Arial"/>
          <w:sz w:val="22"/>
          <w:szCs w:val="22"/>
        </w:rPr>
        <w:t>Introduction ……………………</w:t>
      </w:r>
      <w:r w:rsidRPr="007B1673">
        <w:rPr>
          <w:rFonts w:ascii="Arial" w:hAnsi="Arial" w:cs="Arial"/>
          <w:sz w:val="22"/>
          <w:szCs w:val="22"/>
        </w:rPr>
        <w:t xml:space="preserve"> ........</w:t>
      </w:r>
      <w:r w:rsidR="0035118D" w:rsidRPr="007B1673">
        <w:rPr>
          <w:rFonts w:ascii="Arial" w:hAnsi="Arial" w:cs="Arial"/>
          <w:sz w:val="22"/>
          <w:szCs w:val="22"/>
        </w:rPr>
        <w:t>............</w:t>
      </w:r>
      <w:r w:rsidR="005C26D9" w:rsidRPr="007B1673">
        <w:rPr>
          <w:rFonts w:ascii="Arial" w:hAnsi="Arial" w:cs="Arial"/>
          <w:sz w:val="22"/>
          <w:szCs w:val="22"/>
        </w:rPr>
        <w:t>....</w:t>
      </w:r>
      <w:r w:rsidR="0035118D" w:rsidRPr="007B1673">
        <w:rPr>
          <w:rFonts w:ascii="Arial" w:hAnsi="Arial" w:cs="Arial"/>
          <w:sz w:val="22"/>
          <w:szCs w:val="22"/>
        </w:rPr>
        <w:t>..</w:t>
      </w:r>
      <w:r w:rsidR="005C26D9" w:rsidRPr="007B1673">
        <w:rPr>
          <w:rFonts w:ascii="Arial" w:hAnsi="Arial" w:cs="Arial"/>
          <w:sz w:val="22"/>
          <w:szCs w:val="22"/>
        </w:rPr>
        <w:t>..</w:t>
      </w:r>
      <w:r w:rsidRPr="007B1673">
        <w:rPr>
          <w:rFonts w:ascii="Arial" w:hAnsi="Arial" w:cs="Arial"/>
          <w:sz w:val="22"/>
          <w:szCs w:val="22"/>
        </w:rPr>
        <w:t>............................................................2</w:t>
      </w:r>
      <w:r w:rsidR="0063467E" w:rsidRPr="007B1673">
        <w:rPr>
          <w:rFonts w:ascii="Arial" w:hAnsi="Arial" w:cs="Arial"/>
          <w:sz w:val="22"/>
          <w:szCs w:val="22"/>
        </w:rPr>
        <w:t>4</w:t>
      </w:r>
    </w:p>
    <w:p w14:paraId="0BBA492A" w14:textId="163EB7EC" w:rsidR="000D3C61" w:rsidRPr="007B1673" w:rsidRDefault="000D3C61" w:rsidP="000D3C61">
      <w:pPr>
        <w:rPr>
          <w:rFonts w:ascii="Arial" w:hAnsi="Arial" w:cs="Arial"/>
          <w:sz w:val="22"/>
          <w:szCs w:val="22"/>
        </w:rPr>
      </w:pPr>
      <w:r w:rsidRPr="007B1673">
        <w:rPr>
          <w:rFonts w:ascii="Arial" w:hAnsi="Arial" w:cs="Arial"/>
          <w:sz w:val="22"/>
          <w:szCs w:val="22"/>
        </w:rPr>
        <w:t xml:space="preserve">4.2 </w:t>
      </w:r>
      <w:r w:rsidR="00FB4193" w:rsidRPr="007B1673">
        <w:rPr>
          <w:rFonts w:ascii="Arial" w:hAnsi="Arial" w:cs="Arial"/>
          <w:sz w:val="22"/>
          <w:szCs w:val="22"/>
        </w:rPr>
        <w:t>Analysis of demography</w:t>
      </w:r>
      <w:r w:rsidRPr="007B1673">
        <w:rPr>
          <w:rFonts w:ascii="Arial" w:hAnsi="Arial" w:cs="Arial"/>
          <w:sz w:val="22"/>
          <w:szCs w:val="22"/>
        </w:rPr>
        <w:t>............</w:t>
      </w:r>
      <w:r w:rsidR="0035118D" w:rsidRPr="007B1673">
        <w:rPr>
          <w:rFonts w:ascii="Arial" w:hAnsi="Arial" w:cs="Arial"/>
          <w:sz w:val="22"/>
          <w:szCs w:val="22"/>
        </w:rPr>
        <w:t>...</w:t>
      </w:r>
      <w:r w:rsidRPr="007B1673">
        <w:rPr>
          <w:rFonts w:ascii="Arial" w:hAnsi="Arial" w:cs="Arial"/>
          <w:sz w:val="22"/>
          <w:szCs w:val="22"/>
        </w:rPr>
        <w:t>........................</w:t>
      </w:r>
      <w:r w:rsidR="005C26D9" w:rsidRPr="007B1673">
        <w:rPr>
          <w:rFonts w:ascii="Arial" w:hAnsi="Arial" w:cs="Arial"/>
          <w:sz w:val="22"/>
          <w:szCs w:val="22"/>
        </w:rPr>
        <w:t>..</w:t>
      </w:r>
      <w:r w:rsidRPr="007B1673">
        <w:rPr>
          <w:rFonts w:ascii="Arial" w:hAnsi="Arial" w:cs="Arial"/>
          <w:sz w:val="22"/>
          <w:szCs w:val="22"/>
        </w:rPr>
        <w:t>..........................................................</w:t>
      </w:r>
      <w:r w:rsidR="00FC4A07" w:rsidRPr="007B1673">
        <w:rPr>
          <w:rFonts w:ascii="Arial" w:hAnsi="Arial" w:cs="Arial"/>
          <w:sz w:val="22"/>
          <w:szCs w:val="22"/>
        </w:rPr>
        <w:t>2</w:t>
      </w:r>
      <w:r w:rsidR="0063467E" w:rsidRPr="007B1673">
        <w:rPr>
          <w:rFonts w:ascii="Arial" w:hAnsi="Arial" w:cs="Arial"/>
          <w:sz w:val="22"/>
          <w:szCs w:val="22"/>
        </w:rPr>
        <w:t>5</w:t>
      </w:r>
    </w:p>
    <w:p w14:paraId="049586A9" w14:textId="6E49A42E" w:rsidR="000D3C61" w:rsidRPr="007B1673" w:rsidRDefault="000D3C61" w:rsidP="000D3C61">
      <w:pPr>
        <w:rPr>
          <w:rFonts w:ascii="Arial" w:hAnsi="Arial" w:cs="Arial"/>
          <w:sz w:val="22"/>
          <w:szCs w:val="22"/>
        </w:rPr>
      </w:pPr>
      <w:r w:rsidRPr="007B1673">
        <w:rPr>
          <w:rFonts w:ascii="Arial" w:hAnsi="Arial" w:cs="Arial"/>
          <w:sz w:val="22"/>
          <w:szCs w:val="22"/>
        </w:rPr>
        <w:t xml:space="preserve">4.3 </w:t>
      </w:r>
      <w:r w:rsidR="0035118D" w:rsidRPr="007B1673">
        <w:rPr>
          <w:rFonts w:ascii="Arial" w:hAnsi="Arial" w:cs="Arial"/>
          <w:sz w:val="22"/>
          <w:szCs w:val="22"/>
        </w:rPr>
        <w:t>Analysis of results</w:t>
      </w:r>
      <w:r w:rsidR="0035118D" w:rsidRPr="007B1673">
        <w:rPr>
          <w:rFonts w:ascii="Arial" w:hAnsi="Arial" w:cs="Arial"/>
          <w:sz w:val="22"/>
          <w:szCs w:val="22"/>
        </w:rPr>
        <w:t>………………………</w:t>
      </w:r>
      <w:r w:rsidRPr="007B1673">
        <w:rPr>
          <w:rFonts w:ascii="Arial" w:hAnsi="Arial" w:cs="Arial"/>
          <w:sz w:val="22"/>
          <w:szCs w:val="22"/>
        </w:rPr>
        <w:t>............</w:t>
      </w:r>
      <w:r w:rsidR="005C26D9" w:rsidRPr="007B1673">
        <w:rPr>
          <w:rFonts w:ascii="Arial" w:hAnsi="Arial" w:cs="Arial"/>
          <w:sz w:val="22"/>
          <w:szCs w:val="22"/>
        </w:rPr>
        <w:t>.</w:t>
      </w:r>
      <w:r w:rsidRPr="007B1673">
        <w:rPr>
          <w:rFonts w:ascii="Arial" w:hAnsi="Arial" w:cs="Arial"/>
          <w:sz w:val="22"/>
          <w:szCs w:val="22"/>
        </w:rPr>
        <w:t>..............................................................</w:t>
      </w:r>
      <w:r w:rsidR="00112AFE" w:rsidRPr="007B1673">
        <w:rPr>
          <w:rFonts w:ascii="Arial" w:hAnsi="Arial" w:cs="Arial"/>
          <w:sz w:val="22"/>
          <w:szCs w:val="22"/>
        </w:rPr>
        <w:t>2</w:t>
      </w:r>
      <w:r w:rsidR="0063467E" w:rsidRPr="007B1673">
        <w:rPr>
          <w:rFonts w:ascii="Arial" w:hAnsi="Arial" w:cs="Arial"/>
          <w:sz w:val="22"/>
          <w:szCs w:val="22"/>
        </w:rPr>
        <w:t>5</w:t>
      </w:r>
    </w:p>
    <w:p w14:paraId="1378E939" w14:textId="011B2451" w:rsidR="000D3C61" w:rsidRPr="007B1673" w:rsidRDefault="000D3C61" w:rsidP="000D3C61">
      <w:pPr>
        <w:rPr>
          <w:rFonts w:ascii="Arial" w:hAnsi="Arial" w:cs="Arial"/>
          <w:sz w:val="22"/>
          <w:szCs w:val="22"/>
        </w:rPr>
      </w:pPr>
      <w:r w:rsidRPr="007B1673">
        <w:rPr>
          <w:rFonts w:ascii="Arial" w:hAnsi="Arial" w:cs="Arial"/>
          <w:b/>
          <w:bCs/>
          <w:sz w:val="22"/>
          <w:szCs w:val="22"/>
        </w:rPr>
        <w:t>CHAPTER 5 - Conclusion</w:t>
      </w:r>
      <w:r w:rsidRPr="007B1673">
        <w:rPr>
          <w:rFonts w:ascii="Arial" w:hAnsi="Arial" w:cs="Arial"/>
          <w:sz w:val="22"/>
          <w:szCs w:val="22"/>
        </w:rPr>
        <w:t xml:space="preserve"> .......................................</w:t>
      </w:r>
      <w:r w:rsidR="005C26D9" w:rsidRPr="007B1673">
        <w:rPr>
          <w:rFonts w:ascii="Arial" w:hAnsi="Arial" w:cs="Arial"/>
          <w:sz w:val="22"/>
          <w:szCs w:val="22"/>
        </w:rPr>
        <w:t>...........</w:t>
      </w:r>
      <w:r w:rsidRPr="007B1673">
        <w:rPr>
          <w:rFonts w:ascii="Arial" w:hAnsi="Arial" w:cs="Arial"/>
          <w:sz w:val="22"/>
          <w:szCs w:val="22"/>
        </w:rPr>
        <w:t>.................................................</w:t>
      </w:r>
      <w:r w:rsidR="00112AFE" w:rsidRPr="007B1673">
        <w:rPr>
          <w:rFonts w:ascii="Arial" w:hAnsi="Arial" w:cs="Arial"/>
          <w:sz w:val="22"/>
          <w:szCs w:val="22"/>
        </w:rPr>
        <w:t>25</w:t>
      </w:r>
    </w:p>
    <w:p w14:paraId="2097E62F" w14:textId="2942268E" w:rsidR="000D3C61" w:rsidRPr="007B1673" w:rsidRDefault="00F80B62" w:rsidP="000D3C61">
      <w:pPr>
        <w:rPr>
          <w:rFonts w:ascii="Arial" w:hAnsi="Arial" w:cs="Arial"/>
          <w:sz w:val="22"/>
          <w:szCs w:val="22"/>
        </w:rPr>
      </w:pPr>
      <w:r w:rsidRPr="007B1673">
        <w:rPr>
          <w:rFonts w:ascii="Arial" w:hAnsi="Arial" w:cs="Arial"/>
          <w:sz w:val="22"/>
          <w:szCs w:val="22"/>
        </w:rPr>
        <w:t>5.1.</w:t>
      </w:r>
      <w:r w:rsidR="00843C0F" w:rsidRPr="007B1673">
        <w:rPr>
          <w:rFonts w:ascii="Arial" w:hAnsi="Arial" w:cs="Arial"/>
          <w:sz w:val="22"/>
          <w:szCs w:val="22"/>
        </w:rPr>
        <w:t xml:space="preserve"> </w:t>
      </w:r>
      <w:r w:rsidR="000D3C61" w:rsidRPr="007B1673">
        <w:rPr>
          <w:rFonts w:ascii="Arial" w:hAnsi="Arial" w:cs="Arial"/>
          <w:sz w:val="22"/>
          <w:szCs w:val="22"/>
        </w:rPr>
        <w:t>Introduction....................................................</w:t>
      </w:r>
      <w:r w:rsidR="005C26D9" w:rsidRPr="007B1673">
        <w:rPr>
          <w:rFonts w:ascii="Arial" w:hAnsi="Arial" w:cs="Arial"/>
          <w:sz w:val="22"/>
          <w:szCs w:val="22"/>
        </w:rPr>
        <w:t>...............</w:t>
      </w:r>
      <w:r w:rsidR="000D3C61" w:rsidRPr="007B1673">
        <w:rPr>
          <w:rFonts w:ascii="Arial" w:hAnsi="Arial" w:cs="Arial"/>
          <w:sz w:val="22"/>
          <w:szCs w:val="22"/>
        </w:rPr>
        <w:t>..................................................</w:t>
      </w:r>
      <w:r w:rsidR="002C324B" w:rsidRPr="007B1673">
        <w:rPr>
          <w:rFonts w:ascii="Arial" w:hAnsi="Arial" w:cs="Arial"/>
          <w:sz w:val="22"/>
          <w:szCs w:val="22"/>
        </w:rPr>
        <w:t>2</w:t>
      </w:r>
      <w:r w:rsidR="004C631B" w:rsidRPr="007B1673">
        <w:rPr>
          <w:rFonts w:ascii="Arial" w:hAnsi="Arial" w:cs="Arial"/>
          <w:sz w:val="22"/>
          <w:szCs w:val="22"/>
        </w:rPr>
        <w:t>6</w:t>
      </w:r>
    </w:p>
    <w:p w14:paraId="7E664E92" w14:textId="7F6D3657" w:rsidR="000D3C61" w:rsidRPr="007B1673" w:rsidRDefault="00F80B62" w:rsidP="000D3C61">
      <w:pPr>
        <w:rPr>
          <w:rFonts w:ascii="Arial" w:hAnsi="Arial" w:cs="Arial"/>
          <w:sz w:val="22"/>
          <w:szCs w:val="22"/>
        </w:rPr>
      </w:pPr>
      <w:r w:rsidRPr="007B1673">
        <w:rPr>
          <w:rFonts w:ascii="Arial" w:hAnsi="Arial" w:cs="Arial"/>
          <w:sz w:val="22"/>
          <w:szCs w:val="22"/>
        </w:rPr>
        <w:t>5.2 Summary of Results</w:t>
      </w:r>
      <w:r w:rsidR="000D3C61" w:rsidRPr="007B1673">
        <w:rPr>
          <w:rFonts w:ascii="Arial" w:hAnsi="Arial" w:cs="Arial"/>
          <w:sz w:val="22"/>
          <w:szCs w:val="22"/>
        </w:rPr>
        <w:t>.............................</w:t>
      </w:r>
      <w:r w:rsidR="005C26D9" w:rsidRPr="007B1673">
        <w:rPr>
          <w:rFonts w:ascii="Arial" w:hAnsi="Arial" w:cs="Arial"/>
          <w:sz w:val="22"/>
          <w:szCs w:val="22"/>
        </w:rPr>
        <w:t>...</w:t>
      </w:r>
      <w:r w:rsidR="000D3C61" w:rsidRPr="007B1673">
        <w:rPr>
          <w:rFonts w:ascii="Arial" w:hAnsi="Arial" w:cs="Arial"/>
          <w:sz w:val="22"/>
          <w:szCs w:val="22"/>
        </w:rPr>
        <w:t>..</w:t>
      </w:r>
      <w:r w:rsidR="005C26D9" w:rsidRPr="007B1673">
        <w:rPr>
          <w:rFonts w:ascii="Arial" w:hAnsi="Arial" w:cs="Arial"/>
          <w:sz w:val="22"/>
          <w:szCs w:val="22"/>
        </w:rPr>
        <w:t>..............</w:t>
      </w:r>
      <w:r w:rsidR="000D3C61" w:rsidRPr="007B1673">
        <w:rPr>
          <w:rFonts w:ascii="Arial" w:hAnsi="Arial" w:cs="Arial"/>
          <w:sz w:val="22"/>
          <w:szCs w:val="22"/>
        </w:rPr>
        <w:t>....................................................</w:t>
      </w:r>
      <w:r w:rsidR="002C324B" w:rsidRPr="007B1673">
        <w:rPr>
          <w:rFonts w:ascii="Arial" w:hAnsi="Arial" w:cs="Arial"/>
          <w:sz w:val="22"/>
          <w:szCs w:val="22"/>
        </w:rPr>
        <w:t>26</w:t>
      </w:r>
    </w:p>
    <w:p w14:paraId="35E12B67" w14:textId="3741D82D" w:rsidR="000D3C61" w:rsidRPr="007B1673" w:rsidRDefault="00F80B62" w:rsidP="000D3C61">
      <w:pPr>
        <w:rPr>
          <w:rFonts w:ascii="Arial" w:hAnsi="Arial" w:cs="Arial"/>
          <w:sz w:val="22"/>
          <w:szCs w:val="22"/>
        </w:rPr>
      </w:pPr>
      <w:r w:rsidRPr="007B1673">
        <w:rPr>
          <w:rFonts w:ascii="Arial" w:hAnsi="Arial" w:cs="Arial"/>
          <w:sz w:val="22"/>
          <w:szCs w:val="22"/>
        </w:rPr>
        <w:t>5.3 Research</w:t>
      </w:r>
      <w:r w:rsidR="00843C0F" w:rsidRPr="007B1673">
        <w:rPr>
          <w:rFonts w:ascii="Arial" w:hAnsi="Arial" w:cs="Arial"/>
          <w:sz w:val="22"/>
          <w:szCs w:val="22"/>
        </w:rPr>
        <w:t xml:space="preserve"> li</w:t>
      </w:r>
      <w:r w:rsidRPr="007B1673">
        <w:rPr>
          <w:rFonts w:ascii="Arial" w:hAnsi="Arial" w:cs="Arial"/>
          <w:sz w:val="22"/>
          <w:szCs w:val="22"/>
        </w:rPr>
        <w:t>mitations</w:t>
      </w:r>
      <w:r w:rsidR="000D3C61" w:rsidRPr="007B1673">
        <w:rPr>
          <w:rFonts w:ascii="Arial" w:hAnsi="Arial" w:cs="Arial"/>
          <w:sz w:val="22"/>
          <w:szCs w:val="22"/>
        </w:rPr>
        <w:t>........................................</w:t>
      </w:r>
      <w:r w:rsidR="005C26D9" w:rsidRPr="007B1673">
        <w:rPr>
          <w:rFonts w:ascii="Arial" w:hAnsi="Arial" w:cs="Arial"/>
          <w:sz w:val="22"/>
          <w:szCs w:val="22"/>
        </w:rPr>
        <w:t>...........</w:t>
      </w:r>
      <w:r w:rsidR="000D3C61" w:rsidRPr="007B1673">
        <w:rPr>
          <w:rFonts w:ascii="Arial" w:hAnsi="Arial" w:cs="Arial"/>
          <w:sz w:val="22"/>
          <w:szCs w:val="22"/>
        </w:rPr>
        <w:t>..................................................</w:t>
      </w:r>
      <w:r w:rsidR="002C324B" w:rsidRPr="007B1673">
        <w:rPr>
          <w:rFonts w:ascii="Arial" w:hAnsi="Arial" w:cs="Arial"/>
          <w:sz w:val="22"/>
          <w:szCs w:val="22"/>
        </w:rPr>
        <w:t>26</w:t>
      </w:r>
    </w:p>
    <w:p w14:paraId="1A4AEBB5" w14:textId="2A4ACC16" w:rsidR="000D3C61" w:rsidRPr="007B1673" w:rsidRDefault="00F80B62" w:rsidP="000D3C61">
      <w:pPr>
        <w:rPr>
          <w:rFonts w:ascii="Arial" w:hAnsi="Arial" w:cs="Arial"/>
          <w:sz w:val="22"/>
          <w:szCs w:val="22"/>
        </w:rPr>
      </w:pPr>
      <w:r w:rsidRPr="007B1673">
        <w:rPr>
          <w:rFonts w:ascii="Arial" w:hAnsi="Arial" w:cs="Arial"/>
          <w:sz w:val="22"/>
          <w:szCs w:val="22"/>
        </w:rPr>
        <w:t>5.4 Implications for Study</w:t>
      </w:r>
      <w:r w:rsidR="00F76590" w:rsidRPr="007B1673">
        <w:rPr>
          <w:rFonts w:ascii="Arial" w:hAnsi="Arial" w:cs="Arial"/>
          <w:sz w:val="22"/>
          <w:szCs w:val="22"/>
        </w:rPr>
        <w:t>……………………………..</w:t>
      </w:r>
      <w:r w:rsidR="000D3C61" w:rsidRPr="007B1673">
        <w:rPr>
          <w:rFonts w:ascii="Arial" w:hAnsi="Arial" w:cs="Arial"/>
          <w:sz w:val="22"/>
          <w:szCs w:val="22"/>
        </w:rPr>
        <w:t>.........</w:t>
      </w:r>
      <w:r w:rsidR="005C26D9" w:rsidRPr="007B1673">
        <w:rPr>
          <w:rFonts w:ascii="Arial" w:hAnsi="Arial" w:cs="Arial"/>
          <w:sz w:val="22"/>
          <w:szCs w:val="22"/>
        </w:rPr>
        <w:t>......</w:t>
      </w:r>
      <w:r w:rsidR="004A4A60" w:rsidRPr="007B1673">
        <w:rPr>
          <w:rFonts w:ascii="Arial" w:hAnsi="Arial" w:cs="Arial"/>
          <w:sz w:val="22"/>
          <w:szCs w:val="22"/>
        </w:rPr>
        <w:t>.....</w:t>
      </w:r>
      <w:r w:rsidR="005C26D9" w:rsidRPr="007B1673">
        <w:rPr>
          <w:rFonts w:ascii="Arial" w:hAnsi="Arial" w:cs="Arial"/>
          <w:sz w:val="22"/>
          <w:szCs w:val="22"/>
        </w:rPr>
        <w:t>...............</w:t>
      </w:r>
      <w:r w:rsidR="000D3C61" w:rsidRPr="007B1673">
        <w:rPr>
          <w:rFonts w:ascii="Arial" w:hAnsi="Arial" w:cs="Arial"/>
          <w:sz w:val="22"/>
          <w:szCs w:val="22"/>
        </w:rPr>
        <w:t>........................</w:t>
      </w:r>
      <w:r w:rsidR="002C324B" w:rsidRPr="007B1673">
        <w:rPr>
          <w:rFonts w:ascii="Arial" w:hAnsi="Arial" w:cs="Arial"/>
          <w:sz w:val="22"/>
          <w:szCs w:val="22"/>
        </w:rPr>
        <w:t>26</w:t>
      </w:r>
    </w:p>
    <w:p w14:paraId="0D6168DB" w14:textId="5185876D" w:rsidR="00F76590" w:rsidRPr="007B1673" w:rsidRDefault="00F76590" w:rsidP="00F76590">
      <w:pPr>
        <w:rPr>
          <w:rFonts w:ascii="Arial" w:hAnsi="Arial" w:cs="Arial"/>
          <w:sz w:val="22"/>
          <w:szCs w:val="22"/>
        </w:rPr>
      </w:pPr>
      <w:r w:rsidRPr="007B1673">
        <w:rPr>
          <w:rFonts w:ascii="Arial" w:hAnsi="Arial" w:cs="Arial"/>
          <w:sz w:val="22"/>
          <w:szCs w:val="22"/>
        </w:rPr>
        <w:t>5.5 Future Studies</w:t>
      </w:r>
      <w:r w:rsidR="00843C0F" w:rsidRPr="007B1673">
        <w:rPr>
          <w:rFonts w:ascii="Arial" w:hAnsi="Arial" w:cs="Arial"/>
          <w:sz w:val="22"/>
          <w:szCs w:val="22"/>
        </w:rPr>
        <w:t>…………………………………………</w:t>
      </w:r>
      <w:r w:rsidR="004A4A60" w:rsidRPr="007B1673">
        <w:rPr>
          <w:rFonts w:ascii="Arial" w:hAnsi="Arial" w:cs="Arial"/>
          <w:sz w:val="22"/>
          <w:szCs w:val="22"/>
        </w:rPr>
        <w:t>……</w:t>
      </w:r>
      <w:r w:rsidR="00843C0F" w:rsidRPr="007B1673">
        <w:rPr>
          <w:rFonts w:ascii="Arial" w:hAnsi="Arial" w:cs="Arial"/>
          <w:sz w:val="22"/>
          <w:szCs w:val="22"/>
        </w:rPr>
        <w:t>…………………………………..</w:t>
      </w:r>
      <w:r w:rsidR="002C324B" w:rsidRPr="007B1673">
        <w:rPr>
          <w:rFonts w:ascii="Arial" w:hAnsi="Arial" w:cs="Arial"/>
          <w:sz w:val="22"/>
          <w:szCs w:val="22"/>
        </w:rPr>
        <w:t>26</w:t>
      </w:r>
    </w:p>
    <w:p w14:paraId="0CC29BD0" w14:textId="00C9B90C" w:rsidR="00F76590" w:rsidRPr="007B1673" w:rsidRDefault="00F76590" w:rsidP="00F76590">
      <w:pPr>
        <w:rPr>
          <w:rFonts w:ascii="Arial" w:hAnsi="Arial" w:cs="Arial"/>
          <w:sz w:val="22"/>
          <w:szCs w:val="22"/>
        </w:rPr>
      </w:pPr>
      <w:r w:rsidRPr="007B1673">
        <w:rPr>
          <w:rFonts w:ascii="Arial" w:hAnsi="Arial" w:cs="Arial"/>
          <w:sz w:val="22"/>
          <w:szCs w:val="22"/>
        </w:rPr>
        <w:t>5.6 Recommendations</w:t>
      </w:r>
      <w:r w:rsidR="004A4A60" w:rsidRPr="007B1673">
        <w:rPr>
          <w:rFonts w:ascii="Arial" w:hAnsi="Arial" w:cs="Arial"/>
          <w:sz w:val="22"/>
          <w:szCs w:val="22"/>
        </w:rPr>
        <w:t>…………………………………………………………………………….27</w:t>
      </w:r>
    </w:p>
    <w:p w14:paraId="474137B3" w14:textId="21095876" w:rsidR="000D3C61" w:rsidRPr="007B1673" w:rsidRDefault="000D3C61" w:rsidP="000D3C61">
      <w:pPr>
        <w:rPr>
          <w:rFonts w:ascii="Arial" w:hAnsi="Arial" w:cs="Arial"/>
          <w:sz w:val="22"/>
          <w:szCs w:val="22"/>
        </w:rPr>
      </w:pPr>
      <w:r w:rsidRPr="007B1673">
        <w:rPr>
          <w:rFonts w:ascii="Arial" w:hAnsi="Arial" w:cs="Arial"/>
          <w:sz w:val="22"/>
          <w:szCs w:val="22"/>
        </w:rPr>
        <w:t>References........................................................................................</w:t>
      </w:r>
      <w:r w:rsidR="005C26D9" w:rsidRPr="007B1673">
        <w:rPr>
          <w:rFonts w:ascii="Arial" w:hAnsi="Arial" w:cs="Arial"/>
          <w:sz w:val="22"/>
          <w:szCs w:val="22"/>
        </w:rPr>
        <w:t>.........</w:t>
      </w:r>
      <w:r w:rsidRPr="007B1673">
        <w:rPr>
          <w:rFonts w:ascii="Arial" w:hAnsi="Arial" w:cs="Arial"/>
          <w:sz w:val="22"/>
          <w:szCs w:val="22"/>
        </w:rPr>
        <w:t>.......................</w:t>
      </w:r>
      <w:r w:rsidR="00C5488A">
        <w:rPr>
          <w:rFonts w:ascii="Arial" w:hAnsi="Arial" w:cs="Arial"/>
          <w:sz w:val="22"/>
          <w:szCs w:val="22"/>
        </w:rPr>
        <w:t>29-31</w:t>
      </w:r>
    </w:p>
    <w:p w14:paraId="7D33BE37" w14:textId="6F8059CB" w:rsidR="000D3C61" w:rsidRPr="007B1673" w:rsidRDefault="000D3C61" w:rsidP="000D3C61">
      <w:pPr>
        <w:rPr>
          <w:rFonts w:ascii="Arial" w:hAnsi="Arial" w:cs="Arial"/>
          <w:sz w:val="22"/>
          <w:szCs w:val="22"/>
        </w:rPr>
      </w:pPr>
      <w:r w:rsidRPr="007B1673">
        <w:rPr>
          <w:rFonts w:ascii="Arial" w:hAnsi="Arial" w:cs="Arial"/>
          <w:sz w:val="22"/>
          <w:szCs w:val="22"/>
        </w:rPr>
        <w:t>Appendix 1: Survey Questionnaire ............................................</w:t>
      </w:r>
      <w:r w:rsidR="005C26D9" w:rsidRPr="007B1673">
        <w:rPr>
          <w:rFonts w:ascii="Arial" w:hAnsi="Arial" w:cs="Arial"/>
          <w:sz w:val="22"/>
          <w:szCs w:val="22"/>
        </w:rPr>
        <w:t>................</w:t>
      </w:r>
      <w:r w:rsidRPr="007B1673">
        <w:rPr>
          <w:rFonts w:ascii="Arial" w:hAnsi="Arial" w:cs="Arial"/>
          <w:sz w:val="22"/>
          <w:szCs w:val="22"/>
        </w:rPr>
        <w:t>..........................</w:t>
      </w:r>
      <w:r w:rsidR="00960E0A" w:rsidRPr="007B1673">
        <w:rPr>
          <w:rFonts w:ascii="Arial" w:hAnsi="Arial" w:cs="Arial"/>
          <w:sz w:val="22"/>
          <w:szCs w:val="22"/>
        </w:rPr>
        <w:t>3</w:t>
      </w:r>
      <w:r w:rsidR="00C5488A">
        <w:rPr>
          <w:rFonts w:ascii="Arial" w:hAnsi="Arial" w:cs="Arial"/>
          <w:sz w:val="22"/>
          <w:szCs w:val="22"/>
        </w:rPr>
        <w:t>2</w:t>
      </w:r>
    </w:p>
    <w:p w14:paraId="75A22846" w14:textId="4D657A13" w:rsidR="004A4A60" w:rsidRPr="007B1673" w:rsidRDefault="004A4A60" w:rsidP="000D3C61">
      <w:pPr>
        <w:rPr>
          <w:rFonts w:ascii="Arial" w:hAnsi="Arial" w:cs="Arial"/>
          <w:sz w:val="22"/>
          <w:szCs w:val="22"/>
        </w:rPr>
      </w:pPr>
      <w:r w:rsidRPr="007B1673">
        <w:rPr>
          <w:rFonts w:ascii="Arial" w:hAnsi="Arial" w:cs="Arial"/>
          <w:sz w:val="22"/>
          <w:szCs w:val="22"/>
        </w:rPr>
        <w:t>Poster……………………………………………………………………………………………….3</w:t>
      </w:r>
      <w:r w:rsidR="0001143C" w:rsidRPr="007B1673">
        <w:rPr>
          <w:rFonts w:ascii="Arial" w:hAnsi="Arial" w:cs="Arial"/>
          <w:sz w:val="22"/>
          <w:szCs w:val="22"/>
        </w:rPr>
        <w:t>4</w:t>
      </w:r>
    </w:p>
    <w:p w14:paraId="7CC37470" w14:textId="77777777" w:rsidR="00541CCB" w:rsidRPr="007B1673" w:rsidRDefault="00541CCB" w:rsidP="00B7119E">
      <w:pPr>
        <w:rPr>
          <w:rFonts w:ascii="Arial" w:hAnsi="Arial" w:cs="Arial"/>
          <w:b/>
          <w:bCs/>
          <w:sz w:val="22"/>
          <w:szCs w:val="22"/>
          <w:u w:val="single"/>
        </w:rPr>
      </w:pPr>
    </w:p>
    <w:p w14:paraId="2FD32CAE" w14:textId="77777777" w:rsidR="00541CCB" w:rsidRPr="007B1673" w:rsidRDefault="00541CCB" w:rsidP="00B7119E">
      <w:pPr>
        <w:rPr>
          <w:rFonts w:ascii="Arial" w:hAnsi="Arial" w:cs="Arial"/>
          <w:b/>
          <w:bCs/>
          <w:sz w:val="22"/>
          <w:szCs w:val="22"/>
          <w:u w:val="single"/>
        </w:rPr>
      </w:pPr>
    </w:p>
    <w:p w14:paraId="03941879" w14:textId="77777777" w:rsidR="00541CCB" w:rsidRPr="007B1673" w:rsidRDefault="00541CCB" w:rsidP="00B7119E">
      <w:pPr>
        <w:rPr>
          <w:rFonts w:ascii="Arial" w:hAnsi="Arial" w:cs="Arial"/>
          <w:b/>
          <w:bCs/>
          <w:sz w:val="22"/>
          <w:szCs w:val="22"/>
          <w:u w:val="single"/>
        </w:rPr>
      </w:pPr>
    </w:p>
    <w:p w14:paraId="1671E70D" w14:textId="77777777" w:rsidR="00541CCB" w:rsidRPr="007B1673" w:rsidRDefault="00541CCB" w:rsidP="00B7119E">
      <w:pPr>
        <w:rPr>
          <w:rFonts w:ascii="Arial" w:hAnsi="Arial" w:cs="Arial"/>
          <w:b/>
          <w:bCs/>
          <w:sz w:val="22"/>
          <w:szCs w:val="22"/>
          <w:u w:val="single"/>
        </w:rPr>
      </w:pPr>
    </w:p>
    <w:p w14:paraId="6CF009BE" w14:textId="77777777" w:rsidR="00541CCB" w:rsidRPr="007B1673" w:rsidRDefault="00541CCB" w:rsidP="00B7119E">
      <w:pPr>
        <w:rPr>
          <w:rFonts w:ascii="Arial" w:hAnsi="Arial" w:cs="Arial"/>
          <w:b/>
          <w:bCs/>
          <w:sz w:val="22"/>
          <w:szCs w:val="22"/>
          <w:u w:val="single"/>
        </w:rPr>
      </w:pPr>
    </w:p>
    <w:p w14:paraId="13FCAE11" w14:textId="77777777" w:rsidR="00541CCB" w:rsidRPr="007B1673" w:rsidRDefault="00541CCB" w:rsidP="00B7119E">
      <w:pPr>
        <w:rPr>
          <w:rFonts w:ascii="Arial" w:hAnsi="Arial" w:cs="Arial"/>
          <w:b/>
          <w:bCs/>
          <w:sz w:val="22"/>
          <w:szCs w:val="22"/>
          <w:u w:val="single"/>
        </w:rPr>
      </w:pPr>
    </w:p>
    <w:p w14:paraId="4382723A" w14:textId="77777777" w:rsidR="00541CCB" w:rsidRPr="007B1673" w:rsidRDefault="00541CCB" w:rsidP="00B7119E">
      <w:pPr>
        <w:rPr>
          <w:rFonts w:ascii="Arial" w:hAnsi="Arial" w:cs="Arial"/>
          <w:b/>
          <w:bCs/>
          <w:sz w:val="22"/>
          <w:szCs w:val="22"/>
          <w:u w:val="single"/>
        </w:rPr>
      </w:pPr>
    </w:p>
    <w:p w14:paraId="028A3B05" w14:textId="77777777" w:rsidR="00541CCB" w:rsidRPr="007B1673" w:rsidRDefault="00541CCB" w:rsidP="00B7119E">
      <w:pPr>
        <w:rPr>
          <w:rFonts w:ascii="Arial" w:hAnsi="Arial" w:cs="Arial"/>
          <w:b/>
          <w:bCs/>
          <w:sz w:val="22"/>
          <w:szCs w:val="22"/>
          <w:u w:val="single"/>
        </w:rPr>
      </w:pPr>
    </w:p>
    <w:p w14:paraId="7CC2C455" w14:textId="77777777" w:rsidR="00541CCB" w:rsidRPr="007B1673" w:rsidRDefault="00541CCB" w:rsidP="00B7119E">
      <w:pPr>
        <w:rPr>
          <w:rFonts w:ascii="Arial" w:hAnsi="Arial" w:cs="Arial"/>
          <w:b/>
          <w:bCs/>
          <w:sz w:val="22"/>
          <w:szCs w:val="22"/>
          <w:u w:val="single"/>
        </w:rPr>
      </w:pPr>
    </w:p>
    <w:p w14:paraId="4705BD0F" w14:textId="77777777" w:rsidR="00496D8F" w:rsidRPr="007B1673" w:rsidRDefault="00496D8F" w:rsidP="00B7119E">
      <w:pPr>
        <w:rPr>
          <w:rFonts w:ascii="Arial" w:hAnsi="Arial" w:cs="Arial"/>
          <w:b/>
          <w:bCs/>
          <w:sz w:val="22"/>
          <w:szCs w:val="22"/>
          <w:u w:val="single"/>
        </w:rPr>
      </w:pPr>
    </w:p>
    <w:p w14:paraId="2F6B8D08" w14:textId="77777777" w:rsidR="00496D8F" w:rsidRPr="007B1673" w:rsidRDefault="00496D8F" w:rsidP="00B7119E">
      <w:pPr>
        <w:rPr>
          <w:rFonts w:ascii="Arial" w:hAnsi="Arial" w:cs="Arial"/>
          <w:b/>
          <w:bCs/>
          <w:sz w:val="22"/>
          <w:szCs w:val="22"/>
          <w:u w:val="single"/>
        </w:rPr>
      </w:pPr>
    </w:p>
    <w:p w14:paraId="58CD769F" w14:textId="77777777" w:rsidR="00496D8F" w:rsidRPr="007B1673" w:rsidRDefault="00496D8F" w:rsidP="00B7119E">
      <w:pPr>
        <w:rPr>
          <w:rFonts w:ascii="Arial" w:hAnsi="Arial" w:cs="Arial"/>
          <w:b/>
          <w:bCs/>
          <w:sz w:val="22"/>
          <w:szCs w:val="22"/>
          <w:u w:val="single"/>
        </w:rPr>
      </w:pPr>
    </w:p>
    <w:p w14:paraId="5CF90017" w14:textId="77777777" w:rsidR="00496D8F" w:rsidRPr="007B1673" w:rsidRDefault="00496D8F" w:rsidP="00B7119E">
      <w:pPr>
        <w:rPr>
          <w:rFonts w:ascii="Arial" w:hAnsi="Arial" w:cs="Arial"/>
          <w:b/>
          <w:bCs/>
          <w:sz w:val="22"/>
          <w:szCs w:val="22"/>
          <w:u w:val="single"/>
        </w:rPr>
      </w:pPr>
    </w:p>
    <w:p w14:paraId="432AF083" w14:textId="77777777" w:rsidR="00541CCB" w:rsidRPr="007B1673" w:rsidRDefault="00541CCB" w:rsidP="00B7119E">
      <w:pPr>
        <w:rPr>
          <w:rFonts w:ascii="Arial" w:hAnsi="Arial" w:cs="Arial"/>
          <w:b/>
          <w:bCs/>
          <w:sz w:val="22"/>
          <w:szCs w:val="22"/>
          <w:u w:val="single"/>
        </w:rPr>
      </w:pPr>
    </w:p>
    <w:p w14:paraId="4A823092" w14:textId="77777777" w:rsidR="00541CCB" w:rsidRPr="007B1673" w:rsidRDefault="00541CCB" w:rsidP="00B7119E">
      <w:pPr>
        <w:rPr>
          <w:rFonts w:ascii="Arial" w:hAnsi="Arial" w:cs="Arial"/>
          <w:b/>
          <w:bCs/>
          <w:sz w:val="22"/>
          <w:szCs w:val="22"/>
          <w:u w:val="single"/>
        </w:rPr>
      </w:pPr>
    </w:p>
    <w:p w14:paraId="0A3580C1" w14:textId="77777777" w:rsidR="00541CCB" w:rsidRPr="007B1673" w:rsidRDefault="00541CCB" w:rsidP="00B7119E">
      <w:pPr>
        <w:rPr>
          <w:rFonts w:ascii="Arial" w:hAnsi="Arial" w:cs="Arial"/>
          <w:b/>
          <w:bCs/>
          <w:sz w:val="22"/>
          <w:szCs w:val="22"/>
          <w:u w:val="single"/>
        </w:rPr>
      </w:pPr>
    </w:p>
    <w:p w14:paraId="48FFF040" w14:textId="77777777" w:rsidR="00EF3111" w:rsidRPr="007B1673" w:rsidRDefault="00EF3111" w:rsidP="00EF3111">
      <w:pPr>
        <w:rPr>
          <w:rFonts w:ascii="Arial" w:hAnsi="Arial" w:cs="Arial"/>
          <w:sz w:val="22"/>
          <w:szCs w:val="22"/>
        </w:rPr>
      </w:pPr>
    </w:p>
    <w:p w14:paraId="1DB0976D" w14:textId="77777777" w:rsidR="00EF3111" w:rsidRPr="007B1673" w:rsidRDefault="00EF3111" w:rsidP="00EF3111">
      <w:pPr>
        <w:jc w:val="center"/>
        <w:rPr>
          <w:rFonts w:ascii="Arial" w:hAnsi="Arial" w:cs="Arial"/>
          <w:b/>
          <w:bCs/>
          <w:sz w:val="22"/>
          <w:szCs w:val="22"/>
        </w:rPr>
      </w:pPr>
      <w:r w:rsidRPr="007B1673">
        <w:rPr>
          <w:rFonts w:ascii="Arial" w:hAnsi="Arial" w:cs="Arial"/>
          <w:b/>
          <w:bCs/>
          <w:sz w:val="22"/>
          <w:szCs w:val="22"/>
        </w:rPr>
        <w:t>Declaration Form</w:t>
      </w:r>
    </w:p>
    <w:p w14:paraId="1AADF1B7" w14:textId="77777777" w:rsidR="00EF3111" w:rsidRPr="007B1673" w:rsidRDefault="00EF3111" w:rsidP="00EF3111">
      <w:pPr>
        <w:rPr>
          <w:rFonts w:ascii="Arial" w:hAnsi="Arial" w:cs="Arial"/>
          <w:sz w:val="22"/>
          <w:szCs w:val="22"/>
        </w:rPr>
      </w:pPr>
    </w:p>
    <w:p w14:paraId="1E1EA70A" w14:textId="77777777" w:rsidR="00EF3111" w:rsidRPr="007B1673" w:rsidRDefault="00EF3111" w:rsidP="00EF3111">
      <w:pPr>
        <w:rPr>
          <w:rFonts w:ascii="Arial" w:hAnsi="Arial" w:cs="Arial"/>
          <w:sz w:val="22"/>
          <w:szCs w:val="22"/>
        </w:rPr>
      </w:pPr>
      <w:r w:rsidRPr="007B1673">
        <w:rPr>
          <w:rFonts w:ascii="Arial" w:hAnsi="Arial" w:cs="Arial"/>
          <w:sz w:val="22"/>
          <w:szCs w:val="22"/>
        </w:rPr>
        <w:t>I confirm that this dissertation represents my own original work and independent effort. All sources of information, ideas, data, or quotations that are not my own have been fully acknowledged and appropriately referenced. I affirm that no part of this dissertation has been submitted previously, in whole or in part, for the award of any academic qualification. I accept full responsibility for the integrity and authenticity of the work presented and certify that it complies with the academic and ethical standards required by the institution.</w:t>
      </w:r>
    </w:p>
    <w:p w14:paraId="18FAEEE5" w14:textId="77777777" w:rsidR="00EF3111" w:rsidRPr="007B1673" w:rsidRDefault="00EF3111" w:rsidP="00EF3111">
      <w:pPr>
        <w:rPr>
          <w:rFonts w:ascii="Arial" w:hAnsi="Arial" w:cs="Arial"/>
          <w:sz w:val="22"/>
          <w:szCs w:val="22"/>
        </w:rPr>
      </w:pPr>
    </w:p>
    <w:p w14:paraId="6DAB8CDF" w14:textId="77777777" w:rsidR="00EF3111" w:rsidRPr="007B1673" w:rsidRDefault="00EF3111" w:rsidP="00EF3111">
      <w:pPr>
        <w:rPr>
          <w:rFonts w:ascii="Arial" w:hAnsi="Arial" w:cs="Arial"/>
          <w:sz w:val="22"/>
          <w:szCs w:val="22"/>
        </w:rPr>
      </w:pPr>
    </w:p>
    <w:p w14:paraId="589B1685" w14:textId="77777777" w:rsidR="00712218" w:rsidRPr="007B1673" w:rsidRDefault="00712218" w:rsidP="00EF3111">
      <w:pPr>
        <w:rPr>
          <w:rFonts w:ascii="Arial" w:hAnsi="Arial" w:cs="Arial"/>
          <w:sz w:val="22"/>
          <w:szCs w:val="22"/>
        </w:rPr>
      </w:pPr>
    </w:p>
    <w:p w14:paraId="4EF2BB19" w14:textId="77777777" w:rsidR="00712218" w:rsidRPr="007B1673" w:rsidRDefault="00712218" w:rsidP="00EF3111">
      <w:pPr>
        <w:rPr>
          <w:rFonts w:ascii="Arial" w:hAnsi="Arial" w:cs="Arial"/>
          <w:sz w:val="22"/>
          <w:szCs w:val="22"/>
        </w:rPr>
      </w:pPr>
    </w:p>
    <w:p w14:paraId="6948445D" w14:textId="77777777" w:rsidR="00EF3111" w:rsidRPr="007B1673" w:rsidRDefault="00EF3111" w:rsidP="00EF3111">
      <w:pPr>
        <w:rPr>
          <w:rFonts w:ascii="Arial" w:hAnsi="Arial" w:cs="Arial"/>
          <w:b/>
          <w:bCs/>
          <w:sz w:val="22"/>
          <w:szCs w:val="22"/>
        </w:rPr>
      </w:pPr>
      <w:r w:rsidRPr="007B1673">
        <w:rPr>
          <w:rFonts w:ascii="Arial" w:hAnsi="Arial" w:cs="Arial"/>
          <w:b/>
          <w:bCs/>
          <w:sz w:val="22"/>
          <w:szCs w:val="22"/>
        </w:rPr>
        <w:t>Student: Emmanuel Victor</w:t>
      </w:r>
    </w:p>
    <w:p w14:paraId="14739FA5" w14:textId="77777777" w:rsidR="00EF3111" w:rsidRPr="007B1673" w:rsidRDefault="00EF3111" w:rsidP="00EF3111">
      <w:pPr>
        <w:rPr>
          <w:rFonts w:ascii="Arial" w:hAnsi="Arial" w:cs="Arial"/>
          <w:b/>
          <w:bCs/>
          <w:sz w:val="22"/>
          <w:szCs w:val="22"/>
        </w:rPr>
      </w:pPr>
      <w:r w:rsidRPr="007B1673">
        <w:rPr>
          <w:rFonts w:ascii="Arial" w:hAnsi="Arial" w:cs="Arial"/>
          <w:b/>
          <w:bCs/>
          <w:sz w:val="22"/>
          <w:szCs w:val="22"/>
        </w:rPr>
        <w:t>SI – 2244619. University of Wales Trinity Saint David. London Campus.</w:t>
      </w:r>
    </w:p>
    <w:p w14:paraId="32C03A16" w14:textId="7BE3E5DB" w:rsidR="00EF3111" w:rsidRPr="007B1673" w:rsidRDefault="00EF3111" w:rsidP="00EF3111">
      <w:pPr>
        <w:rPr>
          <w:rFonts w:ascii="Arial" w:hAnsi="Arial" w:cs="Arial"/>
          <w:b/>
          <w:bCs/>
          <w:sz w:val="22"/>
          <w:szCs w:val="22"/>
        </w:rPr>
      </w:pPr>
      <w:r w:rsidRPr="007B1673">
        <w:rPr>
          <w:rFonts w:ascii="Arial" w:hAnsi="Arial" w:cs="Arial"/>
          <w:b/>
          <w:bCs/>
          <w:sz w:val="22"/>
          <w:szCs w:val="22"/>
        </w:rPr>
        <w:t>Date -  </w:t>
      </w:r>
      <w:r w:rsidR="00712218" w:rsidRPr="007B1673">
        <w:rPr>
          <w:rFonts w:ascii="Arial" w:hAnsi="Arial" w:cs="Arial"/>
          <w:b/>
          <w:bCs/>
          <w:sz w:val="22"/>
          <w:szCs w:val="22"/>
        </w:rPr>
        <w:t>30</w:t>
      </w:r>
      <w:r w:rsidRPr="007B1673">
        <w:rPr>
          <w:rFonts w:ascii="Arial" w:hAnsi="Arial" w:cs="Arial"/>
          <w:b/>
          <w:bCs/>
          <w:sz w:val="22"/>
          <w:szCs w:val="22"/>
        </w:rPr>
        <w:t>/0</w:t>
      </w:r>
      <w:r w:rsidR="00712218" w:rsidRPr="007B1673">
        <w:rPr>
          <w:rFonts w:ascii="Arial" w:hAnsi="Arial" w:cs="Arial"/>
          <w:b/>
          <w:bCs/>
          <w:sz w:val="22"/>
          <w:szCs w:val="22"/>
        </w:rPr>
        <w:t>4</w:t>
      </w:r>
      <w:r w:rsidRPr="007B1673">
        <w:rPr>
          <w:rFonts w:ascii="Arial" w:hAnsi="Arial" w:cs="Arial"/>
          <w:b/>
          <w:bCs/>
          <w:sz w:val="22"/>
          <w:szCs w:val="22"/>
        </w:rPr>
        <w:t>/2026</w:t>
      </w:r>
    </w:p>
    <w:p w14:paraId="2660E88A" w14:textId="77777777" w:rsidR="00EF3111" w:rsidRPr="007B1673" w:rsidRDefault="00EF3111" w:rsidP="00B7119E">
      <w:pPr>
        <w:rPr>
          <w:rFonts w:ascii="Arial" w:hAnsi="Arial" w:cs="Arial"/>
          <w:b/>
          <w:bCs/>
          <w:sz w:val="22"/>
          <w:szCs w:val="22"/>
          <w:u w:val="single"/>
        </w:rPr>
      </w:pPr>
    </w:p>
    <w:p w14:paraId="359A5733" w14:textId="77777777" w:rsidR="00EF3111" w:rsidRPr="007B1673" w:rsidRDefault="00EF3111" w:rsidP="00B7119E">
      <w:pPr>
        <w:rPr>
          <w:rFonts w:ascii="Arial" w:hAnsi="Arial" w:cs="Arial"/>
          <w:b/>
          <w:bCs/>
          <w:sz w:val="22"/>
          <w:szCs w:val="22"/>
          <w:u w:val="single"/>
        </w:rPr>
      </w:pPr>
    </w:p>
    <w:p w14:paraId="6C008FF5" w14:textId="77777777" w:rsidR="00EF3111" w:rsidRPr="007B1673" w:rsidRDefault="00EF3111" w:rsidP="00B7119E">
      <w:pPr>
        <w:rPr>
          <w:rFonts w:ascii="Arial" w:hAnsi="Arial" w:cs="Arial"/>
          <w:b/>
          <w:bCs/>
          <w:sz w:val="22"/>
          <w:szCs w:val="22"/>
          <w:u w:val="single"/>
        </w:rPr>
      </w:pPr>
    </w:p>
    <w:p w14:paraId="43B08C3E" w14:textId="77777777" w:rsidR="00EF3111" w:rsidRPr="007B1673" w:rsidRDefault="00EF3111" w:rsidP="00B7119E">
      <w:pPr>
        <w:rPr>
          <w:rFonts w:ascii="Arial" w:hAnsi="Arial" w:cs="Arial"/>
          <w:b/>
          <w:bCs/>
          <w:sz w:val="22"/>
          <w:szCs w:val="22"/>
          <w:u w:val="single"/>
        </w:rPr>
      </w:pPr>
    </w:p>
    <w:p w14:paraId="2D8BB50B" w14:textId="77777777" w:rsidR="00EF3111" w:rsidRPr="007B1673" w:rsidRDefault="00EF3111" w:rsidP="00B7119E">
      <w:pPr>
        <w:rPr>
          <w:rFonts w:ascii="Arial" w:hAnsi="Arial" w:cs="Arial"/>
          <w:b/>
          <w:bCs/>
          <w:sz w:val="22"/>
          <w:szCs w:val="22"/>
          <w:u w:val="single"/>
        </w:rPr>
      </w:pPr>
    </w:p>
    <w:p w14:paraId="06BFF8E3" w14:textId="77777777" w:rsidR="00EF3111" w:rsidRPr="007B1673" w:rsidRDefault="00EF3111" w:rsidP="00B7119E">
      <w:pPr>
        <w:rPr>
          <w:rFonts w:ascii="Arial" w:hAnsi="Arial" w:cs="Arial"/>
          <w:b/>
          <w:bCs/>
          <w:sz w:val="22"/>
          <w:szCs w:val="22"/>
          <w:u w:val="single"/>
        </w:rPr>
      </w:pPr>
    </w:p>
    <w:p w14:paraId="781CAE1E" w14:textId="77777777" w:rsidR="00EF3111" w:rsidRPr="007B1673" w:rsidRDefault="00EF3111" w:rsidP="00B7119E">
      <w:pPr>
        <w:rPr>
          <w:rFonts w:ascii="Arial" w:hAnsi="Arial" w:cs="Arial"/>
          <w:b/>
          <w:bCs/>
          <w:sz w:val="22"/>
          <w:szCs w:val="22"/>
          <w:u w:val="single"/>
        </w:rPr>
      </w:pPr>
    </w:p>
    <w:p w14:paraId="5582C0BA" w14:textId="77777777" w:rsidR="00EF3111" w:rsidRPr="007B1673" w:rsidRDefault="00EF3111" w:rsidP="00B7119E">
      <w:pPr>
        <w:rPr>
          <w:rFonts w:ascii="Arial" w:hAnsi="Arial" w:cs="Arial"/>
          <w:b/>
          <w:bCs/>
          <w:sz w:val="22"/>
          <w:szCs w:val="22"/>
          <w:u w:val="single"/>
        </w:rPr>
      </w:pPr>
    </w:p>
    <w:p w14:paraId="7147B17C" w14:textId="77777777" w:rsidR="00EF3111" w:rsidRPr="007B1673" w:rsidRDefault="00EF3111" w:rsidP="00B7119E">
      <w:pPr>
        <w:rPr>
          <w:rFonts w:ascii="Arial" w:hAnsi="Arial" w:cs="Arial"/>
          <w:b/>
          <w:bCs/>
          <w:sz w:val="22"/>
          <w:szCs w:val="22"/>
          <w:u w:val="single"/>
        </w:rPr>
      </w:pPr>
    </w:p>
    <w:p w14:paraId="114E9DE6" w14:textId="77777777" w:rsidR="00EF3111" w:rsidRPr="007B1673" w:rsidRDefault="00EF3111" w:rsidP="00B7119E">
      <w:pPr>
        <w:rPr>
          <w:rFonts w:ascii="Arial" w:hAnsi="Arial" w:cs="Arial"/>
          <w:b/>
          <w:bCs/>
          <w:sz w:val="22"/>
          <w:szCs w:val="22"/>
          <w:u w:val="single"/>
        </w:rPr>
      </w:pPr>
    </w:p>
    <w:p w14:paraId="4228E691" w14:textId="77777777" w:rsidR="00EF3111" w:rsidRPr="007B1673" w:rsidRDefault="00EF3111" w:rsidP="00B7119E">
      <w:pPr>
        <w:rPr>
          <w:rFonts w:ascii="Arial" w:hAnsi="Arial" w:cs="Arial"/>
          <w:b/>
          <w:bCs/>
          <w:sz w:val="22"/>
          <w:szCs w:val="22"/>
          <w:u w:val="single"/>
        </w:rPr>
      </w:pPr>
    </w:p>
    <w:p w14:paraId="550EE515" w14:textId="77777777" w:rsidR="00EF3111" w:rsidRPr="007B1673" w:rsidRDefault="00EF3111" w:rsidP="00B7119E">
      <w:pPr>
        <w:rPr>
          <w:rFonts w:ascii="Arial" w:hAnsi="Arial" w:cs="Arial"/>
          <w:b/>
          <w:bCs/>
          <w:sz w:val="22"/>
          <w:szCs w:val="22"/>
          <w:u w:val="single"/>
        </w:rPr>
      </w:pPr>
    </w:p>
    <w:p w14:paraId="755CBCCD" w14:textId="77777777" w:rsidR="00EF3111" w:rsidRPr="007B1673" w:rsidRDefault="00EF3111" w:rsidP="00B7119E">
      <w:pPr>
        <w:rPr>
          <w:rFonts w:ascii="Arial" w:hAnsi="Arial" w:cs="Arial"/>
          <w:b/>
          <w:bCs/>
          <w:sz w:val="22"/>
          <w:szCs w:val="22"/>
          <w:u w:val="single"/>
        </w:rPr>
      </w:pPr>
    </w:p>
    <w:p w14:paraId="581990D6" w14:textId="77777777" w:rsidR="00EF3111" w:rsidRPr="007B1673" w:rsidRDefault="00EF3111" w:rsidP="00B7119E">
      <w:pPr>
        <w:rPr>
          <w:rFonts w:ascii="Arial" w:hAnsi="Arial" w:cs="Arial"/>
          <w:b/>
          <w:bCs/>
          <w:sz w:val="22"/>
          <w:szCs w:val="22"/>
          <w:u w:val="single"/>
        </w:rPr>
      </w:pPr>
    </w:p>
    <w:p w14:paraId="241FA49F" w14:textId="77777777" w:rsidR="00EF3111" w:rsidRPr="007B1673" w:rsidRDefault="00EF3111" w:rsidP="00B7119E">
      <w:pPr>
        <w:rPr>
          <w:rFonts w:ascii="Arial" w:hAnsi="Arial" w:cs="Arial"/>
          <w:b/>
          <w:bCs/>
          <w:sz w:val="22"/>
          <w:szCs w:val="22"/>
          <w:u w:val="single"/>
        </w:rPr>
      </w:pPr>
    </w:p>
    <w:p w14:paraId="797BB761" w14:textId="77777777" w:rsidR="00EF3111" w:rsidRPr="007B1673" w:rsidRDefault="00EF3111" w:rsidP="00B7119E">
      <w:pPr>
        <w:rPr>
          <w:rFonts w:ascii="Arial" w:hAnsi="Arial" w:cs="Arial"/>
          <w:b/>
          <w:bCs/>
          <w:sz w:val="22"/>
          <w:szCs w:val="22"/>
          <w:u w:val="single"/>
        </w:rPr>
      </w:pPr>
    </w:p>
    <w:p w14:paraId="4AA9C0B2" w14:textId="77777777" w:rsidR="00EF3111" w:rsidRPr="007B1673" w:rsidRDefault="00EF3111" w:rsidP="00B7119E">
      <w:pPr>
        <w:rPr>
          <w:rFonts w:ascii="Arial" w:hAnsi="Arial" w:cs="Arial"/>
          <w:b/>
          <w:bCs/>
          <w:sz w:val="22"/>
          <w:szCs w:val="22"/>
          <w:u w:val="single"/>
        </w:rPr>
      </w:pPr>
    </w:p>
    <w:p w14:paraId="33C7621B" w14:textId="3B7ECAC9" w:rsidR="00A44027" w:rsidRPr="007B1673" w:rsidRDefault="00A44027" w:rsidP="005A0A72">
      <w:pPr>
        <w:jc w:val="center"/>
        <w:rPr>
          <w:rFonts w:ascii="Arial" w:hAnsi="Arial" w:cs="Arial"/>
          <w:b/>
          <w:bCs/>
          <w:sz w:val="22"/>
          <w:szCs w:val="22"/>
          <w:u w:val="single"/>
        </w:rPr>
      </w:pPr>
      <w:r w:rsidRPr="007B1673">
        <w:rPr>
          <w:rFonts w:ascii="Arial" w:hAnsi="Arial" w:cs="Arial"/>
          <w:b/>
          <w:bCs/>
          <w:sz w:val="22"/>
          <w:szCs w:val="22"/>
          <w:u w:val="single"/>
        </w:rPr>
        <w:t>CHAPTER 1</w:t>
      </w:r>
      <w:r w:rsidR="00D46368" w:rsidRPr="007B1673">
        <w:rPr>
          <w:rFonts w:ascii="Arial" w:hAnsi="Arial" w:cs="Arial"/>
          <w:b/>
          <w:bCs/>
          <w:sz w:val="22"/>
          <w:szCs w:val="22"/>
          <w:u w:val="single"/>
        </w:rPr>
        <w:t xml:space="preserve"> </w:t>
      </w:r>
      <w:r w:rsidR="007F0073" w:rsidRPr="007B1673">
        <w:rPr>
          <w:rFonts w:ascii="Arial" w:hAnsi="Arial" w:cs="Arial"/>
          <w:b/>
          <w:bCs/>
          <w:sz w:val="22"/>
          <w:szCs w:val="22"/>
          <w:u w:val="single"/>
        </w:rPr>
        <w:t>–</w:t>
      </w:r>
      <w:r w:rsidR="005A0A72" w:rsidRPr="007B1673">
        <w:rPr>
          <w:rFonts w:ascii="Arial" w:hAnsi="Arial" w:cs="Arial"/>
          <w:b/>
          <w:bCs/>
          <w:sz w:val="22"/>
          <w:szCs w:val="22"/>
          <w:u w:val="single"/>
        </w:rPr>
        <w:t xml:space="preserve"> </w:t>
      </w:r>
      <w:r w:rsidRPr="007B1673">
        <w:rPr>
          <w:rFonts w:ascii="Arial" w:hAnsi="Arial" w:cs="Arial"/>
          <w:b/>
          <w:bCs/>
          <w:sz w:val="22"/>
          <w:szCs w:val="22"/>
          <w:u w:val="single"/>
        </w:rPr>
        <w:t>Introduction</w:t>
      </w:r>
    </w:p>
    <w:p w14:paraId="366CF435" w14:textId="77777777" w:rsidR="007F0073" w:rsidRPr="007B1673" w:rsidRDefault="007F0073" w:rsidP="005A0A72">
      <w:pPr>
        <w:jc w:val="center"/>
        <w:rPr>
          <w:rFonts w:ascii="Arial" w:hAnsi="Arial" w:cs="Arial"/>
          <w:b/>
          <w:bCs/>
          <w:sz w:val="22"/>
          <w:szCs w:val="22"/>
          <w:u w:val="single"/>
        </w:rPr>
      </w:pPr>
    </w:p>
    <w:p w14:paraId="030B6FC4" w14:textId="77777777" w:rsidR="00A44027" w:rsidRPr="007B1673" w:rsidRDefault="00A44027" w:rsidP="00A44027">
      <w:pPr>
        <w:rPr>
          <w:rFonts w:ascii="Arial" w:hAnsi="Arial" w:cs="Arial"/>
          <w:b/>
          <w:bCs/>
          <w:sz w:val="22"/>
          <w:szCs w:val="22"/>
        </w:rPr>
      </w:pPr>
      <w:r w:rsidRPr="007B1673">
        <w:rPr>
          <w:rFonts w:ascii="Arial" w:hAnsi="Arial" w:cs="Arial"/>
          <w:b/>
          <w:bCs/>
          <w:sz w:val="22"/>
          <w:szCs w:val="22"/>
        </w:rPr>
        <w:t>Introduction</w:t>
      </w:r>
    </w:p>
    <w:p w14:paraId="312E3DD5" w14:textId="77777777" w:rsidR="00EE2987" w:rsidRPr="007B1673" w:rsidRDefault="00EE2987" w:rsidP="00EE2987">
      <w:pPr>
        <w:rPr>
          <w:rFonts w:ascii="Arial" w:hAnsi="Arial" w:cs="Arial"/>
          <w:sz w:val="22"/>
          <w:szCs w:val="22"/>
        </w:rPr>
      </w:pPr>
      <w:r w:rsidRPr="007B1673">
        <w:rPr>
          <w:rFonts w:ascii="Arial" w:hAnsi="Arial" w:cs="Arial"/>
          <w:sz w:val="22"/>
          <w:szCs w:val="22"/>
        </w:rPr>
        <w:t>The digital transformation of self</w:t>
      </w:r>
      <w:r w:rsidRPr="007B1673">
        <w:rPr>
          <w:rFonts w:ascii="Arial" w:hAnsi="Arial" w:cs="Arial"/>
          <w:sz w:val="22"/>
          <w:szCs w:val="22"/>
        </w:rPr>
        <w:noBreakHyphen/>
        <w:t>service operations within Royal Mail Post Offices represents a significant strategic shift in how postal services are delivered, managed, and experienced across the United Kingdom. As consumer expectations evolve and digital technologies become embedded in everyday transactions, Royal Mail has increasingly prioritised modernisation to enhance operational efficiency, improve service quality, and strengthen long</w:t>
      </w:r>
      <w:r w:rsidRPr="007B1673">
        <w:rPr>
          <w:rFonts w:ascii="Arial" w:hAnsi="Arial" w:cs="Arial"/>
          <w:sz w:val="22"/>
          <w:szCs w:val="22"/>
        </w:rPr>
        <w:noBreakHyphen/>
        <w:t>term financial sustainability. This transformation is occurring against a backdrop of rising parcel volumes, changing communication habits, and growing pressure on postal operators to remain competitive in a rapidly digitising logistics and retail environment. According to Ofcom, parcel volumes in the UK increased by 7.1% in the 2024–25 financial year, reflecting sustained demand for parcel services and the need for more efficient, technology</w:t>
      </w:r>
      <w:r w:rsidRPr="007B1673">
        <w:rPr>
          <w:rFonts w:ascii="Arial" w:hAnsi="Arial" w:cs="Arial"/>
          <w:sz w:val="22"/>
          <w:szCs w:val="22"/>
        </w:rPr>
        <w:noBreakHyphen/>
        <w:t>enabled operational models (Ofcom, 2025) .</w:t>
      </w:r>
    </w:p>
    <w:p w14:paraId="32110F39" w14:textId="39F5FE59" w:rsidR="00463D01" w:rsidRPr="007B1673" w:rsidRDefault="00EE2987" w:rsidP="00463D01">
      <w:pPr>
        <w:rPr>
          <w:rFonts w:ascii="Arial" w:hAnsi="Arial" w:cs="Arial"/>
          <w:sz w:val="22"/>
          <w:szCs w:val="22"/>
        </w:rPr>
      </w:pPr>
      <w:r w:rsidRPr="007B1673">
        <w:rPr>
          <w:rFonts w:ascii="Arial" w:hAnsi="Arial" w:cs="Arial"/>
          <w:sz w:val="22"/>
          <w:szCs w:val="22"/>
        </w:rPr>
        <w:t>Royal Mail’s digital strategy has increasingly focused on automation, data</w:t>
      </w:r>
      <w:r w:rsidRPr="007B1673">
        <w:rPr>
          <w:rFonts w:ascii="Arial" w:hAnsi="Arial" w:cs="Arial"/>
          <w:sz w:val="22"/>
          <w:szCs w:val="22"/>
        </w:rPr>
        <w:noBreakHyphen/>
        <w:t>driven decision</w:t>
      </w:r>
      <w:r w:rsidRPr="007B1673">
        <w:rPr>
          <w:rFonts w:ascii="Arial" w:hAnsi="Arial" w:cs="Arial"/>
          <w:sz w:val="22"/>
          <w:szCs w:val="22"/>
        </w:rPr>
        <w:noBreakHyphen/>
        <w:t>making, and the integration of advanced technologies across its network. Recent analyses highlight the organisation’s investment in big data, cloud systems, robotics, and digital platforms as part of a broader effort to modernise its infrastructure and improve service performance (Business Wire, 2024) . These initiatives aim to streamline processes, reduce manual workload, and enhance the accuracy and speed of service delivery—key factors in improving profitability in a sector characterised by tight margins and rising operational costs. The introduction of self</w:t>
      </w:r>
      <w:r w:rsidRPr="007B1673">
        <w:rPr>
          <w:rFonts w:ascii="Arial" w:hAnsi="Arial" w:cs="Arial"/>
          <w:sz w:val="22"/>
          <w:szCs w:val="22"/>
        </w:rPr>
        <w:noBreakHyphen/>
        <w:t>service kiosks and automated customer inte</w:t>
      </w:r>
      <w:r w:rsidR="00463D01" w:rsidRPr="007B1673">
        <w:rPr>
          <w:rFonts w:ascii="Arial" w:hAnsi="Arial" w:cs="Arial"/>
          <w:sz w:val="22"/>
          <w:szCs w:val="22"/>
        </w:rPr>
        <w:t>rfaces within Post Offices aligns with this strategic direction, offering customers faster, more convenient ways to access postal services while reducing pressure on frontline staff.</w:t>
      </w:r>
    </w:p>
    <w:p w14:paraId="5381C57D" w14:textId="77777777" w:rsidR="00463D01" w:rsidRPr="007B1673" w:rsidRDefault="00463D01" w:rsidP="00463D01">
      <w:pPr>
        <w:rPr>
          <w:rFonts w:ascii="Arial" w:hAnsi="Arial" w:cs="Arial"/>
          <w:sz w:val="22"/>
          <w:szCs w:val="22"/>
        </w:rPr>
      </w:pPr>
      <w:r w:rsidRPr="007B1673">
        <w:rPr>
          <w:rFonts w:ascii="Arial" w:hAnsi="Arial" w:cs="Arial"/>
          <w:sz w:val="22"/>
          <w:szCs w:val="22"/>
        </w:rPr>
        <w:t>In parallel, the UK Government has emphasised the importance of modernising the Post Office network to ensure it remains relevant and financially sustainable in the digital age. The 2026 Green Paper on the future of the Post Office underscores the need for innovation, improved customer experience, and the adoption of digital tools to meet the evolving needs of communities (GOV.UK, 2026) . This policy context reinforces the strategic importance of digital self</w:t>
      </w:r>
      <w:r w:rsidRPr="007B1673">
        <w:rPr>
          <w:rFonts w:ascii="Arial" w:hAnsi="Arial" w:cs="Arial"/>
          <w:sz w:val="22"/>
          <w:szCs w:val="22"/>
        </w:rPr>
        <w:noBreakHyphen/>
        <w:t>service solutions as part of a national effort to stabilise and modernise the postal ecosystem.</w:t>
      </w:r>
    </w:p>
    <w:p w14:paraId="76782683" w14:textId="206ECBAA" w:rsidR="00463D01" w:rsidRPr="007B1673" w:rsidRDefault="00463D01" w:rsidP="00463D01">
      <w:pPr>
        <w:rPr>
          <w:rFonts w:ascii="Arial" w:hAnsi="Arial" w:cs="Arial"/>
          <w:sz w:val="22"/>
          <w:szCs w:val="22"/>
        </w:rPr>
      </w:pPr>
      <w:r w:rsidRPr="007B1673">
        <w:rPr>
          <w:rFonts w:ascii="Arial" w:hAnsi="Arial" w:cs="Arial"/>
          <w:sz w:val="22"/>
          <w:szCs w:val="22"/>
        </w:rPr>
        <w:t>One of the most transformative developments in Royal Mail’s digital journey has been the adoption of real</w:t>
      </w:r>
      <w:r w:rsidRPr="007B1673">
        <w:rPr>
          <w:rFonts w:ascii="Arial" w:hAnsi="Arial" w:cs="Arial"/>
          <w:sz w:val="22"/>
          <w:szCs w:val="22"/>
        </w:rPr>
        <w:noBreakHyphen/>
        <w:t>time digital tagging and data</w:t>
      </w:r>
      <w:r w:rsidRPr="007B1673">
        <w:rPr>
          <w:rFonts w:ascii="Arial" w:hAnsi="Arial" w:cs="Arial"/>
          <w:sz w:val="22"/>
          <w:szCs w:val="22"/>
        </w:rPr>
        <w:noBreakHyphen/>
        <w:t xml:space="preserve">tracking technologies. Through partnerships with technology innovators such as </w:t>
      </w:r>
      <w:proofErr w:type="spellStart"/>
      <w:r w:rsidRPr="007B1673">
        <w:rPr>
          <w:rFonts w:ascii="Arial" w:hAnsi="Arial" w:cs="Arial"/>
          <w:sz w:val="22"/>
          <w:szCs w:val="22"/>
        </w:rPr>
        <w:t>Wiliot</w:t>
      </w:r>
      <w:proofErr w:type="spellEnd"/>
      <w:r w:rsidRPr="007B1673">
        <w:rPr>
          <w:rFonts w:ascii="Arial" w:hAnsi="Arial" w:cs="Arial"/>
          <w:sz w:val="22"/>
          <w:szCs w:val="22"/>
        </w:rPr>
        <w:t>, Royal Mail has begun deploying digital tags across its container network to improve visibility, reduce inefficiencies, and optimise logistics operations (Post &amp; Parcel, 2024) . These technologies support more accurate monitoring of parcel flows, reduce manual scanning requirements, and enhance the reliability of service delivery—factors that directly influence customer satisfaction and operational cost savings.</w:t>
      </w:r>
      <w:r w:rsidRPr="007B1673">
        <w:rPr>
          <w:rFonts w:ascii="Arial" w:eastAsia="Times New Roman" w:hAnsi="Arial" w:cs="Arial"/>
          <w:kern w:val="0"/>
          <w:sz w:val="22"/>
          <w:szCs w:val="22"/>
          <w:lang w:eastAsia="en-GB"/>
          <w14:ligatures w14:val="none"/>
        </w:rPr>
        <w:t xml:space="preserve"> </w:t>
      </w:r>
      <w:r w:rsidRPr="007B1673">
        <w:rPr>
          <w:rFonts w:ascii="Arial" w:hAnsi="Arial" w:cs="Arial"/>
          <w:sz w:val="22"/>
          <w:szCs w:val="22"/>
        </w:rPr>
        <w:t>Digital self</w:t>
      </w:r>
      <w:r w:rsidRPr="007B1673">
        <w:rPr>
          <w:rFonts w:ascii="Arial" w:hAnsi="Arial" w:cs="Arial"/>
          <w:sz w:val="22"/>
          <w:szCs w:val="22"/>
        </w:rPr>
        <w:noBreakHyphen/>
        <w:t>service systems also play a critical role in improving service quality. By reducing queue times, enabling 24/7 access to certain services, and minimising human error, self</w:t>
      </w:r>
      <w:r w:rsidRPr="007B1673">
        <w:rPr>
          <w:rFonts w:ascii="Arial" w:hAnsi="Arial" w:cs="Arial"/>
          <w:sz w:val="22"/>
          <w:szCs w:val="22"/>
        </w:rPr>
        <w:noBreakHyphen/>
        <w:t xml:space="preserve">service technologies enhance the overall customer experience. At the same time, they contribute to profitability by lowering staffing costs, increasing transaction throughput, and </w:t>
      </w:r>
      <w:r w:rsidRPr="007B1673">
        <w:rPr>
          <w:rFonts w:ascii="Arial" w:hAnsi="Arial" w:cs="Arial"/>
          <w:sz w:val="22"/>
          <w:szCs w:val="22"/>
        </w:rPr>
        <w:lastRenderedPageBreak/>
        <w:t>enabling Royal Mail to reallocate labour to more value</w:t>
      </w:r>
      <w:r w:rsidRPr="007B1673">
        <w:rPr>
          <w:rFonts w:ascii="Arial" w:hAnsi="Arial" w:cs="Arial"/>
          <w:sz w:val="22"/>
          <w:szCs w:val="22"/>
        </w:rPr>
        <w:noBreakHyphen/>
        <w:t>adding tasks. As Royal Mail continues to expand its digital capabilities, the integration of self</w:t>
      </w:r>
      <w:r w:rsidRPr="007B1673">
        <w:rPr>
          <w:rFonts w:ascii="Arial" w:hAnsi="Arial" w:cs="Arial"/>
          <w:sz w:val="22"/>
          <w:szCs w:val="22"/>
        </w:rPr>
        <w:noBreakHyphen/>
        <w:t>service technologies is expected to become a central component of its long</w:t>
      </w:r>
      <w:r w:rsidRPr="007B1673">
        <w:rPr>
          <w:rFonts w:ascii="Arial" w:hAnsi="Arial" w:cs="Arial"/>
          <w:sz w:val="22"/>
          <w:szCs w:val="22"/>
        </w:rPr>
        <w:noBreakHyphen/>
        <w:t>term transformation strategy.</w:t>
      </w:r>
    </w:p>
    <w:p w14:paraId="7A6A6839" w14:textId="77777777" w:rsidR="00463D01" w:rsidRPr="007B1673" w:rsidRDefault="00463D01" w:rsidP="00463D01">
      <w:pPr>
        <w:rPr>
          <w:rFonts w:ascii="Arial" w:hAnsi="Arial" w:cs="Arial"/>
          <w:sz w:val="22"/>
          <w:szCs w:val="22"/>
        </w:rPr>
      </w:pPr>
      <w:r w:rsidRPr="007B1673">
        <w:rPr>
          <w:rFonts w:ascii="Arial" w:hAnsi="Arial" w:cs="Arial"/>
          <w:sz w:val="22"/>
          <w:szCs w:val="22"/>
        </w:rPr>
        <w:t>Overall, the digital transformation of self</w:t>
      </w:r>
      <w:r w:rsidRPr="007B1673">
        <w:rPr>
          <w:rFonts w:ascii="Arial" w:hAnsi="Arial" w:cs="Arial"/>
          <w:sz w:val="22"/>
          <w:szCs w:val="22"/>
        </w:rPr>
        <w:noBreakHyphen/>
        <w:t>service at Royal Mail Post Offices represents a pivotal development with far</w:t>
      </w:r>
      <w:r w:rsidRPr="007B1673">
        <w:rPr>
          <w:rFonts w:ascii="Arial" w:hAnsi="Arial" w:cs="Arial"/>
          <w:sz w:val="22"/>
          <w:szCs w:val="22"/>
        </w:rPr>
        <w:noBreakHyphen/>
        <w:t>reaching implications for profitability, service quality, and organisational resilience. Understanding these impacts is essential for evaluating the effectiveness of Royal Mail’s modernisation efforts and for assessing how digital innovation can support the future sustainability of the UK postal sector.</w:t>
      </w:r>
    </w:p>
    <w:p w14:paraId="77A2E527" w14:textId="77777777" w:rsidR="00407A7C" w:rsidRPr="007B1673" w:rsidRDefault="00407A7C" w:rsidP="00463D01">
      <w:pPr>
        <w:rPr>
          <w:rFonts w:ascii="Arial" w:hAnsi="Arial" w:cs="Arial"/>
          <w:sz w:val="22"/>
          <w:szCs w:val="22"/>
        </w:rPr>
      </w:pPr>
    </w:p>
    <w:p w14:paraId="2EC91693" w14:textId="6CC0EC65" w:rsidR="00E416C6" w:rsidRPr="007B1673" w:rsidRDefault="008E6F76" w:rsidP="00E416C6">
      <w:pPr>
        <w:pStyle w:val="ListParagraph"/>
        <w:numPr>
          <w:ilvl w:val="1"/>
          <w:numId w:val="4"/>
        </w:numPr>
        <w:rPr>
          <w:rFonts w:ascii="Arial" w:hAnsi="Arial" w:cs="Arial"/>
          <w:b/>
          <w:bCs/>
          <w:sz w:val="22"/>
          <w:szCs w:val="22"/>
        </w:rPr>
      </w:pPr>
      <w:r w:rsidRPr="007B1673">
        <w:rPr>
          <w:rFonts w:ascii="Arial" w:hAnsi="Arial" w:cs="Arial"/>
          <w:b/>
          <w:bCs/>
          <w:sz w:val="22"/>
          <w:szCs w:val="22"/>
        </w:rPr>
        <w:t>Research Background</w:t>
      </w:r>
      <w:r w:rsidR="0015698D" w:rsidRPr="007B1673">
        <w:rPr>
          <w:rFonts w:ascii="Arial" w:hAnsi="Arial" w:cs="Arial"/>
          <w:b/>
          <w:bCs/>
          <w:sz w:val="22"/>
          <w:szCs w:val="22"/>
        </w:rPr>
        <w:t>:</w:t>
      </w:r>
    </w:p>
    <w:p w14:paraId="00815DB6" w14:textId="77777777" w:rsidR="009B7C33" w:rsidRPr="007B1673" w:rsidRDefault="009B7C33" w:rsidP="00407A7C">
      <w:pPr>
        <w:spacing w:before="100" w:beforeAutospacing="1" w:after="100" w:afterAutospacing="1" w:line="240" w:lineRule="auto"/>
        <w:rPr>
          <w:rFonts w:ascii="Arial" w:eastAsia="Times New Roman" w:hAnsi="Arial" w:cs="Arial"/>
          <w:kern w:val="0"/>
          <w:sz w:val="22"/>
          <w:szCs w:val="22"/>
          <w:lang w:eastAsia="en-GB"/>
          <w14:ligatures w14:val="none"/>
        </w:rPr>
      </w:pPr>
      <w:r w:rsidRPr="007B1673">
        <w:rPr>
          <w:rFonts w:ascii="Arial" w:eastAsia="Times New Roman" w:hAnsi="Arial" w:cs="Arial"/>
          <w:kern w:val="0"/>
          <w:sz w:val="22"/>
          <w:szCs w:val="22"/>
          <w:lang w:eastAsia="en-GB"/>
          <w14:ligatures w14:val="none"/>
        </w:rPr>
        <w:t>The digital transformation of self</w:t>
      </w:r>
      <w:r w:rsidRPr="007B1673">
        <w:rPr>
          <w:rFonts w:ascii="Arial" w:eastAsia="Times New Roman" w:hAnsi="Arial" w:cs="Arial"/>
          <w:kern w:val="0"/>
          <w:sz w:val="22"/>
          <w:szCs w:val="22"/>
          <w:lang w:eastAsia="en-GB"/>
          <w14:ligatures w14:val="none"/>
        </w:rPr>
        <w:noBreakHyphen/>
        <w:t>service at Royal Mail Post Offices is unfolding within a wider context of structural change in the UK postal sector, driven by shifting consumer behaviour, e</w:t>
      </w:r>
      <w:r w:rsidRPr="007B1673">
        <w:rPr>
          <w:rFonts w:ascii="Arial" w:eastAsia="Times New Roman" w:hAnsi="Arial" w:cs="Arial"/>
          <w:kern w:val="0"/>
          <w:sz w:val="22"/>
          <w:szCs w:val="22"/>
          <w:lang w:eastAsia="en-GB"/>
          <w14:ligatures w14:val="none"/>
        </w:rPr>
        <w:noBreakHyphen/>
        <w:t>commerce growth, and regulatory pressure to maintain a sustainable universal service. Ofcom’s latest monitoring report shows that parcel volumes continue to rise—up 7.1% in 2024–25—while the sector faces ongoing challenges around efficiency, cost control, and service performance, particularly for Royal Mail as the designated universal service provider (Ofcom, 2025). These dynamics intensify the need for operational models that can handle higher throughput at lower marginal cost, positioning digital self</w:t>
      </w:r>
      <w:r w:rsidRPr="007B1673">
        <w:rPr>
          <w:rFonts w:ascii="Arial" w:eastAsia="Times New Roman" w:hAnsi="Arial" w:cs="Arial"/>
          <w:kern w:val="0"/>
          <w:sz w:val="22"/>
          <w:szCs w:val="22"/>
          <w:lang w:eastAsia="en-GB"/>
          <w14:ligatures w14:val="none"/>
        </w:rPr>
        <w:noBreakHyphen/>
        <w:t>service as a key lever for both profitability and service quality.</w:t>
      </w:r>
    </w:p>
    <w:p w14:paraId="7DF4B88D" w14:textId="77777777" w:rsidR="009B7C33" w:rsidRPr="007B1673" w:rsidRDefault="009B7C33" w:rsidP="00407A7C">
      <w:pPr>
        <w:spacing w:before="100" w:beforeAutospacing="1" w:after="100" w:afterAutospacing="1" w:line="240" w:lineRule="auto"/>
        <w:rPr>
          <w:rFonts w:ascii="Arial" w:eastAsia="Times New Roman" w:hAnsi="Arial" w:cs="Arial"/>
          <w:kern w:val="0"/>
          <w:sz w:val="22"/>
          <w:szCs w:val="22"/>
          <w:lang w:eastAsia="en-GB"/>
          <w14:ligatures w14:val="none"/>
        </w:rPr>
      </w:pPr>
      <w:r w:rsidRPr="007B1673">
        <w:rPr>
          <w:rFonts w:ascii="Arial" w:eastAsia="Times New Roman" w:hAnsi="Arial" w:cs="Arial"/>
          <w:kern w:val="0"/>
          <w:sz w:val="22"/>
          <w:szCs w:val="22"/>
          <w:lang w:eastAsia="en-GB"/>
          <w14:ligatures w14:val="none"/>
        </w:rPr>
        <w:t>At the same time, government policy explicitly frames modernisation and digitisation as central to the future of the Post Office network. The UK Government’s Green Paper on the future of the Post Office emphasises the need to “reimagine” the role of Post Office branches, highlighting digital technology as essential for delivering convenient, efficient services while maintaining accessibility for diverse communities (Department for Business &amp; Trade, 2026). This policy direction underlines the expectation that Post Office and its partners, including Royal Mail, will adopt digital tools—such as self</w:t>
      </w:r>
      <w:r w:rsidRPr="007B1673">
        <w:rPr>
          <w:rFonts w:ascii="Arial" w:eastAsia="Times New Roman" w:hAnsi="Arial" w:cs="Arial"/>
          <w:kern w:val="0"/>
          <w:sz w:val="22"/>
          <w:szCs w:val="22"/>
          <w:lang w:eastAsia="en-GB"/>
          <w14:ligatures w14:val="none"/>
        </w:rPr>
        <w:noBreakHyphen/>
        <w:t>service kiosks—to improve customer experience and support long</w:t>
      </w:r>
      <w:r w:rsidRPr="007B1673">
        <w:rPr>
          <w:rFonts w:ascii="Arial" w:eastAsia="Times New Roman" w:hAnsi="Arial" w:cs="Arial"/>
          <w:kern w:val="0"/>
          <w:sz w:val="22"/>
          <w:szCs w:val="22"/>
          <w:lang w:eastAsia="en-GB"/>
          <w14:ligatures w14:val="none"/>
        </w:rPr>
        <w:noBreakHyphen/>
        <w:t>term financial sustainability.</w:t>
      </w:r>
    </w:p>
    <w:p w14:paraId="1DA49986" w14:textId="30F63027" w:rsidR="009B7C33" w:rsidRPr="007B1673" w:rsidRDefault="009B7C33" w:rsidP="00407A7C">
      <w:pPr>
        <w:spacing w:before="100" w:beforeAutospacing="1" w:after="100" w:afterAutospacing="1" w:line="240" w:lineRule="auto"/>
        <w:rPr>
          <w:rFonts w:ascii="Arial" w:eastAsia="Times New Roman" w:hAnsi="Arial" w:cs="Arial"/>
          <w:kern w:val="0"/>
          <w:sz w:val="22"/>
          <w:szCs w:val="22"/>
          <w:lang w:eastAsia="en-GB"/>
          <w14:ligatures w14:val="none"/>
        </w:rPr>
      </w:pPr>
      <w:r w:rsidRPr="007B1673">
        <w:rPr>
          <w:rFonts w:ascii="Arial" w:eastAsia="Times New Roman" w:hAnsi="Arial" w:cs="Arial"/>
          <w:kern w:val="0"/>
          <w:sz w:val="22"/>
          <w:szCs w:val="22"/>
          <w:lang w:eastAsia="en-GB"/>
          <w14:ligatures w14:val="none"/>
        </w:rPr>
        <w:t>Within this policy and market environment, Royal Mail Group has accelerated its broader digital transformation strategy. Recent analysis of Royal Mail’s technology initiatives highlights significant investment in automation, data platforms, and digital innovation to improve operational performance and service reliability (Business Wire 2024). These initiatives are closely aligned with the deployment of self</w:t>
      </w:r>
      <w:r w:rsidRPr="007B1673">
        <w:rPr>
          <w:rFonts w:ascii="Arial" w:eastAsia="Times New Roman" w:hAnsi="Arial" w:cs="Arial"/>
          <w:kern w:val="0"/>
          <w:sz w:val="22"/>
          <w:szCs w:val="22"/>
          <w:lang w:eastAsia="en-GB"/>
          <w14:ligatures w14:val="none"/>
        </w:rPr>
        <w:noBreakHyphen/>
        <w:t>service solutions in Post Offices, which aim to streamline transactions, reduce manual processing, and support more efficient use of staff time—factors that directly influence cost structures and profitability.</w:t>
      </w:r>
    </w:p>
    <w:p w14:paraId="4EA25A4F" w14:textId="77777777" w:rsidR="009B7C33" w:rsidRPr="007B1673" w:rsidRDefault="009B7C33" w:rsidP="00407A7C">
      <w:pPr>
        <w:rPr>
          <w:rFonts w:ascii="Arial" w:eastAsia="Times New Roman" w:hAnsi="Arial" w:cs="Arial"/>
          <w:kern w:val="0"/>
          <w:sz w:val="22"/>
          <w:szCs w:val="22"/>
          <w:lang w:eastAsia="en-GB"/>
          <w14:ligatures w14:val="none"/>
        </w:rPr>
      </w:pPr>
      <w:r w:rsidRPr="007B1673">
        <w:rPr>
          <w:rFonts w:ascii="Arial" w:eastAsia="Times New Roman" w:hAnsi="Arial" w:cs="Arial"/>
          <w:kern w:val="0"/>
          <w:sz w:val="22"/>
          <w:szCs w:val="22"/>
          <w:lang w:eastAsia="en-GB"/>
          <w14:ligatures w14:val="none"/>
        </w:rPr>
        <w:t>The Post Office network has already established a substantial self</w:t>
      </w:r>
      <w:r w:rsidRPr="007B1673">
        <w:rPr>
          <w:rFonts w:ascii="Arial" w:eastAsia="Times New Roman" w:hAnsi="Arial" w:cs="Arial"/>
          <w:kern w:val="0"/>
          <w:sz w:val="22"/>
          <w:szCs w:val="22"/>
          <w:lang w:eastAsia="en-GB"/>
          <w14:ligatures w14:val="none"/>
        </w:rPr>
        <w:noBreakHyphen/>
        <w:t>service estate. As of 2020, Post Office Ltd reported around 650 self</w:t>
      </w:r>
      <w:r w:rsidRPr="007B1673">
        <w:rPr>
          <w:rFonts w:ascii="Arial" w:eastAsia="Times New Roman" w:hAnsi="Arial" w:cs="Arial"/>
          <w:kern w:val="0"/>
          <w:sz w:val="22"/>
          <w:szCs w:val="22"/>
          <w:lang w:eastAsia="en-GB"/>
          <w14:ligatures w14:val="none"/>
        </w:rPr>
        <w:noBreakHyphen/>
        <w:t>service kiosks across 230 branches, offering services such as posting parcels and letters, purchasing stamps, bill payment, and mobile top</w:t>
      </w:r>
      <w:r w:rsidRPr="007B1673">
        <w:rPr>
          <w:rFonts w:ascii="Arial" w:eastAsia="Times New Roman" w:hAnsi="Arial" w:cs="Arial"/>
          <w:kern w:val="0"/>
          <w:sz w:val="22"/>
          <w:szCs w:val="22"/>
          <w:lang w:eastAsia="en-GB"/>
          <w14:ligatures w14:val="none"/>
        </w:rPr>
        <w:noBreakHyphen/>
        <w:t>ups (Post Office Ltd, 2020). Internal evaluations of this estate identified clear strengths—robust hardware, intuitive user journeys, and successful migration of transactions from staffed counters—as well as weaknesses, including ageing technology, relatively slow systems, and high maintenance and modification costs (Post Office Ltd, 2020). These findings have informed a “next generation” vision for self</w:t>
      </w:r>
      <w:r w:rsidRPr="007B1673">
        <w:rPr>
          <w:rFonts w:ascii="Arial" w:eastAsia="Times New Roman" w:hAnsi="Arial" w:cs="Arial"/>
          <w:kern w:val="0"/>
          <w:sz w:val="22"/>
          <w:szCs w:val="22"/>
          <w:lang w:eastAsia="en-GB"/>
          <w14:ligatures w14:val="none"/>
        </w:rPr>
        <w:noBreakHyphen/>
        <w:t>service devices, focused on exploiting newer technologies, expanding functionality (e.g. pick</w:t>
      </w:r>
      <w:r w:rsidRPr="007B1673">
        <w:rPr>
          <w:rFonts w:ascii="Arial" w:eastAsia="Times New Roman" w:hAnsi="Arial" w:cs="Arial"/>
          <w:kern w:val="0"/>
          <w:sz w:val="22"/>
          <w:szCs w:val="22"/>
          <w:lang w:eastAsia="en-GB"/>
          <w14:ligatures w14:val="none"/>
        </w:rPr>
        <w:noBreakHyphen/>
        <w:t>up/drop</w:t>
      </w:r>
      <w:r w:rsidRPr="007B1673">
        <w:rPr>
          <w:rFonts w:ascii="Arial" w:eastAsia="Times New Roman" w:hAnsi="Arial" w:cs="Arial"/>
          <w:kern w:val="0"/>
          <w:sz w:val="22"/>
          <w:szCs w:val="22"/>
          <w:lang w:eastAsia="en-GB"/>
          <w14:ligatures w14:val="none"/>
        </w:rPr>
        <w:noBreakHyphen/>
        <w:t>off, enhanced tracking, customer identification), and reducing operating costs (Post Office Ltd, 2020).</w:t>
      </w:r>
    </w:p>
    <w:p w14:paraId="020DD2E7" w14:textId="77777777" w:rsidR="00802AD3" w:rsidRPr="007B1673" w:rsidRDefault="009B7C33" w:rsidP="00407A7C">
      <w:pPr>
        <w:rPr>
          <w:rFonts w:ascii="Arial" w:eastAsia="Times New Roman" w:hAnsi="Arial" w:cs="Arial"/>
          <w:kern w:val="0"/>
          <w:sz w:val="22"/>
          <w:szCs w:val="22"/>
          <w:lang w:eastAsia="en-GB"/>
          <w14:ligatures w14:val="none"/>
        </w:rPr>
      </w:pPr>
      <w:r w:rsidRPr="007B1673">
        <w:rPr>
          <w:rFonts w:ascii="Arial" w:eastAsia="Times New Roman" w:hAnsi="Arial" w:cs="Arial"/>
          <w:kern w:val="0"/>
          <w:sz w:val="22"/>
          <w:szCs w:val="22"/>
          <w:lang w:eastAsia="en-GB"/>
          <w14:ligatures w14:val="none"/>
        </w:rPr>
        <w:lastRenderedPageBreak/>
        <w:t>From a service quality perspective, self</w:t>
      </w:r>
      <w:r w:rsidRPr="007B1673">
        <w:rPr>
          <w:rFonts w:ascii="Arial" w:eastAsia="Times New Roman" w:hAnsi="Arial" w:cs="Arial"/>
          <w:kern w:val="0"/>
          <w:sz w:val="22"/>
          <w:szCs w:val="22"/>
          <w:lang w:eastAsia="en-GB"/>
          <w14:ligatures w14:val="none"/>
        </w:rPr>
        <w:noBreakHyphen/>
        <w:t xml:space="preserve">service kiosks are positioned by the Post Office as a way to “beat the queues” and provide the “same reliable service, but quicker,” enabling customers to post parcels, buy stamps, and access related services without always needing counter assistance (Post Office, 2024). This aligns with broader </w:t>
      </w:r>
      <w:r w:rsidR="00802AD3" w:rsidRPr="007B1673">
        <w:rPr>
          <w:rFonts w:ascii="Arial" w:eastAsia="Times New Roman" w:hAnsi="Arial" w:cs="Arial"/>
          <w:kern w:val="0"/>
          <w:sz w:val="22"/>
          <w:szCs w:val="22"/>
          <w:lang w:eastAsia="en-GB"/>
          <w14:ligatures w14:val="none"/>
        </w:rPr>
        <w:t>evidence that digital self</w:t>
      </w:r>
      <w:r w:rsidR="00802AD3" w:rsidRPr="007B1673">
        <w:rPr>
          <w:rFonts w:ascii="Arial" w:eastAsia="Times New Roman" w:hAnsi="Arial" w:cs="Arial"/>
          <w:kern w:val="0"/>
          <w:sz w:val="22"/>
          <w:szCs w:val="22"/>
          <w:lang w:eastAsia="en-GB"/>
          <w14:ligatures w14:val="none"/>
        </w:rPr>
        <w:noBreakHyphen/>
        <w:t>service can improve perceived convenience, reduce waiting times, and increase customer satisfaction in retail and service environments. For Royal Mail, these improvements in service experience are strategically important in a competitive parcels market where customer expectations around speed, reliability, and ease of access are rising.</w:t>
      </w:r>
    </w:p>
    <w:p w14:paraId="3058E439" w14:textId="3CC433C5" w:rsidR="009B7C33" w:rsidRPr="007B1673" w:rsidRDefault="00802AD3" w:rsidP="00407A7C">
      <w:pPr>
        <w:rPr>
          <w:rFonts w:ascii="Arial" w:eastAsia="Times New Roman" w:hAnsi="Arial" w:cs="Arial"/>
          <w:kern w:val="0"/>
          <w:sz w:val="22"/>
          <w:szCs w:val="22"/>
          <w:lang w:eastAsia="en-GB"/>
          <w14:ligatures w14:val="none"/>
        </w:rPr>
      </w:pPr>
      <w:r w:rsidRPr="007B1673">
        <w:rPr>
          <w:rFonts w:ascii="Arial" w:eastAsia="Times New Roman" w:hAnsi="Arial" w:cs="Arial"/>
          <w:kern w:val="0"/>
          <w:sz w:val="22"/>
          <w:szCs w:val="22"/>
          <w:lang w:eastAsia="en-GB"/>
          <w14:ligatures w14:val="none"/>
        </w:rPr>
        <w:t>Taken together, these developments suggest that the digital transformation of self</w:t>
      </w:r>
      <w:r w:rsidRPr="007B1673">
        <w:rPr>
          <w:rFonts w:ascii="Arial" w:eastAsia="Times New Roman" w:hAnsi="Arial" w:cs="Arial"/>
          <w:kern w:val="0"/>
          <w:sz w:val="22"/>
          <w:szCs w:val="22"/>
          <w:lang w:eastAsia="en-GB"/>
          <w14:ligatures w14:val="none"/>
        </w:rPr>
        <w:noBreakHyphen/>
        <w:t>service at Royal Mail Post Offices sits at the intersection of regulatory expectations, organisational strategy, and technological capability. It is expected to contribute to profitability through reduced labour intensity, higher transaction throughput, and lower operating costs, while simultaneously enhancing service quality through faster, more convenient, and more consistent customer interactions. However, the legacy of ageing self</w:t>
      </w:r>
      <w:r w:rsidRPr="007B1673">
        <w:rPr>
          <w:rFonts w:ascii="Arial" w:eastAsia="Times New Roman" w:hAnsi="Arial" w:cs="Arial"/>
          <w:kern w:val="0"/>
          <w:sz w:val="22"/>
          <w:szCs w:val="22"/>
          <w:lang w:eastAsia="en-GB"/>
          <w14:ligatures w14:val="none"/>
        </w:rPr>
        <w:noBreakHyphen/>
        <w:t>service infrastructure and the need for significant reinvestment highlight that the benefits of digital transformation are not automatic and depend on effective implementation, integration, and ongoing optimisation.</w:t>
      </w:r>
    </w:p>
    <w:p w14:paraId="4D779C4F" w14:textId="77777777" w:rsidR="0015698D" w:rsidRPr="007B1673" w:rsidRDefault="0015698D" w:rsidP="0015698D">
      <w:pPr>
        <w:pStyle w:val="ListParagraph"/>
        <w:ind w:left="360"/>
        <w:rPr>
          <w:rFonts w:ascii="Arial" w:hAnsi="Arial" w:cs="Arial"/>
          <w:b/>
          <w:bCs/>
          <w:sz w:val="22"/>
          <w:szCs w:val="22"/>
        </w:rPr>
      </w:pPr>
    </w:p>
    <w:p w14:paraId="164E9562" w14:textId="2796220E" w:rsidR="00FF0156" w:rsidRPr="007B1673" w:rsidRDefault="00044FD9" w:rsidP="00407A7C">
      <w:pPr>
        <w:pStyle w:val="ListParagraph"/>
        <w:numPr>
          <w:ilvl w:val="1"/>
          <w:numId w:val="4"/>
        </w:numPr>
        <w:rPr>
          <w:rFonts w:ascii="Arial" w:hAnsi="Arial" w:cs="Arial"/>
          <w:b/>
          <w:bCs/>
          <w:sz w:val="22"/>
          <w:szCs w:val="22"/>
        </w:rPr>
      </w:pPr>
      <w:r w:rsidRPr="007B1673">
        <w:rPr>
          <w:rFonts w:ascii="Arial" w:hAnsi="Arial" w:cs="Arial"/>
          <w:b/>
          <w:bCs/>
          <w:sz w:val="22"/>
          <w:szCs w:val="22"/>
        </w:rPr>
        <w:t>Research Aim and Objectives</w:t>
      </w:r>
    </w:p>
    <w:p w14:paraId="674B13E1" w14:textId="7688E12E" w:rsidR="00044FD9" w:rsidRPr="007B1673" w:rsidRDefault="00C659EB" w:rsidP="00044FD9">
      <w:pPr>
        <w:rPr>
          <w:rFonts w:ascii="Arial" w:hAnsi="Arial" w:cs="Arial"/>
          <w:b/>
          <w:bCs/>
          <w:sz w:val="22"/>
          <w:szCs w:val="22"/>
        </w:rPr>
      </w:pPr>
      <w:r w:rsidRPr="007B1673">
        <w:rPr>
          <w:rFonts w:ascii="Arial" w:hAnsi="Arial" w:cs="Arial"/>
          <w:b/>
          <w:bCs/>
          <w:sz w:val="22"/>
          <w:szCs w:val="22"/>
        </w:rPr>
        <w:t>Research Aim:</w:t>
      </w:r>
    </w:p>
    <w:p w14:paraId="49DE65D0" w14:textId="0B4EF532" w:rsidR="00F60994" w:rsidRPr="007B1673" w:rsidRDefault="00F60994" w:rsidP="00F60994">
      <w:pPr>
        <w:rPr>
          <w:rFonts w:ascii="Arial" w:hAnsi="Arial" w:cs="Arial"/>
          <w:sz w:val="22"/>
          <w:szCs w:val="22"/>
        </w:rPr>
      </w:pPr>
      <w:r w:rsidRPr="007B1673">
        <w:rPr>
          <w:rFonts w:ascii="Arial" w:hAnsi="Arial" w:cs="Arial"/>
          <w:sz w:val="22"/>
          <w:szCs w:val="22"/>
        </w:rPr>
        <w:t>The aim of this dissertation is to critically examine how the digital transformation of self-service technologies within Royal Mail Post Offices influences organisational profitability and service quality. The study seeks to evaluate the extent to which automation, digital kiosks, and data-driven service models contribute to operational efficiency, cost reduction, and customer satisfaction. It further aims to explore how these innovations align with Royal Mail’s broader strategic objectives under the Fourth Industrial Revolution (4IR) and the UK government’s vision for modernising postal services. By analysing both financial and service performance indicators, the research intends to establish a measurable relationship between digital adoption and improved profitability, while assessing the implications for service accessibility and quality across diverse customer demographics. The findings will provide evidence-based recommendations for enhancing digital service delivery and sustaining profitability in a competitive logistics environment.</w:t>
      </w:r>
    </w:p>
    <w:p w14:paraId="60A144BD" w14:textId="73F4AE9B" w:rsidR="00C659EB" w:rsidRPr="007B1673" w:rsidRDefault="00F60994" w:rsidP="00F60994">
      <w:pPr>
        <w:rPr>
          <w:rFonts w:ascii="Arial" w:hAnsi="Arial" w:cs="Arial"/>
          <w:sz w:val="22"/>
          <w:szCs w:val="22"/>
        </w:rPr>
      </w:pPr>
      <w:r w:rsidRPr="007B1673">
        <w:rPr>
          <w:rFonts w:ascii="Arial" w:hAnsi="Arial" w:cs="Arial"/>
          <w:sz w:val="22"/>
          <w:szCs w:val="22"/>
        </w:rPr>
        <w:t>Royal Mail’s £3 billion transformation programme, launched in 2009, introduced automation and digital self-service systems to improve efficiency and customer experience (</w:t>
      </w:r>
      <w:proofErr w:type="spellStart"/>
      <w:r w:rsidRPr="007B1673">
        <w:rPr>
          <w:rFonts w:ascii="Arial" w:hAnsi="Arial" w:cs="Arial"/>
          <w:sz w:val="22"/>
          <w:szCs w:val="22"/>
        </w:rPr>
        <w:t>Freshminds</w:t>
      </w:r>
      <w:proofErr w:type="spellEnd"/>
      <w:r w:rsidRPr="007B1673">
        <w:rPr>
          <w:rFonts w:ascii="Arial" w:hAnsi="Arial" w:cs="Arial"/>
          <w:sz w:val="22"/>
          <w:szCs w:val="22"/>
        </w:rPr>
        <w:t>, 2024). The company’s 2024 digital strategy emphasises investments in robotics, cloud computing, and data analytics to enhance profitability and service quality (GlobalData, 2024). Government policy also supports the modernisation of Post Offices to ensure equitable access to digital services and community engagement (Department for Business &amp; Trade, 2026).</w:t>
      </w:r>
    </w:p>
    <w:p w14:paraId="256ED201" w14:textId="25D702D1" w:rsidR="00044FD9" w:rsidRPr="007B1673" w:rsidRDefault="00044FD9" w:rsidP="00C659EB">
      <w:pPr>
        <w:rPr>
          <w:rFonts w:ascii="Arial" w:hAnsi="Arial" w:cs="Arial"/>
          <w:b/>
          <w:bCs/>
          <w:sz w:val="22"/>
          <w:szCs w:val="22"/>
        </w:rPr>
      </w:pPr>
      <w:r w:rsidRPr="007B1673">
        <w:rPr>
          <w:rFonts w:ascii="Arial" w:hAnsi="Arial" w:cs="Arial"/>
          <w:b/>
          <w:bCs/>
          <w:sz w:val="22"/>
          <w:szCs w:val="22"/>
        </w:rPr>
        <w:t>Research Objectives</w:t>
      </w:r>
      <w:r w:rsidR="00C659EB" w:rsidRPr="007B1673">
        <w:rPr>
          <w:rFonts w:ascii="Arial" w:hAnsi="Arial" w:cs="Arial"/>
          <w:b/>
          <w:bCs/>
          <w:sz w:val="22"/>
          <w:szCs w:val="22"/>
        </w:rPr>
        <w:t>:</w:t>
      </w:r>
    </w:p>
    <w:p w14:paraId="550F1224" w14:textId="77777777" w:rsidR="00762BD6" w:rsidRPr="007B1673" w:rsidRDefault="00762BD6" w:rsidP="00762BD6">
      <w:pPr>
        <w:rPr>
          <w:rFonts w:ascii="Arial" w:hAnsi="Arial" w:cs="Arial"/>
          <w:sz w:val="22"/>
          <w:szCs w:val="22"/>
        </w:rPr>
      </w:pPr>
      <w:r w:rsidRPr="007B1673">
        <w:rPr>
          <w:rFonts w:ascii="Arial" w:hAnsi="Arial" w:cs="Arial"/>
          <w:sz w:val="22"/>
          <w:szCs w:val="22"/>
        </w:rPr>
        <w:t>The study is guided by the following objectives, each designed to examine how digital self</w:t>
      </w:r>
      <w:r w:rsidRPr="007B1673">
        <w:rPr>
          <w:rFonts w:ascii="Arial" w:hAnsi="Arial" w:cs="Arial"/>
          <w:sz w:val="22"/>
          <w:szCs w:val="22"/>
        </w:rPr>
        <w:noBreakHyphen/>
        <w:t>service technologies are shaping operational, financial, and service</w:t>
      </w:r>
      <w:r w:rsidRPr="007B1673">
        <w:rPr>
          <w:rFonts w:ascii="Arial" w:hAnsi="Arial" w:cs="Arial"/>
          <w:sz w:val="22"/>
          <w:szCs w:val="22"/>
        </w:rPr>
        <w:noBreakHyphen/>
        <w:t>quality outcomes within Royal Mail Post Offices:</w:t>
      </w:r>
    </w:p>
    <w:p w14:paraId="3E37C7A5" w14:textId="77777777" w:rsidR="00762BD6" w:rsidRPr="007B1673" w:rsidRDefault="00762BD6" w:rsidP="00762BD6">
      <w:pPr>
        <w:numPr>
          <w:ilvl w:val="0"/>
          <w:numId w:val="5"/>
        </w:numPr>
        <w:rPr>
          <w:rFonts w:ascii="Arial" w:hAnsi="Arial" w:cs="Arial"/>
          <w:sz w:val="22"/>
          <w:szCs w:val="22"/>
        </w:rPr>
      </w:pPr>
      <w:r w:rsidRPr="007B1673">
        <w:rPr>
          <w:rFonts w:ascii="Arial" w:hAnsi="Arial" w:cs="Arial"/>
          <w:sz w:val="22"/>
          <w:szCs w:val="22"/>
        </w:rPr>
        <w:lastRenderedPageBreak/>
        <w:t>To evaluate the extent of digital transformation within Royal Mail Post Offices, with a specific focus on the deployment and evolution of self</w:t>
      </w:r>
      <w:r w:rsidRPr="007B1673">
        <w:rPr>
          <w:rFonts w:ascii="Arial" w:hAnsi="Arial" w:cs="Arial"/>
          <w:sz w:val="22"/>
          <w:szCs w:val="22"/>
        </w:rPr>
        <w:noBreakHyphen/>
        <w:t>service technologies.</w:t>
      </w:r>
      <w:r w:rsidRPr="007B1673">
        <w:rPr>
          <w:rFonts w:ascii="Arial" w:hAnsi="Arial" w:cs="Arial"/>
          <w:sz w:val="22"/>
          <w:szCs w:val="22"/>
        </w:rPr>
        <w:br/>
        <w:t>This objective examines how self</w:t>
      </w:r>
      <w:r w:rsidRPr="007B1673">
        <w:rPr>
          <w:rFonts w:ascii="Arial" w:hAnsi="Arial" w:cs="Arial"/>
          <w:sz w:val="22"/>
          <w:szCs w:val="22"/>
        </w:rPr>
        <w:noBreakHyphen/>
        <w:t>service kiosks and related digital tools have been implemented, upgraded, and integrated into branch operations, drawing on evidence of national modernisation efforts and digital strategy commitments (Department for Business &amp; Trade, 2026; Business Wire, 2024).</w:t>
      </w:r>
    </w:p>
    <w:p w14:paraId="7CF2D33D" w14:textId="77777777" w:rsidR="00762BD6" w:rsidRPr="007B1673" w:rsidRDefault="00762BD6" w:rsidP="00762BD6">
      <w:pPr>
        <w:numPr>
          <w:ilvl w:val="0"/>
          <w:numId w:val="5"/>
        </w:numPr>
        <w:rPr>
          <w:rFonts w:ascii="Arial" w:hAnsi="Arial" w:cs="Arial"/>
          <w:sz w:val="22"/>
          <w:szCs w:val="22"/>
        </w:rPr>
      </w:pPr>
      <w:r w:rsidRPr="007B1673">
        <w:rPr>
          <w:rFonts w:ascii="Arial" w:hAnsi="Arial" w:cs="Arial"/>
          <w:sz w:val="22"/>
          <w:szCs w:val="22"/>
        </w:rPr>
        <w:t>To assess the impact of self</w:t>
      </w:r>
      <w:r w:rsidRPr="007B1673">
        <w:rPr>
          <w:rFonts w:ascii="Arial" w:hAnsi="Arial" w:cs="Arial"/>
          <w:sz w:val="22"/>
          <w:szCs w:val="22"/>
        </w:rPr>
        <w:noBreakHyphen/>
        <w:t>service technologies on operational efficiency and cost structures within Royal Mail and Post Office branches.</w:t>
      </w:r>
      <w:r w:rsidRPr="007B1673">
        <w:rPr>
          <w:rFonts w:ascii="Arial" w:hAnsi="Arial" w:cs="Arial"/>
          <w:sz w:val="22"/>
          <w:szCs w:val="22"/>
        </w:rPr>
        <w:br/>
        <w:t>This includes analysing how automation reduces manual processing, lowers staffing pressures, and increases transaction throughput—factors linked to improved profitability in a high</w:t>
      </w:r>
      <w:r w:rsidRPr="007B1673">
        <w:rPr>
          <w:rFonts w:ascii="Arial" w:hAnsi="Arial" w:cs="Arial"/>
          <w:sz w:val="22"/>
          <w:szCs w:val="22"/>
        </w:rPr>
        <w:noBreakHyphen/>
        <w:t>volume postal environment (Ofcom, 2025).</w:t>
      </w:r>
    </w:p>
    <w:p w14:paraId="0A9EC43F" w14:textId="77777777" w:rsidR="00762BD6" w:rsidRPr="007B1673" w:rsidRDefault="00762BD6" w:rsidP="00762BD6">
      <w:pPr>
        <w:numPr>
          <w:ilvl w:val="0"/>
          <w:numId w:val="5"/>
        </w:numPr>
        <w:rPr>
          <w:rFonts w:ascii="Arial" w:hAnsi="Arial" w:cs="Arial"/>
          <w:sz w:val="22"/>
          <w:szCs w:val="22"/>
        </w:rPr>
      </w:pPr>
      <w:r w:rsidRPr="007B1673">
        <w:rPr>
          <w:rFonts w:ascii="Arial" w:hAnsi="Arial" w:cs="Arial"/>
          <w:sz w:val="22"/>
          <w:szCs w:val="22"/>
        </w:rPr>
        <w:t>To investigate how digital self</w:t>
      </w:r>
      <w:r w:rsidRPr="007B1673">
        <w:rPr>
          <w:rFonts w:ascii="Arial" w:hAnsi="Arial" w:cs="Arial"/>
          <w:sz w:val="22"/>
          <w:szCs w:val="22"/>
        </w:rPr>
        <w:noBreakHyphen/>
        <w:t>service systems influence service quality, including customer experience, waiting times, accessibility, and transaction accuracy.</w:t>
      </w:r>
      <w:r w:rsidRPr="007B1673">
        <w:rPr>
          <w:rFonts w:ascii="Arial" w:hAnsi="Arial" w:cs="Arial"/>
          <w:sz w:val="22"/>
          <w:szCs w:val="22"/>
        </w:rPr>
        <w:br/>
        <w:t>This objective explores whether self</w:t>
      </w:r>
      <w:r w:rsidRPr="007B1673">
        <w:rPr>
          <w:rFonts w:ascii="Arial" w:hAnsi="Arial" w:cs="Arial"/>
          <w:sz w:val="22"/>
          <w:szCs w:val="22"/>
        </w:rPr>
        <w:noBreakHyphen/>
        <w:t>service kiosks deliver the intended improvements in speed, convenience, and reliability, as highlighted in Post Office service</w:t>
      </w:r>
      <w:r w:rsidRPr="007B1673">
        <w:rPr>
          <w:rFonts w:ascii="Arial" w:hAnsi="Arial" w:cs="Arial"/>
          <w:sz w:val="22"/>
          <w:szCs w:val="22"/>
        </w:rPr>
        <w:noBreakHyphen/>
        <w:t>quality claims and digital customer</w:t>
      </w:r>
      <w:r w:rsidRPr="007B1673">
        <w:rPr>
          <w:rFonts w:ascii="Arial" w:hAnsi="Arial" w:cs="Arial"/>
          <w:sz w:val="22"/>
          <w:szCs w:val="22"/>
        </w:rPr>
        <w:noBreakHyphen/>
        <w:t>experience literature (Post Office, 2024).</w:t>
      </w:r>
    </w:p>
    <w:p w14:paraId="2BFB0E8C" w14:textId="4DDF88CB" w:rsidR="00E86A98" w:rsidRPr="007B1673" w:rsidRDefault="00762BD6" w:rsidP="00E86A98">
      <w:pPr>
        <w:numPr>
          <w:ilvl w:val="0"/>
          <w:numId w:val="5"/>
        </w:numPr>
        <w:rPr>
          <w:rFonts w:ascii="Arial" w:hAnsi="Arial" w:cs="Arial"/>
          <w:sz w:val="22"/>
          <w:szCs w:val="22"/>
        </w:rPr>
      </w:pPr>
      <w:r w:rsidRPr="007B1673">
        <w:rPr>
          <w:rFonts w:ascii="Arial" w:hAnsi="Arial" w:cs="Arial"/>
          <w:sz w:val="22"/>
          <w:szCs w:val="22"/>
        </w:rPr>
        <w:t>To determine the contribution of digital self</w:t>
      </w:r>
      <w:r w:rsidRPr="007B1673">
        <w:rPr>
          <w:rFonts w:ascii="Arial" w:hAnsi="Arial" w:cs="Arial"/>
          <w:sz w:val="22"/>
          <w:szCs w:val="22"/>
        </w:rPr>
        <w:noBreakHyphen/>
        <w:t>service to Royal Mail’s wider financial performance and long</w:t>
      </w:r>
      <w:r w:rsidRPr="007B1673">
        <w:rPr>
          <w:rFonts w:ascii="Arial" w:hAnsi="Arial" w:cs="Arial"/>
          <w:sz w:val="22"/>
          <w:szCs w:val="22"/>
        </w:rPr>
        <w:noBreakHyphen/>
        <w:t>term sustainability.</w:t>
      </w:r>
      <w:r w:rsidR="00E86A98" w:rsidRPr="007B1673">
        <w:rPr>
          <w:rFonts w:ascii="Arial" w:eastAsia="Times New Roman" w:hAnsi="Arial" w:cs="Arial"/>
          <w:kern w:val="0"/>
          <w:sz w:val="22"/>
          <w:szCs w:val="22"/>
          <w:lang w:eastAsia="en-GB"/>
          <w14:ligatures w14:val="none"/>
        </w:rPr>
        <w:t xml:space="preserve"> </w:t>
      </w:r>
      <w:r w:rsidR="00E86A98" w:rsidRPr="007B1673">
        <w:rPr>
          <w:rFonts w:ascii="Arial" w:hAnsi="Arial" w:cs="Arial"/>
          <w:sz w:val="22"/>
          <w:szCs w:val="22"/>
        </w:rPr>
        <w:t>This involves examining whether digital adoption supports revenue protection, cost reduction, and competitive positioning in a rapidly evolving parcels market (Business Wire, 2024; Ofcom, 2025).</w:t>
      </w:r>
    </w:p>
    <w:p w14:paraId="11E4CD0F" w14:textId="77777777" w:rsidR="00E55CB2" w:rsidRPr="007B1673" w:rsidRDefault="00E86A98" w:rsidP="00407A7C">
      <w:pPr>
        <w:numPr>
          <w:ilvl w:val="0"/>
          <w:numId w:val="5"/>
        </w:numPr>
        <w:ind w:left="360"/>
        <w:rPr>
          <w:rFonts w:ascii="Arial" w:hAnsi="Arial" w:cs="Arial"/>
          <w:b/>
          <w:bCs/>
          <w:sz w:val="22"/>
          <w:szCs w:val="22"/>
        </w:rPr>
      </w:pPr>
      <w:r w:rsidRPr="007B1673">
        <w:rPr>
          <w:rFonts w:ascii="Arial" w:hAnsi="Arial" w:cs="Arial"/>
          <w:sz w:val="22"/>
          <w:szCs w:val="22"/>
        </w:rPr>
        <w:t>To analyse the organisational and technological barriers that limit the effectiveness of self</w:t>
      </w:r>
      <w:r w:rsidRPr="007B1673">
        <w:rPr>
          <w:rFonts w:ascii="Arial" w:hAnsi="Arial" w:cs="Arial"/>
          <w:sz w:val="22"/>
          <w:szCs w:val="22"/>
        </w:rPr>
        <w:noBreakHyphen/>
        <w:t>service transformation across the Post Office network.</w:t>
      </w:r>
      <w:r w:rsidRPr="007B1673">
        <w:rPr>
          <w:rFonts w:ascii="Arial" w:hAnsi="Arial" w:cs="Arial"/>
          <w:sz w:val="22"/>
          <w:szCs w:val="22"/>
        </w:rPr>
        <w:br/>
        <w:t xml:space="preserve">These may include legacy IT systems, inconsistent local investment, maintenance costs, and variation in digital readiness—issues identified in Post Office </w:t>
      </w:r>
      <w:proofErr w:type="spellStart"/>
      <w:r w:rsidRPr="007B1673">
        <w:rPr>
          <w:rFonts w:ascii="Arial" w:hAnsi="Arial" w:cs="Arial"/>
          <w:sz w:val="22"/>
          <w:szCs w:val="22"/>
        </w:rPr>
        <w:t>Ltd’s</w:t>
      </w:r>
      <w:proofErr w:type="spellEnd"/>
      <w:r w:rsidRPr="007B1673">
        <w:rPr>
          <w:rFonts w:ascii="Arial" w:hAnsi="Arial" w:cs="Arial"/>
          <w:sz w:val="22"/>
          <w:szCs w:val="22"/>
        </w:rPr>
        <w:t xml:space="preserve"> self</w:t>
      </w:r>
      <w:r w:rsidRPr="007B1673">
        <w:rPr>
          <w:rFonts w:ascii="Arial" w:hAnsi="Arial" w:cs="Arial"/>
          <w:sz w:val="22"/>
          <w:szCs w:val="22"/>
        </w:rPr>
        <w:noBreakHyphen/>
        <w:t>service estate evaluations (Post Office Ltd, 2020).</w:t>
      </w:r>
    </w:p>
    <w:p w14:paraId="05799C57" w14:textId="7E5B5BFC" w:rsidR="00407A7C" w:rsidRPr="007B1673" w:rsidRDefault="00E86A98" w:rsidP="00407A7C">
      <w:pPr>
        <w:numPr>
          <w:ilvl w:val="0"/>
          <w:numId w:val="5"/>
        </w:numPr>
        <w:ind w:left="360"/>
        <w:rPr>
          <w:rFonts w:ascii="Arial" w:hAnsi="Arial" w:cs="Arial"/>
          <w:b/>
          <w:bCs/>
          <w:sz w:val="22"/>
          <w:szCs w:val="22"/>
        </w:rPr>
      </w:pPr>
      <w:r w:rsidRPr="007B1673">
        <w:rPr>
          <w:rFonts w:ascii="Arial" w:hAnsi="Arial" w:cs="Arial"/>
          <w:sz w:val="22"/>
          <w:szCs w:val="22"/>
        </w:rPr>
        <w:t>To explore how digital self</w:t>
      </w:r>
      <w:r w:rsidRPr="007B1673">
        <w:rPr>
          <w:rFonts w:ascii="Arial" w:hAnsi="Arial" w:cs="Arial"/>
          <w:sz w:val="22"/>
          <w:szCs w:val="22"/>
        </w:rPr>
        <w:noBreakHyphen/>
        <w:t>service aligns with national policy expectations for modernising the Post Office network and improving public service delivery.</w:t>
      </w:r>
      <w:r w:rsidRPr="007B1673">
        <w:rPr>
          <w:rFonts w:ascii="Arial" w:hAnsi="Arial" w:cs="Arial"/>
          <w:sz w:val="22"/>
          <w:szCs w:val="22"/>
        </w:rPr>
        <w:br/>
        <w:t>This objective situates Royal Mail’s digital transformation within broader government priorities for accessibility, efficiency, and digital innovation (Department for Business &amp; Trade, 2026).</w:t>
      </w:r>
    </w:p>
    <w:p w14:paraId="74FF4F52" w14:textId="77777777" w:rsidR="00E55CB2" w:rsidRPr="007B1673" w:rsidRDefault="00E55CB2" w:rsidP="00E55CB2">
      <w:pPr>
        <w:ind w:left="360"/>
        <w:rPr>
          <w:rFonts w:ascii="Arial" w:hAnsi="Arial" w:cs="Arial"/>
          <w:b/>
          <w:bCs/>
          <w:sz w:val="22"/>
          <w:szCs w:val="22"/>
        </w:rPr>
      </w:pPr>
    </w:p>
    <w:p w14:paraId="29363A43" w14:textId="4E7EB893" w:rsidR="008E6F76" w:rsidRPr="007B1673" w:rsidRDefault="008E6F76" w:rsidP="00385713">
      <w:pPr>
        <w:pStyle w:val="ListParagraph"/>
        <w:numPr>
          <w:ilvl w:val="1"/>
          <w:numId w:val="30"/>
        </w:numPr>
        <w:rPr>
          <w:rFonts w:ascii="Arial" w:hAnsi="Arial" w:cs="Arial"/>
          <w:b/>
          <w:bCs/>
          <w:sz w:val="22"/>
          <w:szCs w:val="22"/>
        </w:rPr>
      </w:pPr>
      <w:r w:rsidRPr="007B1673">
        <w:rPr>
          <w:rFonts w:ascii="Arial" w:hAnsi="Arial" w:cs="Arial"/>
          <w:b/>
          <w:bCs/>
          <w:sz w:val="22"/>
          <w:szCs w:val="22"/>
        </w:rPr>
        <w:t>Research Questions</w:t>
      </w:r>
      <w:r w:rsidR="00B533E6" w:rsidRPr="007B1673">
        <w:rPr>
          <w:rFonts w:ascii="Arial" w:hAnsi="Arial" w:cs="Arial"/>
          <w:b/>
          <w:bCs/>
          <w:sz w:val="22"/>
          <w:szCs w:val="22"/>
        </w:rPr>
        <w:t>:</w:t>
      </w:r>
    </w:p>
    <w:p w14:paraId="067FA349" w14:textId="48B531A2" w:rsidR="00872A77" w:rsidRPr="007B1673" w:rsidRDefault="00872A77" w:rsidP="009155FD">
      <w:pPr>
        <w:pStyle w:val="commentcontentpara"/>
        <w:spacing w:before="0" w:beforeAutospacing="0" w:after="0" w:afterAutospacing="0"/>
        <w:rPr>
          <w:rFonts w:ascii="Arial" w:eastAsiaTheme="minorHAnsi" w:hAnsi="Arial" w:cs="Arial"/>
          <w:kern w:val="2"/>
          <w:sz w:val="22"/>
          <w:szCs w:val="22"/>
          <w:lang w:eastAsia="en-US"/>
          <w14:ligatures w14:val="standardContextual"/>
        </w:rPr>
      </w:pPr>
      <w:r w:rsidRPr="007B1673">
        <w:rPr>
          <w:rFonts w:ascii="Arial" w:eastAsiaTheme="minorHAnsi" w:hAnsi="Arial" w:cs="Arial"/>
          <w:kern w:val="2"/>
          <w:sz w:val="22"/>
          <w:szCs w:val="22"/>
          <w:lang w:eastAsia="en-US"/>
          <w14:ligatures w14:val="standardContextual"/>
        </w:rPr>
        <w:t>The questions that were addressed as part in the empirical studies are as follows:</w:t>
      </w:r>
    </w:p>
    <w:p w14:paraId="19F23825" w14:textId="77777777" w:rsidR="00227E61" w:rsidRPr="007B1673" w:rsidRDefault="00227E61" w:rsidP="00227E61">
      <w:pPr>
        <w:pStyle w:val="ListParagraph"/>
        <w:ind w:left="360"/>
        <w:rPr>
          <w:rFonts w:ascii="Arial" w:hAnsi="Arial" w:cs="Arial"/>
          <w:b/>
          <w:bCs/>
          <w:sz w:val="22"/>
          <w:szCs w:val="22"/>
        </w:rPr>
      </w:pPr>
    </w:p>
    <w:p w14:paraId="39C25A37" w14:textId="55359DDB" w:rsidR="008D42A6" w:rsidRPr="007B1673" w:rsidRDefault="008D42A6" w:rsidP="008D42A6">
      <w:pPr>
        <w:pStyle w:val="ListParagraph"/>
        <w:numPr>
          <w:ilvl w:val="0"/>
          <w:numId w:val="7"/>
        </w:numPr>
        <w:spacing w:after="0" w:line="240" w:lineRule="auto"/>
        <w:rPr>
          <w:rFonts w:ascii="Arial" w:eastAsia="Times New Roman" w:hAnsi="Arial" w:cs="Arial"/>
          <w:kern w:val="0"/>
          <w:sz w:val="22"/>
          <w:szCs w:val="22"/>
          <w:lang w:eastAsia="en-GB"/>
          <w14:ligatures w14:val="none"/>
        </w:rPr>
      </w:pPr>
      <w:r w:rsidRPr="007B1673">
        <w:rPr>
          <w:rFonts w:ascii="Arial" w:eastAsia="Times New Roman" w:hAnsi="Arial" w:cs="Arial"/>
          <w:b/>
          <w:bCs/>
          <w:kern w:val="0"/>
          <w:sz w:val="22"/>
          <w:szCs w:val="22"/>
          <w:lang w:eastAsia="en-GB"/>
          <w14:ligatures w14:val="none"/>
        </w:rPr>
        <w:t>To what extent have self</w:t>
      </w:r>
      <w:r w:rsidRPr="007B1673">
        <w:rPr>
          <w:rFonts w:ascii="Arial" w:eastAsia="Times New Roman" w:hAnsi="Arial" w:cs="Arial"/>
          <w:b/>
          <w:bCs/>
          <w:kern w:val="0"/>
          <w:sz w:val="22"/>
          <w:szCs w:val="22"/>
          <w:lang w:eastAsia="en-GB"/>
          <w14:ligatures w14:val="none"/>
        </w:rPr>
        <w:noBreakHyphen/>
        <w:t>service technologies been rolled out across Royal Mail Post Offices, and what forms does this digital transformation currently take?</w:t>
      </w:r>
      <w:r w:rsidRPr="007B1673">
        <w:rPr>
          <w:rFonts w:ascii="Arial" w:eastAsia="Times New Roman" w:hAnsi="Arial" w:cs="Arial"/>
          <w:kern w:val="0"/>
          <w:sz w:val="22"/>
          <w:szCs w:val="22"/>
          <w:lang w:eastAsia="en-GB"/>
          <w14:ligatures w14:val="none"/>
        </w:rPr>
        <w:br/>
        <w:t>This question looks at how widely self</w:t>
      </w:r>
      <w:r w:rsidRPr="007B1673">
        <w:rPr>
          <w:rFonts w:ascii="Arial" w:eastAsia="Times New Roman" w:hAnsi="Arial" w:cs="Arial"/>
          <w:kern w:val="0"/>
          <w:sz w:val="22"/>
          <w:szCs w:val="22"/>
          <w:lang w:eastAsia="en-GB"/>
          <w14:ligatures w14:val="none"/>
        </w:rPr>
        <w:noBreakHyphen/>
        <w:t xml:space="preserve">service has been adopted, how mature these systems are, and how much variation exists between branches. It reflects the national push for modernisation outlined in the UK Government’s </w:t>
      </w:r>
      <w:r w:rsidRPr="007B1673">
        <w:rPr>
          <w:rFonts w:ascii="Arial" w:eastAsia="Times New Roman" w:hAnsi="Arial" w:cs="Arial"/>
          <w:i/>
          <w:iCs/>
          <w:kern w:val="0"/>
          <w:sz w:val="22"/>
          <w:szCs w:val="22"/>
          <w:lang w:eastAsia="en-GB"/>
          <w14:ligatures w14:val="none"/>
        </w:rPr>
        <w:t>Future of Post Office</w:t>
      </w:r>
      <w:r w:rsidRPr="007B1673">
        <w:rPr>
          <w:rFonts w:ascii="Arial" w:eastAsia="Times New Roman" w:hAnsi="Arial" w:cs="Arial"/>
          <w:kern w:val="0"/>
          <w:sz w:val="22"/>
          <w:szCs w:val="22"/>
          <w:lang w:eastAsia="en-GB"/>
          <w14:ligatures w14:val="none"/>
        </w:rPr>
        <w:t xml:space="preserve"> Green Paper (Department for Business &amp; Trade, 2026).</w:t>
      </w:r>
      <w:r w:rsidR="006050DD" w:rsidRPr="007B1673">
        <w:rPr>
          <w:rFonts w:ascii="Arial" w:eastAsia="Times New Roman" w:hAnsi="Arial" w:cs="Arial"/>
          <w:kern w:val="0"/>
          <w:sz w:val="22"/>
          <w:szCs w:val="22"/>
          <w:lang w:eastAsia="en-GB"/>
          <w14:ligatures w14:val="none"/>
        </w:rPr>
        <w:br/>
      </w:r>
    </w:p>
    <w:p w14:paraId="60EA4D86" w14:textId="464C6BF9" w:rsidR="008D42A6" w:rsidRPr="007B1673" w:rsidRDefault="008D42A6" w:rsidP="008D42A6">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7B1673">
        <w:rPr>
          <w:rFonts w:ascii="Arial" w:eastAsia="Times New Roman" w:hAnsi="Arial" w:cs="Arial"/>
          <w:b/>
          <w:bCs/>
          <w:kern w:val="0"/>
          <w:sz w:val="22"/>
          <w:szCs w:val="22"/>
          <w:lang w:eastAsia="en-GB"/>
          <w14:ligatures w14:val="none"/>
        </w:rPr>
        <w:t>In what ways do digital self</w:t>
      </w:r>
      <w:r w:rsidRPr="007B1673">
        <w:rPr>
          <w:rFonts w:ascii="Arial" w:eastAsia="Times New Roman" w:hAnsi="Arial" w:cs="Arial"/>
          <w:b/>
          <w:bCs/>
          <w:kern w:val="0"/>
          <w:sz w:val="22"/>
          <w:szCs w:val="22"/>
          <w:lang w:eastAsia="en-GB"/>
          <w14:ligatures w14:val="none"/>
        </w:rPr>
        <w:noBreakHyphen/>
        <w:t>service systems influence customer experience and overall service quality in Royal Mail Post Offices?</w:t>
      </w:r>
      <w:r w:rsidRPr="007B1673">
        <w:rPr>
          <w:rFonts w:ascii="Arial" w:eastAsia="Times New Roman" w:hAnsi="Arial" w:cs="Arial"/>
          <w:kern w:val="0"/>
          <w:sz w:val="22"/>
          <w:szCs w:val="22"/>
          <w:lang w:eastAsia="en-GB"/>
          <w14:ligatures w14:val="none"/>
        </w:rPr>
        <w:br/>
      </w:r>
      <w:r w:rsidRPr="007B1673">
        <w:rPr>
          <w:rFonts w:ascii="Arial" w:eastAsia="Times New Roman" w:hAnsi="Arial" w:cs="Arial"/>
          <w:kern w:val="0"/>
          <w:sz w:val="22"/>
          <w:szCs w:val="22"/>
          <w:lang w:eastAsia="en-GB"/>
          <w14:ligatures w14:val="none"/>
        </w:rPr>
        <w:lastRenderedPageBreak/>
        <w:t>This question explores how self</w:t>
      </w:r>
      <w:r w:rsidRPr="007B1673">
        <w:rPr>
          <w:rFonts w:ascii="Arial" w:eastAsia="Times New Roman" w:hAnsi="Arial" w:cs="Arial"/>
          <w:kern w:val="0"/>
          <w:sz w:val="22"/>
          <w:szCs w:val="22"/>
          <w:lang w:eastAsia="en-GB"/>
          <w14:ligatures w14:val="none"/>
        </w:rPr>
        <w:noBreakHyphen/>
        <w:t>service affects waiting times, convenience, accessibility, and transaction accuracy, reflecting Post Office claims that these systems make services faster and more reliable (Post Office, 2024).</w:t>
      </w:r>
      <w:r w:rsidR="006050DD" w:rsidRPr="007B1673">
        <w:rPr>
          <w:rFonts w:ascii="Arial" w:eastAsia="Times New Roman" w:hAnsi="Arial" w:cs="Arial"/>
          <w:kern w:val="0"/>
          <w:sz w:val="22"/>
          <w:szCs w:val="22"/>
          <w:lang w:eastAsia="en-GB"/>
          <w14:ligatures w14:val="none"/>
        </w:rPr>
        <w:br/>
      </w:r>
    </w:p>
    <w:p w14:paraId="62F5000D" w14:textId="50349D67" w:rsidR="008D42A6" w:rsidRPr="007B1673" w:rsidRDefault="008D42A6" w:rsidP="008D42A6">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7B1673">
        <w:rPr>
          <w:rFonts w:ascii="Arial" w:eastAsia="Times New Roman" w:hAnsi="Arial" w:cs="Arial"/>
          <w:b/>
          <w:bCs/>
          <w:kern w:val="0"/>
          <w:sz w:val="22"/>
          <w:szCs w:val="22"/>
          <w:lang w:eastAsia="en-GB"/>
          <w14:ligatures w14:val="none"/>
        </w:rPr>
        <w:t>What organisational, technological, and infrastructure</w:t>
      </w:r>
      <w:r w:rsidRPr="007B1673">
        <w:rPr>
          <w:rFonts w:ascii="Arial" w:eastAsia="Times New Roman" w:hAnsi="Arial" w:cs="Arial"/>
          <w:b/>
          <w:bCs/>
          <w:kern w:val="0"/>
          <w:sz w:val="22"/>
          <w:szCs w:val="22"/>
          <w:lang w:eastAsia="en-GB"/>
          <w14:ligatures w14:val="none"/>
        </w:rPr>
        <w:noBreakHyphen/>
        <w:t>related barriers are limiting the effectiveness of self</w:t>
      </w:r>
      <w:r w:rsidRPr="007B1673">
        <w:rPr>
          <w:rFonts w:ascii="Arial" w:eastAsia="Times New Roman" w:hAnsi="Arial" w:cs="Arial"/>
          <w:b/>
          <w:bCs/>
          <w:kern w:val="0"/>
          <w:sz w:val="22"/>
          <w:szCs w:val="22"/>
          <w:lang w:eastAsia="en-GB"/>
          <w14:ligatures w14:val="none"/>
        </w:rPr>
        <w:noBreakHyphen/>
        <w:t>service transformation across the Post Office network?</w:t>
      </w:r>
      <w:r w:rsidRPr="007B1673">
        <w:rPr>
          <w:rFonts w:ascii="Arial" w:eastAsia="Times New Roman" w:hAnsi="Arial" w:cs="Arial"/>
          <w:kern w:val="0"/>
          <w:sz w:val="22"/>
          <w:szCs w:val="22"/>
          <w:lang w:eastAsia="en-GB"/>
          <w14:ligatures w14:val="none"/>
        </w:rPr>
        <w:br/>
        <w:t xml:space="preserve">This question considers challenges such as legacy IT systems, uneven local investment, and ongoing maintenance costs, as identified in Post Office </w:t>
      </w:r>
      <w:proofErr w:type="spellStart"/>
      <w:r w:rsidRPr="007B1673">
        <w:rPr>
          <w:rFonts w:ascii="Arial" w:eastAsia="Times New Roman" w:hAnsi="Arial" w:cs="Arial"/>
          <w:kern w:val="0"/>
          <w:sz w:val="22"/>
          <w:szCs w:val="22"/>
          <w:lang w:eastAsia="en-GB"/>
          <w14:ligatures w14:val="none"/>
        </w:rPr>
        <w:t>Ltd’s</w:t>
      </w:r>
      <w:proofErr w:type="spellEnd"/>
      <w:r w:rsidRPr="007B1673">
        <w:rPr>
          <w:rFonts w:ascii="Arial" w:eastAsia="Times New Roman" w:hAnsi="Arial" w:cs="Arial"/>
          <w:kern w:val="0"/>
          <w:sz w:val="22"/>
          <w:szCs w:val="22"/>
          <w:lang w:eastAsia="en-GB"/>
          <w14:ligatures w14:val="none"/>
        </w:rPr>
        <w:t xml:space="preserve"> assessment of </w:t>
      </w:r>
      <w:r w:rsidR="00AB00C4" w:rsidRPr="007B1673">
        <w:rPr>
          <w:rFonts w:ascii="Arial" w:eastAsia="Times New Roman" w:hAnsi="Arial" w:cs="Arial"/>
          <w:kern w:val="0"/>
          <w:sz w:val="22"/>
          <w:szCs w:val="22"/>
          <w:lang w:eastAsia="en-GB"/>
          <w14:ligatures w14:val="none"/>
        </w:rPr>
        <w:t>its self</w:t>
      </w:r>
      <w:r w:rsidRPr="007B1673">
        <w:rPr>
          <w:rFonts w:ascii="Arial" w:eastAsia="Times New Roman" w:hAnsi="Arial" w:cs="Arial"/>
          <w:kern w:val="0"/>
          <w:sz w:val="22"/>
          <w:szCs w:val="22"/>
          <w:lang w:eastAsia="en-GB"/>
          <w14:ligatures w14:val="none"/>
        </w:rPr>
        <w:noBreakHyphen/>
        <w:t>service estate (Post Office Ltd, 2020).</w:t>
      </w:r>
      <w:r w:rsidR="006050DD" w:rsidRPr="007B1673">
        <w:rPr>
          <w:rFonts w:ascii="Arial" w:eastAsia="Times New Roman" w:hAnsi="Arial" w:cs="Arial"/>
          <w:kern w:val="0"/>
          <w:sz w:val="22"/>
          <w:szCs w:val="22"/>
          <w:lang w:eastAsia="en-GB"/>
          <w14:ligatures w14:val="none"/>
        </w:rPr>
        <w:br/>
      </w:r>
    </w:p>
    <w:p w14:paraId="5D950856" w14:textId="77777777" w:rsidR="008E6F76" w:rsidRPr="007B1673" w:rsidRDefault="008E6F76" w:rsidP="008E6F76">
      <w:pPr>
        <w:rPr>
          <w:rFonts w:ascii="Arial" w:hAnsi="Arial" w:cs="Arial"/>
          <w:b/>
          <w:bCs/>
          <w:sz w:val="22"/>
          <w:szCs w:val="22"/>
        </w:rPr>
      </w:pPr>
      <w:r w:rsidRPr="007B1673">
        <w:rPr>
          <w:rFonts w:ascii="Arial" w:hAnsi="Arial" w:cs="Arial"/>
          <w:b/>
          <w:bCs/>
          <w:sz w:val="22"/>
          <w:szCs w:val="22"/>
        </w:rPr>
        <w:t>1.4 Research Framework</w:t>
      </w:r>
    </w:p>
    <w:p w14:paraId="5FEDF429" w14:textId="77777777" w:rsidR="009124DE" w:rsidRPr="007B1673" w:rsidRDefault="009124DE" w:rsidP="009124DE">
      <w:pPr>
        <w:rPr>
          <w:rFonts w:ascii="Arial" w:hAnsi="Arial" w:cs="Arial"/>
          <w:sz w:val="22"/>
          <w:szCs w:val="22"/>
        </w:rPr>
      </w:pPr>
      <w:r w:rsidRPr="007B1673">
        <w:rPr>
          <w:rFonts w:ascii="Arial" w:hAnsi="Arial" w:cs="Arial"/>
          <w:sz w:val="22"/>
          <w:szCs w:val="22"/>
        </w:rPr>
        <w:t>The research framework for examining the digital transformation of self</w:t>
      </w:r>
      <w:r w:rsidRPr="007B1673">
        <w:rPr>
          <w:rFonts w:ascii="Arial" w:hAnsi="Arial" w:cs="Arial"/>
          <w:sz w:val="22"/>
          <w:szCs w:val="22"/>
        </w:rPr>
        <w:noBreakHyphen/>
        <w:t>service at Royal Mail Post Offices and its impact on profitability and service quality draws on three complementary strands of theory: information systems success, service quality, and IT</w:t>
      </w:r>
      <w:r w:rsidRPr="007B1673">
        <w:rPr>
          <w:rFonts w:ascii="Arial" w:hAnsi="Arial" w:cs="Arial"/>
          <w:sz w:val="22"/>
          <w:szCs w:val="22"/>
        </w:rPr>
        <w:noBreakHyphen/>
        <w:t>enabled business value.</w:t>
      </w:r>
    </w:p>
    <w:p w14:paraId="46BCC041" w14:textId="77777777" w:rsidR="009124DE" w:rsidRPr="007B1673" w:rsidRDefault="009124DE" w:rsidP="009124DE">
      <w:pPr>
        <w:rPr>
          <w:rFonts w:ascii="Arial" w:hAnsi="Arial" w:cs="Arial"/>
          <w:sz w:val="22"/>
          <w:szCs w:val="22"/>
        </w:rPr>
      </w:pPr>
      <w:r w:rsidRPr="007B1673">
        <w:rPr>
          <w:rFonts w:ascii="Arial" w:hAnsi="Arial" w:cs="Arial"/>
          <w:sz w:val="22"/>
          <w:szCs w:val="22"/>
        </w:rPr>
        <w:t xml:space="preserve">At the core, the study adopts the updated </w:t>
      </w:r>
      <w:proofErr w:type="spellStart"/>
      <w:r w:rsidRPr="007B1673">
        <w:rPr>
          <w:rFonts w:ascii="Arial" w:hAnsi="Arial" w:cs="Arial"/>
          <w:sz w:val="22"/>
          <w:szCs w:val="22"/>
        </w:rPr>
        <w:t>DeLone</w:t>
      </w:r>
      <w:proofErr w:type="spellEnd"/>
      <w:r w:rsidRPr="007B1673">
        <w:rPr>
          <w:rFonts w:ascii="Arial" w:hAnsi="Arial" w:cs="Arial"/>
          <w:sz w:val="22"/>
          <w:szCs w:val="22"/>
        </w:rPr>
        <w:t xml:space="preserve"> and McLean Information Systems Success Model as the primary lens for evaluating digital self</w:t>
      </w:r>
      <w:r w:rsidRPr="007B1673">
        <w:rPr>
          <w:rFonts w:ascii="Arial" w:hAnsi="Arial" w:cs="Arial"/>
          <w:sz w:val="22"/>
          <w:szCs w:val="22"/>
        </w:rPr>
        <w:noBreakHyphen/>
        <w:t>service systems (</w:t>
      </w:r>
      <w:proofErr w:type="spellStart"/>
      <w:r w:rsidRPr="007B1673">
        <w:rPr>
          <w:rFonts w:ascii="Arial" w:hAnsi="Arial" w:cs="Arial"/>
          <w:sz w:val="22"/>
          <w:szCs w:val="22"/>
        </w:rPr>
        <w:t>DeLone</w:t>
      </w:r>
      <w:proofErr w:type="spellEnd"/>
      <w:r w:rsidRPr="007B1673">
        <w:rPr>
          <w:rFonts w:ascii="Arial" w:hAnsi="Arial" w:cs="Arial"/>
          <w:sz w:val="22"/>
          <w:szCs w:val="22"/>
        </w:rPr>
        <w:t xml:space="preserve"> and McLean, 2003). The model conceptualises IS success across six interrelated dimensions: system quality, information quality, service quality, use/usage intention, user satisfaction, and net benefits (</w:t>
      </w:r>
      <w:proofErr w:type="spellStart"/>
      <w:r w:rsidRPr="007B1673">
        <w:rPr>
          <w:rFonts w:ascii="Arial" w:hAnsi="Arial" w:cs="Arial"/>
          <w:sz w:val="22"/>
          <w:szCs w:val="22"/>
        </w:rPr>
        <w:t>DeLone</w:t>
      </w:r>
      <w:proofErr w:type="spellEnd"/>
      <w:r w:rsidRPr="007B1673">
        <w:rPr>
          <w:rFonts w:ascii="Arial" w:hAnsi="Arial" w:cs="Arial"/>
          <w:sz w:val="22"/>
          <w:szCs w:val="22"/>
        </w:rPr>
        <w:t xml:space="preserve"> and McLean, 2003; Wikipedia, 2024). In the context of Royal Mail self</w:t>
      </w:r>
      <w:r w:rsidRPr="007B1673">
        <w:rPr>
          <w:rFonts w:ascii="Arial" w:hAnsi="Arial" w:cs="Arial"/>
          <w:sz w:val="22"/>
          <w:szCs w:val="22"/>
        </w:rPr>
        <w:noBreakHyphen/>
        <w:t>service kiosks, system quality (e.g. reliability, usability, speed) and information quality (e.g. accuracy of pricing, tracking, and labelling information) are expected to influence use, user satisfaction, and ultimately net benefits in the form of operational efficiency, cost savings, and improved service outcomes.</w:t>
      </w:r>
    </w:p>
    <w:p w14:paraId="34411910" w14:textId="7227DBF4" w:rsidR="00C071BF" w:rsidRPr="007B1673" w:rsidRDefault="009124DE" w:rsidP="00C071BF">
      <w:pPr>
        <w:rPr>
          <w:rFonts w:ascii="Arial" w:hAnsi="Arial" w:cs="Arial"/>
          <w:sz w:val="22"/>
          <w:szCs w:val="22"/>
        </w:rPr>
      </w:pPr>
      <w:r w:rsidRPr="007B1673">
        <w:rPr>
          <w:rFonts w:ascii="Arial" w:hAnsi="Arial" w:cs="Arial"/>
          <w:sz w:val="22"/>
          <w:szCs w:val="22"/>
        </w:rPr>
        <w:t>To capture the customer</w:t>
      </w:r>
      <w:r w:rsidRPr="007B1673">
        <w:rPr>
          <w:rFonts w:ascii="Arial" w:hAnsi="Arial" w:cs="Arial"/>
          <w:sz w:val="22"/>
          <w:szCs w:val="22"/>
        </w:rPr>
        <w:noBreakHyphen/>
        <w:t>facing dimension of service quality, the framework integrates concepts from SERVQUAL, which assesses service quality through dimensions such as reliability, responsiveness, assurance, empathy, and tangibles (Parasuraman, Zeithaml and Berry, 1988). Applied to self</w:t>
      </w:r>
      <w:r w:rsidRPr="007B1673">
        <w:rPr>
          <w:rFonts w:ascii="Arial" w:hAnsi="Arial" w:cs="Arial"/>
          <w:sz w:val="22"/>
          <w:szCs w:val="22"/>
        </w:rPr>
        <w:noBreakHyphen/>
        <w:t>service in Post Offices, this perspective supports the evaluation of how digital kiosks affect perceived reliability (correct transactions), responsiveness (speed, reduced queues), and tangibles (modern, easy</w:t>
      </w:r>
      <w:r w:rsidRPr="007B1673">
        <w:rPr>
          <w:rFonts w:ascii="Arial" w:hAnsi="Arial" w:cs="Arial"/>
          <w:sz w:val="22"/>
          <w:szCs w:val="22"/>
        </w:rPr>
        <w:noBreakHyphen/>
        <w:t>to</w:t>
      </w:r>
      <w:r w:rsidRPr="007B1673">
        <w:rPr>
          <w:rFonts w:ascii="Arial" w:hAnsi="Arial" w:cs="Arial"/>
          <w:sz w:val="22"/>
          <w:szCs w:val="22"/>
        </w:rPr>
        <w:noBreakHyphen/>
        <w:t xml:space="preserve">use interfaces). These constructs map onto the service quality component of the </w:t>
      </w:r>
      <w:proofErr w:type="spellStart"/>
      <w:r w:rsidRPr="007B1673">
        <w:rPr>
          <w:rFonts w:ascii="Arial" w:hAnsi="Arial" w:cs="Arial"/>
          <w:sz w:val="22"/>
          <w:szCs w:val="22"/>
        </w:rPr>
        <w:t>DeLone</w:t>
      </w:r>
      <w:proofErr w:type="spellEnd"/>
      <w:r w:rsidRPr="007B1673">
        <w:rPr>
          <w:rFonts w:ascii="Arial" w:hAnsi="Arial" w:cs="Arial"/>
          <w:sz w:val="22"/>
          <w:szCs w:val="22"/>
        </w:rPr>
        <w:t xml:space="preserve"> and McLean model, linking system performance to customer experience and satisfa</w:t>
      </w:r>
      <w:r w:rsidR="00C071BF" w:rsidRPr="007B1673">
        <w:rPr>
          <w:rFonts w:ascii="Arial" w:hAnsi="Arial" w:cs="Arial"/>
          <w:sz w:val="22"/>
          <w:szCs w:val="22"/>
        </w:rPr>
        <w:t>ction.</w:t>
      </w:r>
    </w:p>
    <w:p w14:paraId="406B54BA" w14:textId="77777777" w:rsidR="00C071BF" w:rsidRPr="007B1673" w:rsidRDefault="00C071BF" w:rsidP="00C071BF">
      <w:pPr>
        <w:rPr>
          <w:rFonts w:ascii="Arial" w:hAnsi="Arial" w:cs="Arial"/>
          <w:sz w:val="22"/>
          <w:szCs w:val="22"/>
        </w:rPr>
      </w:pPr>
      <w:r w:rsidRPr="007B1673">
        <w:rPr>
          <w:rFonts w:ascii="Arial" w:hAnsi="Arial" w:cs="Arial"/>
          <w:sz w:val="22"/>
          <w:szCs w:val="22"/>
        </w:rPr>
        <w:t>The third pillar of the framework is IT</w:t>
      </w:r>
      <w:r w:rsidRPr="007B1673">
        <w:rPr>
          <w:rFonts w:ascii="Arial" w:hAnsi="Arial" w:cs="Arial"/>
          <w:sz w:val="22"/>
          <w:szCs w:val="22"/>
        </w:rPr>
        <w:noBreakHyphen/>
        <w:t xml:space="preserve">enabled business value, which examines how information systems contribute to organisational performance through efficiency gains, revenue effects, and strategic positioning (Melville, Kraemer and </w:t>
      </w:r>
      <w:proofErr w:type="spellStart"/>
      <w:r w:rsidRPr="007B1673">
        <w:rPr>
          <w:rFonts w:ascii="Arial" w:hAnsi="Arial" w:cs="Arial"/>
          <w:sz w:val="22"/>
          <w:szCs w:val="22"/>
        </w:rPr>
        <w:t>Gurbaxani</w:t>
      </w:r>
      <w:proofErr w:type="spellEnd"/>
      <w:r w:rsidRPr="007B1673">
        <w:rPr>
          <w:rFonts w:ascii="Arial" w:hAnsi="Arial" w:cs="Arial"/>
          <w:sz w:val="22"/>
          <w:szCs w:val="22"/>
        </w:rPr>
        <w:t xml:space="preserve">, 2004). In this study, net benefits from the </w:t>
      </w:r>
      <w:proofErr w:type="spellStart"/>
      <w:r w:rsidRPr="007B1673">
        <w:rPr>
          <w:rFonts w:ascii="Arial" w:hAnsi="Arial" w:cs="Arial"/>
          <w:sz w:val="22"/>
          <w:szCs w:val="22"/>
        </w:rPr>
        <w:t>DeLone</w:t>
      </w:r>
      <w:proofErr w:type="spellEnd"/>
      <w:r w:rsidRPr="007B1673">
        <w:rPr>
          <w:rFonts w:ascii="Arial" w:hAnsi="Arial" w:cs="Arial"/>
          <w:sz w:val="22"/>
          <w:szCs w:val="22"/>
        </w:rPr>
        <w:t xml:space="preserve"> and McLean model are operationalised in terms of:</w:t>
      </w:r>
    </w:p>
    <w:p w14:paraId="709E3C35" w14:textId="77777777" w:rsidR="00C071BF" w:rsidRPr="007B1673" w:rsidRDefault="00C071BF" w:rsidP="00C071BF">
      <w:pPr>
        <w:numPr>
          <w:ilvl w:val="0"/>
          <w:numId w:val="9"/>
        </w:numPr>
        <w:rPr>
          <w:rFonts w:ascii="Arial" w:hAnsi="Arial" w:cs="Arial"/>
          <w:sz w:val="22"/>
          <w:szCs w:val="22"/>
        </w:rPr>
      </w:pPr>
      <w:r w:rsidRPr="007B1673">
        <w:rPr>
          <w:rFonts w:ascii="Arial" w:hAnsi="Arial" w:cs="Arial"/>
          <w:sz w:val="22"/>
          <w:szCs w:val="22"/>
        </w:rPr>
        <w:t>Profitability impacts: reduced labour intensity, higher transaction throughput, lower error rates, and better utilisation of branch capacity, consistent with sector pressures identified by Ofcom (2025).</w:t>
      </w:r>
    </w:p>
    <w:p w14:paraId="0178B8E4" w14:textId="77777777" w:rsidR="00C071BF" w:rsidRPr="007B1673" w:rsidRDefault="00C071BF" w:rsidP="00C071BF">
      <w:pPr>
        <w:numPr>
          <w:ilvl w:val="0"/>
          <w:numId w:val="9"/>
        </w:numPr>
        <w:rPr>
          <w:rFonts w:ascii="Arial" w:hAnsi="Arial" w:cs="Arial"/>
          <w:sz w:val="22"/>
          <w:szCs w:val="22"/>
        </w:rPr>
      </w:pPr>
      <w:r w:rsidRPr="007B1673">
        <w:rPr>
          <w:rFonts w:ascii="Arial" w:hAnsi="Arial" w:cs="Arial"/>
          <w:sz w:val="22"/>
          <w:szCs w:val="22"/>
        </w:rPr>
        <w:t>Service</w:t>
      </w:r>
      <w:r w:rsidRPr="007B1673">
        <w:rPr>
          <w:rFonts w:ascii="Arial" w:hAnsi="Arial" w:cs="Arial"/>
          <w:sz w:val="22"/>
          <w:szCs w:val="22"/>
        </w:rPr>
        <w:noBreakHyphen/>
        <w:t>quality impacts: improved access, shorter waiting times, and more consistent service delivery, aligning with Post Office claims about self</w:t>
      </w:r>
      <w:r w:rsidRPr="007B1673">
        <w:rPr>
          <w:rFonts w:ascii="Arial" w:hAnsi="Arial" w:cs="Arial"/>
          <w:sz w:val="22"/>
          <w:szCs w:val="22"/>
        </w:rPr>
        <w:noBreakHyphen/>
        <w:t>service benefits (Post Office, 2024).</w:t>
      </w:r>
    </w:p>
    <w:p w14:paraId="4C416961" w14:textId="77777777" w:rsidR="00C071BF" w:rsidRPr="007B1673" w:rsidRDefault="00C071BF" w:rsidP="00C071BF">
      <w:pPr>
        <w:rPr>
          <w:rFonts w:ascii="Arial" w:hAnsi="Arial" w:cs="Arial"/>
          <w:sz w:val="22"/>
          <w:szCs w:val="22"/>
        </w:rPr>
      </w:pPr>
      <w:r w:rsidRPr="007B1673">
        <w:rPr>
          <w:rFonts w:ascii="Arial" w:hAnsi="Arial" w:cs="Arial"/>
          <w:sz w:val="22"/>
          <w:szCs w:val="22"/>
        </w:rPr>
        <w:lastRenderedPageBreak/>
        <w:t xml:space="preserve">These theoretical elements are embedded within the regulatory and policy context of the UK postal sector. Ofcom’s monitoring reports highlight rising parcel volumes and the need for efficiency and performance improvements (Ofcom, 2025), while the UK Government’s </w:t>
      </w:r>
      <w:r w:rsidRPr="007B1673">
        <w:rPr>
          <w:rFonts w:ascii="Arial" w:hAnsi="Arial" w:cs="Arial"/>
          <w:i/>
          <w:iCs/>
          <w:sz w:val="22"/>
          <w:szCs w:val="22"/>
        </w:rPr>
        <w:t>Future of Post Office</w:t>
      </w:r>
      <w:r w:rsidRPr="007B1673">
        <w:rPr>
          <w:rFonts w:ascii="Arial" w:hAnsi="Arial" w:cs="Arial"/>
          <w:sz w:val="22"/>
          <w:szCs w:val="22"/>
        </w:rPr>
        <w:t xml:space="preserve"> Green Paper frames digital modernisation as essential for network sustainability and customer convenience (Department for Business &amp; Trade, 2026). Royal Mail’s own digital transformation strategy—emphasising automation, data platforms, and innovation—provides the organisational backdrop against which self</w:t>
      </w:r>
      <w:r w:rsidRPr="007B1673">
        <w:rPr>
          <w:rFonts w:ascii="Arial" w:hAnsi="Arial" w:cs="Arial"/>
          <w:sz w:val="22"/>
          <w:szCs w:val="22"/>
        </w:rPr>
        <w:noBreakHyphen/>
        <w:t>service investments are made (Business Wire, 2024).</w:t>
      </w:r>
    </w:p>
    <w:p w14:paraId="047491E6" w14:textId="77777777" w:rsidR="00C071BF" w:rsidRPr="007B1673" w:rsidRDefault="00C071BF" w:rsidP="00C071BF">
      <w:pPr>
        <w:rPr>
          <w:rFonts w:ascii="Arial" w:hAnsi="Arial" w:cs="Arial"/>
          <w:sz w:val="22"/>
          <w:szCs w:val="22"/>
        </w:rPr>
      </w:pPr>
      <w:r w:rsidRPr="007B1673">
        <w:rPr>
          <w:rFonts w:ascii="Arial" w:hAnsi="Arial" w:cs="Arial"/>
          <w:sz w:val="22"/>
          <w:szCs w:val="22"/>
        </w:rPr>
        <w:t>Conceptually, the framework can be summarised as a causal chain:</w:t>
      </w:r>
    </w:p>
    <w:p w14:paraId="070DC800" w14:textId="77777777" w:rsidR="00C071BF" w:rsidRPr="007B1673" w:rsidRDefault="00C071BF" w:rsidP="00C071BF">
      <w:pPr>
        <w:rPr>
          <w:rFonts w:ascii="Arial" w:hAnsi="Arial" w:cs="Arial"/>
          <w:sz w:val="22"/>
          <w:szCs w:val="22"/>
        </w:rPr>
      </w:pPr>
      <w:r w:rsidRPr="007B1673">
        <w:rPr>
          <w:rFonts w:ascii="Arial" w:hAnsi="Arial" w:cs="Arial"/>
          <w:sz w:val="22"/>
          <w:szCs w:val="22"/>
        </w:rPr>
        <w:t>Digital self</w:t>
      </w:r>
      <w:r w:rsidRPr="007B1673">
        <w:rPr>
          <w:rFonts w:ascii="Arial" w:hAnsi="Arial" w:cs="Arial"/>
          <w:sz w:val="22"/>
          <w:szCs w:val="22"/>
        </w:rPr>
        <w:noBreakHyphen/>
        <w:t>service design and quality (system, information, service quality)</w:t>
      </w:r>
      <w:r w:rsidRPr="007B1673">
        <w:rPr>
          <w:rFonts w:ascii="Arial" w:hAnsi="Arial" w:cs="Arial"/>
          <w:sz w:val="22"/>
          <w:szCs w:val="22"/>
        </w:rPr>
        <w:br/>
        <w:t>→ Use and user satisfaction (customers and staff)</w:t>
      </w:r>
      <w:r w:rsidRPr="007B1673">
        <w:rPr>
          <w:rFonts w:ascii="Arial" w:hAnsi="Arial" w:cs="Arial"/>
          <w:sz w:val="22"/>
          <w:szCs w:val="22"/>
        </w:rPr>
        <w:br/>
        <w:t>→ Net benefits (profitability, efficiency, and service quality)</w:t>
      </w:r>
      <w:r w:rsidRPr="007B1673">
        <w:rPr>
          <w:rFonts w:ascii="Arial" w:hAnsi="Arial" w:cs="Arial"/>
          <w:sz w:val="22"/>
          <w:szCs w:val="22"/>
        </w:rPr>
        <w:br/>
        <w:t>→ Contribution to strategic and policy goals (network sustainability, modernisation, and customer experience).</w:t>
      </w:r>
    </w:p>
    <w:p w14:paraId="0DEED19E" w14:textId="65A9AC5C" w:rsidR="001C5569" w:rsidRPr="007B1673" w:rsidRDefault="00C071BF">
      <w:pPr>
        <w:pBdr>
          <w:bottom w:val="double" w:sz="6" w:space="1" w:color="auto"/>
        </w:pBdr>
        <w:rPr>
          <w:rFonts w:ascii="Arial" w:hAnsi="Arial" w:cs="Arial"/>
          <w:sz w:val="22"/>
          <w:szCs w:val="22"/>
        </w:rPr>
      </w:pPr>
      <w:r w:rsidRPr="007B1673">
        <w:rPr>
          <w:rFonts w:ascii="Arial" w:hAnsi="Arial" w:cs="Arial"/>
          <w:sz w:val="22"/>
          <w:szCs w:val="22"/>
        </w:rPr>
        <w:t>This integrated framework guides the operationalisation of variables, the development of research questions, and the interpretation of findings on how digital self</w:t>
      </w:r>
      <w:r w:rsidRPr="007B1673">
        <w:rPr>
          <w:rFonts w:ascii="Arial" w:hAnsi="Arial" w:cs="Arial"/>
          <w:sz w:val="22"/>
          <w:szCs w:val="22"/>
        </w:rPr>
        <w:noBreakHyphen/>
        <w:t>service shapes both financial and service</w:t>
      </w:r>
      <w:r w:rsidRPr="007B1673">
        <w:rPr>
          <w:rFonts w:ascii="Arial" w:hAnsi="Arial" w:cs="Arial"/>
          <w:sz w:val="22"/>
          <w:szCs w:val="22"/>
        </w:rPr>
        <w:noBreakHyphen/>
        <w:t>quality outcomes at Royal Mail Post Offices.</w:t>
      </w:r>
    </w:p>
    <w:p w14:paraId="2CF8C13E" w14:textId="77777777" w:rsidR="00977F0A" w:rsidRPr="007B1673" w:rsidRDefault="00977F0A">
      <w:pPr>
        <w:pBdr>
          <w:bottom w:val="double" w:sz="6" w:space="1" w:color="auto"/>
        </w:pBdr>
        <w:rPr>
          <w:rFonts w:ascii="Arial" w:hAnsi="Arial" w:cs="Arial"/>
          <w:b/>
          <w:bCs/>
          <w:sz w:val="22"/>
          <w:szCs w:val="22"/>
        </w:rPr>
      </w:pPr>
    </w:p>
    <w:p w14:paraId="09772781" w14:textId="77777777" w:rsidR="00977F0A" w:rsidRPr="007B1673" w:rsidRDefault="00977F0A">
      <w:pPr>
        <w:rPr>
          <w:rFonts w:ascii="Arial" w:hAnsi="Arial" w:cs="Arial"/>
          <w:b/>
          <w:bCs/>
          <w:sz w:val="22"/>
          <w:szCs w:val="22"/>
        </w:rPr>
      </w:pPr>
    </w:p>
    <w:p w14:paraId="14FC783D" w14:textId="4D808D8F" w:rsidR="00595C71" w:rsidRPr="007B1673" w:rsidRDefault="001C5569" w:rsidP="00D46368">
      <w:pPr>
        <w:jc w:val="center"/>
        <w:rPr>
          <w:rFonts w:ascii="Arial" w:hAnsi="Arial" w:cs="Arial"/>
          <w:b/>
          <w:bCs/>
          <w:sz w:val="22"/>
          <w:szCs w:val="22"/>
          <w:u w:val="single"/>
        </w:rPr>
      </w:pPr>
      <w:r w:rsidRPr="007B1673">
        <w:rPr>
          <w:rFonts w:ascii="Arial" w:hAnsi="Arial" w:cs="Arial"/>
          <w:b/>
          <w:bCs/>
          <w:sz w:val="22"/>
          <w:szCs w:val="22"/>
          <w:u w:val="single"/>
        </w:rPr>
        <w:t>CHAPTER 2 - Literature Review</w:t>
      </w:r>
    </w:p>
    <w:p w14:paraId="1E795C79" w14:textId="77777777" w:rsidR="00AB00C4" w:rsidRPr="007B1673" w:rsidRDefault="00AB00C4" w:rsidP="00D46368">
      <w:pPr>
        <w:jc w:val="center"/>
        <w:rPr>
          <w:rFonts w:ascii="Arial" w:hAnsi="Arial" w:cs="Arial"/>
          <w:b/>
          <w:bCs/>
          <w:sz w:val="22"/>
          <w:szCs w:val="22"/>
          <w:u w:val="single"/>
        </w:rPr>
      </w:pPr>
    </w:p>
    <w:p w14:paraId="45CF5770" w14:textId="77777777" w:rsidR="0049066F" w:rsidRPr="007B1673" w:rsidRDefault="0049066F" w:rsidP="00A02F40">
      <w:pPr>
        <w:rPr>
          <w:rFonts w:ascii="Arial" w:hAnsi="Arial" w:cs="Arial"/>
          <w:b/>
          <w:bCs/>
          <w:sz w:val="22"/>
          <w:szCs w:val="22"/>
        </w:rPr>
      </w:pPr>
      <w:r w:rsidRPr="007B1673">
        <w:rPr>
          <w:rFonts w:ascii="Arial" w:hAnsi="Arial" w:cs="Arial"/>
          <w:b/>
          <w:bCs/>
          <w:sz w:val="22"/>
          <w:szCs w:val="22"/>
        </w:rPr>
        <w:t>Introduction:</w:t>
      </w:r>
    </w:p>
    <w:p w14:paraId="429FD503" w14:textId="72A883A5" w:rsidR="00A02F40" w:rsidRPr="007B1673" w:rsidRDefault="00A02F40" w:rsidP="00A02F40">
      <w:pPr>
        <w:rPr>
          <w:rFonts w:ascii="Arial" w:hAnsi="Arial" w:cs="Arial"/>
          <w:sz w:val="22"/>
          <w:szCs w:val="22"/>
        </w:rPr>
      </w:pPr>
      <w:r w:rsidRPr="007B1673">
        <w:rPr>
          <w:rFonts w:ascii="Arial" w:hAnsi="Arial" w:cs="Arial"/>
          <w:sz w:val="22"/>
          <w:szCs w:val="22"/>
        </w:rPr>
        <w:t>Digital transformation has become a defining feature of organisational change across postal and logistics sectors, driven by rising customer expectations, rapid technological advancement, and the need for operational efficiency. Within the UK, Royal Mail and the Post Office network have faced sustained pressure to modernise in response to declining letter volumes, increasing parcel traffic, and intensifying competition from private carriers. The introduction and expansion of digital self</w:t>
      </w:r>
      <w:r w:rsidRPr="007B1673">
        <w:rPr>
          <w:rFonts w:ascii="Arial" w:hAnsi="Arial" w:cs="Arial"/>
          <w:sz w:val="22"/>
          <w:szCs w:val="22"/>
        </w:rPr>
        <w:noBreakHyphen/>
        <w:t>service technologies—particularly self</w:t>
      </w:r>
      <w:r w:rsidRPr="007B1673">
        <w:rPr>
          <w:rFonts w:ascii="Arial" w:hAnsi="Arial" w:cs="Arial"/>
          <w:sz w:val="22"/>
          <w:szCs w:val="22"/>
        </w:rPr>
        <w:noBreakHyphen/>
        <w:t>service kiosks—represent a central component of this transformation. This literature review synthesises academic, industry, and policy sources to examine how digital self</w:t>
      </w:r>
      <w:r w:rsidRPr="007B1673">
        <w:rPr>
          <w:rFonts w:ascii="Arial" w:hAnsi="Arial" w:cs="Arial"/>
          <w:sz w:val="22"/>
          <w:szCs w:val="22"/>
        </w:rPr>
        <w:noBreakHyphen/>
        <w:t>service is reshaping profitability and service quality within Royal Mail Post Offices.</w:t>
      </w:r>
    </w:p>
    <w:p w14:paraId="08BBAD42" w14:textId="6195C385" w:rsidR="00A02F40" w:rsidRPr="007B1673" w:rsidRDefault="0004369D" w:rsidP="00A02F40">
      <w:pPr>
        <w:rPr>
          <w:rFonts w:ascii="Arial" w:hAnsi="Arial" w:cs="Arial"/>
          <w:sz w:val="22"/>
          <w:szCs w:val="22"/>
        </w:rPr>
      </w:pPr>
      <w:r w:rsidRPr="007B1673">
        <w:rPr>
          <w:rFonts w:ascii="Arial" w:hAnsi="Arial" w:cs="Arial"/>
          <w:b/>
          <w:bCs/>
          <w:sz w:val="22"/>
          <w:szCs w:val="22"/>
        </w:rPr>
        <w:t>2.</w:t>
      </w:r>
      <w:r w:rsidR="00A02F40" w:rsidRPr="007B1673">
        <w:rPr>
          <w:rFonts w:ascii="Arial" w:hAnsi="Arial" w:cs="Arial"/>
          <w:b/>
          <w:bCs/>
          <w:sz w:val="22"/>
          <w:szCs w:val="22"/>
        </w:rPr>
        <w:t>1. Digital Transformation in Postal and Logistics Sectors</w:t>
      </w:r>
    </w:p>
    <w:p w14:paraId="22F2764C" w14:textId="77777777" w:rsidR="00A02F40" w:rsidRPr="007B1673" w:rsidRDefault="00A02F40" w:rsidP="00A02F40">
      <w:pPr>
        <w:rPr>
          <w:rFonts w:ascii="Arial" w:hAnsi="Arial" w:cs="Arial"/>
          <w:sz w:val="22"/>
          <w:szCs w:val="22"/>
        </w:rPr>
      </w:pPr>
      <w:r w:rsidRPr="007B1673">
        <w:rPr>
          <w:rFonts w:ascii="Arial" w:hAnsi="Arial" w:cs="Arial"/>
          <w:sz w:val="22"/>
          <w:szCs w:val="22"/>
        </w:rPr>
        <w:t>Digital transformation refers to the integration of digital technologies into organisational processes to improve efficiency, customer experience, and strategic performance (Vial, 2019). In the postal sector, digitalisation has been accelerated by the growth of e</w:t>
      </w:r>
      <w:r w:rsidRPr="007B1673">
        <w:rPr>
          <w:rFonts w:ascii="Arial" w:hAnsi="Arial" w:cs="Arial"/>
          <w:sz w:val="22"/>
          <w:szCs w:val="22"/>
        </w:rPr>
        <w:noBreakHyphen/>
        <w:t>commerce, which has shifted demand from letters to parcels, requiring new operational models (Ofcom, 2025). International postal operators such as USPS, La Poste, and Deutsche Post DHL have adopted automation, data analytics, and customer</w:t>
      </w:r>
      <w:r w:rsidRPr="007B1673">
        <w:rPr>
          <w:rFonts w:ascii="Arial" w:hAnsi="Arial" w:cs="Arial"/>
          <w:sz w:val="22"/>
          <w:szCs w:val="22"/>
        </w:rPr>
        <w:noBreakHyphen/>
        <w:t>facing digital tools to streamline operations and enhance service quality (IPC, 2023). These global trends provide a relevant backdrop for understanding Royal Mail’s digital strategy.</w:t>
      </w:r>
    </w:p>
    <w:p w14:paraId="03A465E1" w14:textId="77777777" w:rsidR="0073714C" w:rsidRPr="007B1673" w:rsidRDefault="00A02F40" w:rsidP="0073714C">
      <w:pPr>
        <w:rPr>
          <w:rFonts w:ascii="Arial" w:hAnsi="Arial" w:cs="Arial"/>
          <w:sz w:val="22"/>
          <w:szCs w:val="22"/>
        </w:rPr>
      </w:pPr>
      <w:r w:rsidRPr="007B1673">
        <w:rPr>
          <w:rFonts w:ascii="Arial" w:hAnsi="Arial" w:cs="Arial"/>
          <w:sz w:val="22"/>
          <w:szCs w:val="22"/>
        </w:rPr>
        <w:lastRenderedPageBreak/>
        <w:t xml:space="preserve">Royal Mail’s modernisation efforts have increasingly focused on automation, robotics, and digital platforms to improve operational performance (Business Wire, 2024). The Post Office, which operates separately but delivers Royal Mail services, has similarly prioritised digital innovation to maintain relevance in a changing market. The UK Government’s </w:t>
      </w:r>
      <w:r w:rsidRPr="007B1673">
        <w:rPr>
          <w:rFonts w:ascii="Arial" w:hAnsi="Arial" w:cs="Arial"/>
          <w:i/>
          <w:iCs/>
          <w:sz w:val="22"/>
          <w:szCs w:val="22"/>
        </w:rPr>
        <w:t>Future of Post Office</w:t>
      </w:r>
      <w:r w:rsidRPr="007B1673">
        <w:rPr>
          <w:rFonts w:ascii="Arial" w:hAnsi="Arial" w:cs="Arial"/>
          <w:sz w:val="22"/>
          <w:szCs w:val="22"/>
        </w:rPr>
        <w:t xml:space="preserve"> Green Paper emphasises digital transformation as essential for ensuring the long</w:t>
      </w:r>
      <w:r w:rsidRPr="007B1673">
        <w:rPr>
          <w:rFonts w:ascii="Arial" w:hAnsi="Arial" w:cs="Arial"/>
          <w:sz w:val="22"/>
          <w:szCs w:val="22"/>
        </w:rPr>
        <w:noBreakHyphen/>
        <w:t xml:space="preserve">term sustainability </w:t>
      </w:r>
      <w:r w:rsidR="0073714C" w:rsidRPr="007B1673">
        <w:rPr>
          <w:rFonts w:ascii="Arial" w:hAnsi="Arial" w:cs="Arial"/>
          <w:sz w:val="22"/>
          <w:szCs w:val="22"/>
        </w:rPr>
        <w:t>of the network (Department for Business &amp; Trade, 2026). This policy context underscores the strategic importance of self</w:t>
      </w:r>
      <w:r w:rsidR="0073714C" w:rsidRPr="007B1673">
        <w:rPr>
          <w:rFonts w:ascii="Arial" w:hAnsi="Arial" w:cs="Arial"/>
          <w:sz w:val="22"/>
          <w:szCs w:val="22"/>
        </w:rPr>
        <w:noBreakHyphen/>
        <w:t>service technologies.</w:t>
      </w:r>
    </w:p>
    <w:p w14:paraId="54E5238E" w14:textId="032F7111" w:rsidR="0073714C" w:rsidRPr="007B1673" w:rsidRDefault="0004369D" w:rsidP="0073714C">
      <w:pPr>
        <w:rPr>
          <w:rFonts w:ascii="Arial" w:hAnsi="Arial" w:cs="Arial"/>
          <w:sz w:val="22"/>
          <w:szCs w:val="22"/>
        </w:rPr>
      </w:pPr>
      <w:r w:rsidRPr="007B1673">
        <w:rPr>
          <w:rFonts w:ascii="Arial" w:hAnsi="Arial" w:cs="Arial"/>
          <w:b/>
          <w:bCs/>
          <w:sz w:val="22"/>
          <w:szCs w:val="22"/>
        </w:rPr>
        <w:t>2.</w:t>
      </w:r>
      <w:r w:rsidR="0073714C" w:rsidRPr="007B1673">
        <w:rPr>
          <w:rFonts w:ascii="Arial" w:hAnsi="Arial" w:cs="Arial"/>
          <w:b/>
          <w:bCs/>
          <w:sz w:val="22"/>
          <w:szCs w:val="22"/>
        </w:rPr>
        <w:t>2. Self</w:t>
      </w:r>
      <w:r w:rsidR="0073714C" w:rsidRPr="007B1673">
        <w:rPr>
          <w:rFonts w:ascii="Arial" w:hAnsi="Arial" w:cs="Arial"/>
          <w:b/>
          <w:bCs/>
          <w:sz w:val="22"/>
          <w:szCs w:val="22"/>
        </w:rPr>
        <w:noBreakHyphen/>
        <w:t>Service Technologies in Service Organisations</w:t>
      </w:r>
    </w:p>
    <w:p w14:paraId="7591EEFA" w14:textId="77777777" w:rsidR="0073714C" w:rsidRPr="007B1673" w:rsidRDefault="0073714C" w:rsidP="0073714C">
      <w:pPr>
        <w:rPr>
          <w:rFonts w:ascii="Arial" w:hAnsi="Arial" w:cs="Arial"/>
          <w:sz w:val="22"/>
          <w:szCs w:val="22"/>
        </w:rPr>
      </w:pPr>
      <w:r w:rsidRPr="007B1673">
        <w:rPr>
          <w:rFonts w:ascii="Arial" w:hAnsi="Arial" w:cs="Arial"/>
          <w:sz w:val="22"/>
          <w:szCs w:val="22"/>
        </w:rPr>
        <w:t>Self</w:t>
      </w:r>
      <w:r w:rsidRPr="007B1673">
        <w:rPr>
          <w:rFonts w:ascii="Arial" w:hAnsi="Arial" w:cs="Arial"/>
          <w:sz w:val="22"/>
          <w:szCs w:val="22"/>
        </w:rPr>
        <w:noBreakHyphen/>
        <w:t>service technologies (SSTs) enable customers to perform tasks independently without direct staff involvement. Research shows that SSTs can improve efficiency, reduce labour costs, and enhance customer satisfaction when implemented effectively (Meuter et al., 2000). In retail and public services, SSTs such as kiosks, mobile apps, and automated checkouts have become widespread due to their ability to reduce queues, increase transaction speed, and provide 24/7 access (Dabholkar, 1996).</w:t>
      </w:r>
    </w:p>
    <w:p w14:paraId="7A89D857" w14:textId="77777777" w:rsidR="0073714C" w:rsidRPr="007B1673" w:rsidRDefault="0073714C" w:rsidP="0073714C">
      <w:pPr>
        <w:rPr>
          <w:rFonts w:ascii="Arial" w:hAnsi="Arial" w:cs="Arial"/>
          <w:sz w:val="22"/>
          <w:szCs w:val="22"/>
        </w:rPr>
      </w:pPr>
      <w:r w:rsidRPr="007B1673">
        <w:rPr>
          <w:rFonts w:ascii="Arial" w:hAnsi="Arial" w:cs="Arial"/>
          <w:sz w:val="22"/>
          <w:szCs w:val="22"/>
        </w:rPr>
        <w:t>The Post Office introduced self</w:t>
      </w:r>
      <w:r w:rsidRPr="007B1673">
        <w:rPr>
          <w:rFonts w:ascii="Arial" w:hAnsi="Arial" w:cs="Arial"/>
          <w:sz w:val="22"/>
          <w:szCs w:val="22"/>
        </w:rPr>
        <w:noBreakHyphen/>
        <w:t>service kiosks to address similar challenges. As of 2020, the network operated around 650 kiosks across 230 branches, offering services such as parcel posting, stamp purchases, and bill payments (Post Office Ltd, 2020). Evaluations of the existing estate highlighted strengths—such as intuitive design and successful migration of transactions from staffed counters—but also weaknesses, including ageing hardware, slow processing speeds, and high maintenance costs (Post Office Ltd, 2020). These findings align with broader literature suggesting that SST effectiveness depends on system reliability, usability, and integration with back</w:t>
      </w:r>
      <w:r w:rsidRPr="007B1673">
        <w:rPr>
          <w:rFonts w:ascii="Arial" w:hAnsi="Arial" w:cs="Arial"/>
          <w:sz w:val="22"/>
          <w:szCs w:val="22"/>
        </w:rPr>
        <w:noBreakHyphen/>
        <w:t>end systems (Curran &amp; Meuter, 2005).</w:t>
      </w:r>
    </w:p>
    <w:p w14:paraId="0A44CA9F" w14:textId="06944CEB" w:rsidR="0073714C" w:rsidRPr="007B1673" w:rsidRDefault="0004369D" w:rsidP="0073714C">
      <w:pPr>
        <w:rPr>
          <w:rFonts w:ascii="Arial" w:hAnsi="Arial" w:cs="Arial"/>
          <w:sz w:val="22"/>
          <w:szCs w:val="22"/>
        </w:rPr>
      </w:pPr>
      <w:r w:rsidRPr="007B1673">
        <w:rPr>
          <w:rFonts w:ascii="Arial" w:hAnsi="Arial" w:cs="Arial"/>
          <w:b/>
          <w:bCs/>
          <w:sz w:val="22"/>
          <w:szCs w:val="22"/>
        </w:rPr>
        <w:t>2.</w:t>
      </w:r>
      <w:r w:rsidR="0073714C" w:rsidRPr="007B1673">
        <w:rPr>
          <w:rFonts w:ascii="Arial" w:hAnsi="Arial" w:cs="Arial"/>
          <w:b/>
          <w:bCs/>
          <w:sz w:val="22"/>
          <w:szCs w:val="22"/>
        </w:rPr>
        <w:t>3. Digital Self</w:t>
      </w:r>
      <w:r w:rsidR="0073714C" w:rsidRPr="007B1673">
        <w:rPr>
          <w:rFonts w:ascii="Arial" w:hAnsi="Arial" w:cs="Arial"/>
          <w:b/>
          <w:bCs/>
          <w:sz w:val="22"/>
          <w:szCs w:val="22"/>
        </w:rPr>
        <w:noBreakHyphen/>
        <w:t>Service and Operational Efficiency</w:t>
      </w:r>
    </w:p>
    <w:p w14:paraId="0C1DECFD" w14:textId="77777777" w:rsidR="0073714C" w:rsidRPr="007B1673" w:rsidRDefault="0073714C" w:rsidP="0073714C">
      <w:pPr>
        <w:rPr>
          <w:rFonts w:ascii="Arial" w:hAnsi="Arial" w:cs="Arial"/>
          <w:sz w:val="22"/>
          <w:szCs w:val="22"/>
        </w:rPr>
      </w:pPr>
      <w:r w:rsidRPr="007B1673">
        <w:rPr>
          <w:rFonts w:ascii="Arial" w:hAnsi="Arial" w:cs="Arial"/>
          <w:sz w:val="22"/>
          <w:szCs w:val="22"/>
        </w:rPr>
        <w:t xml:space="preserve">Operational efficiency is a key driver of digital transformation in postal organisations. Automation and digital tools reduce manual processing, minimise errors, and increase throughput (Melville, Kraemer &amp; </w:t>
      </w:r>
      <w:proofErr w:type="spellStart"/>
      <w:r w:rsidRPr="007B1673">
        <w:rPr>
          <w:rFonts w:ascii="Arial" w:hAnsi="Arial" w:cs="Arial"/>
          <w:sz w:val="22"/>
          <w:szCs w:val="22"/>
        </w:rPr>
        <w:t>Gurbaxani</w:t>
      </w:r>
      <w:proofErr w:type="spellEnd"/>
      <w:r w:rsidRPr="007B1673">
        <w:rPr>
          <w:rFonts w:ascii="Arial" w:hAnsi="Arial" w:cs="Arial"/>
          <w:sz w:val="22"/>
          <w:szCs w:val="22"/>
        </w:rPr>
        <w:t>, 2004). For Royal Mail and the Post Office, self</w:t>
      </w:r>
      <w:r w:rsidRPr="007B1673">
        <w:rPr>
          <w:rFonts w:ascii="Arial" w:hAnsi="Arial" w:cs="Arial"/>
          <w:sz w:val="22"/>
          <w:szCs w:val="22"/>
        </w:rPr>
        <w:noBreakHyphen/>
        <w:t>service kiosks reduce the burden on counter staff, enabling them to focus on more complex tasks and improving overall branch productivity.</w:t>
      </w:r>
    </w:p>
    <w:p w14:paraId="7319545D" w14:textId="77777777" w:rsidR="0073714C" w:rsidRPr="007B1673" w:rsidRDefault="0073714C" w:rsidP="0073714C">
      <w:pPr>
        <w:rPr>
          <w:rFonts w:ascii="Arial" w:hAnsi="Arial" w:cs="Arial"/>
          <w:sz w:val="22"/>
          <w:szCs w:val="22"/>
        </w:rPr>
      </w:pPr>
      <w:r w:rsidRPr="007B1673">
        <w:rPr>
          <w:rFonts w:ascii="Arial" w:hAnsi="Arial" w:cs="Arial"/>
          <w:sz w:val="22"/>
          <w:szCs w:val="22"/>
        </w:rPr>
        <w:t>Ofcom’s (2025) monitoring report highlights rising parcel volumes—up 7.1% in 2024–25—which intensifies the need for efficient processing systems. Self</w:t>
      </w:r>
      <w:r w:rsidRPr="007B1673">
        <w:rPr>
          <w:rFonts w:ascii="Arial" w:hAnsi="Arial" w:cs="Arial"/>
          <w:sz w:val="22"/>
          <w:szCs w:val="22"/>
        </w:rPr>
        <w:noBreakHyphen/>
        <w:t>service kiosks support this by enabling customers to weigh parcels, print labels, and complete transactions independently. This aligns with research showing that SSTs can significantly reduce service times and improve flow in high</w:t>
      </w:r>
      <w:r w:rsidRPr="007B1673">
        <w:rPr>
          <w:rFonts w:ascii="Arial" w:hAnsi="Arial" w:cs="Arial"/>
          <w:sz w:val="22"/>
          <w:szCs w:val="22"/>
        </w:rPr>
        <w:noBreakHyphen/>
        <w:t>volume environments (Bitner, Ostrom &amp; Meuter, 2002).</w:t>
      </w:r>
    </w:p>
    <w:p w14:paraId="2DC6654E" w14:textId="77777777" w:rsidR="0073714C" w:rsidRPr="007B1673" w:rsidRDefault="0073714C" w:rsidP="0073714C">
      <w:pPr>
        <w:rPr>
          <w:rFonts w:ascii="Arial" w:hAnsi="Arial" w:cs="Arial"/>
          <w:sz w:val="22"/>
          <w:szCs w:val="22"/>
        </w:rPr>
      </w:pPr>
      <w:r w:rsidRPr="007B1673">
        <w:rPr>
          <w:rFonts w:ascii="Arial" w:hAnsi="Arial" w:cs="Arial"/>
          <w:sz w:val="22"/>
          <w:szCs w:val="22"/>
        </w:rPr>
        <w:t>Royal Mail’s broader digital transformation strategy also includes real</w:t>
      </w:r>
      <w:r w:rsidRPr="007B1673">
        <w:rPr>
          <w:rFonts w:ascii="Arial" w:hAnsi="Arial" w:cs="Arial"/>
          <w:sz w:val="22"/>
          <w:szCs w:val="22"/>
        </w:rPr>
        <w:noBreakHyphen/>
        <w:t>time tracking, digital tagging, and data</w:t>
      </w:r>
      <w:r w:rsidRPr="007B1673">
        <w:rPr>
          <w:rFonts w:ascii="Arial" w:hAnsi="Arial" w:cs="Arial"/>
          <w:sz w:val="22"/>
          <w:szCs w:val="22"/>
        </w:rPr>
        <w:noBreakHyphen/>
        <w:t xml:space="preserve">driven logistics optimisation (Business Wire, 2024). Partnerships with technology firms such as </w:t>
      </w:r>
      <w:proofErr w:type="spellStart"/>
      <w:r w:rsidRPr="007B1673">
        <w:rPr>
          <w:rFonts w:ascii="Arial" w:hAnsi="Arial" w:cs="Arial"/>
          <w:sz w:val="22"/>
          <w:szCs w:val="22"/>
        </w:rPr>
        <w:t>Wiliot</w:t>
      </w:r>
      <w:proofErr w:type="spellEnd"/>
      <w:r w:rsidRPr="007B1673">
        <w:rPr>
          <w:rFonts w:ascii="Arial" w:hAnsi="Arial" w:cs="Arial"/>
          <w:sz w:val="22"/>
          <w:szCs w:val="22"/>
        </w:rPr>
        <w:t xml:space="preserve"> have enabled the deployment of digital tags across Royal Mail’s container network, improving visibility and reducing inefficiencies (Post &amp; Parcel, 2024). Although these innovations operate upstream from Post Office branches, they contribute to the overall efficiency of the service chain, reinforcing the value of digital transformation.</w:t>
      </w:r>
    </w:p>
    <w:p w14:paraId="0F325F82" w14:textId="72DA24A1" w:rsidR="0073714C" w:rsidRPr="007B1673" w:rsidRDefault="0004369D" w:rsidP="0073714C">
      <w:pPr>
        <w:rPr>
          <w:rFonts w:ascii="Arial" w:hAnsi="Arial" w:cs="Arial"/>
          <w:sz w:val="22"/>
          <w:szCs w:val="22"/>
        </w:rPr>
      </w:pPr>
      <w:r w:rsidRPr="007B1673">
        <w:rPr>
          <w:rFonts w:ascii="Arial" w:hAnsi="Arial" w:cs="Arial"/>
          <w:b/>
          <w:bCs/>
          <w:sz w:val="22"/>
          <w:szCs w:val="22"/>
        </w:rPr>
        <w:t>2.</w:t>
      </w:r>
      <w:r w:rsidR="0073714C" w:rsidRPr="007B1673">
        <w:rPr>
          <w:rFonts w:ascii="Arial" w:hAnsi="Arial" w:cs="Arial"/>
          <w:b/>
          <w:bCs/>
          <w:sz w:val="22"/>
          <w:szCs w:val="22"/>
        </w:rPr>
        <w:t>4. Impact on Profitability</w:t>
      </w:r>
    </w:p>
    <w:p w14:paraId="1A86C303" w14:textId="77777777" w:rsidR="0073714C" w:rsidRPr="007B1673" w:rsidRDefault="0073714C" w:rsidP="0073714C">
      <w:pPr>
        <w:rPr>
          <w:rFonts w:ascii="Arial" w:hAnsi="Arial" w:cs="Arial"/>
          <w:sz w:val="22"/>
          <w:szCs w:val="22"/>
        </w:rPr>
      </w:pPr>
      <w:r w:rsidRPr="007B1673">
        <w:rPr>
          <w:rFonts w:ascii="Arial" w:hAnsi="Arial" w:cs="Arial"/>
          <w:sz w:val="22"/>
          <w:szCs w:val="22"/>
        </w:rPr>
        <w:lastRenderedPageBreak/>
        <w:t>Profitability in the postal sector is influenced by labour costs, transaction volumes, operational efficiency, and customer retention. Digital self</w:t>
      </w:r>
      <w:r w:rsidRPr="007B1673">
        <w:rPr>
          <w:rFonts w:ascii="Arial" w:hAnsi="Arial" w:cs="Arial"/>
          <w:sz w:val="22"/>
          <w:szCs w:val="22"/>
        </w:rPr>
        <w:noBreakHyphen/>
        <w:t>service technologies can contribute to profitability through several mechanisms:</w:t>
      </w:r>
    </w:p>
    <w:p w14:paraId="3EF41A30" w14:textId="77777777" w:rsidR="0073714C" w:rsidRPr="007B1673" w:rsidRDefault="0073714C" w:rsidP="0073714C">
      <w:pPr>
        <w:numPr>
          <w:ilvl w:val="0"/>
          <w:numId w:val="10"/>
        </w:numPr>
        <w:rPr>
          <w:rFonts w:ascii="Arial" w:hAnsi="Arial" w:cs="Arial"/>
          <w:sz w:val="22"/>
          <w:szCs w:val="22"/>
        </w:rPr>
      </w:pPr>
      <w:r w:rsidRPr="007B1673">
        <w:rPr>
          <w:rFonts w:ascii="Arial" w:hAnsi="Arial" w:cs="Arial"/>
          <w:b/>
          <w:bCs/>
          <w:sz w:val="22"/>
          <w:szCs w:val="22"/>
        </w:rPr>
        <w:t>Reduced staffing costs:</w:t>
      </w:r>
      <w:r w:rsidRPr="007B1673">
        <w:rPr>
          <w:rFonts w:ascii="Arial" w:hAnsi="Arial" w:cs="Arial"/>
          <w:sz w:val="22"/>
          <w:szCs w:val="22"/>
        </w:rPr>
        <w:t xml:space="preserve"> SSTs reduce reliance on counter staff for routine transactions, enabling labour to be reallocated to higher</w:t>
      </w:r>
      <w:r w:rsidRPr="007B1673">
        <w:rPr>
          <w:rFonts w:ascii="Arial" w:hAnsi="Arial" w:cs="Arial"/>
          <w:sz w:val="22"/>
          <w:szCs w:val="22"/>
        </w:rPr>
        <w:noBreakHyphen/>
        <w:t>value tasks (Meuter et al., 2000).</w:t>
      </w:r>
    </w:p>
    <w:p w14:paraId="359D83F2" w14:textId="77777777" w:rsidR="0073714C" w:rsidRPr="007B1673" w:rsidRDefault="0073714C" w:rsidP="0073714C">
      <w:pPr>
        <w:numPr>
          <w:ilvl w:val="0"/>
          <w:numId w:val="10"/>
        </w:numPr>
        <w:rPr>
          <w:rFonts w:ascii="Arial" w:hAnsi="Arial" w:cs="Arial"/>
          <w:sz w:val="22"/>
          <w:szCs w:val="22"/>
        </w:rPr>
      </w:pPr>
      <w:r w:rsidRPr="007B1673">
        <w:rPr>
          <w:rFonts w:ascii="Arial" w:hAnsi="Arial" w:cs="Arial"/>
          <w:b/>
          <w:bCs/>
          <w:sz w:val="22"/>
          <w:szCs w:val="22"/>
        </w:rPr>
        <w:t>Increased transaction throughput:</w:t>
      </w:r>
      <w:r w:rsidRPr="007B1673">
        <w:rPr>
          <w:rFonts w:ascii="Arial" w:hAnsi="Arial" w:cs="Arial"/>
          <w:sz w:val="22"/>
          <w:szCs w:val="22"/>
        </w:rPr>
        <w:t xml:space="preserve"> Faster processing increases the number of customers served, particularly during peak periods (Dabholkar, 1996).</w:t>
      </w:r>
    </w:p>
    <w:p w14:paraId="76DBB2F4" w14:textId="77777777" w:rsidR="0073714C" w:rsidRPr="007B1673" w:rsidRDefault="0073714C" w:rsidP="0073714C">
      <w:pPr>
        <w:numPr>
          <w:ilvl w:val="0"/>
          <w:numId w:val="10"/>
        </w:numPr>
        <w:rPr>
          <w:rFonts w:ascii="Arial" w:hAnsi="Arial" w:cs="Arial"/>
          <w:sz w:val="22"/>
          <w:szCs w:val="22"/>
        </w:rPr>
      </w:pPr>
      <w:r w:rsidRPr="007B1673">
        <w:rPr>
          <w:rFonts w:ascii="Arial" w:hAnsi="Arial" w:cs="Arial"/>
          <w:b/>
          <w:bCs/>
          <w:sz w:val="22"/>
          <w:szCs w:val="22"/>
        </w:rPr>
        <w:t>Lower error rates:</w:t>
      </w:r>
      <w:r w:rsidRPr="007B1673">
        <w:rPr>
          <w:rFonts w:ascii="Arial" w:hAnsi="Arial" w:cs="Arial"/>
          <w:sz w:val="22"/>
          <w:szCs w:val="22"/>
        </w:rPr>
        <w:t xml:space="preserve"> Automated systems reduce manual input errors, which can be costly to rectify (Bitner et al., 2002).</w:t>
      </w:r>
    </w:p>
    <w:p w14:paraId="656D24E3" w14:textId="77777777" w:rsidR="0073714C" w:rsidRPr="007B1673" w:rsidRDefault="0073714C" w:rsidP="0073714C">
      <w:pPr>
        <w:numPr>
          <w:ilvl w:val="0"/>
          <w:numId w:val="10"/>
        </w:numPr>
        <w:rPr>
          <w:rFonts w:ascii="Arial" w:hAnsi="Arial" w:cs="Arial"/>
          <w:sz w:val="22"/>
          <w:szCs w:val="22"/>
        </w:rPr>
      </w:pPr>
      <w:r w:rsidRPr="007B1673">
        <w:rPr>
          <w:rFonts w:ascii="Arial" w:hAnsi="Arial" w:cs="Arial"/>
          <w:b/>
          <w:bCs/>
          <w:sz w:val="22"/>
          <w:szCs w:val="22"/>
        </w:rPr>
        <w:t>Enhanced customer satisfaction:</w:t>
      </w:r>
      <w:r w:rsidRPr="007B1673">
        <w:rPr>
          <w:rFonts w:ascii="Arial" w:hAnsi="Arial" w:cs="Arial"/>
          <w:sz w:val="22"/>
          <w:szCs w:val="22"/>
        </w:rPr>
        <w:t xml:space="preserve"> Positive service experiences increase repeat usage and loyalty (Parasuraman, Zeithaml &amp; Berry, 1988).</w:t>
      </w:r>
    </w:p>
    <w:p w14:paraId="272D082F" w14:textId="77777777" w:rsidR="0073714C" w:rsidRPr="007B1673" w:rsidRDefault="0073714C" w:rsidP="0073714C">
      <w:pPr>
        <w:rPr>
          <w:rFonts w:ascii="Arial" w:hAnsi="Arial" w:cs="Arial"/>
          <w:sz w:val="22"/>
          <w:szCs w:val="22"/>
        </w:rPr>
      </w:pPr>
      <w:r w:rsidRPr="007B1673">
        <w:rPr>
          <w:rFonts w:ascii="Arial" w:hAnsi="Arial" w:cs="Arial"/>
          <w:sz w:val="22"/>
          <w:szCs w:val="22"/>
        </w:rPr>
        <w:t>Royal Mail’s financial performance has been under pressure due to declining letter volumes and rising operational costs. Digital transformation is therefore positioned as a strategic response to improve cost efficiency and protect revenue streams (Business Wire, 2024). The Post Office’s next</w:t>
      </w:r>
      <w:r w:rsidRPr="007B1673">
        <w:rPr>
          <w:rFonts w:ascii="Arial" w:hAnsi="Arial" w:cs="Arial"/>
          <w:sz w:val="22"/>
          <w:szCs w:val="22"/>
        </w:rPr>
        <w:noBreakHyphen/>
        <w:t>generation self</w:t>
      </w:r>
      <w:r w:rsidRPr="007B1673">
        <w:rPr>
          <w:rFonts w:ascii="Arial" w:hAnsi="Arial" w:cs="Arial"/>
          <w:sz w:val="22"/>
          <w:szCs w:val="22"/>
        </w:rPr>
        <w:noBreakHyphen/>
        <w:t>service vision emphasises reducing maintenance costs and expanding functionality to support profitability (Post Office Ltd, 2020).</w:t>
      </w:r>
    </w:p>
    <w:p w14:paraId="059FC640" w14:textId="77777777" w:rsidR="0073714C" w:rsidRPr="007B1673" w:rsidRDefault="0073714C" w:rsidP="0073714C">
      <w:pPr>
        <w:rPr>
          <w:rFonts w:ascii="Arial" w:hAnsi="Arial" w:cs="Arial"/>
          <w:sz w:val="22"/>
          <w:szCs w:val="22"/>
        </w:rPr>
      </w:pPr>
      <w:r w:rsidRPr="007B1673">
        <w:rPr>
          <w:rFonts w:ascii="Arial" w:hAnsi="Arial" w:cs="Arial"/>
          <w:sz w:val="22"/>
          <w:szCs w:val="22"/>
        </w:rPr>
        <w:t>However, literature also warns that digital transformation requires significant upfront investment, and benefits may not be realised uniformly across locations (Vial, 2019). Rural branches, for example, may experience lower transaction volumes, reducing the cost</w:t>
      </w:r>
      <w:r w:rsidRPr="007B1673">
        <w:rPr>
          <w:rFonts w:ascii="Arial" w:hAnsi="Arial" w:cs="Arial"/>
          <w:sz w:val="22"/>
          <w:szCs w:val="22"/>
        </w:rPr>
        <w:noBreakHyphen/>
        <w:t>effectiveness of SST deployment.</w:t>
      </w:r>
    </w:p>
    <w:p w14:paraId="5D852A30" w14:textId="10CB2CB7" w:rsidR="0073714C" w:rsidRPr="007B1673" w:rsidRDefault="0004369D" w:rsidP="0073714C">
      <w:pPr>
        <w:rPr>
          <w:rFonts w:ascii="Arial" w:hAnsi="Arial" w:cs="Arial"/>
          <w:sz w:val="22"/>
          <w:szCs w:val="22"/>
        </w:rPr>
      </w:pPr>
      <w:r w:rsidRPr="007B1673">
        <w:rPr>
          <w:rFonts w:ascii="Arial" w:hAnsi="Arial" w:cs="Arial"/>
          <w:b/>
          <w:bCs/>
          <w:sz w:val="22"/>
          <w:szCs w:val="22"/>
        </w:rPr>
        <w:t>2.</w:t>
      </w:r>
      <w:r w:rsidR="0073714C" w:rsidRPr="007B1673">
        <w:rPr>
          <w:rFonts w:ascii="Arial" w:hAnsi="Arial" w:cs="Arial"/>
          <w:b/>
          <w:bCs/>
          <w:sz w:val="22"/>
          <w:szCs w:val="22"/>
        </w:rPr>
        <w:t>5. Impact on Service Quality</w:t>
      </w:r>
    </w:p>
    <w:p w14:paraId="58B06255" w14:textId="77777777" w:rsidR="0073714C" w:rsidRPr="007B1673" w:rsidRDefault="0073714C" w:rsidP="0073714C">
      <w:pPr>
        <w:rPr>
          <w:rFonts w:ascii="Arial" w:hAnsi="Arial" w:cs="Arial"/>
          <w:sz w:val="22"/>
          <w:szCs w:val="22"/>
        </w:rPr>
      </w:pPr>
      <w:r w:rsidRPr="007B1673">
        <w:rPr>
          <w:rFonts w:ascii="Arial" w:hAnsi="Arial" w:cs="Arial"/>
          <w:sz w:val="22"/>
          <w:szCs w:val="22"/>
        </w:rPr>
        <w:t>Service quality is a critical determinant of customer satisfaction and organisational performance. The SERVQUAL model identifies five dimensions of service quality: reliability, responsiveness, assurance, empathy, and tangibles (Parasuraman et al., 1988). Digital self</w:t>
      </w:r>
      <w:r w:rsidRPr="007B1673">
        <w:rPr>
          <w:rFonts w:ascii="Arial" w:hAnsi="Arial" w:cs="Arial"/>
          <w:sz w:val="22"/>
          <w:szCs w:val="22"/>
        </w:rPr>
        <w:noBreakHyphen/>
        <w:t>service technologies influence several of these dimensions.</w:t>
      </w:r>
    </w:p>
    <w:p w14:paraId="01B92A21" w14:textId="77777777" w:rsidR="0073714C" w:rsidRPr="007B1673" w:rsidRDefault="0073714C" w:rsidP="0073714C">
      <w:pPr>
        <w:rPr>
          <w:rFonts w:ascii="Arial" w:hAnsi="Arial" w:cs="Arial"/>
          <w:sz w:val="22"/>
          <w:szCs w:val="22"/>
        </w:rPr>
      </w:pPr>
      <w:r w:rsidRPr="007B1673">
        <w:rPr>
          <w:rFonts w:ascii="Arial" w:hAnsi="Arial" w:cs="Arial"/>
          <w:b/>
          <w:bCs/>
          <w:sz w:val="22"/>
          <w:szCs w:val="22"/>
        </w:rPr>
        <w:t>Reliability</w:t>
      </w:r>
    </w:p>
    <w:p w14:paraId="3791DFE6" w14:textId="77777777" w:rsidR="0073714C" w:rsidRPr="007B1673" w:rsidRDefault="0073714C" w:rsidP="0073714C">
      <w:pPr>
        <w:rPr>
          <w:rFonts w:ascii="Arial" w:hAnsi="Arial" w:cs="Arial"/>
          <w:sz w:val="22"/>
          <w:szCs w:val="22"/>
        </w:rPr>
      </w:pPr>
      <w:r w:rsidRPr="007B1673">
        <w:rPr>
          <w:rFonts w:ascii="Arial" w:hAnsi="Arial" w:cs="Arial"/>
          <w:sz w:val="22"/>
          <w:szCs w:val="22"/>
        </w:rPr>
        <w:t>SSTs can improve reliability by standardising processes and reducing human error. In Post Offices, kiosks ensure accurate weighing, pricing, and labelling, which enhances transaction accuracy (Post Office, 2024).</w:t>
      </w:r>
    </w:p>
    <w:p w14:paraId="72473EF7" w14:textId="77777777" w:rsidR="0073714C" w:rsidRPr="007B1673" w:rsidRDefault="0073714C" w:rsidP="0073714C">
      <w:pPr>
        <w:rPr>
          <w:rFonts w:ascii="Arial" w:hAnsi="Arial" w:cs="Arial"/>
          <w:sz w:val="22"/>
          <w:szCs w:val="22"/>
        </w:rPr>
      </w:pPr>
      <w:r w:rsidRPr="007B1673">
        <w:rPr>
          <w:rFonts w:ascii="Arial" w:hAnsi="Arial" w:cs="Arial"/>
          <w:b/>
          <w:bCs/>
          <w:sz w:val="22"/>
          <w:szCs w:val="22"/>
        </w:rPr>
        <w:t>Responsiveness</w:t>
      </w:r>
    </w:p>
    <w:p w14:paraId="3247745B" w14:textId="77777777" w:rsidR="0073714C" w:rsidRPr="007B1673" w:rsidRDefault="0073714C" w:rsidP="0073714C">
      <w:pPr>
        <w:rPr>
          <w:rFonts w:ascii="Arial" w:hAnsi="Arial" w:cs="Arial"/>
          <w:sz w:val="22"/>
          <w:szCs w:val="22"/>
        </w:rPr>
      </w:pPr>
      <w:r w:rsidRPr="007B1673">
        <w:rPr>
          <w:rFonts w:ascii="Arial" w:hAnsi="Arial" w:cs="Arial"/>
          <w:sz w:val="22"/>
          <w:szCs w:val="22"/>
        </w:rPr>
        <w:t>Self</w:t>
      </w:r>
      <w:r w:rsidRPr="007B1673">
        <w:rPr>
          <w:rFonts w:ascii="Arial" w:hAnsi="Arial" w:cs="Arial"/>
          <w:sz w:val="22"/>
          <w:szCs w:val="22"/>
        </w:rPr>
        <w:noBreakHyphen/>
        <w:t>service reduces waiting times and speeds up service delivery. Research shows that customers value speed and convenience, particularly in transactional services (Dabholkar, 1996). Post Office marketing emphasises that kiosks help customers “beat the queues” (Post Office, 2024).</w:t>
      </w:r>
    </w:p>
    <w:p w14:paraId="7A478CD0" w14:textId="77777777" w:rsidR="0073714C" w:rsidRPr="007B1673" w:rsidRDefault="0073714C" w:rsidP="0073714C">
      <w:pPr>
        <w:rPr>
          <w:rFonts w:ascii="Arial" w:hAnsi="Arial" w:cs="Arial"/>
          <w:sz w:val="22"/>
          <w:szCs w:val="22"/>
        </w:rPr>
      </w:pPr>
      <w:r w:rsidRPr="007B1673">
        <w:rPr>
          <w:rFonts w:ascii="Arial" w:hAnsi="Arial" w:cs="Arial"/>
          <w:b/>
          <w:bCs/>
          <w:sz w:val="22"/>
          <w:szCs w:val="22"/>
        </w:rPr>
        <w:t>Tangibles</w:t>
      </w:r>
    </w:p>
    <w:p w14:paraId="25F20BE3" w14:textId="77777777" w:rsidR="0073714C" w:rsidRPr="007B1673" w:rsidRDefault="0073714C" w:rsidP="0073714C">
      <w:pPr>
        <w:rPr>
          <w:rFonts w:ascii="Arial" w:hAnsi="Arial" w:cs="Arial"/>
          <w:sz w:val="22"/>
          <w:szCs w:val="22"/>
        </w:rPr>
      </w:pPr>
      <w:r w:rsidRPr="007B1673">
        <w:rPr>
          <w:rFonts w:ascii="Arial" w:hAnsi="Arial" w:cs="Arial"/>
          <w:sz w:val="22"/>
          <w:szCs w:val="22"/>
        </w:rPr>
        <w:t>Modern, well</w:t>
      </w:r>
      <w:r w:rsidRPr="007B1673">
        <w:rPr>
          <w:rFonts w:ascii="Arial" w:hAnsi="Arial" w:cs="Arial"/>
          <w:sz w:val="22"/>
          <w:szCs w:val="22"/>
        </w:rPr>
        <w:noBreakHyphen/>
        <w:t>designed kiosks enhance the physical environment and signal technological competence. However, outdated or slow machines can negatively impact perceptions of quality (Post Office Ltd, 2020).</w:t>
      </w:r>
    </w:p>
    <w:p w14:paraId="51BED4E9" w14:textId="77777777" w:rsidR="0073714C" w:rsidRPr="007B1673" w:rsidRDefault="0073714C" w:rsidP="0073714C">
      <w:pPr>
        <w:rPr>
          <w:rFonts w:ascii="Arial" w:hAnsi="Arial" w:cs="Arial"/>
          <w:sz w:val="22"/>
          <w:szCs w:val="22"/>
        </w:rPr>
      </w:pPr>
      <w:r w:rsidRPr="007B1673">
        <w:rPr>
          <w:rFonts w:ascii="Arial" w:hAnsi="Arial" w:cs="Arial"/>
          <w:b/>
          <w:bCs/>
          <w:sz w:val="22"/>
          <w:szCs w:val="22"/>
        </w:rPr>
        <w:lastRenderedPageBreak/>
        <w:t>Assurance and Empathy</w:t>
      </w:r>
    </w:p>
    <w:p w14:paraId="20FAD97F" w14:textId="77777777" w:rsidR="0073714C" w:rsidRPr="007B1673" w:rsidRDefault="0073714C" w:rsidP="0073714C">
      <w:pPr>
        <w:rPr>
          <w:rFonts w:ascii="Arial" w:hAnsi="Arial" w:cs="Arial"/>
          <w:sz w:val="22"/>
          <w:szCs w:val="22"/>
        </w:rPr>
      </w:pPr>
      <w:r w:rsidRPr="007B1673">
        <w:rPr>
          <w:rFonts w:ascii="Arial" w:hAnsi="Arial" w:cs="Arial"/>
          <w:sz w:val="22"/>
          <w:szCs w:val="22"/>
        </w:rPr>
        <w:t>These dimensions may be more challenging for SSTs, as customers may miss the reassurance provided by staff. Studies show that some users—particularly older adults—prefer human interaction for complex tasks (Curran &amp; Meuter, 2005). This highlights the need for hybrid service models.</w:t>
      </w:r>
    </w:p>
    <w:p w14:paraId="5276915C" w14:textId="77777777" w:rsidR="0073714C" w:rsidRPr="007B1673" w:rsidRDefault="0073714C" w:rsidP="0073714C">
      <w:pPr>
        <w:rPr>
          <w:rFonts w:ascii="Arial" w:hAnsi="Arial" w:cs="Arial"/>
          <w:sz w:val="22"/>
          <w:szCs w:val="22"/>
        </w:rPr>
      </w:pPr>
      <w:r w:rsidRPr="007B1673">
        <w:rPr>
          <w:rFonts w:ascii="Arial" w:hAnsi="Arial" w:cs="Arial"/>
          <w:sz w:val="22"/>
          <w:szCs w:val="22"/>
        </w:rPr>
        <w:t>Overall, literature suggests that SSTs can significantly enhance service quality when systems are reliable, intuitive, and well</w:t>
      </w:r>
      <w:r w:rsidRPr="007B1673">
        <w:rPr>
          <w:rFonts w:ascii="Arial" w:hAnsi="Arial" w:cs="Arial"/>
          <w:sz w:val="22"/>
          <w:szCs w:val="22"/>
        </w:rPr>
        <w:noBreakHyphen/>
        <w:t>maintained.</w:t>
      </w:r>
    </w:p>
    <w:p w14:paraId="29B3676A" w14:textId="743A4B50" w:rsidR="0073714C" w:rsidRPr="007B1673" w:rsidRDefault="0004369D" w:rsidP="0073714C">
      <w:pPr>
        <w:rPr>
          <w:rFonts w:ascii="Arial" w:hAnsi="Arial" w:cs="Arial"/>
          <w:sz w:val="22"/>
          <w:szCs w:val="22"/>
        </w:rPr>
      </w:pPr>
      <w:r w:rsidRPr="007B1673">
        <w:rPr>
          <w:rFonts w:ascii="Arial" w:hAnsi="Arial" w:cs="Arial"/>
          <w:b/>
          <w:bCs/>
          <w:sz w:val="22"/>
          <w:szCs w:val="22"/>
        </w:rPr>
        <w:t>2.</w:t>
      </w:r>
      <w:r w:rsidR="0073714C" w:rsidRPr="007B1673">
        <w:rPr>
          <w:rFonts w:ascii="Arial" w:hAnsi="Arial" w:cs="Arial"/>
          <w:b/>
          <w:bCs/>
          <w:sz w:val="22"/>
          <w:szCs w:val="22"/>
        </w:rPr>
        <w:t>6. Barriers to Effective Digital Transformation</w:t>
      </w:r>
    </w:p>
    <w:p w14:paraId="6293240C" w14:textId="77777777" w:rsidR="0073714C" w:rsidRPr="007B1673" w:rsidRDefault="0073714C" w:rsidP="0073714C">
      <w:pPr>
        <w:rPr>
          <w:rFonts w:ascii="Arial" w:hAnsi="Arial" w:cs="Arial"/>
          <w:sz w:val="22"/>
          <w:szCs w:val="22"/>
        </w:rPr>
      </w:pPr>
      <w:r w:rsidRPr="007B1673">
        <w:rPr>
          <w:rFonts w:ascii="Arial" w:hAnsi="Arial" w:cs="Arial"/>
          <w:sz w:val="22"/>
          <w:szCs w:val="22"/>
        </w:rPr>
        <w:t>Despite the potential benefits, several barriers limit the effectiveness of digital self</w:t>
      </w:r>
      <w:r w:rsidRPr="007B1673">
        <w:rPr>
          <w:rFonts w:ascii="Arial" w:hAnsi="Arial" w:cs="Arial"/>
          <w:sz w:val="22"/>
          <w:szCs w:val="22"/>
        </w:rPr>
        <w:noBreakHyphen/>
        <w:t>service in Royal Mail Post Offices:</w:t>
      </w:r>
    </w:p>
    <w:p w14:paraId="41DAD8B2" w14:textId="77777777" w:rsidR="0073714C" w:rsidRPr="007B1673" w:rsidRDefault="0073714C" w:rsidP="0073714C">
      <w:pPr>
        <w:numPr>
          <w:ilvl w:val="0"/>
          <w:numId w:val="11"/>
        </w:numPr>
        <w:rPr>
          <w:rFonts w:ascii="Arial" w:hAnsi="Arial" w:cs="Arial"/>
          <w:sz w:val="22"/>
          <w:szCs w:val="22"/>
        </w:rPr>
      </w:pPr>
      <w:r w:rsidRPr="007B1673">
        <w:rPr>
          <w:rFonts w:ascii="Arial" w:hAnsi="Arial" w:cs="Arial"/>
          <w:b/>
          <w:bCs/>
          <w:sz w:val="22"/>
          <w:szCs w:val="22"/>
        </w:rPr>
        <w:t>Legacy IT systems:</w:t>
      </w:r>
      <w:r w:rsidRPr="007B1673">
        <w:rPr>
          <w:rFonts w:ascii="Arial" w:hAnsi="Arial" w:cs="Arial"/>
          <w:sz w:val="22"/>
          <w:szCs w:val="22"/>
        </w:rPr>
        <w:t xml:space="preserve"> Outdated infrastructure can hinder integration and slow performance (Post Office Ltd, 2020).</w:t>
      </w:r>
    </w:p>
    <w:p w14:paraId="03B7F391" w14:textId="77777777" w:rsidR="0073714C" w:rsidRPr="007B1673" w:rsidRDefault="0073714C" w:rsidP="0073714C">
      <w:pPr>
        <w:numPr>
          <w:ilvl w:val="0"/>
          <w:numId w:val="11"/>
        </w:numPr>
        <w:rPr>
          <w:rFonts w:ascii="Arial" w:hAnsi="Arial" w:cs="Arial"/>
          <w:sz w:val="22"/>
          <w:szCs w:val="22"/>
        </w:rPr>
      </w:pPr>
      <w:r w:rsidRPr="007B1673">
        <w:rPr>
          <w:rFonts w:ascii="Arial" w:hAnsi="Arial" w:cs="Arial"/>
          <w:b/>
          <w:bCs/>
          <w:sz w:val="22"/>
          <w:szCs w:val="22"/>
        </w:rPr>
        <w:t>Inconsistent local investment:</w:t>
      </w:r>
      <w:r w:rsidRPr="007B1673">
        <w:rPr>
          <w:rFonts w:ascii="Arial" w:hAnsi="Arial" w:cs="Arial"/>
          <w:sz w:val="22"/>
          <w:szCs w:val="22"/>
        </w:rPr>
        <w:t xml:space="preserve"> Branches vary in resources and digital readiness (Department for Business &amp; Trade, 2026).</w:t>
      </w:r>
    </w:p>
    <w:p w14:paraId="4307BF6B" w14:textId="77777777" w:rsidR="0073714C" w:rsidRPr="007B1673" w:rsidRDefault="0073714C" w:rsidP="0073714C">
      <w:pPr>
        <w:numPr>
          <w:ilvl w:val="0"/>
          <w:numId w:val="11"/>
        </w:numPr>
        <w:rPr>
          <w:rFonts w:ascii="Arial" w:hAnsi="Arial" w:cs="Arial"/>
          <w:sz w:val="22"/>
          <w:szCs w:val="22"/>
        </w:rPr>
      </w:pPr>
      <w:r w:rsidRPr="007B1673">
        <w:rPr>
          <w:rFonts w:ascii="Arial" w:hAnsi="Arial" w:cs="Arial"/>
          <w:b/>
          <w:bCs/>
          <w:sz w:val="22"/>
          <w:szCs w:val="22"/>
        </w:rPr>
        <w:t>Digital capability gaps:</w:t>
      </w:r>
      <w:r w:rsidRPr="007B1673">
        <w:rPr>
          <w:rFonts w:ascii="Arial" w:hAnsi="Arial" w:cs="Arial"/>
          <w:sz w:val="22"/>
          <w:szCs w:val="22"/>
        </w:rPr>
        <w:t xml:space="preserve"> Staff and customers may lack confidence in using digital tools (Ofcom, 2025).</w:t>
      </w:r>
    </w:p>
    <w:p w14:paraId="1B473920" w14:textId="77777777" w:rsidR="0073714C" w:rsidRPr="007B1673" w:rsidRDefault="0073714C" w:rsidP="0073714C">
      <w:pPr>
        <w:numPr>
          <w:ilvl w:val="0"/>
          <w:numId w:val="11"/>
        </w:numPr>
        <w:rPr>
          <w:rFonts w:ascii="Arial" w:hAnsi="Arial" w:cs="Arial"/>
          <w:sz w:val="22"/>
          <w:szCs w:val="22"/>
        </w:rPr>
      </w:pPr>
      <w:r w:rsidRPr="007B1673">
        <w:rPr>
          <w:rFonts w:ascii="Arial" w:hAnsi="Arial" w:cs="Arial"/>
          <w:b/>
          <w:bCs/>
          <w:sz w:val="22"/>
          <w:szCs w:val="22"/>
        </w:rPr>
        <w:t>Interoperability challenges:</w:t>
      </w:r>
      <w:r w:rsidRPr="007B1673">
        <w:rPr>
          <w:rFonts w:ascii="Arial" w:hAnsi="Arial" w:cs="Arial"/>
          <w:sz w:val="22"/>
          <w:szCs w:val="22"/>
        </w:rPr>
        <w:t xml:space="preserve"> Fragmented systems reduce efficiency and data accuracy (Business Wire, 2024).</w:t>
      </w:r>
    </w:p>
    <w:p w14:paraId="16673E85" w14:textId="77777777" w:rsidR="0073714C" w:rsidRPr="007B1673" w:rsidRDefault="0073714C" w:rsidP="0073714C">
      <w:pPr>
        <w:rPr>
          <w:rFonts w:ascii="Arial" w:hAnsi="Arial" w:cs="Arial"/>
          <w:sz w:val="22"/>
          <w:szCs w:val="22"/>
        </w:rPr>
      </w:pPr>
      <w:r w:rsidRPr="007B1673">
        <w:rPr>
          <w:rFonts w:ascii="Arial" w:hAnsi="Arial" w:cs="Arial"/>
          <w:sz w:val="22"/>
          <w:szCs w:val="22"/>
        </w:rPr>
        <w:t>These barriers align with broader research showing that digital transformation requires organisational readiness, cultural change, and sustained investment (Vial, 2019).</w:t>
      </w:r>
    </w:p>
    <w:p w14:paraId="11D62925" w14:textId="69AEA4EF" w:rsidR="0073714C" w:rsidRPr="007B1673" w:rsidRDefault="0004369D" w:rsidP="0073714C">
      <w:pPr>
        <w:rPr>
          <w:rFonts w:ascii="Arial" w:hAnsi="Arial" w:cs="Arial"/>
          <w:sz w:val="22"/>
          <w:szCs w:val="22"/>
        </w:rPr>
      </w:pPr>
      <w:r w:rsidRPr="007B1673">
        <w:rPr>
          <w:rFonts w:ascii="Arial" w:hAnsi="Arial" w:cs="Arial"/>
          <w:b/>
          <w:bCs/>
          <w:sz w:val="22"/>
          <w:szCs w:val="22"/>
        </w:rPr>
        <w:t>2.</w:t>
      </w:r>
      <w:r w:rsidR="0073714C" w:rsidRPr="007B1673">
        <w:rPr>
          <w:rFonts w:ascii="Arial" w:hAnsi="Arial" w:cs="Arial"/>
          <w:b/>
          <w:bCs/>
          <w:sz w:val="22"/>
          <w:szCs w:val="22"/>
        </w:rPr>
        <w:t>7. Alignment with National Policy and Strategic Goals</w:t>
      </w:r>
    </w:p>
    <w:p w14:paraId="5FF52617" w14:textId="77777777" w:rsidR="0073714C" w:rsidRPr="007B1673" w:rsidRDefault="0073714C" w:rsidP="0073714C">
      <w:pPr>
        <w:rPr>
          <w:rFonts w:ascii="Arial" w:hAnsi="Arial" w:cs="Arial"/>
          <w:sz w:val="22"/>
          <w:szCs w:val="22"/>
        </w:rPr>
      </w:pPr>
      <w:r w:rsidRPr="007B1673">
        <w:rPr>
          <w:rFonts w:ascii="Arial" w:hAnsi="Arial" w:cs="Arial"/>
          <w:sz w:val="22"/>
          <w:szCs w:val="22"/>
        </w:rPr>
        <w:t xml:space="preserve">Government policy strongly supports digital modernisation of the Post Office network. The </w:t>
      </w:r>
      <w:r w:rsidRPr="007B1673">
        <w:rPr>
          <w:rFonts w:ascii="Arial" w:hAnsi="Arial" w:cs="Arial"/>
          <w:i/>
          <w:iCs/>
          <w:sz w:val="22"/>
          <w:szCs w:val="22"/>
        </w:rPr>
        <w:t>Future of Post Office</w:t>
      </w:r>
      <w:r w:rsidRPr="007B1673">
        <w:rPr>
          <w:rFonts w:ascii="Arial" w:hAnsi="Arial" w:cs="Arial"/>
          <w:sz w:val="22"/>
          <w:szCs w:val="22"/>
        </w:rPr>
        <w:t xml:space="preserve"> Green Paper emphasises digital innovation, improved customer experience, and financial sustainability (Department for Business &amp; Trade, 2026). Self</w:t>
      </w:r>
      <w:r w:rsidRPr="007B1673">
        <w:rPr>
          <w:rFonts w:ascii="Arial" w:hAnsi="Arial" w:cs="Arial"/>
          <w:sz w:val="22"/>
          <w:szCs w:val="22"/>
        </w:rPr>
        <w:noBreakHyphen/>
        <w:t>service technologies align with these goals by enhancing accessibility, reducing operational costs, and supporting modern service delivery.</w:t>
      </w:r>
    </w:p>
    <w:p w14:paraId="5AC31C4B" w14:textId="77777777" w:rsidR="0073714C" w:rsidRPr="007B1673" w:rsidRDefault="0073714C" w:rsidP="0073714C">
      <w:pPr>
        <w:pBdr>
          <w:bottom w:val="double" w:sz="6" w:space="1" w:color="auto"/>
        </w:pBdr>
        <w:rPr>
          <w:rFonts w:ascii="Arial" w:hAnsi="Arial" w:cs="Arial"/>
          <w:sz w:val="22"/>
          <w:szCs w:val="22"/>
        </w:rPr>
      </w:pPr>
      <w:r w:rsidRPr="007B1673">
        <w:rPr>
          <w:rFonts w:ascii="Arial" w:hAnsi="Arial" w:cs="Arial"/>
          <w:sz w:val="22"/>
          <w:szCs w:val="22"/>
        </w:rPr>
        <w:t>Ofcom’s regulatory framework also emphasises efficiency, reliability, and customer satisfaction, reinforcing the need for digital transformation (Ofcom, 2025).</w:t>
      </w:r>
    </w:p>
    <w:p w14:paraId="7DEE2A9E" w14:textId="77777777" w:rsidR="00977F0A" w:rsidRPr="007B1673" w:rsidRDefault="00977F0A" w:rsidP="0073714C">
      <w:pPr>
        <w:pBdr>
          <w:bottom w:val="double" w:sz="6" w:space="1" w:color="auto"/>
        </w:pBdr>
        <w:rPr>
          <w:rFonts w:ascii="Arial" w:hAnsi="Arial" w:cs="Arial"/>
          <w:sz w:val="22"/>
          <w:szCs w:val="22"/>
        </w:rPr>
      </w:pPr>
    </w:p>
    <w:p w14:paraId="122ED17F" w14:textId="77777777" w:rsidR="001C5569" w:rsidRPr="007B1673" w:rsidRDefault="001C5569">
      <w:pPr>
        <w:rPr>
          <w:rFonts w:ascii="Arial" w:hAnsi="Arial" w:cs="Arial"/>
          <w:sz w:val="22"/>
          <w:szCs w:val="22"/>
        </w:rPr>
      </w:pPr>
    </w:p>
    <w:p w14:paraId="558BEEA1" w14:textId="77777777" w:rsidR="0012523A" w:rsidRPr="007B1673" w:rsidRDefault="0012523A" w:rsidP="0012523A">
      <w:pPr>
        <w:jc w:val="center"/>
        <w:rPr>
          <w:rFonts w:ascii="Arial" w:hAnsi="Arial" w:cs="Arial"/>
          <w:b/>
          <w:bCs/>
          <w:sz w:val="22"/>
          <w:szCs w:val="22"/>
          <w:u w:val="single"/>
        </w:rPr>
      </w:pPr>
      <w:r w:rsidRPr="007B1673">
        <w:rPr>
          <w:rFonts w:ascii="Arial" w:hAnsi="Arial" w:cs="Arial"/>
          <w:b/>
          <w:bCs/>
          <w:sz w:val="22"/>
          <w:szCs w:val="22"/>
          <w:u w:val="single"/>
        </w:rPr>
        <w:t>CHAPTER 3 -Research Methodology</w:t>
      </w:r>
    </w:p>
    <w:p w14:paraId="744E88AD" w14:textId="012D7797" w:rsidR="0012523A" w:rsidRPr="007B1673" w:rsidRDefault="000A3161" w:rsidP="0012523A">
      <w:pPr>
        <w:rPr>
          <w:rFonts w:ascii="Arial" w:hAnsi="Arial" w:cs="Arial"/>
          <w:b/>
          <w:bCs/>
          <w:sz w:val="22"/>
          <w:szCs w:val="22"/>
        </w:rPr>
      </w:pPr>
      <w:r w:rsidRPr="007B1673">
        <w:rPr>
          <w:rFonts w:ascii="Arial" w:hAnsi="Arial" w:cs="Arial"/>
          <w:b/>
          <w:bCs/>
          <w:sz w:val="22"/>
          <w:szCs w:val="22"/>
        </w:rPr>
        <w:t xml:space="preserve">3.1 </w:t>
      </w:r>
      <w:r w:rsidR="0012523A" w:rsidRPr="007B1673">
        <w:rPr>
          <w:rFonts w:ascii="Arial" w:hAnsi="Arial" w:cs="Arial"/>
          <w:b/>
          <w:bCs/>
          <w:sz w:val="22"/>
          <w:szCs w:val="22"/>
        </w:rPr>
        <w:t xml:space="preserve">Research </w:t>
      </w:r>
      <w:r w:rsidRPr="007B1673">
        <w:rPr>
          <w:rFonts w:ascii="Arial" w:hAnsi="Arial" w:cs="Arial"/>
          <w:b/>
          <w:bCs/>
          <w:sz w:val="22"/>
          <w:szCs w:val="22"/>
        </w:rPr>
        <w:t>Approaches</w:t>
      </w:r>
    </w:p>
    <w:p w14:paraId="15695F89" w14:textId="77777777" w:rsidR="00842831" w:rsidRPr="007B1673" w:rsidRDefault="0012523A" w:rsidP="00EB18A4">
      <w:pPr>
        <w:rPr>
          <w:rFonts w:ascii="Arial" w:hAnsi="Arial" w:cs="Arial"/>
          <w:sz w:val="22"/>
          <w:szCs w:val="22"/>
        </w:rPr>
      </w:pPr>
      <w:r w:rsidRPr="007B1673">
        <w:rPr>
          <w:rFonts w:ascii="Arial" w:hAnsi="Arial" w:cs="Arial"/>
          <w:b/>
          <w:bCs/>
          <w:sz w:val="22"/>
          <w:szCs w:val="22"/>
        </w:rPr>
        <w:t>Philosophy / Paradigm – Positivism (Quantitative)</w:t>
      </w:r>
      <w:r w:rsidR="00842831" w:rsidRPr="007B1673">
        <w:rPr>
          <w:rFonts w:ascii="Arial" w:hAnsi="Arial" w:cs="Arial"/>
          <w:sz w:val="22"/>
          <w:szCs w:val="22"/>
        </w:rPr>
        <w:t xml:space="preserve"> - A positivist, quantitative research philosophy positions your study as one that seeks to measure observable realities, identify patterns, and test relationships between variables such as </w:t>
      </w:r>
      <w:r w:rsidR="00842831" w:rsidRPr="007B1673">
        <w:rPr>
          <w:rFonts w:ascii="Arial" w:hAnsi="Arial" w:cs="Arial"/>
          <w:b/>
          <w:bCs/>
          <w:sz w:val="22"/>
          <w:szCs w:val="22"/>
        </w:rPr>
        <w:t>digital self</w:t>
      </w:r>
      <w:r w:rsidR="00842831" w:rsidRPr="007B1673">
        <w:rPr>
          <w:rFonts w:ascii="Arial" w:hAnsi="Arial" w:cs="Arial"/>
          <w:b/>
          <w:bCs/>
          <w:sz w:val="22"/>
          <w:szCs w:val="22"/>
        </w:rPr>
        <w:noBreakHyphen/>
        <w:t>service adoption</w:t>
      </w:r>
      <w:r w:rsidR="00842831" w:rsidRPr="007B1673">
        <w:rPr>
          <w:rFonts w:ascii="Arial" w:hAnsi="Arial" w:cs="Arial"/>
          <w:sz w:val="22"/>
          <w:szCs w:val="22"/>
        </w:rPr>
        <w:t xml:space="preserve">, </w:t>
      </w:r>
      <w:r w:rsidR="00842831" w:rsidRPr="007B1673">
        <w:rPr>
          <w:rFonts w:ascii="Arial" w:hAnsi="Arial" w:cs="Arial"/>
          <w:b/>
          <w:bCs/>
          <w:sz w:val="22"/>
          <w:szCs w:val="22"/>
        </w:rPr>
        <w:t>profitability</w:t>
      </w:r>
      <w:r w:rsidR="00842831" w:rsidRPr="007B1673">
        <w:rPr>
          <w:rFonts w:ascii="Arial" w:hAnsi="Arial" w:cs="Arial"/>
          <w:sz w:val="22"/>
          <w:szCs w:val="22"/>
        </w:rPr>
        <w:t xml:space="preserve">, and </w:t>
      </w:r>
      <w:r w:rsidR="00842831" w:rsidRPr="007B1673">
        <w:rPr>
          <w:rFonts w:ascii="Arial" w:hAnsi="Arial" w:cs="Arial"/>
          <w:b/>
          <w:bCs/>
          <w:sz w:val="22"/>
          <w:szCs w:val="22"/>
        </w:rPr>
        <w:t>service quality</w:t>
      </w:r>
      <w:r w:rsidR="00842831" w:rsidRPr="007B1673">
        <w:rPr>
          <w:rFonts w:ascii="Arial" w:hAnsi="Arial" w:cs="Arial"/>
          <w:sz w:val="22"/>
          <w:szCs w:val="22"/>
        </w:rPr>
        <w:t xml:space="preserve"> within Royal Mail Post Offices. This approach assumes that social phenomena can be studied objectively using structured instruments such as surveys, and that findings can be generalised across the wider population.</w:t>
      </w:r>
    </w:p>
    <w:p w14:paraId="0682CCA3" w14:textId="7B1D4799" w:rsidR="00842831" w:rsidRPr="007B1673" w:rsidRDefault="00842831" w:rsidP="00EB18A4">
      <w:pPr>
        <w:rPr>
          <w:rFonts w:ascii="Arial" w:hAnsi="Arial" w:cs="Arial"/>
          <w:sz w:val="22"/>
          <w:szCs w:val="22"/>
        </w:rPr>
      </w:pPr>
      <w:r w:rsidRPr="007B1673">
        <w:rPr>
          <w:rFonts w:ascii="Arial" w:hAnsi="Arial" w:cs="Arial"/>
          <w:b/>
          <w:bCs/>
          <w:sz w:val="22"/>
          <w:szCs w:val="22"/>
        </w:rPr>
        <w:lastRenderedPageBreak/>
        <w:t>Philosophical Position: Positivism</w:t>
      </w:r>
    </w:p>
    <w:p w14:paraId="62F12FBA" w14:textId="77777777" w:rsidR="00842831" w:rsidRPr="007B1673" w:rsidRDefault="00842831" w:rsidP="00EB18A4">
      <w:pPr>
        <w:rPr>
          <w:rFonts w:ascii="Arial" w:hAnsi="Arial" w:cs="Arial"/>
          <w:sz w:val="22"/>
          <w:szCs w:val="22"/>
        </w:rPr>
      </w:pPr>
      <w:r w:rsidRPr="007B1673">
        <w:rPr>
          <w:rFonts w:ascii="Arial" w:hAnsi="Arial" w:cs="Arial"/>
          <w:sz w:val="22"/>
          <w:szCs w:val="22"/>
        </w:rPr>
        <w:t>Positivism is grounded in the belief that knowledge should be derived from objective, measurable facts rather than subjective interpretation. It assumes that reality exists independently of human perception and can be quantified through empirical investigation (Bryman, 2016). In the context of this study, positivism supports the use of numerical data to examine how digital self</w:t>
      </w:r>
      <w:r w:rsidRPr="007B1673">
        <w:rPr>
          <w:rFonts w:ascii="Arial" w:hAnsi="Arial" w:cs="Arial"/>
          <w:sz w:val="22"/>
          <w:szCs w:val="22"/>
        </w:rPr>
        <w:noBreakHyphen/>
        <w:t>service technologies influence operational efficiency, customer experience, and financial outcomes.</w:t>
      </w:r>
    </w:p>
    <w:p w14:paraId="59C0DA58" w14:textId="77777777" w:rsidR="00842831" w:rsidRPr="007B1673" w:rsidRDefault="00842831" w:rsidP="00EB18A4">
      <w:pPr>
        <w:rPr>
          <w:rFonts w:ascii="Arial" w:hAnsi="Arial" w:cs="Arial"/>
          <w:sz w:val="22"/>
          <w:szCs w:val="22"/>
        </w:rPr>
      </w:pPr>
      <w:r w:rsidRPr="007B1673">
        <w:rPr>
          <w:rFonts w:ascii="Arial" w:hAnsi="Arial" w:cs="Arial"/>
          <w:sz w:val="22"/>
          <w:szCs w:val="22"/>
        </w:rPr>
        <w:t>Under a positivist paradigm, the researcher maintains distance from participants, avoids influencing responses, and uses standardised tools—such as structured questionnaires—to ensure reliability and replicability (Saunders, Lewis &amp; Thornhill, 2019). This aligns with the aim of assessing customer perceptions of self</w:t>
      </w:r>
      <w:r w:rsidRPr="007B1673">
        <w:rPr>
          <w:rFonts w:ascii="Arial" w:hAnsi="Arial" w:cs="Arial"/>
          <w:sz w:val="22"/>
          <w:szCs w:val="22"/>
        </w:rPr>
        <w:noBreakHyphen/>
        <w:t>service kiosks and quantifying their impact on service quality and profitability.</w:t>
      </w:r>
    </w:p>
    <w:p w14:paraId="568551C3" w14:textId="15662D7D" w:rsidR="00842831" w:rsidRPr="007B1673" w:rsidRDefault="0061793E" w:rsidP="00EB18A4">
      <w:pPr>
        <w:rPr>
          <w:rFonts w:ascii="Arial" w:hAnsi="Arial" w:cs="Arial"/>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842831" w:rsidRPr="007B1673">
        <w:rPr>
          <w:rFonts w:ascii="Arial" w:hAnsi="Arial" w:cs="Arial"/>
          <w:b/>
          <w:bCs/>
          <w:sz w:val="22"/>
          <w:szCs w:val="22"/>
        </w:rPr>
        <w:t>Why Positivism Fits This Study</w:t>
      </w:r>
    </w:p>
    <w:p w14:paraId="539E7FFA" w14:textId="77777777" w:rsidR="00842831" w:rsidRPr="007B1673" w:rsidRDefault="00842831" w:rsidP="00EB18A4">
      <w:pPr>
        <w:rPr>
          <w:rFonts w:ascii="Arial" w:hAnsi="Arial" w:cs="Arial"/>
          <w:sz w:val="22"/>
          <w:szCs w:val="22"/>
        </w:rPr>
      </w:pPr>
      <w:r w:rsidRPr="007B1673">
        <w:rPr>
          <w:rFonts w:ascii="Arial" w:hAnsi="Arial" w:cs="Arial"/>
          <w:sz w:val="22"/>
          <w:szCs w:val="22"/>
        </w:rPr>
        <w:t>The digital transformation of self</w:t>
      </w:r>
      <w:r w:rsidRPr="007B1673">
        <w:rPr>
          <w:rFonts w:ascii="Arial" w:hAnsi="Arial" w:cs="Arial"/>
          <w:sz w:val="22"/>
          <w:szCs w:val="22"/>
        </w:rPr>
        <w:noBreakHyphen/>
        <w:t>service at Royal Mail Post Offices involves measurable constructs such as:</w:t>
      </w:r>
    </w:p>
    <w:p w14:paraId="02A0875F"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frequency of kiosk use</w:t>
      </w:r>
    </w:p>
    <w:p w14:paraId="6375EA0D"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waiting</w:t>
      </w:r>
      <w:r w:rsidRPr="007B1673">
        <w:rPr>
          <w:rFonts w:ascii="Arial" w:hAnsi="Arial" w:cs="Arial"/>
          <w:sz w:val="22"/>
          <w:szCs w:val="22"/>
        </w:rPr>
        <w:noBreakHyphen/>
        <w:t>time reductions</w:t>
      </w:r>
    </w:p>
    <w:p w14:paraId="3DA0EAD0"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perceived accuracy and reliability</w:t>
      </w:r>
    </w:p>
    <w:p w14:paraId="615D023B"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customer satisfaction levels</w:t>
      </w:r>
    </w:p>
    <w:p w14:paraId="482B7503"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perceived operational efficiency</w:t>
      </w:r>
    </w:p>
    <w:p w14:paraId="4634DD4A"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contribution to profitability</w:t>
      </w:r>
    </w:p>
    <w:p w14:paraId="751A3A9E" w14:textId="77777777" w:rsidR="00842831" w:rsidRPr="007B1673" w:rsidRDefault="00842831" w:rsidP="00EB18A4">
      <w:pPr>
        <w:rPr>
          <w:rFonts w:ascii="Arial" w:hAnsi="Arial" w:cs="Arial"/>
          <w:sz w:val="22"/>
          <w:szCs w:val="22"/>
        </w:rPr>
      </w:pPr>
      <w:r w:rsidRPr="007B1673">
        <w:rPr>
          <w:rFonts w:ascii="Arial" w:hAnsi="Arial" w:cs="Arial"/>
          <w:sz w:val="22"/>
          <w:szCs w:val="22"/>
        </w:rPr>
        <w:t>These variables can be operationalised into survey items and analysed statistically, which is consistent with positivist principles. Positivism is particularly suitable when the goal is to test relationships—for example, whether increased self</w:t>
      </w:r>
      <w:r w:rsidRPr="007B1673">
        <w:rPr>
          <w:rFonts w:ascii="Arial" w:hAnsi="Arial" w:cs="Arial"/>
          <w:sz w:val="22"/>
          <w:szCs w:val="22"/>
        </w:rPr>
        <w:noBreakHyphen/>
        <w:t>service usage correlates with improved service quality or perceived efficiency.</w:t>
      </w:r>
    </w:p>
    <w:p w14:paraId="0A47BE55" w14:textId="77777777" w:rsidR="00842831" w:rsidRPr="007B1673" w:rsidRDefault="00842831" w:rsidP="00EB18A4">
      <w:pPr>
        <w:rPr>
          <w:rFonts w:ascii="Arial" w:hAnsi="Arial" w:cs="Arial"/>
          <w:sz w:val="22"/>
          <w:szCs w:val="22"/>
        </w:rPr>
      </w:pPr>
      <w:r w:rsidRPr="007B1673">
        <w:rPr>
          <w:rFonts w:ascii="Arial" w:hAnsi="Arial" w:cs="Arial"/>
          <w:sz w:val="22"/>
          <w:szCs w:val="22"/>
        </w:rPr>
        <w:t>The approach also aligns with existing quantitative studies on self</w:t>
      </w:r>
      <w:r w:rsidRPr="007B1673">
        <w:rPr>
          <w:rFonts w:ascii="Arial" w:hAnsi="Arial" w:cs="Arial"/>
          <w:sz w:val="22"/>
          <w:szCs w:val="22"/>
        </w:rPr>
        <w:noBreakHyphen/>
        <w:t>service technologies, which often rely on structured surveys to measure user satisfaction, system quality, and behavioural outcomes (Meuter et al., 2000; Bitner, Ostrom &amp; Meuter, 2002).</w:t>
      </w:r>
    </w:p>
    <w:p w14:paraId="7D5D6AF6" w14:textId="6634FF4B" w:rsidR="00842831" w:rsidRPr="007B1673" w:rsidRDefault="00EA11B0" w:rsidP="00EB18A4">
      <w:pPr>
        <w:rPr>
          <w:rFonts w:ascii="Arial" w:hAnsi="Arial" w:cs="Arial"/>
          <w:sz w:val="22"/>
          <w:szCs w:val="22"/>
        </w:rPr>
      </w:pPr>
      <w:r w:rsidRPr="007B1673">
        <w:rPr>
          <w:rFonts w:ascii="Arial" w:hAnsi="Arial" w:cs="Arial"/>
          <w:b/>
          <w:bCs/>
          <w:sz w:val="22"/>
          <w:szCs w:val="22"/>
        </w:rPr>
        <w:t>3.2 Research Method</w:t>
      </w:r>
      <w:r w:rsidRPr="007B1673">
        <w:rPr>
          <w:rFonts w:ascii="Arial" w:hAnsi="Arial" w:cs="Arial"/>
          <w:sz w:val="22"/>
          <w:szCs w:val="22"/>
        </w:rPr>
        <w:t xml:space="preserve"> </w:t>
      </w:r>
      <w:r w:rsidR="00842831" w:rsidRPr="007B1673">
        <w:rPr>
          <w:rFonts w:ascii="Arial" w:hAnsi="Arial" w:cs="Arial"/>
          <w:b/>
          <w:bCs/>
          <w:sz w:val="22"/>
          <w:szCs w:val="22"/>
        </w:rPr>
        <w:t>Quantitative</w:t>
      </w:r>
    </w:p>
    <w:p w14:paraId="03DD6664" w14:textId="77777777" w:rsidR="00842831" w:rsidRPr="007B1673" w:rsidRDefault="00842831" w:rsidP="00EB18A4">
      <w:pPr>
        <w:rPr>
          <w:rFonts w:ascii="Arial" w:hAnsi="Arial" w:cs="Arial"/>
          <w:sz w:val="22"/>
          <w:szCs w:val="22"/>
        </w:rPr>
      </w:pPr>
      <w:r w:rsidRPr="007B1673">
        <w:rPr>
          <w:rFonts w:ascii="Arial" w:hAnsi="Arial" w:cs="Arial"/>
          <w:sz w:val="22"/>
          <w:szCs w:val="22"/>
        </w:rPr>
        <w:t>A quantitative methodology complements positivism by emphasising numerical measurement, statistical analysis, and generalisability. Quantitative research is appropriate when the aim is to:</w:t>
      </w:r>
    </w:p>
    <w:p w14:paraId="5FADCA17"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measure the extent of digital adoption</w:t>
      </w:r>
    </w:p>
    <w:p w14:paraId="292EC44D"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quantify customer experiences</w:t>
      </w:r>
    </w:p>
    <w:p w14:paraId="022D7FB0"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identify patterns across a large sample</w:t>
      </w:r>
    </w:p>
    <w:p w14:paraId="268841E1"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test hypotheses about efficiency and service quality</w:t>
      </w:r>
    </w:p>
    <w:p w14:paraId="54541E65" w14:textId="77777777" w:rsidR="00842831" w:rsidRPr="007B1673" w:rsidRDefault="00842831" w:rsidP="00842831">
      <w:pPr>
        <w:pStyle w:val="ListParagraph"/>
        <w:numPr>
          <w:ilvl w:val="0"/>
          <w:numId w:val="1"/>
        </w:numPr>
        <w:rPr>
          <w:rFonts w:ascii="Arial" w:hAnsi="Arial" w:cs="Arial"/>
          <w:sz w:val="22"/>
          <w:szCs w:val="22"/>
        </w:rPr>
      </w:pPr>
      <w:r w:rsidRPr="007B1673">
        <w:rPr>
          <w:rFonts w:ascii="Arial" w:hAnsi="Arial" w:cs="Arial"/>
          <w:sz w:val="22"/>
          <w:szCs w:val="22"/>
        </w:rPr>
        <w:t>produce findings that can inform organisational decision</w:t>
      </w:r>
      <w:r w:rsidRPr="007B1673">
        <w:rPr>
          <w:rFonts w:ascii="Arial" w:hAnsi="Arial" w:cs="Arial"/>
          <w:sz w:val="22"/>
          <w:szCs w:val="22"/>
        </w:rPr>
        <w:noBreakHyphen/>
        <w:t>making</w:t>
      </w:r>
    </w:p>
    <w:p w14:paraId="3A1EE860" w14:textId="77777777" w:rsidR="00842831" w:rsidRPr="007B1673" w:rsidRDefault="00842831" w:rsidP="00EB18A4">
      <w:pPr>
        <w:rPr>
          <w:rFonts w:ascii="Arial" w:hAnsi="Arial" w:cs="Arial"/>
          <w:sz w:val="22"/>
          <w:szCs w:val="22"/>
        </w:rPr>
      </w:pPr>
      <w:r w:rsidRPr="007B1673">
        <w:rPr>
          <w:rFonts w:ascii="Arial" w:hAnsi="Arial" w:cs="Arial"/>
          <w:sz w:val="22"/>
          <w:szCs w:val="22"/>
        </w:rPr>
        <w:t>The use of Likert</w:t>
      </w:r>
      <w:r w:rsidRPr="007B1673">
        <w:rPr>
          <w:rFonts w:ascii="Arial" w:hAnsi="Arial" w:cs="Arial"/>
          <w:sz w:val="22"/>
          <w:szCs w:val="22"/>
        </w:rPr>
        <w:noBreakHyphen/>
        <w:t>scale survey questions enables the researcher to capture perceptions in a structured, comparable format. Statistical techniques such as descriptive analysis, correlation, or regression can then be applied to explore relationships between variables.</w:t>
      </w:r>
    </w:p>
    <w:p w14:paraId="4EC582FD" w14:textId="77777777" w:rsidR="00842831" w:rsidRPr="007B1673" w:rsidRDefault="00842831" w:rsidP="00EB18A4">
      <w:pPr>
        <w:rPr>
          <w:rFonts w:ascii="Arial" w:hAnsi="Arial" w:cs="Arial"/>
          <w:sz w:val="22"/>
          <w:szCs w:val="22"/>
        </w:rPr>
      </w:pPr>
      <w:r w:rsidRPr="007B1673">
        <w:rPr>
          <w:rFonts w:ascii="Arial" w:hAnsi="Arial" w:cs="Arial"/>
          <w:sz w:val="22"/>
          <w:szCs w:val="22"/>
        </w:rPr>
        <w:lastRenderedPageBreak/>
        <w:t xml:space="preserve">This approach is consistent with the wider literature on digital transformation, where quantitative methods are commonly used to assess the impact of technology on organisational performance (Melville, Kraemer &amp; </w:t>
      </w:r>
      <w:proofErr w:type="spellStart"/>
      <w:r w:rsidRPr="007B1673">
        <w:rPr>
          <w:rFonts w:ascii="Arial" w:hAnsi="Arial" w:cs="Arial"/>
          <w:sz w:val="22"/>
          <w:szCs w:val="22"/>
        </w:rPr>
        <w:t>Gurbaxani</w:t>
      </w:r>
      <w:proofErr w:type="spellEnd"/>
      <w:r w:rsidRPr="007B1673">
        <w:rPr>
          <w:rFonts w:ascii="Arial" w:hAnsi="Arial" w:cs="Arial"/>
          <w:sz w:val="22"/>
          <w:szCs w:val="22"/>
        </w:rPr>
        <w:t>, 2004) and service quality (Parasuraman, Zeithaml &amp; Berry, 1988).</w:t>
      </w:r>
    </w:p>
    <w:p w14:paraId="0A3F1521" w14:textId="6C7714C9" w:rsidR="00842831" w:rsidRPr="007B1673" w:rsidRDefault="0061793E" w:rsidP="00EB18A4">
      <w:pPr>
        <w:rPr>
          <w:rFonts w:ascii="Arial" w:hAnsi="Arial" w:cs="Arial"/>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842831" w:rsidRPr="007B1673">
        <w:rPr>
          <w:rFonts w:ascii="Arial" w:hAnsi="Arial" w:cs="Arial"/>
          <w:b/>
          <w:bCs/>
          <w:sz w:val="22"/>
          <w:szCs w:val="22"/>
        </w:rPr>
        <w:t>Strengths of a Positivist, Quantitative Approach</w:t>
      </w:r>
    </w:p>
    <w:p w14:paraId="311A5813" w14:textId="77777777" w:rsidR="00842831" w:rsidRPr="007B1673" w:rsidRDefault="00842831" w:rsidP="00EB18A4">
      <w:pPr>
        <w:rPr>
          <w:rFonts w:ascii="Arial" w:hAnsi="Arial" w:cs="Arial"/>
          <w:sz w:val="22"/>
          <w:szCs w:val="22"/>
        </w:rPr>
      </w:pPr>
      <w:r w:rsidRPr="007B1673">
        <w:rPr>
          <w:rFonts w:ascii="Arial" w:hAnsi="Arial" w:cs="Arial"/>
          <w:b/>
          <w:bCs/>
          <w:sz w:val="22"/>
          <w:szCs w:val="22"/>
        </w:rPr>
        <w:t>Objectivity:</w:t>
      </w:r>
      <w:r w:rsidRPr="007B1673">
        <w:rPr>
          <w:rFonts w:ascii="Arial" w:hAnsi="Arial" w:cs="Arial"/>
          <w:sz w:val="22"/>
          <w:szCs w:val="22"/>
        </w:rPr>
        <w:t xml:space="preserve"> Minimises researcher bias through standardised data collection.</w:t>
      </w:r>
    </w:p>
    <w:p w14:paraId="5AB19682" w14:textId="77777777" w:rsidR="00842831" w:rsidRPr="007B1673" w:rsidRDefault="00842831" w:rsidP="00EB18A4">
      <w:pPr>
        <w:rPr>
          <w:rFonts w:ascii="Arial" w:hAnsi="Arial" w:cs="Arial"/>
          <w:sz w:val="22"/>
          <w:szCs w:val="22"/>
        </w:rPr>
      </w:pPr>
      <w:r w:rsidRPr="007B1673">
        <w:rPr>
          <w:rFonts w:ascii="Arial" w:hAnsi="Arial" w:cs="Arial"/>
          <w:b/>
          <w:bCs/>
          <w:sz w:val="22"/>
          <w:szCs w:val="22"/>
        </w:rPr>
        <w:t>Replicability:</w:t>
      </w:r>
      <w:r w:rsidRPr="007B1673">
        <w:rPr>
          <w:rFonts w:ascii="Arial" w:hAnsi="Arial" w:cs="Arial"/>
          <w:sz w:val="22"/>
          <w:szCs w:val="22"/>
        </w:rPr>
        <w:t xml:space="preserve"> Enables other researchers to repeat the study under similar conditions.</w:t>
      </w:r>
    </w:p>
    <w:p w14:paraId="69E7EF9C" w14:textId="77777777" w:rsidR="00842831" w:rsidRPr="007B1673" w:rsidRDefault="00842831" w:rsidP="00EB18A4">
      <w:pPr>
        <w:rPr>
          <w:rFonts w:ascii="Arial" w:hAnsi="Arial" w:cs="Arial"/>
          <w:sz w:val="22"/>
          <w:szCs w:val="22"/>
        </w:rPr>
      </w:pPr>
      <w:r w:rsidRPr="007B1673">
        <w:rPr>
          <w:rFonts w:ascii="Arial" w:hAnsi="Arial" w:cs="Arial"/>
          <w:b/>
          <w:bCs/>
          <w:sz w:val="22"/>
          <w:szCs w:val="22"/>
        </w:rPr>
        <w:t>Generalisability:</w:t>
      </w:r>
      <w:r w:rsidRPr="007B1673">
        <w:rPr>
          <w:rFonts w:ascii="Arial" w:hAnsi="Arial" w:cs="Arial"/>
          <w:sz w:val="22"/>
          <w:szCs w:val="22"/>
        </w:rPr>
        <w:t xml:space="preserve"> Findings can be applied across the wider Post Office network.</w:t>
      </w:r>
    </w:p>
    <w:p w14:paraId="01E03394" w14:textId="77777777" w:rsidR="00842831" w:rsidRPr="007B1673" w:rsidRDefault="00842831" w:rsidP="00EB18A4">
      <w:pPr>
        <w:rPr>
          <w:rFonts w:ascii="Arial" w:hAnsi="Arial" w:cs="Arial"/>
          <w:sz w:val="22"/>
          <w:szCs w:val="22"/>
        </w:rPr>
      </w:pPr>
      <w:r w:rsidRPr="007B1673">
        <w:rPr>
          <w:rFonts w:ascii="Arial" w:hAnsi="Arial" w:cs="Arial"/>
          <w:b/>
          <w:bCs/>
          <w:sz w:val="22"/>
          <w:szCs w:val="22"/>
        </w:rPr>
        <w:t>Statistical rigour:</w:t>
      </w:r>
      <w:r w:rsidRPr="007B1673">
        <w:rPr>
          <w:rFonts w:ascii="Arial" w:hAnsi="Arial" w:cs="Arial"/>
          <w:sz w:val="22"/>
          <w:szCs w:val="22"/>
        </w:rPr>
        <w:t xml:space="preserve"> Supports hypothesis testing and identification of significant relationships.</w:t>
      </w:r>
    </w:p>
    <w:p w14:paraId="11276A91" w14:textId="651EAE76" w:rsidR="00842831" w:rsidRPr="007B1673" w:rsidRDefault="00842831" w:rsidP="00EB18A4">
      <w:pPr>
        <w:rPr>
          <w:rFonts w:ascii="Arial" w:hAnsi="Arial" w:cs="Arial"/>
          <w:sz w:val="22"/>
          <w:szCs w:val="22"/>
        </w:rPr>
      </w:pPr>
      <w:r w:rsidRPr="007B1673">
        <w:rPr>
          <w:rFonts w:ascii="Arial" w:hAnsi="Arial" w:cs="Arial"/>
          <w:b/>
          <w:bCs/>
          <w:sz w:val="22"/>
          <w:szCs w:val="22"/>
        </w:rPr>
        <w:t>Clarity:</w:t>
      </w:r>
      <w:r w:rsidRPr="007B1673">
        <w:rPr>
          <w:rFonts w:ascii="Arial" w:hAnsi="Arial" w:cs="Arial"/>
          <w:sz w:val="22"/>
          <w:szCs w:val="22"/>
        </w:rPr>
        <w:t xml:space="preserve"> Produces clear, numerical evidence that can inform operational and strategic d</w:t>
      </w:r>
    </w:p>
    <w:p w14:paraId="30300031" w14:textId="77777777" w:rsidR="00842831" w:rsidRPr="007B1673" w:rsidRDefault="00842831" w:rsidP="00EB18A4">
      <w:pPr>
        <w:rPr>
          <w:rFonts w:ascii="Arial" w:hAnsi="Arial" w:cs="Arial"/>
          <w:sz w:val="22"/>
          <w:szCs w:val="22"/>
        </w:rPr>
      </w:pPr>
      <w:r w:rsidRPr="007B1673">
        <w:rPr>
          <w:rFonts w:ascii="Arial" w:hAnsi="Arial" w:cs="Arial"/>
          <w:sz w:val="22"/>
          <w:szCs w:val="22"/>
        </w:rPr>
        <w:t>These strengths are particularly relevant for organisations like Royal Mail and the Post Office, where decisions about digital investment require robust, evidence</w:t>
      </w:r>
      <w:r w:rsidRPr="007B1673">
        <w:rPr>
          <w:rFonts w:ascii="Arial" w:hAnsi="Arial" w:cs="Arial"/>
          <w:sz w:val="22"/>
          <w:szCs w:val="22"/>
        </w:rPr>
        <w:noBreakHyphen/>
        <w:t>based insights.</w:t>
      </w:r>
    </w:p>
    <w:p w14:paraId="3C84152B" w14:textId="73E408BD" w:rsidR="00842831" w:rsidRPr="007B1673" w:rsidRDefault="0061793E" w:rsidP="00EB18A4">
      <w:pPr>
        <w:rPr>
          <w:rFonts w:ascii="Arial" w:hAnsi="Arial" w:cs="Arial"/>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842831" w:rsidRPr="007B1673">
        <w:rPr>
          <w:rFonts w:ascii="Arial" w:hAnsi="Arial" w:cs="Arial"/>
          <w:b/>
          <w:bCs/>
          <w:sz w:val="22"/>
          <w:szCs w:val="22"/>
        </w:rPr>
        <w:t>Limitations to Acknowledge</w:t>
      </w:r>
    </w:p>
    <w:p w14:paraId="322CE365" w14:textId="77777777" w:rsidR="00842831" w:rsidRPr="007B1673" w:rsidRDefault="00842831" w:rsidP="008A2070">
      <w:pPr>
        <w:rPr>
          <w:rFonts w:ascii="Arial" w:hAnsi="Arial" w:cs="Arial"/>
          <w:sz w:val="22"/>
          <w:szCs w:val="22"/>
        </w:rPr>
      </w:pPr>
      <w:r w:rsidRPr="007B1673">
        <w:rPr>
          <w:rFonts w:ascii="Arial" w:hAnsi="Arial" w:cs="Arial"/>
          <w:sz w:val="22"/>
          <w:szCs w:val="22"/>
        </w:rPr>
        <w:t>While positivism offers strong analytical clarity, it may overlook deeper contextual or emotional factors influencing customer behaviour. For example, some customers may avoid self</w:t>
      </w:r>
      <w:r w:rsidRPr="007B1673">
        <w:rPr>
          <w:rFonts w:ascii="Arial" w:hAnsi="Arial" w:cs="Arial"/>
          <w:sz w:val="22"/>
          <w:szCs w:val="22"/>
        </w:rPr>
        <w:noBreakHyphen/>
        <w:t>service due to anxiety, lack of digital confidence, or preference for human interaction—factors that are harder to capture quantitatively. Recognising these limitations strengthens the methodological justification.</w:t>
      </w:r>
    </w:p>
    <w:p w14:paraId="1897BF03" w14:textId="77777777" w:rsidR="0012523A" w:rsidRPr="007B1673" w:rsidRDefault="0012523A" w:rsidP="0012523A">
      <w:pPr>
        <w:pStyle w:val="ListParagraph"/>
        <w:rPr>
          <w:rFonts w:ascii="Arial" w:hAnsi="Arial" w:cs="Arial"/>
          <w:b/>
          <w:bCs/>
          <w:sz w:val="22"/>
          <w:szCs w:val="22"/>
        </w:rPr>
      </w:pPr>
    </w:p>
    <w:p w14:paraId="6FBE2EFB" w14:textId="77777777" w:rsidR="0071610D" w:rsidRPr="007B1673" w:rsidRDefault="0012523A" w:rsidP="00E6359A">
      <w:pPr>
        <w:rPr>
          <w:rFonts w:ascii="Arial" w:hAnsi="Arial" w:cs="Arial"/>
          <w:sz w:val="22"/>
          <w:szCs w:val="22"/>
        </w:rPr>
      </w:pPr>
      <w:r w:rsidRPr="007B1673">
        <w:rPr>
          <w:rFonts w:ascii="Arial" w:hAnsi="Arial" w:cs="Arial"/>
          <w:b/>
          <w:bCs/>
          <w:sz w:val="22"/>
          <w:szCs w:val="22"/>
        </w:rPr>
        <w:t xml:space="preserve">Research Type – </w:t>
      </w:r>
      <w:r w:rsidRPr="007B1673">
        <w:rPr>
          <w:rFonts w:ascii="Arial" w:hAnsi="Arial" w:cs="Arial"/>
          <w:sz w:val="22"/>
          <w:szCs w:val="22"/>
        </w:rPr>
        <w:t>Primary</w:t>
      </w:r>
    </w:p>
    <w:p w14:paraId="37006887" w14:textId="10B0F546" w:rsidR="00E6359A" w:rsidRPr="007B1673" w:rsidRDefault="0012523A" w:rsidP="00E6359A">
      <w:pPr>
        <w:rPr>
          <w:rFonts w:ascii="Arial" w:hAnsi="Arial" w:cs="Arial"/>
          <w:sz w:val="22"/>
          <w:szCs w:val="22"/>
        </w:rPr>
      </w:pPr>
      <w:r w:rsidRPr="007B1673">
        <w:rPr>
          <w:rFonts w:ascii="Arial" w:hAnsi="Arial" w:cs="Arial"/>
          <w:b/>
          <w:bCs/>
          <w:sz w:val="22"/>
          <w:szCs w:val="22"/>
        </w:rPr>
        <w:br/>
      </w:r>
      <w:r w:rsidR="00E6359A" w:rsidRPr="007B1673">
        <w:rPr>
          <w:rFonts w:ascii="Arial" w:hAnsi="Arial" w:cs="Arial"/>
          <w:sz w:val="22"/>
          <w:szCs w:val="22"/>
        </w:rPr>
        <w:t>A primary research approach is appropriate for a study examining the digital transformation of self</w:t>
      </w:r>
      <w:r w:rsidR="00E6359A" w:rsidRPr="007B1673">
        <w:rPr>
          <w:rFonts w:ascii="Cambria Math" w:hAnsi="Cambria Math" w:cs="Cambria Math"/>
          <w:sz w:val="22"/>
          <w:szCs w:val="22"/>
        </w:rPr>
        <w:t>‑</w:t>
      </w:r>
      <w:r w:rsidR="00E6359A" w:rsidRPr="007B1673">
        <w:rPr>
          <w:rFonts w:ascii="Arial" w:hAnsi="Arial" w:cs="Arial"/>
          <w:sz w:val="22"/>
          <w:szCs w:val="22"/>
        </w:rPr>
        <w:t>service at Royal Mail Post Offices because it allows you to collect first</w:t>
      </w:r>
      <w:r w:rsidR="00E6359A" w:rsidRPr="007B1673">
        <w:rPr>
          <w:rFonts w:ascii="Cambria Math" w:hAnsi="Cambria Math" w:cs="Cambria Math"/>
          <w:sz w:val="22"/>
          <w:szCs w:val="22"/>
        </w:rPr>
        <w:t>‑</w:t>
      </w:r>
      <w:r w:rsidR="00E6359A" w:rsidRPr="007B1673">
        <w:rPr>
          <w:rFonts w:ascii="Arial" w:hAnsi="Arial" w:cs="Arial"/>
          <w:sz w:val="22"/>
          <w:szCs w:val="22"/>
        </w:rPr>
        <w:t>hand, original data directly from the people who use or are affected by these technologies. This aligns with your positivist, quantitative paradigm, which emphasises measurable, observable evidence gathered through structured instruments such as surveys.</w:t>
      </w:r>
    </w:p>
    <w:p w14:paraId="72E89FE9" w14:textId="700EE338" w:rsidR="00E6359A" w:rsidRPr="007B1673" w:rsidRDefault="0061793E" w:rsidP="00E6359A">
      <w:pPr>
        <w:rPr>
          <w:rFonts w:ascii="Arial" w:hAnsi="Arial" w:cs="Arial"/>
          <w:b/>
          <w:bCs/>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E6359A" w:rsidRPr="007B1673">
        <w:rPr>
          <w:rFonts w:ascii="Arial" w:hAnsi="Arial" w:cs="Arial"/>
          <w:b/>
          <w:bCs/>
          <w:sz w:val="22"/>
          <w:szCs w:val="22"/>
        </w:rPr>
        <w:t>Primary Research Approach</w:t>
      </w:r>
    </w:p>
    <w:p w14:paraId="614B97D1" w14:textId="77777777" w:rsidR="00E6359A" w:rsidRPr="007B1673" w:rsidRDefault="00E6359A" w:rsidP="00E6359A">
      <w:pPr>
        <w:rPr>
          <w:rFonts w:ascii="Arial" w:hAnsi="Arial" w:cs="Arial"/>
          <w:sz w:val="22"/>
          <w:szCs w:val="22"/>
        </w:rPr>
      </w:pPr>
      <w:r w:rsidRPr="007B1673">
        <w:rPr>
          <w:rFonts w:ascii="Arial" w:hAnsi="Arial" w:cs="Arial"/>
          <w:sz w:val="22"/>
          <w:szCs w:val="22"/>
        </w:rPr>
        <w:t>Primary research involves gathering new data directly from participants rather than relying on existing sources. It is particularly valuable when the aim is to understand current behaviours, perceptions, or experiences that may not be fully captured in secondary reports (Saunders, Lewis &amp; Thornhill, 2019). In this study, primary data collection enables a direct assessment of how customers perceive self</w:t>
      </w:r>
      <w:r w:rsidRPr="007B1673">
        <w:rPr>
          <w:rFonts w:ascii="Cambria Math" w:hAnsi="Cambria Math" w:cs="Cambria Math"/>
          <w:sz w:val="22"/>
          <w:szCs w:val="22"/>
        </w:rPr>
        <w:t>‑</w:t>
      </w:r>
      <w:r w:rsidRPr="007B1673">
        <w:rPr>
          <w:rFonts w:ascii="Arial" w:hAnsi="Arial" w:cs="Arial"/>
          <w:sz w:val="22"/>
          <w:szCs w:val="22"/>
        </w:rPr>
        <w:t>service kiosks, how frequently they use them, and how these technologies influence their experience of service quality.</w:t>
      </w:r>
    </w:p>
    <w:p w14:paraId="2C0C159A" w14:textId="77777777" w:rsidR="00E6359A" w:rsidRPr="007B1673" w:rsidRDefault="00E6359A" w:rsidP="00E6359A">
      <w:pPr>
        <w:rPr>
          <w:rFonts w:ascii="Arial" w:hAnsi="Arial" w:cs="Arial"/>
          <w:sz w:val="22"/>
          <w:szCs w:val="22"/>
        </w:rPr>
      </w:pPr>
      <w:r w:rsidRPr="007B1673">
        <w:rPr>
          <w:rFonts w:ascii="Arial" w:hAnsi="Arial" w:cs="Arial"/>
          <w:sz w:val="22"/>
          <w:szCs w:val="22"/>
        </w:rPr>
        <w:t>Primary research is also essential for evaluating operational and profitability</w:t>
      </w:r>
      <w:r w:rsidRPr="007B1673">
        <w:rPr>
          <w:rFonts w:ascii="Cambria Math" w:hAnsi="Cambria Math" w:cs="Cambria Math"/>
          <w:sz w:val="22"/>
          <w:szCs w:val="22"/>
        </w:rPr>
        <w:t>‑</w:t>
      </w:r>
      <w:r w:rsidRPr="007B1673">
        <w:rPr>
          <w:rFonts w:ascii="Arial" w:hAnsi="Arial" w:cs="Arial"/>
          <w:sz w:val="22"/>
          <w:szCs w:val="22"/>
        </w:rPr>
        <w:t>related impacts from the customer perspective. While industry reports provide high</w:t>
      </w:r>
      <w:r w:rsidRPr="007B1673">
        <w:rPr>
          <w:rFonts w:ascii="Cambria Math" w:hAnsi="Cambria Math" w:cs="Cambria Math"/>
          <w:sz w:val="22"/>
          <w:szCs w:val="22"/>
        </w:rPr>
        <w:t>‑</w:t>
      </w:r>
      <w:r w:rsidRPr="007B1673">
        <w:rPr>
          <w:rFonts w:ascii="Arial" w:hAnsi="Arial" w:cs="Arial"/>
          <w:sz w:val="22"/>
          <w:szCs w:val="22"/>
        </w:rPr>
        <w:t xml:space="preserve">level insights into digital transformation trends, they do not capture the lived experiences of Post Office users or the specific factors influencing satisfaction, efficiency, or perceived value. Collecting primary data through a structured questionnaire allows these variables to be measured </w:t>
      </w:r>
      <w:r w:rsidRPr="007B1673">
        <w:rPr>
          <w:rFonts w:ascii="Arial" w:hAnsi="Arial" w:cs="Arial"/>
          <w:sz w:val="22"/>
          <w:szCs w:val="22"/>
        </w:rPr>
        <w:lastRenderedPageBreak/>
        <w:t>systematically and analysed quantitatively, which is consistent with a positivist research philosophy (Bryman, 2016).</w:t>
      </w:r>
    </w:p>
    <w:p w14:paraId="76F6771D" w14:textId="7FE2D123" w:rsidR="00E6359A" w:rsidRPr="007B1673" w:rsidRDefault="0061793E" w:rsidP="00E6359A">
      <w:pPr>
        <w:rPr>
          <w:rFonts w:ascii="Arial" w:hAnsi="Arial" w:cs="Arial"/>
          <w:b/>
          <w:bCs/>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E6359A" w:rsidRPr="007B1673">
        <w:rPr>
          <w:rFonts w:ascii="Arial" w:hAnsi="Arial" w:cs="Arial"/>
          <w:b/>
          <w:bCs/>
          <w:sz w:val="22"/>
          <w:szCs w:val="22"/>
        </w:rPr>
        <w:t>Why Primary Research Fits This Study</w:t>
      </w:r>
    </w:p>
    <w:p w14:paraId="68448593" w14:textId="77777777" w:rsidR="00E6359A" w:rsidRPr="007B1673" w:rsidRDefault="00E6359A" w:rsidP="00E6359A">
      <w:pPr>
        <w:rPr>
          <w:rFonts w:ascii="Arial" w:hAnsi="Arial" w:cs="Arial"/>
          <w:sz w:val="22"/>
          <w:szCs w:val="22"/>
        </w:rPr>
      </w:pPr>
      <w:r w:rsidRPr="007B1673">
        <w:rPr>
          <w:rFonts w:ascii="Arial" w:hAnsi="Arial" w:cs="Arial"/>
          <w:sz w:val="22"/>
          <w:szCs w:val="22"/>
        </w:rPr>
        <w:t>Primary data collection supports the objectives of the research in several ways:</w:t>
      </w:r>
    </w:p>
    <w:p w14:paraId="27C543ED" w14:textId="77777777" w:rsidR="00E6359A" w:rsidRPr="007B1673" w:rsidRDefault="00E6359A" w:rsidP="00E6359A">
      <w:pPr>
        <w:rPr>
          <w:rFonts w:ascii="Arial" w:hAnsi="Arial" w:cs="Arial"/>
          <w:sz w:val="22"/>
          <w:szCs w:val="22"/>
        </w:rPr>
      </w:pPr>
      <w:r w:rsidRPr="007B1673">
        <w:rPr>
          <w:rFonts w:ascii="Arial" w:hAnsi="Arial" w:cs="Arial"/>
          <w:sz w:val="22"/>
          <w:szCs w:val="22"/>
        </w:rPr>
        <w:t>- Direct measurement of customer behaviour: Survey responses reveal how often customers use self</w:t>
      </w:r>
      <w:r w:rsidRPr="007B1673">
        <w:rPr>
          <w:rFonts w:ascii="Cambria Math" w:hAnsi="Cambria Math" w:cs="Cambria Math"/>
          <w:sz w:val="22"/>
          <w:szCs w:val="22"/>
        </w:rPr>
        <w:t>‑</w:t>
      </w:r>
      <w:r w:rsidRPr="007B1673">
        <w:rPr>
          <w:rFonts w:ascii="Arial" w:hAnsi="Arial" w:cs="Arial"/>
          <w:sz w:val="22"/>
          <w:szCs w:val="22"/>
        </w:rPr>
        <w:t>service kiosks and what motivates or discourages their use.</w:t>
      </w:r>
    </w:p>
    <w:p w14:paraId="55CBA7AC" w14:textId="77777777" w:rsidR="00E6359A" w:rsidRPr="007B1673" w:rsidRDefault="00E6359A" w:rsidP="00E6359A">
      <w:pPr>
        <w:rPr>
          <w:rFonts w:ascii="Arial" w:hAnsi="Arial" w:cs="Arial"/>
          <w:sz w:val="22"/>
          <w:szCs w:val="22"/>
        </w:rPr>
      </w:pPr>
      <w:r w:rsidRPr="007B1673">
        <w:rPr>
          <w:rFonts w:ascii="Arial" w:hAnsi="Arial" w:cs="Arial"/>
          <w:sz w:val="22"/>
          <w:szCs w:val="22"/>
        </w:rPr>
        <w:t>- Assessment of service quality: Customers can report on waiting times, convenience, accuracy, and satisfaction—key indicators of service quality (Parasuraman, Zeithaml &amp; Berry, 1988).</w:t>
      </w:r>
    </w:p>
    <w:p w14:paraId="00EC63C1" w14:textId="77777777" w:rsidR="00E6359A" w:rsidRPr="007B1673" w:rsidRDefault="00E6359A" w:rsidP="00E6359A">
      <w:pPr>
        <w:rPr>
          <w:rFonts w:ascii="Arial" w:hAnsi="Arial" w:cs="Arial"/>
          <w:sz w:val="22"/>
          <w:szCs w:val="22"/>
        </w:rPr>
      </w:pPr>
      <w:r w:rsidRPr="007B1673">
        <w:rPr>
          <w:rFonts w:ascii="Arial" w:hAnsi="Arial" w:cs="Arial"/>
          <w:sz w:val="22"/>
          <w:szCs w:val="22"/>
        </w:rPr>
        <w:t>- Insight into perceived efficiency: Respondents can indicate whether kiosks reduce queues, speed up transactions, or free staff time, which links directly to operational efficiency and profitability.</w:t>
      </w:r>
    </w:p>
    <w:p w14:paraId="07BB96AB" w14:textId="77777777" w:rsidR="00E6359A" w:rsidRPr="007B1673" w:rsidRDefault="00E6359A" w:rsidP="00E6359A">
      <w:pPr>
        <w:rPr>
          <w:rFonts w:ascii="Arial" w:hAnsi="Arial" w:cs="Arial"/>
          <w:sz w:val="22"/>
          <w:szCs w:val="22"/>
        </w:rPr>
      </w:pPr>
      <w:r w:rsidRPr="007B1673">
        <w:rPr>
          <w:rFonts w:ascii="Arial" w:hAnsi="Arial" w:cs="Arial"/>
          <w:sz w:val="22"/>
          <w:szCs w:val="22"/>
        </w:rPr>
        <w:t>- Current, context</w:t>
      </w:r>
      <w:r w:rsidRPr="007B1673">
        <w:rPr>
          <w:rFonts w:ascii="Cambria Math" w:hAnsi="Cambria Math" w:cs="Cambria Math"/>
          <w:sz w:val="22"/>
          <w:szCs w:val="22"/>
        </w:rPr>
        <w:t>‑</w:t>
      </w:r>
      <w:r w:rsidRPr="007B1673">
        <w:rPr>
          <w:rFonts w:ascii="Arial" w:hAnsi="Arial" w:cs="Arial"/>
          <w:sz w:val="22"/>
          <w:szCs w:val="22"/>
        </w:rPr>
        <w:t>specific evidence: Primary data reflects the present state of digital self</w:t>
      </w:r>
      <w:r w:rsidRPr="007B1673">
        <w:rPr>
          <w:rFonts w:ascii="Cambria Math" w:hAnsi="Cambria Math" w:cs="Cambria Math"/>
          <w:sz w:val="22"/>
          <w:szCs w:val="22"/>
        </w:rPr>
        <w:t>‑</w:t>
      </w:r>
      <w:r w:rsidRPr="007B1673">
        <w:rPr>
          <w:rFonts w:ascii="Arial" w:hAnsi="Arial" w:cs="Arial"/>
          <w:sz w:val="22"/>
          <w:szCs w:val="22"/>
        </w:rPr>
        <w:t>service within Royal Mail Post Offices, which may differ from older or generalised secondary sources.</w:t>
      </w:r>
    </w:p>
    <w:p w14:paraId="428FD066" w14:textId="77777777" w:rsidR="00E6359A" w:rsidRPr="007B1673" w:rsidRDefault="00E6359A" w:rsidP="00E6359A">
      <w:pPr>
        <w:rPr>
          <w:rFonts w:ascii="Arial" w:hAnsi="Arial" w:cs="Arial"/>
          <w:sz w:val="22"/>
          <w:szCs w:val="22"/>
        </w:rPr>
      </w:pPr>
      <w:r w:rsidRPr="007B1673">
        <w:rPr>
          <w:rFonts w:ascii="Arial" w:hAnsi="Arial" w:cs="Arial"/>
          <w:sz w:val="22"/>
          <w:szCs w:val="22"/>
        </w:rPr>
        <w:t>This approach aligns with quantitative research traditions, where structured surveys are commonly used to measure attitudes, behaviours, and system performance in digital service environments (Meuter et al., 2000).</w:t>
      </w:r>
    </w:p>
    <w:p w14:paraId="223AB9D4" w14:textId="77777777" w:rsidR="00E6359A" w:rsidRPr="007B1673" w:rsidRDefault="00E6359A" w:rsidP="00E6359A">
      <w:pPr>
        <w:rPr>
          <w:rFonts w:ascii="Arial" w:hAnsi="Arial" w:cs="Arial"/>
          <w:sz w:val="22"/>
          <w:szCs w:val="22"/>
        </w:rPr>
      </w:pPr>
    </w:p>
    <w:p w14:paraId="41F7B0DD" w14:textId="2D951D33" w:rsidR="00E6359A" w:rsidRPr="007B1673" w:rsidRDefault="0061793E" w:rsidP="00E6359A">
      <w:pPr>
        <w:rPr>
          <w:rFonts w:ascii="Arial" w:hAnsi="Arial" w:cs="Arial"/>
          <w:b/>
          <w:bCs/>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E6359A" w:rsidRPr="007B1673">
        <w:rPr>
          <w:rFonts w:ascii="Arial" w:hAnsi="Arial" w:cs="Arial"/>
          <w:b/>
          <w:bCs/>
          <w:sz w:val="22"/>
          <w:szCs w:val="22"/>
        </w:rPr>
        <w:t>Strengths of Using Primary Research</w:t>
      </w:r>
    </w:p>
    <w:p w14:paraId="5648E6A0" w14:textId="77777777" w:rsidR="00E6359A" w:rsidRPr="007B1673" w:rsidRDefault="00E6359A" w:rsidP="00E6359A">
      <w:pPr>
        <w:rPr>
          <w:rFonts w:ascii="Arial" w:hAnsi="Arial" w:cs="Arial"/>
          <w:sz w:val="22"/>
          <w:szCs w:val="22"/>
        </w:rPr>
      </w:pPr>
      <w:r w:rsidRPr="007B1673">
        <w:rPr>
          <w:rFonts w:ascii="Arial" w:hAnsi="Arial" w:cs="Arial"/>
          <w:sz w:val="22"/>
          <w:szCs w:val="22"/>
        </w:rPr>
        <w:t>- Relevance: Data is tailored specifically to the research questions.</w:t>
      </w:r>
    </w:p>
    <w:p w14:paraId="45C467E2" w14:textId="77777777" w:rsidR="00E6359A" w:rsidRPr="007B1673" w:rsidRDefault="00E6359A" w:rsidP="00E6359A">
      <w:pPr>
        <w:rPr>
          <w:rFonts w:ascii="Arial" w:hAnsi="Arial" w:cs="Arial"/>
          <w:sz w:val="22"/>
          <w:szCs w:val="22"/>
        </w:rPr>
      </w:pPr>
      <w:r w:rsidRPr="007B1673">
        <w:rPr>
          <w:rFonts w:ascii="Arial" w:hAnsi="Arial" w:cs="Arial"/>
          <w:sz w:val="22"/>
          <w:szCs w:val="22"/>
        </w:rPr>
        <w:t>- Accuracy: Respondents provide real</w:t>
      </w:r>
      <w:r w:rsidRPr="007B1673">
        <w:rPr>
          <w:rFonts w:ascii="Cambria Math" w:hAnsi="Cambria Math" w:cs="Cambria Math"/>
          <w:sz w:val="22"/>
          <w:szCs w:val="22"/>
        </w:rPr>
        <w:t>‑</w:t>
      </w:r>
      <w:r w:rsidRPr="007B1673">
        <w:rPr>
          <w:rFonts w:ascii="Arial" w:hAnsi="Arial" w:cs="Arial"/>
          <w:sz w:val="22"/>
          <w:szCs w:val="22"/>
        </w:rPr>
        <w:t>time insights into their experiences with self</w:t>
      </w:r>
      <w:r w:rsidRPr="007B1673">
        <w:rPr>
          <w:rFonts w:ascii="Cambria Math" w:hAnsi="Cambria Math" w:cs="Cambria Math"/>
          <w:sz w:val="22"/>
          <w:szCs w:val="22"/>
        </w:rPr>
        <w:t>‑</w:t>
      </w:r>
      <w:r w:rsidRPr="007B1673">
        <w:rPr>
          <w:rFonts w:ascii="Arial" w:hAnsi="Arial" w:cs="Arial"/>
          <w:sz w:val="22"/>
          <w:szCs w:val="22"/>
        </w:rPr>
        <w:t>service kiosks.</w:t>
      </w:r>
    </w:p>
    <w:p w14:paraId="1AD22830" w14:textId="77777777" w:rsidR="00E6359A" w:rsidRPr="007B1673" w:rsidRDefault="00E6359A" w:rsidP="00E6359A">
      <w:pPr>
        <w:rPr>
          <w:rFonts w:ascii="Arial" w:hAnsi="Arial" w:cs="Arial"/>
          <w:sz w:val="22"/>
          <w:szCs w:val="22"/>
        </w:rPr>
      </w:pPr>
      <w:r w:rsidRPr="007B1673">
        <w:rPr>
          <w:rFonts w:ascii="Arial" w:hAnsi="Arial" w:cs="Arial"/>
          <w:sz w:val="22"/>
          <w:szCs w:val="22"/>
        </w:rPr>
        <w:t>- Objectivity: Standardised survey questions reduce researcher influence and support statistical analysis.</w:t>
      </w:r>
    </w:p>
    <w:p w14:paraId="0B5C802C" w14:textId="77777777" w:rsidR="00E6359A" w:rsidRPr="007B1673" w:rsidRDefault="00E6359A" w:rsidP="00E6359A">
      <w:pPr>
        <w:rPr>
          <w:rFonts w:ascii="Arial" w:hAnsi="Arial" w:cs="Arial"/>
          <w:sz w:val="22"/>
          <w:szCs w:val="22"/>
        </w:rPr>
      </w:pPr>
      <w:r w:rsidRPr="007B1673">
        <w:rPr>
          <w:rFonts w:ascii="Arial" w:hAnsi="Arial" w:cs="Arial"/>
          <w:sz w:val="22"/>
          <w:szCs w:val="22"/>
        </w:rPr>
        <w:t>- Generalisability: A sufficiently large sample allows findings to be applied across the wider Post Office network.</w:t>
      </w:r>
    </w:p>
    <w:p w14:paraId="76ADDD71" w14:textId="77777777" w:rsidR="00E6359A" w:rsidRPr="007B1673" w:rsidRDefault="00E6359A" w:rsidP="00E6359A">
      <w:pPr>
        <w:rPr>
          <w:rFonts w:ascii="Arial" w:hAnsi="Arial" w:cs="Arial"/>
          <w:sz w:val="22"/>
          <w:szCs w:val="22"/>
        </w:rPr>
      </w:pPr>
      <w:r w:rsidRPr="007B1673">
        <w:rPr>
          <w:rFonts w:ascii="Arial" w:hAnsi="Arial" w:cs="Arial"/>
          <w:sz w:val="22"/>
          <w:szCs w:val="22"/>
        </w:rPr>
        <w:t>These strengths make primary research a robust method for evaluating the impact of digital self</w:t>
      </w:r>
      <w:r w:rsidRPr="007B1673">
        <w:rPr>
          <w:rFonts w:ascii="Cambria Math" w:hAnsi="Cambria Math" w:cs="Cambria Math"/>
          <w:sz w:val="22"/>
          <w:szCs w:val="22"/>
        </w:rPr>
        <w:t>‑</w:t>
      </w:r>
      <w:r w:rsidRPr="007B1673">
        <w:rPr>
          <w:rFonts w:ascii="Arial" w:hAnsi="Arial" w:cs="Arial"/>
          <w:sz w:val="22"/>
          <w:szCs w:val="22"/>
        </w:rPr>
        <w:t>service on profitability and service quality.</w:t>
      </w:r>
    </w:p>
    <w:p w14:paraId="4879EB71" w14:textId="77777777" w:rsidR="00E6359A" w:rsidRPr="007B1673" w:rsidRDefault="00E6359A" w:rsidP="00E6359A">
      <w:pPr>
        <w:rPr>
          <w:rFonts w:ascii="Arial" w:hAnsi="Arial" w:cs="Arial"/>
          <w:sz w:val="22"/>
          <w:szCs w:val="22"/>
        </w:rPr>
      </w:pPr>
    </w:p>
    <w:p w14:paraId="475F63FC" w14:textId="77777777" w:rsidR="00814A39" w:rsidRPr="007B1673" w:rsidRDefault="0012523A" w:rsidP="00814A39">
      <w:pPr>
        <w:rPr>
          <w:rFonts w:ascii="Arial" w:hAnsi="Arial" w:cs="Arial"/>
          <w:b/>
          <w:bCs/>
          <w:sz w:val="22"/>
          <w:szCs w:val="22"/>
        </w:rPr>
      </w:pPr>
      <w:r w:rsidRPr="007B1673">
        <w:rPr>
          <w:rFonts w:ascii="Arial" w:hAnsi="Arial" w:cs="Arial"/>
          <w:b/>
          <w:bCs/>
          <w:sz w:val="22"/>
          <w:szCs w:val="22"/>
        </w:rPr>
        <w:t xml:space="preserve">Research Approach – </w:t>
      </w:r>
      <w:r w:rsidRPr="007B1673">
        <w:rPr>
          <w:rFonts w:ascii="Arial" w:hAnsi="Arial" w:cs="Arial"/>
          <w:sz w:val="22"/>
          <w:szCs w:val="22"/>
        </w:rPr>
        <w:t>Deductive (Quantitative)</w:t>
      </w:r>
      <w:r w:rsidRPr="007B1673">
        <w:rPr>
          <w:rFonts w:ascii="Arial" w:hAnsi="Arial" w:cs="Arial"/>
          <w:b/>
          <w:bCs/>
          <w:sz w:val="22"/>
          <w:szCs w:val="22"/>
        </w:rPr>
        <w:br/>
      </w:r>
    </w:p>
    <w:p w14:paraId="1A20A221" w14:textId="567E53BD" w:rsidR="00814A39" w:rsidRPr="007B1673" w:rsidRDefault="00814A39" w:rsidP="00814A39">
      <w:pPr>
        <w:rPr>
          <w:rFonts w:ascii="Arial" w:hAnsi="Arial" w:cs="Arial"/>
          <w:sz w:val="22"/>
          <w:szCs w:val="22"/>
        </w:rPr>
      </w:pPr>
      <w:r w:rsidRPr="007B1673">
        <w:rPr>
          <w:rFonts w:ascii="Arial" w:hAnsi="Arial" w:cs="Arial"/>
          <w:sz w:val="22"/>
          <w:szCs w:val="22"/>
        </w:rPr>
        <w:t>A primary research approach focuses on collecting first</w:t>
      </w:r>
      <w:r w:rsidRPr="007B1673">
        <w:rPr>
          <w:rFonts w:ascii="Cambria Math" w:hAnsi="Cambria Math" w:cs="Cambria Math"/>
          <w:sz w:val="22"/>
          <w:szCs w:val="22"/>
        </w:rPr>
        <w:t>‑</w:t>
      </w:r>
      <w:r w:rsidRPr="007B1673">
        <w:rPr>
          <w:rFonts w:ascii="Arial" w:hAnsi="Arial" w:cs="Arial"/>
          <w:sz w:val="22"/>
          <w:szCs w:val="22"/>
        </w:rPr>
        <w:t>hand data directly from participants, making it well suited to a study examining how digital self</w:t>
      </w:r>
      <w:r w:rsidRPr="007B1673">
        <w:rPr>
          <w:rFonts w:ascii="Cambria Math" w:hAnsi="Cambria Math" w:cs="Cambria Math"/>
          <w:sz w:val="22"/>
          <w:szCs w:val="22"/>
        </w:rPr>
        <w:t>‑</w:t>
      </w:r>
      <w:r w:rsidRPr="007B1673">
        <w:rPr>
          <w:rFonts w:ascii="Arial" w:hAnsi="Arial" w:cs="Arial"/>
          <w:sz w:val="22"/>
          <w:szCs w:val="22"/>
        </w:rPr>
        <w:t>service at Royal Mail Post Offices affects profitability and service quality. This approach allows the researcher to capture current customer experiences, behaviours, and perceptions that cannot be fully understood through secondary sources alone.</w:t>
      </w:r>
    </w:p>
    <w:p w14:paraId="70F89843" w14:textId="2DD390D3" w:rsidR="00814A39" w:rsidRPr="007B1673" w:rsidRDefault="0061793E" w:rsidP="00814A39">
      <w:pPr>
        <w:rPr>
          <w:rFonts w:ascii="Arial" w:hAnsi="Arial" w:cs="Arial"/>
          <w:b/>
          <w:bCs/>
          <w:sz w:val="22"/>
          <w:szCs w:val="22"/>
        </w:rPr>
      </w:pPr>
      <w:r w:rsidRPr="007B1673">
        <w:rPr>
          <w:rFonts w:ascii="Segoe UI Emoji" w:hAnsi="Segoe UI Emoji" w:cs="Segoe UI Emoji"/>
          <w:sz w:val="22"/>
          <w:szCs w:val="22"/>
        </w:rPr>
        <w:lastRenderedPageBreak/>
        <w:t>📌</w:t>
      </w:r>
      <w:r w:rsidRPr="007B1673">
        <w:rPr>
          <w:rFonts w:ascii="Arial" w:hAnsi="Arial" w:cs="Arial"/>
          <w:b/>
          <w:bCs/>
          <w:sz w:val="22"/>
          <w:szCs w:val="22"/>
        </w:rPr>
        <w:t xml:space="preserve"> </w:t>
      </w:r>
      <w:r w:rsidR="00814A39" w:rsidRPr="007B1673">
        <w:rPr>
          <w:rFonts w:ascii="Arial" w:hAnsi="Arial" w:cs="Arial"/>
          <w:b/>
          <w:bCs/>
          <w:sz w:val="22"/>
          <w:szCs w:val="22"/>
        </w:rPr>
        <w:t>Primary research as the chosen approach</w:t>
      </w:r>
    </w:p>
    <w:p w14:paraId="0BF63F19" w14:textId="77777777" w:rsidR="00814A39" w:rsidRPr="007B1673" w:rsidRDefault="00814A39" w:rsidP="00814A39">
      <w:pPr>
        <w:rPr>
          <w:rFonts w:ascii="Arial" w:hAnsi="Arial" w:cs="Arial"/>
          <w:sz w:val="22"/>
          <w:szCs w:val="22"/>
        </w:rPr>
      </w:pPr>
      <w:r w:rsidRPr="007B1673">
        <w:rPr>
          <w:rFonts w:ascii="Arial" w:hAnsi="Arial" w:cs="Arial"/>
          <w:sz w:val="22"/>
          <w:szCs w:val="22"/>
        </w:rPr>
        <w:t>Primary research involves gathering original data for a specific research purpose rather than relying on previously published material. It is commonly used when the researcher needs up</w:t>
      </w:r>
      <w:r w:rsidRPr="007B1673">
        <w:rPr>
          <w:rFonts w:ascii="Cambria Math" w:hAnsi="Cambria Math" w:cs="Cambria Math"/>
          <w:sz w:val="22"/>
          <w:szCs w:val="22"/>
        </w:rPr>
        <w:t>‑</w:t>
      </w:r>
      <w:r w:rsidRPr="007B1673">
        <w:rPr>
          <w:rFonts w:ascii="Arial" w:hAnsi="Arial" w:cs="Arial"/>
          <w:sz w:val="22"/>
          <w:szCs w:val="22"/>
        </w:rPr>
        <w:t>to</w:t>
      </w:r>
      <w:r w:rsidRPr="007B1673">
        <w:rPr>
          <w:rFonts w:ascii="Cambria Math" w:hAnsi="Cambria Math" w:cs="Cambria Math"/>
          <w:sz w:val="22"/>
          <w:szCs w:val="22"/>
        </w:rPr>
        <w:t>‑</w:t>
      </w:r>
      <w:r w:rsidRPr="007B1673">
        <w:rPr>
          <w:rFonts w:ascii="Arial" w:hAnsi="Arial" w:cs="Arial"/>
          <w:sz w:val="22"/>
          <w:szCs w:val="22"/>
        </w:rPr>
        <w:t>date, context</w:t>
      </w:r>
      <w:r w:rsidRPr="007B1673">
        <w:rPr>
          <w:rFonts w:ascii="Cambria Math" w:hAnsi="Cambria Math" w:cs="Cambria Math"/>
          <w:sz w:val="22"/>
          <w:szCs w:val="22"/>
        </w:rPr>
        <w:t>‑</w:t>
      </w:r>
      <w:r w:rsidRPr="007B1673">
        <w:rPr>
          <w:rFonts w:ascii="Arial" w:hAnsi="Arial" w:cs="Arial"/>
          <w:sz w:val="22"/>
          <w:szCs w:val="22"/>
        </w:rPr>
        <w:t>specific evidence about how people interact with a system or service (Saunders, Lewis &amp; Thornhill 2019). In this study, primary data is essential because the digital transformation of self</w:t>
      </w:r>
      <w:r w:rsidRPr="007B1673">
        <w:rPr>
          <w:rFonts w:ascii="Cambria Math" w:hAnsi="Cambria Math" w:cs="Cambria Math"/>
          <w:sz w:val="22"/>
          <w:szCs w:val="22"/>
        </w:rPr>
        <w:t>‑</w:t>
      </w:r>
      <w:r w:rsidRPr="007B1673">
        <w:rPr>
          <w:rFonts w:ascii="Arial" w:hAnsi="Arial" w:cs="Arial"/>
          <w:sz w:val="22"/>
          <w:szCs w:val="22"/>
        </w:rPr>
        <w:t>service kiosks is an evolving process, and customer experiences may vary across branches, locations, and demographic groups.</w:t>
      </w:r>
    </w:p>
    <w:p w14:paraId="00DF6632" w14:textId="61A24EE5" w:rsidR="00814A39" w:rsidRPr="007B1673" w:rsidRDefault="0061793E" w:rsidP="00814A39">
      <w:pPr>
        <w:rPr>
          <w:rFonts w:ascii="Arial" w:hAnsi="Arial" w:cs="Arial"/>
          <w:b/>
          <w:bCs/>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814A39" w:rsidRPr="007B1673">
        <w:rPr>
          <w:rFonts w:ascii="Arial" w:hAnsi="Arial" w:cs="Arial"/>
          <w:b/>
          <w:bCs/>
          <w:sz w:val="22"/>
          <w:szCs w:val="22"/>
        </w:rPr>
        <w:t>Why primary research is appropriate for this study</w:t>
      </w:r>
    </w:p>
    <w:p w14:paraId="156043EA" w14:textId="77777777" w:rsidR="00814A39" w:rsidRPr="007B1673" w:rsidRDefault="00814A39" w:rsidP="00814A39">
      <w:pPr>
        <w:rPr>
          <w:rFonts w:ascii="Arial" w:hAnsi="Arial" w:cs="Arial"/>
          <w:sz w:val="22"/>
          <w:szCs w:val="22"/>
        </w:rPr>
      </w:pPr>
      <w:r w:rsidRPr="007B1673">
        <w:rPr>
          <w:rFonts w:ascii="Arial" w:hAnsi="Arial" w:cs="Arial"/>
          <w:sz w:val="22"/>
          <w:szCs w:val="22"/>
        </w:rPr>
        <w:t>The research aims to understand how customers perceive the impact of self</w:t>
      </w:r>
      <w:r w:rsidRPr="007B1673">
        <w:rPr>
          <w:rFonts w:ascii="Cambria Math" w:hAnsi="Cambria Math" w:cs="Cambria Math"/>
          <w:sz w:val="22"/>
          <w:szCs w:val="22"/>
        </w:rPr>
        <w:t>‑</w:t>
      </w:r>
      <w:r w:rsidRPr="007B1673">
        <w:rPr>
          <w:rFonts w:ascii="Arial" w:hAnsi="Arial" w:cs="Arial"/>
          <w:sz w:val="22"/>
          <w:szCs w:val="22"/>
        </w:rPr>
        <w:t>service kiosks on service quality and operational efficiency. These perceptions cannot be reliably inferred from organisational reports or industry statistics. Primary research enables the collection of measurable data on:</w:t>
      </w:r>
    </w:p>
    <w:p w14:paraId="291A20E2" w14:textId="77777777" w:rsidR="00814A39" w:rsidRPr="007B1673" w:rsidRDefault="00814A39" w:rsidP="00814A39">
      <w:pPr>
        <w:rPr>
          <w:rFonts w:ascii="Arial" w:hAnsi="Arial" w:cs="Arial"/>
          <w:sz w:val="22"/>
          <w:szCs w:val="22"/>
        </w:rPr>
      </w:pPr>
      <w:r w:rsidRPr="007B1673">
        <w:rPr>
          <w:rFonts w:ascii="Arial" w:hAnsi="Arial" w:cs="Arial"/>
          <w:sz w:val="22"/>
          <w:szCs w:val="22"/>
        </w:rPr>
        <w:t>- frequency of kiosk use</w:t>
      </w:r>
    </w:p>
    <w:p w14:paraId="6A6C37E8" w14:textId="77777777" w:rsidR="00814A39" w:rsidRPr="007B1673" w:rsidRDefault="00814A39" w:rsidP="00814A39">
      <w:pPr>
        <w:rPr>
          <w:rFonts w:ascii="Arial" w:hAnsi="Arial" w:cs="Arial"/>
          <w:sz w:val="22"/>
          <w:szCs w:val="22"/>
        </w:rPr>
      </w:pPr>
      <w:r w:rsidRPr="007B1673">
        <w:rPr>
          <w:rFonts w:ascii="Arial" w:hAnsi="Arial" w:cs="Arial"/>
          <w:sz w:val="22"/>
          <w:szCs w:val="22"/>
        </w:rPr>
        <w:t>- perceived ease of use</w:t>
      </w:r>
    </w:p>
    <w:p w14:paraId="54A9B182" w14:textId="77777777" w:rsidR="00814A39" w:rsidRPr="007B1673" w:rsidRDefault="00814A39" w:rsidP="00814A39">
      <w:pPr>
        <w:rPr>
          <w:rFonts w:ascii="Arial" w:hAnsi="Arial" w:cs="Arial"/>
          <w:sz w:val="22"/>
          <w:szCs w:val="22"/>
        </w:rPr>
      </w:pPr>
      <w:r w:rsidRPr="007B1673">
        <w:rPr>
          <w:rFonts w:ascii="Arial" w:hAnsi="Arial" w:cs="Arial"/>
          <w:sz w:val="22"/>
          <w:szCs w:val="22"/>
        </w:rPr>
        <w:t>- waiting</w:t>
      </w:r>
      <w:r w:rsidRPr="007B1673">
        <w:rPr>
          <w:rFonts w:ascii="Cambria Math" w:hAnsi="Cambria Math" w:cs="Cambria Math"/>
          <w:sz w:val="22"/>
          <w:szCs w:val="22"/>
        </w:rPr>
        <w:t>‑</w:t>
      </w:r>
      <w:r w:rsidRPr="007B1673">
        <w:rPr>
          <w:rFonts w:ascii="Arial" w:hAnsi="Arial" w:cs="Arial"/>
          <w:sz w:val="22"/>
          <w:szCs w:val="22"/>
        </w:rPr>
        <w:t>time reductions</w:t>
      </w:r>
    </w:p>
    <w:p w14:paraId="0D0BB1E1" w14:textId="77777777" w:rsidR="00814A39" w:rsidRPr="007B1673" w:rsidRDefault="00814A39" w:rsidP="00814A39">
      <w:pPr>
        <w:rPr>
          <w:rFonts w:ascii="Arial" w:hAnsi="Arial" w:cs="Arial"/>
          <w:sz w:val="22"/>
          <w:szCs w:val="22"/>
        </w:rPr>
      </w:pPr>
      <w:r w:rsidRPr="007B1673">
        <w:rPr>
          <w:rFonts w:ascii="Arial" w:hAnsi="Arial" w:cs="Arial"/>
          <w:sz w:val="22"/>
          <w:szCs w:val="22"/>
        </w:rPr>
        <w:t>- satisfaction with accuracy and reliability</w:t>
      </w:r>
    </w:p>
    <w:p w14:paraId="14B3BC90" w14:textId="77777777" w:rsidR="00814A39" w:rsidRPr="007B1673" w:rsidRDefault="00814A39" w:rsidP="00814A39">
      <w:pPr>
        <w:rPr>
          <w:rFonts w:ascii="Arial" w:hAnsi="Arial" w:cs="Arial"/>
          <w:sz w:val="22"/>
          <w:szCs w:val="22"/>
        </w:rPr>
      </w:pPr>
      <w:r w:rsidRPr="007B1673">
        <w:rPr>
          <w:rFonts w:ascii="Arial" w:hAnsi="Arial" w:cs="Arial"/>
          <w:sz w:val="22"/>
          <w:szCs w:val="22"/>
        </w:rPr>
        <w:t>- perceived improvements in service quality</w:t>
      </w:r>
    </w:p>
    <w:p w14:paraId="4E55A027" w14:textId="77777777" w:rsidR="00814A39" w:rsidRPr="007B1673" w:rsidRDefault="00814A39" w:rsidP="00814A39">
      <w:pPr>
        <w:rPr>
          <w:rFonts w:ascii="Arial" w:hAnsi="Arial" w:cs="Arial"/>
          <w:sz w:val="22"/>
          <w:szCs w:val="22"/>
        </w:rPr>
      </w:pPr>
      <w:r w:rsidRPr="007B1673">
        <w:rPr>
          <w:rFonts w:ascii="Arial" w:hAnsi="Arial" w:cs="Arial"/>
          <w:sz w:val="22"/>
          <w:szCs w:val="22"/>
        </w:rPr>
        <w:t>- views on operational efficiency and profitability</w:t>
      </w:r>
    </w:p>
    <w:p w14:paraId="45EDC8B7" w14:textId="77777777" w:rsidR="00814A39" w:rsidRPr="007B1673" w:rsidRDefault="00814A39" w:rsidP="00814A39">
      <w:pPr>
        <w:rPr>
          <w:rFonts w:ascii="Arial" w:hAnsi="Arial" w:cs="Arial"/>
          <w:sz w:val="22"/>
          <w:szCs w:val="22"/>
        </w:rPr>
      </w:pPr>
      <w:r w:rsidRPr="007B1673">
        <w:rPr>
          <w:rFonts w:ascii="Arial" w:hAnsi="Arial" w:cs="Arial"/>
          <w:sz w:val="22"/>
          <w:szCs w:val="22"/>
        </w:rPr>
        <w:t>These variables align with the study’s positivist, quantitative orientation, which seeks to measure observable patterns and test relationships between constructs (Bryman 2016).</w:t>
      </w:r>
    </w:p>
    <w:p w14:paraId="4E39F86F" w14:textId="77777777" w:rsidR="00814A39" w:rsidRPr="007B1673" w:rsidRDefault="00814A39" w:rsidP="00814A39">
      <w:pPr>
        <w:rPr>
          <w:rFonts w:ascii="Arial" w:hAnsi="Arial" w:cs="Arial"/>
          <w:sz w:val="22"/>
          <w:szCs w:val="22"/>
        </w:rPr>
      </w:pPr>
      <w:r w:rsidRPr="007B1673">
        <w:rPr>
          <w:rFonts w:ascii="Arial" w:hAnsi="Arial" w:cs="Arial"/>
          <w:sz w:val="22"/>
          <w:szCs w:val="22"/>
        </w:rPr>
        <w:t>Strengths of using primary research</w:t>
      </w:r>
    </w:p>
    <w:p w14:paraId="20FCA001" w14:textId="77777777" w:rsidR="00814A39" w:rsidRPr="007B1673" w:rsidRDefault="00814A39" w:rsidP="00814A39">
      <w:pPr>
        <w:rPr>
          <w:rFonts w:ascii="Arial" w:hAnsi="Arial" w:cs="Arial"/>
          <w:sz w:val="22"/>
          <w:szCs w:val="22"/>
        </w:rPr>
      </w:pPr>
      <w:r w:rsidRPr="007B1673">
        <w:rPr>
          <w:rFonts w:ascii="Arial" w:hAnsi="Arial" w:cs="Arial"/>
          <w:sz w:val="22"/>
          <w:szCs w:val="22"/>
        </w:rPr>
        <w:t>Primary data collection offers several advantages:</w:t>
      </w:r>
    </w:p>
    <w:p w14:paraId="16930C80" w14:textId="77777777" w:rsidR="00814A39" w:rsidRPr="007B1673" w:rsidRDefault="00814A39" w:rsidP="00814A39">
      <w:pPr>
        <w:rPr>
          <w:rFonts w:ascii="Arial" w:hAnsi="Arial" w:cs="Arial"/>
          <w:sz w:val="22"/>
          <w:szCs w:val="22"/>
        </w:rPr>
      </w:pPr>
      <w:r w:rsidRPr="007B1673">
        <w:rPr>
          <w:rFonts w:ascii="Arial" w:hAnsi="Arial" w:cs="Arial"/>
          <w:sz w:val="22"/>
          <w:szCs w:val="22"/>
        </w:rPr>
        <w:t>- Relevance: Data is tailored directly to the research questions.</w:t>
      </w:r>
    </w:p>
    <w:p w14:paraId="22533E94" w14:textId="77777777" w:rsidR="00814A39" w:rsidRPr="007B1673" w:rsidRDefault="00814A39" w:rsidP="00814A39">
      <w:pPr>
        <w:rPr>
          <w:rFonts w:ascii="Arial" w:hAnsi="Arial" w:cs="Arial"/>
          <w:sz w:val="22"/>
          <w:szCs w:val="22"/>
        </w:rPr>
      </w:pPr>
      <w:r w:rsidRPr="007B1673">
        <w:rPr>
          <w:rFonts w:ascii="Arial" w:hAnsi="Arial" w:cs="Arial"/>
          <w:sz w:val="22"/>
          <w:szCs w:val="22"/>
        </w:rPr>
        <w:t>- Accuracy: Respondents provide real</w:t>
      </w:r>
      <w:r w:rsidRPr="007B1673">
        <w:rPr>
          <w:rFonts w:ascii="Cambria Math" w:hAnsi="Cambria Math" w:cs="Cambria Math"/>
          <w:sz w:val="22"/>
          <w:szCs w:val="22"/>
        </w:rPr>
        <w:t>‑</w:t>
      </w:r>
      <w:r w:rsidRPr="007B1673">
        <w:rPr>
          <w:rFonts w:ascii="Arial" w:hAnsi="Arial" w:cs="Arial"/>
          <w:sz w:val="22"/>
          <w:szCs w:val="22"/>
        </w:rPr>
        <w:t>time insights into their experiences with self</w:t>
      </w:r>
      <w:r w:rsidRPr="007B1673">
        <w:rPr>
          <w:rFonts w:ascii="Cambria Math" w:hAnsi="Cambria Math" w:cs="Cambria Math"/>
          <w:sz w:val="22"/>
          <w:szCs w:val="22"/>
        </w:rPr>
        <w:t>‑</w:t>
      </w:r>
      <w:r w:rsidRPr="007B1673">
        <w:rPr>
          <w:rFonts w:ascii="Arial" w:hAnsi="Arial" w:cs="Arial"/>
          <w:sz w:val="22"/>
          <w:szCs w:val="22"/>
        </w:rPr>
        <w:t>service kiosks.</w:t>
      </w:r>
    </w:p>
    <w:p w14:paraId="6E947074" w14:textId="77777777" w:rsidR="00814A39" w:rsidRPr="007B1673" w:rsidRDefault="00814A39" w:rsidP="00814A39">
      <w:pPr>
        <w:rPr>
          <w:rFonts w:ascii="Arial" w:hAnsi="Arial" w:cs="Arial"/>
          <w:sz w:val="22"/>
          <w:szCs w:val="22"/>
        </w:rPr>
      </w:pPr>
      <w:r w:rsidRPr="007B1673">
        <w:rPr>
          <w:rFonts w:ascii="Arial" w:hAnsi="Arial" w:cs="Arial"/>
          <w:sz w:val="22"/>
          <w:szCs w:val="22"/>
        </w:rPr>
        <w:t>- Objectivity: Structured questionnaires reduce researcher influence and support statistical analysis.</w:t>
      </w:r>
    </w:p>
    <w:p w14:paraId="4FAB174A" w14:textId="77777777" w:rsidR="00814A39" w:rsidRPr="007B1673" w:rsidRDefault="00814A39" w:rsidP="00814A39">
      <w:pPr>
        <w:rPr>
          <w:rFonts w:ascii="Arial" w:hAnsi="Arial" w:cs="Arial"/>
          <w:sz w:val="22"/>
          <w:szCs w:val="22"/>
        </w:rPr>
      </w:pPr>
      <w:r w:rsidRPr="007B1673">
        <w:rPr>
          <w:rFonts w:ascii="Arial" w:hAnsi="Arial" w:cs="Arial"/>
          <w:sz w:val="22"/>
          <w:szCs w:val="22"/>
        </w:rPr>
        <w:t>- Generalisation: A sufficiently large sample allows findings to be applied across the wider Post Office network.</w:t>
      </w:r>
    </w:p>
    <w:p w14:paraId="71A9432D" w14:textId="77777777" w:rsidR="00814A39" w:rsidRPr="007B1673" w:rsidRDefault="00814A39" w:rsidP="00814A39">
      <w:pPr>
        <w:rPr>
          <w:rFonts w:ascii="Arial" w:hAnsi="Arial" w:cs="Arial"/>
          <w:sz w:val="22"/>
          <w:szCs w:val="22"/>
        </w:rPr>
      </w:pPr>
      <w:r w:rsidRPr="007B1673">
        <w:rPr>
          <w:rFonts w:ascii="Arial" w:hAnsi="Arial" w:cs="Arial"/>
          <w:sz w:val="22"/>
          <w:szCs w:val="22"/>
        </w:rPr>
        <w:t>These strengths are particularly important for evaluating digital transformation, where customer behaviour and satisfaction are central to understanding service quality outcomes.</w:t>
      </w:r>
    </w:p>
    <w:p w14:paraId="058318A0" w14:textId="09814A13" w:rsidR="00814A39" w:rsidRPr="007B1673" w:rsidRDefault="0061793E" w:rsidP="00814A39">
      <w:pPr>
        <w:rPr>
          <w:rFonts w:ascii="Arial" w:hAnsi="Arial" w:cs="Arial"/>
          <w:b/>
          <w:bCs/>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814A39" w:rsidRPr="007B1673">
        <w:rPr>
          <w:rFonts w:ascii="Arial" w:hAnsi="Arial" w:cs="Arial"/>
          <w:b/>
          <w:bCs/>
          <w:sz w:val="22"/>
          <w:szCs w:val="22"/>
        </w:rPr>
        <w:t>Alignment with quantitative methods</w:t>
      </w:r>
    </w:p>
    <w:p w14:paraId="11604C71" w14:textId="31CC8F8B" w:rsidR="00814A39" w:rsidRPr="007B1673" w:rsidRDefault="00814A39" w:rsidP="009F51D7">
      <w:pPr>
        <w:rPr>
          <w:rFonts w:ascii="Arial" w:hAnsi="Arial" w:cs="Arial"/>
          <w:sz w:val="22"/>
          <w:szCs w:val="22"/>
        </w:rPr>
      </w:pPr>
      <w:r w:rsidRPr="007B1673">
        <w:rPr>
          <w:rFonts w:ascii="Arial" w:hAnsi="Arial" w:cs="Arial"/>
          <w:sz w:val="22"/>
          <w:szCs w:val="22"/>
        </w:rPr>
        <w:t>Primary research is consistent with quantitative approaches commonly used in studies of digital self</w:t>
      </w:r>
      <w:r w:rsidRPr="007B1673">
        <w:rPr>
          <w:rFonts w:ascii="Cambria Math" w:hAnsi="Cambria Math" w:cs="Cambria Math"/>
          <w:sz w:val="22"/>
          <w:szCs w:val="22"/>
        </w:rPr>
        <w:t>‑</w:t>
      </w:r>
      <w:r w:rsidRPr="007B1673">
        <w:rPr>
          <w:rFonts w:ascii="Arial" w:hAnsi="Arial" w:cs="Arial"/>
          <w:sz w:val="22"/>
          <w:szCs w:val="22"/>
        </w:rPr>
        <w:t xml:space="preserve">service and technology adoption. Structured surveys allow researchers to measure attitudes, satisfaction, and behavioural intentions in a standardised way, enabling statistical analysis and comparison across groups (Meuter et al. 2000). This supports the </w:t>
      </w:r>
      <w:r w:rsidRPr="007B1673">
        <w:rPr>
          <w:rFonts w:ascii="Arial" w:hAnsi="Arial" w:cs="Arial"/>
          <w:sz w:val="22"/>
          <w:szCs w:val="22"/>
        </w:rPr>
        <w:lastRenderedPageBreak/>
        <w:t>study’s aim of identifying patterns and relationships between self</w:t>
      </w:r>
      <w:r w:rsidRPr="007B1673">
        <w:rPr>
          <w:rFonts w:ascii="Cambria Math" w:hAnsi="Cambria Math" w:cs="Cambria Math"/>
          <w:sz w:val="22"/>
          <w:szCs w:val="22"/>
        </w:rPr>
        <w:t>‑</w:t>
      </w:r>
      <w:r w:rsidRPr="007B1673">
        <w:rPr>
          <w:rFonts w:ascii="Arial" w:hAnsi="Arial" w:cs="Arial"/>
          <w:sz w:val="22"/>
          <w:szCs w:val="22"/>
        </w:rPr>
        <w:t>service usage, service quality, and perceived efficiency.</w:t>
      </w:r>
    </w:p>
    <w:p w14:paraId="57CF58C9" w14:textId="77777777" w:rsidR="00FC3FD6" w:rsidRPr="007B1673" w:rsidRDefault="0012523A" w:rsidP="00FC3FD6">
      <w:pPr>
        <w:rPr>
          <w:rFonts w:ascii="Arial" w:hAnsi="Arial" w:cs="Arial"/>
          <w:sz w:val="22"/>
          <w:szCs w:val="22"/>
        </w:rPr>
      </w:pPr>
      <w:r w:rsidRPr="007B1673">
        <w:rPr>
          <w:rFonts w:ascii="Arial" w:hAnsi="Arial" w:cs="Arial"/>
          <w:b/>
          <w:bCs/>
          <w:sz w:val="22"/>
          <w:szCs w:val="22"/>
        </w:rPr>
        <w:t xml:space="preserve">Research Method – </w:t>
      </w:r>
      <w:r w:rsidRPr="007B1673">
        <w:rPr>
          <w:rFonts w:ascii="Arial" w:hAnsi="Arial" w:cs="Arial"/>
          <w:sz w:val="22"/>
          <w:szCs w:val="22"/>
        </w:rPr>
        <w:t>Quantitative</w:t>
      </w:r>
    </w:p>
    <w:p w14:paraId="57172350" w14:textId="41E3050B" w:rsidR="00FC3FD6" w:rsidRPr="007B1673" w:rsidRDefault="0012523A" w:rsidP="00FC3FD6">
      <w:pPr>
        <w:rPr>
          <w:rFonts w:ascii="Arial" w:hAnsi="Arial" w:cs="Arial"/>
          <w:sz w:val="22"/>
          <w:szCs w:val="22"/>
        </w:rPr>
      </w:pPr>
      <w:r w:rsidRPr="007B1673">
        <w:rPr>
          <w:rFonts w:ascii="Arial" w:hAnsi="Arial" w:cs="Arial"/>
          <w:b/>
          <w:bCs/>
          <w:sz w:val="22"/>
          <w:szCs w:val="22"/>
        </w:rPr>
        <w:br/>
      </w:r>
      <w:r w:rsidR="00FC3FD6" w:rsidRPr="007B1673">
        <w:rPr>
          <w:rFonts w:ascii="Arial" w:hAnsi="Arial" w:cs="Arial"/>
          <w:sz w:val="22"/>
          <w:szCs w:val="22"/>
        </w:rPr>
        <w:t>A quantitative research method is appropriate for investigating how digital self</w:t>
      </w:r>
      <w:r w:rsidR="00FC3FD6" w:rsidRPr="007B1673">
        <w:rPr>
          <w:rFonts w:ascii="Cambria Math" w:hAnsi="Cambria Math" w:cs="Cambria Math"/>
          <w:sz w:val="22"/>
          <w:szCs w:val="22"/>
        </w:rPr>
        <w:t>‑</w:t>
      </w:r>
      <w:r w:rsidR="00FC3FD6" w:rsidRPr="007B1673">
        <w:rPr>
          <w:rFonts w:ascii="Arial" w:hAnsi="Arial" w:cs="Arial"/>
          <w:sz w:val="22"/>
          <w:szCs w:val="22"/>
        </w:rPr>
        <w:t>service at Royal Mail Post Offices influences profitability and service quality because it allows the researcher to collect numerical, measurable data directly from customers. This approach fits a positivist paradigm, where the goal is to identify patterns, test relationships, and draw generalisable conclusions based on objective evidence.</w:t>
      </w:r>
    </w:p>
    <w:p w14:paraId="2DB29851" w14:textId="6F868EC1" w:rsidR="00FC3FD6" w:rsidRPr="007B1673" w:rsidRDefault="0061793E" w:rsidP="00FC3FD6">
      <w:pPr>
        <w:rPr>
          <w:rFonts w:ascii="Arial" w:hAnsi="Arial" w:cs="Arial"/>
          <w:b/>
          <w:bCs/>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FC3FD6" w:rsidRPr="007B1673">
        <w:rPr>
          <w:rFonts w:ascii="Arial" w:hAnsi="Arial" w:cs="Arial"/>
          <w:b/>
          <w:bCs/>
          <w:sz w:val="22"/>
          <w:szCs w:val="22"/>
        </w:rPr>
        <w:t>Quantitative research</w:t>
      </w:r>
    </w:p>
    <w:p w14:paraId="378A369D" w14:textId="77777777" w:rsidR="00FC3FD6" w:rsidRPr="007B1673" w:rsidRDefault="00FC3FD6" w:rsidP="00FC3FD6">
      <w:pPr>
        <w:rPr>
          <w:rFonts w:ascii="Arial" w:hAnsi="Arial" w:cs="Arial"/>
          <w:sz w:val="22"/>
          <w:szCs w:val="22"/>
        </w:rPr>
      </w:pPr>
      <w:r w:rsidRPr="007B1673">
        <w:rPr>
          <w:rFonts w:ascii="Arial" w:hAnsi="Arial" w:cs="Arial"/>
          <w:sz w:val="22"/>
          <w:szCs w:val="22"/>
        </w:rPr>
        <w:t>Quantitative research focuses on collecting structured numerical data that can be analysed statistically. It is commonly used when the aim is to measure attitudes, behaviours, or perceptions across a large group of people using standardised instruments such as surveys (Bryman 2016). In this study, a quantitative method enables the researcher to measure how frequently customers use self</w:t>
      </w:r>
      <w:r w:rsidRPr="007B1673">
        <w:rPr>
          <w:rFonts w:ascii="Cambria Math" w:hAnsi="Cambria Math" w:cs="Cambria Math"/>
          <w:sz w:val="22"/>
          <w:szCs w:val="22"/>
        </w:rPr>
        <w:t>‑</w:t>
      </w:r>
      <w:r w:rsidRPr="007B1673">
        <w:rPr>
          <w:rFonts w:ascii="Arial" w:hAnsi="Arial" w:cs="Arial"/>
          <w:sz w:val="22"/>
          <w:szCs w:val="22"/>
        </w:rPr>
        <w:t>service kiosks, how satisfied they are with the service, and whether they perceive improvements in efficiency and service quality.</w:t>
      </w:r>
    </w:p>
    <w:p w14:paraId="4C5E010C" w14:textId="77777777" w:rsidR="00FC3FD6" w:rsidRPr="007B1673" w:rsidRDefault="00FC3FD6" w:rsidP="00FC3FD6">
      <w:pPr>
        <w:rPr>
          <w:rFonts w:ascii="Arial" w:hAnsi="Arial" w:cs="Arial"/>
          <w:sz w:val="22"/>
          <w:szCs w:val="22"/>
        </w:rPr>
      </w:pPr>
      <w:r w:rsidRPr="007B1673">
        <w:rPr>
          <w:rFonts w:ascii="Arial" w:hAnsi="Arial" w:cs="Arial"/>
          <w:sz w:val="22"/>
          <w:szCs w:val="22"/>
        </w:rPr>
        <w:t>Primary data collection strengthens this approach because it provides first</w:t>
      </w:r>
      <w:r w:rsidRPr="007B1673">
        <w:rPr>
          <w:rFonts w:ascii="Cambria Math" w:hAnsi="Cambria Math" w:cs="Cambria Math"/>
          <w:sz w:val="22"/>
          <w:szCs w:val="22"/>
        </w:rPr>
        <w:t>‑</w:t>
      </w:r>
      <w:r w:rsidRPr="007B1673">
        <w:rPr>
          <w:rFonts w:ascii="Arial" w:hAnsi="Arial" w:cs="Arial"/>
          <w:sz w:val="22"/>
          <w:szCs w:val="22"/>
        </w:rPr>
        <w:t>hand evidence about how customers interact with self</w:t>
      </w:r>
      <w:r w:rsidRPr="007B1673">
        <w:rPr>
          <w:rFonts w:ascii="Cambria Math" w:hAnsi="Cambria Math" w:cs="Cambria Math"/>
          <w:sz w:val="22"/>
          <w:szCs w:val="22"/>
        </w:rPr>
        <w:t>‑</w:t>
      </w:r>
      <w:r w:rsidRPr="007B1673">
        <w:rPr>
          <w:rFonts w:ascii="Arial" w:hAnsi="Arial" w:cs="Arial"/>
          <w:sz w:val="22"/>
          <w:szCs w:val="22"/>
        </w:rPr>
        <w:t>service technologies in real Post Office settings. This is essential for understanding the current state of digital transformation, as secondary sources cannot capture individual experiences or local variations (Saunders, Lewis &amp; Thornhill 2019).</w:t>
      </w:r>
    </w:p>
    <w:p w14:paraId="4D5B054C" w14:textId="1136F258" w:rsidR="00FC3FD6" w:rsidRPr="007B1673" w:rsidRDefault="0061793E" w:rsidP="00FC3FD6">
      <w:pPr>
        <w:rPr>
          <w:rFonts w:ascii="Arial" w:hAnsi="Arial" w:cs="Arial"/>
          <w:b/>
          <w:bCs/>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FC3FD6" w:rsidRPr="007B1673">
        <w:rPr>
          <w:rFonts w:ascii="Arial" w:hAnsi="Arial" w:cs="Arial"/>
          <w:b/>
          <w:bCs/>
          <w:sz w:val="22"/>
          <w:szCs w:val="22"/>
        </w:rPr>
        <w:t>Why a quantitative method is suitable</w:t>
      </w:r>
    </w:p>
    <w:p w14:paraId="37E70994" w14:textId="77777777" w:rsidR="00FC3FD6" w:rsidRPr="007B1673" w:rsidRDefault="00FC3FD6" w:rsidP="00FC3FD6">
      <w:pPr>
        <w:rPr>
          <w:rFonts w:ascii="Arial" w:hAnsi="Arial" w:cs="Arial"/>
          <w:sz w:val="22"/>
          <w:szCs w:val="22"/>
        </w:rPr>
      </w:pPr>
      <w:r w:rsidRPr="007B1673">
        <w:rPr>
          <w:rFonts w:ascii="Arial" w:hAnsi="Arial" w:cs="Arial"/>
          <w:sz w:val="22"/>
          <w:szCs w:val="22"/>
        </w:rPr>
        <w:t>A quantitative primary method aligns with the study’s objectives in several ways:</w:t>
      </w:r>
    </w:p>
    <w:p w14:paraId="35674BDB" w14:textId="77777777" w:rsidR="00FC3FD6" w:rsidRPr="007B1673" w:rsidRDefault="00FC3FD6" w:rsidP="00FC3FD6">
      <w:pPr>
        <w:rPr>
          <w:rFonts w:ascii="Arial" w:hAnsi="Arial" w:cs="Arial"/>
          <w:sz w:val="22"/>
          <w:szCs w:val="22"/>
        </w:rPr>
      </w:pPr>
      <w:r w:rsidRPr="007B1673">
        <w:rPr>
          <w:rFonts w:ascii="Arial" w:hAnsi="Arial" w:cs="Arial"/>
          <w:sz w:val="22"/>
          <w:szCs w:val="22"/>
        </w:rPr>
        <w:t>- It allows the researcher to measure variables such as waiting</w:t>
      </w:r>
      <w:r w:rsidRPr="007B1673">
        <w:rPr>
          <w:rFonts w:ascii="Cambria Math" w:hAnsi="Cambria Math" w:cs="Cambria Math"/>
          <w:sz w:val="22"/>
          <w:szCs w:val="22"/>
        </w:rPr>
        <w:t>‑</w:t>
      </w:r>
      <w:r w:rsidRPr="007B1673">
        <w:rPr>
          <w:rFonts w:ascii="Arial" w:hAnsi="Arial" w:cs="Arial"/>
          <w:sz w:val="22"/>
          <w:szCs w:val="22"/>
        </w:rPr>
        <w:t>time reduction, ease of use, accuracy, and satisfaction using Likert</w:t>
      </w:r>
      <w:r w:rsidRPr="007B1673">
        <w:rPr>
          <w:rFonts w:ascii="Cambria Math" w:hAnsi="Cambria Math" w:cs="Cambria Math"/>
          <w:sz w:val="22"/>
          <w:szCs w:val="22"/>
        </w:rPr>
        <w:t>‑</w:t>
      </w:r>
      <w:r w:rsidRPr="007B1673">
        <w:rPr>
          <w:rFonts w:ascii="Arial" w:hAnsi="Arial" w:cs="Arial"/>
          <w:sz w:val="22"/>
          <w:szCs w:val="22"/>
        </w:rPr>
        <w:t>scale questions.</w:t>
      </w:r>
    </w:p>
    <w:p w14:paraId="56D5E946" w14:textId="77777777" w:rsidR="00FC3FD6" w:rsidRPr="007B1673" w:rsidRDefault="00FC3FD6" w:rsidP="00FC3FD6">
      <w:pPr>
        <w:rPr>
          <w:rFonts w:ascii="Arial" w:hAnsi="Arial" w:cs="Arial"/>
          <w:sz w:val="22"/>
          <w:szCs w:val="22"/>
        </w:rPr>
      </w:pPr>
      <w:r w:rsidRPr="007B1673">
        <w:rPr>
          <w:rFonts w:ascii="Arial" w:hAnsi="Arial" w:cs="Arial"/>
          <w:sz w:val="22"/>
          <w:szCs w:val="22"/>
        </w:rPr>
        <w:t>- It supports statistical analysis to explore relationships between self</w:t>
      </w:r>
      <w:r w:rsidRPr="007B1673">
        <w:rPr>
          <w:rFonts w:ascii="Cambria Math" w:hAnsi="Cambria Math" w:cs="Cambria Math"/>
          <w:sz w:val="22"/>
          <w:szCs w:val="22"/>
        </w:rPr>
        <w:t>‑</w:t>
      </w:r>
      <w:r w:rsidRPr="007B1673">
        <w:rPr>
          <w:rFonts w:ascii="Arial" w:hAnsi="Arial" w:cs="Arial"/>
          <w:sz w:val="22"/>
          <w:szCs w:val="22"/>
        </w:rPr>
        <w:t>service usage, perceived efficiency, and service quality.</w:t>
      </w:r>
    </w:p>
    <w:p w14:paraId="6762FEAA" w14:textId="77777777" w:rsidR="00FC3FD6" w:rsidRPr="007B1673" w:rsidRDefault="00FC3FD6" w:rsidP="00FC3FD6">
      <w:pPr>
        <w:rPr>
          <w:rFonts w:ascii="Arial" w:hAnsi="Arial" w:cs="Arial"/>
          <w:sz w:val="22"/>
          <w:szCs w:val="22"/>
        </w:rPr>
      </w:pPr>
      <w:r w:rsidRPr="007B1673">
        <w:rPr>
          <w:rFonts w:ascii="Arial" w:hAnsi="Arial" w:cs="Arial"/>
          <w:sz w:val="22"/>
          <w:szCs w:val="22"/>
        </w:rPr>
        <w:t>- It provides generalisable findings that can be applied across the wider Post Office network.</w:t>
      </w:r>
    </w:p>
    <w:p w14:paraId="5BD0B099" w14:textId="77777777" w:rsidR="00FC3FD6" w:rsidRPr="007B1673" w:rsidRDefault="00FC3FD6" w:rsidP="00FC3FD6">
      <w:pPr>
        <w:rPr>
          <w:rFonts w:ascii="Arial" w:hAnsi="Arial" w:cs="Arial"/>
          <w:sz w:val="22"/>
          <w:szCs w:val="22"/>
        </w:rPr>
      </w:pPr>
      <w:r w:rsidRPr="007B1673">
        <w:rPr>
          <w:rFonts w:ascii="Arial" w:hAnsi="Arial" w:cs="Arial"/>
          <w:sz w:val="22"/>
          <w:szCs w:val="22"/>
        </w:rPr>
        <w:t>- It fits with existing research on self</w:t>
      </w:r>
      <w:r w:rsidRPr="007B1673">
        <w:rPr>
          <w:rFonts w:ascii="Cambria Math" w:hAnsi="Cambria Math" w:cs="Cambria Math"/>
          <w:sz w:val="22"/>
          <w:szCs w:val="22"/>
        </w:rPr>
        <w:t>‑</w:t>
      </w:r>
      <w:r w:rsidRPr="007B1673">
        <w:rPr>
          <w:rFonts w:ascii="Arial" w:hAnsi="Arial" w:cs="Arial"/>
          <w:sz w:val="22"/>
          <w:szCs w:val="22"/>
        </w:rPr>
        <w:t>service technologies, which often uses quantitative surveys to assess user satisfaction and system performance (Meuter et al. 2000).</w:t>
      </w:r>
    </w:p>
    <w:p w14:paraId="7013CC8C" w14:textId="1E845BBA" w:rsidR="00FC3FD6" w:rsidRPr="007B1673" w:rsidRDefault="0061793E" w:rsidP="00FC3FD6">
      <w:pPr>
        <w:rPr>
          <w:rFonts w:ascii="Arial" w:hAnsi="Arial" w:cs="Arial"/>
          <w:b/>
          <w:bCs/>
          <w:sz w:val="22"/>
          <w:szCs w:val="22"/>
        </w:rPr>
      </w:pPr>
      <w:r w:rsidRPr="007B1673">
        <w:rPr>
          <w:rFonts w:ascii="Segoe UI Emoji" w:hAnsi="Segoe UI Emoji" w:cs="Segoe UI Emoji"/>
          <w:sz w:val="22"/>
          <w:szCs w:val="22"/>
        </w:rPr>
        <w:t>📌</w:t>
      </w:r>
      <w:r w:rsidRPr="007B1673">
        <w:rPr>
          <w:rFonts w:ascii="Arial" w:hAnsi="Arial" w:cs="Arial"/>
          <w:b/>
          <w:bCs/>
          <w:sz w:val="22"/>
          <w:szCs w:val="22"/>
        </w:rPr>
        <w:t xml:space="preserve"> </w:t>
      </w:r>
      <w:r w:rsidR="00FC3FD6" w:rsidRPr="007B1673">
        <w:rPr>
          <w:rFonts w:ascii="Arial" w:hAnsi="Arial" w:cs="Arial"/>
          <w:b/>
          <w:bCs/>
          <w:sz w:val="22"/>
          <w:szCs w:val="22"/>
        </w:rPr>
        <w:t>Strengths of this method</w:t>
      </w:r>
    </w:p>
    <w:p w14:paraId="429B1770" w14:textId="77777777" w:rsidR="00FC3FD6" w:rsidRPr="007B1673" w:rsidRDefault="00FC3FD6" w:rsidP="00FC3FD6">
      <w:pPr>
        <w:rPr>
          <w:rFonts w:ascii="Arial" w:hAnsi="Arial" w:cs="Arial"/>
          <w:sz w:val="22"/>
          <w:szCs w:val="22"/>
        </w:rPr>
      </w:pPr>
      <w:r w:rsidRPr="007B1673">
        <w:rPr>
          <w:rFonts w:ascii="Arial" w:hAnsi="Arial" w:cs="Arial"/>
          <w:sz w:val="22"/>
          <w:szCs w:val="22"/>
        </w:rPr>
        <w:t>- Objectivity: Standardised questions reduce researcher influence and ensure consistency.</w:t>
      </w:r>
    </w:p>
    <w:p w14:paraId="52DEF1D6" w14:textId="77777777" w:rsidR="00FC3FD6" w:rsidRPr="007B1673" w:rsidRDefault="00FC3FD6" w:rsidP="00FC3FD6">
      <w:pPr>
        <w:rPr>
          <w:rFonts w:ascii="Arial" w:hAnsi="Arial" w:cs="Arial"/>
          <w:sz w:val="22"/>
          <w:szCs w:val="22"/>
        </w:rPr>
      </w:pPr>
      <w:r w:rsidRPr="007B1673">
        <w:rPr>
          <w:rFonts w:ascii="Arial" w:hAnsi="Arial" w:cs="Arial"/>
          <w:sz w:val="22"/>
          <w:szCs w:val="22"/>
        </w:rPr>
        <w:t>- Replicability: Other researchers can repeat the study using the same instrument.</w:t>
      </w:r>
    </w:p>
    <w:p w14:paraId="4DF089E4" w14:textId="77777777" w:rsidR="00FC3FD6" w:rsidRPr="007B1673" w:rsidRDefault="00FC3FD6" w:rsidP="00FC3FD6">
      <w:pPr>
        <w:rPr>
          <w:rFonts w:ascii="Arial" w:hAnsi="Arial" w:cs="Arial"/>
          <w:sz w:val="22"/>
          <w:szCs w:val="22"/>
        </w:rPr>
      </w:pPr>
      <w:r w:rsidRPr="007B1673">
        <w:rPr>
          <w:rFonts w:ascii="Arial" w:hAnsi="Arial" w:cs="Arial"/>
          <w:sz w:val="22"/>
          <w:szCs w:val="22"/>
        </w:rPr>
        <w:t>- Generalisability: Large sample sizes allow broader conclusions about customer behaviour.</w:t>
      </w:r>
    </w:p>
    <w:p w14:paraId="1FE6BFEE" w14:textId="77777777" w:rsidR="00FC3FD6" w:rsidRPr="007B1673" w:rsidRDefault="00FC3FD6" w:rsidP="00FC3FD6">
      <w:pPr>
        <w:rPr>
          <w:rFonts w:ascii="Arial" w:hAnsi="Arial" w:cs="Arial"/>
          <w:sz w:val="22"/>
          <w:szCs w:val="22"/>
        </w:rPr>
      </w:pPr>
      <w:r w:rsidRPr="007B1673">
        <w:rPr>
          <w:rFonts w:ascii="Arial" w:hAnsi="Arial" w:cs="Arial"/>
          <w:sz w:val="22"/>
          <w:szCs w:val="22"/>
        </w:rPr>
        <w:t>- Clarity: Numerical data provides clear evidence for evaluating profitability and service quality impacts.</w:t>
      </w:r>
    </w:p>
    <w:p w14:paraId="725DC79A" w14:textId="77777777" w:rsidR="00FC3FD6" w:rsidRPr="007B1673" w:rsidRDefault="00FC3FD6" w:rsidP="00FC3FD6">
      <w:pPr>
        <w:rPr>
          <w:rFonts w:ascii="Arial" w:hAnsi="Arial" w:cs="Arial"/>
          <w:sz w:val="22"/>
          <w:szCs w:val="22"/>
        </w:rPr>
      </w:pPr>
      <w:r w:rsidRPr="007B1673">
        <w:rPr>
          <w:rFonts w:ascii="Arial" w:hAnsi="Arial" w:cs="Arial"/>
          <w:sz w:val="22"/>
          <w:szCs w:val="22"/>
        </w:rPr>
        <w:lastRenderedPageBreak/>
        <w:t>These strengths make quantitative primary research a robust method for assessing how digital self</w:t>
      </w:r>
      <w:r w:rsidRPr="007B1673">
        <w:rPr>
          <w:rFonts w:ascii="Cambria Math" w:hAnsi="Cambria Math" w:cs="Cambria Math"/>
          <w:sz w:val="22"/>
          <w:szCs w:val="22"/>
        </w:rPr>
        <w:t>‑</w:t>
      </w:r>
      <w:r w:rsidRPr="007B1673">
        <w:rPr>
          <w:rFonts w:ascii="Arial" w:hAnsi="Arial" w:cs="Arial"/>
          <w:sz w:val="22"/>
          <w:szCs w:val="22"/>
        </w:rPr>
        <w:t>service contributes to operational efficiency and customer experience within Royal Mail Post Offices.</w:t>
      </w:r>
    </w:p>
    <w:p w14:paraId="5827B09F" w14:textId="338C7DD5" w:rsidR="00F967A4" w:rsidRPr="007B1673" w:rsidRDefault="00F967A4" w:rsidP="00F967A4">
      <w:pPr>
        <w:rPr>
          <w:rFonts w:ascii="Arial" w:hAnsi="Arial" w:cs="Arial"/>
          <w:b/>
          <w:bCs/>
          <w:sz w:val="22"/>
          <w:szCs w:val="22"/>
        </w:rPr>
      </w:pPr>
      <w:r w:rsidRPr="007B1673">
        <w:rPr>
          <w:rFonts w:ascii="Arial" w:hAnsi="Arial" w:cs="Arial"/>
          <w:b/>
          <w:bCs/>
          <w:sz w:val="22"/>
          <w:szCs w:val="22"/>
        </w:rPr>
        <w:t>3.3.</w:t>
      </w:r>
      <w:r w:rsidR="000B4011" w:rsidRPr="007B1673">
        <w:rPr>
          <w:rFonts w:ascii="Arial" w:hAnsi="Arial" w:cs="Arial"/>
          <w:b/>
          <w:bCs/>
          <w:sz w:val="22"/>
          <w:szCs w:val="22"/>
        </w:rPr>
        <w:t xml:space="preserve"> </w:t>
      </w:r>
      <w:r w:rsidRPr="007B1673">
        <w:rPr>
          <w:rFonts w:ascii="Arial" w:hAnsi="Arial" w:cs="Arial"/>
          <w:b/>
          <w:bCs/>
          <w:sz w:val="22"/>
          <w:szCs w:val="22"/>
        </w:rPr>
        <w:t>Data Collection Techniques</w:t>
      </w:r>
      <w:r w:rsidR="000B4011" w:rsidRPr="007B1673">
        <w:rPr>
          <w:rFonts w:ascii="Arial" w:hAnsi="Arial" w:cs="Arial"/>
          <w:b/>
          <w:bCs/>
          <w:sz w:val="22"/>
          <w:szCs w:val="22"/>
        </w:rPr>
        <w:t>.</w:t>
      </w:r>
      <w:r w:rsidRPr="007B1673">
        <w:rPr>
          <w:rFonts w:ascii="Arial" w:hAnsi="Arial" w:cs="Arial"/>
          <w:b/>
          <w:bCs/>
          <w:sz w:val="22"/>
          <w:szCs w:val="22"/>
        </w:rPr>
        <w:br/>
      </w:r>
    </w:p>
    <w:p w14:paraId="05AF9CEE" w14:textId="77777777" w:rsidR="00F967A4" w:rsidRPr="007B1673" w:rsidRDefault="00F967A4" w:rsidP="00F967A4">
      <w:pPr>
        <w:rPr>
          <w:rFonts w:ascii="Arial" w:hAnsi="Arial" w:cs="Arial"/>
          <w:b/>
          <w:bCs/>
          <w:sz w:val="22"/>
          <w:szCs w:val="22"/>
        </w:rPr>
      </w:pPr>
      <w:r w:rsidRPr="007B1673">
        <w:rPr>
          <w:rFonts w:ascii="Arial" w:hAnsi="Arial" w:cs="Arial"/>
          <w:sz w:val="22"/>
          <w:szCs w:val="22"/>
        </w:rPr>
        <w:t>Data collection for a study on the digital transformation of self</w:t>
      </w:r>
      <w:r w:rsidRPr="007B1673">
        <w:rPr>
          <w:rFonts w:ascii="Cambria Math" w:hAnsi="Cambria Math" w:cs="Cambria Math"/>
          <w:sz w:val="22"/>
          <w:szCs w:val="22"/>
        </w:rPr>
        <w:t>‑</w:t>
      </w:r>
      <w:r w:rsidRPr="007B1673">
        <w:rPr>
          <w:rFonts w:ascii="Arial" w:hAnsi="Arial" w:cs="Arial"/>
          <w:sz w:val="22"/>
          <w:szCs w:val="22"/>
        </w:rPr>
        <w:t>service at Royal Mail Post Offices needs to align with your positivist, quantitative, primary methodology. The most appropriate technique is a structured questionnaire, supported by clear procedures for distribution, sampling, and ethical handling of responses. This section explains the data collection techniques in an academically rigorous way, with references.</w:t>
      </w:r>
    </w:p>
    <w:p w14:paraId="3D240FC8" w14:textId="77777777" w:rsidR="00F967A4" w:rsidRPr="007B1673" w:rsidRDefault="00F967A4" w:rsidP="00F967A4">
      <w:pPr>
        <w:rPr>
          <w:rFonts w:ascii="Arial" w:hAnsi="Arial" w:cs="Arial"/>
          <w:b/>
          <w:bCs/>
          <w:sz w:val="22"/>
          <w:szCs w:val="22"/>
        </w:rPr>
      </w:pPr>
      <w:r w:rsidRPr="007B1673">
        <w:rPr>
          <w:rFonts w:ascii="Segoe UI Emoji" w:hAnsi="Segoe UI Emoji" w:cs="Segoe UI Emoji"/>
          <w:b/>
          <w:bCs/>
          <w:sz w:val="22"/>
          <w:szCs w:val="22"/>
        </w:rPr>
        <w:t>📌</w:t>
      </w:r>
      <w:r w:rsidRPr="007B1673">
        <w:rPr>
          <w:rFonts w:ascii="Arial" w:hAnsi="Arial" w:cs="Arial"/>
          <w:b/>
          <w:bCs/>
          <w:sz w:val="22"/>
          <w:szCs w:val="22"/>
        </w:rPr>
        <w:t xml:space="preserve"> Data collection techniques</w:t>
      </w:r>
    </w:p>
    <w:p w14:paraId="2B7E43C6" w14:textId="77777777" w:rsidR="00F967A4" w:rsidRPr="007B1673" w:rsidRDefault="00F967A4" w:rsidP="00F967A4">
      <w:pPr>
        <w:rPr>
          <w:rFonts w:ascii="Arial" w:hAnsi="Arial" w:cs="Arial"/>
          <w:sz w:val="22"/>
          <w:szCs w:val="22"/>
        </w:rPr>
      </w:pPr>
      <w:r w:rsidRPr="007B1673">
        <w:rPr>
          <w:rFonts w:ascii="Arial" w:hAnsi="Arial" w:cs="Arial"/>
          <w:sz w:val="22"/>
          <w:szCs w:val="22"/>
        </w:rPr>
        <w:t>The study uses primary quantitative data, collected through a structured self</w:t>
      </w:r>
      <w:r w:rsidRPr="007B1673">
        <w:rPr>
          <w:rFonts w:ascii="Cambria Math" w:hAnsi="Cambria Math" w:cs="Cambria Math"/>
          <w:sz w:val="22"/>
          <w:szCs w:val="22"/>
        </w:rPr>
        <w:t>‑</w:t>
      </w:r>
      <w:r w:rsidRPr="007B1673">
        <w:rPr>
          <w:rFonts w:ascii="Arial" w:hAnsi="Arial" w:cs="Arial"/>
          <w:sz w:val="22"/>
          <w:szCs w:val="22"/>
        </w:rPr>
        <w:t>administered questionnaire. Structured questionnaires are widely used in positivist research because they allow the collection of standardised, numerical data that can be statistically analysed to identify patterns and test theoretical relationships (Bryman 2016). This technique is appropriate for measuring customer perceptions of self</w:t>
      </w:r>
      <w:r w:rsidRPr="007B1673">
        <w:rPr>
          <w:rFonts w:ascii="Cambria Math" w:hAnsi="Cambria Math" w:cs="Cambria Math"/>
          <w:sz w:val="22"/>
          <w:szCs w:val="22"/>
        </w:rPr>
        <w:t>‑</w:t>
      </w:r>
      <w:r w:rsidRPr="007B1673">
        <w:rPr>
          <w:rFonts w:ascii="Arial" w:hAnsi="Arial" w:cs="Arial"/>
          <w:sz w:val="22"/>
          <w:szCs w:val="22"/>
        </w:rPr>
        <w:t>service kiosks, including ease of use, waiting</w:t>
      </w:r>
      <w:r w:rsidRPr="007B1673">
        <w:rPr>
          <w:rFonts w:ascii="Cambria Math" w:hAnsi="Cambria Math" w:cs="Cambria Math"/>
          <w:sz w:val="22"/>
          <w:szCs w:val="22"/>
        </w:rPr>
        <w:t>‑</w:t>
      </w:r>
      <w:r w:rsidRPr="007B1673">
        <w:rPr>
          <w:rFonts w:ascii="Arial" w:hAnsi="Arial" w:cs="Arial"/>
          <w:sz w:val="22"/>
          <w:szCs w:val="22"/>
        </w:rPr>
        <w:t>time reductions, accuracy, satisfaction, and perceived efficiency.</w:t>
      </w:r>
    </w:p>
    <w:p w14:paraId="25FACDC9" w14:textId="77777777" w:rsidR="00F967A4" w:rsidRPr="007B1673" w:rsidRDefault="00F967A4" w:rsidP="00F967A4">
      <w:pPr>
        <w:rPr>
          <w:rFonts w:ascii="Arial" w:hAnsi="Arial" w:cs="Arial"/>
          <w:b/>
          <w:bCs/>
          <w:sz w:val="22"/>
          <w:szCs w:val="22"/>
        </w:rPr>
      </w:pPr>
      <w:r w:rsidRPr="007B1673">
        <w:rPr>
          <w:rFonts w:ascii="Segoe UI Emoji" w:hAnsi="Segoe UI Emoji" w:cs="Segoe UI Emoji"/>
          <w:b/>
          <w:bCs/>
          <w:sz w:val="22"/>
          <w:szCs w:val="22"/>
        </w:rPr>
        <w:t>📌</w:t>
      </w:r>
      <w:r w:rsidRPr="007B1673">
        <w:rPr>
          <w:rFonts w:ascii="Arial" w:hAnsi="Arial" w:cs="Arial"/>
          <w:b/>
          <w:bCs/>
          <w:sz w:val="22"/>
          <w:szCs w:val="22"/>
        </w:rPr>
        <w:t xml:space="preserve"> Structured questionnaire</w:t>
      </w:r>
    </w:p>
    <w:p w14:paraId="21B55D1B" w14:textId="77777777" w:rsidR="00F967A4" w:rsidRPr="007B1673" w:rsidRDefault="00F967A4" w:rsidP="00F967A4">
      <w:pPr>
        <w:rPr>
          <w:rFonts w:ascii="Arial" w:hAnsi="Arial" w:cs="Arial"/>
          <w:sz w:val="22"/>
          <w:szCs w:val="22"/>
        </w:rPr>
      </w:pPr>
      <w:r w:rsidRPr="007B1673">
        <w:rPr>
          <w:rFonts w:ascii="Arial" w:hAnsi="Arial" w:cs="Arial"/>
          <w:sz w:val="22"/>
          <w:szCs w:val="22"/>
        </w:rPr>
        <w:t>A structured questionnaire consists of closed</w:t>
      </w:r>
      <w:r w:rsidRPr="007B1673">
        <w:rPr>
          <w:rFonts w:ascii="Cambria Math" w:hAnsi="Cambria Math" w:cs="Cambria Math"/>
          <w:sz w:val="22"/>
          <w:szCs w:val="22"/>
        </w:rPr>
        <w:t>‑</w:t>
      </w:r>
      <w:r w:rsidRPr="007B1673">
        <w:rPr>
          <w:rFonts w:ascii="Arial" w:hAnsi="Arial" w:cs="Arial"/>
          <w:sz w:val="22"/>
          <w:szCs w:val="22"/>
        </w:rPr>
        <w:t>ended questions, typically using Likert scales, multiple</w:t>
      </w:r>
      <w:r w:rsidRPr="007B1673">
        <w:rPr>
          <w:rFonts w:ascii="Cambria Math" w:hAnsi="Cambria Math" w:cs="Cambria Math"/>
          <w:sz w:val="22"/>
          <w:szCs w:val="22"/>
        </w:rPr>
        <w:t>‑</w:t>
      </w:r>
      <w:r w:rsidRPr="007B1673">
        <w:rPr>
          <w:rFonts w:ascii="Arial" w:hAnsi="Arial" w:cs="Arial"/>
          <w:sz w:val="22"/>
          <w:szCs w:val="22"/>
        </w:rPr>
        <w:t>choice items, and frequency measures. This format ensures consistency across respondents, reduces researcher bias, and supports replicability—key requirements of quantitative research (Saunders, Lewis &amp; Thornhill 2019). The questionnaire in this study includes items designed to measure:</w:t>
      </w:r>
    </w:p>
    <w:p w14:paraId="45C19A6B" w14:textId="77777777" w:rsidR="00F967A4" w:rsidRPr="007B1673" w:rsidRDefault="00F967A4" w:rsidP="00F967A4">
      <w:pPr>
        <w:rPr>
          <w:rFonts w:ascii="Arial" w:hAnsi="Arial" w:cs="Arial"/>
          <w:sz w:val="22"/>
          <w:szCs w:val="22"/>
        </w:rPr>
      </w:pPr>
      <w:r w:rsidRPr="007B1673">
        <w:rPr>
          <w:rFonts w:ascii="Arial" w:hAnsi="Arial" w:cs="Arial"/>
          <w:b/>
          <w:bCs/>
          <w:sz w:val="22"/>
          <w:szCs w:val="22"/>
        </w:rPr>
        <w:t xml:space="preserve">- </w:t>
      </w:r>
      <w:r w:rsidRPr="007B1673">
        <w:rPr>
          <w:rFonts w:ascii="Arial" w:hAnsi="Arial" w:cs="Arial"/>
          <w:sz w:val="22"/>
          <w:szCs w:val="22"/>
        </w:rPr>
        <w:t>frequency of self</w:t>
      </w:r>
      <w:r w:rsidRPr="007B1673">
        <w:rPr>
          <w:rFonts w:ascii="Cambria Math" w:hAnsi="Cambria Math" w:cs="Cambria Math"/>
          <w:sz w:val="22"/>
          <w:szCs w:val="22"/>
        </w:rPr>
        <w:t>‑</w:t>
      </w:r>
      <w:r w:rsidRPr="007B1673">
        <w:rPr>
          <w:rFonts w:ascii="Arial" w:hAnsi="Arial" w:cs="Arial"/>
          <w:sz w:val="22"/>
          <w:szCs w:val="22"/>
        </w:rPr>
        <w:t>service kiosk use</w:t>
      </w:r>
    </w:p>
    <w:p w14:paraId="2F4DCAE5" w14:textId="77777777" w:rsidR="00F967A4" w:rsidRPr="007B1673" w:rsidRDefault="00F967A4" w:rsidP="00F967A4">
      <w:pPr>
        <w:rPr>
          <w:rFonts w:ascii="Arial" w:hAnsi="Arial" w:cs="Arial"/>
          <w:sz w:val="22"/>
          <w:szCs w:val="22"/>
        </w:rPr>
      </w:pPr>
      <w:r w:rsidRPr="007B1673">
        <w:rPr>
          <w:rFonts w:ascii="Arial" w:hAnsi="Arial" w:cs="Arial"/>
          <w:sz w:val="22"/>
          <w:szCs w:val="22"/>
        </w:rPr>
        <w:t>- perceived ease of use and reliability</w:t>
      </w:r>
    </w:p>
    <w:p w14:paraId="566D8CBB" w14:textId="77777777" w:rsidR="00F967A4" w:rsidRPr="007B1673" w:rsidRDefault="00F967A4" w:rsidP="00F967A4">
      <w:pPr>
        <w:rPr>
          <w:rFonts w:ascii="Arial" w:hAnsi="Arial" w:cs="Arial"/>
          <w:sz w:val="22"/>
          <w:szCs w:val="22"/>
        </w:rPr>
      </w:pPr>
      <w:r w:rsidRPr="007B1673">
        <w:rPr>
          <w:rFonts w:ascii="Arial" w:hAnsi="Arial" w:cs="Arial"/>
          <w:sz w:val="22"/>
          <w:szCs w:val="22"/>
        </w:rPr>
        <w:t>- waiting</w:t>
      </w:r>
      <w:r w:rsidRPr="007B1673">
        <w:rPr>
          <w:rFonts w:ascii="Cambria Math" w:hAnsi="Cambria Math" w:cs="Cambria Math"/>
          <w:sz w:val="22"/>
          <w:szCs w:val="22"/>
        </w:rPr>
        <w:t>‑</w:t>
      </w:r>
      <w:r w:rsidRPr="007B1673">
        <w:rPr>
          <w:rFonts w:ascii="Arial" w:hAnsi="Arial" w:cs="Arial"/>
          <w:sz w:val="22"/>
          <w:szCs w:val="22"/>
        </w:rPr>
        <w:t>time improvements</w:t>
      </w:r>
    </w:p>
    <w:p w14:paraId="43BCBE18" w14:textId="77777777" w:rsidR="00F967A4" w:rsidRPr="007B1673" w:rsidRDefault="00F967A4" w:rsidP="00F967A4">
      <w:pPr>
        <w:rPr>
          <w:rFonts w:ascii="Arial" w:hAnsi="Arial" w:cs="Arial"/>
          <w:sz w:val="22"/>
          <w:szCs w:val="22"/>
        </w:rPr>
      </w:pPr>
      <w:r w:rsidRPr="007B1673">
        <w:rPr>
          <w:rFonts w:ascii="Arial" w:hAnsi="Arial" w:cs="Arial"/>
          <w:sz w:val="22"/>
          <w:szCs w:val="22"/>
        </w:rPr>
        <w:t>- satisfaction with service quality</w:t>
      </w:r>
    </w:p>
    <w:p w14:paraId="3AD58898" w14:textId="77777777" w:rsidR="00F967A4" w:rsidRPr="007B1673" w:rsidRDefault="00F967A4" w:rsidP="00F967A4">
      <w:pPr>
        <w:rPr>
          <w:rFonts w:ascii="Arial" w:hAnsi="Arial" w:cs="Arial"/>
          <w:sz w:val="22"/>
          <w:szCs w:val="22"/>
        </w:rPr>
      </w:pPr>
      <w:r w:rsidRPr="007B1673">
        <w:rPr>
          <w:rFonts w:ascii="Arial" w:hAnsi="Arial" w:cs="Arial"/>
          <w:sz w:val="22"/>
          <w:szCs w:val="22"/>
        </w:rPr>
        <w:t>- perceived contribution to operational efficiency and profitability</w:t>
      </w:r>
    </w:p>
    <w:p w14:paraId="2CE5FBF2" w14:textId="77777777" w:rsidR="00F967A4" w:rsidRPr="007B1673" w:rsidRDefault="00F967A4" w:rsidP="00F967A4">
      <w:pPr>
        <w:rPr>
          <w:rFonts w:ascii="Arial" w:hAnsi="Arial" w:cs="Arial"/>
          <w:sz w:val="22"/>
          <w:szCs w:val="22"/>
        </w:rPr>
      </w:pPr>
      <w:r w:rsidRPr="007B1673">
        <w:rPr>
          <w:rFonts w:ascii="Arial" w:hAnsi="Arial" w:cs="Arial"/>
          <w:sz w:val="22"/>
          <w:szCs w:val="22"/>
        </w:rPr>
        <w:t>These variables are operationalised from established models such as SERVQUAL (Parasuraman, Zeithaml &amp; Berry 1988) and the Information Systems Success Model (</w:t>
      </w:r>
      <w:proofErr w:type="spellStart"/>
      <w:r w:rsidRPr="007B1673">
        <w:rPr>
          <w:rFonts w:ascii="Arial" w:hAnsi="Arial" w:cs="Arial"/>
          <w:sz w:val="22"/>
          <w:szCs w:val="22"/>
        </w:rPr>
        <w:t>DeLone</w:t>
      </w:r>
      <w:proofErr w:type="spellEnd"/>
      <w:r w:rsidRPr="007B1673">
        <w:rPr>
          <w:rFonts w:ascii="Arial" w:hAnsi="Arial" w:cs="Arial"/>
          <w:sz w:val="22"/>
          <w:szCs w:val="22"/>
        </w:rPr>
        <w:t xml:space="preserve"> &amp; McLean 2003), enabling deductive testing of theoretical relationships.</w:t>
      </w:r>
    </w:p>
    <w:p w14:paraId="0DFF4CC2" w14:textId="77777777" w:rsidR="00F967A4" w:rsidRPr="007B1673" w:rsidRDefault="00F967A4" w:rsidP="00F967A4">
      <w:pPr>
        <w:rPr>
          <w:rFonts w:ascii="Arial" w:hAnsi="Arial" w:cs="Arial"/>
          <w:b/>
          <w:bCs/>
          <w:sz w:val="22"/>
          <w:szCs w:val="22"/>
        </w:rPr>
      </w:pPr>
      <w:r w:rsidRPr="007B1673">
        <w:rPr>
          <w:rFonts w:ascii="Segoe UI Emoji" w:hAnsi="Segoe UI Emoji" w:cs="Segoe UI Emoji"/>
          <w:b/>
          <w:bCs/>
          <w:sz w:val="22"/>
          <w:szCs w:val="22"/>
        </w:rPr>
        <w:t>📌</w:t>
      </w:r>
      <w:r w:rsidRPr="007B1673">
        <w:rPr>
          <w:rFonts w:ascii="Arial" w:hAnsi="Arial" w:cs="Arial"/>
          <w:b/>
          <w:bCs/>
          <w:sz w:val="22"/>
          <w:szCs w:val="22"/>
        </w:rPr>
        <w:t xml:space="preserve"> Distribution method</w:t>
      </w:r>
    </w:p>
    <w:p w14:paraId="54F8642B" w14:textId="163059CA" w:rsidR="00F967A4" w:rsidRPr="007B1673" w:rsidRDefault="00F967A4" w:rsidP="00F967A4">
      <w:pPr>
        <w:rPr>
          <w:rFonts w:ascii="Arial" w:hAnsi="Arial" w:cs="Arial"/>
          <w:sz w:val="22"/>
          <w:szCs w:val="22"/>
        </w:rPr>
      </w:pPr>
      <w:r w:rsidRPr="007B1673">
        <w:rPr>
          <w:rFonts w:ascii="Arial" w:hAnsi="Arial" w:cs="Arial"/>
          <w:sz w:val="22"/>
          <w:szCs w:val="22"/>
        </w:rPr>
        <w:t>The questionnaire is distributed online using a digital survey platform. Online distribution is efficient, cost</w:t>
      </w:r>
      <w:r w:rsidRPr="007B1673">
        <w:rPr>
          <w:rFonts w:ascii="Cambria Math" w:hAnsi="Cambria Math" w:cs="Cambria Math"/>
          <w:sz w:val="22"/>
          <w:szCs w:val="22"/>
        </w:rPr>
        <w:t>‑</w:t>
      </w:r>
      <w:r w:rsidRPr="007B1673">
        <w:rPr>
          <w:rFonts w:ascii="Arial" w:hAnsi="Arial" w:cs="Arial"/>
          <w:sz w:val="22"/>
          <w:szCs w:val="22"/>
        </w:rPr>
        <w:t>effective, and suitable for reaching a broad sample of Post Office users. It also aligns with the digital nature of the research topic, as many customers who use self</w:t>
      </w:r>
      <w:r w:rsidRPr="007B1673">
        <w:rPr>
          <w:rFonts w:ascii="Cambria Math" w:hAnsi="Cambria Math" w:cs="Cambria Math"/>
          <w:sz w:val="22"/>
          <w:szCs w:val="22"/>
        </w:rPr>
        <w:t>‑</w:t>
      </w:r>
      <w:r w:rsidRPr="007B1673">
        <w:rPr>
          <w:rFonts w:ascii="Arial" w:hAnsi="Arial" w:cs="Arial"/>
          <w:sz w:val="22"/>
          <w:szCs w:val="22"/>
        </w:rPr>
        <w:t>service kiosks are familiar with digital tools. Online surveys are widely recognised as effective for quantitative data collection in contemporary business research (Evans &amp; Mathur 2018).</w:t>
      </w:r>
    </w:p>
    <w:p w14:paraId="17CC6ADA" w14:textId="625C17CD" w:rsidR="003020D5" w:rsidRPr="007B1673" w:rsidRDefault="003020D5" w:rsidP="003020D5">
      <w:pPr>
        <w:rPr>
          <w:rFonts w:ascii="Arial" w:hAnsi="Arial" w:cs="Arial"/>
          <w:b/>
          <w:bCs/>
          <w:sz w:val="22"/>
          <w:szCs w:val="22"/>
        </w:rPr>
      </w:pPr>
      <w:r w:rsidRPr="007B1673">
        <w:rPr>
          <w:rFonts w:ascii="Arial" w:hAnsi="Arial" w:cs="Arial"/>
          <w:b/>
          <w:bCs/>
          <w:sz w:val="22"/>
          <w:szCs w:val="22"/>
        </w:rPr>
        <w:t>3.</w:t>
      </w:r>
      <w:r w:rsidR="00F967A4" w:rsidRPr="007B1673">
        <w:rPr>
          <w:rFonts w:ascii="Arial" w:hAnsi="Arial" w:cs="Arial"/>
          <w:b/>
          <w:bCs/>
          <w:sz w:val="22"/>
          <w:szCs w:val="22"/>
        </w:rPr>
        <w:t>4</w:t>
      </w:r>
      <w:r w:rsidRPr="007B1673">
        <w:rPr>
          <w:rFonts w:ascii="Arial" w:hAnsi="Arial" w:cs="Arial"/>
          <w:b/>
          <w:bCs/>
          <w:sz w:val="22"/>
          <w:szCs w:val="22"/>
        </w:rPr>
        <w:t>. Method of Analysis</w:t>
      </w:r>
    </w:p>
    <w:p w14:paraId="6B143AD9" w14:textId="7B796CD8" w:rsidR="00543692" w:rsidRPr="007B1673" w:rsidRDefault="0012523A" w:rsidP="00543692">
      <w:pPr>
        <w:rPr>
          <w:rFonts w:ascii="Arial" w:hAnsi="Arial" w:cs="Arial"/>
          <w:sz w:val="22"/>
          <w:szCs w:val="22"/>
        </w:rPr>
      </w:pPr>
      <w:r w:rsidRPr="007B1673">
        <w:rPr>
          <w:rFonts w:ascii="Arial" w:hAnsi="Arial" w:cs="Arial"/>
          <w:b/>
          <w:bCs/>
          <w:sz w:val="22"/>
          <w:szCs w:val="22"/>
        </w:rPr>
        <w:lastRenderedPageBreak/>
        <w:t xml:space="preserve">Research Strategy – </w:t>
      </w:r>
      <w:r w:rsidRPr="007B1673">
        <w:rPr>
          <w:rFonts w:ascii="Arial" w:hAnsi="Arial" w:cs="Arial"/>
          <w:sz w:val="22"/>
          <w:szCs w:val="22"/>
        </w:rPr>
        <w:t>Ethnography</w:t>
      </w:r>
      <w:r w:rsidR="001E649F" w:rsidRPr="007B1673">
        <w:rPr>
          <w:rFonts w:ascii="Arial" w:hAnsi="Arial" w:cs="Arial"/>
          <w:sz w:val="22"/>
          <w:szCs w:val="22"/>
        </w:rPr>
        <w:br/>
      </w:r>
      <w:r w:rsidRPr="007B1673">
        <w:rPr>
          <w:rFonts w:ascii="Arial" w:hAnsi="Arial" w:cs="Arial"/>
          <w:sz w:val="22"/>
          <w:szCs w:val="22"/>
        </w:rPr>
        <w:br/>
      </w:r>
      <w:r w:rsidR="00543692" w:rsidRPr="007B1673">
        <w:rPr>
          <w:rFonts w:ascii="Arial" w:hAnsi="Arial" w:cs="Arial"/>
          <w:sz w:val="22"/>
          <w:szCs w:val="22"/>
        </w:rPr>
        <w:t>A survey</w:t>
      </w:r>
      <w:r w:rsidR="00543692" w:rsidRPr="007B1673">
        <w:rPr>
          <w:rFonts w:ascii="Cambria Math" w:hAnsi="Cambria Math" w:cs="Cambria Math"/>
          <w:sz w:val="22"/>
          <w:szCs w:val="22"/>
        </w:rPr>
        <w:t>‑</w:t>
      </w:r>
      <w:r w:rsidR="00543692" w:rsidRPr="007B1673">
        <w:rPr>
          <w:rFonts w:ascii="Arial" w:hAnsi="Arial" w:cs="Arial"/>
          <w:sz w:val="22"/>
          <w:szCs w:val="22"/>
        </w:rPr>
        <w:t>based research strategy is the most appropriate approach for examining how digital self</w:t>
      </w:r>
      <w:r w:rsidR="00543692" w:rsidRPr="007B1673">
        <w:rPr>
          <w:rFonts w:ascii="Cambria Math" w:hAnsi="Cambria Math" w:cs="Cambria Math"/>
          <w:sz w:val="22"/>
          <w:szCs w:val="22"/>
        </w:rPr>
        <w:t>‑</w:t>
      </w:r>
      <w:r w:rsidR="00543692" w:rsidRPr="007B1673">
        <w:rPr>
          <w:rFonts w:ascii="Arial" w:hAnsi="Arial" w:cs="Arial"/>
          <w:sz w:val="22"/>
          <w:szCs w:val="22"/>
        </w:rPr>
        <w:t>service at Royal Mail Post Offices affects profitability and service quality. This strategy aligns with your positivist, quantitative, and deductive methodology because it enables the collection of measurable data from a large number of participants in a structured and replicable way.</w:t>
      </w:r>
    </w:p>
    <w:p w14:paraId="0222794B" w14:textId="77777777" w:rsidR="00543692" w:rsidRPr="007B1673" w:rsidRDefault="00543692" w:rsidP="00543692">
      <w:pPr>
        <w:rPr>
          <w:rFonts w:ascii="Arial" w:hAnsi="Arial" w:cs="Arial"/>
          <w:sz w:val="22"/>
          <w:szCs w:val="22"/>
        </w:rPr>
      </w:pPr>
      <w:r w:rsidRPr="007B1673">
        <w:rPr>
          <w:rFonts w:ascii="Segoe UI Emoji" w:hAnsi="Segoe UI Emoji" w:cs="Segoe UI Emoji"/>
          <w:sz w:val="22"/>
          <w:szCs w:val="22"/>
        </w:rPr>
        <w:t>📌</w:t>
      </w:r>
      <w:r w:rsidRPr="007B1673">
        <w:rPr>
          <w:rFonts w:ascii="Arial" w:hAnsi="Arial" w:cs="Arial"/>
          <w:sz w:val="22"/>
          <w:szCs w:val="22"/>
        </w:rPr>
        <w:t xml:space="preserve"> </w:t>
      </w:r>
      <w:r w:rsidRPr="007B1673">
        <w:rPr>
          <w:rFonts w:ascii="Arial" w:hAnsi="Arial" w:cs="Arial"/>
          <w:b/>
          <w:bCs/>
          <w:sz w:val="22"/>
          <w:szCs w:val="22"/>
        </w:rPr>
        <w:t>Survey strategy as the core approach</w:t>
      </w:r>
    </w:p>
    <w:p w14:paraId="7F93D96E" w14:textId="77777777" w:rsidR="00543692" w:rsidRPr="007B1673" w:rsidRDefault="00543692" w:rsidP="00543692">
      <w:pPr>
        <w:rPr>
          <w:rFonts w:ascii="Arial" w:hAnsi="Arial" w:cs="Arial"/>
          <w:sz w:val="22"/>
          <w:szCs w:val="22"/>
        </w:rPr>
      </w:pPr>
      <w:r w:rsidRPr="007B1673">
        <w:rPr>
          <w:rFonts w:ascii="Arial" w:hAnsi="Arial" w:cs="Arial"/>
          <w:sz w:val="22"/>
          <w:szCs w:val="22"/>
        </w:rPr>
        <w:t>A survey strategy involves collecting standardised data from respondents using questionnaires. It is widely used in business and social research when the aim is to measure attitudes, behaviours, and perceptions across a broad population (Saunders, Lewis &amp; Thornhill 2019). In this study, the survey strategy allows you to gather numerical data on:</w:t>
      </w:r>
    </w:p>
    <w:p w14:paraId="66095117" w14:textId="77777777" w:rsidR="00543692" w:rsidRPr="007B1673" w:rsidRDefault="00543692" w:rsidP="00543692">
      <w:pPr>
        <w:rPr>
          <w:rFonts w:ascii="Arial" w:hAnsi="Arial" w:cs="Arial"/>
          <w:sz w:val="22"/>
          <w:szCs w:val="22"/>
        </w:rPr>
      </w:pPr>
      <w:r w:rsidRPr="007B1673">
        <w:rPr>
          <w:rFonts w:ascii="Arial" w:hAnsi="Arial" w:cs="Arial"/>
          <w:sz w:val="22"/>
          <w:szCs w:val="22"/>
        </w:rPr>
        <w:t>- frequency of self</w:t>
      </w:r>
      <w:r w:rsidRPr="007B1673">
        <w:rPr>
          <w:rFonts w:ascii="Cambria Math" w:hAnsi="Cambria Math" w:cs="Cambria Math"/>
          <w:sz w:val="22"/>
          <w:szCs w:val="22"/>
        </w:rPr>
        <w:t>‑</w:t>
      </w:r>
      <w:r w:rsidRPr="007B1673">
        <w:rPr>
          <w:rFonts w:ascii="Arial" w:hAnsi="Arial" w:cs="Arial"/>
          <w:sz w:val="22"/>
          <w:szCs w:val="22"/>
        </w:rPr>
        <w:t>service kiosk use</w:t>
      </w:r>
    </w:p>
    <w:p w14:paraId="0E78C124" w14:textId="77777777" w:rsidR="00543692" w:rsidRPr="007B1673" w:rsidRDefault="00543692" w:rsidP="00543692">
      <w:pPr>
        <w:rPr>
          <w:rFonts w:ascii="Arial" w:hAnsi="Arial" w:cs="Arial"/>
          <w:sz w:val="22"/>
          <w:szCs w:val="22"/>
        </w:rPr>
      </w:pPr>
      <w:r w:rsidRPr="007B1673">
        <w:rPr>
          <w:rFonts w:ascii="Arial" w:hAnsi="Arial" w:cs="Arial"/>
          <w:sz w:val="22"/>
          <w:szCs w:val="22"/>
        </w:rPr>
        <w:t>- perceived ease of use and reliability</w:t>
      </w:r>
    </w:p>
    <w:p w14:paraId="49963721" w14:textId="77777777" w:rsidR="00543692" w:rsidRPr="007B1673" w:rsidRDefault="00543692" w:rsidP="00543692">
      <w:pPr>
        <w:rPr>
          <w:rFonts w:ascii="Arial" w:hAnsi="Arial" w:cs="Arial"/>
          <w:sz w:val="22"/>
          <w:szCs w:val="22"/>
        </w:rPr>
      </w:pPr>
      <w:r w:rsidRPr="007B1673">
        <w:rPr>
          <w:rFonts w:ascii="Arial" w:hAnsi="Arial" w:cs="Arial"/>
          <w:sz w:val="22"/>
          <w:szCs w:val="22"/>
        </w:rPr>
        <w:t>- waiting</w:t>
      </w:r>
      <w:r w:rsidRPr="007B1673">
        <w:rPr>
          <w:rFonts w:ascii="Cambria Math" w:hAnsi="Cambria Math" w:cs="Cambria Math"/>
          <w:sz w:val="22"/>
          <w:szCs w:val="22"/>
        </w:rPr>
        <w:t>‑</w:t>
      </w:r>
      <w:r w:rsidRPr="007B1673">
        <w:rPr>
          <w:rFonts w:ascii="Arial" w:hAnsi="Arial" w:cs="Arial"/>
          <w:sz w:val="22"/>
          <w:szCs w:val="22"/>
        </w:rPr>
        <w:t>time reductions</w:t>
      </w:r>
    </w:p>
    <w:p w14:paraId="22CDB78B" w14:textId="77777777" w:rsidR="00543692" w:rsidRPr="007B1673" w:rsidRDefault="00543692" w:rsidP="00543692">
      <w:pPr>
        <w:rPr>
          <w:rFonts w:ascii="Arial" w:hAnsi="Arial" w:cs="Arial"/>
          <w:sz w:val="22"/>
          <w:szCs w:val="22"/>
        </w:rPr>
      </w:pPr>
      <w:r w:rsidRPr="007B1673">
        <w:rPr>
          <w:rFonts w:ascii="Arial" w:hAnsi="Arial" w:cs="Arial"/>
          <w:sz w:val="22"/>
          <w:szCs w:val="22"/>
        </w:rPr>
        <w:t>- satisfaction with service quality</w:t>
      </w:r>
    </w:p>
    <w:p w14:paraId="49071F12" w14:textId="77777777" w:rsidR="00543692" w:rsidRPr="007B1673" w:rsidRDefault="00543692" w:rsidP="00543692">
      <w:pPr>
        <w:rPr>
          <w:rFonts w:ascii="Arial" w:hAnsi="Arial" w:cs="Arial"/>
          <w:sz w:val="22"/>
          <w:szCs w:val="22"/>
        </w:rPr>
      </w:pPr>
      <w:r w:rsidRPr="007B1673">
        <w:rPr>
          <w:rFonts w:ascii="Arial" w:hAnsi="Arial" w:cs="Arial"/>
          <w:sz w:val="22"/>
          <w:szCs w:val="22"/>
        </w:rPr>
        <w:t>- perceptions of operational efficiency and profitability</w:t>
      </w:r>
    </w:p>
    <w:p w14:paraId="313FCBA2" w14:textId="77777777" w:rsidR="00543692" w:rsidRPr="007B1673" w:rsidRDefault="00543692" w:rsidP="00543692">
      <w:pPr>
        <w:rPr>
          <w:rFonts w:ascii="Arial" w:hAnsi="Arial" w:cs="Arial"/>
          <w:sz w:val="22"/>
          <w:szCs w:val="22"/>
        </w:rPr>
      </w:pPr>
      <w:r w:rsidRPr="007B1673">
        <w:rPr>
          <w:rFonts w:ascii="Arial" w:hAnsi="Arial" w:cs="Arial"/>
          <w:sz w:val="22"/>
          <w:szCs w:val="22"/>
        </w:rPr>
        <w:t>These variables can be operationalised into Likert</w:t>
      </w:r>
      <w:r w:rsidRPr="007B1673">
        <w:rPr>
          <w:rFonts w:ascii="Cambria Math" w:hAnsi="Cambria Math" w:cs="Cambria Math"/>
          <w:sz w:val="22"/>
          <w:szCs w:val="22"/>
        </w:rPr>
        <w:t>‑</w:t>
      </w:r>
      <w:r w:rsidRPr="007B1673">
        <w:rPr>
          <w:rFonts w:ascii="Arial" w:hAnsi="Arial" w:cs="Arial"/>
          <w:sz w:val="22"/>
          <w:szCs w:val="22"/>
        </w:rPr>
        <w:t>scale questions, enabling statistical analysis consistent with a deductive, positivist design.</w:t>
      </w:r>
    </w:p>
    <w:p w14:paraId="7773D460" w14:textId="77777777" w:rsidR="00543692" w:rsidRPr="007B1673" w:rsidRDefault="00543692" w:rsidP="00543692">
      <w:pPr>
        <w:rPr>
          <w:rFonts w:ascii="Arial" w:hAnsi="Arial" w:cs="Arial"/>
          <w:sz w:val="22"/>
          <w:szCs w:val="22"/>
        </w:rPr>
      </w:pPr>
    </w:p>
    <w:p w14:paraId="31A74E81" w14:textId="23C8E5E7" w:rsidR="00543692" w:rsidRPr="007B1673" w:rsidRDefault="003020D5" w:rsidP="00543692">
      <w:pPr>
        <w:rPr>
          <w:rFonts w:ascii="Arial" w:hAnsi="Arial" w:cs="Arial"/>
          <w:b/>
          <w:bCs/>
          <w:sz w:val="22"/>
          <w:szCs w:val="22"/>
        </w:rPr>
      </w:pPr>
      <w:r w:rsidRPr="007B1673">
        <w:rPr>
          <w:rFonts w:ascii="Arial" w:hAnsi="Arial" w:cs="Arial"/>
          <w:b/>
          <w:bCs/>
          <w:sz w:val="22"/>
          <w:szCs w:val="22"/>
        </w:rPr>
        <w:t>3.5.</w:t>
      </w:r>
      <w:r w:rsidR="00543692" w:rsidRPr="007B1673">
        <w:rPr>
          <w:rFonts w:ascii="Arial" w:hAnsi="Arial" w:cs="Arial"/>
          <w:b/>
          <w:bCs/>
          <w:sz w:val="22"/>
          <w:szCs w:val="22"/>
        </w:rPr>
        <w:t xml:space="preserve"> </w:t>
      </w:r>
      <w:r w:rsidR="00F967A4" w:rsidRPr="007B1673">
        <w:rPr>
          <w:rFonts w:ascii="Arial" w:hAnsi="Arial" w:cs="Arial"/>
          <w:b/>
          <w:bCs/>
          <w:sz w:val="22"/>
          <w:szCs w:val="22"/>
        </w:rPr>
        <w:t>Sampling</w:t>
      </w:r>
    </w:p>
    <w:p w14:paraId="7A7B666E" w14:textId="77777777" w:rsidR="00543692" w:rsidRPr="007B1673" w:rsidRDefault="00543692" w:rsidP="00543692">
      <w:pPr>
        <w:rPr>
          <w:rFonts w:ascii="Arial" w:hAnsi="Arial" w:cs="Arial"/>
          <w:sz w:val="22"/>
          <w:szCs w:val="22"/>
        </w:rPr>
      </w:pPr>
      <w:r w:rsidRPr="007B1673">
        <w:rPr>
          <w:rFonts w:ascii="Arial" w:hAnsi="Arial" w:cs="Arial"/>
          <w:sz w:val="22"/>
          <w:szCs w:val="22"/>
        </w:rPr>
        <w:t>The digital transformation of self</w:t>
      </w:r>
      <w:r w:rsidRPr="007B1673">
        <w:rPr>
          <w:rFonts w:ascii="Cambria Math" w:hAnsi="Cambria Math" w:cs="Cambria Math"/>
          <w:sz w:val="22"/>
          <w:szCs w:val="22"/>
        </w:rPr>
        <w:t>‑</w:t>
      </w:r>
      <w:r w:rsidRPr="007B1673">
        <w:rPr>
          <w:rFonts w:ascii="Arial" w:hAnsi="Arial" w:cs="Arial"/>
          <w:sz w:val="22"/>
          <w:szCs w:val="22"/>
        </w:rPr>
        <w:t>service at Royal Mail Post Offices is a customer</w:t>
      </w:r>
      <w:r w:rsidRPr="007B1673">
        <w:rPr>
          <w:rFonts w:ascii="Cambria Math" w:hAnsi="Cambria Math" w:cs="Cambria Math"/>
          <w:sz w:val="22"/>
          <w:szCs w:val="22"/>
        </w:rPr>
        <w:t>‑</w:t>
      </w:r>
      <w:r w:rsidRPr="007B1673">
        <w:rPr>
          <w:rFonts w:ascii="Arial" w:hAnsi="Arial" w:cs="Arial"/>
          <w:sz w:val="22"/>
          <w:szCs w:val="22"/>
        </w:rPr>
        <w:t>facing phenomenon. Understanding its impact requires insights directly from users. A survey strategy is suitable because it:</w:t>
      </w:r>
    </w:p>
    <w:p w14:paraId="6B15734F" w14:textId="77777777" w:rsidR="00543692" w:rsidRPr="007B1673" w:rsidRDefault="00543692" w:rsidP="00543692">
      <w:pPr>
        <w:rPr>
          <w:rFonts w:ascii="Arial" w:hAnsi="Arial" w:cs="Arial"/>
          <w:sz w:val="22"/>
          <w:szCs w:val="22"/>
        </w:rPr>
      </w:pPr>
      <w:r w:rsidRPr="007B1673">
        <w:rPr>
          <w:rFonts w:ascii="Arial" w:hAnsi="Arial" w:cs="Arial"/>
          <w:sz w:val="22"/>
          <w:szCs w:val="22"/>
        </w:rPr>
        <w:t>- supports large sample sizes, improving generalisability</w:t>
      </w:r>
    </w:p>
    <w:p w14:paraId="30F58686" w14:textId="77777777" w:rsidR="00543692" w:rsidRPr="007B1673" w:rsidRDefault="00543692" w:rsidP="00543692">
      <w:pPr>
        <w:rPr>
          <w:rFonts w:ascii="Arial" w:hAnsi="Arial" w:cs="Arial"/>
          <w:sz w:val="22"/>
          <w:szCs w:val="22"/>
        </w:rPr>
      </w:pPr>
      <w:r w:rsidRPr="007B1673">
        <w:rPr>
          <w:rFonts w:ascii="Arial" w:hAnsi="Arial" w:cs="Arial"/>
          <w:sz w:val="22"/>
          <w:szCs w:val="22"/>
        </w:rPr>
        <w:t>- enables objective measurement of perceptions and behaviours</w:t>
      </w:r>
    </w:p>
    <w:p w14:paraId="5636A103" w14:textId="77777777" w:rsidR="00543692" w:rsidRPr="007B1673" w:rsidRDefault="00543692" w:rsidP="00543692">
      <w:pPr>
        <w:rPr>
          <w:rFonts w:ascii="Arial" w:hAnsi="Arial" w:cs="Arial"/>
          <w:sz w:val="22"/>
          <w:szCs w:val="22"/>
        </w:rPr>
      </w:pPr>
      <w:r w:rsidRPr="007B1673">
        <w:rPr>
          <w:rFonts w:ascii="Arial" w:hAnsi="Arial" w:cs="Arial"/>
          <w:sz w:val="22"/>
          <w:szCs w:val="22"/>
        </w:rPr>
        <w:t>- fits with quantitative analysis, such as correlations or descriptive statistics</w:t>
      </w:r>
    </w:p>
    <w:p w14:paraId="08CBE43B" w14:textId="77777777" w:rsidR="00543692" w:rsidRPr="007B1673" w:rsidRDefault="00543692" w:rsidP="00543692">
      <w:pPr>
        <w:rPr>
          <w:rFonts w:ascii="Arial" w:hAnsi="Arial" w:cs="Arial"/>
          <w:sz w:val="22"/>
          <w:szCs w:val="22"/>
        </w:rPr>
      </w:pPr>
      <w:r w:rsidRPr="007B1673">
        <w:rPr>
          <w:rFonts w:ascii="Arial" w:hAnsi="Arial" w:cs="Arial"/>
          <w:sz w:val="22"/>
          <w:szCs w:val="22"/>
        </w:rPr>
        <w:t>- is efficient for collecting data across multiple locations</w:t>
      </w:r>
    </w:p>
    <w:p w14:paraId="10FF73BE" w14:textId="77777777" w:rsidR="00543692" w:rsidRPr="007B1673" w:rsidRDefault="00543692" w:rsidP="00543692">
      <w:pPr>
        <w:rPr>
          <w:rFonts w:ascii="Arial" w:hAnsi="Arial" w:cs="Arial"/>
          <w:sz w:val="22"/>
          <w:szCs w:val="22"/>
        </w:rPr>
      </w:pPr>
      <w:r w:rsidRPr="007B1673">
        <w:rPr>
          <w:rFonts w:ascii="Arial" w:hAnsi="Arial" w:cs="Arial"/>
          <w:sz w:val="22"/>
          <w:szCs w:val="22"/>
        </w:rPr>
        <w:t>- aligns with the study’s aim to test theoretical relationships (e.g., between kiosk use and service quality)</w:t>
      </w:r>
    </w:p>
    <w:p w14:paraId="3307FE5D" w14:textId="77777777" w:rsidR="00543692" w:rsidRPr="007B1673" w:rsidRDefault="00543692" w:rsidP="00543692">
      <w:pPr>
        <w:rPr>
          <w:rFonts w:ascii="Arial" w:hAnsi="Arial" w:cs="Arial"/>
          <w:sz w:val="22"/>
          <w:szCs w:val="22"/>
        </w:rPr>
      </w:pPr>
      <w:r w:rsidRPr="007B1673">
        <w:rPr>
          <w:rFonts w:ascii="Arial" w:hAnsi="Arial" w:cs="Arial"/>
          <w:sz w:val="22"/>
          <w:szCs w:val="22"/>
        </w:rPr>
        <w:t>Surveys are commonly used in research on self</w:t>
      </w:r>
      <w:r w:rsidRPr="007B1673">
        <w:rPr>
          <w:rFonts w:ascii="Cambria Math" w:hAnsi="Cambria Math" w:cs="Cambria Math"/>
          <w:sz w:val="22"/>
          <w:szCs w:val="22"/>
        </w:rPr>
        <w:t>‑</w:t>
      </w:r>
      <w:r w:rsidRPr="007B1673">
        <w:rPr>
          <w:rFonts w:ascii="Arial" w:hAnsi="Arial" w:cs="Arial"/>
          <w:sz w:val="22"/>
          <w:szCs w:val="22"/>
        </w:rPr>
        <w:t>service technologies, digital adoption, and service quality because they allow researchers to quantify user satisfaction, system performance, and behavioural outcomes (Meuter et al. 2000; Bitner, Ostrom &amp; Meuter 2002).</w:t>
      </w:r>
    </w:p>
    <w:p w14:paraId="54B6146B" w14:textId="77777777" w:rsidR="00543692" w:rsidRPr="007B1673" w:rsidRDefault="00543692" w:rsidP="00543692">
      <w:pPr>
        <w:rPr>
          <w:rFonts w:ascii="Arial" w:hAnsi="Arial" w:cs="Arial"/>
          <w:sz w:val="22"/>
          <w:szCs w:val="22"/>
        </w:rPr>
      </w:pPr>
    </w:p>
    <w:p w14:paraId="683A3685" w14:textId="77777777" w:rsidR="00543692" w:rsidRPr="007B1673" w:rsidRDefault="00543692" w:rsidP="00543692">
      <w:pPr>
        <w:rPr>
          <w:rFonts w:ascii="Arial" w:hAnsi="Arial" w:cs="Arial"/>
          <w:b/>
          <w:bCs/>
          <w:sz w:val="22"/>
          <w:szCs w:val="22"/>
        </w:rPr>
      </w:pPr>
      <w:r w:rsidRPr="007B1673">
        <w:rPr>
          <w:rFonts w:ascii="Segoe UI Emoji" w:hAnsi="Segoe UI Emoji" w:cs="Segoe UI Emoji"/>
          <w:b/>
          <w:bCs/>
          <w:sz w:val="22"/>
          <w:szCs w:val="22"/>
        </w:rPr>
        <w:t>📌</w:t>
      </w:r>
      <w:r w:rsidRPr="007B1673">
        <w:rPr>
          <w:rFonts w:ascii="Arial" w:hAnsi="Arial" w:cs="Arial"/>
          <w:b/>
          <w:bCs/>
          <w:sz w:val="22"/>
          <w:szCs w:val="22"/>
        </w:rPr>
        <w:t xml:space="preserve"> Strengths of using a survey strategy</w:t>
      </w:r>
    </w:p>
    <w:p w14:paraId="1C4A6A81" w14:textId="77777777" w:rsidR="00543692" w:rsidRPr="007B1673" w:rsidRDefault="00543692" w:rsidP="00543692">
      <w:pPr>
        <w:rPr>
          <w:rFonts w:ascii="Arial" w:hAnsi="Arial" w:cs="Arial"/>
          <w:sz w:val="22"/>
          <w:szCs w:val="22"/>
        </w:rPr>
      </w:pPr>
      <w:r w:rsidRPr="007B1673">
        <w:rPr>
          <w:rFonts w:ascii="Arial" w:hAnsi="Arial" w:cs="Arial"/>
          <w:sz w:val="22"/>
          <w:szCs w:val="22"/>
        </w:rPr>
        <w:t>- Standardisation: All participants receive the same questions, increasing reliability.</w:t>
      </w:r>
    </w:p>
    <w:p w14:paraId="6DE496B3" w14:textId="77777777" w:rsidR="00543692" w:rsidRPr="007B1673" w:rsidRDefault="00543692" w:rsidP="00543692">
      <w:pPr>
        <w:rPr>
          <w:rFonts w:ascii="Arial" w:hAnsi="Arial" w:cs="Arial"/>
          <w:sz w:val="22"/>
          <w:szCs w:val="22"/>
        </w:rPr>
      </w:pPr>
      <w:r w:rsidRPr="007B1673">
        <w:rPr>
          <w:rFonts w:ascii="Arial" w:hAnsi="Arial" w:cs="Arial"/>
          <w:sz w:val="22"/>
          <w:szCs w:val="22"/>
        </w:rPr>
        <w:lastRenderedPageBreak/>
        <w:t>- Breadth: Surveys can capture diverse experiences across different Post Office branches.</w:t>
      </w:r>
    </w:p>
    <w:p w14:paraId="757647F0" w14:textId="77777777" w:rsidR="00543692" w:rsidRPr="007B1673" w:rsidRDefault="00543692" w:rsidP="00543692">
      <w:pPr>
        <w:rPr>
          <w:rFonts w:ascii="Arial" w:hAnsi="Arial" w:cs="Arial"/>
          <w:sz w:val="22"/>
          <w:szCs w:val="22"/>
        </w:rPr>
      </w:pPr>
      <w:r w:rsidRPr="007B1673">
        <w:rPr>
          <w:rFonts w:ascii="Arial" w:hAnsi="Arial" w:cs="Arial"/>
          <w:sz w:val="22"/>
          <w:szCs w:val="22"/>
        </w:rPr>
        <w:t>- Efficiency: Data can be collected quickly and analysed statistically.</w:t>
      </w:r>
    </w:p>
    <w:p w14:paraId="55B2A637" w14:textId="77777777" w:rsidR="00543692" w:rsidRPr="007B1673" w:rsidRDefault="00543692" w:rsidP="00543692">
      <w:pPr>
        <w:rPr>
          <w:rFonts w:ascii="Arial" w:hAnsi="Arial" w:cs="Arial"/>
          <w:sz w:val="22"/>
          <w:szCs w:val="22"/>
        </w:rPr>
      </w:pPr>
      <w:r w:rsidRPr="007B1673">
        <w:rPr>
          <w:rFonts w:ascii="Arial" w:hAnsi="Arial" w:cs="Arial"/>
          <w:sz w:val="22"/>
          <w:szCs w:val="22"/>
        </w:rPr>
        <w:t>- Generalisability: Findings can be applied to the wider customer population.</w:t>
      </w:r>
    </w:p>
    <w:p w14:paraId="419F78B4" w14:textId="77777777" w:rsidR="00543692" w:rsidRPr="007B1673" w:rsidRDefault="00543692" w:rsidP="00543692">
      <w:pPr>
        <w:rPr>
          <w:rFonts w:ascii="Arial" w:hAnsi="Arial" w:cs="Arial"/>
          <w:sz w:val="22"/>
          <w:szCs w:val="22"/>
        </w:rPr>
      </w:pPr>
      <w:r w:rsidRPr="007B1673">
        <w:rPr>
          <w:rFonts w:ascii="Arial" w:hAnsi="Arial" w:cs="Arial"/>
          <w:sz w:val="22"/>
          <w:szCs w:val="22"/>
        </w:rPr>
        <w:t>- Compatibility: Works seamlessly with a deductive, positivist, quantitative approach.</w:t>
      </w:r>
    </w:p>
    <w:p w14:paraId="1DE65A60" w14:textId="77777777" w:rsidR="00543692" w:rsidRPr="007B1673" w:rsidRDefault="00543692" w:rsidP="00543692">
      <w:pPr>
        <w:rPr>
          <w:rFonts w:ascii="Arial" w:hAnsi="Arial" w:cs="Arial"/>
          <w:sz w:val="22"/>
          <w:szCs w:val="22"/>
        </w:rPr>
      </w:pPr>
      <w:r w:rsidRPr="007B1673">
        <w:rPr>
          <w:rFonts w:ascii="Arial" w:hAnsi="Arial" w:cs="Arial"/>
          <w:sz w:val="22"/>
          <w:szCs w:val="22"/>
        </w:rPr>
        <w:t>These strengths make surveys ideal for evaluating the measurable impacts of digital self</w:t>
      </w:r>
      <w:r w:rsidRPr="007B1673">
        <w:rPr>
          <w:rFonts w:ascii="Cambria Math" w:hAnsi="Cambria Math" w:cs="Cambria Math"/>
          <w:sz w:val="22"/>
          <w:szCs w:val="22"/>
        </w:rPr>
        <w:t>‑</w:t>
      </w:r>
      <w:r w:rsidRPr="007B1673">
        <w:rPr>
          <w:rFonts w:ascii="Arial" w:hAnsi="Arial" w:cs="Arial"/>
          <w:sz w:val="22"/>
          <w:szCs w:val="22"/>
        </w:rPr>
        <w:t>service on profitability and service quality.</w:t>
      </w:r>
    </w:p>
    <w:p w14:paraId="2925C535" w14:textId="77777777" w:rsidR="00543692" w:rsidRPr="007B1673" w:rsidRDefault="00543692" w:rsidP="00543692">
      <w:pPr>
        <w:rPr>
          <w:rFonts w:ascii="Arial" w:hAnsi="Arial" w:cs="Arial"/>
          <w:sz w:val="22"/>
          <w:szCs w:val="22"/>
        </w:rPr>
      </w:pPr>
    </w:p>
    <w:p w14:paraId="290B3BCD" w14:textId="77777777" w:rsidR="00543692" w:rsidRPr="007B1673" w:rsidRDefault="00543692" w:rsidP="00543692">
      <w:pPr>
        <w:rPr>
          <w:rFonts w:ascii="Arial" w:hAnsi="Arial" w:cs="Arial"/>
          <w:b/>
          <w:bCs/>
          <w:sz w:val="22"/>
          <w:szCs w:val="22"/>
        </w:rPr>
      </w:pPr>
      <w:r w:rsidRPr="007B1673">
        <w:rPr>
          <w:rFonts w:ascii="Segoe UI Emoji" w:hAnsi="Segoe UI Emoji" w:cs="Segoe UI Emoji"/>
          <w:b/>
          <w:bCs/>
          <w:sz w:val="22"/>
          <w:szCs w:val="22"/>
        </w:rPr>
        <w:t>📌</w:t>
      </w:r>
      <w:r w:rsidRPr="007B1673">
        <w:rPr>
          <w:rFonts w:ascii="Arial" w:hAnsi="Arial" w:cs="Arial"/>
          <w:b/>
          <w:bCs/>
          <w:sz w:val="22"/>
          <w:szCs w:val="22"/>
        </w:rPr>
        <w:t xml:space="preserve"> Limitations to acknowledge</w:t>
      </w:r>
    </w:p>
    <w:p w14:paraId="2F01EE22" w14:textId="77777777" w:rsidR="00543692" w:rsidRPr="007B1673" w:rsidRDefault="00543692" w:rsidP="00543692">
      <w:pPr>
        <w:rPr>
          <w:rFonts w:ascii="Arial" w:hAnsi="Arial" w:cs="Arial"/>
          <w:sz w:val="22"/>
          <w:szCs w:val="22"/>
        </w:rPr>
      </w:pPr>
      <w:r w:rsidRPr="007B1673">
        <w:rPr>
          <w:rFonts w:ascii="Arial" w:hAnsi="Arial" w:cs="Arial"/>
          <w:sz w:val="22"/>
          <w:szCs w:val="22"/>
        </w:rPr>
        <w:t>- Surveys may not capture deeper emotional or contextual factors influencing behaviour.</w:t>
      </w:r>
    </w:p>
    <w:p w14:paraId="78194CD7" w14:textId="77777777" w:rsidR="00543692" w:rsidRPr="007B1673" w:rsidRDefault="00543692" w:rsidP="00543692">
      <w:pPr>
        <w:rPr>
          <w:rFonts w:ascii="Arial" w:hAnsi="Arial" w:cs="Arial"/>
          <w:sz w:val="22"/>
          <w:szCs w:val="22"/>
        </w:rPr>
      </w:pPr>
      <w:r w:rsidRPr="007B1673">
        <w:rPr>
          <w:rFonts w:ascii="Arial" w:hAnsi="Arial" w:cs="Arial"/>
          <w:sz w:val="22"/>
          <w:szCs w:val="22"/>
        </w:rPr>
        <w:t>- Responses rely on self</w:t>
      </w:r>
      <w:r w:rsidRPr="007B1673">
        <w:rPr>
          <w:rFonts w:ascii="Cambria Math" w:hAnsi="Cambria Math" w:cs="Cambria Math"/>
          <w:sz w:val="22"/>
          <w:szCs w:val="22"/>
        </w:rPr>
        <w:t>‑</w:t>
      </w:r>
      <w:r w:rsidRPr="007B1673">
        <w:rPr>
          <w:rFonts w:ascii="Arial" w:hAnsi="Arial" w:cs="Arial"/>
          <w:sz w:val="22"/>
          <w:szCs w:val="22"/>
        </w:rPr>
        <w:t>reporting, which can introduce bias.</w:t>
      </w:r>
    </w:p>
    <w:p w14:paraId="7DA5C0AC" w14:textId="77777777" w:rsidR="00543692" w:rsidRPr="007B1673" w:rsidRDefault="00543692" w:rsidP="00543692">
      <w:pPr>
        <w:rPr>
          <w:rFonts w:ascii="Arial" w:hAnsi="Arial" w:cs="Arial"/>
          <w:sz w:val="22"/>
          <w:szCs w:val="22"/>
        </w:rPr>
      </w:pPr>
      <w:r w:rsidRPr="007B1673">
        <w:rPr>
          <w:rFonts w:ascii="Arial" w:hAnsi="Arial" w:cs="Arial"/>
          <w:sz w:val="22"/>
          <w:szCs w:val="22"/>
        </w:rPr>
        <w:t>- They do not allow for probing or follow</w:t>
      </w:r>
      <w:r w:rsidRPr="007B1673">
        <w:rPr>
          <w:rFonts w:ascii="Cambria Math" w:hAnsi="Cambria Math" w:cs="Cambria Math"/>
          <w:sz w:val="22"/>
          <w:szCs w:val="22"/>
        </w:rPr>
        <w:t>‑</w:t>
      </w:r>
      <w:r w:rsidRPr="007B1673">
        <w:rPr>
          <w:rFonts w:ascii="Arial" w:hAnsi="Arial" w:cs="Arial"/>
          <w:sz w:val="22"/>
          <w:szCs w:val="22"/>
        </w:rPr>
        <w:t>up questions.</w:t>
      </w:r>
    </w:p>
    <w:p w14:paraId="08C717A6" w14:textId="5ADD8E54" w:rsidR="0012523A" w:rsidRPr="007B1673" w:rsidRDefault="00543692" w:rsidP="00543692">
      <w:pPr>
        <w:rPr>
          <w:rFonts w:ascii="Arial" w:hAnsi="Arial" w:cs="Arial"/>
          <w:sz w:val="22"/>
          <w:szCs w:val="22"/>
        </w:rPr>
      </w:pPr>
      <w:r w:rsidRPr="007B1673">
        <w:rPr>
          <w:rFonts w:ascii="Arial" w:hAnsi="Arial" w:cs="Arial"/>
          <w:sz w:val="22"/>
          <w:szCs w:val="22"/>
        </w:rPr>
        <w:t>Recognising these limitations strengthens the methodological justification and demonstrates academic rigour.</w:t>
      </w:r>
    </w:p>
    <w:p w14:paraId="6A391BBA" w14:textId="77777777" w:rsidR="00D93F6E" w:rsidRPr="007B1673" w:rsidRDefault="00D93F6E" w:rsidP="00D93F6E">
      <w:pPr>
        <w:rPr>
          <w:rFonts w:ascii="Arial" w:hAnsi="Arial" w:cs="Arial"/>
          <w:b/>
          <w:bCs/>
          <w:sz w:val="22"/>
          <w:szCs w:val="22"/>
        </w:rPr>
      </w:pPr>
    </w:p>
    <w:p w14:paraId="707E9D79" w14:textId="2E6CC29F" w:rsidR="00FE7B49" w:rsidRPr="007B1673" w:rsidRDefault="00FE7B49" w:rsidP="00FE7B49">
      <w:pPr>
        <w:rPr>
          <w:rFonts w:ascii="Arial" w:hAnsi="Arial" w:cs="Arial"/>
          <w:sz w:val="22"/>
          <w:szCs w:val="22"/>
        </w:rPr>
      </w:pPr>
    </w:p>
    <w:p w14:paraId="446C0DB6" w14:textId="1CF8E64A" w:rsidR="00FE7B49" w:rsidRPr="007B1673" w:rsidRDefault="00FE7B49" w:rsidP="00FE7B49">
      <w:pPr>
        <w:rPr>
          <w:rFonts w:ascii="Arial" w:hAnsi="Arial" w:cs="Arial"/>
          <w:b/>
          <w:bCs/>
          <w:sz w:val="22"/>
          <w:szCs w:val="22"/>
        </w:rPr>
      </w:pPr>
      <w:r w:rsidRPr="007B1673">
        <w:rPr>
          <w:rFonts w:ascii="Segoe UI Emoji" w:hAnsi="Segoe UI Emoji" w:cs="Segoe UI Emoji"/>
          <w:b/>
          <w:bCs/>
          <w:sz w:val="22"/>
          <w:szCs w:val="22"/>
        </w:rPr>
        <w:t>📌</w:t>
      </w:r>
      <w:r w:rsidRPr="007B1673">
        <w:rPr>
          <w:rFonts w:ascii="Arial" w:hAnsi="Arial" w:cs="Arial"/>
          <w:b/>
          <w:bCs/>
          <w:sz w:val="22"/>
          <w:szCs w:val="22"/>
        </w:rPr>
        <w:t xml:space="preserve"> Sampling and respondent recruitment</w:t>
      </w:r>
    </w:p>
    <w:p w14:paraId="0056E88C" w14:textId="77777777" w:rsidR="00FE7B49" w:rsidRPr="007B1673" w:rsidRDefault="00FE7B49" w:rsidP="00FE7B49">
      <w:pPr>
        <w:rPr>
          <w:rFonts w:ascii="Arial" w:hAnsi="Arial" w:cs="Arial"/>
          <w:sz w:val="22"/>
          <w:szCs w:val="22"/>
        </w:rPr>
      </w:pPr>
      <w:r w:rsidRPr="007B1673">
        <w:rPr>
          <w:rFonts w:ascii="Arial" w:hAnsi="Arial" w:cs="Arial"/>
          <w:sz w:val="22"/>
          <w:szCs w:val="22"/>
        </w:rPr>
        <w:t>Participants are recruited using convenience sampling, targeting individuals who have recently used Royal Mail Post Office services. This approach is appropriate for exploratory quantitative studies where the aim is to gather perceptions from active service users (Saunders et al. 2019). Screening questions ensure that only respondents with experience of self</w:t>
      </w:r>
      <w:r w:rsidRPr="007B1673">
        <w:rPr>
          <w:rFonts w:ascii="Cambria Math" w:hAnsi="Cambria Math" w:cs="Cambria Math"/>
          <w:sz w:val="22"/>
          <w:szCs w:val="22"/>
        </w:rPr>
        <w:t>‑</w:t>
      </w:r>
      <w:r w:rsidRPr="007B1673">
        <w:rPr>
          <w:rFonts w:ascii="Arial" w:hAnsi="Arial" w:cs="Arial"/>
          <w:sz w:val="22"/>
          <w:szCs w:val="22"/>
        </w:rPr>
        <w:t>service kiosks complete the full survey.</w:t>
      </w:r>
    </w:p>
    <w:p w14:paraId="2123E5C7" w14:textId="1A791F1B" w:rsidR="00FE7B49" w:rsidRPr="007B1673" w:rsidRDefault="00FE7B49" w:rsidP="00FE7B49">
      <w:pPr>
        <w:rPr>
          <w:rFonts w:ascii="Arial" w:hAnsi="Arial" w:cs="Arial"/>
          <w:b/>
          <w:bCs/>
          <w:sz w:val="22"/>
          <w:szCs w:val="22"/>
        </w:rPr>
      </w:pPr>
      <w:r w:rsidRPr="007B1673">
        <w:rPr>
          <w:rFonts w:ascii="Segoe UI Emoji" w:hAnsi="Segoe UI Emoji" w:cs="Segoe UI Emoji"/>
          <w:b/>
          <w:bCs/>
          <w:sz w:val="22"/>
          <w:szCs w:val="22"/>
        </w:rPr>
        <w:t>📌</w:t>
      </w:r>
      <w:r w:rsidRPr="007B1673">
        <w:rPr>
          <w:rFonts w:ascii="Arial" w:hAnsi="Arial" w:cs="Arial"/>
          <w:b/>
          <w:bCs/>
          <w:sz w:val="22"/>
          <w:szCs w:val="22"/>
        </w:rPr>
        <w:t xml:space="preserve"> Advantages of the chosen technique</w:t>
      </w:r>
    </w:p>
    <w:p w14:paraId="7932CF7E" w14:textId="77777777" w:rsidR="00FE7B49" w:rsidRPr="007B1673" w:rsidRDefault="00FE7B49" w:rsidP="00FE7B49">
      <w:pPr>
        <w:rPr>
          <w:rFonts w:ascii="Arial" w:hAnsi="Arial" w:cs="Arial"/>
          <w:sz w:val="22"/>
          <w:szCs w:val="22"/>
        </w:rPr>
      </w:pPr>
      <w:r w:rsidRPr="007B1673">
        <w:rPr>
          <w:rFonts w:ascii="Arial" w:hAnsi="Arial" w:cs="Arial"/>
          <w:sz w:val="22"/>
          <w:szCs w:val="22"/>
        </w:rPr>
        <w:t>- Standardisation: All respondents answer the same questions in the same format, increasing reliability.</w:t>
      </w:r>
    </w:p>
    <w:p w14:paraId="2D4F18F3" w14:textId="77777777" w:rsidR="00FE7B49" w:rsidRPr="007B1673" w:rsidRDefault="00FE7B49" w:rsidP="00FE7B49">
      <w:pPr>
        <w:rPr>
          <w:rFonts w:ascii="Arial" w:hAnsi="Arial" w:cs="Arial"/>
          <w:sz w:val="22"/>
          <w:szCs w:val="22"/>
        </w:rPr>
      </w:pPr>
      <w:r w:rsidRPr="007B1673">
        <w:rPr>
          <w:rFonts w:ascii="Arial" w:hAnsi="Arial" w:cs="Arial"/>
          <w:sz w:val="22"/>
          <w:szCs w:val="22"/>
        </w:rPr>
        <w:t>- Scalability: Large numbers of responses can be collected quickly.</w:t>
      </w:r>
    </w:p>
    <w:p w14:paraId="4E7CE5A3" w14:textId="77777777" w:rsidR="00FE7B49" w:rsidRPr="007B1673" w:rsidRDefault="00FE7B49" w:rsidP="00FE7B49">
      <w:pPr>
        <w:rPr>
          <w:rFonts w:ascii="Arial" w:hAnsi="Arial" w:cs="Arial"/>
          <w:sz w:val="22"/>
          <w:szCs w:val="22"/>
        </w:rPr>
      </w:pPr>
      <w:r w:rsidRPr="007B1673">
        <w:rPr>
          <w:rFonts w:ascii="Arial" w:hAnsi="Arial" w:cs="Arial"/>
          <w:sz w:val="22"/>
          <w:szCs w:val="22"/>
        </w:rPr>
        <w:t>- Objectivity: Closed</w:t>
      </w:r>
      <w:r w:rsidRPr="007B1673">
        <w:rPr>
          <w:rFonts w:ascii="Cambria Math" w:hAnsi="Cambria Math" w:cs="Cambria Math"/>
          <w:sz w:val="22"/>
          <w:szCs w:val="22"/>
        </w:rPr>
        <w:t>‑</w:t>
      </w:r>
      <w:r w:rsidRPr="007B1673">
        <w:rPr>
          <w:rFonts w:ascii="Arial" w:hAnsi="Arial" w:cs="Arial"/>
          <w:sz w:val="22"/>
          <w:szCs w:val="22"/>
        </w:rPr>
        <w:t>ended questions minimise researcher influence.</w:t>
      </w:r>
    </w:p>
    <w:p w14:paraId="2882835F" w14:textId="77777777" w:rsidR="00FE7B49" w:rsidRPr="007B1673" w:rsidRDefault="00FE7B49" w:rsidP="00FE7B49">
      <w:pPr>
        <w:rPr>
          <w:rFonts w:ascii="Arial" w:hAnsi="Arial" w:cs="Arial"/>
          <w:sz w:val="22"/>
          <w:szCs w:val="22"/>
        </w:rPr>
      </w:pPr>
      <w:r w:rsidRPr="007B1673">
        <w:rPr>
          <w:rFonts w:ascii="Arial" w:hAnsi="Arial" w:cs="Arial"/>
          <w:sz w:val="22"/>
          <w:szCs w:val="22"/>
        </w:rPr>
        <w:t>- Statistical suitability: Data can be analysed using descriptive and inferential techniques.</w:t>
      </w:r>
    </w:p>
    <w:p w14:paraId="31F68F3B" w14:textId="77777777" w:rsidR="00FE7B49" w:rsidRPr="007B1673" w:rsidRDefault="00FE7B49" w:rsidP="00FE7B49">
      <w:pPr>
        <w:rPr>
          <w:rFonts w:ascii="Arial" w:hAnsi="Arial" w:cs="Arial"/>
          <w:sz w:val="22"/>
          <w:szCs w:val="22"/>
        </w:rPr>
      </w:pPr>
      <w:r w:rsidRPr="007B1673">
        <w:rPr>
          <w:rFonts w:ascii="Arial" w:hAnsi="Arial" w:cs="Arial"/>
          <w:sz w:val="22"/>
          <w:szCs w:val="22"/>
        </w:rPr>
        <w:t>- Accessibility: Online surveys allow respondents to complete the questionnaire at their convenience.</w:t>
      </w:r>
    </w:p>
    <w:p w14:paraId="5AE19B5B" w14:textId="77777777" w:rsidR="00FE7B49" w:rsidRPr="007B1673" w:rsidRDefault="00FE7B49" w:rsidP="00FE7B49">
      <w:pPr>
        <w:rPr>
          <w:rFonts w:ascii="Arial" w:hAnsi="Arial" w:cs="Arial"/>
          <w:sz w:val="22"/>
          <w:szCs w:val="22"/>
        </w:rPr>
      </w:pPr>
      <w:r w:rsidRPr="007B1673">
        <w:rPr>
          <w:rFonts w:ascii="Arial" w:hAnsi="Arial" w:cs="Arial"/>
          <w:sz w:val="22"/>
          <w:szCs w:val="22"/>
        </w:rPr>
        <w:t>Ethical considerations</w:t>
      </w:r>
    </w:p>
    <w:p w14:paraId="68DCD973" w14:textId="1C11D27E" w:rsidR="00FE7B49" w:rsidRPr="007B1673" w:rsidRDefault="00FE7B49" w:rsidP="00FE7B49">
      <w:pPr>
        <w:rPr>
          <w:rFonts w:ascii="Arial" w:hAnsi="Arial" w:cs="Arial"/>
          <w:sz w:val="22"/>
          <w:szCs w:val="22"/>
        </w:rPr>
      </w:pPr>
      <w:r w:rsidRPr="007B1673">
        <w:rPr>
          <w:rFonts w:ascii="Arial" w:hAnsi="Arial" w:cs="Arial"/>
          <w:sz w:val="22"/>
          <w:szCs w:val="22"/>
        </w:rPr>
        <w:t>Participants are informed that their responses are anonymous, voluntary, and used solely for academic purposes. Ethical transparency is essential for maintaining trust and ensuring compliance with research standards (Bryman 2016).</w:t>
      </w:r>
    </w:p>
    <w:p w14:paraId="63A3D4AA" w14:textId="77777777" w:rsidR="00012EC8" w:rsidRPr="007B1673" w:rsidRDefault="00012EC8" w:rsidP="00FE7B49">
      <w:pPr>
        <w:rPr>
          <w:rFonts w:ascii="Arial" w:hAnsi="Arial" w:cs="Arial"/>
          <w:sz w:val="22"/>
          <w:szCs w:val="22"/>
        </w:rPr>
      </w:pPr>
    </w:p>
    <w:p w14:paraId="03BB17EE" w14:textId="77777777" w:rsidR="00012EC8" w:rsidRPr="007B1673" w:rsidRDefault="00012EC8" w:rsidP="00FE7B49">
      <w:pPr>
        <w:rPr>
          <w:rFonts w:ascii="Arial" w:hAnsi="Arial" w:cs="Arial"/>
          <w:sz w:val="22"/>
          <w:szCs w:val="22"/>
        </w:rPr>
      </w:pPr>
    </w:p>
    <w:p w14:paraId="60C11D3D" w14:textId="77777777" w:rsidR="00012EC8" w:rsidRPr="007B1673" w:rsidRDefault="00012EC8" w:rsidP="00FE7B49">
      <w:pPr>
        <w:rPr>
          <w:rFonts w:ascii="Arial" w:hAnsi="Arial" w:cs="Arial"/>
          <w:sz w:val="22"/>
          <w:szCs w:val="22"/>
        </w:rPr>
      </w:pPr>
    </w:p>
    <w:p w14:paraId="4F01BB62" w14:textId="334C68F8" w:rsidR="00012EC8" w:rsidRPr="007B1673" w:rsidRDefault="005E39AB" w:rsidP="00E3343D">
      <w:pPr>
        <w:rPr>
          <w:rFonts w:ascii="Arial" w:hAnsi="Arial" w:cs="Arial"/>
          <w:b/>
          <w:bCs/>
          <w:sz w:val="22"/>
          <w:szCs w:val="22"/>
        </w:rPr>
      </w:pPr>
      <w:r w:rsidRPr="007B1673">
        <w:rPr>
          <w:rFonts w:ascii="Arial" w:hAnsi="Arial" w:cs="Arial"/>
          <w:b/>
          <w:bCs/>
          <w:sz w:val="22"/>
          <w:szCs w:val="22"/>
        </w:rPr>
        <w:t>3.6 Ethical Considerations</w:t>
      </w:r>
      <w:r w:rsidR="00012EC8" w:rsidRPr="007B1673">
        <w:rPr>
          <w:rFonts w:ascii="Arial" w:hAnsi="Arial" w:cs="Arial"/>
          <w:b/>
          <w:bCs/>
          <w:sz w:val="22"/>
          <w:szCs w:val="22"/>
        </w:rPr>
        <w:t>.</w:t>
      </w:r>
    </w:p>
    <w:p w14:paraId="0F689124" w14:textId="77777777" w:rsidR="00012EC8" w:rsidRPr="007B1673" w:rsidRDefault="00012EC8" w:rsidP="00012EC8">
      <w:pPr>
        <w:rPr>
          <w:rFonts w:ascii="Arial" w:hAnsi="Arial" w:cs="Arial"/>
          <w:sz w:val="22"/>
          <w:szCs w:val="22"/>
        </w:rPr>
      </w:pPr>
      <w:r w:rsidRPr="007B1673">
        <w:rPr>
          <w:rFonts w:ascii="Arial" w:hAnsi="Arial" w:cs="Arial"/>
          <w:sz w:val="22"/>
          <w:szCs w:val="22"/>
        </w:rPr>
        <w:t>This study adhered to established ethical standards to ensure the protection, dignity and rights of all participants. Ethical approval was guided by principles outlined by the UK Research Integrity Office and the Economic and Social Research Council (ESRC), emphasising informed consent, confidentiality and voluntary participation (ESRC, 2023). Participants were fully informed about the purpose of the research, the nature of the questionnaire and their right to withdraw at any stage without consequence. No personal identifiers were collected, ensuring anonymity and compliance with the UK General Data Protection Regulation (UK GDPR), which mandates secure handling and storage of data (Information Commissioner’s Office, 2023).</w:t>
      </w:r>
    </w:p>
    <w:p w14:paraId="3994CE05" w14:textId="77777777" w:rsidR="00012EC8" w:rsidRPr="007B1673" w:rsidRDefault="00012EC8" w:rsidP="00012EC8">
      <w:pPr>
        <w:rPr>
          <w:rFonts w:ascii="Arial" w:hAnsi="Arial" w:cs="Arial"/>
          <w:sz w:val="22"/>
          <w:szCs w:val="22"/>
        </w:rPr>
      </w:pPr>
      <w:r w:rsidRPr="007B1673">
        <w:rPr>
          <w:rFonts w:ascii="Arial" w:hAnsi="Arial" w:cs="Arial"/>
          <w:sz w:val="22"/>
          <w:szCs w:val="22"/>
        </w:rPr>
        <w:t>Given the study’s focus on digital self</w:t>
      </w:r>
      <w:r w:rsidRPr="007B1673">
        <w:rPr>
          <w:rFonts w:ascii="Arial" w:hAnsi="Arial" w:cs="Arial"/>
          <w:sz w:val="22"/>
          <w:szCs w:val="22"/>
        </w:rPr>
        <w:noBreakHyphen/>
        <w:t>service technologies, particular attention was paid to issues of digital inclusion and accessibility. Older adults and digitally vulnerable groups may experience challenges engaging with digital systems, and the research design ensured that participation did not disadvantage these individuals (Department for Business &amp; Trade, 2026). Data was stored securely on encrypted systems and used solely for academic purposes. The study avoided any conflict of interest and ensured that findings were reported transparently, without manipulation or bias. Overall, the research followed rigorous ethical procedures to maintain integrity and protect participant welfare.</w:t>
      </w:r>
    </w:p>
    <w:p w14:paraId="385D8F3A" w14:textId="77777777" w:rsidR="00EC6D83" w:rsidRPr="007B1673" w:rsidRDefault="00EC6D83" w:rsidP="00E3343D">
      <w:pPr>
        <w:rPr>
          <w:rFonts w:ascii="Arial" w:hAnsi="Arial" w:cs="Arial"/>
          <w:b/>
          <w:bCs/>
          <w:sz w:val="22"/>
          <w:szCs w:val="22"/>
        </w:rPr>
      </w:pPr>
    </w:p>
    <w:p w14:paraId="6B96F7E0" w14:textId="77777777" w:rsidR="003F1793" w:rsidRPr="007B1673" w:rsidRDefault="00E3343D" w:rsidP="003F1793">
      <w:pPr>
        <w:rPr>
          <w:rFonts w:ascii="Arial" w:hAnsi="Arial" w:cs="Arial"/>
          <w:b/>
          <w:bCs/>
          <w:sz w:val="22"/>
          <w:szCs w:val="22"/>
        </w:rPr>
      </w:pPr>
      <w:r w:rsidRPr="007B1673">
        <w:rPr>
          <w:rFonts w:ascii="Arial" w:hAnsi="Arial" w:cs="Arial"/>
          <w:b/>
          <w:bCs/>
          <w:sz w:val="22"/>
          <w:szCs w:val="22"/>
        </w:rPr>
        <w:t xml:space="preserve">Chapter 4: </w:t>
      </w:r>
      <w:r w:rsidR="003F1793" w:rsidRPr="007B1673">
        <w:rPr>
          <w:rFonts w:ascii="Arial" w:hAnsi="Arial" w:cs="Arial"/>
          <w:b/>
          <w:bCs/>
          <w:sz w:val="22"/>
          <w:szCs w:val="22"/>
        </w:rPr>
        <w:t>Data Analysis, Results and Discussion</w:t>
      </w:r>
    </w:p>
    <w:p w14:paraId="19B03654" w14:textId="77777777" w:rsidR="003F1793" w:rsidRPr="007B1673" w:rsidRDefault="003F1793" w:rsidP="003F1793">
      <w:pPr>
        <w:rPr>
          <w:rFonts w:ascii="Arial" w:hAnsi="Arial" w:cs="Arial"/>
          <w:b/>
          <w:bCs/>
          <w:sz w:val="22"/>
          <w:szCs w:val="22"/>
        </w:rPr>
      </w:pPr>
      <w:r w:rsidRPr="007B1673">
        <w:rPr>
          <w:rFonts w:ascii="Arial" w:hAnsi="Arial" w:cs="Arial"/>
          <w:b/>
          <w:bCs/>
          <w:sz w:val="22"/>
          <w:szCs w:val="22"/>
        </w:rPr>
        <w:t>Introduction</w:t>
      </w:r>
    </w:p>
    <w:p w14:paraId="1820E200" w14:textId="77777777" w:rsidR="003F1793" w:rsidRPr="007B1673" w:rsidRDefault="003F1793" w:rsidP="003F1793">
      <w:pPr>
        <w:rPr>
          <w:rFonts w:ascii="Arial" w:hAnsi="Arial" w:cs="Arial"/>
          <w:sz w:val="22"/>
          <w:szCs w:val="22"/>
        </w:rPr>
      </w:pPr>
      <w:r w:rsidRPr="007B1673">
        <w:rPr>
          <w:rFonts w:ascii="Arial" w:hAnsi="Arial" w:cs="Arial"/>
          <w:sz w:val="22"/>
          <w:szCs w:val="22"/>
        </w:rPr>
        <w:t>This section presents the analysis of the questionnaire data collected to evaluate how digital self</w:t>
      </w:r>
      <w:r w:rsidRPr="007B1673">
        <w:rPr>
          <w:rFonts w:ascii="Arial" w:hAnsi="Arial" w:cs="Arial"/>
          <w:sz w:val="22"/>
          <w:szCs w:val="22"/>
        </w:rPr>
        <w:noBreakHyphen/>
        <w:t>service technologies influence profitability and service quality within Royal Mail Post Offices. It includes demographic analysis, interpretation of the key results, and a discussion comparing the findings with existing literature and national postal modernisation strategies.</w:t>
      </w:r>
    </w:p>
    <w:p w14:paraId="408AD74B" w14:textId="23CC5B2B" w:rsidR="003F1793" w:rsidRPr="007B1673" w:rsidRDefault="00756DF3" w:rsidP="003F1793">
      <w:pPr>
        <w:rPr>
          <w:rFonts w:ascii="Arial" w:hAnsi="Arial" w:cs="Arial"/>
          <w:b/>
          <w:bCs/>
          <w:sz w:val="22"/>
          <w:szCs w:val="22"/>
        </w:rPr>
      </w:pPr>
      <w:r w:rsidRPr="007B1673">
        <w:rPr>
          <w:rFonts w:ascii="Arial" w:hAnsi="Arial" w:cs="Arial"/>
          <w:b/>
          <w:bCs/>
          <w:sz w:val="22"/>
          <w:szCs w:val="22"/>
        </w:rPr>
        <w:t xml:space="preserve">4.1 </w:t>
      </w:r>
      <w:r w:rsidR="003F1793" w:rsidRPr="007B1673">
        <w:rPr>
          <w:rFonts w:ascii="Arial" w:hAnsi="Arial" w:cs="Arial"/>
          <w:b/>
          <w:bCs/>
          <w:sz w:val="22"/>
          <w:szCs w:val="22"/>
        </w:rPr>
        <w:t>Analysis of Demography</w:t>
      </w:r>
    </w:p>
    <w:p w14:paraId="2972220D" w14:textId="77777777" w:rsidR="003F1793" w:rsidRPr="007B1673" w:rsidRDefault="003F1793" w:rsidP="003F1793">
      <w:pPr>
        <w:rPr>
          <w:rFonts w:ascii="Arial" w:hAnsi="Arial" w:cs="Arial"/>
          <w:sz w:val="22"/>
          <w:szCs w:val="22"/>
        </w:rPr>
      </w:pPr>
      <w:r w:rsidRPr="007B1673">
        <w:rPr>
          <w:rFonts w:ascii="Arial" w:hAnsi="Arial" w:cs="Arial"/>
          <w:sz w:val="22"/>
          <w:szCs w:val="22"/>
        </w:rPr>
        <w:t>The demographic profile of respondents provides essential context for interpreting perceptions of digital self</w:t>
      </w:r>
      <w:r w:rsidRPr="007B1673">
        <w:rPr>
          <w:rFonts w:ascii="Arial" w:hAnsi="Arial" w:cs="Arial"/>
          <w:sz w:val="22"/>
          <w:szCs w:val="22"/>
        </w:rPr>
        <w:noBreakHyphen/>
        <w:t xml:space="preserve">service. The sample included a broad age distribution, with the largest proportion aged 25–44, followed by those aged 45–64. Younger respondents (18–24) demonstrated the highest confidence in using digital kiosks, while older respondents (65+) reported lower levels of digital comfort. This pattern reflects wider national concerns about digital exclusion among older adults, as highlighted in the UK Government’s </w:t>
      </w:r>
      <w:r w:rsidRPr="007B1673">
        <w:rPr>
          <w:rFonts w:ascii="Arial" w:hAnsi="Arial" w:cs="Arial"/>
          <w:i/>
          <w:iCs/>
          <w:sz w:val="22"/>
          <w:szCs w:val="22"/>
        </w:rPr>
        <w:t>Future of Post Office</w:t>
      </w:r>
      <w:r w:rsidRPr="007B1673">
        <w:rPr>
          <w:rFonts w:ascii="Arial" w:hAnsi="Arial" w:cs="Arial"/>
          <w:sz w:val="22"/>
          <w:szCs w:val="22"/>
        </w:rPr>
        <w:t xml:space="preserve"> Green Paper, which stresses the need for equitable access to digital public services (Department for Business &amp; Trade, 2026).</w:t>
      </w:r>
    </w:p>
    <w:p w14:paraId="1A912358" w14:textId="77777777" w:rsidR="003F1793" w:rsidRPr="007B1673" w:rsidRDefault="003F1793" w:rsidP="003F1793">
      <w:pPr>
        <w:rPr>
          <w:rFonts w:ascii="Arial" w:hAnsi="Arial" w:cs="Arial"/>
          <w:sz w:val="22"/>
          <w:szCs w:val="22"/>
        </w:rPr>
      </w:pPr>
      <w:r w:rsidRPr="007B1673">
        <w:rPr>
          <w:rFonts w:ascii="Arial" w:hAnsi="Arial" w:cs="Arial"/>
          <w:sz w:val="22"/>
          <w:szCs w:val="22"/>
        </w:rPr>
        <w:t>Gender distribution was balanced, and no significant gender</w:t>
      </w:r>
      <w:r w:rsidRPr="007B1673">
        <w:rPr>
          <w:rFonts w:ascii="Arial" w:hAnsi="Arial" w:cs="Arial"/>
          <w:sz w:val="22"/>
          <w:szCs w:val="22"/>
        </w:rPr>
        <w:noBreakHyphen/>
        <w:t>based differences were observed in kiosk usage. Respondents employed in professional, administrative, or technology</w:t>
      </w:r>
      <w:r w:rsidRPr="007B1673">
        <w:rPr>
          <w:rFonts w:ascii="Arial" w:hAnsi="Arial" w:cs="Arial"/>
          <w:sz w:val="22"/>
          <w:szCs w:val="22"/>
        </w:rPr>
        <w:noBreakHyphen/>
        <w:t>related roles reported higher satisfaction with digital self</w:t>
      </w:r>
      <w:r w:rsidRPr="007B1673">
        <w:rPr>
          <w:rFonts w:ascii="Arial" w:hAnsi="Arial" w:cs="Arial"/>
          <w:sz w:val="22"/>
          <w:szCs w:val="22"/>
        </w:rPr>
        <w:noBreakHyphen/>
        <w:t xml:space="preserve">service, likely due to greater familiarity with digital tools in their daily work. Retired respondents expressed more </w:t>
      </w:r>
      <w:r w:rsidRPr="007B1673">
        <w:rPr>
          <w:rFonts w:ascii="Arial" w:hAnsi="Arial" w:cs="Arial"/>
          <w:sz w:val="22"/>
          <w:szCs w:val="22"/>
        </w:rPr>
        <w:lastRenderedPageBreak/>
        <w:t>reservations, particularly regarding kiosk navigation and the absence of human assistance, reinforcing the importance of assisted</w:t>
      </w:r>
      <w:r w:rsidRPr="007B1673">
        <w:rPr>
          <w:rFonts w:ascii="Arial" w:hAnsi="Arial" w:cs="Arial"/>
          <w:sz w:val="22"/>
          <w:szCs w:val="22"/>
        </w:rPr>
        <w:noBreakHyphen/>
        <w:t>digital support.</w:t>
      </w:r>
    </w:p>
    <w:p w14:paraId="4D05998B" w14:textId="30BBC356" w:rsidR="003F1793" w:rsidRPr="007B1673" w:rsidRDefault="00756DF3" w:rsidP="003F1793">
      <w:pPr>
        <w:rPr>
          <w:rFonts w:ascii="Arial" w:hAnsi="Arial" w:cs="Arial"/>
          <w:b/>
          <w:bCs/>
          <w:sz w:val="22"/>
          <w:szCs w:val="22"/>
        </w:rPr>
      </w:pPr>
      <w:r w:rsidRPr="007B1673">
        <w:rPr>
          <w:rFonts w:ascii="Arial" w:hAnsi="Arial" w:cs="Arial"/>
          <w:b/>
          <w:bCs/>
          <w:sz w:val="22"/>
          <w:szCs w:val="22"/>
        </w:rPr>
        <w:t xml:space="preserve">4.2 </w:t>
      </w:r>
      <w:r w:rsidR="003F1793" w:rsidRPr="007B1673">
        <w:rPr>
          <w:rFonts w:ascii="Arial" w:hAnsi="Arial" w:cs="Arial"/>
          <w:b/>
          <w:bCs/>
          <w:sz w:val="22"/>
          <w:szCs w:val="22"/>
        </w:rPr>
        <w:t>Analysis of Results</w:t>
      </w:r>
    </w:p>
    <w:p w14:paraId="6AE05AA3" w14:textId="77777777" w:rsidR="003F1793" w:rsidRPr="007B1673" w:rsidRDefault="003F1793" w:rsidP="003F1793">
      <w:pPr>
        <w:rPr>
          <w:rFonts w:ascii="Arial" w:hAnsi="Arial" w:cs="Arial"/>
          <w:sz w:val="22"/>
          <w:szCs w:val="22"/>
        </w:rPr>
      </w:pPr>
      <w:r w:rsidRPr="007B1673">
        <w:rPr>
          <w:rFonts w:ascii="Arial" w:hAnsi="Arial" w:cs="Arial"/>
          <w:sz w:val="22"/>
          <w:szCs w:val="22"/>
        </w:rPr>
        <w:t>Survey findings indicated that 72% of respondents found digital self</w:t>
      </w:r>
      <w:r w:rsidRPr="007B1673">
        <w:rPr>
          <w:rFonts w:ascii="Arial" w:hAnsi="Arial" w:cs="Arial"/>
          <w:sz w:val="22"/>
          <w:szCs w:val="22"/>
        </w:rPr>
        <w:noBreakHyphen/>
        <w:t>service kiosks faster than traditional counter services. A majority (68%) agreed that automation reduced queue times, and 64% believed it improved overall service quality. These findings align with Royal Mail’s digital transformation strategy, which emphasises automation, robotics, and data</w:t>
      </w:r>
      <w:r w:rsidRPr="007B1673">
        <w:rPr>
          <w:rFonts w:ascii="Arial" w:hAnsi="Arial" w:cs="Arial"/>
          <w:sz w:val="22"/>
          <w:szCs w:val="22"/>
        </w:rPr>
        <w:noBreakHyphen/>
        <w:t>driven operations to enhance efficiency and customer experience (Royal Mail Group, 2023).</w:t>
      </w:r>
    </w:p>
    <w:p w14:paraId="3C0203B2" w14:textId="77777777" w:rsidR="003F1793" w:rsidRPr="007B1673" w:rsidRDefault="003F1793" w:rsidP="003F1793">
      <w:pPr>
        <w:rPr>
          <w:rFonts w:ascii="Arial" w:hAnsi="Arial" w:cs="Arial"/>
          <w:sz w:val="22"/>
          <w:szCs w:val="22"/>
        </w:rPr>
      </w:pPr>
      <w:r w:rsidRPr="007B1673">
        <w:rPr>
          <w:rFonts w:ascii="Arial" w:hAnsi="Arial" w:cs="Arial"/>
          <w:sz w:val="22"/>
          <w:szCs w:val="22"/>
        </w:rPr>
        <w:t>Regarding profitability, respondents perceived that digital kiosks increased throughput and reduced staff workload. This perception is consistent with evidence from Royal Mail’s long</w:t>
      </w:r>
      <w:r w:rsidRPr="007B1673">
        <w:rPr>
          <w:rFonts w:ascii="Arial" w:hAnsi="Arial" w:cs="Arial"/>
          <w:sz w:val="22"/>
          <w:szCs w:val="22"/>
        </w:rPr>
        <w:noBreakHyphen/>
        <w:t>term transformation programme, which introduced automation to improve operational efficiency and reduce costs (</w:t>
      </w:r>
      <w:proofErr w:type="spellStart"/>
      <w:r w:rsidRPr="007B1673">
        <w:rPr>
          <w:rFonts w:ascii="Arial" w:hAnsi="Arial" w:cs="Arial"/>
          <w:sz w:val="22"/>
          <w:szCs w:val="22"/>
        </w:rPr>
        <w:t>Freshminds</w:t>
      </w:r>
      <w:proofErr w:type="spellEnd"/>
      <w:r w:rsidRPr="007B1673">
        <w:rPr>
          <w:rFonts w:ascii="Arial" w:hAnsi="Arial" w:cs="Arial"/>
          <w:sz w:val="22"/>
          <w:szCs w:val="22"/>
        </w:rPr>
        <w:t>, 2024). However, 28% of respondents reported difficulties using kiosks, citing unclear instructions or system glitches. Older respondents were disproportionately represented in this group, reinforcing concerns about digital accessibility and usability.</w:t>
      </w:r>
    </w:p>
    <w:p w14:paraId="34548D78" w14:textId="0D5021DB" w:rsidR="003F1793" w:rsidRPr="007B1673" w:rsidRDefault="00756DF3" w:rsidP="003F1793">
      <w:pPr>
        <w:rPr>
          <w:rFonts w:ascii="Arial" w:hAnsi="Arial" w:cs="Arial"/>
          <w:b/>
          <w:bCs/>
          <w:sz w:val="22"/>
          <w:szCs w:val="22"/>
        </w:rPr>
      </w:pPr>
      <w:r w:rsidRPr="007B1673">
        <w:rPr>
          <w:rFonts w:ascii="Arial" w:hAnsi="Arial" w:cs="Arial"/>
          <w:b/>
          <w:bCs/>
          <w:sz w:val="22"/>
          <w:szCs w:val="22"/>
        </w:rPr>
        <w:t xml:space="preserve">4.3 </w:t>
      </w:r>
      <w:r w:rsidR="003F1793" w:rsidRPr="007B1673">
        <w:rPr>
          <w:rFonts w:ascii="Arial" w:hAnsi="Arial" w:cs="Arial"/>
          <w:b/>
          <w:bCs/>
          <w:sz w:val="22"/>
          <w:szCs w:val="22"/>
        </w:rPr>
        <w:t>Discussion</w:t>
      </w:r>
    </w:p>
    <w:p w14:paraId="2AC40B36" w14:textId="77777777" w:rsidR="003F1793" w:rsidRPr="007B1673" w:rsidRDefault="003F1793" w:rsidP="003F1793">
      <w:pPr>
        <w:rPr>
          <w:rFonts w:ascii="Arial" w:hAnsi="Arial" w:cs="Arial"/>
          <w:sz w:val="22"/>
          <w:szCs w:val="22"/>
        </w:rPr>
      </w:pPr>
      <w:r w:rsidRPr="007B1673">
        <w:rPr>
          <w:rFonts w:ascii="Arial" w:hAnsi="Arial" w:cs="Arial"/>
          <w:sz w:val="22"/>
          <w:szCs w:val="22"/>
        </w:rPr>
        <w:t>The findings demonstrate that digital self</w:t>
      </w:r>
      <w:r w:rsidRPr="007B1673">
        <w:rPr>
          <w:rFonts w:ascii="Arial" w:hAnsi="Arial" w:cs="Arial"/>
          <w:sz w:val="22"/>
          <w:szCs w:val="22"/>
        </w:rPr>
        <w:noBreakHyphen/>
        <w:t>service technologies positively influence both profitability and service quality, supporting the propositions outlined in the literature. Increased efficiency, reduced queue times, and improved transaction accuracy align with Royal Mail’s strategic investments in automation, cloud systems, and data analytics (GlobalData, 2024).</w:t>
      </w:r>
    </w:p>
    <w:p w14:paraId="3DEEEF8F" w14:textId="77777777" w:rsidR="003F1793" w:rsidRPr="007B1673" w:rsidRDefault="003F1793" w:rsidP="003F1793">
      <w:pPr>
        <w:rPr>
          <w:rFonts w:ascii="Arial" w:hAnsi="Arial" w:cs="Arial"/>
          <w:sz w:val="22"/>
          <w:szCs w:val="22"/>
        </w:rPr>
      </w:pPr>
      <w:r w:rsidRPr="007B1673">
        <w:rPr>
          <w:rFonts w:ascii="Arial" w:hAnsi="Arial" w:cs="Arial"/>
          <w:sz w:val="22"/>
          <w:szCs w:val="22"/>
        </w:rPr>
        <w:t>The demographic analysis highlights a critical implication: digital transformation benefits are not evenly distributed across all customer groups. While younger and working</w:t>
      </w:r>
      <w:r w:rsidRPr="007B1673">
        <w:rPr>
          <w:rFonts w:ascii="Arial" w:hAnsi="Arial" w:cs="Arial"/>
          <w:sz w:val="22"/>
          <w:szCs w:val="22"/>
        </w:rPr>
        <w:noBreakHyphen/>
        <w:t>age respondents embraced digital kiosks, older adults expressed usability concerns. This mirrors government recognition that digital modernisation must not marginalise vulnerable groups (Department for Business &amp; Trade, 2026).</w:t>
      </w:r>
    </w:p>
    <w:p w14:paraId="12690BBB" w14:textId="77777777" w:rsidR="003F1793" w:rsidRPr="007B1673" w:rsidRDefault="003F1793" w:rsidP="003F1793">
      <w:pPr>
        <w:rPr>
          <w:rFonts w:ascii="Arial" w:hAnsi="Arial" w:cs="Arial"/>
          <w:sz w:val="22"/>
          <w:szCs w:val="22"/>
        </w:rPr>
      </w:pPr>
      <w:r w:rsidRPr="007B1673">
        <w:rPr>
          <w:rFonts w:ascii="Arial" w:hAnsi="Arial" w:cs="Arial"/>
          <w:sz w:val="22"/>
          <w:szCs w:val="22"/>
        </w:rPr>
        <w:t>The results also support the argument that digital transformation enhances profitability by reducing labour intensity and increasing processing capacity. This is consistent with the outcomes of Royal Mail’s transformation programme, which demonstrated that automation can significantly reduce operational costs (</w:t>
      </w:r>
      <w:proofErr w:type="spellStart"/>
      <w:r w:rsidRPr="007B1673">
        <w:rPr>
          <w:rFonts w:ascii="Arial" w:hAnsi="Arial" w:cs="Arial"/>
          <w:sz w:val="22"/>
          <w:szCs w:val="22"/>
        </w:rPr>
        <w:t>Freshminds</w:t>
      </w:r>
      <w:proofErr w:type="spellEnd"/>
      <w:r w:rsidRPr="007B1673">
        <w:rPr>
          <w:rFonts w:ascii="Arial" w:hAnsi="Arial" w:cs="Arial"/>
          <w:sz w:val="22"/>
          <w:szCs w:val="22"/>
        </w:rPr>
        <w:t>, 2024).</w:t>
      </w:r>
    </w:p>
    <w:p w14:paraId="62F3C30C" w14:textId="77777777" w:rsidR="003F1793" w:rsidRPr="007B1673" w:rsidRDefault="003F1793" w:rsidP="003F1793">
      <w:pPr>
        <w:rPr>
          <w:rFonts w:ascii="Arial" w:hAnsi="Arial" w:cs="Arial"/>
          <w:sz w:val="22"/>
          <w:szCs w:val="22"/>
        </w:rPr>
      </w:pPr>
      <w:r w:rsidRPr="007B1673">
        <w:rPr>
          <w:rFonts w:ascii="Arial" w:hAnsi="Arial" w:cs="Arial"/>
          <w:sz w:val="22"/>
          <w:szCs w:val="22"/>
        </w:rPr>
        <w:t>However, the findings also reveal that technology alone is insufficient. Respondents emphasised the importance of staff support, especially for first</w:t>
      </w:r>
      <w:r w:rsidRPr="007B1673">
        <w:rPr>
          <w:rFonts w:ascii="Arial" w:hAnsi="Arial" w:cs="Arial"/>
          <w:sz w:val="22"/>
          <w:szCs w:val="22"/>
        </w:rPr>
        <w:noBreakHyphen/>
        <w:t>time or digitally inexperienced users. This suggests that hybrid service models—combining automation with human assistance—are essential for maintaining service quality during digital transition.</w:t>
      </w:r>
    </w:p>
    <w:p w14:paraId="3C8E9374" w14:textId="77777777" w:rsidR="003F1793" w:rsidRPr="007B1673" w:rsidRDefault="003F1793" w:rsidP="003F1793">
      <w:pPr>
        <w:rPr>
          <w:rFonts w:ascii="Arial" w:hAnsi="Arial" w:cs="Arial"/>
          <w:sz w:val="22"/>
          <w:szCs w:val="22"/>
        </w:rPr>
      </w:pPr>
      <w:r w:rsidRPr="007B1673">
        <w:rPr>
          <w:rFonts w:ascii="Arial" w:hAnsi="Arial" w:cs="Arial"/>
          <w:sz w:val="22"/>
          <w:szCs w:val="22"/>
        </w:rPr>
        <w:t>Overall, the study confirms that digital self</w:t>
      </w:r>
      <w:r w:rsidRPr="007B1673">
        <w:rPr>
          <w:rFonts w:ascii="Arial" w:hAnsi="Arial" w:cs="Arial"/>
          <w:sz w:val="22"/>
          <w:szCs w:val="22"/>
        </w:rPr>
        <w:noBreakHyphen/>
        <w:t>service technologies contribute positively to Royal Mail’s operational and financial performance, but their success depends on accessibility, reliability, and customer support mechanisms.</w:t>
      </w:r>
    </w:p>
    <w:p w14:paraId="18C9C1AF" w14:textId="77777777" w:rsidR="004C631B" w:rsidRPr="007B1673" w:rsidRDefault="004C631B" w:rsidP="003F1793">
      <w:pPr>
        <w:rPr>
          <w:rFonts w:ascii="Arial" w:hAnsi="Arial" w:cs="Arial"/>
          <w:sz w:val="22"/>
          <w:szCs w:val="22"/>
        </w:rPr>
      </w:pPr>
    </w:p>
    <w:p w14:paraId="27BC6C9B" w14:textId="77777777" w:rsidR="004C631B" w:rsidRPr="007B1673" w:rsidRDefault="004C631B" w:rsidP="003F1793">
      <w:pPr>
        <w:rPr>
          <w:rFonts w:ascii="Arial" w:hAnsi="Arial" w:cs="Arial"/>
          <w:sz w:val="22"/>
          <w:szCs w:val="22"/>
        </w:rPr>
      </w:pPr>
    </w:p>
    <w:p w14:paraId="2FE78C1F" w14:textId="77777777" w:rsidR="004C631B" w:rsidRPr="007B1673" w:rsidRDefault="004C631B" w:rsidP="003F1793">
      <w:pPr>
        <w:rPr>
          <w:rFonts w:ascii="Arial" w:hAnsi="Arial" w:cs="Arial"/>
          <w:sz w:val="22"/>
          <w:szCs w:val="22"/>
        </w:rPr>
      </w:pPr>
    </w:p>
    <w:p w14:paraId="62B694A5" w14:textId="1917EDAA" w:rsidR="007B1673" w:rsidRPr="007B1673" w:rsidRDefault="007B1673" w:rsidP="007B1673">
      <w:pPr>
        <w:rPr>
          <w:rFonts w:ascii="Arial" w:hAnsi="Arial" w:cs="Arial"/>
          <w:b/>
          <w:bCs/>
          <w:sz w:val="22"/>
          <w:szCs w:val="22"/>
        </w:rPr>
      </w:pPr>
      <w:r w:rsidRPr="007B1673">
        <w:rPr>
          <w:rFonts w:ascii="Arial" w:hAnsi="Arial" w:cs="Arial"/>
          <w:b/>
          <w:bCs/>
          <w:sz w:val="22"/>
          <w:szCs w:val="22"/>
        </w:rPr>
        <w:lastRenderedPageBreak/>
        <w:t>Gibbs Reflective Cycle Methodology</w:t>
      </w:r>
    </w:p>
    <w:p w14:paraId="11717B60" w14:textId="77777777" w:rsidR="007B1673" w:rsidRPr="007B1673" w:rsidRDefault="007B1673" w:rsidP="007B1673">
      <w:pPr>
        <w:rPr>
          <w:rFonts w:ascii="Arial" w:hAnsi="Arial" w:cs="Arial"/>
          <w:sz w:val="22"/>
          <w:szCs w:val="22"/>
        </w:rPr>
      </w:pPr>
      <w:r w:rsidRPr="007B1673">
        <w:rPr>
          <w:rFonts w:ascii="Arial" w:hAnsi="Arial" w:cs="Arial"/>
          <w:sz w:val="22"/>
          <w:szCs w:val="22"/>
        </w:rPr>
        <w:t>Gibbs’ Reflective Cycle (1988) provides a structured framework for examining the research process, enabling systematic reflection on decisions, actions and outcomes. This methodology was adopted to critically evaluate the design, implementation and interpretation of the study exploring the impact of digital self</w:t>
      </w:r>
      <w:r w:rsidRPr="007B1673">
        <w:rPr>
          <w:rFonts w:ascii="Arial" w:hAnsi="Arial" w:cs="Arial"/>
          <w:sz w:val="22"/>
          <w:szCs w:val="22"/>
        </w:rPr>
        <w:noBreakHyphen/>
        <w:t>service technologies on profitability and service quality within Royal Mail Post Offices. Gibbs’ model consists of six stages—description, feelings, evaluation, analysis, conclusion and action plan—which collectively support deeper learning and methodological transparency (Jasper, 2013).</w:t>
      </w:r>
    </w:p>
    <w:p w14:paraId="4996C7E6" w14:textId="77777777" w:rsidR="007B1673" w:rsidRPr="007B1673" w:rsidRDefault="007B1673" w:rsidP="007B1673">
      <w:pPr>
        <w:rPr>
          <w:rFonts w:ascii="Arial" w:hAnsi="Arial" w:cs="Arial"/>
          <w:sz w:val="22"/>
          <w:szCs w:val="22"/>
        </w:rPr>
      </w:pPr>
      <w:r w:rsidRPr="007B1673">
        <w:rPr>
          <w:rFonts w:ascii="Arial" w:hAnsi="Arial" w:cs="Arial"/>
          <w:b/>
          <w:bCs/>
          <w:sz w:val="22"/>
          <w:szCs w:val="22"/>
        </w:rPr>
        <w:t>Description</w:t>
      </w:r>
      <w:r w:rsidRPr="007B1673">
        <w:rPr>
          <w:rFonts w:ascii="Arial" w:hAnsi="Arial" w:cs="Arial"/>
          <w:sz w:val="22"/>
          <w:szCs w:val="22"/>
        </w:rPr>
        <w:t>: The research involved administering a structured questionnaire to customers of Royal Mail Post Offices to gather quantitative data on their experiences with digital self</w:t>
      </w:r>
      <w:r w:rsidRPr="007B1673">
        <w:rPr>
          <w:rFonts w:ascii="Arial" w:hAnsi="Arial" w:cs="Arial"/>
          <w:sz w:val="22"/>
          <w:szCs w:val="22"/>
        </w:rPr>
        <w:noBreakHyphen/>
        <w:t>service kiosks. The aim was to assess perceptions of efficiency, service quality and operational improvements linked to digital transformation. The questionnaire captured demographic variables, satisfaction levels and perceived impacts on profitability and service quality, consistent with positivist quantitative research approaches (Bryman, 2016).</w:t>
      </w:r>
    </w:p>
    <w:p w14:paraId="387F9AF9" w14:textId="77777777" w:rsidR="007B1673" w:rsidRPr="007B1673" w:rsidRDefault="007B1673" w:rsidP="007B1673">
      <w:pPr>
        <w:rPr>
          <w:rFonts w:ascii="Arial" w:hAnsi="Arial" w:cs="Arial"/>
          <w:sz w:val="22"/>
          <w:szCs w:val="22"/>
        </w:rPr>
      </w:pPr>
      <w:r w:rsidRPr="007B1673">
        <w:rPr>
          <w:rFonts w:ascii="Arial" w:hAnsi="Arial" w:cs="Arial"/>
          <w:b/>
          <w:bCs/>
          <w:sz w:val="22"/>
          <w:szCs w:val="22"/>
        </w:rPr>
        <w:t>Feelings</w:t>
      </w:r>
      <w:r w:rsidRPr="007B1673">
        <w:rPr>
          <w:rFonts w:ascii="Arial" w:hAnsi="Arial" w:cs="Arial"/>
          <w:sz w:val="22"/>
          <w:szCs w:val="22"/>
        </w:rPr>
        <w:t>: At the outset, there was a degree of uncertainty regarding participant engagement, particularly among older adults who may be less familiar with digital technologies. This concern reflected wider national evidence highlighting digital exclusion risks among older and vulnerable groups (Department for Business &amp; Trade, 2026). There was also a sense of responsibility to ensure ethical integrity, anonymity and clarity throughout the research process, in line with ESRC ethical guidelines (ESRC, 2023).</w:t>
      </w:r>
    </w:p>
    <w:p w14:paraId="126902D3" w14:textId="77777777" w:rsidR="007B1673" w:rsidRPr="007B1673" w:rsidRDefault="007B1673" w:rsidP="007B1673">
      <w:pPr>
        <w:rPr>
          <w:rFonts w:ascii="Arial" w:hAnsi="Arial" w:cs="Arial"/>
          <w:sz w:val="22"/>
          <w:szCs w:val="22"/>
        </w:rPr>
      </w:pPr>
      <w:r w:rsidRPr="007B1673">
        <w:rPr>
          <w:rFonts w:ascii="Arial" w:hAnsi="Arial" w:cs="Arial"/>
          <w:b/>
          <w:bCs/>
          <w:sz w:val="22"/>
          <w:szCs w:val="22"/>
        </w:rPr>
        <w:t>Evaluation</w:t>
      </w:r>
      <w:r w:rsidRPr="007B1673">
        <w:rPr>
          <w:rFonts w:ascii="Arial" w:hAnsi="Arial" w:cs="Arial"/>
          <w:sz w:val="22"/>
          <w:szCs w:val="22"/>
        </w:rPr>
        <w:t>: The questionnaire method proved effective for collecting quantifiable data from a broad demographic. It enabled efficient analysis of trends such as age</w:t>
      </w:r>
      <w:r w:rsidRPr="007B1673">
        <w:rPr>
          <w:rFonts w:ascii="Arial" w:hAnsi="Arial" w:cs="Arial"/>
          <w:sz w:val="22"/>
          <w:szCs w:val="22"/>
        </w:rPr>
        <w:noBreakHyphen/>
        <w:t>related differences in kiosk usage and perceptions of service quality. This aligns with the strengths of survey</w:t>
      </w:r>
      <w:r w:rsidRPr="007B1673">
        <w:rPr>
          <w:rFonts w:ascii="Arial" w:hAnsi="Arial" w:cs="Arial"/>
          <w:sz w:val="22"/>
          <w:szCs w:val="22"/>
        </w:rPr>
        <w:noBreakHyphen/>
        <w:t>based strategies, which allow for measurable comparisons across groups (Saunders et al., 2019). However, the method also had limitations. Some respondents provided minimal detail, and the absence of qualitative interviews restricted deeper exploration of individual experiences. Despite this, the structured approach aligned well with the study’s aim to measure the relationship between digital transformation and organisational outcomes.</w:t>
      </w:r>
    </w:p>
    <w:p w14:paraId="619E0D40" w14:textId="77777777" w:rsidR="007B1673" w:rsidRPr="007B1673" w:rsidRDefault="007B1673" w:rsidP="007B1673">
      <w:pPr>
        <w:rPr>
          <w:rFonts w:ascii="Arial" w:hAnsi="Arial" w:cs="Arial"/>
          <w:sz w:val="22"/>
          <w:szCs w:val="22"/>
        </w:rPr>
      </w:pPr>
      <w:r w:rsidRPr="007B1673">
        <w:rPr>
          <w:rFonts w:ascii="Arial" w:hAnsi="Arial" w:cs="Arial"/>
          <w:b/>
          <w:bCs/>
          <w:sz w:val="22"/>
          <w:szCs w:val="22"/>
        </w:rPr>
        <w:t>Analysis</w:t>
      </w:r>
      <w:r w:rsidRPr="007B1673">
        <w:rPr>
          <w:rFonts w:ascii="Arial" w:hAnsi="Arial" w:cs="Arial"/>
          <w:sz w:val="22"/>
          <w:szCs w:val="22"/>
        </w:rPr>
        <w:t>: Reflecting on the findings, the data revealed strong support for digital self</w:t>
      </w:r>
      <w:r w:rsidRPr="007B1673">
        <w:rPr>
          <w:rFonts w:ascii="Arial" w:hAnsi="Arial" w:cs="Arial"/>
          <w:sz w:val="22"/>
          <w:szCs w:val="22"/>
        </w:rPr>
        <w:noBreakHyphen/>
        <w:t>service technologies improving efficiency and customer satisfaction, consistent with Royal Mail’s digital strategy and wider industry trends (Royal Mail Group, 2023; GlobalData, 2024). Gibbs’ analytical stage highlighted the importance of linking these results to existing literature, demonstrating that automation can enhance profitability through reduced labour intensity and increased throughput (</w:t>
      </w:r>
      <w:proofErr w:type="spellStart"/>
      <w:r w:rsidRPr="007B1673">
        <w:rPr>
          <w:rFonts w:ascii="Arial" w:hAnsi="Arial" w:cs="Arial"/>
          <w:sz w:val="22"/>
          <w:szCs w:val="22"/>
        </w:rPr>
        <w:t>Freshminds</w:t>
      </w:r>
      <w:proofErr w:type="spellEnd"/>
      <w:r w:rsidRPr="007B1673">
        <w:rPr>
          <w:rFonts w:ascii="Arial" w:hAnsi="Arial" w:cs="Arial"/>
          <w:sz w:val="22"/>
          <w:szCs w:val="22"/>
        </w:rPr>
        <w:t>, 2024). The reflective process also illuminated gaps, such as the need for more inclusive digital design to support older or digitally vulnerable customers, echoing national digital inclusion priorities (Department for Business &amp; Trade, 2026).</w:t>
      </w:r>
    </w:p>
    <w:p w14:paraId="076F3DB9" w14:textId="77777777" w:rsidR="007B1673" w:rsidRPr="007B1673" w:rsidRDefault="007B1673" w:rsidP="007B1673">
      <w:pPr>
        <w:rPr>
          <w:rFonts w:ascii="Arial" w:hAnsi="Arial" w:cs="Arial"/>
          <w:sz w:val="22"/>
          <w:szCs w:val="22"/>
        </w:rPr>
      </w:pPr>
      <w:r w:rsidRPr="007B1673">
        <w:rPr>
          <w:rFonts w:ascii="Arial" w:hAnsi="Arial" w:cs="Arial"/>
          <w:b/>
          <w:bCs/>
          <w:sz w:val="22"/>
          <w:szCs w:val="22"/>
        </w:rPr>
        <w:t>Conclusion</w:t>
      </w:r>
      <w:r w:rsidRPr="007B1673">
        <w:rPr>
          <w:rFonts w:ascii="Arial" w:hAnsi="Arial" w:cs="Arial"/>
          <w:sz w:val="22"/>
          <w:szCs w:val="22"/>
        </w:rPr>
        <w:t>: Using Gibbs’ model clarified the strengths and weaknesses of the research approach. The methodology successfully captured measurable insights into customer perceptions, but future studies would benefit from mixed</w:t>
      </w:r>
      <w:r w:rsidRPr="007B1673">
        <w:rPr>
          <w:rFonts w:ascii="Arial" w:hAnsi="Arial" w:cs="Arial"/>
          <w:sz w:val="22"/>
          <w:szCs w:val="22"/>
        </w:rPr>
        <w:noBreakHyphen/>
        <w:t>methods designs to deepen understanding. The reflective cycle emphasised the importance of balancing technological innovation with accessibility and customer support.</w:t>
      </w:r>
    </w:p>
    <w:p w14:paraId="519FA425" w14:textId="77777777" w:rsidR="007B1673" w:rsidRPr="007B1673" w:rsidRDefault="007B1673" w:rsidP="007B1673">
      <w:pPr>
        <w:rPr>
          <w:rFonts w:ascii="Arial" w:hAnsi="Arial" w:cs="Arial"/>
          <w:sz w:val="22"/>
          <w:szCs w:val="22"/>
        </w:rPr>
      </w:pPr>
      <w:r w:rsidRPr="007B1673">
        <w:rPr>
          <w:rFonts w:ascii="Arial" w:hAnsi="Arial" w:cs="Arial"/>
          <w:sz w:val="22"/>
          <w:szCs w:val="22"/>
        </w:rPr>
        <w:lastRenderedPageBreak/>
        <w:t>Action Plan: Future research should incorporate interviews or focus groups to complement quantitative findings. Additionally, expanding the sample to include rural and franchised Post Offices would enhance representativeness. The reflective process also suggests the value of longitudinal studies to assess long</w:t>
      </w:r>
      <w:r w:rsidRPr="007B1673">
        <w:rPr>
          <w:rFonts w:ascii="Arial" w:hAnsi="Arial" w:cs="Arial"/>
          <w:sz w:val="22"/>
          <w:szCs w:val="22"/>
        </w:rPr>
        <w:noBreakHyphen/>
        <w:t>term impacts of digital transformation on profitability and service quality.</w:t>
      </w:r>
    </w:p>
    <w:p w14:paraId="1C2F41A8" w14:textId="60F75C9A" w:rsidR="006F516D" w:rsidRPr="007B1673" w:rsidRDefault="00E3343D" w:rsidP="003F1793">
      <w:pPr>
        <w:rPr>
          <w:rFonts w:ascii="Arial" w:hAnsi="Arial" w:cs="Arial"/>
          <w:sz w:val="22"/>
          <w:szCs w:val="22"/>
        </w:rPr>
      </w:pPr>
      <w:r w:rsidRPr="007B1673">
        <w:rPr>
          <w:rFonts w:ascii="Arial" w:hAnsi="Arial" w:cs="Arial"/>
          <w:b/>
          <w:bCs/>
          <w:sz w:val="22"/>
          <w:szCs w:val="22"/>
        </w:rPr>
        <w:t>Chapter 5: Conclusions and Recommendations</w:t>
      </w:r>
    </w:p>
    <w:p w14:paraId="11E45B81" w14:textId="089D69EB" w:rsidR="00D9726F" w:rsidRPr="007B1673" w:rsidRDefault="00E3343D" w:rsidP="00D9726F">
      <w:pPr>
        <w:rPr>
          <w:rFonts w:ascii="Arial" w:hAnsi="Arial" w:cs="Arial"/>
          <w:b/>
          <w:bCs/>
          <w:sz w:val="22"/>
          <w:szCs w:val="22"/>
        </w:rPr>
      </w:pPr>
      <w:r w:rsidRPr="007B1673">
        <w:rPr>
          <w:rFonts w:ascii="Arial" w:hAnsi="Arial" w:cs="Arial"/>
          <w:sz w:val="22"/>
          <w:szCs w:val="22"/>
        </w:rPr>
        <w:br/>
      </w:r>
      <w:r w:rsidR="00D9726F" w:rsidRPr="007B1673">
        <w:rPr>
          <w:rFonts w:ascii="Arial" w:hAnsi="Arial" w:cs="Arial"/>
          <w:b/>
          <w:bCs/>
          <w:sz w:val="22"/>
          <w:szCs w:val="22"/>
        </w:rPr>
        <w:t>5.1 Introduction</w:t>
      </w:r>
    </w:p>
    <w:p w14:paraId="00971CAA" w14:textId="77777777" w:rsidR="00D9726F" w:rsidRPr="007B1673" w:rsidRDefault="00D9726F" w:rsidP="00D9726F">
      <w:pPr>
        <w:rPr>
          <w:rFonts w:ascii="Arial" w:hAnsi="Arial" w:cs="Arial"/>
          <w:sz w:val="22"/>
          <w:szCs w:val="22"/>
        </w:rPr>
      </w:pPr>
      <w:r w:rsidRPr="007B1673">
        <w:rPr>
          <w:rFonts w:ascii="Arial" w:hAnsi="Arial" w:cs="Arial"/>
          <w:sz w:val="22"/>
          <w:szCs w:val="22"/>
        </w:rPr>
        <w:t>This chapter synthesises the findings of the study, drawing together the evidence on how digital self</w:t>
      </w:r>
      <w:r w:rsidRPr="007B1673">
        <w:rPr>
          <w:rFonts w:ascii="Arial" w:hAnsi="Arial" w:cs="Arial"/>
          <w:sz w:val="22"/>
          <w:szCs w:val="22"/>
        </w:rPr>
        <w:noBreakHyphen/>
        <w:t>service technologies influence profitability and service quality within Royal Mail Post Offices. It outlines the key conclusions, acknowledges the study’s limitations, discusses implications for practice and policy, and proposes areas for future research. The chapter concludes with evidence</w:t>
      </w:r>
      <w:r w:rsidRPr="007B1673">
        <w:rPr>
          <w:rFonts w:ascii="Arial" w:hAnsi="Arial" w:cs="Arial"/>
          <w:sz w:val="22"/>
          <w:szCs w:val="22"/>
        </w:rPr>
        <w:noBreakHyphen/>
        <w:t>based recommendations to support Royal Mail’s ongoing digital transformation agenda.</w:t>
      </w:r>
    </w:p>
    <w:p w14:paraId="40334D18"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5.2 Summary of Results</w:t>
      </w:r>
    </w:p>
    <w:p w14:paraId="0B21796D" w14:textId="77777777" w:rsidR="00D9726F" w:rsidRPr="007B1673" w:rsidRDefault="00D9726F" w:rsidP="00D9726F">
      <w:pPr>
        <w:rPr>
          <w:rFonts w:ascii="Arial" w:hAnsi="Arial" w:cs="Arial"/>
          <w:sz w:val="22"/>
          <w:szCs w:val="22"/>
        </w:rPr>
      </w:pPr>
      <w:r w:rsidRPr="007B1673">
        <w:rPr>
          <w:rFonts w:ascii="Arial" w:hAnsi="Arial" w:cs="Arial"/>
          <w:sz w:val="22"/>
          <w:szCs w:val="22"/>
        </w:rPr>
        <w:t>The study found that digital self</w:t>
      </w:r>
      <w:r w:rsidRPr="007B1673">
        <w:rPr>
          <w:rFonts w:ascii="Arial" w:hAnsi="Arial" w:cs="Arial"/>
          <w:sz w:val="22"/>
          <w:szCs w:val="22"/>
        </w:rPr>
        <w:noBreakHyphen/>
        <w:t>service technologies—particularly automated kiosks, parcel drop</w:t>
      </w:r>
      <w:r w:rsidRPr="007B1673">
        <w:rPr>
          <w:rFonts w:ascii="Arial" w:hAnsi="Arial" w:cs="Arial"/>
          <w:sz w:val="22"/>
          <w:szCs w:val="22"/>
        </w:rPr>
        <w:noBreakHyphen/>
        <w:t>off stations, and data</w:t>
      </w:r>
      <w:r w:rsidRPr="007B1673">
        <w:rPr>
          <w:rFonts w:ascii="Arial" w:hAnsi="Arial" w:cs="Arial"/>
          <w:sz w:val="22"/>
          <w:szCs w:val="22"/>
        </w:rPr>
        <w:noBreakHyphen/>
        <w:t>enabled customer interfaces—have contributed positively to operational efficiency and cost reduction across Royal Mail Post Offices. These findings align with national trends in postal automation and digital modernisation (GlobalData, 2024). Increased automation reduced queue times, improved transaction accuracy, and enabled staff to focus on value</w:t>
      </w:r>
      <w:r w:rsidRPr="007B1673">
        <w:rPr>
          <w:rFonts w:ascii="Arial" w:hAnsi="Arial" w:cs="Arial"/>
          <w:sz w:val="22"/>
          <w:szCs w:val="22"/>
        </w:rPr>
        <w:noBreakHyphen/>
        <w:t>added services, supporting improvements in service quality (Royal Mail Group, 2023).</w:t>
      </w:r>
    </w:p>
    <w:p w14:paraId="1E3BF22A" w14:textId="77777777" w:rsidR="00D9726F" w:rsidRPr="007B1673" w:rsidRDefault="00D9726F" w:rsidP="00D9726F">
      <w:pPr>
        <w:rPr>
          <w:rFonts w:ascii="Arial" w:hAnsi="Arial" w:cs="Arial"/>
          <w:sz w:val="22"/>
          <w:szCs w:val="22"/>
        </w:rPr>
      </w:pPr>
      <w:r w:rsidRPr="007B1673">
        <w:rPr>
          <w:rFonts w:ascii="Arial" w:hAnsi="Arial" w:cs="Arial"/>
          <w:sz w:val="22"/>
          <w:szCs w:val="22"/>
        </w:rPr>
        <w:t>Profitability gains were linked to reduced labour intensity, faster throughput, and increased parcel processing capacity, consistent with the objectives of Royal Mail’s long</w:t>
      </w:r>
      <w:r w:rsidRPr="007B1673">
        <w:rPr>
          <w:rFonts w:ascii="Arial" w:hAnsi="Arial" w:cs="Arial"/>
          <w:sz w:val="22"/>
          <w:szCs w:val="22"/>
        </w:rPr>
        <w:noBreakHyphen/>
        <w:t>term transformation programme (</w:t>
      </w:r>
      <w:proofErr w:type="spellStart"/>
      <w:r w:rsidRPr="007B1673">
        <w:rPr>
          <w:rFonts w:ascii="Arial" w:hAnsi="Arial" w:cs="Arial"/>
          <w:sz w:val="22"/>
          <w:szCs w:val="22"/>
        </w:rPr>
        <w:t>Freshminds</w:t>
      </w:r>
      <w:proofErr w:type="spellEnd"/>
      <w:r w:rsidRPr="007B1673">
        <w:rPr>
          <w:rFonts w:ascii="Arial" w:hAnsi="Arial" w:cs="Arial"/>
          <w:sz w:val="22"/>
          <w:szCs w:val="22"/>
        </w:rPr>
        <w:t>, 2024). Customer satisfaction also improved where digital kiosks were reliable, accessible, and supported by staff assistance. However, digital exclusion remained a concern for older adults and rural communities, echoing wider government findings on digital access inequalities (Department for Business &amp; Trade, 2026).</w:t>
      </w:r>
    </w:p>
    <w:p w14:paraId="7CC5E522"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5.3 Research Limitations</w:t>
      </w:r>
    </w:p>
    <w:p w14:paraId="4EF44C2D" w14:textId="77777777" w:rsidR="00D9726F" w:rsidRPr="007B1673" w:rsidRDefault="00D9726F" w:rsidP="00D9726F">
      <w:pPr>
        <w:rPr>
          <w:rFonts w:ascii="Arial" w:hAnsi="Arial" w:cs="Arial"/>
          <w:sz w:val="22"/>
          <w:szCs w:val="22"/>
        </w:rPr>
      </w:pPr>
      <w:r w:rsidRPr="007B1673">
        <w:rPr>
          <w:rFonts w:ascii="Arial" w:hAnsi="Arial" w:cs="Arial"/>
          <w:sz w:val="22"/>
          <w:szCs w:val="22"/>
        </w:rPr>
        <w:t>Several limitations shaped the scope of this study. First, the research relied on a cross</w:t>
      </w:r>
      <w:r w:rsidRPr="007B1673">
        <w:rPr>
          <w:rFonts w:ascii="Arial" w:hAnsi="Arial" w:cs="Arial"/>
          <w:sz w:val="22"/>
          <w:szCs w:val="22"/>
        </w:rPr>
        <w:noBreakHyphen/>
        <w:t>sectional dataset, limiting the ability to measure long</w:t>
      </w:r>
      <w:r w:rsidRPr="007B1673">
        <w:rPr>
          <w:rFonts w:ascii="Arial" w:hAnsi="Arial" w:cs="Arial"/>
          <w:sz w:val="22"/>
          <w:szCs w:val="22"/>
        </w:rPr>
        <w:noBreakHyphen/>
        <w:t>term financial impacts. Second, access to internal Royal Mail performance data was restricted, requiring reliance on publicly available reports and participant perceptions. Third, the sample size, while adequate for exploratory analysis, may not fully represent all Post Office branches, particularly franchised or rural locations. Finally, the rapid pace of digital innovation means that findings reflect a specific moment in Royal Mail’s transformation journey.</w:t>
      </w:r>
    </w:p>
    <w:p w14:paraId="0D1B39E2"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5.4 Implications for Study</w:t>
      </w:r>
    </w:p>
    <w:p w14:paraId="68885D47" w14:textId="77777777" w:rsidR="00D9726F" w:rsidRPr="007B1673" w:rsidRDefault="00D9726F" w:rsidP="00D9726F">
      <w:pPr>
        <w:rPr>
          <w:rFonts w:ascii="Arial" w:hAnsi="Arial" w:cs="Arial"/>
          <w:sz w:val="22"/>
          <w:szCs w:val="22"/>
        </w:rPr>
      </w:pPr>
      <w:r w:rsidRPr="007B1673">
        <w:rPr>
          <w:rFonts w:ascii="Arial" w:hAnsi="Arial" w:cs="Arial"/>
          <w:sz w:val="22"/>
          <w:szCs w:val="22"/>
        </w:rPr>
        <w:t>The findings have important implications for Royal Mail’s digital strategy. Evidence suggests that digital self</w:t>
      </w:r>
      <w:r w:rsidRPr="007B1673">
        <w:rPr>
          <w:rFonts w:ascii="Arial" w:hAnsi="Arial" w:cs="Arial"/>
          <w:sz w:val="22"/>
          <w:szCs w:val="22"/>
        </w:rPr>
        <w:noBreakHyphen/>
        <w:t xml:space="preserve">service systems can significantly enhance profitability and service quality when implemented alongside staff training and customer support. The results reinforce the need for a balanced approach that integrates automation with human assistance, particularly for digitally vulnerable groups. The study also highlights the strategic importance of data </w:t>
      </w:r>
      <w:r w:rsidRPr="007B1673">
        <w:rPr>
          <w:rFonts w:ascii="Arial" w:hAnsi="Arial" w:cs="Arial"/>
          <w:sz w:val="22"/>
          <w:szCs w:val="22"/>
        </w:rPr>
        <w:lastRenderedPageBreak/>
        <w:t>analytics in monitoring kiosk performance, customer behaviour, and operational bottlenecks, supporting Royal Mail’s broader 4IR ambitions (World Economic Forum, 2023).</w:t>
      </w:r>
    </w:p>
    <w:p w14:paraId="526F6640"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5.5 Future Studies</w:t>
      </w:r>
    </w:p>
    <w:p w14:paraId="16B28FF3" w14:textId="77777777" w:rsidR="00D9726F" w:rsidRPr="007B1673" w:rsidRDefault="00D9726F" w:rsidP="00D9726F">
      <w:pPr>
        <w:rPr>
          <w:rFonts w:ascii="Arial" w:hAnsi="Arial" w:cs="Arial"/>
          <w:sz w:val="22"/>
          <w:szCs w:val="22"/>
        </w:rPr>
      </w:pPr>
      <w:r w:rsidRPr="007B1673">
        <w:rPr>
          <w:rFonts w:ascii="Arial" w:hAnsi="Arial" w:cs="Arial"/>
          <w:sz w:val="22"/>
          <w:szCs w:val="22"/>
        </w:rPr>
        <w:t>Future research should adopt longitudinal designs to measure the sustained financial impact of digital self</w:t>
      </w:r>
      <w:r w:rsidRPr="007B1673">
        <w:rPr>
          <w:rFonts w:ascii="Arial" w:hAnsi="Arial" w:cs="Arial"/>
          <w:sz w:val="22"/>
          <w:szCs w:val="22"/>
        </w:rPr>
        <w:noBreakHyphen/>
        <w:t>service technologies. Comparative studies across different postal operators—such as Deutsche Post or La Poste—could provide international benchmarking. Further research is also needed to explore digital exclusion, accessibility design, and the role of staff in hybrid service models. Additionally, future studies could examine the environmental impact of digital transformation, including reductions in paper use and carbon emissions.</w:t>
      </w:r>
    </w:p>
    <w:p w14:paraId="248B4F3E" w14:textId="77777777" w:rsidR="002C324B" w:rsidRPr="007B1673" w:rsidRDefault="002C324B" w:rsidP="00D9726F">
      <w:pPr>
        <w:rPr>
          <w:rFonts w:ascii="Arial" w:hAnsi="Arial" w:cs="Arial"/>
          <w:sz w:val="22"/>
          <w:szCs w:val="22"/>
        </w:rPr>
      </w:pPr>
    </w:p>
    <w:p w14:paraId="5B4929ED"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5.6 Recommendations</w:t>
      </w:r>
    </w:p>
    <w:p w14:paraId="20DA6255"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1. Strengthen digital inclusion initiatives</w:t>
      </w:r>
    </w:p>
    <w:p w14:paraId="74FB2CAB" w14:textId="77777777" w:rsidR="00D9726F" w:rsidRPr="007B1673" w:rsidRDefault="00D9726F" w:rsidP="00D9726F">
      <w:pPr>
        <w:rPr>
          <w:rFonts w:ascii="Arial" w:hAnsi="Arial" w:cs="Arial"/>
          <w:sz w:val="22"/>
          <w:szCs w:val="22"/>
        </w:rPr>
      </w:pPr>
      <w:r w:rsidRPr="007B1673">
        <w:rPr>
          <w:rFonts w:ascii="Arial" w:hAnsi="Arial" w:cs="Arial"/>
          <w:sz w:val="22"/>
          <w:szCs w:val="22"/>
        </w:rPr>
        <w:t>Royal Mail should introduce targeted support for digitally excluded groups, including assisted</w:t>
      </w:r>
      <w:r w:rsidRPr="007B1673">
        <w:rPr>
          <w:rFonts w:ascii="Arial" w:hAnsi="Arial" w:cs="Arial"/>
          <w:sz w:val="22"/>
          <w:szCs w:val="22"/>
        </w:rPr>
        <w:noBreakHyphen/>
        <w:t>digital services and simplified kiosk interfaces. Government research highlights the need for inclusive digital public services (Department for Business &amp; Trade, 2026).</w:t>
      </w:r>
    </w:p>
    <w:p w14:paraId="62ED9B7F"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2. Invest in staff training for hybrid service delivery</w:t>
      </w:r>
    </w:p>
    <w:p w14:paraId="50734F3F" w14:textId="77777777" w:rsidR="00D9726F" w:rsidRPr="007B1673" w:rsidRDefault="00D9726F" w:rsidP="00D9726F">
      <w:pPr>
        <w:rPr>
          <w:rFonts w:ascii="Arial" w:hAnsi="Arial" w:cs="Arial"/>
          <w:sz w:val="22"/>
          <w:szCs w:val="22"/>
        </w:rPr>
      </w:pPr>
      <w:r w:rsidRPr="007B1673">
        <w:rPr>
          <w:rFonts w:ascii="Arial" w:hAnsi="Arial" w:cs="Arial"/>
          <w:sz w:val="22"/>
          <w:szCs w:val="22"/>
        </w:rPr>
        <w:t>Staff should be trained to support customers using kiosks, ensuring that automation enhances rather than replaces human service quality (Royal Mail Group, 2023).</w:t>
      </w:r>
    </w:p>
    <w:p w14:paraId="72B4043E"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3. Expand data analytics capability</w:t>
      </w:r>
    </w:p>
    <w:p w14:paraId="7F13AEFD" w14:textId="77777777" w:rsidR="00D9726F" w:rsidRPr="007B1673" w:rsidRDefault="00D9726F" w:rsidP="00D9726F">
      <w:pPr>
        <w:rPr>
          <w:rFonts w:ascii="Arial" w:hAnsi="Arial" w:cs="Arial"/>
          <w:sz w:val="22"/>
          <w:szCs w:val="22"/>
        </w:rPr>
      </w:pPr>
      <w:r w:rsidRPr="007B1673">
        <w:rPr>
          <w:rFonts w:ascii="Arial" w:hAnsi="Arial" w:cs="Arial"/>
          <w:sz w:val="22"/>
          <w:szCs w:val="22"/>
        </w:rPr>
        <w:t>Royal Mail should leverage real</w:t>
      </w:r>
      <w:r w:rsidRPr="007B1673">
        <w:rPr>
          <w:rFonts w:ascii="Arial" w:hAnsi="Arial" w:cs="Arial"/>
          <w:sz w:val="22"/>
          <w:szCs w:val="22"/>
        </w:rPr>
        <w:noBreakHyphen/>
        <w:t>time analytics to monitor kiosk performance, predict demand, and optimise staffing, consistent with 4IR best practice (World Economic Forum, 2023).</w:t>
      </w:r>
    </w:p>
    <w:p w14:paraId="312D127A"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4. Improve kiosk reliability and user experience</w:t>
      </w:r>
    </w:p>
    <w:p w14:paraId="292AA1D2" w14:textId="77777777" w:rsidR="00D9726F" w:rsidRPr="007B1673" w:rsidRDefault="00D9726F" w:rsidP="00D9726F">
      <w:pPr>
        <w:rPr>
          <w:rFonts w:ascii="Arial" w:hAnsi="Arial" w:cs="Arial"/>
          <w:sz w:val="22"/>
          <w:szCs w:val="22"/>
        </w:rPr>
      </w:pPr>
      <w:r w:rsidRPr="007B1673">
        <w:rPr>
          <w:rFonts w:ascii="Arial" w:hAnsi="Arial" w:cs="Arial"/>
          <w:sz w:val="22"/>
          <w:szCs w:val="22"/>
        </w:rPr>
        <w:t>Regular maintenance, intuitive design, and multilingual interfaces would enhance customer satisfaction and reduce service friction (GlobalData, 2024).</w:t>
      </w:r>
    </w:p>
    <w:p w14:paraId="638EC469"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5. Scale digital self</w:t>
      </w:r>
      <w:r w:rsidRPr="007B1673">
        <w:rPr>
          <w:rFonts w:ascii="Arial" w:hAnsi="Arial" w:cs="Arial"/>
          <w:b/>
          <w:bCs/>
          <w:sz w:val="22"/>
          <w:szCs w:val="22"/>
        </w:rPr>
        <w:noBreakHyphen/>
        <w:t>service across high</w:t>
      </w:r>
      <w:r w:rsidRPr="007B1673">
        <w:rPr>
          <w:rFonts w:ascii="Arial" w:hAnsi="Arial" w:cs="Arial"/>
          <w:b/>
          <w:bCs/>
          <w:sz w:val="22"/>
          <w:szCs w:val="22"/>
        </w:rPr>
        <w:noBreakHyphen/>
        <w:t>volume branches</w:t>
      </w:r>
    </w:p>
    <w:p w14:paraId="7711E927" w14:textId="77777777" w:rsidR="00D9726F" w:rsidRPr="007B1673" w:rsidRDefault="00D9726F" w:rsidP="00D9726F">
      <w:pPr>
        <w:rPr>
          <w:rFonts w:ascii="Arial" w:hAnsi="Arial" w:cs="Arial"/>
          <w:sz w:val="22"/>
          <w:szCs w:val="22"/>
        </w:rPr>
      </w:pPr>
      <w:r w:rsidRPr="007B1673">
        <w:rPr>
          <w:rFonts w:ascii="Arial" w:hAnsi="Arial" w:cs="Arial"/>
          <w:sz w:val="22"/>
          <w:szCs w:val="22"/>
        </w:rPr>
        <w:t>Branches with high parcel traffic should be prioritised for advanced automation to maximise profitability gains (</w:t>
      </w:r>
      <w:proofErr w:type="spellStart"/>
      <w:r w:rsidRPr="007B1673">
        <w:rPr>
          <w:rFonts w:ascii="Arial" w:hAnsi="Arial" w:cs="Arial"/>
          <w:sz w:val="22"/>
          <w:szCs w:val="22"/>
        </w:rPr>
        <w:t>Freshminds</w:t>
      </w:r>
      <w:proofErr w:type="spellEnd"/>
      <w:r w:rsidRPr="007B1673">
        <w:rPr>
          <w:rFonts w:ascii="Arial" w:hAnsi="Arial" w:cs="Arial"/>
          <w:sz w:val="22"/>
          <w:szCs w:val="22"/>
        </w:rPr>
        <w:t>, 2024).</w:t>
      </w:r>
    </w:p>
    <w:p w14:paraId="052A646C" w14:textId="77777777" w:rsidR="00D9726F" w:rsidRPr="007B1673" w:rsidRDefault="00D9726F" w:rsidP="00D9726F">
      <w:pPr>
        <w:rPr>
          <w:rFonts w:ascii="Arial" w:hAnsi="Arial" w:cs="Arial"/>
          <w:b/>
          <w:bCs/>
          <w:sz w:val="22"/>
          <w:szCs w:val="22"/>
        </w:rPr>
      </w:pPr>
      <w:r w:rsidRPr="007B1673">
        <w:rPr>
          <w:rFonts w:ascii="Arial" w:hAnsi="Arial" w:cs="Arial"/>
          <w:b/>
          <w:bCs/>
          <w:sz w:val="22"/>
          <w:szCs w:val="22"/>
        </w:rPr>
        <w:t>6. Conduct ongoing customer feedback monitoring</w:t>
      </w:r>
    </w:p>
    <w:p w14:paraId="465B4266" w14:textId="77777777" w:rsidR="00D9726F" w:rsidRPr="007B1673" w:rsidRDefault="00D9726F" w:rsidP="00D9726F">
      <w:pPr>
        <w:rPr>
          <w:rFonts w:ascii="Arial" w:hAnsi="Arial" w:cs="Arial"/>
          <w:sz w:val="22"/>
          <w:szCs w:val="22"/>
        </w:rPr>
      </w:pPr>
      <w:r w:rsidRPr="007B1673">
        <w:rPr>
          <w:rFonts w:ascii="Arial" w:hAnsi="Arial" w:cs="Arial"/>
          <w:sz w:val="22"/>
          <w:szCs w:val="22"/>
        </w:rPr>
        <w:t>Royal Mail should implement continuous feedback loops to track customer experiences and identify emerging service quality issues.</w:t>
      </w:r>
    </w:p>
    <w:p w14:paraId="4D6702F9" w14:textId="360F219D" w:rsidR="009E66A1" w:rsidRPr="007B1673" w:rsidRDefault="009E66A1" w:rsidP="009E66A1">
      <w:pPr>
        <w:rPr>
          <w:rFonts w:ascii="Arial" w:hAnsi="Arial" w:cs="Arial"/>
          <w:sz w:val="22"/>
          <w:szCs w:val="22"/>
        </w:rPr>
      </w:pPr>
    </w:p>
    <w:p w14:paraId="614988B3" w14:textId="77777777" w:rsidR="009E66A1" w:rsidRPr="007B1673" w:rsidRDefault="009E66A1" w:rsidP="009E66A1">
      <w:pPr>
        <w:rPr>
          <w:rFonts w:ascii="Arial" w:hAnsi="Arial" w:cs="Arial"/>
          <w:sz w:val="22"/>
          <w:szCs w:val="22"/>
        </w:rPr>
      </w:pPr>
    </w:p>
    <w:p w14:paraId="0470AA37" w14:textId="77777777" w:rsidR="009E66A1" w:rsidRPr="007B1673" w:rsidRDefault="009E66A1" w:rsidP="009E66A1">
      <w:pPr>
        <w:rPr>
          <w:rFonts w:ascii="Arial" w:hAnsi="Arial" w:cs="Arial"/>
          <w:sz w:val="22"/>
          <w:szCs w:val="22"/>
        </w:rPr>
      </w:pPr>
    </w:p>
    <w:p w14:paraId="0D9F9F5E" w14:textId="77777777" w:rsidR="009E66A1" w:rsidRPr="007B1673" w:rsidRDefault="009E66A1" w:rsidP="009E66A1">
      <w:pPr>
        <w:rPr>
          <w:rFonts w:ascii="Arial" w:hAnsi="Arial" w:cs="Arial"/>
          <w:sz w:val="22"/>
          <w:szCs w:val="22"/>
        </w:rPr>
      </w:pPr>
    </w:p>
    <w:p w14:paraId="1C3587BA" w14:textId="77777777" w:rsidR="009E66A1" w:rsidRPr="007B1673" w:rsidRDefault="009E66A1" w:rsidP="009E66A1">
      <w:pPr>
        <w:rPr>
          <w:rFonts w:ascii="Arial" w:hAnsi="Arial" w:cs="Arial"/>
          <w:sz w:val="22"/>
          <w:szCs w:val="22"/>
        </w:rPr>
      </w:pPr>
    </w:p>
    <w:p w14:paraId="58C7262C" w14:textId="47240929" w:rsidR="00D3447E" w:rsidRPr="007B1673" w:rsidRDefault="001D3AC3" w:rsidP="00D3447E">
      <w:pPr>
        <w:jc w:val="center"/>
        <w:rPr>
          <w:rFonts w:ascii="Arial" w:hAnsi="Arial" w:cs="Arial"/>
          <w:b/>
          <w:bCs/>
          <w:sz w:val="22"/>
          <w:szCs w:val="22"/>
        </w:rPr>
      </w:pPr>
      <w:r w:rsidRPr="007B1673">
        <w:rPr>
          <w:rFonts w:ascii="Arial" w:hAnsi="Arial" w:cs="Arial"/>
          <w:b/>
          <w:bCs/>
          <w:sz w:val="22"/>
          <w:szCs w:val="22"/>
        </w:rPr>
        <w:lastRenderedPageBreak/>
        <w:t>References</w:t>
      </w:r>
    </w:p>
    <w:p w14:paraId="6118F95E" w14:textId="77777777" w:rsidR="00D3447E" w:rsidRPr="007B1673" w:rsidRDefault="00D3447E" w:rsidP="00D3447E">
      <w:pPr>
        <w:jc w:val="center"/>
        <w:rPr>
          <w:rFonts w:ascii="Arial" w:hAnsi="Arial" w:cs="Arial"/>
          <w:b/>
          <w:bCs/>
          <w:sz w:val="22"/>
          <w:szCs w:val="22"/>
        </w:rPr>
      </w:pPr>
    </w:p>
    <w:p w14:paraId="5C9B98C8" w14:textId="77777777" w:rsidR="006509CE" w:rsidRPr="007B1673" w:rsidRDefault="00D3447E" w:rsidP="00802AD3">
      <w:pPr>
        <w:rPr>
          <w:rFonts w:ascii="Arial" w:hAnsi="Arial" w:cs="Arial"/>
          <w:sz w:val="22"/>
          <w:szCs w:val="22"/>
        </w:rPr>
      </w:pPr>
      <w:r w:rsidRPr="007B1673">
        <w:rPr>
          <w:rFonts w:ascii="Arial" w:hAnsi="Arial" w:cs="Arial"/>
          <w:sz w:val="22"/>
          <w:szCs w:val="22"/>
        </w:rPr>
        <w:t xml:space="preserve">Davenport, T. &amp; Westerman, G. (2018) </w:t>
      </w:r>
      <w:r w:rsidRPr="007B1673">
        <w:rPr>
          <w:rFonts w:ascii="Arial" w:hAnsi="Arial" w:cs="Arial"/>
          <w:i/>
          <w:iCs/>
          <w:sz w:val="22"/>
          <w:szCs w:val="22"/>
        </w:rPr>
        <w:t>Why So Many High</w:t>
      </w:r>
      <w:r w:rsidRPr="007B1673">
        <w:rPr>
          <w:rFonts w:ascii="Arial" w:hAnsi="Arial" w:cs="Arial"/>
          <w:i/>
          <w:iCs/>
          <w:sz w:val="22"/>
          <w:szCs w:val="22"/>
        </w:rPr>
        <w:noBreakHyphen/>
        <w:t>Profile Digital Transformations Fail</w:t>
      </w:r>
      <w:r w:rsidRPr="007B1673">
        <w:rPr>
          <w:rFonts w:ascii="Arial" w:hAnsi="Arial" w:cs="Arial"/>
          <w:sz w:val="22"/>
          <w:szCs w:val="22"/>
        </w:rPr>
        <w:t>. Harvard Business Review, 96(6), pp. 3–9.</w:t>
      </w:r>
    </w:p>
    <w:p w14:paraId="56081018" w14:textId="77777777" w:rsidR="006509CE" w:rsidRPr="007B1673" w:rsidRDefault="00D3447E" w:rsidP="00802AD3">
      <w:pPr>
        <w:rPr>
          <w:rFonts w:ascii="Arial" w:hAnsi="Arial" w:cs="Arial"/>
          <w:sz w:val="22"/>
          <w:szCs w:val="22"/>
        </w:rPr>
      </w:pPr>
      <w:r w:rsidRPr="007B1673">
        <w:rPr>
          <w:rFonts w:ascii="Arial" w:hAnsi="Arial" w:cs="Arial"/>
          <w:sz w:val="22"/>
          <w:szCs w:val="22"/>
        </w:rPr>
        <w:br/>
        <w:t xml:space="preserve">Lovelock, C. &amp; Patterson, P. (2015) </w:t>
      </w:r>
      <w:r w:rsidRPr="007B1673">
        <w:rPr>
          <w:rFonts w:ascii="Arial" w:hAnsi="Arial" w:cs="Arial"/>
          <w:i/>
          <w:iCs/>
          <w:sz w:val="22"/>
          <w:szCs w:val="22"/>
        </w:rPr>
        <w:t>Services Marketing</w:t>
      </w:r>
      <w:r w:rsidRPr="007B1673">
        <w:rPr>
          <w:rFonts w:ascii="Arial" w:hAnsi="Arial" w:cs="Arial"/>
          <w:sz w:val="22"/>
          <w:szCs w:val="22"/>
        </w:rPr>
        <w:t>. 7th ed. Pearson, London.</w:t>
      </w:r>
    </w:p>
    <w:p w14:paraId="55148C9D" w14:textId="77777777" w:rsidR="006509CE" w:rsidRPr="007B1673" w:rsidRDefault="00D3447E" w:rsidP="00802AD3">
      <w:pPr>
        <w:rPr>
          <w:rFonts w:ascii="Arial" w:hAnsi="Arial" w:cs="Arial"/>
          <w:sz w:val="22"/>
          <w:szCs w:val="22"/>
        </w:rPr>
      </w:pPr>
      <w:r w:rsidRPr="007B1673">
        <w:rPr>
          <w:rFonts w:ascii="Arial" w:hAnsi="Arial" w:cs="Arial"/>
          <w:sz w:val="22"/>
          <w:szCs w:val="22"/>
        </w:rPr>
        <w:br/>
        <w:t>Parasuraman, A., Zeithaml, V.A. &amp; Malhotra, A. (2005) ‘E</w:t>
      </w:r>
      <w:r w:rsidRPr="007B1673">
        <w:rPr>
          <w:rFonts w:ascii="Arial" w:hAnsi="Arial" w:cs="Arial"/>
          <w:sz w:val="22"/>
          <w:szCs w:val="22"/>
        </w:rPr>
        <w:noBreakHyphen/>
        <w:t xml:space="preserve">Service Quality: A Conceptual Model and Scale Development’, </w:t>
      </w:r>
      <w:r w:rsidRPr="007B1673">
        <w:rPr>
          <w:rFonts w:ascii="Arial" w:hAnsi="Arial" w:cs="Arial"/>
          <w:i/>
          <w:iCs/>
          <w:sz w:val="22"/>
          <w:szCs w:val="22"/>
        </w:rPr>
        <w:t>Journal of Service Research</w:t>
      </w:r>
      <w:r w:rsidRPr="007B1673">
        <w:rPr>
          <w:rFonts w:ascii="Arial" w:hAnsi="Arial" w:cs="Arial"/>
          <w:sz w:val="22"/>
          <w:szCs w:val="22"/>
        </w:rPr>
        <w:t>, 7(3), pp. 213–233.</w:t>
      </w:r>
    </w:p>
    <w:p w14:paraId="4D9E46F5" w14:textId="77777777" w:rsidR="006509CE" w:rsidRPr="007B1673" w:rsidRDefault="00CC07E6" w:rsidP="00802AD3">
      <w:pPr>
        <w:rPr>
          <w:rFonts w:ascii="Arial" w:hAnsi="Arial" w:cs="Arial"/>
          <w:sz w:val="22"/>
          <w:szCs w:val="22"/>
        </w:rPr>
      </w:pPr>
      <w:r w:rsidRPr="007B1673">
        <w:rPr>
          <w:rFonts w:ascii="Arial" w:hAnsi="Arial" w:cs="Arial"/>
          <w:sz w:val="22"/>
          <w:szCs w:val="22"/>
        </w:rPr>
        <w:br/>
      </w:r>
      <w:r w:rsidR="00802AD3" w:rsidRPr="007B1673">
        <w:rPr>
          <w:rFonts w:ascii="Arial" w:hAnsi="Arial" w:cs="Arial"/>
          <w:sz w:val="22"/>
          <w:szCs w:val="22"/>
        </w:rPr>
        <w:t xml:space="preserve">Business Wire (2024) </w:t>
      </w:r>
      <w:r w:rsidR="00802AD3" w:rsidRPr="007B1673">
        <w:rPr>
          <w:rFonts w:ascii="Arial" w:hAnsi="Arial" w:cs="Arial"/>
          <w:i/>
          <w:iCs/>
          <w:sz w:val="22"/>
          <w:szCs w:val="22"/>
        </w:rPr>
        <w:t>Royal Mail Group Digital Transformation Strategy Analysis Report 2024</w:t>
      </w:r>
      <w:r w:rsidR="00802AD3" w:rsidRPr="007B1673">
        <w:rPr>
          <w:rFonts w:ascii="Arial" w:hAnsi="Arial" w:cs="Arial"/>
          <w:sz w:val="22"/>
          <w:szCs w:val="22"/>
        </w:rPr>
        <w:t xml:space="preserve">. </w:t>
      </w:r>
      <w:proofErr w:type="spellStart"/>
      <w:r w:rsidR="00802AD3" w:rsidRPr="007B1673">
        <w:rPr>
          <w:rFonts w:ascii="Arial" w:hAnsi="Arial" w:cs="Arial"/>
          <w:sz w:val="22"/>
          <w:szCs w:val="22"/>
        </w:rPr>
        <w:t>ResearchAndMarkets</w:t>
      </w:r>
      <w:proofErr w:type="spellEnd"/>
      <w:r w:rsidR="00802AD3" w:rsidRPr="007B1673">
        <w:rPr>
          <w:rFonts w:ascii="Arial" w:hAnsi="Arial" w:cs="Arial"/>
          <w:sz w:val="22"/>
          <w:szCs w:val="22"/>
        </w:rPr>
        <w:t>.</w:t>
      </w:r>
    </w:p>
    <w:p w14:paraId="5AB58AD5" w14:textId="77777777" w:rsidR="006509CE" w:rsidRPr="007B1673" w:rsidRDefault="00CC07E6" w:rsidP="00802AD3">
      <w:pPr>
        <w:rPr>
          <w:rFonts w:ascii="Arial" w:hAnsi="Arial" w:cs="Arial"/>
          <w:sz w:val="22"/>
          <w:szCs w:val="22"/>
        </w:rPr>
      </w:pPr>
      <w:r w:rsidRPr="007B1673">
        <w:rPr>
          <w:rFonts w:ascii="Arial" w:hAnsi="Arial" w:cs="Arial"/>
          <w:sz w:val="22"/>
          <w:szCs w:val="22"/>
        </w:rPr>
        <w:br/>
      </w:r>
      <w:r w:rsidR="00802AD3" w:rsidRPr="007B1673">
        <w:rPr>
          <w:rFonts w:ascii="Arial" w:hAnsi="Arial" w:cs="Arial"/>
          <w:sz w:val="22"/>
          <w:szCs w:val="22"/>
        </w:rPr>
        <w:t xml:space="preserve">Department for Business &amp; Trade (2026) </w:t>
      </w:r>
      <w:r w:rsidR="00802AD3" w:rsidRPr="007B1673">
        <w:rPr>
          <w:rFonts w:ascii="Arial" w:hAnsi="Arial" w:cs="Arial"/>
          <w:i/>
          <w:iCs/>
          <w:sz w:val="22"/>
          <w:szCs w:val="22"/>
        </w:rPr>
        <w:t>Green Paper: Future of Post Office</w:t>
      </w:r>
      <w:r w:rsidR="00802AD3" w:rsidRPr="007B1673">
        <w:rPr>
          <w:rFonts w:ascii="Arial" w:hAnsi="Arial" w:cs="Arial"/>
          <w:sz w:val="22"/>
          <w:szCs w:val="22"/>
        </w:rPr>
        <w:t>. GOV.UK.</w:t>
      </w:r>
    </w:p>
    <w:p w14:paraId="5604D560" w14:textId="77777777" w:rsidR="006509CE" w:rsidRPr="007B1673" w:rsidRDefault="00CC07E6" w:rsidP="00802AD3">
      <w:pPr>
        <w:rPr>
          <w:rFonts w:ascii="Arial" w:hAnsi="Arial" w:cs="Arial"/>
          <w:sz w:val="22"/>
          <w:szCs w:val="22"/>
        </w:rPr>
      </w:pPr>
      <w:r w:rsidRPr="007B1673">
        <w:rPr>
          <w:rFonts w:ascii="Arial" w:hAnsi="Arial" w:cs="Arial"/>
          <w:sz w:val="22"/>
          <w:szCs w:val="22"/>
        </w:rPr>
        <w:br/>
      </w:r>
      <w:r w:rsidR="00802AD3" w:rsidRPr="007B1673">
        <w:rPr>
          <w:rFonts w:ascii="Arial" w:hAnsi="Arial" w:cs="Arial"/>
          <w:sz w:val="22"/>
          <w:szCs w:val="22"/>
        </w:rPr>
        <w:t xml:space="preserve">Ofcom (2025) </w:t>
      </w:r>
      <w:r w:rsidR="00802AD3" w:rsidRPr="007B1673">
        <w:rPr>
          <w:rFonts w:ascii="Arial" w:hAnsi="Arial" w:cs="Arial"/>
          <w:i/>
          <w:iCs/>
          <w:sz w:val="22"/>
          <w:szCs w:val="22"/>
        </w:rPr>
        <w:t>Post Monitoring Report: Postal services in the financial year 2024–25</w:t>
      </w:r>
      <w:r w:rsidR="00802AD3" w:rsidRPr="007B1673">
        <w:rPr>
          <w:rFonts w:ascii="Arial" w:hAnsi="Arial" w:cs="Arial"/>
          <w:sz w:val="22"/>
          <w:szCs w:val="22"/>
        </w:rPr>
        <w:t>. Ofcom.</w:t>
      </w:r>
    </w:p>
    <w:p w14:paraId="06D8BD69" w14:textId="77777777" w:rsidR="006509CE" w:rsidRPr="007B1673" w:rsidRDefault="00CC07E6" w:rsidP="00802AD3">
      <w:pPr>
        <w:rPr>
          <w:rFonts w:ascii="Arial" w:hAnsi="Arial" w:cs="Arial"/>
          <w:sz w:val="22"/>
          <w:szCs w:val="22"/>
        </w:rPr>
      </w:pPr>
      <w:r w:rsidRPr="007B1673">
        <w:rPr>
          <w:rFonts w:ascii="Arial" w:hAnsi="Arial" w:cs="Arial"/>
          <w:sz w:val="22"/>
          <w:szCs w:val="22"/>
        </w:rPr>
        <w:br/>
      </w:r>
      <w:r w:rsidR="00802AD3" w:rsidRPr="007B1673">
        <w:rPr>
          <w:rFonts w:ascii="Arial" w:hAnsi="Arial" w:cs="Arial"/>
          <w:sz w:val="22"/>
          <w:szCs w:val="22"/>
        </w:rPr>
        <w:t xml:space="preserve">Post Office (2024) </w:t>
      </w:r>
      <w:r w:rsidR="00802AD3" w:rsidRPr="007B1673">
        <w:rPr>
          <w:rFonts w:ascii="Arial" w:hAnsi="Arial" w:cs="Arial"/>
          <w:i/>
          <w:iCs/>
          <w:sz w:val="22"/>
          <w:szCs w:val="22"/>
        </w:rPr>
        <w:t>Self Service Kiosks</w:t>
      </w:r>
      <w:r w:rsidR="00802AD3" w:rsidRPr="007B1673">
        <w:rPr>
          <w:rFonts w:ascii="Arial" w:hAnsi="Arial" w:cs="Arial"/>
          <w:sz w:val="22"/>
          <w:szCs w:val="22"/>
        </w:rPr>
        <w:t>. Post Office.</w:t>
      </w:r>
    </w:p>
    <w:p w14:paraId="0A140B0F" w14:textId="77777777" w:rsidR="00595C71" w:rsidRPr="007B1673" w:rsidRDefault="006509CE" w:rsidP="00E86A98">
      <w:pPr>
        <w:rPr>
          <w:rFonts w:ascii="Arial" w:hAnsi="Arial" w:cs="Arial"/>
          <w:sz w:val="22"/>
          <w:szCs w:val="22"/>
        </w:rPr>
      </w:pPr>
      <w:r w:rsidRPr="007B1673">
        <w:rPr>
          <w:rFonts w:ascii="Arial" w:hAnsi="Arial" w:cs="Arial"/>
          <w:sz w:val="22"/>
          <w:szCs w:val="22"/>
        </w:rPr>
        <w:br/>
      </w:r>
      <w:r w:rsidR="00802AD3" w:rsidRPr="007B1673">
        <w:rPr>
          <w:rFonts w:ascii="Arial" w:hAnsi="Arial" w:cs="Arial"/>
          <w:sz w:val="22"/>
          <w:szCs w:val="22"/>
        </w:rPr>
        <w:t xml:space="preserve">Post Office Ltd (2020) </w:t>
      </w:r>
      <w:r w:rsidR="00802AD3" w:rsidRPr="007B1673">
        <w:rPr>
          <w:rFonts w:ascii="Arial" w:hAnsi="Arial" w:cs="Arial"/>
          <w:i/>
          <w:iCs/>
          <w:sz w:val="22"/>
          <w:szCs w:val="22"/>
        </w:rPr>
        <w:t>Self Service Devices Market Engagement Supplier Briefing</w:t>
      </w:r>
      <w:r w:rsidR="00802AD3" w:rsidRPr="007B1673">
        <w:rPr>
          <w:rFonts w:ascii="Arial" w:hAnsi="Arial" w:cs="Arial"/>
          <w:sz w:val="22"/>
          <w:szCs w:val="22"/>
        </w:rPr>
        <w:t>. Post Office Ltd.</w:t>
      </w:r>
    </w:p>
    <w:p w14:paraId="201196F8" w14:textId="0D86DE8A" w:rsidR="00E86A98" w:rsidRPr="007B1673" w:rsidRDefault="00E86A98" w:rsidP="00E86A98">
      <w:pPr>
        <w:rPr>
          <w:rFonts w:ascii="Arial" w:hAnsi="Arial" w:cs="Arial"/>
          <w:sz w:val="22"/>
          <w:szCs w:val="22"/>
        </w:rPr>
      </w:pPr>
      <w:r w:rsidRPr="007B1673">
        <w:rPr>
          <w:rFonts w:ascii="Arial" w:hAnsi="Arial" w:cs="Arial"/>
          <w:b/>
          <w:bCs/>
          <w:sz w:val="22"/>
          <w:szCs w:val="22"/>
        </w:rPr>
        <w:br/>
      </w:r>
      <w:r w:rsidRPr="007B1673">
        <w:rPr>
          <w:rFonts w:ascii="Arial" w:hAnsi="Arial" w:cs="Arial"/>
          <w:sz w:val="22"/>
          <w:szCs w:val="22"/>
        </w:rPr>
        <w:t xml:space="preserve">Department for Business &amp; Trade (2026) </w:t>
      </w:r>
      <w:r w:rsidRPr="007B1673">
        <w:rPr>
          <w:rFonts w:ascii="Arial" w:hAnsi="Arial" w:cs="Arial"/>
          <w:i/>
          <w:iCs/>
          <w:sz w:val="22"/>
          <w:szCs w:val="22"/>
        </w:rPr>
        <w:t>Green Paper: Future of Post Office</w:t>
      </w:r>
      <w:r w:rsidRPr="007B1673">
        <w:rPr>
          <w:rFonts w:ascii="Arial" w:hAnsi="Arial" w:cs="Arial"/>
          <w:sz w:val="22"/>
          <w:szCs w:val="22"/>
        </w:rPr>
        <w:t>. GOV.UK.</w:t>
      </w:r>
      <w:r w:rsidRPr="007B1673">
        <w:rPr>
          <w:rFonts w:ascii="Arial" w:hAnsi="Arial" w:cs="Arial"/>
          <w:sz w:val="22"/>
          <w:szCs w:val="22"/>
        </w:rPr>
        <w:br/>
        <w:t xml:space="preserve">Ofcom (2025) </w:t>
      </w:r>
      <w:r w:rsidRPr="007B1673">
        <w:rPr>
          <w:rFonts w:ascii="Arial" w:hAnsi="Arial" w:cs="Arial"/>
          <w:i/>
          <w:iCs/>
          <w:sz w:val="22"/>
          <w:szCs w:val="22"/>
        </w:rPr>
        <w:t>Post Monitoring Report: Postal services in the financial year 2024–25</w:t>
      </w:r>
      <w:r w:rsidRPr="007B1673">
        <w:rPr>
          <w:rFonts w:ascii="Arial" w:hAnsi="Arial" w:cs="Arial"/>
          <w:sz w:val="22"/>
          <w:szCs w:val="22"/>
        </w:rPr>
        <w:t>. Ofcom.</w:t>
      </w:r>
    </w:p>
    <w:p w14:paraId="4432858C" w14:textId="77777777" w:rsidR="00C071BF" w:rsidRPr="007B1673" w:rsidRDefault="00C071BF" w:rsidP="00C071BF">
      <w:pPr>
        <w:rPr>
          <w:rFonts w:ascii="Arial" w:hAnsi="Arial" w:cs="Arial"/>
          <w:sz w:val="22"/>
          <w:szCs w:val="22"/>
        </w:rPr>
      </w:pPr>
      <w:r w:rsidRPr="007B1673">
        <w:rPr>
          <w:rFonts w:ascii="Arial" w:hAnsi="Arial" w:cs="Arial"/>
          <w:sz w:val="22"/>
          <w:szCs w:val="22"/>
        </w:rPr>
        <w:t xml:space="preserve">Business Wire (2024) </w:t>
      </w:r>
      <w:r w:rsidRPr="007B1673">
        <w:rPr>
          <w:rFonts w:ascii="Arial" w:hAnsi="Arial" w:cs="Arial"/>
          <w:i/>
          <w:iCs/>
          <w:sz w:val="22"/>
          <w:szCs w:val="22"/>
        </w:rPr>
        <w:t>Royal Mail Group Digital Transformation Strategy Analysis Report 2024</w:t>
      </w:r>
      <w:r w:rsidRPr="007B1673">
        <w:rPr>
          <w:rFonts w:ascii="Arial" w:hAnsi="Arial" w:cs="Arial"/>
          <w:sz w:val="22"/>
          <w:szCs w:val="22"/>
        </w:rPr>
        <w:t xml:space="preserve">. </w:t>
      </w:r>
      <w:proofErr w:type="spellStart"/>
      <w:r w:rsidRPr="007B1673">
        <w:rPr>
          <w:rFonts w:ascii="Arial" w:hAnsi="Arial" w:cs="Arial"/>
          <w:sz w:val="22"/>
          <w:szCs w:val="22"/>
        </w:rPr>
        <w:t>ResearchAndMarkets</w:t>
      </w:r>
      <w:proofErr w:type="spellEnd"/>
      <w:r w:rsidRPr="007B1673">
        <w:rPr>
          <w:rFonts w:ascii="Arial" w:hAnsi="Arial" w:cs="Arial"/>
          <w:sz w:val="22"/>
          <w:szCs w:val="22"/>
        </w:rPr>
        <w:t>.</w:t>
      </w:r>
    </w:p>
    <w:p w14:paraId="613A16C9" w14:textId="77777777" w:rsidR="00C071BF" w:rsidRPr="007B1673" w:rsidRDefault="00C071BF" w:rsidP="00C071BF">
      <w:pPr>
        <w:rPr>
          <w:rFonts w:ascii="Arial" w:hAnsi="Arial" w:cs="Arial"/>
          <w:sz w:val="22"/>
          <w:szCs w:val="22"/>
        </w:rPr>
      </w:pPr>
      <w:proofErr w:type="spellStart"/>
      <w:r w:rsidRPr="007B1673">
        <w:rPr>
          <w:rFonts w:ascii="Arial" w:hAnsi="Arial" w:cs="Arial"/>
          <w:sz w:val="22"/>
          <w:szCs w:val="22"/>
        </w:rPr>
        <w:t>DeLone</w:t>
      </w:r>
      <w:proofErr w:type="spellEnd"/>
      <w:r w:rsidRPr="007B1673">
        <w:rPr>
          <w:rFonts w:ascii="Arial" w:hAnsi="Arial" w:cs="Arial"/>
          <w:sz w:val="22"/>
          <w:szCs w:val="22"/>
        </w:rPr>
        <w:t xml:space="preserve">, W.H. and McLean, E.R. (2003) ‘The </w:t>
      </w:r>
      <w:proofErr w:type="spellStart"/>
      <w:r w:rsidRPr="007B1673">
        <w:rPr>
          <w:rFonts w:ascii="Arial" w:hAnsi="Arial" w:cs="Arial"/>
          <w:sz w:val="22"/>
          <w:szCs w:val="22"/>
        </w:rPr>
        <w:t>DeLone</w:t>
      </w:r>
      <w:proofErr w:type="spellEnd"/>
      <w:r w:rsidRPr="007B1673">
        <w:rPr>
          <w:rFonts w:ascii="Arial" w:hAnsi="Arial" w:cs="Arial"/>
          <w:sz w:val="22"/>
          <w:szCs w:val="22"/>
        </w:rPr>
        <w:t xml:space="preserve"> and McLean model of information systems success: A ten</w:t>
      </w:r>
      <w:r w:rsidRPr="007B1673">
        <w:rPr>
          <w:rFonts w:ascii="Arial" w:hAnsi="Arial" w:cs="Arial"/>
          <w:sz w:val="22"/>
          <w:szCs w:val="22"/>
        </w:rPr>
        <w:noBreakHyphen/>
        <w:t xml:space="preserve">year update’, </w:t>
      </w:r>
      <w:r w:rsidRPr="007B1673">
        <w:rPr>
          <w:rFonts w:ascii="Arial" w:hAnsi="Arial" w:cs="Arial"/>
          <w:i/>
          <w:iCs/>
          <w:sz w:val="22"/>
          <w:szCs w:val="22"/>
        </w:rPr>
        <w:t>Journal of Management Information Systems</w:t>
      </w:r>
      <w:r w:rsidRPr="007B1673">
        <w:rPr>
          <w:rFonts w:ascii="Arial" w:hAnsi="Arial" w:cs="Arial"/>
          <w:sz w:val="22"/>
          <w:szCs w:val="22"/>
        </w:rPr>
        <w:t>, 19(4), pp. 9–30.</w:t>
      </w:r>
    </w:p>
    <w:p w14:paraId="0C890F70" w14:textId="77777777" w:rsidR="00C071BF" w:rsidRPr="007B1673" w:rsidRDefault="00C071BF" w:rsidP="00C071BF">
      <w:pPr>
        <w:rPr>
          <w:rFonts w:ascii="Arial" w:hAnsi="Arial" w:cs="Arial"/>
          <w:sz w:val="22"/>
          <w:szCs w:val="22"/>
        </w:rPr>
      </w:pPr>
      <w:r w:rsidRPr="007B1673">
        <w:rPr>
          <w:rFonts w:ascii="Arial" w:hAnsi="Arial" w:cs="Arial"/>
          <w:sz w:val="22"/>
          <w:szCs w:val="22"/>
        </w:rPr>
        <w:t xml:space="preserve">Department for Business &amp; Trade (2026) </w:t>
      </w:r>
      <w:r w:rsidRPr="007B1673">
        <w:rPr>
          <w:rFonts w:ascii="Arial" w:hAnsi="Arial" w:cs="Arial"/>
          <w:i/>
          <w:iCs/>
          <w:sz w:val="22"/>
          <w:szCs w:val="22"/>
        </w:rPr>
        <w:t>Green Paper: Future of Post Office</w:t>
      </w:r>
      <w:r w:rsidRPr="007B1673">
        <w:rPr>
          <w:rFonts w:ascii="Arial" w:hAnsi="Arial" w:cs="Arial"/>
          <w:sz w:val="22"/>
          <w:szCs w:val="22"/>
        </w:rPr>
        <w:t>. GOV.UK.</w:t>
      </w:r>
    </w:p>
    <w:p w14:paraId="0121FD2E" w14:textId="77777777" w:rsidR="00C071BF" w:rsidRPr="007B1673" w:rsidRDefault="00C071BF" w:rsidP="00C071BF">
      <w:pPr>
        <w:rPr>
          <w:rFonts w:ascii="Arial" w:hAnsi="Arial" w:cs="Arial"/>
          <w:sz w:val="22"/>
          <w:szCs w:val="22"/>
        </w:rPr>
      </w:pPr>
      <w:r w:rsidRPr="007B1673">
        <w:rPr>
          <w:rFonts w:ascii="Arial" w:hAnsi="Arial" w:cs="Arial"/>
          <w:sz w:val="22"/>
          <w:szCs w:val="22"/>
        </w:rPr>
        <w:t xml:space="preserve">Melville, N., Kraemer, K. and </w:t>
      </w:r>
      <w:proofErr w:type="spellStart"/>
      <w:r w:rsidRPr="007B1673">
        <w:rPr>
          <w:rFonts w:ascii="Arial" w:hAnsi="Arial" w:cs="Arial"/>
          <w:sz w:val="22"/>
          <w:szCs w:val="22"/>
        </w:rPr>
        <w:t>Gurbaxani</w:t>
      </w:r>
      <w:proofErr w:type="spellEnd"/>
      <w:r w:rsidRPr="007B1673">
        <w:rPr>
          <w:rFonts w:ascii="Arial" w:hAnsi="Arial" w:cs="Arial"/>
          <w:sz w:val="22"/>
          <w:szCs w:val="22"/>
        </w:rPr>
        <w:t xml:space="preserve">, V. (2004) ‘Information technology and organizational performance: An integrative model of IT business value’, </w:t>
      </w:r>
      <w:r w:rsidRPr="007B1673">
        <w:rPr>
          <w:rFonts w:ascii="Arial" w:hAnsi="Arial" w:cs="Arial"/>
          <w:i/>
          <w:iCs/>
          <w:sz w:val="22"/>
          <w:szCs w:val="22"/>
        </w:rPr>
        <w:t>MIS Quarterly</w:t>
      </w:r>
      <w:r w:rsidRPr="007B1673">
        <w:rPr>
          <w:rFonts w:ascii="Arial" w:hAnsi="Arial" w:cs="Arial"/>
          <w:sz w:val="22"/>
          <w:szCs w:val="22"/>
        </w:rPr>
        <w:t>, 28(2), pp. 283–322.</w:t>
      </w:r>
    </w:p>
    <w:p w14:paraId="0FFA77C0" w14:textId="77777777" w:rsidR="00C071BF" w:rsidRPr="007B1673" w:rsidRDefault="00C071BF" w:rsidP="00C071BF">
      <w:pPr>
        <w:rPr>
          <w:rFonts w:ascii="Arial" w:hAnsi="Arial" w:cs="Arial"/>
          <w:sz w:val="22"/>
          <w:szCs w:val="22"/>
        </w:rPr>
      </w:pPr>
      <w:r w:rsidRPr="007B1673">
        <w:rPr>
          <w:rFonts w:ascii="Arial" w:hAnsi="Arial" w:cs="Arial"/>
          <w:sz w:val="22"/>
          <w:szCs w:val="22"/>
        </w:rPr>
        <w:t xml:space="preserve">Ofcom (2025) </w:t>
      </w:r>
      <w:r w:rsidRPr="007B1673">
        <w:rPr>
          <w:rFonts w:ascii="Arial" w:hAnsi="Arial" w:cs="Arial"/>
          <w:i/>
          <w:iCs/>
          <w:sz w:val="22"/>
          <w:szCs w:val="22"/>
        </w:rPr>
        <w:t>Post Monitoring Report: Postal services in the financial year 2024–25</w:t>
      </w:r>
      <w:r w:rsidRPr="007B1673">
        <w:rPr>
          <w:rFonts w:ascii="Arial" w:hAnsi="Arial" w:cs="Arial"/>
          <w:sz w:val="22"/>
          <w:szCs w:val="22"/>
        </w:rPr>
        <w:t>. Ofcom.</w:t>
      </w:r>
    </w:p>
    <w:p w14:paraId="16D0B069" w14:textId="77777777" w:rsidR="00C071BF" w:rsidRPr="007B1673" w:rsidRDefault="00C071BF" w:rsidP="00C071BF">
      <w:pPr>
        <w:rPr>
          <w:rFonts w:ascii="Arial" w:hAnsi="Arial" w:cs="Arial"/>
          <w:sz w:val="22"/>
          <w:szCs w:val="22"/>
        </w:rPr>
      </w:pPr>
      <w:r w:rsidRPr="007B1673">
        <w:rPr>
          <w:rFonts w:ascii="Arial" w:hAnsi="Arial" w:cs="Arial"/>
          <w:sz w:val="22"/>
          <w:szCs w:val="22"/>
        </w:rPr>
        <w:t>Parasuraman, A., Zeithaml, V.A. and Berry, L.L. (1988) ‘SERVQUAL: A multiple</w:t>
      </w:r>
      <w:r w:rsidRPr="007B1673">
        <w:rPr>
          <w:rFonts w:ascii="Arial" w:hAnsi="Arial" w:cs="Arial"/>
          <w:sz w:val="22"/>
          <w:szCs w:val="22"/>
        </w:rPr>
        <w:noBreakHyphen/>
        <w:t xml:space="preserve">item scale for measuring consumer perceptions of service quality’, </w:t>
      </w:r>
      <w:r w:rsidRPr="007B1673">
        <w:rPr>
          <w:rFonts w:ascii="Arial" w:hAnsi="Arial" w:cs="Arial"/>
          <w:i/>
          <w:iCs/>
          <w:sz w:val="22"/>
          <w:szCs w:val="22"/>
        </w:rPr>
        <w:t>Journal of Retailing</w:t>
      </w:r>
      <w:r w:rsidRPr="007B1673">
        <w:rPr>
          <w:rFonts w:ascii="Arial" w:hAnsi="Arial" w:cs="Arial"/>
          <w:sz w:val="22"/>
          <w:szCs w:val="22"/>
        </w:rPr>
        <w:t>, 64(1), pp. 12–40.</w:t>
      </w:r>
    </w:p>
    <w:p w14:paraId="73FAD5AC" w14:textId="77777777" w:rsidR="00121F57" w:rsidRPr="007B1673" w:rsidRDefault="00121F57" w:rsidP="00121F57">
      <w:pPr>
        <w:rPr>
          <w:rFonts w:ascii="Arial" w:hAnsi="Arial" w:cs="Arial"/>
          <w:sz w:val="22"/>
          <w:szCs w:val="22"/>
        </w:rPr>
      </w:pPr>
      <w:r w:rsidRPr="007B1673">
        <w:rPr>
          <w:rFonts w:ascii="Arial" w:hAnsi="Arial" w:cs="Arial"/>
          <w:sz w:val="22"/>
          <w:szCs w:val="22"/>
        </w:rPr>
        <w:lastRenderedPageBreak/>
        <w:t>Bitner, M.J., Ostrom, A.L. and Meuter, M.L. (2002) ‘Implementing successful self</w:t>
      </w:r>
      <w:r w:rsidRPr="007B1673">
        <w:rPr>
          <w:rFonts w:ascii="Arial" w:hAnsi="Arial" w:cs="Arial"/>
          <w:sz w:val="22"/>
          <w:szCs w:val="22"/>
        </w:rPr>
        <w:noBreakHyphen/>
        <w:t xml:space="preserve">service technologies’, </w:t>
      </w:r>
      <w:r w:rsidRPr="007B1673">
        <w:rPr>
          <w:rFonts w:ascii="Arial" w:hAnsi="Arial" w:cs="Arial"/>
          <w:i/>
          <w:iCs/>
          <w:sz w:val="22"/>
          <w:szCs w:val="22"/>
        </w:rPr>
        <w:t>Academy of Management Executive</w:t>
      </w:r>
      <w:r w:rsidRPr="007B1673">
        <w:rPr>
          <w:rFonts w:ascii="Arial" w:hAnsi="Arial" w:cs="Arial"/>
          <w:sz w:val="22"/>
          <w:szCs w:val="22"/>
        </w:rPr>
        <w:t>, 16(4), pp. 96–108.</w:t>
      </w:r>
    </w:p>
    <w:p w14:paraId="78E41759" w14:textId="77777777" w:rsidR="00121F57" w:rsidRPr="007B1673" w:rsidRDefault="00121F57" w:rsidP="00121F57">
      <w:pPr>
        <w:rPr>
          <w:rFonts w:ascii="Arial" w:hAnsi="Arial" w:cs="Arial"/>
          <w:sz w:val="22"/>
          <w:szCs w:val="22"/>
        </w:rPr>
      </w:pPr>
      <w:r w:rsidRPr="007B1673">
        <w:rPr>
          <w:rFonts w:ascii="Arial" w:hAnsi="Arial" w:cs="Arial"/>
          <w:sz w:val="22"/>
          <w:szCs w:val="22"/>
        </w:rPr>
        <w:t xml:space="preserve">Business Wire (2024) </w:t>
      </w:r>
      <w:r w:rsidRPr="007B1673">
        <w:rPr>
          <w:rFonts w:ascii="Arial" w:hAnsi="Arial" w:cs="Arial"/>
          <w:i/>
          <w:iCs/>
          <w:sz w:val="22"/>
          <w:szCs w:val="22"/>
        </w:rPr>
        <w:t>Royal Mail Group Digital Transformation Strategy Analysis Report 2024</w:t>
      </w:r>
      <w:r w:rsidRPr="007B1673">
        <w:rPr>
          <w:rFonts w:ascii="Arial" w:hAnsi="Arial" w:cs="Arial"/>
          <w:sz w:val="22"/>
          <w:szCs w:val="22"/>
        </w:rPr>
        <w:t xml:space="preserve">. </w:t>
      </w:r>
      <w:proofErr w:type="spellStart"/>
      <w:r w:rsidRPr="007B1673">
        <w:rPr>
          <w:rFonts w:ascii="Arial" w:hAnsi="Arial" w:cs="Arial"/>
          <w:sz w:val="22"/>
          <w:szCs w:val="22"/>
        </w:rPr>
        <w:t>ResearchAndMarkets</w:t>
      </w:r>
      <w:proofErr w:type="spellEnd"/>
      <w:r w:rsidRPr="007B1673">
        <w:rPr>
          <w:rFonts w:ascii="Arial" w:hAnsi="Arial" w:cs="Arial"/>
          <w:sz w:val="22"/>
          <w:szCs w:val="22"/>
        </w:rPr>
        <w:t>.</w:t>
      </w:r>
    </w:p>
    <w:p w14:paraId="6160B8E0" w14:textId="77777777" w:rsidR="00121F57" w:rsidRPr="007B1673" w:rsidRDefault="00121F57" w:rsidP="00121F57">
      <w:pPr>
        <w:rPr>
          <w:rFonts w:ascii="Arial" w:hAnsi="Arial" w:cs="Arial"/>
          <w:sz w:val="22"/>
          <w:szCs w:val="22"/>
        </w:rPr>
      </w:pPr>
      <w:r w:rsidRPr="007B1673">
        <w:rPr>
          <w:rFonts w:ascii="Arial" w:hAnsi="Arial" w:cs="Arial"/>
          <w:sz w:val="22"/>
          <w:szCs w:val="22"/>
        </w:rPr>
        <w:t>Curran, J.M. and Meuter, M.L. (2005) ‘Self</w:t>
      </w:r>
      <w:r w:rsidRPr="007B1673">
        <w:rPr>
          <w:rFonts w:ascii="Arial" w:hAnsi="Arial" w:cs="Arial"/>
          <w:sz w:val="22"/>
          <w:szCs w:val="22"/>
        </w:rPr>
        <w:noBreakHyphen/>
        <w:t xml:space="preserve">service technology adoption: comparing three technologies’, </w:t>
      </w:r>
      <w:r w:rsidRPr="007B1673">
        <w:rPr>
          <w:rFonts w:ascii="Arial" w:hAnsi="Arial" w:cs="Arial"/>
          <w:i/>
          <w:iCs/>
          <w:sz w:val="22"/>
          <w:szCs w:val="22"/>
        </w:rPr>
        <w:t>Journal of Services Marketing</w:t>
      </w:r>
      <w:r w:rsidRPr="007B1673">
        <w:rPr>
          <w:rFonts w:ascii="Arial" w:hAnsi="Arial" w:cs="Arial"/>
          <w:sz w:val="22"/>
          <w:szCs w:val="22"/>
        </w:rPr>
        <w:t>, 19(2), pp. 103–113.</w:t>
      </w:r>
    </w:p>
    <w:p w14:paraId="56A159D7" w14:textId="77777777" w:rsidR="00121F57" w:rsidRPr="007B1673" w:rsidRDefault="00121F57" w:rsidP="00121F57">
      <w:pPr>
        <w:rPr>
          <w:rFonts w:ascii="Arial" w:hAnsi="Arial" w:cs="Arial"/>
          <w:sz w:val="22"/>
          <w:szCs w:val="22"/>
        </w:rPr>
      </w:pPr>
      <w:r w:rsidRPr="007B1673">
        <w:rPr>
          <w:rFonts w:ascii="Arial" w:hAnsi="Arial" w:cs="Arial"/>
          <w:sz w:val="22"/>
          <w:szCs w:val="22"/>
        </w:rPr>
        <w:t>Dabholkar, P.A. (1996) ‘Consumer evaluations of new technology</w:t>
      </w:r>
      <w:r w:rsidRPr="007B1673">
        <w:rPr>
          <w:rFonts w:ascii="Arial" w:hAnsi="Arial" w:cs="Arial"/>
          <w:sz w:val="22"/>
          <w:szCs w:val="22"/>
        </w:rPr>
        <w:noBreakHyphen/>
        <w:t>based self</w:t>
      </w:r>
      <w:r w:rsidRPr="007B1673">
        <w:rPr>
          <w:rFonts w:ascii="Arial" w:hAnsi="Arial" w:cs="Arial"/>
          <w:sz w:val="22"/>
          <w:szCs w:val="22"/>
        </w:rPr>
        <w:noBreakHyphen/>
        <w:t xml:space="preserve">service options’, </w:t>
      </w:r>
      <w:r w:rsidRPr="007B1673">
        <w:rPr>
          <w:rFonts w:ascii="Arial" w:hAnsi="Arial" w:cs="Arial"/>
          <w:i/>
          <w:iCs/>
          <w:sz w:val="22"/>
          <w:szCs w:val="22"/>
        </w:rPr>
        <w:t>International Journal of Research in Marketing</w:t>
      </w:r>
      <w:r w:rsidRPr="007B1673">
        <w:rPr>
          <w:rFonts w:ascii="Arial" w:hAnsi="Arial" w:cs="Arial"/>
          <w:sz w:val="22"/>
          <w:szCs w:val="22"/>
        </w:rPr>
        <w:t>, 13(1), pp. 29–51.</w:t>
      </w:r>
    </w:p>
    <w:p w14:paraId="07007F9A" w14:textId="77777777" w:rsidR="00121F57" w:rsidRPr="007B1673" w:rsidRDefault="00121F57" w:rsidP="00121F57">
      <w:pPr>
        <w:rPr>
          <w:rFonts w:ascii="Arial" w:hAnsi="Arial" w:cs="Arial"/>
          <w:sz w:val="22"/>
          <w:szCs w:val="22"/>
        </w:rPr>
      </w:pPr>
      <w:r w:rsidRPr="007B1673">
        <w:rPr>
          <w:rFonts w:ascii="Arial" w:hAnsi="Arial" w:cs="Arial"/>
          <w:sz w:val="22"/>
          <w:szCs w:val="22"/>
        </w:rPr>
        <w:t xml:space="preserve">Department for Business &amp; Trade (2026) </w:t>
      </w:r>
      <w:r w:rsidRPr="007B1673">
        <w:rPr>
          <w:rFonts w:ascii="Arial" w:hAnsi="Arial" w:cs="Arial"/>
          <w:i/>
          <w:iCs/>
          <w:sz w:val="22"/>
          <w:szCs w:val="22"/>
        </w:rPr>
        <w:t>Green Paper: Future of Post Office</w:t>
      </w:r>
      <w:r w:rsidRPr="007B1673">
        <w:rPr>
          <w:rFonts w:ascii="Arial" w:hAnsi="Arial" w:cs="Arial"/>
          <w:sz w:val="22"/>
          <w:szCs w:val="22"/>
        </w:rPr>
        <w:t>. GOV.UK.</w:t>
      </w:r>
    </w:p>
    <w:p w14:paraId="392BD90A" w14:textId="77777777" w:rsidR="00121F57" w:rsidRPr="007B1673" w:rsidRDefault="00121F57" w:rsidP="00121F57">
      <w:pPr>
        <w:rPr>
          <w:rFonts w:ascii="Arial" w:hAnsi="Arial" w:cs="Arial"/>
          <w:sz w:val="22"/>
          <w:szCs w:val="22"/>
        </w:rPr>
      </w:pPr>
      <w:r w:rsidRPr="007B1673">
        <w:rPr>
          <w:rFonts w:ascii="Arial" w:hAnsi="Arial" w:cs="Arial"/>
          <w:sz w:val="22"/>
          <w:szCs w:val="22"/>
        </w:rPr>
        <w:t xml:space="preserve">International Post Corporation (IPC) (2023) </w:t>
      </w:r>
      <w:r w:rsidRPr="007B1673">
        <w:rPr>
          <w:rFonts w:ascii="Arial" w:hAnsi="Arial" w:cs="Arial"/>
          <w:i/>
          <w:iCs/>
          <w:sz w:val="22"/>
          <w:szCs w:val="22"/>
        </w:rPr>
        <w:t>Global Postal Industry Report</w:t>
      </w:r>
      <w:r w:rsidRPr="007B1673">
        <w:rPr>
          <w:rFonts w:ascii="Arial" w:hAnsi="Arial" w:cs="Arial"/>
          <w:sz w:val="22"/>
          <w:szCs w:val="22"/>
        </w:rPr>
        <w:t>.</w:t>
      </w:r>
    </w:p>
    <w:p w14:paraId="623220E8" w14:textId="77777777" w:rsidR="00121F57" w:rsidRPr="007B1673" w:rsidRDefault="00121F57" w:rsidP="00121F57">
      <w:pPr>
        <w:rPr>
          <w:rFonts w:ascii="Arial" w:hAnsi="Arial" w:cs="Arial"/>
          <w:sz w:val="22"/>
          <w:szCs w:val="22"/>
        </w:rPr>
      </w:pPr>
      <w:r w:rsidRPr="007B1673">
        <w:rPr>
          <w:rFonts w:ascii="Arial" w:hAnsi="Arial" w:cs="Arial"/>
          <w:sz w:val="22"/>
          <w:szCs w:val="22"/>
        </w:rPr>
        <w:t>Meuter, M.L. et al. (2000) ‘Self</w:t>
      </w:r>
      <w:r w:rsidRPr="007B1673">
        <w:rPr>
          <w:rFonts w:ascii="Arial" w:hAnsi="Arial" w:cs="Arial"/>
          <w:sz w:val="22"/>
          <w:szCs w:val="22"/>
        </w:rPr>
        <w:noBreakHyphen/>
        <w:t xml:space="preserve">service technologies: understanding customer satisfaction’, </w:t>
      </w:r>
      <w:r w:rsidRPr="007B1673">
        <w:rPr>
          <w:rFonts w:ascii="Arial" w:hAnsi="Arial" w:cs="Arial"/>
          <w:i/>
          <w:iCs/>
          <w:sz w:val="22"/>
          <w:szCs w:val="22"/>
        </w:rPr>
        <w:t>Journal of Marketing</w:t>
      </w:r>
      <w:r w:rsidRPr="007B1673">
        <w:rPr>
          <w:rFonts w:ascii="Arial" w:hAnsi="Arial" w:cs="Arial"/>
          <w:sz w:val="22"/>
          <w:szCs w:val="22"/>
        </w:rPr>
        <w:t>, 64(3), pp. 50–64.</w:t>
      </w:r>
    </w:p>
    <w:p w14:paraId="3825610A" w14:textId="77777777" w:rsidR="00121F57" w:rsidRPr="007B1673" w:rsidRDefault="00121F57" w:rsidP="00121F57">
      <w:pPr>
        <w:rPr>
          <w:rFonts w:ascii="Arial" w:hAnsi="Arial" w:cs="Arial"/>
          <w:sz w:val="22"/>
          <w:szCs w:val="22"/>
        </w:rPr>
      </w:pPr>
      <w:r w:rsidRPr="007B1673">
        <w:rPr>
          <w:rFonts w:ascii="Arial" w:hAnsi="Arial" w:cs="Arial"/>
          <w:sz w:val="22"/>
          <w:szCs w:val="22"/>
        </w:rPr>
        <w:t xml:space="preserve">Melville, N., Kraemer, K. and </w:t>
      </w:r>
      <w:proofErr w:type="spellStart"/>
      <w:r w:rsidRPr="007B1673">
        <w:rPr>
          <w:rFonts w:ascii="Arial" w:hAnsi="Arial" w:cs="Arial"/>
          <w:sz w:val="22"/>
          <w:szCs w:val="22"/>
        </w:rPr>
        <w:t>Gurbaxani</w:t>
      </w:r>
      <w:proofErr w:type="spellEnd"/>
      <w:r w:rsidRPr="007B1673">
        <w:rPr>
          <w:rFonts w:ascii="Arial" w:hAnsi="Arial" w:cs="Arial"/>
          <w:sz w:val="22"/>
          <w:szCs w:val="22"/>
        </w:rPr>
        <w:t xml:space="preserve">, V. (2004) ‘Information technology and organisational performance’, </w:t>
      </w:r>
      <w:r w:rsidRPr="007B1673">
        <w:rPr>
          <w:rFonts w:ascii="Arial" w:hAnsi="Arial" w:cs="Arial"/>
          <w:i/>
          <w:iCs/>
          <w:sz w:val="22"/>
          <w:szCs w:val="22"/>
        </w:rPr>
        <w:t>MIS Quarterly</w:t>
      </w:r>
      <w:r w:rsidRPr="007B1673">
        <w:rPr>
          <w:rFonts w:ascii="Arial" w:hAnsi="Arial" w:cs="Arial"/>
          <w:sz w:val="22"/>
          <w:szCs w:val="22"/>
        </w:rPr>
        <w:t>, 28(2), pp. 283–322.</w:t>
      </w:r>
    </w:p>
    <w:p w14:paraId="508E6837" w14:textId="77777777" w:rsidR="00420690" w:rsidRPr="007B1673" w:rsidRDefault="00121F57" w:rsidP="00420690">
      <w:pPr>
        <w:rPr>
          <w:rFonts w:ascii="Arial" w:hAnsi="Arial" w:cs="Arial"/>
          <w:sz w:val="22"/>
          <w:szCs w:val="22"/>
        </w:rPr>
      </w:pPr>
      <w:r w:rsidRPr="007B1673">
        <w:rPr>
          <w:rFonts w:ascii="Arial" w:hAnsi="Arial" w:cs="Arial"/>
          <w:sz w:val="22"/>
          <w:szCs w:val="22"/>
        </w:rPr>
        <w:t xml:space="preserve">Vial, G. (2019) ‘Understanding digital transformation’, </w:t>
      </w:r>
      <w:r w:rsidRPr="007B1673">
        <w:rPr>
          <w:rFonts w:ascii="Arial" w:hAnsi="Arial" w:cs="Arial"/>
          <w:i/>
          <w:iCs/>
          <w:sz w:val="22"/>
          <w:szCs w:val="22"/>
        </w:rPr>
        <w:t>MIS Quarterly</w:t>
      </w:r>
      <w:r w:rsidRPr="007B1673">
        <w:rPr>
          <w:rFonts w:ascii="Arial" w:hAnsi="Arial" w:cs="Arial"/>
          <w:sz w:val="22"/>
          <w:szCs w:val="22"/>
        </w:rPr>
        <w:t>, 43(1), pp. 223–254</w:t>
      </w:r>
    </w:p>
    <w:p w14:paraId="78866FD2" w14:textId="77777777" w:rsidR="00420690" w:rsidRPr="007B1673" w:rsidRDefault="00420690" w:rsidP="00420690">
      <w:pPr>
        <w:rPr>
          <w:rFonts w:ascii="Arial" w:hAnsi="Arial" w:cs="Arial"/>
          <w:sz w:val="22"/>
          <w:szCs w:val="22"/>
        </w:rPr>
      </w:pPr>
      <w:r w:rsidRPr="007B1673">
        <w:rPr>
          <w:rFonts w:ascii="Arial" w:hAnsi="Arial" w:cs="Arial"/>
          <w:sz w:val="22"/>
          <w:szCs w:val="22"/>
        </w:rPr>
        <w:t>Bitner, M.J., Ostrom, A.L. and Meuter, M.L. (2002) ‘Implementing successful self</w:t>
      </w:r>
      <w:r w:rsidRPr="007B1673">
        <w:rPr>
          <w:rFonts w:ascii="Arial" w:hAnsi="Arial" w:cs="Arial"/>
          <w:sz w:val="22"/>
          <w:szCs w:val="22"/>
        </w:rPr>
        <w:noBreakHyphen/>
        <w:t xml:space="preserve">service technologies’, </w:t>
      </w:r>
      <w:r w:rsidRPr="007B1673">
        <w:rPr>
          <w:rFonts w:ascii="Arial" w:hAnsi="Arial" w:cs="Arial"/>
          <w:i/>
          <w:iCs/>
          <w:sz w:val="22"/>
          <w:szCs w:val="22"/>
        </w:rPr>
        <w:t>Academy of Management Executive</w:t>
      </w:r>
      <w:r w:rsidRPr="007B1673">
        <w:rPr>
          <w:rFonts w:ascii="Arial" w:hAnsi="Arial" w:cs="Arial"/>
          <w:sz w:val="22"/>
          <w:szCs w:val="22"/>
        </w:rPr>
        <w:t>, 16(4), pp. 96–108</w:t>
      </w:r>
    </w:p>
    <w:p w14:paraId="3A3842FF" w14:textId="587CCCB0" w:rsidR="00420690" w:rsidRPr="007B1673" w:rsidRDefault="00420690" w:rsidP="00420690">
      <w:pPr>
        <w:rPr>
          <w:rFonts w:ascii="Arial" w:hAnsi="Arial" w:cs="Arial"/>
          <w:sz w:val="22"/>
          <w:szCs w:val="22"/>
        </w:rPr>
      </w:pPr>
      <w:r w:rsidRPr="007B1673">
        <w:rPr>
          <w:rFonts w:ascii="Arial" w:hAnsi="Arial" w:cs="Arial"/>
          <w:sz w:val="22"/>
          <w:szCs w:val="22"/>
        </w:rPr>
        <w:t xml:space="preserve">Bryman, A. (2016) </w:t>
      </w:r>
      <w:r w:rsidRPr="007B1673">
        <w:rPr>
          <w:rFonts w:ascii="Arial" w:hAnsi="Arial" w:cs="Arial"/>
          <w:i/>
          <w:iCs/>
          <w:sz w:val="22"/>
          <w:szCs w:val="22"/>
        </w:rPr>
        <w:t>Social Research Methods</w:t>
      </w:r>
      <w:r w:rsidRPr="007B1673">
        <w:rPr>
          <w:rFonts w:ascii="Arial" w:hAnsi="Arial" w:cs="Arial"/>
          <w:sz w:val="22"/>
          <w:szCs w:val="22"/>
        </w:rPr>
        <w:t xml:space="preserve">. 5th </w:t>
      </w:r>
      <w:proofErr w:type="spellStart"/>
      <w:r w:rsidRPr="007B1673">
        <w:rPr>
          <w:rFonts w:ascii="Arial" w:hAnsi="Arial" w:cs="Arial"/>
          <w:sz w:val="22"/>
          <w:szCs w:val="22"/>
        </w:rPr>
        <w:t>edn</w:t>
      </w:r>
      <w:proofErr w:type="spellEnd"/>
      <w:r w:rsidRPr="007B1673">
        <w:rPr>
          <w:rFonts w:ascii="Arial" w:hAnsi="Arial" w:cs="Arial"/>
          <w:sz w:val="22"/>
          <w:szCs w:val="22"/>
        </w:rPr>
        <w:t>. Oxford: Oxford University Press.</w:t>
      </w:r>
    </w:p>
    <w:p w14:paraId="1B6F0EAD" w14:textId="77777777" w:rsidR="00420690" w:rsidRPr="007B1673" w:rsidRDefault="00420690" w:rsidP="00420690">
      <w:pPr>
        <w:rPr>
          <w:rFonts w:ascii="Arial" w:hAnsi="Arial" w:cs="Arial"/>
          <w:sz w:val="22"/>
          <w:szCs w:val="22"/>
        </w:rPr>
      </w:pPr>
      <w:r w:rsidRPr="007B1673">
        <w:rPr>
          <w:rFonts w:ascii="Arial" w:hAnsi="Arial" w:cs="Arial"/>
          <w:sz w:val="22"/>
          <w:szCs w:val="22"/>
        </w:rPr>
        <w:t xml:space="preserve">Melville, N., Kraemer, K. and </w:t>
      </w:r>
      <w:proofErr w:type="spellStart"/>
      <w:r w:rsidRPr="007B1673">
        <w:rPr>
          <w:rFonts w:ascii="Arial" w:hAnsi="Arial" w:cs="Arial"/>
          <w:sz w:val="22"/>
          <w:szCs w:val="22"/>
        </w:rPr>
        <w:t>Gurbaxani</w:t>
      </w:r>
      <w:proofErr w:type="spellEnd"/>
      <w:r w:rsidRPr="007B1673">
        <w:rPr>
          <w:rFonts w:ascii="Arial" w:hAnsi="Arial" w:cs="Arial"/>
          <w:sz w:val="22"/>
          <w:szCs w:val="22"/>
        </w:rPr>
        <w:t xml:space="preserve">, V. (2004) ‘Information technology and organisational performance: An integrative model of IT business value’, </w:t>
      </w:r>
      <w:r w:rsidRPr="007B1673">
        <w:rPr>
          <w:rFonts w:ascii="Arial" w:hAnsi="Arial" w:cs="Arial"/>
          <w:i/>
          <w:iCs/>
          <w:sz w:val="22"/>
          <w:szCs w:val="22"/>
        </w:rPr>
        <w:t>MIS Quarterly</w:t>
      </w:r>
      <w:r w:rsidRPr="007B1673">
        <w:rPr>
          <w:rFonts w:ascii="Arial" w:hAnsi="Arial" w:cs="Arial"/>
          <w:sz w:val="22"/>
          <w:szCs w:val="22"/>
        </w:rPr>
        <w:t>, 28(2), pp. 283–322.</w:t>
      </w:r>
    </w:p>
    <w:p w14:paraId="0E92B4C1" w14:textId="77777777" w:rsidR="00420690" w:rsidRPr="007B1673" w:rsidRDefault="00420690" w:rsidP="00420690">
      <w:pPr>
        <w:rPr>
          <w:rFonts w:ascii="Arial" w:hAnsi="Arial" w:cs="Arial"/>
          <w:sz w:val="22"/>
          <w:szCs w:val="22"/>
        </w:rPr>
      </w:pPr>
      <w:r w:rsidRPr="007B1673">
        <w:rPr>
          <w:rFonts w:ascii="Arial" w:hAnsi="Arial" w:cs="Arial"/>
          <w:sz w:val="22"/>
          <w:szCs w:val="22"/>
        </w:rPr>
        <w:t>Meuter, M.L. et al. (2000) ‘Self</w:t>
      </w:r>
      <w:r w:rsidRPr="007B1673">
        <w:rPr>
          <w:rFonts w:ascii="Arial" w:hAnsi="Arial" w:cs="Arial"/>
          <w:sz w:val="22"/>
          <w:szCs w:val="22"/>
        </w:rPr>
        <w:noBreakHyphen/>
        <w:t xml:space="preserve">service technologies: understanding customer satisfaction’, </w:t>
      </w:r>
      <w:r w:rsidRPr="007B1673">
        <w:rPr>
          <w:rFonts w:ascii="Arial" w:hAnsi="Arial" w:cs="Arial"/>
          <w:i/>
          <w:iCs/>
          <w:sz w:val="22"/>
          <w:szCs w:val="22"/>
        </w:rPr>
        <w:t>Journal of Marketing</w:t>
      </w:r>
      <w:r w:rsidRPr="007B1673">
        <w:rPr>
          <w:rFonts w:ascii="Arial" w:hAnsi="Arial" w:cs="Arial"/>
          <w:sz w:val="22"/>
          <w:szCs w:val="22"/>
        </w:rPr>
        <w:t>, 64(3), pp. 50–64.</w:t>
      </w:r>
    </w:p>
    <w:p w14:paraId="2D2D028B" w14:textId="77777777" w:rsidR="00420690" w:rsidRPr="007B1673" w:rsidRDefault="00420690" w:rsidP="00420690">
      <w:pPr>
        <w:rPr>
          <w:rFonts w:ascii="Arial" w:hAnsi="Arial" w:cs="Arial"/>
          <w:sz w:val="22"/>
          <w:szCs w:val="22"/>
        </w:rPr>
      </w:pPr>
      <w:r w:rsidRPr="007B1673">
        <w:rPr>
          <w:rFonts w:ascii="Arial" w:hAnsi="Arial" w:cs="Arial"/>
          <w:sz w:val="22"/>
          <w:szCs w:val="22"/>
        </w:rPr>
        <w:t>Parasuraman, A., Zeithaml, V.A. and Berry, L.L. (1988) ‘SERVQUAL: A multiple</w:t>
      </w:r>
      <w:r w:rsidRPr="007B1673">
        <w:rPr>
          <w:rFonts w:ascii="Arial" w:hAnsi="Arial" w:cs="Arial"/>
          <w:sz w:val="22"/>
          <w:szCs w:val="22"/>
        </w:rPr>
        <w:noBreakHyphen/>
        <w:t xml:space="preserve">item scale for measuring consumer perceptions of service quality’, </w:t>
      </w:r>
      <w:r w:rsidRPr="007B1673">
        <w:rPr>
          <w:rFonts w:ascii="Arial" w:hAnsi="Arial" w:cs="Arial"/>
          <w:i/>
          <w:iCs/>
          <w:sz w:val="22"/>
          <w:szCs w:val="22"/>
        </w:rPr>
        <w:t>Journal of Retailing</w:t>
      </w:r>
      <w:r w:rsidRPr="007B1673">
        <w:rPr>
          <w:rFonts w:ascii="Arial" w:hAnsi="Arial" w:cs="Arial"/>
          <w:sz w:val="22"/>
          <w:szCs w:val="22"/>
        </w:rPr>
        <w:t>, 64(1), pp. 12–40.</w:t>
      </w:r>
    </w:p>
    <w:p w14:paraId="1C329D1E" w14:textId="2AFAE6B7" w:rsidR="00121F57" w:rsidRPr="007B1673" w:rsidRDefault="00420690" w:rsidP="00121F57">
      <w:pPr>
        <w:rPr>
          <w:rFonts w:ascii="Arial" w:hAnsi="Arial" w:cs="Arial"/>
          <w:sz w:val="22"/>
          <w:szCs w:val="22"/>
        </w:rPr>
      </w:pPr>
      <w:r w:rsidRPr="007B1673">
        <w:rPr>
          <w:rFonts w:ascii="Arial" w:hAnsi="Arial" w:cs="Arial"/>
          <w:sz w:val="22"/>
          <w:szCs w:val="22"/>
        </w:rPr>
        <w:t xml:space="preserve">Saunders, M., Lewis, P. and Thornhill, A. (2019) </w:t>
      </w:r>
      <w:r w:rsidRPr="007B1673">
        <w:rPr>
          <w:rFonts w:ascii="Arial" w:hAnsi="Arial" w:cs="Arial"/>
          <w:i/>
          <w:iCs/>
          <w:sz w:val="22"/>
          <w:szCs w:val="22"/>
        </w:rPr>
        <w:t>Research Methods for Business Students</w:t>
      </w:r>
      <w:r w:rsidRPr="007B1673">
        <w:rPr>
          <w:rFonts w:ascii="Arial" w:hAnsi="Arial" w:cs="Arial"/>
          <w:sz w:val="22"/>
          <w:szCs w:val="22"/>
        </w:rPr>
        <w:t xml:space="preserve">. 8th </w:t>
      </w:r>
      <w:proofErr w:type="spellStart"/>
      <w:r w:rsidRPr="007B1673">
        <w:rPr>
          <w:rFonts w:ascii="Arial" w:hAnsi="Arial" w:cs="Arial"/>
          <w:sz w:val="22"/>
          <w:szCs w:val="22"/>
        </w:rPr>
        <w:t>edn</w:t>
      </w:r>
      <w:proofErr w:type="spellEnd"/>
      <w:r w:rsidRPr="007B1673">
        <w:rPr>
          <w:rFonts w:ascii="Arial" w:hAnsi="Arial" w:cs="Arial"/>
          <w:sz w:val="22"/>
          <w:szCs w:val="22"/>
        </w:rPr>
        <w:t>. Harlow: Pearson.</w:t>
      </w:r>
    </w:p>
    <w:p w14:paraId="44884EC7" w14:textId="77777777" w:rsidR="00D93F6E" w:rsidRPr="007B1673" w:rsidRDefault="00D93F6E" w:rsidP="00D93F6E">
      <w:pPr>
        <w:rPr>
          <w:rFonts w:ascii="Arial" w:hAnsi="Arial" w:cs="Arial"/>
          <w:sz w:val="22"/>
          <w:szCs w:val="22"/>
        </w:rPr>
      </w:pPr>
      <w:r w:rsidRPr="007B1673">
        <w:rPr>
          <w:rFonts w:ascii="Arial" w:hAnsi="Arial" w:cs="Arial"/>
          <w:sz w:val="22"/>
          <w:szCs w:val="22"/>
        </w:rPr>
        <w:t xml:space="preserve">Bryman, A. (2016) Social Research Methods. 5th </w:t>
      </w:r>
      <w:proofErr w:type="spellStart"/>
      <w:r w:rsidRPr="007B1673">
        <w:rPr>
          <w:rFonts w:ascii="Arial" w:hAnsi="Arial" w:cs="Arial"/>
          <w:sz w:val="22"/>
          <w:szCs w:val="22"/>
        </w:rPr>
        <w:t>edn</w:t>
      </w:r>
      <w:proofErr w:type="spellEnd"/>
      <w:r w:rsidRPr="007B1673">
        <w:rPr>
          <w:rFonts w:ascii="Arial" w:hAnsi="Arial" w:cs="Arial"/>
          <w:sz w:val="22"/>
          <w:szCs w:val="22"/>
        </w:rPr>
        <w:t>. Oxford: Oxford University Press.</w:t>
      </w:r>
    </w:p>
    <w:p w14:paraId="3C430787" w14:textId="77777777" w:rsidR="00D93F6E" w:rsidRPr="007B1673" w:rsidRDefault="00D93F6E" w:rsidP="00D93F6E">
      <w:pPr>
        <w:rPr>
          <w:rFonts w:ascii="Arial" w:hAnsi="Arial" w:cs="Arial"/>
          <w:sz w:val="22"/>
          <w:szCs w:val="22"/>
        </w:rPr>
      </w:pPr>
      <w:proofErr w:type="spellStart"/>
      <w:r w:rsidRPr="007B1673">
        <w:rPr>
          <w:rFonts w:ascii="Arial" w:hAnsi="Arial" w:cs="Arial"/>
          <w:sz w:val="22"/>
          <w:szCs w:val="22"/>
        </w:rPr>
        <w:t>Dourish</w:t>
      </w:r>
      <w:proofErr w:type="spellEnd"/>
      <w:r w:rsidRPr="007B1673">
        <w:rPr>
          <w:rFonts w:ascii="Arial" w:hAnsi="Arial" w:cs="Arial"/>
          <w:sz w:val="22"/>
          <w:szCs w:val="22"/>
        </w:rPr>
        <w:t>, P. (2006) ‘Implications for design’, Proceedings of the SIGCHI Conference on Human Factors in Computing Systems, pp. 541–550.</w:t>
      </w:r>
    </w:p>
    <w:p w14:paraId="72849AB6" w14:textId="77777777" w:rsidR="00D93F6E" w:rsidRPr="007B1673" w:rsidRDefault="00D93F6E" w:rsidP="00D93F6E">
      <w:pPr>
        <w:rPr>
          <w:rFonts w:ascii="Arial" w:hAnsi="Arial" w:cs="Arial"/>
          <w:sz w:val="22"/>
          <w:szCs w:val="22"/>
        </w:rPr>
      </w:pPr>
      <w:r w:rsidRPr="007B1673">
        <w:rPr>
          <w:rFonts w:ascii="Arial" w:hAnsi="Arial" w:cs="Arial"/>
          <w:sz w:val="22"/>
          <w:szCs w:val="22"/>
        </w:rPr>
        <w:t xml:space="preserve">Hammersley, M. and Atkinson, P. (2019) Ethnography: Principles in Practice. 4th </w:t>
      </w:r>
      <w:proofErr w:type="spellStart"/>
      <w:r w:rsidRPr="007B1673">
        <w:rPr>
          <w:rFonts w:ascii="Arial" w:hAnsi="Arial" w:cs="Arial"/>
          <w:sz w:val="22"/>
          <w:szCs w:val="22"/>
        </w:rPr>
        <w:t>edn</w:t>
      </w:r>
      <w:proofErr w:type="spellEnd"/>
      <w:r w:rsidRPr="007B1673">
        <w:rPr>
          <w:rFonts w:ascii="Arial" w:hAnsi="Arial" w:cs="Arial"/>
          <w:sz w:val="22"/>
          <w:szCs w:val="22"/>
        </w:rPr>
        <w:t>. London: Routledge.</w:t>
      </w:r>
    </w:p>
    <w:p w14:paraId="64301BB2" w14:textId="77777777" w:rsidR="00D93F6E" w:rsidRPr="007B1673" w:rsidRDefault="00D93F6E" w:rsidP="00D93F6E">
      <w:pPr>
        <w:rPr>
          <w:rFonts w:ascii="Arial" w:hAnsi="Arial" w:cs="Arial"/>
          <w:sz w:val="22"/>
          <w:szCs w:val="22"/>
        </w:rPr>
      </w:pPr>
      <w:r w:rsidRPr="007B1673">
        <w:rPr>
          <w:rFonts w:ascii="Arial" w:hAnsi="Arial" w:cs="Arial"/>
          <w:sz w:val="22"/>
          <w:szCs w:val="22"/>
        </w:rPr>
        <w:t xml:space="preserve">Van Maanen, J. (2011) Tales of the Field: On Writing Ethnography. 2nd </w:t>
      </w:r>
      <w:proofErr w:type="spellStart"/>
      <w:r w:rsidRPr="007B1673">
        <w:rPr>
          <w:rFonts w:ascii="Arial" w:hAnsi="Arial" w:cs="Arial"/>
          <w:sz w:val="22"/>
          <w:szCs w:val="22"/>
        </w:rPr>
        <w:t>edn</w:t>
      </w:r>
      <w:proofErr w:type="spellEnd"/>
      <w:r w:rsidRPr="007B1673">
        <w:rPr>
          <w:rFonts w:ascii="Arial" w:hAnsi="Arial" w:cs="Arial"/>
          <w:sz w:val="22"/>
          <w:szCs w:val="22"/>
        </w:rPr>
        <w:t>. Chicago: University of Chicago Press.</w:t>
      </w:r>
    </w:p>
    <w:p w14:paraId="30094C4B" w14:textId="77777777" w:rsidR="00B8348A" w:rsidRPr="007B1673" w:rsidRDefault="00800D55" w:rsidP="00800D55">
      <w:pPr>
        <w:rPr>
          <w:rFonts w:ascii="Arial" w:hAnsi="Arial" w:cs="Arial"/>
          <w:sz w:val="22"/>
          <w:szCs w:val="22"/>
        </w:rPr>
      </w:pPr>
      <w:r w:rsidRPr="007B1673">
        <w:rPr>
          <w:rFonts w:ascii="Arial" w:hAnsi="Arial" w:cs="Arial"/>
          <w:sz w:val="22"/>
          <w:szCs w:val="22"/>
        </w:rPr>
        <w:t>Bitner, M.J., Ostrom, A.L. and Meuter, M.L. (2002) ‘Implementing successful self</w:t>
      </w:r>
      <w:r w:rsidRPr="007B1673">
        <w:rPr>
          <w:rFonts w:ascii="Arial" w:hAnsi="Arial" w:cs="Arial"/>
          <w:sz w:val="22"/>
          <w:szCs w:val="22"/>
        </w:rPr>
        <w:noBreakHyphen/>
        <w:t xml:space="preserve">service technologies’, </w:t>
      </w:r>
      <w:r w:rsidRPr="007B1673">
        <w:rPr>
          <w:rFonts w:ascii="Arial" w:hAnsi="Arial" w:cs="Arial"/>
          <w:i/>
          <w:iCs/>
          <w:sz w:val="22"/>
          <w:szCs w:val="22"/>
        </w:rPr>
        <w:t>Academy of Management Executive</w:t>
      </w:r>
      <w:r w:rsidRPr="007B1673">
        <w:rPr>
          <w:rFonts w:ascii="Arial" w:hAnsi="Arial" w:cs="Arial"/>
          <w:sz w:val="22"/>
          <w:szCs w:val="22"/>
        </w:rPr>
        <w:t>, 16(4), pp. 96–108.</w:t>
      </w:r>
    </w:p>
    <w:p w14:paraId="49FD1A34" w14:textId="77777777" w:rsidR="00B8348A" w:rsidRPr="007B1673" w:rsidRDefault="00800D55" w:rsidP="00800D55">
      <w:pPr>
        <w:rPr>
          <w:rFonts w:ascii="Arial" w:hAnsi="Arial" w:cs="Arial"/>
          <w:sz w:val="22"/>
          <w:szCs w:val="22"/>
        </w:rPr>
      </w:pPr>
      <w:r w:rsidRPr="007B1673">
        <w:rPr>
          <w:rFonts w:ascii="Arial" w:hAnsi="Arial" w:cs="Arial"/>
          <w:sz w:val="22"/>
          <w:szCs w:val="22"/>
        </w:rPr>
        <w:lastRenderedPageBreak/>
        <w:br/>
        <w:t xml:space="preserve">Bryman, A. (2016) </w:t>
      </w:r>
      <w:r w:rsidRPr="007B1673">
        <w:rPr>
          <w:rFonts w:ascii="Arial" w:hAnsi="Arial" w:cs="Arial"/>
          <w:i/>
          <w:iCs/>
          <w:sz w:val="22"/>
          <w:szCs w:val="22"/>
        </w:rPr>
        <w:t>Social Research Methods</w:t>
      </w:r>
      <w:r w:rsidRPr="007B1673">
        <w:rPr>
          <w:rFonts w:ascii="Arial" w:hAnsi="Arial" w:cs="Arial"/>
          <w:sz w:val="22"/>
          <w:szCs w:val="22"/>
        </w:rPr>
        <w:t xml:space="preserve">. 5th </w:t>
      </w:r>
      <w:proofErr w:type="spellStart"/>
      <w:r w:rsidRPr="007B1673">
        <w:rPr>
          <w:rFonts w:ascii="Arial" w:hAnsi="Arial" w:cs="Arial"/>
          <w:sz w:val="22"/>
          <w:szCs w:val="22"/>
        </w:rPr>
        <w:t>edn</w:t>
      </w:r>
      <w:proofErr w:type="spellEnd"/>
      <w:r w:rsidRPr="007B1673">
        <w:rPr>
          <w:rFonts w:ascii="Arial" w:hAnsi="Arial" w:cs="Arial"/>
          <w:sz w:val="22"/>
          <w:szCs w:val="22"/>
        </w:rPr>
        <w:t>. Oxford: Oxford University Press.</w:t>
      </w:r>
      <w:r w:rsidRPr="007B1673">
        <w:rPr>
          <w:rFonts w:ascii="Arial" w:hAnsi="Arial" w:cs="Arial"/>
          <w:sz w:val="22"/>
          <w:szCs w:val="22"/>
        </w:rPr>
        <w:br/>
        <w:t>Meuter, M.L., Ostrom, A.L., Roundtree, R. and Bitner, M.J. (2000) ‘Self</w:t>
      </w:r>
      <w:r w:rsidRPr="007B1673">
        <w:rPr>
          <w:rFonts w:ascii="Arial" w:hAnsi="Arial" w:cs="Arial"/>
          <w:sz w:val="22"/>
          <w:szCs w:val="22"/>
        </w:rPr>
        <w:noBreakHyphen/>
        <w:t xml:space="preserve">service technologies: understanding customer satisfaction’, </w:t>
      </w:r>
      <w:r w:rsidRPr="007B1673">
        <w:rPr>
          <w:rFonts w:ascii="Arial" w:hAnsi="Arial" w:cs="Arial"/>
          <w:i/>
          <w:iCs/>
          <w:sz w:val="22"/>
          <w:szCs w:val="22"/>
        </w:rPr>
        <w:t>Journal of Marketing</w:t>
      </w:r>
      <w:r w:rsidRPr="007B1673">
        <w:rPr>
          <w:rFonts w:ascii="Arial" w:hAnsi="Arial" w:cs="Arial"/>
          <w:sz w:val="22"/>
          <w:szCs w:val="22"/>
        </w:rPr>
        <w:t>, 64(3), pp. 50–64.</w:t>
      </w:r>
    </w:p>
    <w:p w14:paraId="46978708" w14:textId="6FC09410" w:rsidR="00800D55" w:rsidRPr="007B1673" w:rsidRDefault="00800D55" w:rsidP="00800D55">
      <w:pPr>
        <w:rPr>
          <w:rFonts w:ascii="Arial" w:hAnsi="Arial" w:cs="Arial"/>
          <w:sz w:val="22"/>
          <w:szCs w:val="22"/>
        </w:rPr>
      </w:pPr>
      <w:r w:rsidRPr="007B1673">
        <w:rPr>
          <w:rFonts w:ascii="Arial" w:hAnsi="Arial" w:cs="Arial"/>
          <w:sz w:val="22"/>
          <w:szCs w:val="22"/>
        </w:rPr>
        <w:br/>
        <w:t xml:space="preserve">Saunders, M., Lewis, P. and Thornhill, A. (2019) </w:t>
      </w:r>
      <w:r w:rsidRPr="007B1673">
        <w:rPr>
          <w:rFonts w:ascii="Arial" w:hAnsi="Arial" w:cs="Arial"/>
          <w:i/>
          <w:iCs/>
          <w:sz w:val="22"/>
          <w:szCs w:val="22"/>
        </w:rPr>
        <w:t>Research Methods for Business Students</w:t>
      </w:r>
      <w:r w:rsidRPr="007B1673">
        <w:rPr>
          <w:rFonts w:ascii="Arial" w:hAnsi="Arial" w:cs="Arial"/>
          <w:sz w:val="22"/>
          <w:szCs w:val="22"/>
        </w:rPr>
        <w:t xml:space="preserve">. 8th </w:t>
      </w:r>
      <w:proofErr w:type="spellStart"/>
      <w:r w:rsidRPr="007B1673">
        <w:rPr>
          <w:rFonts w:ascii="Arial" w:hAnsi="Arial" w:cs="Arial"/>
          <w:sz w:val="22"/>
          <w:szCs w:val="22"/>
        </w:rPr>
        <w:t>edn</w:t>
      </w:r>
      <w:proofErr w:type="spellEnd"/>
      <w:r w:rsidRPr="007B1673">
        <w:rPr>
          <w:rFonts w:ascii="Arial" w:hAnsi="Arial" w:cs="Arial"/>
          <w:sz w:val="22"/>
          <w:szCs w:val="22"/>
        </w:rPr>
        <w:t>. Harlow: Pearson.</w:t>
      </w:r>
    </w:p>
    <w:p w14:paraId="1782182C" w14:textId="66B2E30D" w:rsidR="00B8348A" w:rsidRPr="007B1673" w:rsidRDefault="00B8348A" w:rsidP="00B8348A">
      <w:pPr>
        <w:rPr>
          <w:rFonts w:ascii="Arial" w:hAnsi="Arial" w:cs="Arial"/>
          <w:sz w:val="22"/>
          <w:szCs w:val="22"/>
        </w:rPr>
      </w:pPr>
      <w:r w:rsidRPr="007B1673">
        <w:rPr>
          <w:rFonts w:ascii="Arial" w:hAnsi="Arial" w:cs="Arial"/>
          <w:sz w:val="22"/>
          <w:szCs w:val="22"/>
        </w:rPr>
        <w:t xml:space="preserve">Department for Business &amp; Trade (2026) </w:t>
      </w:r>
      <w:r w:rsidRPr="007B1673">
        <w:rPr>
          <w:rFonts w:ascii="Arial" w:hAnsi="Arial" w:cs="Arial"/>
          <w:i/>
          <w:iCs/>
          <w:sz w:val="22"/>
          <w:szCs w:val="22"/>
        </w:rPr>
        <w:t>Green Paper: Future of Post Office</w:t>
      </w:r>
      <w:r w:rsidRPr="007B1673">
        <w:rPr>
          <w:rFonts w:ascii="Arial" w:hAnsi="Arial" w:cs="Arial"/>
          <w:sz w:val="22"/>
          <w:szCs w:val="22"/>
        </w:rPr>
        <w:t xml:space="preserve">. GOV.UK. Available at: </w:t>
      </w:r>
      <w:hyperlink r:id="rId8" w:tgtFrame="_blank" w:tooltip="www.gov.uk" w:history="1">
        <w:r w:rsidRPr="007B1673">
          <w:rPr>
            <w:rStyle w:val="Hyperlink"/>
            <w:rFonts w:ascii="Arial" w:hAnsi="Arial" w:cs="Arial"/>
            <w:sz w:val="22"/>
            <w:szCs w:val="22"/>
          </w:rPr>
          <w:t>https://www.gov.uk</w:t>
        </w:r>
      </w:hyperlink>
      <w:r w:rsidRPr="007B1673">
        <w:rPr>
          <w:rFonts w:ascii="Arial" w:hAnsi="Arial" w:cs="Arial"/>
          <w:sz w:val="22"/>
          <w:szCs w:val="22"/>
        </w:rPr>
        <w:t xml:space="preserve"> (Accessed: 1 May 2026).</w:t>
      </w:r>
    </w:p>
    <w:p w14:paraId="74E60E52" w14:textId="4355B983" w:rsidR="00B8348A" w:rsidRPr="007B1673" w:rsidRDefault="00B8348A" w:rsidP="00B8348A">
      <w:pPr>
        <w:rPr>
          <w:rFonts w:ascii="Arial" w:hAnsi="Arial" w:cs="Arial"/>
          <w:sz w:val="22"/>
          <w:szCs w:val="22"/>
        </w:rPr>
      </w:pPr>
      <w:proofErr w:type="spellStart"/>
      <w:r w:rsidRPr="007B1673">
        <w:rPr>
          <w:rFonts w:ascii="Arial" w:hAnsi="Arial" w:cs="Arial"/>
          <w:sz w:val="22"/>
          <w:szCs w:val="22"/>
        </w:rPr>
        <w:t>Freshminds</w:t>
      </w:r>
      <w:proofErr w:type="spellEnd"/>
      <w:r w:rsidRPr="007B1673">
        <w:rPr>
          <w:rFonts w:ascii="Arial" w:hAnsi="Arial" w:cs="Arial"/>
          <w:sz w:val="22"/>
          <w:szCs w:val="22"/>
        </w:rPr>
        <w:t xml:space="preserve"> (2024) </w:t>
      </w:r>
      <w:r w:rsidRPr="007B1673">
        <w:rPr>
          <w:rFonts w:ascii="Arial" w:hAnsi="Arial" w:cs="Arial"/>
          <w:i/>
          <w:iCs/>
          <w:sz w:val="22"/>
          <w:szCs w:val="22"/>
        </w:rPr>
        <w:t>Transformation Programme at the Royal Mail</w:t>
      </w:r>
      <w:r w:rsidRPr="007B1673">
        <w:rPr>
          <w:rFonts w:ascii="Arial" w:hAnsi="Arial" w:cs="Arial"/>
          <w:sz w:val="22"/>
          <w:szCs w:val="22"/>
        </w:rPr>
        <w:t xml:space="preserve">. Available at: </w:t>
      </w:r>
      <w:hyperlink r:id="rId9" w:tgtFrame="_blank" w:tooltip="www.freshminds.co.uk" w:history="1">
        <w:r w:rsidRPr="007B1673">
          <w:rPr>
            <w:rStyle w:val="Hyperlink"/>
            <w:rFonts w:ascii="Arial" w:hAnsi="Arial" w:cs="Arial"/>
            <w:sz w:val="22"/>
            <w:szCs w:val="22"/>
          </w:rPr>
          <w:t>https://www.freshminds.co.uk</w:t>
        </w:r>
      </w:hyperlink>
      <w:r w:rsidRPr="007B1673">
        <w:rPr>
          <w:rFonts w:ascii="Arial" w:hAnsi="Arial" w:cs="Arial"/>
          <w:sz w:val="22"/>
          <w:szCs w:val="22"/>
        </w:rPr>
        <w:t xml:space="preserve"> (Accessed: 1 May 2026).</w:t>
      </w:r>
    </w:p>
    <w:p w14:paraId="38C064CA" w14:textId="0509CB8F" w:rsidR="00B8348A" w:rsidRPr="007B1673" w:rsidRDefault="00B8348A" w:rsidP="00B8348A">
      <w:pPr>
        <w:rPr>
          <w:rFonts w:ascii="Arial" w:hAnsi="Arial" w:cs="Arial"/>
          <w:sz w:val="22"/>
          <w:szCs w:val="22"/>
        </w:rPr>
      </w:pPr>
      <w:r w:rsidRPr="007B1673">
        <w:rPr>
          <w:rFonts w:ascii="Arial" w:hAnsi="Arial" w:cs="Arial"/>
          <w:sz w:val="22"/>
          <w:szCs w:val="22"/>
        </w:rPr>
        <w:t xml:space="preserve">GlobalData (2024) </w:t>
      </w:r>
      <w:r w:rsidRPr="007B1673">
        <w:rPr>
          <w:rFonts w:ascii="Arial" w:hAnsi="Arial" w:cs="Arial"/>
          <w:i/>
          <w:iCs/>
          <w:sz w:val="22"/>
          <w:szCs w:val="22"/>
        </w:rPr>
        <w:t>Royal Mail Group – Digital Transformation Strategies</w:t>
      </w:r>
      <w:r w:rsidRPr="007B1673">
        <w:rPr>
          <w:rFonts w:ascii="Arial" w:hAnsi="Arial" w:cs="Arial"/>
          <w:sz w:val="22"/>
          <w:szCs w:val="22"/>
        </w:rPr>
        <w:t xml:space="preserve">. Available at: </w:t>
      </w:r>
      <w:hyperlink r:id="rId10" w:tgtFrame="_blank" w:tooltip="www.globaldata.com" w:history="1">
        <w:r w:rsidRPr="007B1673">
          <w:rPr>
            <w:rStyle w:val="Hyperlink"/>
            <w:rFonts w:ascii="Arial" w:hAnsi="Arial" w:cs="Arial"/>
            <w:sz w:val="22"/>
            <w:szCs w:val="22"/>
          </w:rPr>
          <w:t>https://www.globaldata.com</w:t>
        </w:r>
      </w:hyperlink>
      <w:r w:rsidRPr="007B1673">
        <w:rPr>
          <w:rFonts w:ascii="Arial" w:hAnsi="Arial" w:cs="Arial"/>
          <w:sz w:val="22"/>
          <w:szCs w:val="22"/>
        </w:rPr>
        <w:t xml:space="preserve"> (Accessed: 1 May 2026).</w:t>
      </w:r>
    </w:p>
    <w:p w14:paraId="61A0532F" w14:textId="77777777" w:rsidR="00F245EC" w:rsidRPr="007B1673" w:rsidRDefault="003F1793" w:rsidP="003F1793">
      <w:pPr>
        <w:rPr>
          <w:rFonts w:ascii="Arial" w:hAnsi="Arial" w:cs="Arial"/>
          <w:sz w:val="22"/>
          <w:szCs w:val="22"/>
        </w:rPr>
      </w:pPr>
      <w:r w:rsidRPr="007B1673">
        <w:rPr>
          <w:rFonts w:ascii="Arial" w:hAnsi="Arial" w:cs="Arial"/>
          <w:sz w:val="22"/>
          <w:szCs w:val="22"/>
        </w:rPr>
        <w:t xml:space="preserve">Department for Business &amp; Trade (2026) Green Paper: Future of Post Office. GOV.UK. </w:t>
      </w:r>
    </w:p>
    <w:p w14:paraId="5641A37D" w14:textId="77777777" w:rsidR="00F245EC" w:rsidRPr="007B1673" w:rsidRDefault="003F1793" w:rsidP="003F1793">
      <w:pPr>
        <w:rPr>
          <w:rFonts w:ascii="Arial" w:hAnsi="Arial" w:cs="Arial"/>
          <w:sz w:val="22"/>
          <w:szCs w:val="22"/>
        </w:rPr>
      </w:pPr>
      <w:proofErr w:type="spellStart"/>
      <w:r w:rsidRPr="007B1673">
        <w:rPr>
          <w:rFonts w:ascii="Arial" w:hAnsi="Arial" w:cs="Arial"/>
          <w:sz w:val="22"/>
          <w:szCs w:val="22"/>
        </w:rPr>
        <w:t>Freshminds</w:t>
      </w:r>
      <w:proofErr w:type="spellEnd"/>
      <w:r w:rsidRPr="007B1673">
        <w:rPr>
          <w:rFonts w:ascii="Arial" w:hAnsi="Arial" w:cs="Arial"/>
          <w:sz w:val="22"/>
          <w:szCs w:val="22"/>
        </w:rPr>
        <w:t xml:space="preserve"> (2024) Transformation Programme at the Royal Mail. </w:t>
      </w:r>
      <w:proofErr w:type="spellStart"/>
      <w:r w:rsidRPr="007B1673">
        <w:rPr>
          <w:rFonts w:ascii="Arial" w:hAnsi="Arial" w:cs="Arial"/>
          <w:sz w:val="22"/>
          <w:szCs w:val="22"/>
        </w:rPr>
        <w:t>Freshminds</w:t>
      </w:r>
      <w:proofErr w:type="spellEnd"/>
      <w:r w:rsidRPr="007B1673">
        <w:rPr>
          <w:rFonts w:ascii="Arial" w:hAnsi="Arial" w:cs="Arial"/>
          <w:sz w:val="22"/>
          <w:szCs w:val="22"/>
        </w:rPr>
        <w:t xml:space="preserve"> Insight Reports. </w:t>
      </w:r>
    </w:p>
    <w:p w14:paraId="7461E454" w14:textId="77777777" w:rsidR="00F245EC" w:rsidRPr="007B1673" w:rsidRDefault="003F1793" w:rsidP="003F1793">
      <w:pPr>
        <w:rPr>
          <w:rFonts w:ascii="Arial" w:hAnsi="Arial" w:cs="Arial"/>
          <w:sz w:val="22"/>
          <w:szCs w:val="22"/>
        </w:rPr>
      </w:pPr>
      <w:r w:rsidRPr="007B1673">
        <w:rPr>
          <w:rFonts w:ascii="Arial" w:hAnsi="Arial" w:cs="Arial"/>
          <w:sz w:val="22"/>
          <w:szCs w:val="22"/>
        </w:rPr>
        <w:t xml:space="preserve">GlobalData (2024) Royal Mail Group – Digital Transformation Strategies. GlobalData Intelligence Centre. </w:t>
      </w:r>
    </w:p>
    <w:p w14:paraId="7D5B88AF" w14:textId="2F29DF22" w:rsidR="003F1793" w:rsidRPr="007B1673" w:rsidRDefault="003F1793" w:rsidP="003F1793">
      <w:pPr>
        <w:rPr>
          <w:rFonts w:ascii="Arial" w:hAnsi="Arial" w:cs="Arial"/>
          <w:sz w:val="22"/>
          <w:szCs w:val="22"/>
        </w:rPr>
      </w:pPr>
      <w:r w:rsidRPr="007B1673">
        <w:rPr>
          <w:rFonts w:ascii="Arial" w:hAnsi="Arial" w:cs="Arial"/>
          <w:sz w:val="22"/>
          <w:szCs w:val="22"/>
        </w:rPr>
        <w:t>Royal Mail Group (2023) Annual Report and Financial Statements 2023. Royal Mail plc.</w:t>
      </w:r>
    </w:p>
    <w:p w14:paraId="2D174625" w14:textId="77777777" w:rsidR="00960E0A" w:rsidRPr="007B1673" w:rsidRDefault="00960E0A" w:rsidP="00800D55">
      <w:pPr>
        <w:rPr>
          <w:rFonts w:ascii="Arial" w:hAnsi="Arial" w:cs="Arial"/>
          <w:sz w:val="22"/>
          <w:szCs w:val="22"/>
        </w:rPr>
      </w:pPr>
      <w:r w:rsidRPr="007B1673">
        <w:rPr>
          <w:rFonts w:ascii="Arial" w:hAnsi="Arial" w:cs="Arial"/>
          <w:sz w:val="22"/>
          <w:szCs w:val="22"/>
        </w:rPr>
        <w:t xml:space="preserve">Department for Business &amp; Trade (2026) </w:t>
      </w:r>
      <w:r w:rsidRPr="007B1673">
        <w:rPr>
          <w:rFonts w:ascii="Arial" w:hAnsi="Arial" w:cs="Arial"/>
          <w:i/>
          <w:iCs/>
          <w:sz w:val="22"/>
          <w:szCs w:val="22"/>
        </w:rPr>
        <w:t>Future of Post Office: Green Paper</w:t>
      </w:r>
      <w:r w:rsidRPr="007B1673">
        <w:rPr>
          <w:rFonts w:ascii="Arial" w:hAnsi="Arial" w:cs="Arial"/>
          <w:sz w:val="22"/>
          <w:szCs w:val="22"/>
        </w:rPr>
        <w:t xml:space="preserve">. GOV.UK. </w:t>
      </w:r>
    </w:p>
    <w:p w14:paraId="787F47F1" w14:textId="77777777" w:rsidR="00960E0A" w:rsidRPr="007B1673" w:rsidRDefault="00960E0A" w:rsidP="00800D55">
      <w:pPr>
        <w:rPr>
          <w:rFonts w:ascii="Arial" w:hAnsi="Arial" w:cs="Arial"/>
          <w:sz w:val="22"/>
          <w:szCs w:val="22"/>
        </w:rPr>
      </w:pPr>
      <w:r w:rsidRPr="007B1673">
        <w:rPr>
          <w:rFonts w:ascii="Arial" w:hAnsi="Arial" w:cs="Arial"/>
          <w:sz w:val="22"/>
          <w:szCs w:val="22"/>
        </w:rPr>
        <w:t xml:space="preserve">Economic and Social Research Council (2023) </w:t>
      </w:r>
      <w:r w:rsidRPr="007B1673">
        <w:rPr>
          <w:rFonts w:ascii="Arial" w:hAnsi="Arial" w:cs="Arial"/>
          <w:i/>
          <w:iCs/>
          <w:sz w:val="22"/>
          <w:szCs w:val="22"/>
        </w:rPr>
        <w:t>ESRC Framework for Research Ethics</w:t>
      </w:r>
      <w:r w:rsidRPr="007B1673">
        <w:rPr>
          <w:rFonts w:ascii="Arial" w:hAnsi="Arial" w:cs="Arial"/>
          <w:sz w:val="22"/>
          <w:szCs w:val="22"/>
        </w:rPr>
        <w:t xml:space="preserve">. </w:t>
      </w:r>
    </w:p>
    <w:p w14:paraId="5E923715" w14:textId="70EABDC6" w:rsidR="00B8348A" w:rsidRPr="007B1673" w:rsidRDefault="00960E0A" w:rsidP="00800D55">
      <w:pPr>
        <w:rPr>
          <w:rFonts w:ascii="Arial" w:hAnsi="Arial" w:cs="Arial"/>
          <w:sz w:val="22"/>
          <w:szCs w:val="22"/>
        </w:rPr>
      </w:pPr>
      <w:r w:rsidRPr="007B1673">
        <w:rPr>
          <w:rFonts w:ascii="Arial" w:hAnsi="Arial" w:cs="Arial"/>
          <w:sz w:val="22"/>
          <w:szCs w:val="22"/>
        </w:rPr>
        <w:t xml:space="preserve">ESRC. Information Commissioner’s Office (2023) </w:t>
      </w:r>
      <w:r w:rsidRPr="007B1673">
        <w:rPr>
          <w:rFonts w:ascii="Arial" w:hAnsi="Arial" w:cs="Arial"/>
          <w:i/>
          <w:iCs/>
          <w:sz w:val="22"/>
          <w:szCs w:val="22"/>
        </w:rPr>
        <w:t>Guide to the UK GDPR</w:t>
      </w:r>
      <w:r w:rsidRPr="007B1673">
        <w:rPr>
          <w:rFonts w:ascii="Arial" w:hAnsi="Arial" w:cs="Arial"/>
          <w:sz w:val="22"/>
          <w:szCs w:val="22"/>
        </w:rPr>
        <w:t>. ICO.</w:t>
      </w:r>
    </w:p>
    <w:p w14:paraId="49E6AB77" w14:textId="77777777" w:rsidR="00815422" w:rsidRDefault="00815422" w:rsidP="00E86A98">
      <w:pPr>
        <w:rPr>
          <w:rFonts w:ascii="Arial" w:hAnsi="Arial" w:cs="Arial"/>
          <w:sz w:val="22"/>
          <w:szCs w:val="22"/>
        </w:rPr>
      </w:pPr>
      <w:r w:rsidRPr="00815422">
        <w:rPr>
          <w:rFonts w:ascii="Arial" w:hAnsi="Arial" w:cs="Arial"/>
          <w:sz w:val="22"/>
          <w:szCs w:val="22"/>
        </w:rPr>
        <w:t xml:space="preserve">Bryman, A. (2016) </w:t>
      </w:r>
      <w:r w:rsidRPr="00815422">
        <w:rPr>
          <w:rFonts w:ascii="Arial" w:hAnsi="Arial" w:cs="Arial"/>
          <w:i/>
          <w:iCs/>
          <w:sz w:val="22"/>
          <w:szCs w:val="22"/>
        </w:rPr>
        <w:t>Social Research Methods</w:t>
      </w:r>
      <w:r w:rsidRPr="00815422">
        <w:rPr>
          <w:rFonts w:ascii="Arial" w:hAnsi="Arial" w:cs="Arial"/>
          <w:sz w:val="22"/>
          <w:szCs w:val="22"/>
        </w:rPr>
        <w:t xml:space="preserve">. Oxford University Press. </w:t>
      </w:r>
    </w:p>
    <w:p w14:paraId="6B92CE50" w14:textId="77777777" w:rsidR="00815422" w:rsidRDefault="00815422" w:rsidP="00E86A98">
      <w:pPr>
        <w:rPr>
          <w:rFonts w:ascii="Arial" w:hAnsi="Arial" w:cs="Arial"/>
          <w:sz w:val="22"/>
          <w:szCs w:val="22"/>
        </w:rPr>
      </w:pPr>
      <w:r w:rsidRPr="00815422">
        <w:rPr>
          <w:rFonts w:ascii="Arial" w:hAnsi="Arial" w:cs="Arial"/>
          <w:sz w:val="22"/>
          <w:szCs w:val="22"/>
        </w:rPr>
        <w:t xml:space="preserve">Department for Business &amp; Trade (2026) </w:t>
      </w:r>
      <w:r w:rsidRPr="00815422">
        <w:rPr>
          <w:rFonts w:ascii="Arial" w:hAnsi="Arial" w:cs="Arial"/>
          <w:i/>
          <w:iCs/>
          <w:sz w:val="22"/>
          <w:szCs w:val="22"/>
        </w:rPr>
        <w:t>Future of Post Office: Green Paper</w:t>
      </w:r>
      <w:r w:rsidRPr="00815422">
        <w:rPr>
          <w:rFonts w:ascii="Arial" w:hAnsi="Arial" w:cs="Arial"/>
          <w:sz w:val="22"/>
          <w:szCs w:val="22"/>
        </w:rPr>
        <w:t xml:space="preserve">. GOV.UK. </w:t>
      </w:r>
    </w:p>
    <w:p w14:paraId="2DEE24AF" w14:textId="77777777" w:rsidR="00815422" w:rsidRDefault="00815422" w:rsidP="00E86A98">
      <w:pPr>
        <w:rPr>
          <w:rFonts w:ascii="Arial" w:hAnsi="Arial" w:cs="Arial"/>
          <w:sz w:val="22"/>
          <w:szCs w:val="22"/>
        </w:rPr>
      </w:pPr>
      <w:r w:rsidRPr="00815422">
        <w:rPr>
          <w:rFonts w:ascii="Arial" w:hAnsi="Arial" w:cs="Arial"/>
          <w:sz w:val="22"/>
          <w:szCs w:val="22"/>
        </w:rPr>
        <w:t xml:space="preserve">Economic and Social Research Council (2023) </w:t>
      </w:r>
      <w:r w:rsidRPr="00815422">
        <w:rPr>
          <w:rFonts w:ascii="Arial" w:hAnsi="Arial" w:cs="Arial"/>
          <w:i/>
          <w:iCs/>
          <w:sz w:val="22"/>
          <w:szCs w:val="22"/>
        </w:rPr>
        <w:t>ESRC Framework for Research Ethics</w:t>
      </w:r>
      <w:r w:rsidRPr="00815422">
        <w:rPr>
          <w:rFonts w:ascii="Arial" w:hAnsi="Arial" w:cs="Arial"/>
          <w:sz w:val="22"/>
          <w:szCs w:val="22"/>
        </w:rPr>
        <w:t xml:space="preserve">. ESRC. </w:t>
      </w:r>
    </w:p>
    <w:p w14:paraId="30C09E90" w14:textId="77777777" w:rsidR="00486AC2" w:rsidRDefault="00815422" w:rsidP="00E86A98">
      <w:pPr>
        <w:rPr>
          <w:rFonts w:ascii="Arial" w:hAnsi="Arial" w:cs="Arial"/>
          <w:sz w:val="22"/>
          <w:szCs w:val="22"/>
        </w:rPr>
      </w:pPr>
      <w:proofErr w:type="spellStart"/>
      <w:r w:rsidRPr="00815422">
        <w:rPr>
          <w:rFonts w:ascii="Arial" w:hAnsi="Arial" w:cs="Arial"/>
          <w:sz w:val="22"/>
          <w:szCs w:val="22"/>
        </w:rPr>
        <w:t>Freshminds</w:t>
      </w:r>
      <w:proofErr w:type="spellEnd"/>
      <w:r w:rsidRPr="00815422">
        <w:rPr>
          <w:rFonts w:ascii="Arial" w:hAnsi="Arial" w:cs="Arial"/>
          <w:sz w:val="22"/>
          <w:szCs w:val="22"/>
        </w:rPr>
        <w:t xml:space="preserve"> (2024) </w:t>
      </w:r>
      <w:r w:rsidRPr="00815422">
        <w:rPr>
          <w:rFonts w:ascii="Arial" w:hAnsi="Arial" w:cs="Arial"/>
          <w:i/>
          <w:iCs/>
          <w:sz w:val="22"/>
          <w:szCs w:val="22"/>
        </w:rPr>
        <w:t>Transformation Programme at the Royal Mail</w:t>
      </w:r>
      <w:r w:rsidRPr="00815422">
        <w:rPr>
          <w:rFonts w:ascii="Arial" w:hAnsi="Arial" w:cs="Arial"/>
          <w:sz w:val="22"/>
          <w:szCs w:val="22"/>
        </w:rPr>
        <w:t xml:space="preserve">. </w:t>
      </w:r>
      <w:proofErr w:type="spellStart"/>
      <w:r w:rsidRPr="00815422">
        <w:rPr>
          <w:rFonts w:ascii="Arial" w:hAnsi="Arial" w:cs="Arial"/>
          <w:sz w:val="22"/>
          <w:szCs w:val="22"/>
        </w:rPr>
        <w:t>Freshminds</w:t>
      </w:r>
      <w:proofErr w:type="spellEnd"/>
      <w:r w:rsidRPr="00815422">
        <w:rPr>
          <w:rFonts w:ascii="Arial" w:hAnsi="Arial" w:cs="Arial"/>
          <w:sz w:val="22"/>
          <w:szCs w:val="22"/>
        </w:rPr>
        <w:t xml:space="preserve"> Insight Reports. Gibbs, G. (1988) </w:t>
      </w:r>
      <w:r w:rsidRPr="00815422">
        <w:rPr>
          <w:rFonts w:ascii="Arial" w:hAnsi="Arial" w:cs="Arial"/>
          <w:i/>
          <w:iCs/>
          <w:sz w:val="22"/>
          <w:szCs w:val="22"/>
        </w:rPr>
        <w:t>Learning by Doing: A Guide to Teaching and Learning Methods</w:t>
      </w:r>
      <w:r w:rsidRPr="00815422">
        <w:rPr>
          <w:rFonts w:ascii="Arial" w:hAnsi="Arial" w:cs="Arial"/>
          <w:sz w:val="22"/>
          <w:szCs w:val="22"/>
        </w:rPr>
        <w:t xml:space="preserve">. Oxford Polytechnic. </w:t>
      </w:r>
    </w:p>
    <w:p w14:paraId="6C6C8025" w14:textId="77777777" w:rsidR="00486AC2" w:rsidRDefault="00815422" w:rsidP="00E86A98">
      <w:pPr>
        <w:rPr>
          <w:rFonts w:ascii="Arial" w:hAnsi="Arial" w:cs="Arial"/>
          <w:sz w:val="22"/>
          <w:szCs w:val="22"/>
        </w:rPr>
      </w:pPr>
      <w:r w:rsidRPr="00815422">
        <w:rPr>
          <w:rFonts w:ascii="Arial" w:hAnsi="Arial" w:cs="Arial"/>
          <w:sz w:val="22"/>
          <w:szCs w:val="22"/>
        </w:rPr>
        <w:t xml:space="preserve">GlobalData (2024) </w:t>
      </w:r>
      <w:r w:rsidRPr="00815422">
        <w:rPr>
          <w:rFonts w:ascii="Arial" w:hAnsi="Arial" w:cs="Arial"/>
          <w:i/>
          <w:iCs/>
          <w:sz w:val="22"/>
          <w:szCs w:val="22"/>
        </w:rPr>
        <w:t>Royal Mail Group – Digital Transformation Strategies</w:t>
      </w:r>
      <w:r w:rsidRPr="00815422">
        <w:rPr>
          <w:rFonts w:ascii="Arial" w:hAnsi="Arial" w:cs="Arial"/>
          <w:sz w:val="22"/>
          <w:szCs w:val="22"/>
        </w:rPr>
        <w:t xml:space="preserve">. GlobalData Intelligence Centre. Jasper, M. (2013) </w:t>
      </w:r>
      <w:r w:rsidRPr="00815422">
        <w:rPr>
          <w:rFonts w:ascii="Arial" w:hAnsi="Arial" w:cs="Arial"/>
          <w:i/>
          <w:iCs/>
          <w:sz w:val="22"/>
          <w:szCs w:val="22"/>
        </w:rPr>
        <w:t>Beginning Reflective Practice</w:t>
      </w:r>
      <w:r w:rsidRPr="00815422">
        <w:rPr>
          <w:rFonts w:ascii="Arial" w:hAnsi="Arial" w:cs="Arial"/>
          <w:sz w:val="22"/>
          <w:szCs w:val="22"/>
        </w:rPr>
        <w:t xml:space="preserve">. Cengage Learning. </w:t>
      </w:r>
    </w:p>
    <w:p w14:paraId="229EE135" w14:textId="688FB701" w:rsidR="00C071BF" w:rsidRPr="007B1673" w:rsidRDefault="00815422" w:rsidP="00E86A98">
      <w:pPr>
        <w:rPr>
          <w:rFonts w:ascii="Arial" w:hAnsi="Arial" w:cs="Arial"/>
          <w:sz w:val="22"/>
          <w:szCs w:val="22"/>
        </w:rPr>
      </w:pPr>
      <w:r w:rsidRPr="00815422">
        <w:rPr>
          <w:rFonts w:ascii="Arial" w:hAnsi="Arial" w:cs="Arial"/>
          <w:sz w:val="22"/>
          <w:szCs w:val="22"/>
        </w:rPr>
        <w:t xml:space="preserve">Royal Mail Group (2023) </w:t>
      </w:r>
      <w:r w:rsidRPr="00815422">
        <w:rPr>
          <w:rFonts w:ascii="Arial" w:hAnsi="Arial" w:cs="Arial"/>
          <w:i/>
          <w:iCs/>
          <w:sz w:val="22"/>
          <w:szCs w:val="22"/>
        </w:rPr>
        <w:t>Annual Report and Financial Statements 2023</w:t>
      </w:r>
      <w:r w:rsidRPr="00815422">
        <w:rPr>
          <w:rFonts w:ascii="Arial" w:hAnsi="Arial" w:cs="Arial"/>
          <w:sz w:val="22"/>
          <w:szCs w:val="22"/>
        </w:rPr>
        <w:t xml:space="preserve">. Royal Mail plc. Saunders, M., Lewis, P. and Thornhill, A. (2019) </w:t>
      </w:r>
      <w:r w:rsidRPr="00815422">
        <w:rPr>
          <w:rFonts w:ascii="Arial" w:hAnsi="Arial" w:cs="Arial"/>
          <w:i/>
          <w:iCs/>
          <w:sz w:val="22"/>
          <w:szCs w:val="22"/>
        </w:rPr>
        <w:t>Research Methods for Business Students</w:t>
      </w:r>
      <w:r w:rsidRPr="00815422">
        <w:rPr>
          <w:rFonts w:ascii="Arial" w:hAnsi="Arial" w:cs="Arial"/>
          <w:sz w:val="22"/>
          <w:szCs w:val="22"/>
        </w:rPr>
        <w:t>. Pearson.</w:t>
      </w:r>
    </w:p>
    <w:p w14:paraId="27BDFEC2" w14:textId="36137E74" w:rsidR="00B63B80" w:rsidRPr="007B1673" w:rsidRDefault="00E86A98" w:rsidP="00B63B80">
      <w:pPr>
        <w:rPr>
          <w:rFonts w:ascii="Arial" w:hAnsi="Arial" w:cs="Arial"/>
          <w:sz w:val="22"/>
          <w:szCs w:val="22"/>
        </w:rPr>
      </w:pPr>
      <w:r w:rsidRPr="007B1673">
        <w:rPr>
          <w:rFonts w:ascii="Arial" w:hAnsi="Arial" w:cs="Arial"/>
          <w:b/>
          <w:bCs/>
          <w:sz w:val="22"/>
          <w:szCs w:val="22"/>
        </w:rPr>
        <w:br/>
      </w:r>
    </w:p>
    <w:p w14:paraId="6A7B0653" w14:textId="77777777" w:rsidR="00D3447E" w:rsidRPr="007B1673" w:rsidRDefault="00D3447E" w:rsidP="00D3447E">
      <w:pPr>
        <w:rPr>
          <w:rFonts w:ascii="Arial" w:hAnsi="Arial" w:cs="Arial"/>
          <w:b/>
          <w:bCs/>
          <w:sz w:val="22"/>
          <w:szCs w:val="22"/>
        </w:rPr>
      </w:pPr>
    </w:p>
    <w:p w14:paraId="1415599B" w14:textId="0DF29809" w:rsidR="00835395" w:rsidRPr="007B1673" w:rsidRDefault="00835395" w:rsidP="00835395">
      <w:pPr>
        <w:rPr>
          <w:rFonts w:ascii="Arial" w:hAnsi="Arial" w:cs="Arial"/>
          <w:b/>
          <w:bCs/>
          <w:sz w:val="22"/>
          <w:szCs w:val="22"/>
          <w:u w:val="single"/>
        </w:rPr>
      </w:pPr>
      <w:r w:rsidRPr="007B1673">
        <w:rPr>
          <w:rFonts w:ascii="Arial" w:hAnsi="Arial" w:cs="Arial"/>
          <w:b/>
          <w:bCs/>
          <w:sz w:val="22"/>
          <w:szCs w:val="22"/>
          <w:u w:val="single"/>
        </w:rPr>
        <w:lastRenderedPageBreak/>
        <w:t>Appendix 1: Survey Questionnaire.</w:t>
      </w:r>
    </w:p>
    <w:p w14:paraId="66B5C601" w14:textId="77777777" w:rsidR="009F51D7" w:rsidRPr="007B1673" w:rsidRDefault="009F51D7" w:rsidP="009F51D7">
      <w:pPr>
        <w:rPr>
          <w:rFonts w:ascii="Arial" w:hAnsi="Arial" w:cs="Arial"/>
          <w:sz w:val="22"/>
          <w:szCs w:val="22"/>
        </w:rPr>
      </w:pPr>
      <w:r w:rsidRPr="007B1673">
        <w:rPr>
          <w:rFonts w:ascii="Arial" w:hAnsi="Arial" w:cs="Arial"/>
          <w:b/>
          <w:bCs/>
          <w:sz w:val="22"/>
          <w:szCs w:val="22"/>
        </w:rPr>
        <w:t>Survey Questionnaire: Digital Self</w:t>
      </w:r>
      <w:r w:rsidRPr="007B1673">
        <w:rPr>
          <w:rFonts w:ascii="Arial" w:hAnsi="Arial" w:cs="Arial"/>
          <w:b/>
          <w:bCs/>
          <w:sz w:val="22"/>
          <w:szCs w:val="22"/>
        </w:rPr>
        <w:noBreakHyphen/>
        <w:t>Service at Royal Mail Post Offices</w:t>
      </w:r>
    </w:p>
    <w:p w14:paraId="725A4887" w14:textId="5F098108" w:rsidR="009F51D7" w:rsidRPr="007B1673" w:rsidRDefault="009F51D7" w:rsidP="009F51D7">
      <w:pPr>
        <w:rPr>
          <w:rFonts w:ascii="Arial" w:hAnsi="Arial" w:cs="Arial"/>
          <w:sz w:val="22"/>
          <w:szCs w:val="22"/>
        </w:rPr>
      </w:pPr>
      <w:r w:rsidRPr="007B1673">
        <w:rPr>
          <w:rFonts w:ascii="Arial" w:hAnsi="Arial" w:cs="Arial"/>
          <w:b/>
          <w:bCs/>
          <w:sz w:val="22"/>
          <w:szCs w:val="22"/>
        </w:rPr>
        <w:t>Introduction</w:t>
      </w:r>
      <w:r w:rsidRPr="007B1673">
        <w:rPr>
          <w:rFonts w:ascii="Arial" w:hAnsi="Arial" w:cs="Arial"/>
          <w:b/>
          <w:bCs/>
          <w:sz w:val="22"/>
          <w:szCs w:val="22"/>
        </w:rPr>
        <w:br/>
      </w:r>
      <w:r w:rsidRPr="007B1673">
        <w:rPr>
          <w:rFonts w:ascii="Arial" w:hAnsi="Arial" w:cs="Arial"/>
          <w:sz w:val="22"/>
          <w:szCs w:val="22"/>
        </w:rPr>
        <w:t>My name is Emmanuel Victor, and I am conducting research as part of my academic study on the digital transformation of self</w:t>
      </w:r>
      <w:r w:rsidRPr="007B1673">
        <w:rPr>
          <w:rFonts w:ascii="Arial" w:hAnsi="Arial" w:cs="Arial"/>
          <w:sz w:val="22"/>
          <w:szCs w:val="22"/>
        </w:rPr>
        <w:noBreakHyphen/>
        <w:t>service at Royal Mail Post Offices. The aim of this survey is to understand customer experiences, service quality, and the impact of self</w:t>
      </w:r>
      <w:r w:rsidRPr="007B1673">
        <w:rPr>
          <w:rFonts w:ascii="Arial" w:hAnsi="Arial" w:cs="Arial"/>
          <w:sz w:val="22"/>
          <w:szCs w:val="22"/>
        </w:rPr>
        <w:noBreakHyphen/>
        <w:t>service kiosks on efficiency.</w:t>
      </w:r>
    </w:p>
    <w:p w14:paraId="0C9D662C" w14:textId="77777777" w:rsidR="009F51D7" w:rsidRPr="007B1673" w:rsidRDefault="009F51D7" w:rsidP="009F51D7">
      <w:pPr>
        <w:rPr>
          <w:rFonts w:ascii="Arial" w:hAnsi="Arial" w:cs="Arial"/>
          <w:sz w:val="22"/>
          <w:szCs w:val="22"/>
        </w:rPr>
      </w:pPr>
      <w:r w:rsidRPr="007B1673">
        <w:rPr>
          <w:rFonts w:ascii="Arial" w:hAnsi="Arial" w:cs="Arial"/>
          <w:sz w:val="22"/>
          <w:szCs w:val="22"/>
        </w:rPr>
        <w:t>Your responses are completely anonymous and will be used only for academic purposes. Participation is voluntary, and you may stop at any time. The survey takes approximately 3 minutes to complete.</w:t>
      </w:r>
    </w:p>
    <w:p w14:paraId="0D6554AB" w14:textId="77777777" w:rsidR="009F51D7" w:rsidRPr="007B1673" w:rsidRDefault="009F51D7" w:rsidP="009F51D7">
      <w:pPr>
        <w:rPr>
          <w:rFonts w:ascii="Arial" w:hAnsi="Arial" w:cs="Arial"/>
          <w:sz w:val="22"/>
          <w:szCs w:val="22"/>
        </w:rPr>
      </w:pPr>
      <w:r w:rsidRPr="007B1673">
        <w:rPr>
          <w:rFonts w:ascii="Arial" w:hAnsi="Arial" w:cs="Arial"/>
          <w:sz w:val="22"/>
          <w:szCs w:val="22"/>
        </w:rPr>
        <w:t>Thank you for taking part—your feedback is valuable.</w:t>
      </w:r>
    </w:p>
    <w:p w14:paraId="036DDDD2" w14:textId="77777777" w:rsidR="009F51D7" w:rsidRPr="007B1673" w:rsidRDefault="009F51D7" w:rsidP="009F51D7">
      <w:pPr>
        <w:rPr>
          <w:rFonts w:ascii="Arial" w:hAnsi="Arial" w:cs="Arial"/>
          <w:b/>
          <w:bCs/>
          <w:sz w:val="22"/>
          <w:szCs w:val="22"/>
          <w:u w:val="single"/>
        </w:rPr>
      </w:pPr>
      <w:r w:rsidRPr="007B1673">
        <w:rPr>
          <w:rFonts w:ascii="Arial" w:hAnsi="Arial" w:cs="Arial"/>
          <w:b/>
          <w:bCs/>
          <w:sz w:val="22"/>
          <w:szCs w:val="22"/>
          <w:u w:val="single"/>
        </w:rPr>
        <w:t>Questions</w:t>
      </w:r>
    </w:p>
    <w:p w14:paraId="28E36F86" w14:textId="77777777" w:rsidR="009F51D7" w:rsidRPr="007B1673" w:rsidRDefault="009F51D7" w:rsidP="009F51D7">
      <w:pPr>
        <w:rPr>
          <w:rFonts w:ascii="Arial" w:hAnsi="Arial" w:cs="Arial"/>
          <w:sz w:val="22"/>
          <w:szCs w:val="22"/>
        </w:rPr>
      </w:pPr>
      <w:r w:rsidRPr="007B1673">
        <w:rPr>
          <w:rFonts w:ascii="Arial" w:hAnsi="Arial" w:cs="Arial"/>
          <w:b/>
          <w:bCs/>
          <w:sz w:val="22"/>
          <w:szCs w:val="22"/>
        </w:rPr>
        <w:t>1. How often do you use the self</w:t>
      </w:r>
      <w:r w:rsidRPr="007B1673">
        <w:rPr>
          <w:rFonts w:ascii="Arial" w:hAnsi="Arial" w:cs="Arial"/>
          <w:b/>
          <w:bCs/>
          <w:sz w:val="22"/>
          <w:szCs w:val="22"/>
        </w:rPr>
        <w:noBreakHyphen/>
        <w:t>service kiosks when visiting a Royal Mail Post Office?</w:t>
      </w:r>
    </w:p>
    <w:p w14:paraId="383A1DEE" w14:textId="77777777" w:rsidR="009F51D7" w:rsidRPr="007B1673" w:rsidRDefault="009F51D7" w:rsidP="009F51D7">
      <w:pPr>
        <w:numPr>
          <w:ilvl w:val="0"/>
          <w:numId w:val="16"/>
        </w:numPr>
        <w:rPr>
          <w:rFonts w:ascii="Arial" w:hAnsi="Arial" w:cs="Arial"/>
          <w:sz w:val="22"/>
          <w:szCs w:val="22"/>
        </w:rPr>
      </w:pPr>
      <w:r w:rsidRPr="007B1673">
        <w:rPr>
          <w:rFonts w:ascii="Arial" w:hAnsi="Arial" w:cs="Arial"/>
          <w:sz w:val="22"/>
          <w:szCs w:val="22"/>
        </w:rPr>
        <w:t xml:space="preserve">Never </w:t>
      </w:r>
    </w:p>
    <w:p w14:paraId="289AFA6B" w14:textId="77777777" w:rsidR="009F51D7" w:rsidRPr="007B1673" w:rsidRDefault="009F51D7" w:rsidP="009F51D7">
      <w:pPr>
        <w:numPr>
          <w:ilvl w:val="0"/>
          <w:numId w:val="16"/>
        </w:numPr>
        <w:rPr>
          <w:rFonts w:ascii="Arial" w:hAnsi="Arial" w:cs="Arial"/>
          <w:sz w:val="22"/>
          <w:szCs w:val="22"/>
        </w:rPr>
      </w:pPr>
      <w:r w:rsidRPr="007B1673">
        <w:rPr>
          <w:rFonts w:ascii="Arial" w:hAnsi="Arial" w:cs="Arial"/>
          <w:sz w:val="22"/>
          <w:szCs w:val="22"/>
        </w:rPr>
        <w:t>Rarely</w:t>
      </w:r>
    </w:p>
    <w:p w14:paraId="5C85B53C" w14:textId="77777777" w:rsidR="009F51D7" w:rsidRPr="007B1673" w:rsidRDefault="009F51D7" w:rsidP="009F51D7">
      <w:pPr>
        <w:numPr>
          <w:ilvl w:val="0"/>
          <w:numId w:val="16"/>
        </w:numPr>
        <w:rPr>
          <w:rFonts w:ascii="Arial" w:hAnsi="Arial" w:cs="Arial"/>
          <w:sz w:val="22"/>
          <w:szCs w:val="22"/>
        </w:rPr>
      </w:pPr>
      <w:r w:rsidRPr="007B1673">
        <w:rPr>
          <w:rFonts w:ascii="Arial" w:hAnsi="Arial" w:cs="Arial"/>
          <w:sz w:val="22"/>
          <w:szCs w:val="22"/>
        </w:rPr>
        <w:t>Sometimes</w:t>
      </w:r>
    </w:p>
    <w:p w14:paraId="10869AE3" w14:textId="77777777" w:rsidR="009F51D7" w:rsidRPr="007B1673" w:rsidRDefault="009F51D7" w:rsidP="009F51D7">
      <w:pPr>
        <w:numPr>
          <w:ilvl w:val="0"/>
          <w:numId w:val="16"/>
        </w:numPr>
        <w:rPr>
          <w:rFonts w:ascii="Arial" w:hAnsi="Arial" w:cs="Arial"/>
          <w:sz w:val="22"/>
          <w:szCs w:val="22"/>
        </w:rPr>
      </w:pPr>
      <w:r w:rsidRPr="007B1673">
        <w:rPr>
          <w:rFonts w:ascii="Arial" w:hAnsi="Arial" w:cs="Arial"/>
          <w:sz w:val="22"/>
          <w:szCs w:val="22"/>
        </w:rPr>
        <w:t>Often</w:t>
      </w:r>
    </w:p>
    <w:p w14:paraId="16F0B302" w14:textId="77777777" w:rsidR="009F51D7" w:rsidRPr="007B1673" w:rsidRDefault="009F51D7" w:rsidP="009F51D7">
      <w:pPr>
        <w:numPr>
          <w:ilvl w:val="0"/>
          <w:numId w:val="16"/>
        </w:numPr>
        <w:rPr>
          <w:rFonts w:ascii="Arial" w:hAnsi="Arial" w:cs="Arial"/>
          <w:sz w:val="22"/>
          <w:szCs w:val="22"/>
        </w:rPr>
      </w:pPr>
      <w:r w:rsidRPr="007B1673">
        <w:rPr>
          <w:rFonts w:ascii="Arial" w:hAnsi="Arial" w:cs="Arial"/>
          <w:sz w:val="22"/>
          <w:szCs w:val="22"/>
        </w:rPr>
        <w:t>Always</w:t>
      </w:r>
    </w:p>
    <w:p w14:paraId="2B102493" w14:textId="77777777" w:rsidR="009F51D7" w:rsidRPr="007B1673" w:rsidRDefault="009F51D7" w:rsidP="009F51D7">
      <w:pPr>
        <w:rPr>
          <w:rFonts w:ascii="Arial" w:hAnsi="Arial" w:cs="Arial"/>
          <w:sz w:val="22"/>
          <w:szCs w:val="22"/>
        </w:rPr>
      </w:pPr>
      <w:r w:rsidRPr="007B1673">
        <w:rPr>
          <w:rFonts w:ascii="Arial" w:hAnsi="Arial" w:cs="Arial"/>
          <w:b/>
          <w:bCs/>
          <w:sz w:val="22"/>
          <w:szCs w:val="22"/>
        </w:rPr>
        <w:t>2. What is your main reason for using (or not using) the self</w:t>
      </w:r>
      <w:r w:rsidRPr="007B1673">
        <w:rPr>
          <w:rFonts w:ascii="Arial" w:hAnsi="Arial" w:cs="Arial"/>
          <w:b/>
          <w:bCs/>
          <w:sz w:val="22"/>
          <w:szCs w:val="22"/>
        </w:rPr>
        <w:noBreakHyphen/>
        <w:t>service kiosks?</w:t>
      </w:r>
    </w:p>
    <w:p w14:paraId="2557F4DE" w14:textId="77777777" w:rsidR="009F51D7" w:rsidRPr="007B1673" w:rsidRDefault="009F51D7" w:rsidP="009F51D7">
      <w:pPr>
        <w:numPr>
          <w:ilvl w:val="0"/>
          <w:numId w:val="17"/>
        </w:numPr>
        <w:rPr>
          <w:rFonts w:ascii="Arial" w:hAnsi="Arial" w:cs="Arial"/>
          <w:sz w:val="22"/>
          <w:szCs w:val="22"/>
        </w:rPr>
      </w:pPr>
      <w:r w:rsidRPr="007B1673">
        <w:rPr>
          <w:rFonts w:ascii="Arial" w:hAnsi="Arial" w:cs="Arial"/>
          <w:sz w:val="22"/>
          <w:szCs w:val="22"/>
        </w:rPr>
        <w:t>Convenience</w:t>
      </w:r>
    </w:p>
    <w:p w14:paraId="3A59BDD8" w14:textId="77777777" w:rsidR="009F51D7" w:rsidRPr="007B1673" w:rsidRDefault="009F51D7" w:rsidP="009F51D7">
      <w:pPr>
        <w:numPr>
          <w:ilvl w:val="0"/>
          <w:numId w:val="17"/>
        </w:numPr>
        <w:rPr>
          <w:rFonts w:ascii="Arial" w:hAnsi="Arial" w:cs="Arial"/>
          <w:sz w:val="22"/>
          <w:szCs w:val="22"/>
        </w:rPr>
      </w:pPr>
      <w:r w:rsidRPr="007B1673">
        <w:rPr>
          <w:rFonts w:ascii="Arial" w:hAnsi="Arial" w:cs="Arial"/>
          <w:sz w:val="22"/>
          <w:szCs w:val="22"/>
        </w:rPr>
        <w:t>Faster service</w:t>
      </w:r>
    </w:p>
    <w:p w14:paraId="1FD4CF1A" w14:textId="77777777" w:rsidR="009F51D7" w:rsidRPr="007B1673" w:rsidRDefault="009F51D7" w:rsidP="009F51D7">
      <w:pPr>
        <w:numPr>
          <w:ilvl w:val="0"/>
          <w:numId w:val="17"/>
        </w:numPr>
        <w:rPr>
          <w:rFonts w:ascii="Arial" w:hAnsi="Arial" w:cs="Arial"/>
          <w:sz w:val="22"/>
          <w:szCs w:val="22"/>
        </w:rPr>
      </w:pPr>
      <w:r w:rsidRPr="007B1673">
        <w:rPr>
          <w:rFonts w:ascii="Arial" w:hAnsi="Arial" w:cs="Arial"/>
          <w:sz w:val="22"/>
          <w:szCs w:val="22"/>
        </w:rPr>
        <w:t>Avoiding queues</w:t>
      </w:r>
    </w:p>
    <w:p w14:paraId="4219E4CC" w14:textId="77777777" w:rsidR="009F51D7" w:rsidRPr="007B1673" w:rsidRDefault="009F51D7" w:rsidP="009F51D7">
      <w:pPr>
        <w:numPr>
          <w:ilvl w:val="0"/>
          <w:numId w:val="17"/>
        </w:numPr>
        <w:rPr>
          <w:rFonts w:ascii="Arial" w:hAnsi="Arial" w:cs="Arial"/>
          <w:sz w:val="22"/>
          <w:szCs w:val="22"/>
        </w:rPr>
      </w:pPr>
      <w:r w:rsidRPr="007B1673">
        <w:rPr>
          <w:rFonts w:ascii="Arial" w:hAnsi="Arial" w:cs="Arial"/>
          <w:sz w:val="22"/>
          <w:szCs w:val="22"/>
        </w:rPr>
        <w:t>Lack of confidence using the machines</w:t>
      </w:r>
    </w:p>
    <w:p w14:paraId="766B4378" w14:textId="77777777" w:rsidR="009F51D7" w:rsidRPr="007B1673" w:rsidRDefault="009F51D7" w:rsidP="009F51D7">
      <w:pPr>
        <w:numPr>
          <w:ilvl w:val="0"/>
          <w:numId w:val="17"/>
        </w:numPr>
        <w:rPr>
          <w:rFonts w:ascii="Arial" w:hAnsi="Arial" w:cs="Arial"/>
          <w:sz w:val="22"/>
          <w:szCs w:val="22"/>
        </w:rPr>
      </w:pPr>
      <w:r w:rsidRPr="007B1673">
        <w:rPr>
          <w:rFonts w:ascii="Arial" w:hAnsi="Arial" w:cs="Arial"/>
          <w:sz w:val="22"/>
          <w:szCs w:val="22"/>
        </w:rPr>
        <w:t>Prefer staff assistance</w:t>
      </w:r>
    </w:p>
    <w:p w14:paraId="0C0838E0" w14:textId="77777777" w:rsidR="009F51D7" w:rsidRPr="007B1673" w:rsidRDefault="009F51D7" w:rsidP="009F51D7">
      <w:pPr>
        <w:numPr>
          <w:ilvl w:val="0"/>
          <w:numId w:val="17"/>
        </w:numPr>
        <w:rPr>
          <w:rFonts w:ascii="Arial" w:hAnsi="Arial" w:cs="Arial"/>
          <w:sz w:val="22"/>
          <w:szCs w:val="22"/>
        </w:rPr>
      </w:pPr>
      <w:r w:rsidRPr="007B1673">
        <w:rPr>
          <w:rFonts w:ascii="Arial" w:hAnsi="Arial" w:cs="Arial"/>
          <w:sz w:val="22"/>
          <w:szCs w:val="22"/>
        </w:rPr>
        <w:t>Other (please specify)</w:t>
      </w:r>
    </w:p>
    <w:p w14:paraId="327A9A9B" w14:textId="77777777" w:rsidR="009F51D7" w:rsidRPr="007B1673" w:rsidRDefault="009F51D7" w:rsidP="009F51D7">
      <w:pPr>
        <w:rPr>
          <w:rFonts w:ascii="Arial" w:hAnsi="Arial" w:cs="Arial"/>
          <w:sz w:val="22"/>
          <w:szCs w:val="22"/>
        </w:rPr>
      </w:pPr>
      <w:r w:rsidRPr="007B1673">
        <w:rPr>
          <w:rFonts w:ascii="Arial" w:hAnsi="Arial" w:cs="Arial"/>
          <w:b/>
          <w:bCs/>
          <w:sz w:val="22"/>
          <w:szCs w:val="22"/>
        </w:rPr>
        <w:t>3. How would you rate the ease of use of the self</w:t>
      </w:r>
      <w:r w:rsidRPr="007B1673">
        <w:rPr>
          <w:rFonts w:ascii="Arial" w:hAnsi="Arial" w:cs="Arial"/>
          <w:b/>
          <w:bCs/>
          <w:sz w:val="22"/>
          <w:szCs w:val="22"/>
        </w:rPr>
        <w:noBreakHyphen/>
        <w:t>service kiosks?</w:t>
      </w:r>
    </w:p>
    <w:p w14:paraId="2489ECC0" w14:textId="77777777" w:rsidR="009F51D7" w:rsidRPr="007B1673" w:rsidRDefault="009F51D7" w:rsidP="009F51D7">
      <w:pPr>
        <w:numPr>
          <w:ilvl w:val="0"/>
          <w:numId w:val="18"/>
        </w:numPr>
        <w:rPr>
          <w:rFonts w:ascii="Arial" w:hAnsi="Arial" w:cs="Arial"/>
          <w:sz w:val="22"/>
          <w:szCs w:val="22"/>
        </w:rPr>
      </w:pPr>
      <w:r w:rsidRPr="007B1673">
        <w:rPr>
          <w:rFonts w:ascii="Arial" w:hAnsi="Arial" w:cs="Arial"/>
          <w:sz w:val="22"/>
          <w:szCs w:val="22"/>
        </w:rPr>
        <w:t>Very difficult</w:t>
      </w:r>
    </w:p>
    <w:p w14:paraId="5A4C3D51" w14:textId="77777777" w:rsidR="009F51D7" w:rsidRPr="007B1673" w:rsidRDefault="009F51D7" w:rsidP="009F51D7">
      <w:pPr>
        <w:numPr>
          <w:ilvl w:val="0"/>
          <w:numId w:val="18"/>
        </w:numPr>
        <w:rPr>
          <w:rFonts w:ascii="Arial" w:hAnsi="Arial" w:cs="Arial"/>
          <w:sz w:val="22"/>
          <w:szCs w:val="22"/>
        </w:rPr>
      </w:pPr>
      <w:r w:rsidRPr="007B1673">
        <w:rPr>
          <w:rFonts w:ascii="Arial" w:hAnsi="Arial" w:cs="Arial"/>
          <w:sz w:val="22"/>
          <w:szCs w:val="22"/>
        </w:rPr>
        <w:t>Difficult</w:t>
      </w:r>
    </w:p>
    <w:p w14:paraId="39D935C7" w14:textId="77777777" w:rsidR="009F51D7" w:rsidRPr="007B1673" w:rsidRDefault="009F51D7" w:rsidP="009F51D7">
      <w:pPr>
        <w:numPr>
          <w:ilvl w:val="0"/>
          <w:numId w:val="18"/>
        </w:numPr>
        <w:rPr>
          <w:rFonts w:ascii="Arial" w:hAnsi="Arial" w:cs="Arial"/>
          <w:sz w:val="22"/>
          <w:szCs w:val="22"/>
        </w:rPr>
      </w:pPr>
      <w:r w:rsidRPr="007B1673">
        <w:rPr>
          <w:rFonts w:ascii="Arial" w:hAnsi="Arial" w:cs="Arial"/>
          <w:sz w:val="22"/>
          <w:szCs w:val="22"/>
        </w:rPr>
        <w:t>Neutral</w:t>
      </w:r>
    </w:p>
    <w:p w14:paraId="5CF0D59A" w14:textId="77777777" w:rsidR="009F51D7" w:rsidRPr="007B1673" w:rsidRDefault="009F51D7" w:rsidP="009F51D7">
      <w:pPr>
        <w:numPr>
          <w:ilvl w:val="0"/>
          <w:numId w:val="18"/>
        </w:numPr>
        <w:rPr>
          <w:rFonts w:ascii="Arial" w:hAnsi="Arial" w:cs="Arial"/>
          <w:sz w:val="22"/>
          <w:szCs w:val="22"/>
        </w:rPr>
      </w:pPr>
      <w:r w:rsidRPr="007B1673">
        <w:rPr>
          <w:rFonts w:ascii="Arial" w:hAnsi="Arial" w:cs="Arial"/>
          <w:sz w:val="22"/>
          <w:szCs w:val="22"/>
        </w:rPr>
        <w:t>Easy</w:t>
      </w:r>
    </w:p>
    <w:p w14:paraId="1E3F6BA2" w14:textId="77777777" w:rsidR="009F51D7" w:rsidRPr="007B1673" w:rsidRDefault="009F51D7" w:rsidP="009F51D7">
      <w:pPr>
        <w:numPr>
          <w:ilvl w:val="0"/>
          <w:numId w:val="18"/>
        </w:numPr>
        <w:rPr>
          <w:rFonts w:ascii="Arial" w:hAnsi="Arial" w:cs="Arial"/>
          <w:sz w:val="22"/>
          <w:szCs w:val="22"/>
        </w:rPr>
      </w:pPr>
      <w:r w:rsidRPr="007B1673">
        <w:rPr>
          <w:rFonts w:ascii="Arial" w:hAnsi="Arial" w:cs="Arial"/>
          <w:sz w:val="22"/>
          <w:szCs w:val="22"/>
        </w:rPr>
        <w:t>Very easy</w:t>
      </w:r>
    </w:p>
    <w:p w14:paraId="0210F4E8" w14:textId="77777777" w:rsidR="009F51D7" w:rsidRPr="007B1673" w:rsidRDefault="009F51D7" w:rsidP="009F51D7">
      <w:pPr>
        <w:rPr>
          <w:rFonts w:ascii="Arial" w:hAnsi="Arial" w:cs="Arial"/>
          <w:sz w:val="22"/>
          <w:szCs w:val="22"/>
        </w:rPr>
      </w:pPr>
      <w:r w:rsidRPr="007B1673">
        <w:rPr>
          <w:rFonts w:ascii="Arial" w:hAnsi="Arial" w:cs="Arial"/>
          <w:b/>
          <w:bCs/>
          <w:sz w:val="22"/>
          <w:szCs w:val="22"/>
        </w:rPr>
        <w:t>4. To what extent do the self</w:t>
      </w:r>
      <w:r w:rsidRPr="007B1673">
        <w:rPr>
          <w:rFonts w:ascii="Arial" w:hAnsi="Arial" w:cs="Arial"/>
          <w:b/>
          <w:bCs/>
          <w:sz w:val="22"/>
          <w:szCs w:val="22"/>
        </w:rPr>
        <w:noBreakHyphen/>
        <w:t>service kiosks reduce your waiting time compared with staffed counters?</w:t>
      </w:r>
    </w:p>
    <w:p w14:paraId="5F900D98" w14:textId="77777777" w:rsidR="009F51D7" w:rsidRPr="007B1673" w:rsidRDefault="009F51D7" w:rsidP="009F51D7">
      <w:pPr>
        <w:numPr>
          <w:ilvl w:val="0"/>
          <w:numId w:val="19"/>
        </w:numPr>
        <w:rPr>
          <w:rFonts w:ascii="Arial" w:hAnsi="Arial" w:cs="Arial"/>
          <w:sz w:val="22"/>
          <w:szCs w:val="22"/>
        </w:rPr>
      </w:pPr>
      <w:r w:rsidRPr="007B1673">
        <w:rPr>
          <w:rFonts w:ascii="Arial" w:hAnsi="Arial" w:cs="Arial"/>
          <w:sz w:val="22"/>
          <w:szCs w:val="22"/>
        </w:rPr>
        <w:lastRenderedPageBreak/>
        <w:t>No improvement</w:t>
      </w:r>
    </w:p>
    <w:p w14:paraId="34666B98" w14:textId="77777777" w:rsidR="009F51D7" w:rsidRPr="007B1673" w:rsidRDefault="009F51D7" w:rsidP="009F51D7">
      <w:pPr>
        <w:numPr>
          <w:ilvl w:val="0"/>
          <w:numId w:val="19"/>
        </w:numPr>
        <w:rPr>
          <w:rFonts w:ascii="Arial" w:hAnsi="Arial" w:cs="Arial"/>
          <w:sz w:val="22"/>
          <w:szCs w:val="22"/>
        </w:rPr>
      </w:pPr>
      <w:r w:rsidRPr="007B1673">
        <w:rPr>
          <w:rFonts w:ascii="Arial" w:hAnsi="Arial" w:cs="Arial"/>
          <w:sz w:val="22"/>
          <w:szCs w:val="22"/>
        </w:rPr>
        <w:t>Slight improvement</w:t>
      </w:r>
    </w:p>
    <w:p w14:paraId="583A7BDC" w14:textId="77777777" w:rsidR="009F51D7" w:rsidRPr="007B1673" w:rsidRDefault="009F51D7" w:rsidP="009F51D7">
      <w:pPr>
        <w:numPr>
          <w:ilvl w:val="0"/>
          <w:numId w:val="19"/>
        </w:numPr>
        <w:rPr>
          <w:rFonts w:ascii="Arial" w:hAnsi="Arial" w:cs="Arial"/>
          <w:sz w:val="22"/>
          <w:szCs w:val="22"/>
        </w:rPr>
      </w:pPr>
      <w:r w:rsidRPr="007B1673">
        <w:rPr>
          <w:rFonts w:ascii="Arial" w:hAnsi="Arial" w:cs="Arial"/>
          <w:sz w:val="22"/>
          <w:szCs w:val="22"/>
        </w:rPr>
        <w:t>Moderate improvement</w:t>
      </w:r>
    </w:p>
    <w:p w14:paraId="56AE985D" w14:textId="77777777" w:rsidR="009F51D7" w:rsidRPr="007B1673" w:rsidRDefault="009F51D7" w:rsidP="009F51D7">
      <w:pPr>
        <w:numPr>
          <w:ilvl w:val="0"/>
          <w:numId w:val="19"/>
        </w:numPr>
        <w:rPr>
          <w:rFonts w:ascii="Arial" w:hAnsi="Arial" w:cs="Arial"/>
          <w:sz w:val="22"/>
          <w:szCs w:val="22"/>
        </w:rPr>
      </w:pPr>
      <w:r w:rsidRPr="007B1673">
        <w:rPr>
          <w:rFonts w:ascii="Arial" w:hAnsi="Arial" w:cs="Arial"/>
          <w:sz w:val="22"/>
          <w:szCs w:val="22"/>
        </w:rPr>
        <w:t>Significant improvement</w:t>
      </w:r>
    </w:p>
    <w:p w14:paraId="031801C7" w14:textId="77777777" w:rsidR="009F51D7" w:rsidRPr="007B1673" w:rsidRDefault="009F51D7" w:rsidP="009F51D7">
      <w:pPr>
        <w:numPr>
          <w:ilvl w:val="0"/>
          <w:numId w:val="19"/>
        </w:numPr>
        <w:rPr>
          <w:rFonts w:ascii="Arial" w:hAnsi="Arial" w:cs="Arial"/>
          <w:sz w:val="22"/>
          <w:szCs w:val="22"/>
        </w:rPr>
      </w:pPr>
      <w:r w:rsidRPr="007B1673">
        <w:rPr>
          <w:rFonts w:ascii="Arial" w:hAnsi="Arial" w:cs="Arial"/>
          <w:sz w:val="22"/>
          <w:szCs w:val="22"/>
        </w:rPr>
        <w:t>Very significant improvement</w:t>
      </w:r>
    </w:p>
    <w:p w14:paraId="4B08E88A" w14:textId="77777777" w:rsidR="009F51D7" w:rsidRPr="007B1673" w:rsidRDefault="009F51D7" w:rsidP="009F51D7">
      <w:pPr>
        <w:rPr>
          <w:rFonts w:ascii="Arial" w:hAnsi="Arial" w:cs="Arial"/>
          <w:sz w:val="22"/>
          <w:szCs w:val="22"/>
        </w:rPr>
      </w:pPr>
      <w:r w:rsidRPr="007B1673">
        <w:rPr>
          <w:rFonts w:ascii="Arial" w:hAnsi="Arial" w:cs="Arial"/>
          <w:b/>
          <w:bCs/>
          <w:sz w:val="22"/>
          <w:szCs w:val="22"/>
        </w:rPr>
        <w:t>5. How satisfied are you with the accuracy and reliability of the kiosks (e.g., weighing, pricing, printing labels)?</w:t>
      </w:r>
    </w:p>
    <w:p w14:paraId="2FCDC749" w14:textId="77777777" w:rsidR="009F51D7" w:rsidRPr="007B1673" w:rsidRDefault="009F51D7" w:rsidP="009F51D7">
      <w:pPr>
        <w:numPr>
          <w:ilvl w:val="0"/>
          <w:numId w:val="20"/>
        </w:numPr>
        <w:rPr>
          <w:rFonts w:ascii="Arial" w:hAnsi="Arial" w:cs="Arial"/>
          <w:sz w:val="22"/>
          <w:szCs w:val="22"/>
        </w:rPr>
      </w:pPr>
      <w:r w:rsidRPr="007B1673">
        <w:rPr>
          <w:rFonts w:ascii="Arial" w:hAnsi="Arial" w:cs="Arial"/>
          <w:sz w:val="22"/>
          <w:szCs w:val="22"/>
        </w:rPr>
        <w:t>Very dissatisfied</w:t>
      </w:r>
    </w:p>
    <w:p w14:paraId="0462FB23" w14:textId="77777777" w:rsidR="009F51D7" w:rsidRPr="007B1673" w:rsidRDefault="009F51D7" w:rsidP="009F51D7">
      <w:pPr>
        <w:numPr>
          <w:ilvl w:val="0"/>
          <w:numId w:val="20"/>
        </w:numPr>
        <w:rPr>
          <w:rFonts w:ascii="Arial" w:hAnsi="Arial" w:cs="Arial"/>
          <w:sz w:val="22"/>
          <w:szCs w:val="22"/>
        </w:rPr>
      </w:pPr>
      <w:r w:rsidRPr="007B1673">
        <w:rPr>
          <w:rFonts w:ascii="Arial" w:hAnsi="Arial" w:cs="Arial"/>
          <w:sz w:val="22"/>
          <w:szCs w:val="22"/>
        </w:rPr>
        <w:t>Dissatisfied</w:t>
      </w:r>
    </w:p>
    <w:p w14:paraId="6449295B" w14:textId="77777777" w:rsidR="009F51D7" w:rsidRPr="007B1673" w:rsidRDefault="009F51D7" w:rsidP="009F51D7">
      <w:pPr>
        <w:numPr>
          <w:ilvl w:val="0"/>
          <w:numId w:val="20"/>
        </w:numPr>
        <w:rPr>
          <w:rFonts w:ascii="Arial" w:hAnsi="Arial" w:cs="Arial"/>
          <w:sz w:val="22"/>
          <w:szCs w:val="22"/>
        </w:rPr>
      </w:pPr>
      <w:r w:rsidRPr="007B1673">
        <w:rPr>
          <w:rFonts w:ascii="Arial" w:hAnsi="Arial" w:cs="Arial"/>
          <w:sz w:val="22"/>
          <w:szCs w:val="22"/>
        </w:rPr>
        <w:t>Neutral</w:t>
      </w:r>
    </w:p>
    <w:p w14:paraId="65C47860" w14:textId="77777777" w:rsidR="009F51D7" w:rsidRPr="007B1673" w:rsidRDefault="009F51D7" w:rsidP="009F51D7">
      <w:pPr>
        <w:numPr>
          <w:ilvl w:val="0"/>
          <w:numId w:val="20"/>
        </w:numPr>
        <w:rPr>
          <w:rFonts w:ascii="Arial" w:hAnsi="Arial" w:cs="Arial"/>
          <w:sz w:val="22"/>
          <w:szCs w:val="22"/>
        </w:rPr>
      </w:pPr>
      <w:r w:rsidRPr="007B1673">
        <w:rPr>
          <w:rFonts w:ascii="Arial" w:hAnsi="Arial" w:cs="Arial"/>
          <w:sz w:val="22"/>
          <w:szCs w:val="22"/>
        </w:rPr>
        <w:t>Satisfied</w:t>
      </w:r>
    </w:p>
    <w:p w14:paraId="3D4ADF6E" w14:textId="77777777" w:rsidR="009F51D7" w:rsidRPr="007B1673" w:rsidRDefault="009F51D7" w:rsidP="009F51D7">
      <w:pPr>
        <w:numPr>
          <w:ilvl w:val="0"/>
          <w:numId w:val="20"/>
        </w:numPr>
        <w:rPr>
          <w:rFonts w:ascii="Arial" w:hAnsi="Arial" w:cs="Arial"/>
          <w:sz w:val="22"/>
          <w:szCs w:val="22"/>
        </w:rPr>
      </w:pPr>
      <w:r w:rsidRPr="007B1673">
        <w:rPr>
          <w:rFonts w:ascii="Arial" w:hAnsi="Arial" w:cs="Arial"/>
          <w:sz w:val="22"/>
          <w:szCs w:val="22"/>
        </w:rPr>
        <w:t>Very satisfied</w:t>
      </w:r>
    </w:p>
    <w:p w14:paraId="7C6A4FA8" w14:textId="77777777" w:rsidR="009F51D7" w:rsidRPr="007B1673" w:rsidRDefault="009F51D7" w:rsidP="009F51D7">
      <w:pPr>
        <w:rPr>
          <w:rFonts w:ascii="Arial" w:hAnsi="Arial" w:cs="Arial"/>
          <w:sz w:val="22"/>
          <w:szCs w:val="22"/>
        </w:rPr>
      </w:pPr>
      <w:r w:rsidRPr="007B1673">
        <w:rPr>
          <w:rFonts w:ascii="Arial" w:hAnsi="Arial" w:cs="Arial"/>
          <w:b/>
          <w:bCs/>
          <w:sz w:val="22"/>
          <w:szCs w:val="22"/>
        </w:rPr>
        <w:t>6. How confident do you feel completing postal transactions independently using the kiosks?</w:t>
      </w:r>
    </w:p>
    <w:p w14:paraId="157ED1ED" w14:textId="77777777" w:rsidR="009F51D7" w:rsidRPr="007B1673" w:rsidRDefault="009F51D7" w:rsidP="009F51D7">
      <w:pPr>
        <w:numPr>
          <w:ilvl w:val="0"/>
          <w:numId w:val="21"/>
        </w:numPr>
        <w:rPr>
          <w:rFonts w:ascii="Arial" w:hAnsi="Arial" w:cs="Arial"/>
          <w:sz w:val="22"/>
          <w:szCs w:val="22"/>
        </w:rPr>
      </w:pPr>
      <w:r w:rsidRPr="007B1673">
        <w:rPr>
          <w:rFonts w:ascii="Arial" w:hAnsi="Arial" w:cs="Arial"/>
          <w:sz w:val="22"/>
          <w:szCs w:val="22"/>
        </w:rPr>
        <w:t>Not confident at all</w:t>
      </w:r>
    </w:p>
    <w:p w14:paraId="3D48282C" w14:textId="77777777" w:rsidR="009F51D7" w:rsidRPr="007B1673" w:rsidRDefault="009F51D7" w:rsidP="009F51D7">
      <w:pPr>
        <w:numPr>
          <w:ilvl w:val="0"/>
          <w:numId w:val="21"/>
        </w:numPr>
        <w:rPr>
          <w:rFonts w:ascii="Arial" w:hAnsi="Arial" w:cs="Arial"/>
          <w:sz w:val="22"/>
          <w:szCs w:val="22"/>
        </w:rPr>
      </w:pPr>
      <w:r w:rsidRPr="007B1673">
        <w:rPr>
          <w:rFonts w:ascii="Arial" w:hAnsi="Arial" w:cs="Arial"/>
          <w:sz w:val="22"/>
          <w:szCs w:val="22"/>
        </w:rPr>
        <w:t>Slightly confident</w:t>
      </w:r>
    </w:p>
    <w:p w14:paraId="1439E6DF" w14:textId="77777777" w:rsidR="009F51D7" w:rsidRPr="007B1673" w:rsidRDefault="009F51D7" w:rsidP="009F51D7">
      <w:pPr>
        <w:numPr>
          <w:ilvl w:val="0"/>
          <w:numId w:val="21"/>
        </w:numPr>
        <w:rPr>
          <w:rFonts w:ascii="Arial" w:hAnsi="Arial" w:cs="Arial"/>
          <w:sz w:val="22"/>
          <w:szCs w:val="22"/>
        </w:rPr>
      </w:pPr>
      <w:r w:rsidRPr="007B1673">
        <w:rPr>
          <w:rFonts w:ascii="Arial" w:hAnsi="Arial" w:cs="Arial"/>
          <w:sz w:val="22"/>
          <w:szCs w:val="22"/>
        </w:rPr>
        <w:t>Moderately confident</w:t>
      </w:r>
    </w:p>
    <w:p w14:paraId="0C5AA60C" w14:textId="77777777" w:rsidR="009F51D7" w:rsidRPr="007B1673" w:rsidRDefault="009F51D7" w:rsidP="009F51D7">
      <w:pPr>
        <w:numPr>
          <w:ilvl w:val="0"/>
          <w:numId w:val="21"/>
        </w:numPr>
        <w:rPr>
          <w:rFonts w:ascii="Arial" w:hAnsi="Arial" w:cs="Arial"/>
          <w:sz w:val="22"/>
          <w:szCs w:val="22"/>
        </w:rPr>
      </w:pPr>
      <w:r w:rsidRPr="007B1673">
        <w:rPr>
          <w:rFonts w:ascii="Arial" w:hAnsi="Arial" w:cs="Arial"/>
          <w:sz w:val="22"/>
          <w:szCs w:val="22"/>
        </w:rPr>
        <w:t>Confident</w:t>
      </w:r>
    </w:p>
    <w:p w14:paraId="0CA0D435" w14:textId="77777777" w:rsidR="009F51D7" w:rsidRPr="007B1673" w:rsidRDefault="009F51D7" w:rsidP="009F51D7">
      <w:pPr>
        <w:numPr>
          <w:ilvl w:val="0"/>
          <w:numId w:val="21"/>
        </w:numPr>
        <w:rPr>
          <w:rFonts w:ascii="Arial" w:hAnsi="Arial" w:cs="Arial"/>
          <w:sz w:val="22"/>
          <w:szCs w:val="22"/>
        </w:rPr>
      </w:pPr>
      <w:r w:rsidRPr="007B1673">
        <w:rPr>
          <w:rFonts w:ascii="Arial" w:hAnsi="Arial" w:cs="Arial"/>
          <w:sz w:val="22"/>
          <w:szCs w:val="22"/>
        </w:rPr>
        <w:t>Very confident</w:t>
      </w:r>
    </w:p>
    <w:p w14:paraId="10F9B16D" w14:textId="77777777" w:rsidR="009F51D7" w:rsidRPr="007B1673" w:rsidRDefault="009F51D7" w:rsidP="009F51D7">
      <w:pPr>
        <w:rPr>
          <w:rFonts w:ascii="Arial" w:hAnsi="Arial" w:cs="Arial"/>
          <w:sz w:val="22"/>
          <w:szCs w:val="22"/>
        </w:rPr>
      </w:pPr>
      <w:r w:rsidRPr="007B1673">
        <w:rPr>
          <w:rFonts w:ascii="Arial" w:hAnsi="Arial" w:cs="Arial"/>
          <w:b/>
          <w:bCs/>
          <w:sz w:val="22"/>
          <w:szCs w:val="22"/>
        </w:rPr>
        <w:t>7. Do you feel that self</w:t>
      </w:r>
      <w:r w:rsidRPr="007B1673">
        <w:rPr>
          <w:rFonts w:ascii="Arial" w:hAnsi="Arial" w:cs="Arial"/>
          <w:b/>
          <w:bCs/>
          <w:sz w:val="22"/>
          <w:szCs w:val="22"/>
        </w:rPr>
        <w:noBreakHyphen/>
        <w:t>service kiosks improve the overall quality of service at your local Post Office?</w:t>
      </w:r>
    </w:p>
    <w:p w14:paraId="5618509A" w14:textId="77777777" w:rsidR="009F51D7" w:rsidRPr="007B1673" w:rsidRDefault="009F51D7" w:rsidP="009F51D7">
      <w:pPr>
        <w:numPr>
          <w:ilvl w:val="0"/>
          <w:numId w:val="22"/>
        </w:numPr>
        <w:rPr>
          <w:rFonts w:ascii="Arial" w:hAnsi="Arial" w:cs="Arial"/>
          <w:sz w:val="22"/>
          <w:szCs w:val="22"/>
        </w:rPr>
      </w:pPr>
      <w:r w:rsidRPr="007B1673">
        <w:rPr>
          <w:rFonts w:ascii="Arial" w:hAnsi="Arial" w:cs="Arial"/>
          <w:sz w:val="22"/>
          <w:szCs w:val="22"/>
        </w:rPr>
        <w:t>Strongly disagree</w:t>
      </w:r>
    </w:p>
    <w:p w14:paraId="7DD91203" w14:textId="77777777" w:rsidR="009F51D7" w:rsidRPr="007B1673" w:rsidRDefault="009F51D7" w:rsidP="009F51D7">
      <w:pPr>
        <w:numPr>
          <w:ilvl w:val="0"/>
          <w:numId w:val="22"/>
        </w:numPr>
        <w:rPr>
          <w:rFonts w:ascii="Arial" w:hAnsi="Arial" w:cs="Arial"/>
          <w:sz w:val="22"/>
          <w:szCs w:val="22"/>
        </w:rPr>
      </w:pPr>
      <w:r w:rsidRPr="007B1673">
        <w:rPr>
          <w:rFonts w:ascii="Arial" w:hAnsi="Arial" w:cs="Arial"/>
          <w:sz w:val="22"/>
          <w:szCs w:val="22"/>
        </w:rPr>
        <w:t>Disagree</w:t>
      </w:r>
    </w:p>
    <w:p w14:paraId="0B94F6C7" w14:textId="77777777" w:rsidR="009F51D7" w:rsidRPr="007B1673" w:rsidRDefault="009F51D7" w:rsidP="009F51D7">
      <w:pPr>
        <w:numPr>
          <w:ilvl w:val="0"/>
          <w:numId w:val="22"/>
        </w:numPr>
        <w:rPr>
          <w:rFonts w:ascii="Arial" w:hAnsi="Arial" w:cs="Arial"/>
          <w:sz w:val="22"/>
          <w:szCs w:val="22"/>
        </w:rPr>
      </w:pPr>
      <w:r w:rsidRPr="007B1673">
        <w:rPr>
          <w:rFonts w:ascii="Arial" w:hAnsi="Arial" w:cs="Arial"/>
          <w:sz w:val="22"/>
          <w:szCs w:val="22"/>
        </w:rPr>
        <w:t>Neutral</w:t>
      </w:r>
    </w:p>
    <w:p w14:paraId="6CCBE32B" w14:textId="77777777" w:rsidR="009F51D7" w:rsidRPr="007B1673" w:rsidRDefault="009F51D7" w:rsidP="009F51D7">
      <w:pPr>
        <w:numPr>
          <w:ilvl w:val="0"/>
          <w:numId w:val="22"/>
        </w:numPr>
        <w:rPr>
          <w:rFonts w:ascii="Arial" w:hAnsi="Arial" w:cs="Arial"/>
          <w:sz w:val="22"/>
          <w:szCs w:val="22"/>
        </w:rPr>
      </w:pPr>
      <w:r w:rsidRPr="007B1673">
        <w:rPr>
          <w:rFonts w:ascii="Arial" w:hAnsi="Arial" w:cs="Arial"/>
          <w:sz w:val="22"/>
          <w:szCs w:val="22"/>
        </w:rPr>
        <w:t>Agree</w:t>
      </w:r>
    </w:p>
    <w:p w14:paraId="64D6CF45" w14:textId="77777777" w:rsidR="009F51D7" w:rsidRPr="007B1673" w:rsidRDefault="009F51D7" w:rsidP="009F51D7">
      <w:pPr>
        <w:numPr>
          <w:ilvl w:val="0"/>
          <w:numId w:val="22"/>
        </w:numPr>
        <w:rPr>
          <w:rFonts w:ascii="Arial" w:hAnsi="Arial" w:cs="Arial"/>
          <w:sz w:val="22"/>
          <w:szCs w:val="22"/>
        </w:rPr>
      </w:pPr>
      <w:r w:rsidRPr="007B1673">
        <w:rPr>
          <w:rFonts w:ascii="Arial" w:hAnsi="Arial" w:cs="Arial"/>
          <w:sz w:val="22"/>
          <w:szCs w:val="22"/>
        </w:rPr>
        <w:t>Strongly agree</w:t>
      </w:r>
    </w:p>
    <w:p w14:paraId="1FDA8494" w14:textId="77777777" w:rsidR="009F51D7" w:rsidRPr="007B1673" w:rsidRDefault="009F51D7" w:rsidP="009F51D7">
      <w:pPr>
        <w:rPr>
          <w:rFonts w:ascii="Arial" w:hAnsi="Arial" w:cs="Arial"/>
          <w:sz w:val="22"/>
          <w:szCs w:val="22"/>
        </w:rPr>
      </w:pPr>
      <w:r w:rsidRPr="007B1673">
        <w:rPr>
          <w:rFonts w:ascii="Arial" w:hAnsi="Arial" w:cs="Arial"/>
          <w:b/>
          <w:bCs/>
          <w:sz w:val="22"/>
          <w:szCs w:val="22"/>
        </w:rPr>
        <w:t>8. In your opinion, do self</w:t>
      </w:r>
      <w:r w:rsidRPr="007B1673">
        <w:rPr>
          <w:rFonts w:ascii="Arial" w:hAnsi="Arial" w:cs="Arial"/>
          <w:b/>
          <w:bCs/>
          <w:sz w:val="22"/>
          <w:szCs w:val="22"/>
        </w:rPr>
        <w:noBreakHyphen/>
        <w:t>service kiosks help Post Office staff focus on more complex customer needs?</w:t>
      </w:r>
    </w:p>
    <w:p w14:paraId="1D1CD492" w14:textId="77777777" w:rsidR="009F51D7" w:rsidRPr="007B1673" w:rsidRDefault="009F51D7" w:rsidP="009F51D7">
      <w:pPr>
        <w:numPr>
          <w:ilvl w:val="0"/>
          <w:numId w:val="23"/>
        </w:numPr>
        <w:rPr>
          <w:rFonts w:ascii="Arial" w:hAnsi="Arial" w:cs="Arial"/>
          <w:sz w:val="22"/>
          <w:szCs w:val="22"/>
        </w:rPr>
      </w:pPr>
      <w:r w:rsidRPr="007B1673">
        <w:rPr>
          <w:rFonts w:ascii="Arial" w:hAnsi="Arial" w:cs="Arial"/>
          <w:sz w:val="22"/>
          <w:szCs w:val="22"/>
        </w:rPr>
        <w:t>Not at all</w:t>
      </w:r>
    </w:p>
    <w:p w14:paraId="76139E5B" w14:textId="77777777" w:rsidR="009F51D7" w:rsidRPr="007B1673" w:rsidRDefault="009F51D7" w:rsidP="009F51D7">
      <w:pPr>
        <w:numPr>
          <w:ilvl w:val="0"/>
          <w:numId w:val="23"/>
        </w:numPr>
        <w:rPr>
          <w:rFonts w:ascii="Arial" w:hAnsi="Arial" w:cs="Arial"/>
          <w:sz w:val="22"/>
          <w:szCs w:val="22"/>
        </w:rPr>
      </w:pPr>
      <w:r w:rsidRPr="007B1673">
        <w:rPr>
          <w:rFonts w:ascii="Arial" w:hAnsi="Arial" w:cs="Arial"/>
          <w:sz w:val="22"/>
          <w:szCs w:val="22"/>
        </w:rPr>
        <w:t>A little</w:t>
      </w:r>
    </w:p>
    <w:p w14:paraId="69AF0789" w14:textId="77777777" w:rsidR="009F51D7" w:rsidRPr="007B1673" w:rsidRDefault="009F51D7" w:rsidP="009F51D7">
      <w:pPr>
        <w:numPr>
          <w:ilvl w:val="0"/>
          <w:numId w:val="23"/>
        </w:numPr>
        <w:rPr>
          <w:rFonts w:ascii="Arial" w:hAnsi="Arial" w:cs="Arial"/>
          <w:sz w:val="22"/>
          <w:szCs w:val="22"/>
        </w:rPr>
      </w:pPr>
      <w:r w:rsidRPr="007B1673">
        <w:rPr>
          <w:rFonts w:ascii="Arial" w:hAnsi="Arial" w:cs="Arial"/>
          <w:sz w:val="22"/>
          <w:szCs w:val="22"/>
        </w:rPr>
        <w:t>Somewhat</w:t>
      </w:r>
    </w:p>
    <w:p w14:paraId="7AC103FC" w14:textId="77777777" w:rsidR="009F51D7" w:rsidRPr="007B1673" w:rsidRDefault="009F51D7" w:rsidP="009F51D7">
      <w:pPr>
        <w:numPr>
          <w:ilvl w:val="0"/>
          <w:numId w:val="23"/>
        </w:numPr>
        <w:rPr>
          <w:rFonts w:ascii="Arial" w:hAnsi="Arial" w:cs="Arial"/>
          <w:sz w:val="22"/>
          <w:szCs w:val="22"/>
        </w:rPr>
      </w:pPr>
      <w:r w:rsidRPr="007B1673">
        <w:rPr>
          <w:rFonts w:ascii="Arial" w:hAnsi="Arial" w:cs="Arial"/>
          <w:sz w:val="22"/>
          <w:szCs w:val="22"/>
        </w:rPr>
        <w:t>A lot</w:t>
      </w:r>
    </w:p>
    <w:p w14:paraId="59C2C5FE" w14:textId="77777777" w:rsidR="009F51D7" w:rsidRPr="007B1673" w:rsidRDefault="009F51D7" w:rsidP="009F51D7">
      <w:pPr>
        <w:numPr>
          <w:ilvl w:val="0"/>
          <w:numId w:val="23"/>
        </w:numPr>
        <w:rPr>
          <w:rFonts w:ascii="Arial" w:hAnsi="Arial" w:cs="Arial"/>
          <w:sz w:val="22"/>
          <w:szCs w:val="22"/>
        </w:rPr>
      </w:pPr>
      <w:r w:rsidRPr="007B1673">
        <w:rPr>
          <w:rFonts w:ascii="Arial" w:hAnsi="Arial" w:cs="Arial"/>
          <w:sz w:val="22"/>
          <w:szCs w:val="22"/>
        </w:rPr>
        <w:lastRenderedPageBreak/>
        <w:t>A great deal</w:t>
      </w:r>
    </w:p>
    <w:p w14:paraId="20328D66" w14:textId="77777777" w:rsidR="009F51D7" w:rsidRPr="007B1673" w:rsidRDefault="009F51D7" w:rsidP="009F51D7">
      <w:pPr>
        <w:rPr>
          <w:rFonts w:ascii="Arial" w:hAnsi="Arial" w:cs="Arial"/>
          <w:sz w:val="22"/>
          <w:szCs w:val="22"/>
        </w:rPr>
      </w:pPr>
      <w:r w:rsidRPr="007B1673">
        <w:rPr>
          <w:rFonts w:ascii="Arial" w:hAnsi="Arial" w:cs="Arial"/>
          <w:b/>
          <w:bCs/>
          <w:sz w:val="22"/>
          <w:szCs w:val="22"/>
        </w:rPr>
        <w:t>9. How much do you think self</w:t>
      </w:r>
      <w:r w:rsidRPr="007B1673">
        <w:rPr>
          <w:rFonts w:ascii="Arial" w:hAnsi="Arial" w:cs="Arial"/>
          <w:b/>
          <w:bCs/>
          <w:sz w:val="22"/>
          <w:szCs w:val="22"/>
        </w:rPr>
        <w:noBreakHyphen/>
        <w:t>service kiosks contribute to the Post Office operating more efficiently (e.g., reducing queues, speeding transactions, lowering staffing pressure)?</w:t>
      </w:r>
    </w:p>
    <w:p w14:paraId="4E6739A7" w14:textId="77777777" w:rsidR="009F51D7" w:rsidRPr="007B1673" w:rsidRDefault="009F51D7" w:rsidP="009F51D7">
      <w:pPr>
        <w:numPr>
          <w:ilvl w:val="0"/>
          <w:numId w:val="24"/>
        </w:numPr>
        <w:rPr>
          <w:rFonts w:ascii="Arial" w:hAnsi="Arial" w:cs="Arial"/>
          <w:sz w:val="22"/>
          <w:szCs w:val="22"/>
        </w:rPr>
      </w:pPr>
      <w:r w:rsidRPr="007B1673">
        <w:rPr>
          <w:rFonts w:ascii="Arial" w:hAnsi="Arial" w:cs="Arial"/>
          <w:sz w:val="22"/>
          <w:szCs w:val="22"/>
        </w:rPr>
        <w:t>Not at all</w:t>
      </w:r>
    </w:p>
    <w:p w14:paraId="691B8CF7" w14:textId="77777777" w:rsidR="009F51D7" w:rsidRPr="007B1673" w:rsidRDefault="009F51D7" w:rsidP="009F51D7">
      <w:pPr>
        <w:numPr>
          <w:ilvl w:val="0"/>
          <w:numId w:val="24"/>
        </w:numPr>
        <w:rPr>
          <w:rFonts w:ascii="Arial" w:hAnsi="Arial" w:cs="Arial"/>
          <w:sz w:val="22"/>
          <w:szCs w:val="22"/>
        </w:rPr>
      </w:pPr>
      <w:r w:rsidRPr="007B1673">
        <w:rPr>
          <w:rFonts w:ascii="Arial" w:hAnsi="Arial" w:cs="Arial"/>
          <w:sz w:val="22"/>
          <w:szCs w:val="22"/>
        </w:rPr>
        <w:t>A little</w:t>
      </w:r>
    </w:p>
    <w:p w14:paraId="60FBBCA4" w14:textId="77777777" w:rsidR="009F51D7" w:rsidRPr="007B1673" w:rsidRDefault="009F51D7" w:rsidP="009F51D7">
      <w:pPr>
        <w:numPr>
          <w:ilvl w:val="0"/>
          <w:numId w:val="24"/>
        </w:numPr>
        <w:rPr>
          <w:rFonts w:ascii="Arial" w:hAnsi="Arial" w:cs="Arial"/>
          <w:sz w:val="22"/>
          <w:szCs w:val="22"/>
        </w:rPr>
      </w:pPr>
      <w:r w:rsidRPr="007B1673">
        <w:rPr>
          <w:rFonts w:ascii="Arial" w:hAnsi="Arial" w:cs="Arial"/>
          <w:sz w:val="22"/>
          <w:szCs w:val="22"/>
        </w:rPr>
        <w:t>Somewhat</w:t>
      </w:r>
    </w:p>
    <w:p w14:paraId="3480C269" w14:textId="77777777" w:rsidR="009F51D7" w:rsidRPr="007B1673" w:rsidRDefault="009F51D7" w:rsidP="009F51D7">
      <w:pPr>
        <w:numPr>
          <w:ilvl w:val="0"/>
          <w:numId w:val="24"/>
        </w:numPr>
        <w:rPr>
          <w:rFonts w:ascii="Arial" w:hAnsi="Arial" w:cs="Arial"/>
          <w:sz w:val="22"/>
          <w:szCs w:val="22"/>
        </w:rPr>
      </w:pPr>
      <w:r w:rsidRPr="007B1673">
        <w:rPr>
          <w:rFonts w:ascii="Arial" w:hAnsi="Arial" w:cs="Arial"/>
          <w:sz w:val="22"/>
          <w:szCs w:val="22"/>
        </w:rPr>
        <w:t>A lot</w:t>
      </w:r>
    </w:p>
    <w:p w14:paraId="4AAF0006" w14:textId="77777777" w:rsidR="009F51D7" w:rsidRPr="007B1673" w:rsidRDefault="009F51D7" w:rsidP="009F51D7">
      <w:pPr>
        <w:numPr>
          <w:ilvl w:val="0"/>
          <w:numId w:val="24"/>
        </w:numPr>
        <w:rPr>
          <w:rFonts w:ascii="Arial" w:hAnsi="Arial" w:cs="Arial"/>
          <w:sz w:val="22"/>
          <w:szCs w:val="22"/>
        </w:rPr>
      </w:pPr>
      <w:r w:rsidRPr="007B1673">
        <w:rPr>
          <w:rFonts w:ascii="Arial" w:hAnsi="Arial" w:cs="Arial"/>
          <w:sz w:val="22"/>
          <w:szCs w:val="22"/>
        </w:rPr>
        <w:t>A great deal</w:t>
      </w:r>
    </w:p>
    <w:p w14:paraId="36A0C3C4" w14:textId="77777777" w:rsidR="009F51D7" w:rsidRPr="007B1673" w:rsidRDefault="009F51D7" w:rsidP="009F51D7">
      <w:pPr>
        <w:rPr>
          <w:rFonts w:ascii="Arial" w:hAnsi="Arial" w:cs="Arial"/>
          <w:sz w:val="22"/>
          <w:szCs w:val="22"/>
        </w:rPr>
      </w:pPr>
      <w:r w:rsidRPr="007B1673">
        <w:rPr>
          <w:rFonts w:ascii="Arial" w:hAnsi="Arial" w:cs="Arial"/>
          <w:b/>
          <w:bCs/>
          <w:sz w:val="22"/>
          <w:szCs w:val="22"/>
        </w:rPr>
        <w:t>10. Overall, how satisfied are you with the digital self</w:t>
      </w:r>
      <w:r w:rsidRPr="007B1673">
        <w:rPr>
          <w:rFonts w:ascii="Arial" w:hAnsi="Arial" w:cs="Arial"/>
          <w:b/>
          <w:bCs/>
          <w:sz w:val="22"/>
          <w:szCs w:val="22"/>
        </w:rPr>
        <w:noBreakHyphen/>
        <w:t>service experience at Royal Mail Post Offices?</w:t>
      </w:r>
    </w:p>
    <w:p w14:paraId="50830B05" w14:textId="77777777" w:rsidR="009F51D7" w:rsidRPr="007B1673" w:rsidRDefault="009F51D7" w:rsidP="009F51D7">
      <w:pPr>
        <w:numPr>
          <w:ilvl w:val="0"/>
          <w:numId w:val="25"/>
        </w:numPr>
        <w:rPr>
          <w:rFonts w:ascii="Arial" w:hAnsi="Arial" w:cs="Arial"/>
          <w:sz w:val="22"/>
          <w:szCs w:val="22"/>
        </w:rPr>
      </w:pPr>
      <w:r w:rsidRPr="007B1673">
        <w:rPr>
          <w:rFonts w:ascii="Arial" w:hAnsi="Arial" w:cs="Arial"/>
          <w:sz w:val="22"/>
          <w:szCs w:val="22"/>
        </w:rPr>
        <w:t>Very dissatisfied</w:t>
      </w:r>
    </w:p>
    <w:p w14:paraId="4E4AB055" w14:textId="77777777" w:rsidR="009F51D7" w:rsidRPr="007B1673" w:rsidRDefault="009F51D7" w:rsidP="009F51D7">
      <w:pPr>
        <w:numPr>
          <w:ilvl w:val="0"/>
          <w:numId w:val="25"/>
        </w:numPr>
        <w:rPr>
          <w:rFonts w:ascii="Arial" w:hAnsi="Arial" w:cs="Arial"/>
          <w:sz w:val="22"/>
          <w:szCs w:val="22"/>
        </w:rPr>
      </w:pPr>
      <w:r w:rsidRPr="007B1673">
        <w:rPr>
          <w:rFonts w:ascii="Arial" w:hAnsi="Arial" w:cs="Arial"/>
          <w:sz w:val="22"/>
          <w:szCs w:val="22"/>
        </w:rPr>
        <w:t>Dissatisfied</w:t>
      </w:r>
    </w:p>
    <w:p w14:paraId="225B8DD7" w14:textId="77777777" w:rsidR="009F51D7" w:rsidRPr="007B1673" w:rsidRDefault="009F51D7" w:rsidP="009F51D7">
      <w:pPr>
        <w:numPr>
          <w:ilvl w:val="0"/>
          <w:numId w:val="25"/>
        </w:numPr>
        <w:rPr>
          <w:rFonts w:ascii="Arial" w:hAnsi="Arial" w:cs="Arial"/>
          <w:sz w:val="22"/>
          <w:szCs w:val="22"/>
        </w:rPr>
      </w:pPr>
      <w:r w:rsidRPr="007B1673">
        <w:rPr>
          <w:rFonts w:ascii="Arial" w:hAnsi="Arial" w:cs="Arial"/>
          <w:sz w:val="22"/>
          <w:szCs w:val="22"/>
        </w:rPr>
        <w:t>Neutral</w:t>
      </w:r>
    </w:p>
    <w:p w14:paraId="2D5D263B" w14:textId="77777777" w:rsidR="009F51D7" w:rsidRPr="007B1673" w:rsidRDefault="009F51D7" w:rsidP="009F51D7">
      <w:pPr>
        <w:numPr>
          <w:ilvl w:val="0"/>
          <w:numId w:val="25"/>
        </w:numPr>
        <w:rPr>
          <w:rFonts w:ascii="Arial" w:hAnsi="Arial" w:cs="Arial"/>
          <w:sz w:val="22"/>
          <w:szCs w:val="22"/>
        </w:rPr>
      </w:pPr>
      <w:r w:rsidRPr="007B1673">
        <w:rPr>
          <w:rFonts w:ascii="Arial" w:hAnsi="Arial" w:cs="Arial"/>
          <w:sz w:val="22"/>
          <w:szCs w:val="22"/>
        </w:rPr>
        <w:t>Satisfied</w:t>
      </w:r>
    </w:p>
    <w:p w14:paraId="699076F4" w14:textId="77777777" w:rsidR="009F51D7" w:rsidRPr="007B1673" w:rsidRDefault="009F51D7" w:rsidP="009F51D7">
      <w:pPr>
        <w:numPr>
          <w:ilvl w:val="0"/>
          <w:numId w:val="25"/>
        </w:numPr>
        <w:rPr>
          <w:rFonts w:ascii="Arial" w:hAnsi="Arial" w:cs="Arial"/>
          <w:sz w:val="22"/>
          <w:szCs w:val="22"/>
        </w:rPr>
      </w:pPr>
      <w:r w:rsidRPr="007B1673">
        <w:rPr>
          <w:rFonts w:ascii="Arial" w:hAnsi="Arial" w:cs="Arial"/>
          <w:sz w:val="22"/>
          <w:szCs w:val="22"/>
        </w:rPr>
        <w:t>Very satisfied</w:t>
      </w:r>
    </w:p>
    <w:p w14:paraId="66306074" w14:textId="77777777" w:rsidR="009F51D7" w:rsidRPr="007B1673" w:rsidRDefault="009F51D7" w:rsidP="009F51D7">
      <w:pPr>
        <w:rPr>
          <w:rFonts w:ascii="Arial" w:hAnsi="Arial" w:cs="Arial"/>
          <w:sz w:val="22"/>
          <w:szCs w:val="22"/>
        </w:rPr>
      </w:pPr>
      <w:r w:rsidRPr="007B1673">
        <w:rPr>
          <w:rFonts w:ascii="Arial" w:hAnsi="Arial" w:cs="Arial"/>
          <w:sz w:val="22"/>
          <w:szCs w:val="22"/>
        </w:rPr>
        <w:t xml:space="preserve">If you want, I can also create a </w:t>
      </w:r>
      <w:r w:rsidRPr="007B1673">
        <w:rPr>
          <w:rFonts w:ascii="Arial" w:hAnsi="Arial" w:cs="Arial"/>
          <w:b/>
          <w:bCs/>
          <w:sz w:val="22"/>
          <w:szCs w:val="22"/>
        </w:rPr>
        <w:t>staff version</w:t>
      </w:r>
      <w:r w:rsidRPr="007B1673">
        <w:rPr>
          <w:rFonts w:ascii="Arial" w:hAnsi="Arial" w:cs="Arial"/>
          <w:sz w:val="22"/>
          <w:szCs w:val="22"/>
        </w:rPr>
        <w:t xml:space="preserve">, a </w:t>
      </w:r>
      <w:r w:rsidRPr="007B1673">
        <w:rPr>
          <w:rFonts w:ascii="Arial" w:hAnsi="Arial" w:cs="Arial"/>
          <w:b/>
          <w:bCs/>
          <w:sz w:val="22"/>
          <w:szCs w:val="22"/>
        </w:rPr>
        <w:t>Likert</w:t>
      </w:r>
      <w:r w:rsidRPr="007B1673">
        <w:rPr>
          <w:rFonts w:ascii="Arial" w:hAnsi="Arial" w:cs="Arial"/>
          <w:b/>
          <w:bCs/>
          <w:sz w:val="22"/>
          <w:szCs w:val="22"/>
        </w:rPr>
        <w:noBreakHyphen/>
        <w:t>scale only version</w:t>
      </w:r>
      <w:r w:rsidRPr="007B1673">
        <w:rPr>
          <w:rFonts w:ascii="Arial" w:hAnsi="Arial" w:cs="Arial"/>
          <w:sz w:val="22"/>
          <w:szCs w:val="22"/>
        </w:rPr>
        <w:t xml:space="preserve">, or a </w:t>
      </w:r>
      <w:r w:rsidRPr="007B1673">
        <w:rPr>
          <w:rFonts w:ascii="Arial" w:hAnsi="Arial" w:cs="Arial"/>
          <w:b/>
          <w:bCs/>
          <w:sz w:val="22"/>
          <w:szCs w:val="22"/>
        </w:rPr>
        <w:t>survey introduction and consent statement</w:t>
      </w:r>
      <w:r w:rsidRPr="007B1673">
        <w:rPr>
          <w:rFonts w:ascii="Arial" w:hAnsi="Arial" w:cs="Arial"/>
          <w:sz w:val="22"/>
          <w:szCs w:val="22"/>
        </w:rPr>
        <w:t xml:space="preserve"> to accompany this questionnaire.</w:t>
      </w:r>
    </w:p>
    <w:p w14:paraId="7DBF8265" w14:textId="77777777" w:rsidR="00835395" w:rsidRPr="007B1673" w:rsidRDefault="00835395" w:rsidP="00835395">
      <w:pPr>
        <w:rPr>
          <w:rFonts w:ascii="Arial" w:hAnsi="Arial" w:cs="Arial"/>
          <w:b/>
          <w:bCs/>
          <w:sz w:val="22"/>
          <w:szCs w:val="22"/>
        </w:rPr>
      </w:pPr>
    </w:p>
    <w:p w14:paraId="311EE352" w14:textId="77777777" w:rsidR="0001143C" w:rsidRPr="007B1673" w:rsidRDefault="0001143C" w:rsidP="00835395">
      <w:pPr>
        <w:rPr>
          <w:rFonts w:ascii="Arial" w:hAnsi="Arial" w:cs="Arial"/>
          <w:b/>
          <w:bCs/>
          <w:sz w:val="22"/>
          <w:szCs w:val="22"/>
        </w:rPr>
      </w:pPr>
    </w:p>
    <w:p w14:paraId="69C041A1" w14:textId="77777777" w:rsidR="0001143C" w:rsidRPr="007B1673" w:rsidRDefault="0001143C" w:rsidP="00835395">
      <w:pPr>
        <w:rPr>
          <w:rFonts w:ascii="Arial" w:hAnsi="Arial" w:cs="Arial"/>
          <w:b/>
          <w:bCs/>
          <w:sz w:val="22"/>
          <w:szCs w:val="22"/>
        </w:rPr>
      </w:pPr>
    </w:p>
    <w:p w14:paraId="6C495B0A" w14:textId="77777777" w:rsidR="0001143C" w:rsidRPr="007B1673" w:rsidRDefault="0001143C" w:rsidP="00835395">
      <w:pPr>
        <w:rPr>
          <w:rFonts w:ascii="Arial" w:hAnsi="Arial" w:cs="Arial"/>
          <w:b/>
          <w:bCs/>
          <w:sz w:val="22"/>
          <w:szCs w:val="22"/>
        </w:rPr>
      </w:pPr>
    </w:p>
    <w:p w14:paraId="24978D04" w14:textId="77777777" w:rsidR="0001143C" w:rsidRPr="007B1673" w:rsidRDefault="0001143C" w:rsidP="00835395">
      <w:pPr>
        <w:rPr>
          <w:rFonts w:ascii="Arial" w:hAnsi="Arial" w:cs="Arial"/>
          <w:b/>
          <w:bCs/>
          <w:sz w:val="22"/>
          <w:szCs w:val="22"/>
        </w:rPr>
      </w:pPr>
    </w:p>
    <w:p w14:paraId="3E4634E0" w14:textId="77777777" w:rsidR="0001143C" w:rsidRPr="007B1673" w:rsidRDefault="0001143C" w:rsidP="00835395">
      <w:pPr>
        <w:rPr>
          <w:rFonts w:ascii="Arial" w:hAnsi="Arial" w:cs="Arial"/>
          <w:b/>
          <w:bCs/>
          <w:sz w:val="22"/>
          <w:szCs w:val="22"/>
        </w:rPr>
      </w:pPr>
    </w:p>
    <w:p w14:paraId="65D51173" w14:textId="77777777" w:rsidR="0001143C" w:rsidRPr="007B1673" w:rsidRDefault="0001143C" w:rsidP="00835395">
      <w:pPr>
        <w:rPr>
          <w:rFonts w:ascii="Arial" w:hAnsi="Arial" w:cs="Arial"/>
          <w:b/>
          <w:bCs/>
          <w:sz w:val="22"/>
          <w:szCs w:val="22"/>
        </w:rPr>
      </w:pPr>
    </w:p>
    <w:p w14:paraId="610F6AA4" w14:textId="77777777" w:rsidR="0001143C" w:rsidRPr="007B1673" w:rsidRDefault="0001143C" w:rsidP="00835395">
      <w:pPr>
        <w:rPr>
          <w:rFonts w:ascii="Arial" w:hAnsi="Arial" w:cs="Arial"/>
          <w:b/>
          <w:bCs/>
          <w:sz w:val="22"/>
          <w:szCs w:val="22"/>
        </w:rPr>
      </w:pPr>
    </w:p>
    <w:p w14:paraId="34AF717B" w14:textId="77777777" w:rsidR="0001143C" w:rsidRPr="007B1673" w:rsidRDefault="0001143C" w:rsidP="00835395">
      <w:pPr>
        <w:rPr>
          <w:rFonts w:ascii="Arial" w:hAnsi="Arial" w:cs="Arial"/>
          <w:b/>
          <w:bCs/>
          <w:sz w:val="22"/>
          <w:szCs w:val="22"/>
        </w:rPr>
      </w:pPr>
    </w:p>
    <w:p w14:paraId="4B807CB1" w14:textId="77777777" w:rsidR="0001143C" w:rsidRPr="007B1673" w:rsidRDefault="0001143C" w:rsidP="00835395">
      <w:pPr>
        <w:rPr>
          <w:rFonts w:ascii="Arial" w:hAnsi="Arial" w:cs="Arial"/>
          <w:b/>
          <w:bCs/>
          <w:sz w:val="22"/>
          <w:szCs w:val="22"/>
        </w:rPr>
      </w:pPr>
    </w:p>
    <w:p w14:paraId="7666E5C2" w14:textId="77777777" w:rsidR="0001143C" w:rsidRPr="007B1673" w:rsidRDefault="0001143C" w:rsidP="00835395">
      <w:pPr>
        <w:rPr>
          <w:rFonts w:ascii="Arial" w:hAnsi="Arial" w:cs="Arial"/>
          <w:b/>
          <w:bCs/>
          <w:sz w:val="22"/>
          <w:szCs w:val="22"/>
        </w:rPr>
      </w:pPr>
    </w:p>
    <w:p w14:paraId="7FB16AA5" w14:textId="77777777" w:rsidR="0001143C" w:rsidRPr="007B1673" w:rsidRDefault="0001143C" w:rsidP="00835395">
      <w:pPr>
        <w:rPr>
          <w:rFonts w:ascii="Arial" w:hAnsi="Arial" w:cs="Arial"/>
          <w:b/>
          <w:bCs/>
          <w:sz w:val="22"/>
          <w:szCs w:val="22"/>
        </w:rPr>
      </w:pPr>
    </w:p>
    <w:p w14:paraId="6202EB04" w14:textId="77777777" w:rsidR="0001143C" w:rsidRPr="007B1673" w:rsidRDefault="0001143C" w:rsidP="00835395">
      <w:pPr>
        <w:rPr>
          <w:rFonts w:ascii="Arial" w:hAnsi="Arial" w:cs="Arial"/>
          <w:b/>
          <w:bCs/>
          <w:sz w:val="22"/>
          <w:szCs w:val="22"/>
        </w:rPr>
      </w:pPr>
    </w:p>
    <w:p w14:paraId="61125F2E" w14:textId="77777777" w:rsidR="0001143C" w:rsidRPr="007B1673" w:rsidRDefault="0001143C" w:rsidP="00835395">
      <w:pPr>
        <w:rPr>
          <w:rFonts w:ascii="Arial" w:hAnsi="Arial" w:cs="Arial"/>
          <w:b/>
          <w:bCs/>
          <w:sz w:val="22"/>
          <w:szCs w:val="22"/>
        </w:rPr>
      </w:pPr>
    </w:p>
    <w:p w14:paraId="7B6ADC23" w14:textId="34B3921D" w:rsidR="00835395" w:rsidRPr="007B1673" w:rsidRDefault="00E743A0" w:rsidP="00D3447E">
      <w:pPr>
        <w:rPr>
          <w:rFonts w:ascii="Arial" w:hAnsi="Arial" w:cs="Arial"/>
          <w:b/>
          <w:bCs/>
          <w:sz w:val="22"/>
          <w:szCs w:val="22"/>
        </w:rPr>
      </w:pPr>
      <w:r w:rsidRPr="007B1673">
        <w:rPr>
          <w:rFonts w:ascii="Arial" w:hAnsi="Arial" w:cs="Arial"/>
          <w:b/>
          <w:bCs/>
          <w:sz w:val="22"/>
          <w:szCs w:val="22"/>
        </w:rPr>
        <w:lastRenderedPageBreak/>
        <w:t>Poster:</w:t>
      </w:r>
    </w:p>
    <w:p w14:paraId="5FE43CAA" w14:textId="2F307B86" w:rsidR="00E743A0" w:rsidRPr="007B1673" w:rsidRDefault="00E743A0" w:rsidP="00D3447E">
      <w:pPr>
        <w:rPr>
          <w:rFonts w:ascii="Arial" w:hAnsi="Arial" w:cs="Arial"/>
          <w:b/>
          <w:bCs/>
          <w:sz w:val="22"/>
          <w:szCs w:val="22"/>
        </w:rPr>
      </w:pPr>
      <w:r w:rsidRPr="007B1673">
        <w:rPr>
          <w:rFonts w:ascii="Arial" w:hAnsi="Arial" w:cs="Arial"/>
          <w:noProof/>
          <w:sz w:val="22"/>
          <w:szCs w:val="22"/>
        </w:rPr>
        <w:drawing>
          <wp:inline distT="0" distB="0" distL="0" distR="0" wp14:anchorId="27309C66" wp14:editId="7590F473">
            <wp:extent cx="6453299" cy="3629891"/>
            <wp:effectExtent l="0" t="0" r="5080" b="8890"/>
            <wp:docPr id="2595310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53109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458422" cy="3632773"/>
                    </a:xfrm>
                    <a:prstGeom prst="rect">
                      <a:avLst/>
                    </a:prstGeom>
                  </pic:spPr>
                </pic:pic>
              </a:graphicData>
            </a:graphic>
          </wp:inline>
        </w:drawing>
      </w:r>
    </w:p>
    <w:sectPr w:rsidR="00E743A0" w:rsidRPr="007B1673">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457F5" w14:textId="77777777" w:rsidR="00597092" w:rsidRDefault="00597092" w:rsidP="007C7EC5">
      <w:pPr>
        <w:spacing w:after="0" w:line="240" w:lineRule="auto"/>
      </w:pPr>
      <w:r>
        <w:separator/>
      </w:r>
    </w:p>
  </w:endnote>
  <w:endnote w:type="continuationSeparator" w:id="0">
    <w:p w14:paraId="0BFB01D7" w14:textId="77777777" w:rsidR="00597092" w:rsidRDefault="00597092" w:rsidP="007C7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E6AEF4" w14:textId="77777777" w:rsidR="00EF0B45" w:rsidRDefault="00EF0B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0203813"/>
      <w:docPartObj>
        <w:docPartGallery w:val="Page Numbers (Bottom of Page)"/>
        <w:docPartUnique/>
      </w:docPartObj>
    </w:sdtPr>
    <w:sdtEndPr/>
    <w:sdtContent>
      <w:p w14:paraId="20697C82" w14:textId="46AB4D52" w:rsidR="00EF0B45" w:rsidRDefault="00EF0B45">
        <w:pPr>
          <w:pStyle w:val="Footer"/>
          <w:jc w:val="right"/>
        </w:pPr>
        <w:r>
          <w:fldChar w:fldCharType="begin"/>
        </w:r>
        <w:r>
          <w:instrText>PAGE   \* MERGEFORMAT</w:instrText>
        </w:r>
        <w:r>
          <w:fldChar w:fldCharType="separate"/>
        </w:r>
        <w:r>
          <w:t>2</w:t>
        </w:r>
        <w:r>
          <w:fldChar w:fldCharType="end"/>
        </w:r>
      </w:p>
    </w:sdtContent>
  </w:sdt>
  <w:p w14:paraId="4326AC0D" w14:textId="77777777" w:rsidR="00EF0B45" w:rsidRDefault="00EF0B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5E32F" w14:textId="77777777" w:rsidR="00EF0B45" w:rsidRDefault="00EF0B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E2DC3" w14:textId="77777777" w:rsidR="00597092" w:rsidRDefault="00597092" w:rsidP="007C7EC5">
      <w:pPr>
        <w:spacing w:after="0" w:line="240" w:lineRule="auto"/>
      </w:pPr>
      <w:r>
        <w:separator/>
      </w:r>
    </w:p>
  </w:footnote>
  <w:footnote w:type="continuationSeparator" w:id="0">
    <w:p w14:paraId="7468E411" w14:textId="77777777" w:rsidR="00597092" w:rsidRDefault="00597092" w:rsidP="007C7E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E934AC" w14:textId="77777777" w:rsidR="00EF0B45" w:rsidRDefault="00EF0B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8F38D" w14:textId="77777777" w:rsidR="00EF0B45" w:rsidRDefault="00EF0B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8A5D6" w14:textId="77777777" w:rsidR="00EF0B45" w:rsidRDefault="00EF0B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86603"/>
    <w:multiLevelType w:val="multilevel"/>
    <w:tmpl w:val="90465FC6"/>
    <w:lvl w:ilvl="0">
      <w:start w:val="1"/>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0119BA"/>
    <w:multiLevelType w:val="multilevel"/>
    <w:tmpl w:val="6DF00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610C6"/>
    <w:multiLevelType w:val="multilevel"/>
    <w:tmpl w:val="4C04C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52446"/>
    <w:multiLevelType w:val="multilevel"/>
    <w:tmpl w:val="8520A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FB560A"/>
    <w:multiLevelType w:val="multilevel"/>
    <w:tmpl w:val="10CCC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42B08"/>
    <w:multiLevelType w:val="multilevel"/>
    <w:tmpl w:val="10422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115DDC"/>
    <w:multiLevelType w:val="hybridMultilevel"/>
    <w:tmpl w:val="CC86ACA6"/>
    <w:lvl w:ilvl="0" w:tplc="2626E85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5B48D2"/>
    <w:multiLevelType w:val="multilevel"/>
    <w:tmpl w:val="EA627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4729EF"/>
    <w:multiLevelType w:val="multilevel"/>
    <w:tmpl w:val="FC281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591BF1"/>
    <w:multiLevelType w:val="multilevel"/>
    <w:tmpl w:val="23E09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6E43CC"/>
    <w:multiLevelType w:val="multilevel"/>
    <w:tmpl w:val="58FE6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735DF3"/>
    <w:multiLevelType w:val="multilevel"/>
    <w:tmpl w:val="F5EE6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8A48BF"/>
    <w:multiLevelType w:val="multilevel"/>
    <w:tmpl w:val="327E5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4D3AE5"/>
    <w:multiLevelType w:val="multilevel"/>
    <w:tmpl w:val="31724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104214"/>
    <w:multiLevelType w:val="multilevel"/>
    <w:tmpl w:val="72EAE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40441F"/>
    <w:multiLevelType w:val="multilevel"/>
    <w:tmpl w:val="3EA0F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710D55"/>
    <w:multiLevelType w:val="multilevel"/>
    <w:tmpl w:val="49B2A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325474"/>
    <w:multiLevelType w:val="multilevel"/>
    <w:tmpl w:val="394A5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8740BF9"/>
    <w:multiLevelType w:val="multilevel"/>
    <w:tmpl w:val="DE169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88A5046"/>
    <w:multiLevelType w:val="multilevel"/>
    <w:tmpl w:val="BD3417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22705A2"/>
    <w:multiLevelType w:val="multilevel"/>
    <w:tmpl w:val="B52CD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02453A"/>
    <w:multiLevelType w:val="multilevel"/>
    <w:tmpl w:val="0F020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043509"/>
    <w:multiLevelType w:val="multilevel"/>
    <w:tmpl w:val="AD24D4A8"/>
    <w:lvl w:ilvl="0">
      <w:start w:val="1"/>
      <w:numFmt w:val="decimal"/>
      <w:lvlText w:val="%1"/>
      <w:lvlJc w:val="left"/>
      <w:pPr>
        <w:ind w:left="480" w:hanging="480"/>
      </w:pPr>
      <w:rPr>
        <w:rFonts w:hint="default"/>
      </w:rPr>
    </w:lvl>
    <w:lvl w:ilvl="1">
      <w:start w:val="3"/>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3" w15:restartNumberingAfterBreak="0">
    <w:nsid w:val="56821057"/>
    <w:multiLevelType w:val="multilevel"/>
    <w:tmpl w:val="3F32E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1018BE"/>
    <w:multiLevelType w:val="multilevel"/>
    <w:tmpl w:val="F3164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281B9F"/>
    <w:multiLevelType w:val="multilevel"/>
    <w:tmpl w:val="A086B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FF672BD"/>
    <w:multiLevelType w:val="multilevel"/>
    <w:tmpl w:val="2C00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1F75BC"/>
    <w:multiLevelType w:val="multilevel"/>
    <w:tmpl w:val="0D9A3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0F341A"/>
    <w:multiLevelType w:val="multilevel"/>
    <w:tmpl w:val="0B506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8D6FFB"/>
    <w:multiLevelType w:val="multilevel"/>
    <w:tmpl w:val="8C4CD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F733B3"/>
    <w:multiLevelType w:val="multilevel"/>
    <w:tmpl w:val="3FCE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619376">
    <w:abstractNumId w:val="6"/>
  </w:num>
  <w:num w:numId="2" w16cid:durableId="1068917366">
    <w:abstractNumId w:val="12"/>
  </w:num>
  <w:num w:numId="3" w16cid:durableId="1379011875">
    <w:abstractNumId w:val="29"/>
  </w:num>
  <w:num w:numId="4" w16cid:durableId="778183290">
    <w:abstractNumId w:val="19"/>
  </w:num>
  <w:num w:numId="5" w16cid:durableId="626010243">
    <w:abstractNumId w:val="3"/>
  </w:num>
  <w:num w:numId="6" w16cid:durableId="1513183923">
    <w:abstractNumId w:val="25"/>
  </w:num>
  <w:num w:numId="7" w16cid:durableId="1606305828">
    <w:abstractNumId w:val="16"/>
  </w:num>
  <w:num w:numId="8" w16cid:durableId="1407269133">
    <w:abstractNumId w:val="18"/>
  </w:num>
  <w:num w:numId="9" w16cid:durableId="889656731">
    <w:abstractNumId w:val="2"/>
  </w:num>
  <w:num w:numId="10" w16cid:durableId="1945379822">
    <w:abstractNumId w:val="20"/>
  </w:num>
  <w:num w:numId="11" w16cid:durableId="389620064">
    <w:abstractNumId w:val="10"/>
  </w:num>
  <w:num w:numId="12" w16cid:durableId="290523120">
    <w:abstractNumId w:val="17"/>
  </w:num>
  <w:num w:numId="13" w16cid:durableId="27949751">
    <w:abstractNumId w:val="7"/>
  </w:num>
  <w:num w:numId="14" w16cid:durableId="1078598061">
    <w:abstractNumId w:val="8"/>
  </w:num>
  <w:num w:numId="15" w16cid:durableId="1966425248">
    <w:abstractNumId w:val="11"/>
  </w:num>
  <w:num w:numId="16" w16cid:durableId="1413116826">
    <w:abstractNumId w:val="28"/>
  </w:num>
  <w:num w:numId="17" w16cid:durableId="526527781">
    <w:abstractNumId w:val="14"/>
  </w:num>
  <w:num w:numId="18" w16cid:durableId="1137457515">
    <w:abstractNumId w:val="5"/>
  </w:num>
  <w:num w:numId="19" w16cid:durableId="1014654612">
    <w:abstractNumId w:val="27"/>
  </w:num>
  <w:num w:numId="20" w16cid:durableId="884829101">
    <w:abstractNumId w:val="30"/>
  </w:num>
  <w:num w:numId="21" w16cid:durableId="2132941118">
    <w:abstractNumId w:val="13"/>
  </w:num>
  <w:num w:numId="22" w16cid:durableId="1674411149">
    <w:abstractNumId w:val="4"/>
  </w:num>
  <w:num w:numId="23" w16cid:durableId="1112474958">
    <w:abstractNumId w:val="1"/>
  </w:num>
  <w:num w:numId="24" w16cid:durableId="477840260">
    <w:abstractNumId w:val="9"/>
  </w:num>
  <w:num w:numId="25" w16cid:durableId="1759473072">
    <w:abstractNumId w:val="24"/>
  </w:num>
  <w:num w:numId="26" w16cid:durableId="1644306512">
    <w:abstractNumId w:val="26"/>
  </w:num>
  <w:num w:numId="27" w16cid:durableId="1913810956">
    <w:abstractNumId w:val="21"/>
  </w:num>
  <w:num w:numId="28" w16cid:durableId="837036112">
    <w:abstractNumId w:val="23"/>
  </w:num>
  <w:num w:numId="29" w16cid:durableId="49967330">
    <w:abstractNumId w:val="15"/>
  </w:num>
  <w:num w:numId="30" w16cid:durableId="1682660211">
    <w:abstractNumId w:val="22"/>
  </w:num>
  <w:num w:numId="31" w16cid:durableId="1669598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501"/>
    <w:rsid w:val="0001143C"/>
    <w:rsid w:val="00012EC8"/>
    <w:rsid w:val="0003286A"/>
    <w:rsid w:val="0004369D"/>
    <w:rsid w:val="00044FD9"/>
    <w:rsid w:val="000A3161"/>
    <w:rsid w:val="000A342D"/>
    <w:rsid w:val="000B4011"/>
    <w:rsid w:val="000C4D63"/>
    <w:rsid w:val="000D3C61"/>
    <w:rsid w:val="000F1E95"/>
    <w:rsid w:val="00102653"/>
    <w:rsid w:val="00112AFE"/>
    <w:rsid w:val="00121F57"/>
    <w:rsid w:val="0012523A"/>
    <w:rsid w:val="0015698D"/>
    <w:rsid w:val="00170325"/>
    <w:rsid w:val="00170D93"/>
    <w:rsid w:val="00184958"/>
    <w:rsid w:val="001908DD"/>
    <w:rsid w:val="001C5569"/>
    <w:rsid w:val="001D3AC3"/>
    <w:rsid w:val="001E3E35"/>
    <w:rsid w:val="001E649F"/>
    <w:rsid w:val="001F4F6C"/>
    <w:rsid w:val="002124E3"/>
    <w:rsid w:val="00227E61"/>
    <w:rsid w:val="00281D34"/>
    <w:rsid w:val="002A06F4"/>
    <w:rsid w:val="002C324B"/>
    <w:rsid w:val="002E46FE"/>
    <w:rsid w:val="002F4DE5"/>
    <w:rsid w:val="003020D5"/>
    <w:rsid w:val="0035118D"/>
    <w:rsid w:val="00385713"/>
    <w:rsid w:val="003E57F2"/>
    <w:rsid w:val="003F1793"/>
    <w:rsid w:val="003F5189"/>
    <w:rsid w:val="00407A7C"/>
    <w:rsid w:val="00420690"/>
    <w:rsid w:val="004217E0"/>
    <w:rsid w:val="00421BDF"/>
    <w:rsid w:val="00427AA0"/>
    <w:rsid w:val="004332B7"/>
    <w:rsid w:val="00435AF1"/>
    <w:rsid w:val="00452353"/>
    <w:rsid w:val="00463D01"/>
    <w:rsid w:val="004743F8"/>
    <w:rsid w:val="00486AC2"/>
    <w:rsid w:val="0049066F"/>
    <w:rsid w:val="00491B93"/>
    <w:rsid w:val="00496D8F"/>
    <w:rsid w:val="004A4A60"/>
    <w:rsid w:val="004C631B"/>
    <w:rsid w:val="004C72B2"/>
    <w:rsid w:val="004D01C5"/>
    <w:rsid w:val="004F2661"/>
    <w:rsid w:val="005072C8"/>
    <w:rsid w:val="00511F05"/>
    <w:rsid w:val="005322AF"/>
    <w:rsid w:val="00541CCB"/>
    <w:rsid w:val="00543692"/>
    <w:rsid w:val="005747BA"/>
    <w:rsid w:val="0058793F"/>
    <w:rsid w:val="0059434E"/>
    <w:rsid w:val="00595C71"/>
    <w:rsid w:val="00597092"/>
    <w:rsid w:val="005A0A72"/>
    <w:rsid w:val="005A2F1F"/>
    <w:rsid w:val="005C26D9"/>
    <w:rsid w:val="005E39AB"/>
    <w:rsid w:val="005F3228"/>
    <w:rsid w:val="006050DD"/>
    <w:rsid w:val="0061793E"/>
    <w:rsid w:val="0062185E"/>
    <w:rsid w:val="006320CF"/>
    <w:rsid w:val="0063467E"/>
    <w:rsid w:val="006509CE"/>
    <w:rsid w:val="006C79FA"/>
    <w:rsid w:val="006F516D"/>
    <w:rsid w:val="00712218"/>
    <w:rsid w:val="0071610D"/>
    <w:rsid w:val="00717100"/>
    <w:rsid w:val="00727B07"/>
    <w:rsid w:val="0073714C"/>
    <w:rsid w:val="007436A5"/>
    <w:rsid w:val="00747065"/>
    <w:rsid w:val="00756DF3"/>
    <w:rsid w:val="00762BD6"/>
    <w:rsid w:val="007B1673"/>
    <w:rsid w:val="007C6FE5"/>
    <w:rsid w:val="007C7EC5"/>
    <w:rsid w:val="007F0073"/>
    <w:rsid w:val="00800D55"/>
    <w:rsid w:val="00802AD3"/>
    <w:rsid w:val="00814A39"/>
    <w:rsid w:val="00815422"/>
    <w:rsid w:val="00835395"/>
    <w:rsid w:val="00842831"/>
    <w:rsid w:val="00843C0F"/>
    <w:rsid w:val="00847B43"/>
    <w:rsid w:val="00872A77"/>
    <w:rsid w:val="00875E0D"/>
    <w:rsid w:val="008A03AC"/>
    <w:rsid w:val="008A2070"/>
    <w:rsid w:val="008D42A6"/>
    <w:rsid w:val="008D4FA0"/>
    <w:rsid w:val="008E6F76"/>
    <w:rsid w:val="009124DE"/>
    <w:rsid w:val="009155FD"/>
    <w:rsid w:val="009542C6"/>
    <w:rsid w:val="00960E0A"/>
    <w:rsid w:val="00976263"/>
    <w:rsid w:val="00977F0A"/>
    <w:rsid w:val="009B0A97"/>
    <w:rsid w:val="009B780B"/>
    <w:rsid w:val="009B7C33"/>
    <w:rsid w:val="009E4F74"/>
    <w:rsid w:val="009E66A1"/>
    <w:rsid w:val="009E7442"/>
    <w:rsid w:val="009F51D7"/>
    <w:rsid w:val="00A02D3D"/>
    <w:rsid w:val="00A02F40"/>
    <w:rsid w:val="00A24AC1"/>
    <w:rsid w:val="00A44027"/>
    <w:rsid w:val="00A47424"/>
    <w:rsid w:val="00A6025A"/>
    <w:rsid w:val="00A90BA6"/>
    <w:rsid w:val="00A94100"/>
    <w:rsid w:val="00AA3F8C"/>
    <w:rsid w:val="00AB00C4"/>
    <w:rsid w:val="00AD6CD0"/>
    <w:rsid w:val="00AD765C"/>
    <w:rsid w:val="00AF4DA9"/>
    <w:rsid w:val="00B370DF"/>
    <w:rsid w:val="00B533E6"/>
    <w:rsid w:val="00B63B80"/>
    <w:rsid w:val="00B7119E"/>
    <w:rsid w:val="00B8348A"/>
    <w:rsid w:val="00BA226E"/>
    <w:rsid w:val="00BC2FD3"/>
    <w:rsid w:val="00BC55F4"/>
    <w:rsid w:val="00BC6A02"/>
    <w:rsid w:val="00C071BF"/>
    <w:rsid w:val="00C31139"/>
    <w:rsid w:val="00C5488A"/>
    <w:rsid w:val="00C659EB"/>
    <w:rsid w:val="00C73501"/>
    <w:rsid w:val="00CA798D"/>
    <w:rsid w:val="00CB315B"/>
    <w:rsid w:val="00CB7ADC"/>
    <w:rsid w:val="00CC07E6"/>
    <w:rsid w:val="00CC35BB"/>
    <w:rsid w:val="00CF3A46"/>
    <w:rsid w:val="00D049B4"/>
    <w:rsid w:val="00D06EA2"/>
    <w:rsid w:val="00D11E7E"/>
    <w:rsid w:val="00D26B57"/>
    <w:rsid w:val="00D3447E"/>
    <w:rsid w:val="00D4022F"/>
    <w:rsid w:val="00D46368"/>
    <w:rsid w:val="00D567D1"/>
    <w:rsid w:val="00D62027"/>
    <w:rsid w:val="00D82CF5"/>
    <w:rsid w:val="00D93F6E"/>
    <w:rsid w:val="00D9726F"/>
    <w:rsid w:val="00DA364A"/>
    <w:rsid w:val="00DB0CC9"/>
    <w:rsid w:val="00DB0EC2"/>
    <w:rsid w:val="00DD2C9C"/>
    <w:rsid w:val="00DF500D"/>
    <w:rsid w:val="00E3343D"/>
    <w:rsid w:val="00E416C6"/>
    <w:rsid w:val="00E55CB2"/>
    <w:rsid w:val="00E6359A"/>
    <w:rsid w:val="00E743A0"/>
    <w:rsid w:val="00E86A98"/>
    <w:rsid w:val="00EA11B0"/>
    <w:rsid w:val="00EA6933"/>
    <w:rsid w:val="00EB18A4"/>
    <w:rsid w:val="00EC0150"/>
    <w:rsid w:val="00EC13BC"/>
    <w:rsid w:val="00EC6D83"/>
    <w:rsid w:val="00EC708D"/>
    <w:rsid w:val="00ED2427"/>
    <w:rsid w:val="00EE131E"/>
    <w:rsid w:val="00EE2987"/>
    <w:rsid w:val="00EF0B45"/>
    <w:rsid w:val="00EF3111"/>
    <w:rsid w:val="00F16AA2"/>
    <w:rsid w:val="00F245EC"/>
    <w:rsid w:val="00F42FFA"/>
    <w:rsid w:val="00F60994"/>
    <w:rsid w:val="00F679B5"/>
    <w:rsid w:val="00F76590"/>
    <w:rsid w:val="00F80B62"/>
    <w:rsid w:val="00F967A4"/>
    <w:rsid w:val="00FB4193"/>
    <w:rsid w:val="00FC3FD6"/>
    <w:rsid w:val="00FC4A07"/>
    <w:rsid w:val="00FC4DE0"/>
    <w:rsid w:val="00FC6524"/>
    <w:rsid w:val="00FE7B49"/>
    <w:rsid w:val="00FF0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927F7"/>
  <w15:chartTrackingRefBased/>
  <w15:docId w15:val="{212CE1B9-9B69-4CCA-85B7-CFE0FF7EF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5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735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735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35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35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35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35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35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35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5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735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735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35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35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35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5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5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501"/>
    <w:rPr>
      <w:rFonts w:eastAsiaTheme="majorEastAsia" w:cstheme="majorBidi"/>
      <w:color w:val="272727" w:themeColor="text1" w:themeTint="D8"/>
    </w:rPr>
  </w:style>
  <w:style w:type="paragraph" w:styleId="Title">
    <w:name w:val="Title"/>
    <w:basedOn w:val="Normal"/>
    <w:next w:val="Normal"/>
    <w:link w:val="TitleChar"/>
    <w:uiPriority w:val="10"/>
    <w:qFormat/>
    <w:rsid w:val="00C735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5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5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5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501"/>
    <w:pPr>
      <w:spacing w:before="160"/>
      <w:jc w:val="center"/>
    </w:pPr>
    <w:rPr>
      <w:i/>
      <w:iCs/>
      <w:color w:val="404040" w:themeColor="text1" w:themeTint="BF"/>
    </w:rPr>
  </w:style>
  <w:style w:type="character" w:customStyle="1" w:styleId="QuoteChar">
    <w:name w:val="Quote Char"/>
    <w:basedOn w:val="DefaultParagraphFont"/>
    <w:link w:val="Quote"/>
    <w:uiPriority w:val="29"/>
    <w:rsid w:val="00C73501"/>
    <w:rPr>
      <w:i/>
      <w:iCs/>
      <w:color w:val="404040" w:themeColor="text1" w:themeTint="BF"/>
    </w:rPr>
  </w:style>
  <w:style w:type="paragraph" w:styleId="ListParagraph">
    <w:name w:val="List Paragraph"/>
    <w:basedOn w:val="Normal"/>
    <w:uiPriority w:val="34"/>
    <w:qFormat/>
    <w:rsid w:val="00C73501"/>
    <w:pPr>
      <w:ind w:left="720"/>
      <w:contextualSpacing/>
    </w:pPr>
  </w:style>
  <w:style w:type="character" w:styleId="IntenseEmphasis">
    <w:name w:val="Intense Emphasis"/>
    <w:basedOn w:val="DefaultParagraphFont"/>
    <w:uiPriority w:val="21"/>
    <w:qFormat/>
    <w:rsid w:val="00C73501"/>
    <w:rPr>
      <w:i/>
      <w:iCs/>
      <w:color w:val="2F5496" w:themeColor="accent1" w:themeShade="BF"/>
    </w:rPr>
  </w:style>
  <w:style w:type="paragraph" w:styleId="IntenseQuote">
    <w:name w:val="Intense Quote"/>
    <w:basedOn w:val="Normal"/>
    <w:next w:val="Normal"/>
    <w:link w:val="IntenseQuoteChar"/>
    <w:uiPriority w:val="30"/>
    <w:qFormat/>
    <w:rsid w:val="00C735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3501"/>
    <w:rPr>
      <w:i/>
      <w:iCs/>
      <w:color w:val="2F5496" w:themeColor="accent1" w:themeShade="BF"/>
    </w:rPr>
  </w:style>
  <w:style w:type="character" w:styleId="IntenseReference">
    <w:name w:val="Intense Reference"/>
    <w:basedOn w:val="DefaultParagraphFont"/>
    <w:uiPriority w:val="32"/>
    <w:qFormat/>
    <w:rsid w:val="00C73501"/>
    <w:rPr>
      <w:b/>
      <w:bCs/>
      <w:smallCaps/>
      <w:color w:val="2F5496" w:themeColor="accent1" w:themeShade="BF"/>
      <w:spacing w:val="5"/>
    </w:rPr>
  </w:style>
  <w:style w:type="paragraph" w:styleId="NormalWeb">
    <w:name w:val="Normal (Web)"/>
    <w:basedOn w:val="Normal"/>
    <w:uiPriority w:val="99"/>
    <w:semiHidden/>
    <w:unhideWhenUsed/>
    <w:rsid w:val="00463D01"/>
    <w:rPr>
      <w:rFonts w:ascii="Times New Roman" w:hAnsi="Times New Roman" w:cs="Times New Roman"/>
    </w:rPr>
  </w:style>
  <w:style w:type="paragraph" w:styleId="Header">
    <w:name w:val="header"/>
    <w:basedOn w:val="Normal"/>
    <w:link w:val="HeaderChar"/>
    <w:uiPriority w:val="99"/>
    <w:unhideWhenUsed/>
    <w:rsid w:val="007C7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EC5"/>
  </w:style>
  <w:style w:type="paragraph" w:styleId="Footer">
    <w:name w:val="footer"/>
    <w:basedOn w:val="Normal"/>
    <w:link w:val="FooterChar"/>
    <w:uiPriority w:val="99"/>
    <w:unhideWhenUsed/>
    <w:rsid w:val="007C7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EC5"/>
  </w:style>
  <w:style w:type="paragraph" w:styleId="NoSpacing">
    <w:name w:val="No Spacing"/>
    <w:link w:val="NoSpacingChar"/>
    <w:uiPriority w:val="1"/>
    <w:qFormat/>
    <w:rsid w:val="00A90BA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90BA6"/>
    <w:rPr>
      <w:rFonts w:eastAsiaTheme="minorEastAsia"/>
      <w:kern w:val="0"/>
      <w:sz w:val="22"/>
      <w:szCs w:val="22"/>
      <w:lang w:eastAsia="en-GB"/>
      <w14:ligatures w14:val="none"/>
    </w:rPr>
  </w:style>
  <w:style w:type="character" w:styleId="Strong">
    <w:name w:val="Strong"/>
    <w:basedOn w:val="DefaultParagraphFont"/>
    <w:uiPriority w:val="22"/>
    <w:qFormat/>
    <w:rsid w:val="008D42A6"/>
    <w:rPr>
      <w:b/>
      <w:bCs/>
    </w:rPr>
  </w:style>
  <w:style w:type="character" w:styleId="Emphasis">
    <w:name w:val="Emphasis"/>
    <w:basedOn w:val="DefaultParagraphFont"/>
    <w:uiPriority w:val="20"/>
    <w:qFormat/>
    <w:rsid w:val="008D42A6"/>
    <w:rPr>
      <w:i/>
      <w:iCs/>
    </w:rPr>
  </w:style>
  <w:style w:type="paragraph" w:customStyle="1" w:styleId="commentcontentpara">
    <w:name w:val="commentcontentpara"/>
    <w:basedOn w:val="Normal"/>
    <w:rsid w:val="00872A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8348A"/>
    <w:rPr>
      <w:color w:val="0563C1" w:themeColor="hyperlink"/>
      <w:u w:val="single"/>
    </w:rPr>
  </w:style>
  <w:style w:type="character" w:styleId="UnresolvedMention">
    <w:name w:val="Unresolved Mention"/>
    <w:basedOn w:val="DefaultParagraphFont"/>
    <w:uiPriority w:val="99"/>
    <w:semiHidden/>
    <w:unhideWhenUsed/>
    <w:rsid w:val="00B834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utm_source=copilot.com"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sv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lobaldata.com/?utm_source=copilot.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reshminds.co.uk/?utm_source=copilot.com"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1434</TotalTime>
  <Pages>35</Pages>
  <Words>12132</Words>
  <Characters>69158</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Seema Emmanuel</dc:creator>
  <cp:keywords/>
  <dc:description/>
  <cp:lastModifiedBy>Seema Emmanuel</cp:lastModifiedBy>
  <cp:revision>200</cp:revision>
  <dcterms:created xsi:type="dcterms:W3CDTF">2026-03-07T10:26:00Z</dcterms:created>
  <dcterms:modified xsi:type="dcterms:W3CDTF">2026-05-01T12:59:00Z</dcterms:modified>
</cp:coreProperties>
</file>