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2053839136"/>
        <w:docPartObj>
          <w:docPartGallery w:val="Cover Pages"/>
          <w:docPartUnique/>
        </w:docPartObj>
      </w:sdtPr>
      <w:sdtEndPr>
        <w:rPr>
          <w:color w:val="auto"/>
        </w:rPr>
      </w:sdtEndPr>
      <w:sdtContent>
        <w:p w14:paraId="29CC06C1" w14:textId="15463E24" w:rsidR="00167E64" w:rsidRDefault="00167E64">
          <w:pPr>
            <w:pStyle w:val="NoSpacing"/>
            <w:spacing w:before="1540" w:after="240"/>
            <w:jc w:val="center"/>
            <w:rPr>
              <w:color w:val="156082" w:themeColor="accent1"/>
            </w:rPr>
          </w:pPr>
          <w:r>
            <w:rPr>
              <w:noProof/>
              <w:color w:val="156082" w:themeColor="accent1"/>
            </w:rPr>
            <w:drawing>
              <wp:inline distT="0" distB="0" distL="0" distR="0" wp14:anchorId="35DA628E" wp14:editId="1603B85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24"/>
              <w:szCs w:val="24"/>
            </w:rPr>
            <w:alias w:val="Title"/>
            <w:tag w:val=""/>
            <w:id w:val="1735040861"/>
            <w:placeholder>
              <w:docPart w:val="438A3DA249BA4F3AB489F83659B19C82"/>
            </w:placeholder>
            <w:dataBinding w:prefixMappings="xmlns:ns0='http://purl.org/dc/elements/1.1/' xmlns:ns1='http://schemas.openxmlformats.org/package/2006/metadata/core-properties' " w:xpath="/ns1:coreProperties[1]/ns0:title[1]" w:storeItemID="{6C3C8BC8-F283-45AE-878A-BAB7291924A1}"/>
            <w:text/>
          </w:sdtPr>
          <w:sdtEndPr/>
          <w:sdtContent>
            <w:p w14:paraId="132BE365" w14:textId="0ADAF057" w:rsidR="00167E64" w:rsidRPr="00167E64" w:rsidRDefault="00167E64" w:rsidP="00167E64">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24"/>
                  <w:szCs w:val="24"/>
                </w:rPr>
              </w:pPr>
              <w:r w:rsidRPr="00167E64">
                <w:rPr>
                  <w:rFonts w:ascii="Arial" w:eastAsiaTheme="majorEastAsia" w:hAnsi="Arial" w:cs="Arial"/>
                  <w:caps/>
                  <w:color w:val="156082" w:themeColor="accent1"/>
                  <w:sz w:val="24"/>
                  <w:szCs w:val="24"/>
                </w:rPr>
                <w:t>Case Study: The Seacrest Lodge</w:t>
              </w:r>
            </w:p>
          </w:sdtContent>
        </w:sdt>
        <w:p w14:paraId="15BF65E5" w14:textId="35B38C06" w:rsidR="00167E64" w:rsidRDefault="00167E64">
          <w:pPr>
            <w:pStyle w:val="NoSpacing"/>
            <w:jc w:val="center"/>
            <w:rPr>
              <w:color w:val="156082" w:themeColor="accent1"/>
              <w:sz w:val="28"/>
              <w:szCs w:val="28"/>
            </w:rPr>
          </w:pPr>
        </w:p>
        <w:p w14:paraId="6AB4D19D" w14:textId="052CE8F1" w:rsidR="00167E64" w:rsidRDefault="00167E64">
          <w:pPr>
            <w:pStyle w:val="NoSpacing"/>
            <w:spacing w:before="480"/>
            <w:jc w:val="center"/>
            <w:rPr>
              <w:color w:val="156082" w:themeColor="accent1"/>
            </w:rPr>
          </w:pPr>
          <w:r>
            <w:rPr>
              <w:noProof/>
              <w:color w:val="156082" w:themeColor="accent1"/>
            </w:rPr>
            <w:drawing>
              <wp:inline distT="0" distB="0" distL="0" distR="0" wp14:anchorId="3E4B346B" wp14:editId="77B80C5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D3B2AB" w14:textId="77777777" w:rsidR="00C76B44" w:rsidRDefault="009E6DE0" w:rsidP="00C76B44">
          <w:r>
            <w:rPr>
              <w:noProof/>
              <w:color w:val="156082" w:themeColor="accent1"/>
            </w:rPr>
            <mc:AlternateContent>
              <mc:Choice Requires="wps">
                <w:drawing>
                  <wp:anchor distT="0" distB="0" distL="114300" distR="114300" simplePos="0" relativeHeight="251659264" behindDoc="0" locked="0" layoutInCell="1" allowOverlap="1" wp14:anchorId="27C43B93" wp14:editId="000DA731">
                    <wp:simplePos x="0" y="0"/>
                    <wp:positionH relativeFrom="margin">
                      <wp:posOffset>-182880</wp:posOffset>
                    </wp:positionH>
                    <wp:positionV relativeFrom="margin">
                      <wp:align>bottom</wp:align>
                    </wp:positionV>
                    <wp:extent cx="5676900" cy="1325880"/>
                    <wp:effectExtent l="0" t="0" r="0" b="7620"/>
                    <wp:wrapNone/>
                    <wp:docPr id="142" name="Text Box 44"/>
                    <wp:cNvGraphicFramePr/>
                    <a:graphic xmlns:a="http://schemas.openxmlformats.org/drawingml/2006/main">
                      <a:graphicData uri="http://schemas.microsoft.com/office/word/2010/wordprocessingShape">
                        <wps:wsp>
                          <wps:cNvSpPr txBox="1"/>
                          <wps:spPr>
                            <a:xfrm>
                              <a:off x="0" y="0"/>
                              <a:ext cx="567690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93C07" w14:textId="6ED0530A"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STUDENT NAME: A</w:t>
                                </w:r>
                                <w:r w:rsidR="00965846">
                                  <w:rPr>
                                    <w:rFonts w:ascii="Arial" w:hAnsi="Arial" w:cs="Arial"/>
                                    <w:caps/>
                                    <w:color w:val="156082" w:themeColor="accent1"/>
                                    <w:sz w:val="24"/>
                                    <w:szCs w:val="24"/>
                                  </w:rPr>
                                  <w:t>n</w:t>
                                </w:r>
                                <w:r w:rsidRPr="00165EB4">
                                  <w:rPr>
                                    <w:rFonts w:ascii="Arial" w:hAnsi="Arial" w:cs="Arial"/>
                                    <w:caps/>
                                    <w:color w:val="156082" w:themeColor="accent1"/>
                                    <w:sz w:val="24"/>
                                    <w:szCs w:val="24"/>
                                  </w:rPr>
                                  <w:t xml:space="preserve">AT DRANCIUC-GEORGESCU </w:t>
                                </w:r>
                              </w:p>
                              <w:p w14:paraId="6E209B74"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STUDENT ID: 2125394</w:t>
                                </w:r>
                              </w:p>
                              <w:p w14:paraId="73F892D8"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MODULE: FINANCIAL MANAGEMENT FOR THE HOTEL INDUSTRY (BMIH5007)</w:t>
                                </w:r>
                              </w:p>
                              <w:p w14:paraId="22266347"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 xml:space="preserve">LECTURER NAME: TRISTAN HAWKINS </w:t>
                                </w:r>
                              </w:p>
                              <w:p w14:paraId="0AF63CBE" w14:textId="6C31B92B" w:rsidR="00023211" w:rsidRPr="009E6DE0"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WORD COUNT:</w:t>
                                </w:r>
                                <w:r w:rsidR="008E61CC">
                                  <w:rPr>
                                    <w:rFonts w:ascii="Arial" w:hAnsi="Arial" w:cs="Arial"/>
                                    <w:caps/>
                                    <w:color w:val="156082" w:themeColor="accent1"/>
                                    <w:sz w:val="24"/>
                                    <w:szCs w:val="24"/>
                                  </w:rPr>
                                  <w:t>2199</w:t>
                                </w:r>
                              </w:p>
                              <w:p w14:paraId="2384FAD3" w14:textId="29E522BF" w:rsidR="00023211" w:rsidRPr="009E6DE0" w:rsidRDefault="00023211" w:rsidP="00023211">
                                <w:pPr>
                                  <w:pStyle w:val="NoSpacing"/>
                                  <w:spacing w:line="360" w:lineRule="auto"/>
                                  <w:jc w:val="both"/>
                                  <w:rPr>
                                    <w:rFonts w:ascii="Arial" w:hAnsi="Arial" w:cs="Arial"/>
                                    <w:color w:val="156082" w:themeColor="accent1"/>
                                    <w:sz w:val="24"/>
                                    <w:szCs w:val="24"/>
                                  </w:rPr>
                                </w:pPr>
                              </w:p>
                              <w:p w14:paraId="3F97342A" w14:textId="0164CC69" w:rsidR="00023211" w:rsidRDefault="00023211" w:rsidP="00023211">
                                <w:pPr>
                                  <w:pStyle w:val="NoSpacing"/>
                                  <w:spacing w:line="360" w:lineRule="auto"/>
                                  <w:jc w:val="both"/>
                                  <w:rPr>
                                    <w:rFonts w:ascii="Arial" w:hAnsi="Arial" w:cs="Arial"/>
                                    <w:color w:val="156082" w:themeColor="accent1"/>
                                    <w:sz w:val="24"/>
                                    <w:szCs w:val="24"/>
                                  </w:rPr>
                                </w:pPr>
                              </w:p>
                              <w:p w14:paraId="21F3D226" w14:textId="77777777" w:rsidR="00023211" w:rsidRPr="00C40652" w:rsidRDefault="00023211" w:rsidP="008B13CE">
                                <w:pPr>
                                  <w:pStyle w:val="NoSpacing"/>
                                  <w:spacing w:line="360" w:lineRule="auto"/>
                                  <w:jc w:val="both"/>
                                  <w:rPr>
                                    <w:rFonts w:ascii="Arial" w:hAnsi="Arial" w:cs="Arial"/>
                                    <w:color w:val="156082" w:themeColor="accent1"/>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C43B93" id="_x0000_t202" coordsize="21600,21600" o:spt="202" path="m,l,21600r21600,l21600,xe">
                    <v:stroke joinstyle="miter"/>
                    <v:path gradientshapeok="t" o:connecttype="rect"/>
                  </v:shapetype>
                  <v:shape id="Text Box 44" o:spid="_x0000_s1026" type="#_x0000_t202" style="position:absolute;margin-left:-14.4pt;margin-top:0;width:447pt;height:104.4pt;z-index:251659264;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" filled="f" stroked="f" strokeweight=".5pt">
                    <v:textbox inset="0,0,0,0">
                      <w:txbxContent>
                        <w:p w14:paraId="07193C07" w14:textId="6ED0530A"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STUDENT NAME: A</w:t>
                          </w:r>
                          <w:r w:rsidR="00965846">
                            <w:rPr>
                              <w:rFonts w:ascii="Arial" w:hAnsi="Arial" w:cs="Arial"/>
                              <w:caps/>
                              <w:color w:val="156082" w:themeColor="accent1"/>
                              <w:sz w:val="24"/>
                              <w:szCs w:val="24"/>
                            </w:rPr>
                            <w:t>n</w:t>
                          </w:r>
                          <w:r w:rsidRPr="00165EB4">
                            <w:rPr>
                              <w:rFonts w:ascii="Arial" w:hAnsi="Arial" w:cs="Arial"/>
                              <w:caps/>
                              <w:color w:val="156082" w:themeColor="accent1"/>
                              <w:sz w:val="24"/>
                              <w:szCs w:val="24"/>
                            </w:rPr>
                            <w:t xml:space="preserve">AT DRANCIUC-GEORGESCU </w:t>
                          </w:r>
                        </w:p>
                        <w:p w14:paraId="6E209B74"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STUDENT ID: 2125394</w:t>
                          </w:r>
                        </w:p>
                        <w:p w14:paraId="73F892D8"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MODULE: FINANCIAL MANAGEMENT FOR THE HOTEL INDUSTRY (BMIH5007)</w:t>
                          </w:r>
                        </w:p>
                        <w:p w14:paraId="22266347" w14:textId="77777777" w:rsidR="00165EB4" w:rsidRPr="00165EB4"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 xml:space="preserve">LECTURER NAME: TRISTAN HAWKINS </w:t>
                          </w:r>
                        </w:p>
                        <w:p w14:paraId="0AF63CBE" w14:textId="6C31B92B" w:rsidR="00023211" w:rsidRPr="009E6DE0" w:rsidRDefault="00165EB4" w:rsidP="00165EB4">
                          <w:pPr>
                            <w:pStyle w:val="NoSpacing"/>
                            <w:spacing w:after="40" w:line="360" w:lineRule="auto"/>
                            <w:jc w:val="both"/>
                            <w:rPr>
                              <w:rFonts w:ascii="Arial" w:hAnsi="Arial" w:cs="Arial"/>
                              <w:caps/>
                              <w:color w:val="156082" w:themeColor="accent1"/>
                              <w:sz w:val="24"/>
                              <w:szCs w:val="24"/>
                            </w:rPr>
                          </w:pPr>
                          <w:r w:rsidRPr="00165EB4">
                            <w:rPr>
                              <w:rFonts w:ascii="Arial" w:hAnsi="Arial" w:cs="Arial"/>
                              <w:caps/>
                              <w:color w:val="156082" w:themeColor="accent1"/>
                              <w:sz w:val="24"/>
                              <w:szCs w:val="24"/>
                            </w:rPr>
                            <w:t>WORD COUNT:</w:t>
                          </w:r>
                          <w:r w:rsidR="008E61CC">
                            <w:rPr>
                              <w:rFonts w:ascii="Arial" w:hAnsi="Arial" w:cs="Arial"/>
                              <w:caps/>
                              <w:color w:val="156082" w:themeColor="accent1"/>
                              <w:sz w:val="24"/>
                              <w:szCs w:val="24"/>
                            </w:rPr>
                            <w:t>2199</w:t>
                          </w:r>
                        </w:p>
                        <w:p w14:paraId="2384FAD3" w14:textId="29E522BF" w:rsidR="00023211" w:rsidRPr="009E6DE0" w:rsidRDefault="00023211" w:rsidP="00023211">
                          <w:pPr>
                            <w:pStyle w:val="NoSpacing"/>
                            <w:spacing w:line="360" w:lineRule="auto"/>
                            <w:jc w:val="both"/>
                            <w:rPr>
                              <w:rFonts w:ascii="Arial" w:hAnsi="Arial" w:cs="Arial"/>
                              <w:color w:val="156082" w:themeColor="accent1"/>
                              <w:sz w:val="24"/>
                              <w:szCs w:val="24"/>
                            </w:rPr>
                          </w:pPr>
                        </w:p>
                        <w:p w14:paraId="3F97342A" w14:textId="0164CC69" w:rsidR="00023211" w:rsidRDefault="00023211" w:rsidP="00023211">
                          <w:pPr>
                            <w:pStyle w:val="NoSpacing"/>
                            <w:spacing w:line="360" w:lineRule="auto"/>
                            <w:jc w:val="both"/>
                            <w:rPr>
                              <w:rFonts w:ascii="Arial" w:hAnsi="Arial" w:cs="Arial"/>
                              <w:color w:val="156082" w:themeColor="accent1"/>
                              <w:sz w:val="24"/>
                              <w:szCs w:val="24"/>
                            </w:rPr>
                          </w:pPr>
                        </w:p>
                        <w:p w14:paraId="21F3D226" w14:textId="77777777" w:rsidR="00023211" w:rsidRPr="00C40652" w:rsidRDefault="00023211" w:rsidP="008B13CE">
                          <w:pPr>
                            <w:pStyle w:val="NoSpacing"/>
                            <w:spacing w:line="360" w:lineRule="auto"/>
                            <w:jc w:val="both"/>
                            <w:rPr>
                              <w:rFonts w:ascii="Arial" w:hAnsi="Arial" w:cs="Arial"/>
                              <w:color w:val="156082" w:themeColor="accent1"/>
                              <w:sz w:val="24"/>
                              <w:szCs w:val="24"/>
                            </w:rPr>
                          </w:pPr>
                        </w:p>
                      </w:txbxContent>
                    </v:textbox>
                    <w10:wrap anchorx="margin" anchory="margin"/>
                  </v:shape>
                </w:pict>
              </mc:Fallback>
            </mc:AlternateContent>
          </w:r>
          <w:r w:rsidR="00167E64">
            <w:br w:type="page"/>
          </w:r>
        </w:p>
        <w:sdt>
          <w:sdtPr>
            <w:rPr>
              <w:rFonts w:asciiTheme="minorHAnsi" w:eastAsiaTheme="minorHAnsi" w:hAnsiTheme="minorHAnsi" w:cstheme="minorBidi"/>
              <w:color w:val="auto"/>
              <w:kern w:val="2"/>
              <w:sz w:val="22"/>
              <w:szCs w:val="22"/>
              <w:lang w:val="en-GB"/>
              <w14:ligatures w14:val="standardContextual"/>
            </w:rPr>
            <w:id w:val="119885931"/>
            <w:docPartObj>
              <w:docPartGallery w:val="Table of Contents"/>
              <w:docPartUnique/>
            </w:docPartObj>
          </w:sdtPr>
          <w:sdtEndPr>
            <w:rPr>
              <w:b/>
              <w:bCs/>
              <w:noProof/>
            </w:rPr>
          </w:sdtEndPr>
          <w:sdtContent>
            <w:p w14:paraId="55350702" w14:textId="7E4DA3D1" w:rsidR="00880249" w:rsidRPr="00623D1D" w:rsidRDefault="00880249">
              <w:pPr>
                <w:pStyle w:val="TOCHeading"/>
                <w:rPr>
                  <w:rFonts w:ascii="Arial" w:hAnsi="Arial" w:cs="Arial"/>
                  <w:sz w:val="24"/>
                  <w:szCs w:val="24"/>
                </w:rPr>
              </w:pPr>
              <w:r w:rsidRPr="00623D1D">
                <w:rPr>
                  <w:rFonts w:ascii="Arial" w:hAnsi="Arial" w:cs="Arial"/>
                  <w:sz w:val="24"/>
                  <w:szCs w:val="24"/>
                </w:rPr>
                <w:t>Contents</w:t>
              </w:r>
            </w:p>
            <w:p w14:paraId="71738A7A" w14:textId="6343A247" w:rsidR="002B7082" w:rsidRDefault="0088024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709036" w:history="1">
                <w:r w:rsidR="002B7082" w:rsidRPr="00AA0680">
                  <w:rPr>
                    <w:rStyle w:val="Hyperlink"/>
                    <w:rFonts w:ascii="Arial" w:hAnsi="Arial" w:cs="Arial"/>
                    <w:noProof/>
                  </w:rPr>
                  <w:t>Executive Summary</w:t>
                </w:r>
                <w:r w:rsidR="002B7082">
                  <w:rPr>
                    <w:noProof/>
                    <w:webHidden/>
                  </w:rPr>
                  <w:tab/>
                </w:r>
                <w:r w:rsidR="002B7082">
                  <w:rPr>
                    <w:noProof/>
                    <w:webHidden/>
                  </w:rPr>
                  <w:fldChar w:fldCharType="begin"/>
                </w:r>
                <w:r w:rsidR="002B7082">
                  <w:rPr>
                    <w:noProof/>
                    <w:webHidden/>
                  </w:rPr>
                  <w:instrText xml:space="preserve"> PAGEREF _Toc167709036 \h </w:instrText>
                </w:r>
                <w:r w:rsidR="002B7082">
                  <w:rPr>
                    <w:noProof/>
                    <w:webHidden/>
                  </w:rPr>
                </w:r>
                <w:r w:rsidR="002B7082">
                  <w:rPr>
                    <w:noProof/>
                    <w:webHidden/>
                  </w:rPr>
                  <w:fldChar w:fldCharType="separate"/>
                </w:r>
                <w:r w:rsidR="002B7082">
                  <w:rPr>
                    <w:noProof/>
                    <w:webHidden/>
                  </w:rPr>
                  <w:t>4</w:t>
                </w:r>
                <w:r w:rsidR="002B7082">
                  <w:rPr>
                    <w:noProof/>
                    <w:webHidden/>
                  </w:rPr>
                  <w:fldChar w:fldCharType="end"/>
                </w:r>
              </w:hyperlink>
            </w:p>
            <w:p w14:paraId="7894523E" w14:textId="062190FB" w:rsidR="002B7082" w:rsidRDefault="00DE7DA7">
              <w:pPr>
                <w:pStyle w:val="TOC1"/>
                <w:tabs>
                  <w:tab w:val="right" w:leader="dot" w:pos="9016"/>
                </w:tabs>
                <w:rPr>
                  <w:rFonts w:eastAsiaTheme="minorEastAsia"/>
                  <w:noProof/>
                  <w:sz w:val="24"/>
                  <w:szCs w:val="24"/>
                  <w:lang w:eastAsia="en-GB"/>
                </w:rPr>
              </w:pPr>
              <w:hyperlink w:anchor="_Toc167709037" w:history="1">
                <w:r w:rsidR="002B7082" w:rsidRPr="00AA0680">
                  <w:rPr>
                    <w:rStyle w:val="Hyperlink"/>
                    <w:rFonts w:ascii="Arial" w:hAnsi="Arial" w:cs="Arial"/>
                    <w:noProof/>
                  </w:rPr>
                  <w:t>Introduction</w:t>
                </w:r>
                <w:r w:rsidR="002B7082">
                  <w:rPr>
                    <w:noProof/>
                    <w:webHidden/>
                  </w:rPr>
                  <w:tab/>
                </w:r>
                <w:r w:rsidR="002B7082">
                  <w:rPr>
                    <w:noProof/>
                    <w:webHidden/>
                  </w:rPr>
                  <w:fldChar w:fldCharType="begin"/>
                </w:r>
                <w:r w:rsidR="002B7082">
                  <w:rPr>
                    <w:noProof/>
                    <w:webHidden/>
                  </w:rPr>
                  <w:instrText xml:space="preserve"> PAGEREF _Toc167709037 \h </w:instrText>
                </w:r>
                <w:r w:rsidR="002B7082">
                  <w:rPr>
                    <w:noProof/>
                    <w:webHidden/>
                  </w:rPr>
                </w:r>
                <w:r w:rsidR="002B7082">
                  <w:rPr>
                    <w:noProof/>
                    <w:webHidden/>
                  </w:rPr>
                  <w:fldChar w:fldCharType="separate"/>
                </w:r>
                <w:r w:rsidR="002B7082">
                  <w:rPr>
                    <w:noProof/>
                    <w:webHidden/>
                  </w:rPr>
                  <w:t>0</w:t>
                </w:r>
                <w:r w:rsidR="002B7082">
                  <w:rPr>
                    <w:noProof/>
                    <w:webHidden/>
                  </w:rPr>
                  <w:fldChar w:fldCharType="end"/>
                </w:r>
              </w:hyperlink>
            </w:p>
            <w:p w14:paraId="6D241253" w14:textId="7544650E" w:rsidR="002B7082" w:rsidRDefault="00DE7DA7">
              <w:pPr>
                <w:pStyle w:val="TOC2"/>
                <w:tabs>
                  <w:tab w:val="right" w:leader="dot" w:pos="9016"/>
                </w:tabs>
                <w:rPr>
                  <w:rFonts w:eastAsiaTheme="minorEastAsia"/>
                  <w:noProof/>
                  <w:sz w:val="24"/>
                  <w:szCs w:val="24"/>
                  <w:lang w:eastAsia="en-GB"/>
                </w:rPr>
              </w:pPr>
              <w:hyperlink w:anchor="_Toc167709038" w:history="1">
                <w:r w:rsidR="002B7082" w:rsidRPr="00AA0680">
                  <w:rPr>
                    <w:rStyle w:val="Hyperlink"/>
                    <w:rFonts w:ascii="Arial" w:hAnsi="Arial" w:cs="Arial"/>
                    <w:noProof/>
                  </w:rPr>
                  <w:t>Investment and Asset Reduction</w:t>
                </w:r>
                <w:r w:rsidR="002B7082">
                  <w:rPr>
                    <w:noProof/>
                    <w:webHidden/>
                  </w:rPr>
                  <w:tab/>
                </w:r>
                <w:r w:rsidR="002B7082">
                  <w:rPr>
                    <w:noProof/>
                    <w:webHidden/>
                  </w:rPr>
                  <w:fldChar w:fldCharType="begin"/>
                </w:r>
                <w:r w:rsidR="002B7082">
                  <w:rPr>
                    <w:noProof/>
                    <w:webHidden/>
                  </w:rPr>
                  <w:instrText xml:space="preserve"> PAGEREF _Toc167709038 \h </w:instrText>
                </w:r>
                <w:r w:rsidR="002B7082">
                  <w:rPr>
                    <w:noProof/>
                    <w:webHidden/>
                  </w:rPr>
                </w:r>
                <w:r w:rsidR="002B7082">
                  <w:rPr>
                    <w:noProof/>
                    <w:webHidden/>
                  </w:rPr>
                  <w:fldChar w:fldCharType="separate"/>
                </w:r>
                <w:r w:rsidR="002B7082">
                  <w:rPr>
                    <w:noProof/>
                    <w:webHidden/>
                  </w:rPr>
                  <w:t>0</w:t>
                </w:r>
                <w:r w:rsidR="002B7082">
                  <w:rPr>
                    <w:noProof/>
                    <w:webHidden/>
                  </w:rPr>
                  <w:fldChar w:fldCharType="end"/>
                </w:r>
              </w:hyperlink>
            </w:p>
            <w:p w14:paraId="1BDFF975" w14:textId="3636DE38" w:rsidR="002B7082" w:rsidRDefault="00DE7DA7">
              <w:pPr>
                <w:pStyle w:val="TOC2"/>
                <w:tabs>
                  <w:tab w:val="right" w:leader="dot" w:pos="9016"/>
                </w:tabs>
                <w:rPr>
                  <w:rFonts w:eastAsiaTheme="minorEastAsia"/>
                  <w:noProof/>
                  <w:sz w:val="24"/>
                  <w:szCs w:val="24"/>
                  <w:lang w:eastAsia="en-GB"/>
                </w:rPr>
              </w:pPr>
              <w:hyperlink w:anchor="_Toc167709039" w:history="1">
                <w:r w:rsidR="002B7082" w:rsidRPr="00AA0680">
                  <w:rPr>
                    <w:rStyle w:val="Hyperlink"/>
                    <w:rFonts w:ascii="Arial" w:hAnsi="Arial" w:cs="Arial"/>
                    <w:noProof/>
                  </w:rPr>
                  <w:t>Stagnant Debt</w:t>
                </w:r>
                <w:r w:rsidR="002B7082">
                  <w:rPr>
                    <w:noProof/>
                    <w:webHidden/>
                  </w:rPr>
                  <w:tab/>
                </w:r>
                <w:r w:rsidR="002B7082">
                  <w:rPr>
                    <w:noProof/>
                    <w:webHidden/>
                  </w:rPr>
                  <w:fldChar w:fldCharType="begin"/>
                </w:r>
                <w:r w:rsidR="002B7082">
                  <w:rPr>
                    <w:noProof/>
                    <w:webHidden/>
                  </w:rPr>
                  <w:instrText xml:space="preserve"> PAGEREF _Toc167709039 \h </w:instrText>
                </w:r>
                <w:r w:rsidR="002B7082">
                  <w:rPr>
                    <w:noProof/>
                    <w:webHidden/>
                  </w:rPr>
                </w:r>
                <w:r w:rsidR="002B7082">
                  <w:rPr>
                    <w:noProof/>
                    <w:webHidden/>
                  </w:rPr>
                  <w:fldChar w:fldCharType="separate"/>
                </w:r>
                <w:r w:rsidR="002B7082">
                  <w:rPr>
                    <w:noProof/>
                    <w:webHidden/>
                  </w:rPr>
                  <w:t>0</w:t>
                </w:r>
                <w:r w:rsidR="002B7082">
                  <w:rPr>
                    <w:noProof/>
                    <w:webHidden/>
                  </w:rPr>
                  <w:fldChar w:fldCharType="end"/>
                </w:r>
              </w:hyperlink>
            </w:p>
            <w:p w14:paraId="7A71C85B" w14:textId="17083C9D" w:rsidR="002B7082" w:rsidRDefault="00DE7DA7">
              <w:pPr>
                <w:pStyle w:val="TOC2"/>
                <w:tabs>
                  <w:tab w:val="right" w:leader="dot" w:pos="9016"/>
                </w:tabs>
                <w:rPr>
                  <w:rFonts w:eastAsiaTheme="minorEastAsia"/>
                  <w:noProof/>
                  <w:sz w:val="24"/>
                  <w:szCs w:val="24"/>
                  <w:lang w:eastAsia="en-GB"/>
                </w:rPr>
              </w:pPr>
              <w:hyperlink w:anchor="_Toc167709040" w:history="1">
                <w:r w:rsidR="002B7082" w:rsidRPr="00AA0680">
                  <w:rPr>
                    <w:rStyle w:val="Hyperlink"/>
                    <w:rFonts w:ascii="Arial" w:hAnsi="Arial" w:cs="Arial"/>
                    <w:noProof/>
                  </w:rPr>
                  <w:t>Revenue Decline</w:t>
                </w:r>
                <w:r w:rsidR="002B7082">
                  <w:rPr>
                    <w:noProof/>
                    <w:webHidden/>
                  </w:rPr>
                  <w:tab/>
                </w:r>
                <w:r w:rsidR="002B7082">
                  <w:rPr>
                    <w:noProof/>
                    <w:webHidden/>
                  </w:rPr>
                  <w:fldChar w:fldCharType="begin"/>
                </w:r>
                <w:r w:rsidR="002B7082">
                  <w:rPr>
                    <w:noProof/>
                    <w:webHidden/>
                  </w:rPr>
                  <w:instrText xml:space="preserve"> PAGEREF _Toc167709040 \h </w:instrText>
                </w:r>
                <w:r w:rsidR="002B7082">
                  <w:rPr>
                    <w:noProof/>
                    <w:webHidden/>
                  </w:rPr>
                </w:r>
                <w:r w:rsidR="002B7082">
                  <w:rPr>
                    <w:noProof/>
                    <w:webHidden/>
                  </w:rPr>
                  <w:fldChar w:fldCharType="separate"/>
                </w:r>
                <w:r w:rsidR="002B7082">
                  <w:rPr>
                    <w:noProof/>
                    <w:webHidden/>
                  </w:rPr>
                  <w:t>0</w:t>
                </w:r>
                <w:r w:rsidR="002B7082">
                  <w:rPr>
                    <w:noProof/>
                    <w:webHidden/>
                  </w:rPr>
                  <w:fldChar w:fldCharType="end"/>
                </w:r>
              </w:hyperlink>
            </w:p>
            <w:p w14:paraId="7A203681" w14:textId="4B49BEE9" w:rsidR="002B7082" w:rsidRDefault="00DE7DA7">
              <w:pPr>
                <w:pStyle w:val="TOC2"/>
                <w:tabs>
                  <w:tab w:val="right" w:leader="dot" w:pos="9016"/>
                </w:tabs>
                <w:rPr>
                  <w:rFonts w:eastAsiaTheme="minorEastAsia"/>
                  <w:noProof/>
                  <w:sz w:val="24"/>
                  <w:szCs w:val="24"/>
                  <w:lang w:eastAsia="en-GB"/>
                </w:rPr>
              </w:pPr>
              <w:hyperlink w:anchor="_Toc167709041" w:history="1">
                <w:r w:rsidR="002B7082" w:rsidRPr="00AA0680">
                  <w:rPr>
                    <w:rStyle w:val="Hyperlink"/>
                    <w:rFonts w:ascii="Arial" w:hAnsi="Arial" w:cs="Arial"/>
                    <w:noProof/>
                  </w:rPr>
                  <w:t>Pricing Strategy and Occupancy Rates</w:t>
                </w:r>
                <w:r w:rsidR="002B7082">
                  <w:rPr>
                    <w:noProof/>
                    <w:webHidden/>
                  </w:rPr>
                  <w:tab/>
                </w:r>
                <w:r w:rsidR="002B7082">
                  <w:rPr>
                    <w:noProof/>
                    <w:webHidden/>
                  </w:rPr>
                  <w:fldChar w:fldCharType="begin"/>
                </w:r>
                <w:r w:rsidR="002B7082">
                  <w:rPr>
                    <w:noProof/>
                    <w:webHidden/>
                  </w:rPr>
                  <w:instrText xml:space="preserve"> PAGEREF _Toc167709041 \h </w:instrText>
                </w:r>
                <w:r w:rsidR="002B7082">
                  <w:rPr>
                    <w:noProof/>
                    <w:webHidden/>
                  </w:rPr>
                </w:r>
                <w:r w:rsidR="002B7082">
                  <w:rPr>
                    <w:noProof/>
                    <w:webHidden/>
                  </w:rPr>
                  <w:fldChar w:fldCharType="separate"/>
                </w:r>
                <w:r w:rsidR="002B7082">
                  <w:rPr>
                    <w:noProof/>
                    <w:webHidden/>
                  </w:rPr>
                  <w:t>1</w:t>
                </w:r>
                <w:r w:rsidR="002B7082">
                  <w:rPr>
                    <w:noProof/>
                    <w:webHidden/>
                  </w:rPr>
                  <w:fldChar w:fldCharType="end"/>
                </w:r>
              </w:hyperlink>
            </w:p>
            <w:p w14:paraId="40D7DEFC" w14:textId="09B43E0F" w:rsidR="002B7082" w:rsidRDefault="00DE7DA7">
              <w:pPr>
                <w:pStyle w:val="TOC1"/>
                <w:tabs>
                  <w:tab w:val="right" w:leader="dot" w:pos="9016"/>
                </w:tabs>
                <w:rPr>
                  <w:rFonts w:eastAsiaTheme="minorEastAsia"/>
                  <w:noProof/>
                  <w:sz w:val="24"/>
                  <w:szCs w:val="24"/>
                  <w:lang w:eastAsia="en-GB"/>
                </w:rPr>
              </w:pPr>
              <w:hyperlink w:anchor="_Toc167709042" w:history="1">
                <w:r w:rsidR="002B7082" w:rsidRPr="00AA0680">
                  <w:rPr>
                    <w:rStyle w:val="Hyperlink"/>
                    <w:rFonts w:ascii="Arial" w:hAnsi="Arial" w:cs="Arial"/>
                    <w:noProof/>
                  </w:rPr>
                  <w:t>Main Body</w:t>
                </w:r>
                <w:r w:rsidR="002B7082">
                  <w:rPr>
                    <w:noProof/>
                    <w:webHidden/>
                  </w:rPr>
                  <w:tab/>
                </w:r>
                <w:r w:rsidR="002B7082">
                  <w:rPr>
                    <w:noProof/>
                    <w:webHidden/>
                  </w:rPr>
                  <w:fldChar w:fldCharType="begin"/>
                </w:r>
                <w:r w:rsidR="002B7082">
                  <w:rPr>
                    <w:noProof/>
                    <w:webHidden/>
                  </w:rPr>
                  <w:instrText xml:space="preserve"> PAGEREF _Toc167709042 \h </w:instrText>
                </w:r>
                <w:r w:rsidR="002B7082">
                  <w:rPr>
                    <w:noProof/>
                    <w:webHidden/>
                  </w:rPr>
                </w:r>
                <w:r w:rsidR="002B7082">
                  <w:rPr>
                    <w:noProof/>
                    <w:webHidden/>
                  </w:rPr>
                  <w:fldChar w:fldCharType="separate"/>
                </w:r>
                <w:r w:rsidR="002B7082">
                  <w:rPr>
                    <w:noProof/>
                    <w:webHidden/>
                  </w:rPr>
                  <w:t>1</w:t>
                </w:r>
                <w:r w:rsidR="002B7082">
                  <w:rPr>
                    <w:noProof/>
                    <w:webHidden/>
                  </w:rPr>
                  <w:fldChar w:fldCharType="end"/>
                </w:r>
              </w:hyperlink>
            </w:p>
            <w:p w14:paraId="34924795" w14:textId="2DFB9BFB" w:rsidR="002B7082" w:rsidRDefault="00DE7DA7">
              <w:pPr>
                <w:pStyle w:val="TOC1"/>
                <w:tabs>
                  <w:tab w:val="right" w:leader="dot" w:pos="9016"/>
                </w:tabs>
                <w:rPr>
                  <w:rFonts w:eastAsiaTheme="minorEastAsia"/>
                  <w:noProof/>
                  <w:sz w:val="24"/>
                  <w:szCs w:val="24"/>
                  <w:lang w:eastAsia="en-GB"/>
                </w:rPr>
              </w:pPr>
              <w:hyperlink w:anchor="_Toc167709043" w:history="1">
                <w:r w:rsidR="002B7082" w:rsidRPr="00AA0680">
                  <w:rPr>
                    <w:rStyle w:val="Hyperlink"/>
                    <w:rFonts w:ascii="Arial" w:hAnsi="Arial" w:cs="Arial"/>
                    <w:noProof/>
                  </w:rPr>
                  <w:t>Conclusion</w:t>
                </w:r>
                <w:r w:rsidR="002B7082">
                  <w:rPr>
                    <w:noProof/>
                    <w:webHidden/>
                  </w:rPr>
                  <w:tab/>
                </w:r>
                <w:r w:rsidR="002B7082">
                  <w:rPr>
                    <w:noProof/>
                    <w:webHidden/>
                  </w:rPr>
                  <w:fldChar w:fldCharType="begin"/>
                </w:r>
                <w:r w:rsidR="002B7082">
                  <w:rPr>
                    <w:noProof/>
                    <w:webHidden/>
                  </w:rPr>
                  <w:instrText xml:space="preserve"> PAGEREF _Toc167709043 \h </w:instrText>
                </w:r>
                <w:r w:rsidR="002B7082">
                  <w:rPr>
                    <w:noProof/>
                    <w:webHidden/>
                  </w:rPr>
                </w:r>
                <w:r w:rsidR="002B7082">
                  <w:rPr>
                    <w:noProof/>
                    <w:webHidden/>
                  </w:rPr>
                  <w:fldChar w:fldCharType="separate"/>
                </w:r>
                <w:r w:rsidR="002B7082">
                  <w:rPr>
                    <w:noProof/>
                    <w:webHidden/>
                  </w:rPr>
                  <w:t>4</w:t>
                </w:r>
                <w:r w:rsidR="002B7082">
                  <w:rPr>
                    <w:noProof/>
                    <w:webHidden/>
                  </w:rPr>
                  <w:fldChar w:fldCharType="end"/>
                </w:r>
              </w:hyperlink>
            </w:p>
            <w:p w14:paraId="6AD0F764" w14:textId="21F37C9D" w:rsidR="002B7082" w:rsidRDefault="00DE7DA7">
              <w:pPr>
                <w:pStyle w:val="TOC1"/>
                <w:tabs>
                  <w:tab w:val="right" w:leader="dot" w:pos="9016"/>
                </w:tabs>
                <w:rPr>
                  <w:rFonts w:eastAsiaTheme="minorEastAsia"/>
                  <w:noProof/>
                  <w:sz w:val="24"/>
                  <w:szCs w:val="24"/>
                  <w:lang w:eastAsia="en-GB"/>
                </w:rPr>
              </w:pPr>
              <w:hyperlink w:anchor="_Toc167709044" w:history="1">
                <w:r w:rsidR="002B7082" w:rsidRPr="00AA0680">
                  <w:rPr>
                    <w:rStyle w:val="Hyperlink"/>
                    <w:rFonts w:ascii="Arial" w:hAnsi="Arial" w:cs="Arial"/>
                    <w:noProof/>
                  </w:rPr>
                  <w:t>Recommendations</w:t>
                </w:r>
                <w:r w:rsidR="002B7082">
                  <w:rPr>
                    <w:noProof/>
                    <w:webHidden/>
                  </w:rPr>
                  <w:tab/>
                </w:r>
                <w:r w:rsidR="002B7082">
                  <w:rPr>
                    <w:noProof/>
                    <w:webHidden/>
                  </w:rPr>
                  <w:fldChar w:fldCharType="begin"/>
                </w:r>
                <w:r w:rsidR="002B7082">
                  <w:rPr>
                    <w:noProof/>
                    <w:webHidden/>
                  </w:rPr>
                  <w:instrText xml:space="preserve"> PAGEREF _Toc167709044 \h </w:instrText>
                </w:r>
                <w:r w:rsidR="002B7082">
                  <w:rPr>
                    <w:noProof/>
                    <w:webHidden/>
                  </w:rPr>
                </w:r>
                <w:r w:rsidR="002B7082">
                  <w:rPr>
                    <w:noProof/>
                    <w:webHidden/>
                  </w:rPr>
                  <w:fldChar w:fldCharType="separate"/>
                </w:r>
                <w:r w:rsidR="002B7082">
                  <w:rPr>
                    <w:noProof/>
                    <w:webHidden/>
                  </w:rPr>
                  <w:t>4</w:t>
                </w:r>
                <w:r w:rsidR="002B7082">
                  <w:rPr>
                    <w:noProof/>
                    <w:webHidden/>
                  </w:rPr>
                  <w:fldChar w:fldCharType="end"/>
                </w:r>
              </w:hyperlink>
            </w:p>
            <w:p w14:paraId="6DAFB67B" w14:textId="31D7A0BB" w:rsidR="002B7082" w:rsidRDefault="00DE7DA7">
              <w:pPr>
                <w:pStyle w:val="TOC1"/>
                <w:tabs>
                  <w:tab w:val="right" w:leader="dot" w:pos="9016"/>
                </w:tabs>
                <w:rPr>
                  <w:rFonts w:eastAsiaTheme="minorEastAsia"/>
                  <w:noProof/>
                  <w:sz w:val="24"/>
                  <w:szCs w:val="24"/>
                  <w:lang w:eastAsia="en-GB"/>
                </w:rPr>
              </w:pPr>
              <w:hyperlink w:anchor="_Toc167709045" w:history="1">
                <w:r w:rsidR="002B7082" w:rsidRPr="00AA0680">
                  <w:rPr>
                    <w:rStyle w:val="Hyperlink"/>
                    <w:rFonts w:ascii="Arial" w:hAnsi="Arial" w:cs="Arial"/>
                    <w:noProof/>
                  </w:rPr>
                  <w:t>Reference List</w:t>
                </w:r>
                <w:r w:rsidR="002B7082">
                  <w:rPr>
                    <w:noProof/>
                    <w:webHidden/>
                  </w:rPr>
                  <w:tab/>
                </w:r>
                <w:r w:rsidR="002B7082">
                  <w:rPr>
                    <w:noProof/>
                    <w:webHidden/>
                  </w:rPr>
                  <w:fldChar w:fldCharType="begin"/>
                </w:r>
                <w:r w:rsidR="002B7082">
                  <w:rPr>
                    <w:noProof/>
                    <w:webHidden/>
                  </w:rPr>
                  <w:instrText xml:space="preserve"> PAGEREF _Toc167709045 \h </w:instrText>
                </w:r>
                <w:r w:rsidR="002B7082">
                  <w:rPr>
                    <w:noProof/>
                    <w:webHidden/>
                  </w:rPr>
                </w:r>
                <w:r w:rsidR="002B7082">
                  <w:rPr>
                    <w:noProof/>
                    <w:webHidden/>
                  </w:rPr>
                  <w:fldChar w:fldCharType="separate"/>
                </w:r>
                <w:r w:rsidR="002B7082">
                  <w:rPr>
                    <w:noProof/>
                    <w:webHidden/>
                  </w:rPr>
                  <w:t>7</w:t>
                </w:r>
                <w:r w:rsidR="002B7082">
                  <w:rPr>
                    <w:noProof/>
                    <w:webHidden/>
                  </w:rPr>
                  <w:fldChar w:fldCharType="end"/>
                </w:r>
              </w:hyperlink>
            </w:p>
            <w:p w14:paraId="08F86FF8" w14:textId="326F7048" w:rsidR="002B7082" w:rsidRDefault="00DE7DA7">
              <w:pPr>
                <w:pStyle w:val="TOC1"/>
                <w:tabs>
                  <w:tab w:val="right" w:leader="dot" w:pos="9016"/>
                </w:tabs>
                <w:rPr>
                  <w:rFonts w:eastAsiaTheme="minorEastAsia"/>
                  <w:noProof/>
                  <w:sz w:val="24"/>
                  <w:szCs w:val="24"/>
                  <w:lang w:eastAsia="en-GB"/>
                </w:rPr>
              </w:pPr>
              <w:hyperlink w:anchor="_Toc167709046" w:history="1">
                <w:r w:rsidR="002B7082" w:rsidRPr="00AA0680">
                  <w:rPr>
                    <w:rStyle w:val="Hyperlink"/>
                    <w:rFonts w:ascii="Arial" w:hAnsi="Arial" w:cs="Arial"/>
                    <w:noProof/>
                  </w:rPr>
                  <w:t>Appendix</w:t>
                </w:r>
                <w:r w:rsidR="002B7082">
                  <w:rPr>
                    <w:noProof/>
                    <w:webHidden/>
                  </w:rPr>
                  <w:tab/>
                </w:r>
                <w:r w:rsidR="002B7082">
                  <w:rPr>
                    <w:noProof/>
                    <w:webHidden/>
                  </w:rPr>
                  <w:fldChar w:fldCharType="begin"/>
                </w:r>
                <w:r w:rsidR="002B7082">
                  <w:rPr>
                    <w:noProof/>
                    <w:webHidden/>
                  </w:rPr>
                  <w:instrText xml:space="preserve"> PAGEREF _Toc167709046 \h </w:instrText>
                </w:r>
                <w:r w:rsidR="002B7082">
                  <w:rPr>
                    <w:noProof/>
                    <w:webHidden/>
                  </w:rPr>
                </w:r>
                <w:r w:rsidR="002B7082">
                  <w:rPr>
                    <w:noProof/>
                    <w:webHidden/>
                  </w:rPr>
                  <w:fldChar w:fldCharType="separate"/>
                </w:r>
                <w:r w:rsidR="002B7082">
                  <w:rPr>
                    <w:noProof/>
                    <w:webHidden/>
                  </w:rPr>
                  <w:t>9</w:t>
                </w:r>
                <w:r w:rsidR="002B7082">
                  <w:rPr>
                    <w:noProof/>
                    <w:webHidden/>
                  </w:rPr>
                  <w:fldChar w:fldCharType="end"/>
                </w:r>
              </w:hyperlink>
            </w:p>
            <w:p w14:paraId="3DEC2422" w14:textId="130C24FD" w:rsidR="002B7082" w:rsidRDefault="00DE7DA7">
              <w:pPr>
                <w:pStyle w:val="TOC1"/>
                <w:tabs>
                  <w:tab w:val="right" w:leader="dot" w:pos="9016"/>
                </w:tabs>
                <w:rPr>
                  <w:rFonts w:eastAsiaTheme="minorEastAsia"/>
                  <w:noProof/>
                  <w:sz w:val="24"/>
                  <w:szCs w:val="24"/>
                  <w:lang w:eastAsia="en-GB"/>
                </w:rPr>
              </w:pPr>
              <w:hyperlink w:anchor="_Toc167709047" w:history="1">
                <w:r w:rsidR="002B7082" w:rsidRPr="00AA0680">
                  <w:rPr>
                    <w:rStyle w:val="Hyperlink"/>
                    <w:rFonts w:ascii="Arial" w:hAnsi="Arial" w:cs="Arial"/>
                    <w:noProof/>
                  </w:rPr>
                  <w:t>Figure 1: Income statement and balance Sheet (Financial Management for the Hotel Industry, 2024).</w:t>
                </w:r>
                <w:r w:rsidR="002B7082">
                  <w:rPr>
                    <w:noProof/>
                    <w:webHidden/>
                  </w:rPr>
                  <w:tab/>
                </w:r>
                <w:r w:rsidR="002B7082">
                  <w:rPr>
                    <w:noProof/>
                    <w:webHidden/>
                  </w:rPr>
                  <w:fldChar w:fldCharType="begin"/>
                </w:r>
                <w:r w:rsidR="002B7082">
                  <w:rPr>
                    <w:noProof/>
                    <w:webHidden/>
                  </w:rPr>
                  <w:instrText xml:space="preserve"> PAGEREF _Toc167709047 \h </w:instrText>
                </w:r>
                <w:r w:rsidR="002B7082">
                  <w:rPr>
                    <w:noProof/>
                    <w:webHidden/>
                  </w:rPr>
                </w:r>
                <w:r w:rsidR="002B7082">
                  <w:rPr>
                    <w:noProof/>
                    <w:webHidden/>
                  </w:rPr>
                  <w:fldChar w:fldCharType="separate"/>
                </w:r>
                <w:r w:rsidR="002B7082">
                  <w:rPr>
                    <w:noProof/>
                    <w:webHidden/>
                  </w:rPr>
                  <w:t>9</w:t>
                </w:r>
                <w:r w:rsidR="002B7082">
                  <w:rPr>
                    <w:noProof/>
                    <w:webHidden/>
                  </w:rPr>
                  <w:fldChar w:fldCharType="end"/>
                </w:r>
              </w:hyperlink>
            </w:p>
            <w:p w14:paraId="2732F82E" w14:textId="53F3C64A" w:rsidR="002B7082" w:rsidRDefault="00DE7DA7">
              <w:pPr>
                <w:pStyle w:val="TOC1"/>
                <w:tabs>
                  <w:tab w:val="right" w:leader="dot" w:pos="9016"/>
                </w:tabs>
                <w:rPr>
                  <w:rFonts w:eastAsiaTheme="minorEastAsia"/>
                  <w:noProof/>
                  <w:sz w:val="24"/>
                  <w:szCs w:val="24"/>
                  <w:lang w:eastAsia="en-GB"/>
                </w:rPr>
              </w:pPr>
              <w:hyperlink w:anchor="_Toc167709048" w:history="1">
                <w:r w:rsidR="002B7082" w:rsidRPr="00AA0680">
                  <w:rPr>
                    <w:rStyle w:val="Hyperlink"/>
                    <w:rFonts w:ascii="Arial" w:hAnsi="Arial" w:cs="Arial"/>
                    <w:noProof/>
                  </w:rPr>
                  <w:t>Figure 4: Statistics of sustainable holiday choices (Statista Research Department, 2023)</w:t>
                </w:r>
                <w:r w:rsidR="002B7082">
                  <w:rPr>
                    <w:noProof/>
                    <w:webHidden/>
                  </w:rPr>
                  <w:tab/>
                </w:r>
                <w:r w:rsidR="002B7082">
                  <w:rPr>
                    <w:noProof/>
                    <w:webHidden/>
                  </w:rPr>
                  <w:fldChar w:fldCharType="begin"/>
                </w:r>
                <w:r w:rsidR="002B7082">
                  <w:rPr>
                    <w:noProof/>
                    <w:webHidden/>
                  </w:rPr>
                  <w:instrText xml:space="preserve"> PAGEREF _Toc167709048 \h </w:instrText>
                </w:r>
                <w:r w:rsidR="002B7082">
                  <w:rPr>
                    <w:noProof/>
                    <w:webHidden/>
                  </w:rPr>
                </w:r>
                <w:r w:rsidR="002B7082">
                  <w:rPr>
                    <w:noProof/>
                    <w:webHidden/>
                  </w:rPr>
                  <w:fldChar w:fldCharType="separate"/>
                </w:r>
                <w:r w:rsidR="002B7082">
                  <w:rPr>
                    <w:noProof/>
                    <w:webHidden/>
                  </w:rPr>
                  <w:t>11</w:t>
                </w:r>
                <w:r w:rsidR="002B7082">
                  <w:rPr>
                    <w:noProof/>
                    <w:webHidden/>
                  </w:rPr>
                  <w:fldChar w:fldCharType="end"/>
                </w:r>
              </w:hyperlink>
            </w:p>
            <w:p w14:paraId="6967CFA8" w14:textId="4A0AF08E" w:rsidR="002B7082" w:rsidRDefault="00DE7DA7">
              <w:pPr>
                <w:pStyle w:val="TOC1"/>
                <w:tabs>
                  <w:tab w:val="right" w:leader="dot" w:pos="9016"/>
                </w:tabs>
                <w:rPr>
                  <w:rFonts w:eastAsiaTheme="minorEastAsia"/>
                  <w:noProof/>
                  <w:sz w:val="24"/>
                  <w:szCs w:val="24"/>
                  <w:lang w:eastAsia="en-GB"/>
                </w:rPr>
              </w:pPr>
              <w:hyperlink w:anchor="_Toc167709049" w:history="1">
                <w:r w:rsidR="002B7082" w:rsidRPr="00AA0680">
                  <w:rPr>
                    <w:rStyle w:val="Hyperlink"/>
                    <w:rFonts w:ascii="Arial" w:hAnsi="Arial" w:cs="Arial"/>
                    <w:noProof/>
                  </w:rPr>
                  <w:t>Figure 5: Structured Hotel Cost Control (Landman, 2024)</w:t>
                </w:r>
                <w:r w:rsidR="002B7082">
                  <w:rPr>
                    <w:noProof/>
                    <w:webHidden/>
                  </w:rPr>
                  <w:tab/>
                </w:r>
                <w:r w:rsidR="002B7082">
                  <w:rPr>
                    <w:noProof/>
                    <w:webHidden/>
                  </w:rPr>
                  <w:fldChar w:fldCharType="begin"/>
                </w:r>
                <w:r w:rsidR="002B7082">
                  <w:rPr>
                    <w:noProof/>
                    <w:webHidden/>
                  </w:rPr>
                  <w:instrText xml:space="preserve"> PAGEREF _Toc167709049 \h </w:instrText>
                </w:r>
                <w:r w:rsidR="002B7082">
                  <w:rPr>
                    <w:noProof/>
                    <w:webHidden/>
                  </w:rPr>
                </w:r>
                <w:r w:rsidR="002B7082">
                  <w:rPr>
                    <w:noProof/>
                    <w:webHidden/>
                  </w:rPr>
                  <w:fldChar w:fldCharType="separate"/>
                </w:r>
                <w:r w:rsidR="002B7082">
                  <w:rPr>
                    <w:noProof/>
                    <w:webHidden/>
                  </w:rPr>
                  <w:t>11</w:t>
                </w:r>
                <w:r w:rsidR="002B7082">
                  <w:rPr>
                    <w:noProof/>
                    <w:webHidden/>
                  </w:rPr>
                  <w:fldChar w:fldCharType="end"/>
                </w:r>
              </w:hyperlink>
            </w:p>
            <w:p w14:paraId="4E963CCB" w14:textId="20BB521A" w:rsidR="002B7082" w:rsidRDefault="00DE7DA7">
              <w:pPr>
                <w:pStyle w:val="TOC1"/>
                <w:tabs>
                  <w:tab w:val="right" w:leader="dot" w:pos="9016"/>
                </w:tabs>
                <w:rPr>
                  <w:rFonts w:eastAsiaTheme="minorEastAsia"/>
                  <w:noProof/>
                  <w:sz w:val="24"/>
                  <w:szCs w:val="24"/>
                  <w:lang w:eastAsia="en-GB"/>
                </w:rPr>
              </w:pPr>
              <w:hyperlink w:anchor="_Toc167709050" w:history="1">
                <w:r w:rsidR="002B7082" w:rsidRPr="00AA0680">
                  <w:rPr>
                    <w:rStyle w:val="Hyperlink"/>
                    <w:rFonts w:ascii="Arial" w:hAnsi="Arial" w:cs="Arial"/>
                    <w:noProof/>
                  </w:rPr>
                  <w:t xml:space="preserve"> Figure 6: Static and Dynamic Pricing Elphick (2024)</w:t>
                </w:r>
                <w:r w:rsidR="002B7082">
                  <w:rPr>
                    <w:noProof/>
                    <w:webHidden/>
                  </w:rPr>
                  <w:tab/>
                </w:r>
                <w:r w:rsidR="002B7082">
                  <w:rPr>
                    <w:noProof/>
                    <w:webHidden/>
                  </w:rPr>
                  <w:fldChar w:fldCharType="begin"/>
                </w:r>
                <w:r w:rsidR="002B7082">
                  <w:rPr>
                    <w:noProof/>
                    <w:webHidden/>
                  </w:rPr>
                  <w:instrText xml:space="preserve"> PAGEREF _Toc167709050 \h </w:instrText>
                </w:r>
                <w:r w:rsidR="002B7082">
                  <w:rPr>
                    <w:noProof/>
                    <w:webHidden/>
                  </w:rPr>
                </w:r>
                <w:r w:rsidR="002B7082">
                  <w:rPr>
                    <w:noProof/>
                    <w:webHidden/>
                  </w:rPr>
                  <w:fldChar w:fldCharType="separate"/>
                </w:r>
                <w:r w:rsidR="002B7082">
                  <w:rPr>
                    <w:noProof/>
                    <w:webHidden/>
                  </w:rPr>
                  <w:t>12</w:t>
                </w:r>
                <w:r w:rsidR="002B7082">
                  <w:rPr>
                    <w:noProof/>
                    <w:webHidden/>
                  </w:rPr>
                  <w:fldChar w:fldCharType="end"/>
                </w:r>
              </w:hyperlink>
            </w:p>
            <w:p w14:paraId="74A70CA3" w14:textId="4D49731B" w:rsidR="002B7082" w:rsidRDefault="00DE7DA7">
              <w:pPr>
                <w:pStyle w:val="TOC1"/>
                <w:tabs>
                  <w:tab w:val="right" w:leader="dot" w:pos="9016"/>
                </w:tabs>
                <w:rPr>
                  <w:rFonts w:eastAsiaTheme="minorEastAsia"/>
                  <w:noProof/>
                  <w:sz w:val="24"/>
                  <w:szCs w:val="24"/>
                  <w:lang w:eastAsia="en-GB"/>
                </w:rPr>
              </w:pPr>
              <w:hyperlink w:anchor="_Toc167709051" w:history="1">
                <w:r w:rsidR="002B7082" w:rsidRPr="00AA0680">
                  <w:rPr>
                    <w:rStyle w:val="Hyperlink"/>
                    <w:rFonts w:ascii="Arial" w:hAnsi="Arial" w:cs="Arial"/>
                    <w:noProof/>
                  </w:rPr>
                  <w:t>Figure 7: Forecasting Kun (2024)</w:t>
                </w:r>
                <w:r w:rsidR="002B7082">
                  <w:rPr>
                    <w:noProof/>
                    <w:webHidden/>
                  </w:rPr>
                  <w:tab/>
                </w:r>
                <w:r w:rsidR="002B7082">
                  <w:rPr>
                    <w:noProof/>
                    <w:webHidden/>
                  </w:rPr>
                  <w:fldChar w:fldCharType="begin"/>
                </w:r>
                <w:r w:rsidR="002B7082">
                  <w:rPr>
                    <w:noProof/>
                    <w:webHidden/>
                  </w:rPr>
                  <w:instrText xml:space="preserve"> PAGEREF _Toc167709051 \h </w:instrText>
                </w:r>
                <w:r w:rsidR="002B7082">
                  <w:rPr>
                    <w:noProof/>
                    <w:webHidden/>
                  </w:rPr>
                </w:r>
                <w:r w:rsidR="002B7082">
                  <w:rPr>
                    <w:noProof/>
                    <w:webHidden/>
                  </w:rPr>
                  <w:fldChar w:fldCharType="separate"/>
                </w:r>
                <w:r w:rsidR="002B7082">
                  <w:rPr>
                    <w:noProof/>
                    <w:webHidden/>
                  </w:rPr>
                  <w:t>12</w:t>
                </w:r>
                <w:r w:rsidR="002B7082">
                  <w:rPr>
                    <w:noProof/>
                    <w:webHidden/>
                  </w:rPr>
                  <w:fldChar w:fldCharType="end"/>
                </w:r>
              </w:hyperlink>
            </w:p>
            <w:p w14:paraId="6E5AA80D" w14:textId="479CC1B3" w:rsidR="00880249" w:rsidRDefault="00880249">
              <w:r>
                <w:rPr>
                  <w:b/>
                  <w:bCs/>
                  <w:noProof/>
                </w:rPr>
                <w:fldChar w:fldCharType="end"/>
              </w:r>
            </w:p>
          </w:sdtContent>
        </w:sdt>
        <w:p w14:paraId="781EB8EB" w14:textId="6A49EC6F" w:rsidR="00905701" w:rsidRDefault="00905701">
          <w:r>
            <w:br w:type="page"/>
          </w:r>
        </w:p>
        <w:p w14:paraId="31004786" w14:textId="77777777" w:rsidR="00C76B44" w:rsidRDefault="00C76B44" w:rsidP="00C76B44"/>
        <w:p w14:paraId="1D6CD9A1" w14:textId="457A1905" w:rsidR="00C76B44" w:rsidRPr="00C76B44" w:rsidRDefault="00DE7DA7" w:rsidP="00C76B44"/>
      </w:sdtContent>
    </w:sdt>
    <w:p w14:paraId="253E6CF9" w14:textId="06F26DD9" w:rsidR="008C78C3" w:rsidRDefault="00C53C44" w:rsidP="00C53C44">
      <w:pPr>
        <w:pStyle w:val="Heading1"/>
        <w:rPr>
          <w:rFonts w:ascii="Arial" w:hAnsi="Arial" w:cs="Arial"/>
          <w:sz w:val="24"/>
          <w:szCs w:val="24"/>
        </w:rPr>
      </w:pPr>
      <w:bookmarkStart w:id="0" w:name="_Toc167709036"/>
      <w:r>
        <w:rPr>
          <w:rFonts w:ascii="Arial" w:hAnsi="Arial" w:cs="Arial"/>
          <w:sz w:val="24"/>
          <w:szCs w:val="24"/>
        </w:rPr>
        <w:t>Executive Summary</w:t>
      </w:r>
      <w:bookmarkEnd w:id="0"/>
    </w:p>
    <w:p w14:paraId="6AD6EC39" w14:textId="77777777" w:rsidR="002B7E6C" w:rsidRDefault="002B7E6C" w:rsidP="000059C4"/>
    <w:p w14:paraId="29338030" w14:textId="77777777" w:rsidR="005460C5" w:rsidRPr="003576D9" w:rsidRDefault="001449D7" w:rsidP="003576D9">
      <w:pPr>
        <w:spacing w:line="360" w:lineRule="auto"/>
        <w:jc w:val="both"/>
        <w:rPr>
          <w:rFonts w:ascii="Arial" w:hAnsi="Arial" w:cs="Arial"/>
          <w:color w:val="111111"/>
          <w:sz w:val="24"/>
          <w:szCs w:val="24"/>
          <w:shd w:val="clear" w:color="auto" w:fill="FFFFFF"/>
        </w:rPr>
      </w:pPr>
      <w:r w:rsidRPr="003576D9">
        <w:rPr>
          <w:rFonts w:ascii="Arial" w:hAnsi="Arial" w:cs="Arial"/>
          <w:color w:val="111111"/>
          <w:sz w:val="24"/>
          <w:szCs w:val="24"/>
          <w:shd w:val="clear" w:color="auto" w:fill="FFFFFF"/>
        </w:rPr>
        <w:t>Seacrest Lodge has seen revenue drop from £1.2 million to £950,000 and expenses rise from £900,000 to £1.1 million over three years, turning a £300,000 profit into a £150,000 loss. Declining room rates and occupancy suggest a need for strategic change to address market shifts and customer expectations. Recovery strategies include adjusting pricing, enhancing service quality, managing costs, and leveraging partnerships and online reputation management. Financial targets for 2024 aim for £1.4 million in revenue to offset recent losses and ensure profitability. Effective cost control and innovative revenue generation are key to the lodge’s revival.</w:t>
      </w:r>
    </w:p>
    <w:p w14:paraId="270EC480" w14:textId="4A978CEB" w:rsidR="005460C5" w:rsidRPr="003576D9" w:rsidRDefault="002A14E6" w:rsidP="003576D9">
      <w:pPr>
        <w:spacing w:line="360" w:lineRule="auto"/>
        <w:jc w:val="both"/>
        <w:rPr>
          <w:rFonts w:ascii="Arial" w:hAnsi="Arial" w:cs="Arial"/>
          <w:sz w:val="24"/>
          <w:szCs w:val="24"/>
        </w:rPr>
      </w:pPr>
      <w:r w:rsidRPr="003576D9">
        <w:rPr>
          <w:rFonts w:ascii="Arial" w:hAnsi="Arial" w:cs="Arial"/>
          <w:sz w:val="24"/>
          <w:szCs w:val="24"/>
        </w:rPr>
        <w:t xml:space="preserve">In this report there will be </w:t>
      </w:r>
      <w:r w:rsidR="0002341A" w:rsidRPr="003576D9">
        <w:rPr>
          <w:rFonts w:ascii="Arial" w:hAnsi="Arial" w:cs="Arial"/>
          <w:sz w:val="24"/>
          <w:szCs w:val="24"/>
        </w:rPr>
        <w:t>various</w:t>
      </w:r>
      <w:r w:rsidRPr="003576D9">
        <w:rPr>
          <w:rFonts w:ascii="Arial" w:hAnsi="Arial" w:cs="Arial"/>
          <w:sz w:val="24"/>
          <w:szCs w:val="24"/>
        </w:rPr>
        <w:t xml:space="preserve"> steps to be discussed </w:t>
      </w:r>
      <w:r w:rsidR="00A12C48" w:rsidRPr="003576D9">
        <w:rPr>
          <w:rFonts w:ascii="Arial" w:hAnsi="Arial" w:cs="Arial"/>
          <w:sz w:val="24"/>
          <w:szCs w:val="24"/>
        </w:rPr>
        <w:t>t</w:t>
      </w:r>
      <w:r w:rsidR="005460C5" w:rsidRPr="003576D9">
        <w:rPr>
          <w:rFonts w:ascii="Arial" w:hAnsi="Arial" w:cs="Arial"/>
          <w:sz w:val="24"/>
          <w:szCs w:val="24"/>
        </w:rPr>
        <w:t xml:space="preserve">o improve financial efficiency </w:t>
      </w:r>
      <w:r w:rsidR="00A12C48" w:rsidRPr="003576D9">
        <w:rPr>
          <w:rFonts w:ascii="Arial" w:hAnsi="Arial" w:cs="Arial"/>
          <w:sz w:val="24"/>
          <w:szCs w:val="24"/>
        </w:rPr>
        <w:t xml:space="preserve">for </w:t>
      </w:r>
      <w:r w:rsidR="0002341A" w:rsidRPr="003576D9">
        <w:rPr>
          <w:rFonts w:ascii="Arial" w:hAnsi="Arial" w:cs="Arial"/>
          <w:sz w:val="24"/>
          <w:szCs w:val="24"/>
        </w:rPr>
        <w:t>Sacred</w:t>
      </w:r>
      <w:r w:rsidR="00A12C48" w:rsidRPr="003576D9">
        <w:rPr>
          <w:rFonts w:ascii="Arial" w:hAnsi="Arial" w:cs="Arial"/>
          <w:sz w:val="24"/>
          <w:szCs w:val="24"/>
        </w:rPr>
        <w:t xml:space="preserve"> Lodge </w:t>
      </w:r>
      <w:r w:rsidR="0002341A" w:rsidRPr="003576D9">
        <w:rPr>
          <w:rFonts w:ascii="Arial" w:hAnsi="Arial" w:cs="Arial"/>
          <w:sz w:val="24"/>
          <w:szCs w:val="24"/>
        </w:rPr>
        <w:t>Resort</w:t>
      </w:r>
      <w:r w:rsidR="005460C5" w:rsidRPr="003576D9">
        <w:rPr>
          <w:rFonts w:ascii="Arial" w:hAnsi="Arial" w:cs="Arial"/>
          <w:sz w:val="24"/>
          <w:szCs w:val="24"/>
        </w:rPr>
        <w:t>, several specific cost-saving initiatives can be implemented:</w:t>
      </w:r>
      <w:r w:rsidR="005460C5" w:rsidRPr="003576D9">
        <w:rPr>
          <w:rFonts w:ascii="Arial" w:hAnsi="Arial" w:cs="Arial"/>
          <w:color w:val="111111"/>
          <w:sz w:val="24"/>
          <w:szCs w:val="24"/>
          <w:shd w:val="clear" w:color="auto" w:fill="FFFFFF"/>
        </w:rPr>
        <w:t xml:space="preserve"> </w:t>
      </w:r>
      <w:r w:rsidR="005460C5" w:rsidRPr="003576D9">
        <w:rPr>
          <w:rFonts w:ascii="Arial" w:hAnsi="Arial" w:cs="Arial"/>
          <w:sz w:val="24"/>
          <w:szCs w:val="24"/>
        </w:rPr>
        <w:t>energy efficiency, water conservation,</w:t>
      </w:r>
      <w:r w:rsidR="005460C5" w:rsidRPr="003576D9">
        <w:rPr>
          <w:rFonts w:ascii="Arial" w:hAnsi="Arial" w:cs="Arial"/>
          <w:color w:val="111111"/>
          <w:sz w:val="24"/>
          <w:szCs w:val="24"/>
          <w:shd w:val="clear" w:color="auto" w:fill="FFFFFF"/>
        </w:rPr>
        <w:t xml:space="preserve"> </w:t>
      </w:r>
      <w:r w:rsidR="005460C5" w:rsidRPr="003576D9">
        <w:rPr>
          <w:rFonts w:ascii="Arial" w:hAnsi="Arial" w:cs="Arial"/>
          <w:sz w:val="24"/>
          <w:szCs w:val="24"/>
        </w:rPr>
        <w:t>waste management,</w:t>
      </w:r>
      <w:r w:rsidR="00D965B2" w:rsidRPr="003576D9">
        <w:rPr>
          <w:rFonts w:ascii="Arial" w:hAnsi="Arial" w:cs="Arial"/>
          <w:color w:val="111111"/>
          <w:sz w:val="24"/>
          <w:szCs w:val="24"/>
          <w:shd w:val="clear" w:color="auto" w:fill="FFFFFF"/>
        </w:rPr>
        <w:t xml:space="preserve"> and </w:t>
      </w:r>
      <w:r w:rsidR="00D965B2" w:rsidRPr="003576D9">
        <w:rPr>
          <w:rFonts w:ascii="Arial" w:hAnsi="Arial" w:cs="Arial"/>
          <w:sz w:val="24"/>
          <w:szCs w:val="24"/>
        </w:rPr>
        <w:t>t</w:t>
      </w:r>
      <w:r w:rsidR="005460C5" w:rsidRPr="003576D9">
        <w:rPr>
          <w:rFonts w:ascii="Arial" w:hAnsi="Arial" w:cs="Arial"/>
          <w:sz w:val="24"/>
          <w:szCs w:val="24"/>
        </w:rPr>
        <w:t xml:space="preserve">echnology </w:t>
      </w:r>
      <w:r w:rsidR="00D965B2" w:rsidRPr="003576D9">
        <w:rPr>
          <w:rFonts w:ascii="Arial" w:hAnsi="Arial" w:cs="Arial"/>
          <w:sz w:val="24"/>
          <w:szCs w:val="24"/>
        </w:rPr>
        <w:t>o</w:t>
      </w:r>
      <w:r w:rsidR="005460C5" w:rsidRPr="003576D9">
        <w:rPr>
          <w:rFonts w:ascii="Arial" w:hAnsi="Arial" w:cs="Arial"/>
          <w:sz w:val="24"/>
          <w:szCs w:val="24"/>
        </w:rPr>
        <w:t xml:space="preserve">ptimization: </w:t>
      </w:r>
      <w:r w:rsidR="00D965B2" w:rsidRPr="003576D9">
        <w:rPr>
          <w:rFonts w:ascii="Arial" w:hAnsi="Arial" w:cs="Arial"/>
          <w:sz w:val="24"/>
          <w:szCs w:val="24"/>
        </w:rPr>
        <w:t>u</w:t>
      </w:r>
      <w:r w:rsidR="005460C5" w:rsidRPr="003576D9">
        <w:rPr>
          <w:rFonts w:ascii="Arial" w:hAnsi="Arial" w:cs="Arial"/>
          <w:sz w:val="24"/>
          <w:szCs w:val="24"/>
        </w:rPr>
        <w:t>tilizing technology for automated check-ins and digital concierge services can streamline operations and reduce staffing needs</w:t>
      </w:r>
      <w:r w:rsidR="00D965B2" w:rsidRPr="003576D9">
        <w:rPr>
          <w:rFonts w:ascii="Arial" w:hAnsi="Arial" w:cs="Arial"/>
          <w:sz w:val="24"/>
          <w:szCs w:val="24"/>
        </w:rPr>
        <w:t>, s</w:t>
      </w:r>
      <w:r w:rsidR="005460C5" w:rsidRPr="003576D9">
        <w:rPr>
          <w:rFonts w:ascii="Arial" w:hAnsi="Arial" w:cs="Arial"/>
          <w:sz w:val="24"/>
          <w:szCs w:val="24"/>
        </w:rPr>
        <w:t xml:space="preserve">taff </w:t>
      </w:r>
      <w:r w:rsidR="00D965B2" w:rsidRPr="003576D9">
        <w:rPr>
          <w:rFonts w:ascii="Arial" w:hAnsi="Arial" w:cs="Arial"/>
          <w:sz w:val="24"/>
          <w:szCs w:val="24"/>
        </w:rPr>
        <w:t>t</w:t>
      </w:r>
      <w:r w:rsidR="005460C5" w:rsidRPr="003576D9">
        <w:rPr>
          <w:rFonts w:ascii="Arial" w:hAnsi="Arial" w:cs="Arial"/>
          <w:sz w:val="24"/>
          <w:szCs w:val="24"/>
        </w:rPr>
        <w:t xml:space="preserve">raining and </w:t>
      </w:r>
      <w:r w:rsidR="00D965B2" w:rsidRPr="003576D9">
        <w:rPr>
          <w:rFonts w:ascii="Arial" w:hAnsi="Arial" w:cs="Arial"/>
          <w:sz w:val="24"/>
          <w:szCs w:val="24"/>
        </w:rPr>
        <w:t>c</w:t>
      </w:r>
      <w:r w:rsidR="005460C5" w:rsidRPr="003576D9">
        <w:rPr>
          <w:rFonts w:ascii="Arial" w:hAnsi="Arial" w:cs="Arial"/>
          <w:sz w:val="24"/>
          <w:szCs w:val="24"/>
        </w:rPr>
        <w:t>ross-</w:t>
      </w:r>
      <w:r w:rsidR="00D965B2" w:rsidRPr="003576D9">
        <w:rPr>
          <w:rFonts w:ascii="Arial" w:hAnsi="Arial" w:cs="Arial"/>
          <w:sz w:val="24"/>
          <w:szCs w:val="24"/>
        </w:rPr>
        <w:t>t</w:t>
      </w:r>
      <w:r w:rsidR="005460C5" w:rsidRPr="003576D9">
        <w:rPr>
          <w:rFonts w:ascii="Arial" w:hAnsi="Arial" w:cs="Arial"/>
          <w:sz w:val="24"/>
          <w:szCs w:val="24"/>
        </w:rPr>
        <w:t>raining</w:t>
      </w:r>
      <w:r w:rsidR="00E400FC" w:rsidRPr="003576D9">
        <w:rPr>
          <w:rFonts w:ascii="Arial" w:hAnsi="Arial" w:cs="Arial"/>
          <w:sz w:val="24"/>
          <w:szCs w:val="24"/>
        </w:rPr>
        <w:t>, e</w:t>
      </w:r>
      <w:r w:rsidR="005460C5" w:rsidRPr="003576D9">
        <w:rPr>
          <w:rFonts w:ascii="Arial" w:hAnsi="Arial" w:cs="Arial"/>
          <w:sz w:val="24"/>
          <w:szCs w:val="24"/>
        </w:rPr>
        <w:t xml:space="preserve">ffective </w:t>
      </w:r>
      <w:r w:rsidR="00E400FC" w:rsidRPr="003576D9">
        <w:rPr>
          <w:rFonts w:ascii="Arial" w:hAnsi="Arial" w:cs="Arial"/>
          <w:sz w:val="24"/>
          <w:szCs w:val="24"/>
        </w:rPr>
        <w:t>p</w:t>
      </w:r>
      <w:r w:rsidR="005460C5" w:rsidRPr="003576D9">
        <w:rPr>
          <w:rFonts w:ascii="Arial" w:hAnsi="Arial" w:cs="Arial"/>
          <w:sz w:val="24"/>
          <w:szCs w:val="24"/>
        </w:rPr>
        <w:t xml:space="preserve">urchasing </w:t>
      </w:r>
      <w:r w:rsidR="00E400FC" w:rsidRPr="003576D9">
        <w:rPr>
          <w:rFonts w:ascii="Arial" w:hAnsi="Arial" w:cs="Arial"/>
          <w:sz w:val="24"/>
          <w:szCs w:val="24"/>
        </w:rPr>
        <w:t>s</w:t>
      </w:r>
      <w:r w:rsidR="005460C5" w:rsidRPr="003576D9">
        <w:rPr>
          <w:rFonts w:ascii="Arial" w:hAnsi="Arial" w:cs="Arial"/>
          <w:sz w:val="24"/>
          <w:szCs w:val="24"/>
        </w:rPr>
        <w:t>trategies</w:t>
      </w:r>
      <w:r w:rsidR="00E400FC" w:rsidRPr="003576D9">
        <w:rPr>
          <w:rFonts w:ascii="Arial" w:hAnsi="Arial" w:cs="Arial"/>
          <w:color w:val="111111"/>
          <w:sz w:val="24"/>
          <w:szCs w:val="24"/>
          <w:shd w:val="clear" w:color="auto" w:fill="FFFFFF"/>
        </w:rPr>
        <w:t xml:space="preserve">, </w:t>
      </w:r>
      <w:r w:rsidR="00E400FC" w:rsidRPr="003576D9">
        <w:rPr>
          <w:rFonts w:ascii="Arial" w:hAnsi="Arial" w:cs="Arial"/>
          <w:sz w:val="24"/>
          <w:szCs w:val="24"/>
        </w:rPr>
        <w:t>m</w:t>
      </w:r>
      <w:r w:rsidR="005460C5" w:rsidRPr="003576D9">
        <w:rPr>
          <w:rFonts w:ascii="Arial" w:hAnsi="Arial" w:cs="Arial"/>
          <w:sz w:val="24"/>
          <w:szCs w:val="24"/>
        </w:rPr>
        <w:t xml:space="preserve">aintenance and </w:t>
      </w:r>
      <w:r w:rsidR="00E400FC" w:rsidRPr="003576D9">
        <w:rPr>
          <w:rFonts w:ascii="Arial" w:hAnsi="Arial" w:cs="Arial"/>
          <w:sz w:val="24"/>
          <w:szCs w:val="24"/>
        </w:rPr>
        <w:t>p</w:t>
      </w:r>
      <w:r w:rsidR="005460C5" w:rsidRPr="003576D9">
        <w:rPr>
          <w:rFonts w:ascii="Arial" w:hAnsi="Arial" w:cs="Arial"/>
          <w:sz w:val="24"/>
          <w:szCs w:val="24"/>
        </w:rPr>
        <w:t xml:space="preserve">reventive </w:t>
      </w:r>
      <w:r w:rsidR="00E400FC" w:rsidRPr="003576D9">
        <w:rPr>
          <w:rFonts w:ascii="Arial" w:hAnsi="Arial" w:cs="Arial"/>
          <w:sz w:val="24"/>
          <w:szCs w:val="24"/>
        </w:rPr>
        <w:t>m</w:t>
      </w:r>
      <w:r w:rsidR="005460C5" w:rsidRPr="003576D9">
        <w:rPr>
          <w:rFonts w:ascii="Arial" w:hAnsi="Arial" w:cs="Arial"/>
          <w:sz w:val="24"/>
          <w:szCs w:val="24"/>
        </w:rPr>
        <w:t>easures</w:t>
      </w:r>
      <w:r w:rsidR="00E400FC" w:rsidRPr="003576D9">
        <w:rPr>
          <w:rFonts w:ascii="Arial" w:hAnsi="Arial" w:cs="Arial"/>
          <w:sz w:val="24"/>
          <w:szCs w:val="24"/>
        </w:rPr>
        <w:t>,</w:t>
      </w:r>
      <w:r w:rsidR="00A32120" w:rsidRPr="003576D9">
        <w:rPr>
          <w:rFonts w:ascii="Arial" w:hAnsi="Arial" w:cs="Arial"/>
          <w:color w:val="111111"/>
          <w:sz w:val="24"/>
          <w:szCs w:val="24"/>
          <w:shd w:val="clear" w:color="auto" w:fill="FFFFFF"/>
        </w:rPr>
        <w:t xml:space="preserve"> </w:t>
      </w:r>
      <w:r w:rsidR="00A32120" w:rsidRPr="003576D9">
        <w:rPr>
          <w:rFonts w:ascii="Arial" w:hAnsi="Arial" w:cs="Arial"/>
          <w:sz w:val="24"/>
          <w:szCs w:val="24"/>
        </w:rPr>
        <w:t>l</w:t>
      </w:r>
      <w:r w:rsidR="005460C5" w:rsidRPr="003576D9">
        <w:rPr>
          <w:rFonts w:ascii="Arial" w:hAnsi="Arial" w:cs="Arial"/>
          <w:sz w:val="24"/>
          <w:szCs w:val="24"/>
        </w:rPr>
        <w:t xml:space="preserve">everaging </w:t>
      </w:r>
      <w:r w:rsidR="00A32120" w:rsidRPr="003576D9">
        <w:rPr>
          <w:rFonts w:ascii="Arial" w:hAnsi="Arial" w:cs="Arial"/>
          <w:sz w:val="24"/>
          <w:szCs w:val="24"/>
        </w:rPr>
        <w:t>w</w:t>
      </w:r>
      <w:r w:rsidR="005460C5" w:rsidRPr="003576D9">
        <w:rPr>
          <w:rFonts w:ascii="Arial" w:hAnsi="Arial" w:cs="Arial"/>
          <w:sz w:val="24"/>
          <w:szCs w:val="24"/>
        </w:rPr>
        <w:t xml:space="preserve">ord of </w:t>
      </w:r>
      <w:r w:rsidR="00A32120" w:rsidRPr="003576D9">
        <w:rPr>
          <w:rFonts w:ascii="Arial" w:hAnsi="Arial" w:cs="Arial"/>
          <w:sz w:val="24"/>
          <w:szCs w:val="24"/>
        </w:rPr>
        <w:t>m</w:t>
      </w:r>
      <w:r w:rsidR="005460C5" w:rsidRPr="003576D9">
        <w:rPr>
          <w:rFonts w:ascii="Arial" w:hAnsi="Arial" w:cs="Arial"/>
          <w:sz w:val="24"/>
          <w:szCs w:val="24"/>
        </w:rPr>
        <w:t>outh</w:t>
      </w:r>
      <w:r w:rsidR="00A32120" w:rsidRPr="003576D9">
        <w:rPr>
          <w:rFonts w:ascii="Arial" w:hAnsi="Arial" w:cs="Arial"/>
          <w:sz w:val="24"/>
          <w:szCs w:val="24"/>
        </w:rPr>
        <w:t>,</w:t>
      </w:r>
      <w:r w:rsidR="00A32120" w:rsidRPr="003576D9">
        <w:rPr>
          <w:rFonts w:ascii="Arial" w:hAnsi="Arial" w:cs="Arial"/>
          <w:color w:val="111111"/>
          <w:sz w:val="24"/>
          <w:szCs w:val="24"/>
          <w:shd w:val="clear" w:color="auto" w:fill="FFFFFF"/>
        </w:rPr>
        <w:t xml:space="preserve"> </w:t>
      </w:r>
      <w:r w:rsidR="00A32120" w:rsidRPr="003576D9">
        <w:rPr>
          <w:rFonts w:ascii="Arial" w:hAnsi="Arial" w:cs="Arial"/>
          <w:sz w:val="24"/>
          <w:szCs w:val="24"/>
        </w:rPr>
        <w:t>s</w:t>
      </w:r>
      <w:r w:rsidR="005460C5" w:rsidRPr="003576D9">
        <w:rPr>
          <w:rFonts w:ascii="Arial" w:hAnsi="Arial" w:cs="Arial"/>
          <w:sz w:val="24"/>
          <w:szCs w:val="24"/>
        </w:rPr>
        <w:t>ustainable practices not only save costs but also appeal to environmentally conscious consumers, potentially increasing patronage.</w:t>
      </w:r>
    </w:p>
    <w:p w14:paraId="4F898897" w14:textId="50FCDE4E" w:rsidR="00C23070" w:rsidRPr="003576D9" w:rsidRDefault="005460C5" w:rsidP="003576D9">
      <w:pPr>
        <w:spacing w:line="360" w:lineRule="auto"/>
        <w:jc w:val="both"/>
        <w:rPr>
          <w:rFonts w:ascii="Arial" w:hAnsi="Arial" w:cs="Arial"/>
          <w:sz w:val="24"/>
          <w:szCs w:val="24"/>
        </w:rPr>
        <w:sectPr w:rsidR="00C23070" w:rsidRPr="003576D9" w:rsidSect="00167E64">
          <w:pgSz w:w="11906" w:h="16838"/>
          <w:pgMar w:top="1440" w:right="1440" w:bottom="1440" w:left="1440" w:header="708" w:footer="708" w:gutter="0"/>
          <w:pgNumType w:start="0"/>
          <w:cols w:space="708"/>
          <w:titlePg/>
          <w:docGrid w:linePitch="360"/>
        </w:sectPr>
      </w:pPr>
      <w:r w:rsidRPr="003576D9">
        <w:rPr>
          <w:rFonts w:ascii="Arial" w:hAnsi="Arial" w:cs="Arial"/>
          <w:sz w:val="24"/>
          <w:szCs w:val="24"/>
        </w:rPr>
        <w:t>These strategies can help in reducing operational costs while maintaining or even enhancing the guest experience. It’s important to assess each initiative’s impact on service quality to ensure that cost-cutting measures do not negatively affect the guest’s stay</w:t>
      </w:r>
      <w:r w:rsidR="00C9276F" w:rsidRPr="003576D9">
        <w:rPr>
          <w:rFonts w:ascii="Arial" w:hAnsi="Arial" w:cs="Arial"/>
          <w:sz w:val="24"/>
          <w:szCs w:val="24"/>
        </w:rPr>
        <w:t xml:space="preserve"> and the recovery of the resort</w:t>
      </w:r>
      <w:r w:rsidRPr="003576D9">
        <w:rPr>
          <w:rFonts w:ascii="Arial" w:hAnsi="Arial" w:cs="Arial"/>
          <w:sz w:val="24"/>
          <w:szCs w:val="24"/>
        </w:rPr>
        <w:t>.</w:t>
      </w:r>
      <w:r w:rsidR="00905701" w:rsidRPr="003576D9">
        <w:rPr>
          <w:rFonts w:ascii="Arial" w:hAnsi="Arial" w:cs="Arial"/>
          <w:sz w:val="24"/>
          <w:szCs w:val="24"/>
        </w:rPr>
        <w:br w:type="page"/>
      </w:r>
    </w:p>
    <w:p w14:paraId="6B4B6B5D" w14:textId="0A0F31B2" w:rsidR="00C53C44" w:rsidRPr="003576D9" w:rsidRDefault="00C53C44" w:rsidP="003576D9">
      <w:pPr>
        <w:pStyle w:val="Heading1"/>
        <w:spacing w:line="360" w:lineRule="auto"/>
        <w:jc w:val="both"/>
        <w:rPr>
          <w:rFonts w:ascii="Arial" w:hAnsi="Arial" w:cs="Arial"/>
          <w:sz w:val="24"/>
          <w:szCs w:val="24"/>
        </w:rPr>
      </w:pPr>
      <w:bookmarkStart w:id="1" w:name="_Toc167709037"/>
      <w:r w:rsidRPr="003576D9">
        <w:rPr>
          <w:rFonts w:ascii="Arial" w:hAnsi="Arial" w:cs="Arial"/>
          <w:sz w:val="24"/>
          <w:szCs w:val="24"/>
        </w:rPr>
        <w:lastRenderedPageBreak/>
        <w:t>Introduction</w:t>
      </w:r>
      <w:bookmarkEnd w:id="1"/>
    </w:p>
    <w:p w14:paraId="740BA3FC" w14:textId="299997A3" w:rsidR="0083739F" w:rsidRPr="003576D9" w:rsidRDefault="005B608C" w:rsidP="003576D9">
      <w:pPr>
        <w:spacing w:line="360" w:lineRule="auto"/>
        <w:jc w:val="both"/>
        <w:rPr>
          <w:rFonts w:ascii="Arial" w:hAnsi="Arial" w:cs="Arial"/>
          <w:sz w:val="24"/>
          <w:szCs w:val="24"/>
        </w:rPr>
      </w:pPr>
      <w:r w:rsidRPr="003576D9">
        <w:rPr>
          <w:rFonts w:ascii="Arial" w:hAnsi="Arial" w:cs="Arial"/>
          <w:sz w:val="24"/>
          <w:szCs w:val="24"/>
        </w:rPr>
        <w:t xml:space="preserve">This report will </w:t>
      </w:r>
      <w:r w:rsidR="005C1FF8" w:rsidRPr="003576D9">
        <w:rPr>
          <w:rFonts w:ascii="Arial" w:hAnsi="Arial" w:cs="Arial"/>
          <w:sz w:val="24"/>
          <w:szCs w:val="24"/>
        </w:rPr>
        <w:t>assess</w:t>
      </w:r>
      <w:r w:rsidRPr="003576D9">
        <w:rPr>
          <w:rFonts w:ascii="Arial" w:hAnsi="Arial" w:cs="Arial"/>
          <w:sz w:val="24"/>
          <w:szCs w:val="24"/>
        </w:rPr>
        <w:t xml:space="preserve"> the financial situation of Seacrest Lodge </w:t>
      </w:r>
      <w:r w:rsidR="005C1FF8" w:rsidRPr="003576D9">
        <w:rPr>
          <w:rFonts w:ascii="Arial" w:hAnsi="Arial" w:cs="Arial"/>
          <w:sz w:val="24"/>
          <w:szCs w:val="24"/>
        </w:rPr>
        <w:t>Hotel</w:t>
      </w:r>
      <w:r w:rsidRPr="003576D9">
        <w:rPr>
          <w:rFonts w:ascii="Arial" w:hAnsi="Arial" w:cs="Arial"/>
          <w:sz w:val="24"/>
          <w:szCs w:val="24"/>
        </w:rPr>
        <w:t xml:space="preserve"> </w:t>
      </w:r>
      <w:r w:rsidR="007E5F0F" w:rsidRPr="003576D9">
        <w:rPr>
          <w:rFonts w:ascii="Arial" w:hAnsi="Arial" w:cs="Arial"/>
          <w:sz w:val="24"/>
          <w:szCs w:val="24"/>
        </w:rPr>
        <w:t xml:space="preserve">from 2021 to 2023 </w:t>
      </w:r>
      <w:r w:rsidR="00A27F61" w:rsidRPr="003576D9">
        <w:rPr>
          <w:rFonts w:ascii="Arial" w:hAnsi="Arial" w:cs="Arial"/>
          <w:sz w:val="24"/>
          <w:szCs w:val="24"/>
        </w:rPr>
        <w:t xml:space="preserve">and </w:t>
      </w:r>
      <w:r w:rsidR="005C1FF8" w:rsidRPr="003576D9">
        <w:rPr>
          <w:rFonts w:ascii="Arial" w:hAnsi="Arial" w:cs="Arial"/>
          <w:sz w:val="24"/>
          <w:szCs w:val="24"/>
        </w:rPr>
        <w:t xml:space="preserve">its reasons for </w:t>
      </w:r>
      <w:r w:rsidR="00A27F61" w:rsidRPr="003576D9">
        <w:rPr>
          <w:rFonts w:ascii="Arial" w:hAnsi="Arial" w:cs="Arial"/>
          <w:sz w:val="24"/>
          <w:szCs w:val="24"/>
        </w:rPr>
        <w:t xml:space="preserve">the </w:t>
      </w:r>
      <w:r w:rsidR="005C1FF8" w:rsidRPr="003576D9">
        <w:rPr>
          <w:rFonts w:ascii="Arial" w:hAnsi="Arial" w:cs="Arial"/>
          <w:sz w:val="24"/>
          <w:szCs w:val="24"/>
        </w:rPr>
        <w:t>decline in revenue, occupancy rates, and customer satisfaction.</w:t>
      </w:r>
      <w:r w:rsidR="001B03EB" w:rsidRPr="003576D9">
        <w:rPr>
          <w:rFonts w:ascii="Arial" w:hAnsi="Arial" w:cs="Arial"/>
          <w:sz w:val="24"/>
          <w:szCs w:val="24"/>
        </w:rPr>
        <w:t xml:space="preserve"> As a </w:t>
      </w:r>
      <w:r w:rsidR="000B1BA2" w:rsidRPr="003576D9">
        <w:rPr>
          <w:rFonts w:ascii="Arial" w:hAnsi="Arial" w:cs="Arial"/>
          <w:sz w:val="24"/>
          <w:szCs w:val="24"/>
        </w:rPr>
        <w:t>coastal</w:t>
      </w:r>
      <w:r w:rsidR="001B03EB" w:rsidRPr="003576D9">
        <w:rPr>
          <w:rFonts w:ascii="Arial" w:hAnsi="Arial" w:cs="Arial"/>
          <w:sz w:val="24"/>
          <w:szCs w:val="24"/>
        </w:rPr>
        <w:t xml:space="preserve"> location for vacation</w:t>
      </w:r>
      <w:r w:rsidR="000B1BA2" w:rsidRPr="003576D9">
        <w:rPr>
          <w:rFonts w:ascii="Arial" w:hAnsi="Arial" w:cs="Arial"/>
          <w:sz w:val="24"/>
          <w:szCs w:val="24"/>
        </w:rPr>
        <w:t>,</w:t>
      </w:r>
      <w:r w:rsidR="001B03EB" w:rsidRPr="003576D9">
        <w:rPr>
          <w:rFonts w:ascii="Arial" w:hAnsi="Arial" w:cs="Arial"/>
          <w:sz w:val="24"/>
          <w:szCs w:val="24"/>
        </w:rPr>
        <w:t xml:space="preserve"> </w:t>
      </w:r>
      <w:r w:rsidR="000B1BA2" w:rsidRPr="003576D9">
        <w:rPr>
          <w:rFonts w:ascii="Arial" w:hAnsi="Arial" w:cs="Arial"/>
          <w:sz w:val="24"/>
          <w:szCs w:val="24"/>
        </w:rPr>
        <w:t xml:space="preserve">Seacrest Lodge had been a good resort with a lot of </w:t>
      </w:r>
      <w:r w:rsidR="00E313E0" w:rsidRPr="003576D9">
        <w:rPr>
          <w:rFonts w:ascii="Arial" w:hAnsi="Arial" w:cs="Arial"/>
          <w:sz w:val="24"/>
          <w:szCs w:val="24"/>
        </w:rPr>
        <w:t>popularity,</w:t>
      </w:r>
      <w:r w:rsidR="000B1BA2" w:rsidRPr="003576D9">
        <w:rPr>
          <w:rFonts w:ascii="Arial" w:hAnsi="Arial" w:cs="Arial"/>
          <w:sz w:val="24"/>
          <w:szCs w:val="24"/>
        </w:rPr>
        <w:t xml:space="preserve"> </w:t>
      </w:r>
      <w:r w:rsidR="00112FC3" w:rsidRPr="003576D9">
        <w:rPr>
          <w:rFonts w:ascii="Arial" w:hAnsi="Arial" w:cs="Arial"/>
          <w:sz w:val="24"/>
          <w:szCs w:val="24"/>
        </w:rPr>
        <w:t xml:space="preserve">but as the </w:t>
      </w:r>
      <w:r w:rsidR="00141BEC" w:rsidRPr="003576D9">
        <w:rPr>
          <w:rFonts w:ascii="Arial" w:hAnsi="Arial" w:cs="Arial"/>
          <w:sz w:val="24"/>
          <w:szCs w:val="24"/>
        </w:rPr>
        <w:t>financial</w:t>
      </w:r>
      <w:r w:rsidR="00112FC3" w:rsidRPr="003576D9">
        <w:rPr>
          <w:rFonts w:ascii="Arial" w:hAnsi="Arial" w:cs="Arial"/>
          <w:sz w:val="24"/>
          <w:szCs w:val="24"/>
        </w:rPr>
        <w:t xml:space="preserve"> statements suggest in the last three years the resort has </w:t>
      </w:r>
      <w:r w:rsidR="00141BEC" w:rsidRPr="003576D9">
        <w:rPr>
          <w:rFonts w:ascii="Arial" w:hAnsi="Arial" w:cs="Arial"/>
          <w:sz w:val="24"/>
          <w:szCs w:val="24"/>
        </w:rPr>
        <w:t>suffered</w:t>
      </w:r>
      <w:r w:rsidR="00112FC3" w:rsidRPr="003576D9">
        <w:rPr>
          <w:rFonts w:ascii="Arial" w:hAnsi="Arial" w:cs="Arial"/>
          <w:sz w:val="24"/>
          <w:szCs w:val="24"/>
        </w:rPr>
        <w:t xml:space="preserve"> a significant </w:t>
      </w:r>
      <w:r w:rsidR="00AD1B30" w:rsidRPr="003576D9">
        <w:rPr>
          <w:rFonts w:ascii="Arial" w:hAnsi="Arial" w:cs="Arial"/>
          <w:sz w:val="24"/>
          <w:szCs w:val="24"/>
        </w:rPr>
        <w:t xml:space="preserve">downfall and the </w:t>
      </w:r>
      <w:r w:rsidR="00141BEC" w:rsidRPr="003576D9">
        <w:rPr>
          <w:rFonts w:ascii="Arial" w:hAnsi="Arial" w:cs="Arial"/>
          <w:sz w:val="24"/>
          <w:szCs w:val="24"/>
        </w:rPr>
        <w:t>client's</w:t>
      </w:r>
      <w:r w:rsidR="00AD1B30" w:rsidRPr="003576D9">
        <w:rPr>
          <w:rFonts w:ascii="Arial" w:hAnsi="Arial" w:cs="Arial"/>
          <w:sz w:val="24"/>
          <w:szCs w:val="24"/>
        </w:rPr>
        <w:t xml:space="preserve"> </w:t>
      </w:r>
      <w:r w:rsidR="00A61FB0" w:rsidRPr="003576D9">
        <w:rPr>
          <w:rFonts w:ascii="Arial" w:hAnsi="Arial" w:cs="Arial"/>
          <w:sz w:val="24"/>
          <w:szCs w:val="24"/>
        </w:rPr>
        <w:t xml:space="preserve">reviews are not even close to satisfactory due to lack of development and </w:t>
      </w:r>
      <w:r w:rsidR="00A07FB8" w:rsidRPr="003576D9">
        <w:rPr>
          <w:rFonts w:ascii="Arial" w:hAnsi="Arial" w:cs="Arial"/>
          <w:sz w:val="24"/>
          <w:szCs w:val="24"/>
        </w:rPr>
        <w:t>lack o</w:t>
      </w:r>
      <w:r w:rsidR="00141BEC" w:rsidRPr="003576D9">
        <w:rPr>
          <w:rFonts w:ascii="Arial" w:hAnsi="Arial" w:cs="Arial"/>
          <w:sz w:val="24"/>
          <w:szCs w:val="24"/>
        </w:rPr>
        <w:t xml:space="preserve">f newer more modern amenities. </w:t>
      </w:r>
    </w:p>
    <w:p w14:paraId="1DF55089" w14:textId="77777777" w:rsidR="00D96312" w:rsidRPr="003576D9" w:rsidRDefault="009D5AFD" w:rsidP="003576D9">
      <w:pPr>
        <w:spacing w:line="360" w:lineRule="auto"/>
        <w:jc w:val="both"/>
        <w:rPr>
          <w:rFonts w:ascii="Arial" w:hAnsi="Arial" w:cs="Arial"/>
          <w:sz w:val="24"/>
          <w:szCs w:val="24"/>
        </w:rPr>
      </w:pPr>
      <w:bookmarkStart w:id="2" w:name="_Toc167709038"/>
      <w:r w:rsidRPr="003576D9">
        <w:rPr>
          <w:rStyle w:val="Heading2Char"/>
          <w:rFonts w:ascii="Arial" w:hAnsi="Arial" w:cs="Arial"/>
          <w:sz w:val="24"/>
          <w:szCs w:val="24"/>
        </w:rPr>
        <w:t>Investment and Asset Reduction</w:t>
      </w:r>
      <w:bookmarkEnd w:id="2"/>
      <w:r w:rsidRPr="003576D9">
        <w:rPr>
          <w:rFonts w:ascii="Arial" w:hAnsi="Arial" w:cs="Arial"/>
          <w:sz w:val="24"/>
          <w:szCs w:val="24"/>
        </w:rPr>
        <w:t xml:space="preserve"> </w:t>
      </w:r>
    </w:p>
    <w:p w14:paraId="7093DCB2" w14:textId="1DC3FFE4" w:rsidR="00D96312" w:rsidRPr="003576D9" w:rsidRDefault="0015056F" w:rsidP="003576D9">
      <w:pPr>
        <w:spacing w:line="360" w:lineRule="auto"/>
        <w:jc w:val="both"/>
        <w:rPr>
          <w:rFonts w:ascii="Arial" w:hAnsi="Arial" w:cs="Arial"/>
          <w:sz w:val="24"/>
          <w:szCs w:val="24"/>
        </w:rPr>
      </w:pPr>
      <w:r w:rsidRPr="003576D9">
        <w:rPr>
          <w:rFonts w:ascii="Arial" w:hAnsi="Arial" w:cs="Arial"/>
          <w:sz w:val="24"/>
          <w:szCs w:val="24"/>
        </w:rPr>
        <w:t>The financial trajectory of Seacrest Lodge over the past three years presents a disturbing tendency, t</w:t>
      </w:r>
      <w:r w:rsidR="009D5AFD" w:rsidRPr="003576D9">
        <w:rPr>
          <w:rFonts w:ascii="Arial" w:hAnsi="Arial" w:cs="Arial"/>
          <w:sz w:val="24"/>
          <w:szCs w:val="24"/>
        </w:rPr>
        <w:t xml:space="preserve">he company’s reduction in property and equipment investments by approximately £200,000 from 2021 to 2023 could indicate a strategic shift away from </w:t>
      </w:r>
      <w:r w:rsidR="00042674" w:rsidRPr="003576D9">
        <w:rPr>
          <w:rFonts w:ascii="Arial" w:hAnsi="Arial" w:cs="Arial"/>
          <w:sz w:val="24"/>
          <w:szCs w:val="24"/>
        </w:rPr>
        <w:t>development</w:t>
      </w:r>
      <w:r w:rsidR="009D5AFD" w:rsidRPr="003576D9">
        <w:rPr>
          <w:rFonts w:ascii="Arial" w:hAnsi="Arial" w:cs="Arial"/>
          <w:sz w:val="24"/>
          <w:szCs w:val="24"/>
        </w:rPr>
        <w:t xml:space="preserve"> or an inability to maintain or acquire new assets. This contraction might suggest financial distress or a </w:t>
      </w:r>
      <w:r w:rsidR="005A3E67" w:rsidRPr="003576D9">
        <w:rPr>
          <w:rFonts w:ascii="Arial" w:hAnsi="Arial" w:cs="Arial"/>
          <w:sz w:val="24"/>
          <w:szCs w:val="24"/>
        </w:rPr>
        <w:t>re-evaluation</w:t>
      </w:r>
      <w:r w:rsidR="009D5AFD" w:rsidRPr="003576D9">
        <w:rPr>
          <w:rFonts w:ascii="Arial" w:hAnsi="Arial" w:cs="Arial"/>
          <w:sz w:val="24"/>
          <w:szCs w:val="24"/>
        </w:rPr>
        <w:t xml:space="preserve"> of the company’s long-term asset management strategy</w:t>
      </w:r>
      <w:r w:rsidR="005C3F99" w:rsidRPr="003576D9">
        <w:rPr>
          <w:rFonts w:ascii="Arial" w:hAnsi="Arial" w:cs="Arial"/>
          <w:sz w:val="24"/>
          <w:szCs w:val="24"/>
        </w:rPr>
        <w:t xml:space="preserve"> </w:t>
      </w:r>
      <w:bookmarkStart w:id="3" w:name="_Hlk167463679"/>
      <w:r w:rsidR="005C3F99" w:rsidRPr="003576D9">
        <w:rPr>
          <w:rFonts w:ascii="Arial" w:hAnsi="Arial" w:cs="Arial"/>
          <w:sz w:val="24"/>
          <w:szCs w:val="24"/>
        </w:rPr>
        <w:t>(</w:t>
      </w:r>
      <w:r w:rsidR="008E5029" w:rsidRPr="003576D9">
        <w:rPr>
          <w:rFonts w:ascii="Arial" w:hAnsi="Arial" w:cs="Arial"/>
          <w:sz w:val="24"/>
          <w:szCs w:val="24"/>
        </w:rPr>
        <w:t>Figure 1</w:t>
      </w:r>
      <w:r w:rsidR="005C3F99" w:rsidRPr="003576D9">
        <w:rPr>
          <w:rFonts w:ascii="Arial" w:hAnsi="Arial" w:cs="Arial"/>
          <w:sz w:val="24"/>
          <w:szCs w:val="24"/>
        </w:rPr>
        <w:t>)</w:t>
      </w:r>
      <w:bookmarkEnd w:id="3"/>
      <w:r w:rsidR="005C3F99" w:rsidRPr="003576D9">
        <w:rPr>
          <w:rFonts w:ascii="Arial" w:hAnsi="Arial" w:cs="Arial"/>
          <w:sz w:val="24"/>
          <w:szCs w:val="24"/>
        </w:rPr>
        <w:t>.</w:t>
      </w:r>
    </w:p>
    <w:p w14:paraId="323A6FFD" w14:textId="36A199BE" w:rsidR="00D96312" w:rsidRPr="003576D9" w:rsidRDefault="009D5AFD" w:rsidP="003576D9">
      <w:pPr>
        <w:spacing w:line="360" w:lineRule="auto"/>
        <w:jc w:val="both"/>
        <w:rPr>
          <w:rFonts w:ascii="Arial" w:hAnsi="Arial" w:cs="Arial"/>
          <w:sz w:val="24"/>
          <w:szCs w:val="24"/>
        </w:rPr>
      </w:pPr>
      <w:bookmarkStart w:id="4" w:name="_Toc167709039"/>
      <w:r w:rsidRPr="003576D9">
        <w:rPr>
          <w:rStyle w:val="Heading2Char"/>
          <w:rFonts w:ascii="Arial" w:hAnsi="Arial" w:cs="Arial"/>
          <w:sz w:val="24"/>
          <w:szCs w:val="24"/>
        </w:rPr>
        <w:t>Stagnant Debt</w:t>
      </w:r>
      <w:bookmarkEnd w:id="4"/>
    </w:p>
    <w:p w14:paraId="3E32691D" w14:textId="77777777" w:rsidR="00C07D71" w:rsidRPr="003576D9" w:rsidRDefault="00D96312" w:rsidP="003576D9">
      <w:pPr>
        <w:spacing w:line="360" w:lineRule="auto"/>
        <w:jc w:val="both"/>
        <w:rPr>
          <w:rFonts w:ascii="Arial" w:hAnsi="Arial" w:cs="Arial"/>
          <w:sz w:val="24"/>
          <w:szCs w:val="24"/>
        </w:rPr>
      </w:pPr>
      <w:r w:rsidRPr="003576D9">
        <w:rPr>
          <w:rFonts w:ascii="Arial" w:hAnsi="Arial" w:cs="Arial"/>
          <w:sz w:val="24"/>
          <w:szCs w:val="24"/>
        </w:rPr>
        <w:t>While not increasing, the constant debt level of £150,000</w:t>
      </w:r>
      <w:r w:rsidR="009D5AFD" w:rsidRPr="003576D9">
        <w:rPr>
          <w:rFonts w:ascii="Arial" w:hAnsi="Arial" w:cs="Arial"/>
          <w:sz w:val="24"/>
          <w:szCs w:val="24"/>
        </w:rPr>
        <w:t xml:space="preserve"> is also not decreasing, which could be a sign of the company’s struggle to generate enough cash flow to reduce its liabilities. This stagnant debt could be a burden on the company’s financial health, especially if it is coupled with declining revenues and investments</w:t>
      </w:r>
      <w:r w:rsidR="005C3F99" w:rsidRPr="003576D9">
        <w:rPr>
          <w:rFonts w:ascii="Arial" w:hAnsi="Arial" w:cs="Arial"/>
          <w:sz w:val="24"/>
          <w:szCs w:val="24"/>
        </w:rPr>
        <w:t xml:space="preserve"> (Figure 1)</w:t>
      </w:r>
      <w:r w:rsidR="009D5AFD" w:rsidRPr="003576D9">
        <w:rPr>
          <w:rFonts w:ascii="Arial" w:hAnsi="Arial" w:cs="Arial"/>
          <w:sz w:val="24"/>
          <w:szCs w:val="24"/>
        </w:rPr>
        <w:t>.</w:t>
      </w:r>
    </w:p>
    <w:p w14:paraId="3C295B48" w14:textId="67A4F406" w:rsidR="009D5AFD" w:rsidRPr="003576D9" w:rsidRDefault="009D5AFD" w:rsidP="003576D9">
      <w:pPr>
        <w:spacing w:line="360" w:lineRule="auto"/>
        <w:jc w:val="both"/>
        <w:rPr>
          <w:rFonts w:ascii="Arial" w:hAnsi="Arial" w:cs="Arial"/>
          <w:sz w:val="24"/>
          <w:szCs w:val="24"/>
        </w:rPr>
      </w:pPr>
      <w:bookmarkStart w:id="5" w:name="_Toc167709040"/>
      <w:r w:rsidRPr="003576D9">
        <w:rPr>
          <w:rStyle w:val="Heading2Char"/>
          <w:rFonts w:ascii="Arial" w:hAnsi="Arial" w:cs="Arial"/>
          <w:sz w:val="24"/>
          <w:szCs w:val="24"/>
        </w:rPr>
        <w:t>Revenue Decline</w:t>
      </w:r>
      <w:bookmarkEnd w:id="5"/>
    </w:p>
    <w:p w14:paraId="3A4C8FE5" w14:textId="77777777" w:rsidR="00C07D71" w:rsidRPr="003576D9" w:rsidRDefault="009D5AFD" w:rsidP="003576D9">
      <w:pPr>
        <w:spacing w:line="360" w:lineRule="auto"/>
        <w:jc w:val="both"/>
        <w:rPr>
          <w:rFonts w:ascii="Arial" w:hAnsi="Arial" w:cs="Arial"/>
          <w:sz w:val="24"/>
          <w:szCs w:val="24"/>
        </w:rPr>
      </w:pPr>
      <w:r w:rsidRPr="003576D9">
        <w:rPr>
          <w:rFonts w:ascii="Arial" w:hAnsi="Arial" w:cs="Arial"/>
          <w:sz w:val="24"/>
          <w:szCs w:val="24"/>
        </w:rPr>
        <w:t>The revenue decline of £100,000 from 2021 to 2022, followed by a further drop of £150,000 from 2022 to 2023, is particularly alarming. This consistent downturn in revenue could be symptomatic of underlying issues such as decreased market demand, increased competition, or ineffective pricing strategies</w:t>
      </w:r>
      <w:r w:rsidR="005C3F99" w:rsidRPr="003576D9">
        <w:rPr>
          <w:rFonts w:ascii="Arial" w:hAnsi="Arial" w:cs="Arial"/>
          <w:sz w:val="24"/>
          <w:szCs w:val="24"/>
        </w:rPr>
        <w:t xml:space="preserve"> (Figure 1)</w:t>
      </w:r>
      <w:r w:rsidRPr="003576D9">
        <w:rPr>
          <w:rFonts w:ascii="Arial" w:hAnsi="Arial" w:cs="Arial"/>
          <w:sz w:val="24"/>
          <w:szCs w:val="24"/>
        </w:rPr>
        <w:t>.</w:t>
      </w:r>
    </w:p>
    <w:p w14:paraId="2B21801C" w14:textId="77777777" w:rsidR="004B622C" w:rsidRPr="003576D9" w:rsidRDefault="00C14795" w:rsidP="003576D9">
      <w:pPr>
        <w:spacing w:line="360" w:lineRule="auto"/>
        <w:jc w:val="both"/>
        <w:rPr>
          <w:rFonts w:ascii="Arial" w:hAnsi="Arial" w:cs="Arial"/>
          <w:sz w:val="24"/>
          <w:szCs w:val="24"/>
        </w:rPr>
      </w:pPr>
      <w:r w:rsidRPr="003576D9">
        <w:rPr>
          <w:rFonts w:ascii="Arial" w:eastAsiaTheme="majorEastAsia" w:hAnsi="Arial" w:cs="Arial"/>
          <w:color w:val="0F4761" w:themeColor="accent1" w:themeShade="BF"/>
          <w:sz w:val="24"/>
          <w:szCs w:val="24"/>
        </w:rPr>
        <w:t>Cash and Equivalents</w:t>
      </w:r>
      <w:r w:rsidRPr="003576D9">
        <w:rPr>
          <w:rFonts w:ascii="Arial" w:hAnsi="Arial" w:cs="Arial"/>
          <w:sz w:val="24"/>
          <w:szCs w:val="24"/>
        </w:rPr>
        <w:t xml:space="preserve"> </w:t>
      </w:r>
    </w:p>
    <w:p w14:paraId="21A60163" w14:textId="47232A7B" w:rsidR="00C14795" w:rsidRPr="003576D9" w:rsidRDefault="00C14795" w:rsidP="003576D9">
      <w:pPr>
        <w:spacing w:line="360" w:lineRule="auto"/>
        <w:jc w:val="both"/>
        <w:rPr>
          <w:rFonts w:ascii="Arial" w:hAnsi="Arial" w:cs="Arial"/>
          <w:sz w:val="24"/>
          <w:szCs w:val="24"/>
        </w:rPr>
      </w:pPr>
      <w:r w:rsidRPr="003576D9">
        <w:rPr>
          <w:rFonts w:ascii="Arial" w:hAnsi="Arial" w:cs="Arial"/>
          <w:sz w:val="24"/>
          <w:szCs w:val="24"/>
        </w:rPr>
        <w:t>The significant drop in cash and equivalents by £20,000 from 2021 to 2022, followed by a drastic decrease of £60,000 in 2023, is a red flag for liquidity issues. The decline in Seacrest Lodge’s cash reserves could compromise its ability to meet short-term obligations and invest in growth opportunities (Figure 1).</w:t>
      </w:r>
    </w:p>
    <w:p w14:paraId="5715549C" w14:textId="77777777" w:rsidR="009D5AFD" w:rsidRPr="003576D9" w:rsidRDefault="009D5AFD" w:rsidP="003576D9">
      <w:pPr>
        <w:spacing w:line="360" w:lineRule="auto"/>
        <w:jc w:val="both"/>
        <w:rPr>
          <w:rFonts w:ascii="Arial" w:hAnsi="Arial" w:cs="Arial"/>
          <w:sz w:val="24"/>
          <w:szCs w:val="24"/>
        </w:rPr>
      </w:pPr>
      <w:bookmarkStart w:id="6" w:name="_Toc167709041"/>
      <w:r w:rsidRPr="003576D9">
        <w:rPr>
          <w:rStyle w:val="Heading2Char"/>
          <w:rFonts w:ascii="Arial" w:hAnsi="Arial" w:cs="Arial"/>
          <w:sz w:val="24"/>
          <w:szCs w:val="24"/>
        </w:rPr>
        <w:lastRenderedPageBreak/>
        <w:t>Pricing Strategy and Occupancy Rates</w:t>
      </w:r>
      <w:bookmarkEnd w:id="6"/>
      <w:r w:rsidRPr="003576D9">
        <w:rPr>
          <w:rFonts w:ascii="Arial" w:hAnsi="Arial" w:cs="Arial"/>
          <w:sz w:val="24"/>
          <w:szCs w:val="24"/>
        </w:rPr>
        <w:t xml:space="preserve"> </w:t>
      </w:r>
    </w:p>
    <w:p w14:paraId="185CF753" w14:textId="468797BC" w:rsidR="009D5AFD" w:rsidRPr="003576D9" w:rsidRDefault="009D5AFD" w:rsidP="003576D9">
      <w:pPr>
        <w:spacing w:line="360" w:lineRule="auto"/>
        <w:jc w:val="both"/>
        <w:rPr>
          <w:rFonts w:ascii="Arial" w:hAnsi="Arial" w:cs="Arial"/>
          <w:sz w:val="24"/>
          <w:szCs w:val="24"/>
        </w:rPr>
      </w:pPr>
      <w:r w:rsidRPr="003576D9">
        <w:rPr>
          <w:rFonts w:ascii="Arial" w:hAnsi="Arial" w:cs="Arial"/>
          <w:sz w:val="24"/>
          <w:szCs w:val="24"/>
        </w:rPr>
        <w:t xml:space="preserve">The decrease in the average room rate from £260 to £210, alongside a 15% </w:t>
      </w:r>
      <w:r w:rsidR="00EA7BD6" w:rsidRPr="003576D9">
        <w:rPr>
          <w:rFonts w:ascii="Arial" w:hAnsi="Arial" w:cs="Arial"/>
          <w:sz w:val="24"/>
          <w:szCs w:val="24"/>
        </w:rPr>
        <w:t>drop-in</w:t>
      </w:r>
      <w:r w:rsidRPr="003576D9">
        <w:rPr>
          <w:rFonts w:ascii="Arial" w:hAnsi="Arial" w:cs="Arial"/>
          <w:sz w:val="24"/>
          <w:szCs w:val="24"/>
        </w:rPr>
        <w:t xml:space="preserve"> occupancy rates from 65% to 50%, raises questions about the company’s pricing strategy. The lower room rates may have been an attempt to stimulate demand, but the simultaneous decline in occupancy suggests that this strategy did not yield the desired results, potentially due to external factors or misalignment with customer expectations</w:t>
      </w:r>
      <w:r w:rsidR="00C14795" w:rsidRPr="003576D9">
        <w:rPr>
          <w:rFonts w:ascii="Arial" w:hAnsi="Arial" w:cs="Arial"/>
          <w:sz w:val="24"/>
          <w:szCs w:val="24"/>
        </w:rPr>
        <w:t xml:space="preserve"> (Figure 2)</w:t>
      </w:r>
      <w:r w:rsidRPr="003576D9">
        <w:rPr>
          <w:rFonts w:ascii="Arial" w:hAnsi="Arial" w:cs="Arial"/>
          <w:sz w:val="24"/>
          <w:szCs w:val="24"/>
        </w:rPr>
        <w:t>.</w:t>
      </w:r>
      <w:r w:rsidR="002B75C0" w:rsidRPr="003576D9">
        <w:rPr>
          <w:rFonts w:ascii="Arial" w:hAnsi="Arial" w:cs="Arial"/>
          <w:sz w:val="24"/>
          <w:szCs w:val="24"/>
        </w:rPr>
        <w:t xml:space="preserve"> </w:t>
      </w:r>
    </w:p>
    <w:p w14:paraId="30C9C071" w14:textId="2C8A8A8B" w:rsidR="00E25B1E" w:rsidRPr="003576D9" w:rsidRDefault="00E25B1E" w:rsidP="003576D9">
      <w:pPr>
        <w:spacing w:line="360" w:lineRule="auto"/>
        <w:jc w:val="both"/>
        <w:rPr>
          <w:rFonts w:ascii="Arial" w:hAnsi="Arial" w:cs="Arial"/>
          <w:sz w:val="24"/>
          <w:szCs w:val="24"/>
        </w:rPr>
      </w:pPr>
      <w:r w:rsidRPr="003576D9">
        <w:rPr>
          <w:rFonts w:ascii="Arial" w:hAnsi="Arial" w:cs="Arial"/>
          <w:sz w:val="24"/>
          <w:szCs w:val="24"/>
        </w:rPr>
        <w:t>ANDERS JOHANSSON (2023) points out that, the law of supply and demand states that higher prices typically decrease demand but increase supply, and lower prices increase demand but decrease supply. However, in the hotel industry, room supply is fixed in the short term and doesn’t immediately respond to price changes. Demand for rooms is driven by destination attractions, not prices. Over time, sustained high prices may encourage more hotel construction, balancing supply, and demand. Hotels should focus on maximizing total revenue through excellent service and guest experience rather than just aiming for full occupancy. Maximizing revenue involves both attracting more guests and enhancing the value of each guest’s stay.</w:t>
      </w:r>
    </w:p>
    <w:p w14:paraId="6EC0BC9B" w14:textId="399B1798" w:rsidR="00454501" w:rsidRPr="003576D9" w:rsidRDefault="00E25B1E" w:rsidP="003576D9">
      <w:pPr>
        <w:spacing w:line="360" w:lineRule="auto"/>
        <w:jc w:val="both"/>
        <w:rPr>
          <w:rFonts w:ascii="Arial" w:hAnsi="Arial" w:cs="Arial"/>
          <w:sz w:val="24"/>
          <w:szCs w:val="24"/>
        </w:rPr>
      </w:pPr>
      <w:r w:rsidRPr="003576D9">
        <w:rPr>
          <w:rFonts w:ascii="Arial" w:hAnsi="Arial" w:cs="Arial"/>
          <w:sz w:val="24"/>
          <w:szCs w:val="24"/>
        </w:rPr>
        <w:t xml:space="preserve">In Sacred </w:t>
      </w:r>
      <w:r w:rsidR="000932C7" w:rsidRPr="003576D9">
        <w:rPr>
          <w:rFonts w:ascii="Arial" w:hAnsi="Arial" w:cs="Arial"/>
          <w:sz w:val="24"/>
          <w:szCs w:val="24"/>
        </w:rPr>
        <w:t>Lodge's</w:t>
      </w:r>
      <w:r w:rsidRPr="003576D9">
        <w:rPr>
          <w:rFonts w:ascii="Arial" w:hAnsi="Arial" w:cs="Arial"/>
          <w:sz w:val="24"/>
          <w:szCs w:val="24"/>
        </w:rPr>
        <w:t xml:space="preserve"> </w:t>
      </w:r>
      <w:r w:rsidR="00A90A0E" w:rsidRPr="003576D9">
        <w:rPr>
          <w:rFonts w:ascii="Arial" w:hAnsi="Arial" w:cs="Arial"/>
          <w:sz w:val="24"/>
          <w:szCs w:val="24"/>
        </w:rPr>
        <w:t>case</w:t>
      </w:r>
      <w:r w:rsidR="00435F46" w:rsidRPr="003576D9">
        <w:rPr>
          <w:rFonts w:ascii="Arial" w:hAnsi="Arial" w:cs="Arial"/>
          <w:sz w:val="24"/>
          <w:szCs w:val="24"/>
        </w:rPr>
        <w:t>,</w:t>
      </w:r>
      <w:r w:rsidR="00A90A0E" w:rsidRPr="003576D9">
        <w:rPr>
          <w:rFonts w:ascii="Arial" w:hAnsi="Arial" w:cs="Arial"/>
          <w:sz w:val="24"/>
          <w:szCs w:val="24"/>
        </w:rPr>
        <w:t xml:space="preserve"> lowering the prices </w:t>
      </w:r>
      <w:r w:rsidR="000932C7" w:rsidRPr="003576D9">
        <w:rPr>
          <w:rFonts w:ascii="Arial" w:hAnsi="Arial" w:cs="Arial"/>
          <w:sz w:val="24"/>
          <w:szCs w:val="24"/>
        </w:rPr>
        <w:t xml:space="preserve">of </w:t>
      </w:r>
      <w:r w:rsidR="00435F46" w:rsidRPr="003576D9">
        <w:rPr>
          <w:rFonts w:ascii="Arial" w:hAnsi="Arial" w:cs="Arial"/>
          <w:sz w:val="24"/>
          <w:szCs w:val="24"/>
        </w:rPr>
        <w:t xml:space="preserve">its rooms from 2021 to 2023 hasn’t had a positive impact due </w:t>
      </w:r>
      <w:r w:rsidR="000932C7" w:rsidRPr="003576D9">
        <w:rPr>
          <w:rFonts w:ascii="Arial" w:hAnsi="Arial" w:cs="Arial"/>
          <w:sz w:val="24"/>
          <w:szCs w:val="24"/>
        </w:rPr>
        <w:t xml:space="preserve">to </w:t>
      </w:r>
      <w:r w:rsidR="00FD5DBC" w:rsidRPr="003576D9">
        <w:rPr>
          <w:rFonts w:ascii="Arial" w:hAnsi="Arial" w:cs="Arial"/>
          <w:sz w:val="24"/>
          <w:szCs w:val="24"/>
        </w:rPr>
        <w:t>outdated</w:t>
      </w:r>
      <w:r w:rsidR="00E46223" w:rsidRPr="003576D9">
        <w:rPr>
          <w:rFonts w:ascii="Arial" w:hAnsi="Arial" w:cs="Arial"/>
          <w:sz w:val="24"/>
          <w:szCs w:val="24"/>
        </w:rPr>
        <w:t xml:space="preserve"> amenities, more modern </w:t>
      </w:r>
      <w:r w:rsidR="00BA5C81" w:rsidRPr="003576D9">
        <w:rPr>
          <w:rFonts w:ascii="Arial" w:hAnsi="Arial" w:cs="Arial"/>
          <w:sz w:val="24"/>
          <w:szCs w:val="24"/>
        </w:rPr>
        <w:t xml:space="preserve">hotels </w:t>
      </w:r>
      <w:r w:rsidR="000932C7" w:rsidRPr="003576D9">
        <w:rPr>
          <w:rFonts w:ascii="Arial" w:hAnsi="Arial" w:cs="Arial"/>
          <w:sz w:val="24"/>
          <w:szCs w:val="24"/>
        </w:rPr>
        <w:t xml:space="preserve">and resorts that appeared </w:t>
      </w:r>
      <w:r w:rsidR="00BA5C81" w:rsidRPr="003576D9">
        <w:rPr>
          <w:rFonts w:ascii="Arial" w:hAnsi="Arial" w:cs="Arial"/>
          <w:sz w:val="24"/>
          <w:szCs w:val="24"/>
        </w:rPr>
        <w:t>in the area</w:t>
      </w:r>
      <w:r w:rsidR="001930BC" w:rsidRPr="003576D9">
        <w:rPr>
          <w:rFonts w:ascii="Arial" w:hAnsi="Arial" w:cs="Arial"/>
          <w:sz w:val="24"/>
          <w:szCs w:val="24"/>
        </w:rPr>
        <w:t xml:space="preserve">, </w:t>
      </w:r>
      <w:r w:rsidR="00F50DE1" w:rsidRPr="003576D9">
        <w:rPr>
          <w:rFonts w:ascii="Arial" w:hAnsi="Arial" w:cs="Arial"/>
          <w:sz w:val="24"/>
          <w:szCs w:val="24"/>
        </w:rPr>
        <w:t xml:space="preserve">and </w:t>
      </w:r>
      <w:r w:rsidR="005F7E40" w:rsidRPr="003576D9">
        <w:rPr>
          <w:rFonts w:ascii="Arial" w:hAnsi="Arial" w:cs="Arial"/>
          <w:sz w:val="24"/>
          <w:szCs w:val="24"/>
        </w:rPr>
        <w:t xml:space="preserve">clients changing their perspective of </w:t>
      </w:r>
      <w:r w:rsidR="00F50DE1" w:rsidRPr="003576D9">
        <w:rPr>
          <w:rFonts w:ascii="Arial" w:hAnsi="Arial" w:cs="Arial"/>
          <w:sz w:val="24"/>
          <w:szCs w:val="24"/>
        </w:rPr>
        <w:t>travelling</w:t>
      </w:r>
      <w:r w:rsidR="005F7E40" w:rsidRPr="003576D9">
        <w:rPr>
          <w:rFonts w:ascii="Arial" w:hAnsi="Arial" w:cs="Arial"/>
          <w:sz w:val="24"/>
          <w:szCs w:val="24"/>
        </w:rPr>
        <w:t xml:space="preserve"> to more sustainable and eco-friendly </w:t>
      </w:r>
      <w:r w:rsidR="00F50DE1" w:rsidRPr="003576D9">
        <w:rPr>
          <w:rFonts w:ascii="Arial" w:hAnsi="Arial" w:cs="Arial"/>
          <w:sz w:val="24"/>
          <w:szCs w:val="24"/>
        </w:rPr>
        <w:t xml:space="preserve">holiday travel areas. </w:t>
      </w:r>
    </w:p>
    <w:p w14:paraId="7B22621C" w14:textId="468797BC" w:rsidR="00C53C44" w:rsidRPr="003576D9" w:rsidRDefault="00C53C44" w:rsidP="003576D9">
      <w:pPr>
        <w:pStyle w:val="Heading1"/>
        <w:spacing w:line="360" w:lineRule="auto"/>
        <w:jc w:val="both"/>
        <w:rPr>
          <w:rFonts w:ascii="Arial" w:hAnsi="Arial" w:cs="Arial"/>
          <w:sz w:val="24"/>
          <w:szCs w:val="24"/>
        </w:rPr>
      </w:pPr>
      <w:bookmarkStart w:id="7" w:name="_Toc167709042"/>
      <w:r w:rsidRPr="003576D9">
        <w:rPr>
          <w:rFonts w:ascii="Arial" w:hAnsi="Arial" w:cs="Arial"/>
          <w:sz w:val="24"/>
          <w:szCs w:val="24"/>
        </w:rPr>
        <w:t>Main Body</w:t>
      </w:r>
      <w:bookmarkEnd w:id="7"/>
    </w:p>
    <w:p w14:paraId="14F5B44F" w14:textId="77777777" w:rsidR="00912FB5" w:rsidRPr="003576D9" w:rsidRDefault="00912FB5" w:rsidP="003576D9">
      <w:pPr>
        <w:spacing w:line="360" w:lineRule="auto"/>
        <w:jc w:val="both"/>
        <w:rPr>
          <w:rFonts w:ascii="Arial" w:hAnsi="Arial" w:cs="Arial"/>
          <w:color w:val="000000"/>
          <w:sz w:val="24"/>
          <w:szCs w:val="24"/>
          <w:shd w:val="clear" w:color="auto" w:fill="FFFFFF"/>
        </w:rPr>
      </w:pPr>
      <w:r w:rsidRPr="003576D9">
        <w:rPr>
          <w:rFonts w:ascii="Arial" w:hAnsi="Arial" w:cs="Arial"/>
          <w:color w:val="000000"/>
          <w:sz w:val="24"/>
          <w:szCs w:val="24"/>
          <w:shd w:val="clear" w:color="auto" w:fill="FFFFFF"/>
        </w:rPr>
        <w:t xml:space="preserve">Martin (p.8, 2019) points out that several factors can improve and maintain the net profit of a hotel, such as upgrading the overall quality of the hotel to satisfy customer's needs and desires, sales techniques such as upselling and conversion or enquiries, budgeting and forecasting performances of the hotel, different revenue streams and options that the company can access and of course, fixed costs and expenses that need to be monitored. </w:t>
      </w:r>
    </w:p>
    <w:p w14:paraId="7913B456" w14:textId="603CA800" w:rsidR="004E07D5" w:rsidRPr="003576D9" w:rsidRDefault="00DA43C9" w:rsidP="003576D9">
      <w:pPr>
        <w:spacing w:line="360" w:lineRule="auto"/>
        <w:jc w:val="both"/>
        <w:rPr>
          <w:rFonts w:ascii="Arial" w:hAnsi="Arial" w:cs="Arial"/>
          <w:color w:val="000000"/>
          <w:sz w:val="24"/>
          <w:szCs w:val="24"/>
          <w:shd w:val="clear" w:color="auto" w:fill="FFFFFF"/>
        </w:rPr>
      </w:pPr>
      <w:r w:rsidRPr="003576D9">
        <w:rPr>
          <w:rFonts w:ascii="Arial" w:hAnsi="Arial" w:cs="Arial"/>
          <w:color w:val="000000"/>
          <w:sz w:val="24"/>
          <w:szCs w:val="24"/>
          <w:shd w:val="clear" w:color="auto" w:fill="FFFFFF"/>
        </w:rPr>
        <w:t xml:space="preserve">In the case of The Seacrest Lodge, it is essential to </w:t>
      </w:r>
      <w:r w:rsidR="003009D6" w:rsidRPr="003576D9">
        <w:rPr>
          <w:rFonts w:ascii="Arial" w:hAnsi="Arial" w:cs="Arial"/>
          <w:color w:val="000000"/>
          <w:sz w:val="24"/>
          <w:szCs w:val="24"/>
          <w:shd w:val="clear" w:color="auto" w:fill="FFFFFF"/>
        </w:rPr>
        <w:t>prioritise</w:t>
      </w:r>
      <w:r w:rsidRPr="003576D9">
        <w:rPr>
          <w:rFonts w:ascii="Arial" w:hAnsi="Arial" w:cs="Arial"/>
          <w:color w:val="000000"/>
          <w:sz w:val="24"/>
          <w:szCs w:val="24"/>
          <w:shd w:val="clear" w:color="auto" w:fill="FFFFFF"/>
        </w:rPr>
        <w:t xml:space="preserve"> </w:t>
      </w:r>
      <w:r w:rsidR="003009D6" w:rsidRPr="003576D9">
        <w:rPr>
          <w:rFonts w:ascii="Arial" w:hAnsi="Arial" w:cs="Arial"/>
          <w:color w:val="000000"/>
          <w:sz w:val="24"/>
          <w:szCs w:val="24"/>
          <w:shd w:val="clear" w:color="auto" w:fill="FFFFFF"/>
        </w:rPr>
        <w:t>enhancing hotel quality and retaining</w:t>
      </w:r>
      <w:r w:rsidRPr="003576D9">
        <w:rPr>
          <w:rFonts w:ascii="Arial" w:hAnsi="Arial" w:cs="Arial"/>
          <w:color w:val="000000"/>
          <w:sz w:val="24"/>
          <w:szCs w:val="24"/>
          <w:shd w:val="clear" w:color="auto" w:fill="FFFFFF"/>
        </w:rPr>
        <w:t xml:space="preserve"> existing customers. Acknowledging and incorporating customer feedback for necessary improvements is imperative for financial success.</w:t>
      </w:r>
      <w:r w:rsidR="003009D6" w:rsidRPr="003576D9">
        <w:rPr>
          <w:rFonts w:ascii="Arial" w:hAnsi="Arial" w:cs="Arial"/>
          <w:color w:val="000000"/>
          <w:sz w:val="24"/>
          <w:szCs w:val="24"/>
          <w:shd w:val="clear" w:color="auto" w:fill="FFFFFF"/>
        </w:rPr>
        <w:t xml:space="preserve"> </w:t>
      </w:r>
      <w:r w:rsidR="002A567B" w:rsidRPr="003576D9">
        <w:rPr>
          <w:rFonts w:ascii="Arial" w:hAnsi="Arial" w:cs="Arial"/>
          <w:color w:val="000000"/>
          <w:sz w:val="24"/>
          <w:szCs w:val="24"/>
          <w:shd w:val="clear" w:color="auto" w:fill="FFFFFF"/>
        </w:rPr>
        <w:t>As such</w:t>
      </w:r>
      <w:r w:rsidR="005D7A89" w:rsidRPr="003576D9">
        <w:rPr>
          <w:rFonts w:ascii="Arial" w:hAnsi="Arial" w:cs="Arial"/>
          <w:color w:val="000000"/>
          <w:sz w:val="24"/>
          <w:szCs w:val="24"/>
          <w:shd w:val="clear" w:color="auto" w:fill="FFFFFF"/>
        </w:rPr>
        <w:t>,</w:t>
      </w:r>
      <w:r w:rsidR="00E77DD0" w:rsidRPr="003576D9">
        <w:rPr>
          <w:rFonts w:ascii="Arial" w:hAnsi="Arial" w:cs="Arial"/>
          <w:color w:val="000000"/>
          <w:sz w:val="24"/>
          <w:szCs w:val="24"/>
          <w:shd w:val="clear" w:color="auto" w:fill="FFFFFF"/>
        </w:rPr>
        <w:t xml:space="preserve"> </w:t>
      </w:r>
      <w:r w:rsidR="005D7A89" w:rsidRPr="003576D9">
        <w:rPr>
          <w:rFonts w:ascii="Arial" w:hAnsi="Arial" w:cs="Arial"/>
          <w:color w:val="000000"/>
          <w:sz w:val="24"/>
          <w:szCs w:val="24"/>
          <w:shd w:val="clear" w:color="auto" w:fill="FFFFFF"/>
        </w:rPr>
        <w:t xml:space="preserve">analysing the outside factors that made the Sacred Lodge an unpleasant place to visit </w:t>
      </w:r>
      <w:r w:rsidR="005D7A89" w:rsidRPr="003576D9">
        <w:rPr>
          <w:rFonts w:ascii="Arial" w:hAnsi="Arial" w:cs="Arial"/>
          <w:color w:val="000000"/>
          <w:sz w:val="24"/>
          <w:szCs w:val="24"/>
          <w:shd w:val="clear" w:color="auto" w:fill="FFFFFF"/>
        </w:rPr>
        <w:lastRenderedPageBreak/>
        <w:t xml:space="preserve">is imperative, customers </w:t>
      </w:r>
      <w:r w:rsidR="004E07D5" w:rsidRPr="003576D9">
        <w:rPr>
          <w:rFonts w:ascii="Arial" w:hAnsi="Arial" w:cs="Arial"/>
          <w:color w:val="000000"/>
          <w:sz w:val="24"/>
          <w:szCs w:val="24"/>
          <w:shd w:val="clear" w:color="auto" w:fill="FFFFFF"/>
        </w:rPr>
        <w:t>have different preferences when it comes to travelling and its destination and, they are more focused on easy, accessible, luxurious, and eco-friendly establishments.</w:t>
      </w:r>
    </w:p>
    <w:p w14:paraId="75FDE7D4" w14:textId="4D70FC6F" w:rsidR="008F1747" w:rsidRPr="003576D9" w:rsidRDefault="00961ACA" w:rsidP="003576D9">
      <w:pPr>
        <w:spacing w:line="360" w:lineRule="auto"/>
        <w:jc w:val="both"/>
        <w:rPr>
          <w:rFonts w:ascii="Arial" w:hAnsi="Arial" w:cs="Arial"/>
          <w:color w:val="000000"/>
          <w:sz w:val="24"/>
          <w:szCs w:val="24"/>
          <w:shd w:val="clear" w:color="auto" w:fill="FFFFFF"/>
        </w:rPr>
      </w:pPr>
      <w:r w:rsidRPr="003576D9">
        <w:rPr>
          <w:rFonts w:ascii="Arial" w:hAnsi="Arial" w:cs="Arial"/>
          <w:color w:val="000000"/>
          <w:sz w:val="24"/>
          <w:szCs w:val="24"/>
          <w:shd w:val="clear" w:color="auto" w:fill="FFFFFF"/>
        </w:rPr>
        <w:t xml:space="preserve">Education Leaves (2021) </w:t>
      </w:r>
      <w:r w:rsidR="00FE665F" w:rsidRPr="003576D9">
        <w:rPr>
          <w:rFonts w:ascii="Arial" w:hAnsi="Arial" w:cs="Arial"/>
          <w:color w:val="000000"/>
          <w:sz w:val="24"/>
          <w:szCs w:val="24"/>
          <w:shd w:val="clear" w:color="auto" w:fill="FFFFFF"/>
        </w:rPr>
        <w:t>examines</w:t>
      </w:r>
      <w:r w:rsidRPr="003576D9">
        <w:rPr>
          <w:rFonts w:ascii="Arial" w:hAnsi="Arial" w:cs="Arial"/>
          <w:color w:val="000000"/>
          <w:sz w:val="24"/>
          <w:szCs w:val="24"/>
          <w:shd w:val="clear" w:color="auto" w:fill="FFFFFF"/>
        </w:rPr>
        <w:t xml:space="preserve"> risk management, emphasizing crucial steps such as risk identification, root cause analysis, and proactive measures implementation. At The Seacrest Lodge, primary risks include persistent long-term debt and the looming threat of closure due to dwindling customer numbers or competition with superior facilities.</w:t>
      </w:r>
    </w:p>
    <w:p w14:paraId="6021CE80" w14:textId="04F0C03C" w:rsidR="004E07D5" w:rsidRPr="003576D9" w:rsidRDefault="004E07D5" w:rsidP="003576D9">
      <w:pPr>
        <w:spacing w:line="360" w:lineRule="auto"/>
        <w:jc w:val="both"/>
        <w:rPr>
          <w:rFonts w:ascii="Arial" w:hAnsi="Arial" w:cs="Arial"/>
          <w:color w:val="000000"/>
          <w:sz w:val="24"/>
          <w:szCs w:val="24"/>
          <w:shd w:val="clear" w:color="auto" w:fill="FFFFFF"/>
        </w:rPr>
      </w:pPr>
      <w:r w:rsidRPr="003576D9">
        <w:rPr>
          <w:rFonts w:ascii="Arial" w:hAnsi="Arial" w:cs="Arial"/>
          <w:color w:val="000000"/>
          <w:sz w:val="24"/>
          <w:szCs w:val="24"/>
          <w:shd w:val="clear" w:color="auto" w:fill="FFFFFF"/>
        </w:rPr>
        <w:t xml:space="preserve">Cvent (2024) suggests that sustainability is advantageous for hotels, </w:t>
      </w:r>
      <w:r w:rsidR="00E86854" w:rsidRPr="003576D9">
        <w:rPr>
          <w:rFonts w:ascii="Arial" w:hAnsi="Arial" w:cs="Arial"/>
          <w:color w:val="000000"/>
          <w:sz w:val="24"/>
          <w:szCs w:val="24"/>
          <w:shd w:val="clear" w:color="auto" w:fill="FFFFFF"/>
        </w:rPr>
        <w:t>w</w:t>
      </w:r>
      <w:r w:rsidRPr="003576D9">
        <w:rPr>
          <w:rFonts w:ascii="Arial" w:hAnsi="Arial" w:cs="Arial"/>
          <w:color w:val="000000"/>
          <w:sz w:val="24"/>
          <w:szCs w:val="24"/>
          <w:shd w:val="clear" w:color="auto" w:fill="FFFFFF"/>
        </w:rPr>
        <w:t xml:space="preserve">hile aligning environmental responsibility with economic efficiency is commendable, it’s essential to </w:t>
      </w:r>
      <w:r w:rsidR="00E86854" w:rsidRPr="003576D9">
        <w:rPr>
          <w:rFonts w:ascii="Arial" w:hAnsi="Arial" w:cs="Arial"/>
          <w:color w:val="000000"/>
          <w:sz w:val="24"/>
          <w:szCs w:val="24"/>
          <w:shd w:val="clear" w:color="auto" w:fill="FFFFFF"/>
        </w:rPr>
        <w:t>examine</w:t>
      </w:r>
      <w:r w:rsidRPr="003576D9">
        <w:rPr>
          <w:rFonts w:ascii="Arial" w:hAnsi="Arial" w:cs="Arial"/>
          <w:color w:val="000000"/>
          <w:sz w:val="24"/>
          <w:szCs w:val="24"/>
          <w:shd w:val="clear" w:color="auto" w:fill="FFFFFF"/>
        </w:rPr>
        <w:t xml:space="preserve"> whether the </w:t>
      </w:r>
      <w:r w:rsidR="00E86854" w:rsidRPr="003576D9">
        <w:rPr>
          <w:rFonts w:ascii="Arial" w:hAnsi="Arial" w:cs="Arial"/>
          <w:color w:val="000000"/>
          <w:sz w:val="24"/>
          <w:szCs w:val="24"/>
          <w:shd w:val="clear" w:color="auto" w:fill="FFFFFF"/>
        </w:rPr>
        <w:t>implied</w:t>
      </w:r>
      <w:r w:rsidRPr="003576D9">
        <w:rPr>
          <w:rFonts w:ascii="Arial" w:hAnsi="Arial" w:cs="Arial"/>
          <w:color w:val="000000"/>
          <w:sz w:val="24"/>
          <w:szCs w:val="24"/>
          <w:shd w:val="clear" w:color="auto" w:fill="FFFFFF"/>
        </w:rPr>
        <w:t xml:space="preserve"> cost savings from green practices are substantial enough to offset the initial investment costs. Additionally, while reducing resource consumption does minimize a hotel’s ecological footprint, the overall effectiveness depends on the scale of implementation and the hotel’s commitment to comprehensive sustainability.</w:t>
      </w:r>
      <w:r w:rsidR="00B175F3" w:rsidRPr="003576D9">
        <w:rPr>
          <w:rFonts w:ascii="Arial" w:hAnsi="Arial" w:cs="Arial"/>
          <w:color w:val="000000"/>
          <w:sz w:val="24"/>
          <w:szCs w:val="24"/>
          <w:shd w:val="clear" w:color="auto" w:fill="FFFFFF"/>
        </w:rPr>
        <w:t xml:space="preserve"> </w:t>
      </w:r>
      <w:r w:rsidRPr="003576D9">
        <w:rPr>
          <w:rFonts w:ascii="Arial" w:hAnsi="Arial" w:cs="Arial"/>
          <w:color w:val="000000"/>
          <w:sz w:val="24"/>
          <w:szCs w:val="24"/>
          <w:shd w:val="clear" w:color="auto" w:fill="FFFFFF"/>
        </w:rPr>
        <w:t xml:space="preserve">The claim that eco-conscious </w:t>
      </w:r>
      <w:r w:rsidR="00DD0FDD" w:rsidRPr="003576D9">
        <w:rPr>
          <w:rFonts w:ascii="Arial" w:hAnsi="Arial" w:cs="Arial"/>
          <w:color w:val="000000"/>
          <w:sz w:val="24"/>
          <w:szCs w:val="24"/>
          <w:shd w:val="clear" w:color="auto" w:fill="FFFFFF"/>
        </w:rPr>
        <w:t>travellers</w:t>
      </w:r>
      <w:r w:rsidRPr="003576D9">
        <w:rPr>
          <w:rFonts w:ascii="Arial" w:hAnsi="Arial" w:cs="Arial"/>
          <w:color w:val="000000"/>
          <w:sz w:val="24"/>
          <w:szCs w:val="24"/>
          <w:shd w:val="clear" w:color="auto" w:fill="FFFFFF"/>
        </w:rPr>
        <w:t xml:space="preserve"> appreciate environmentally friendly practices is generally true, yet it’s crucial to evaluate if this appreciation translates into increased patronage and loyalty. Moreover, the role of initiatives like TripAdvisor’s Green Leaders Programme in highlighting eco-friendly hotels raises questions about the criteria used for such endorsements and whether they truly reflect a hotel’s sustainability or are more of a marketing tool.</w:t>
      </w:r>
    </w:p>
    <w:p w14:paraId="68A490D0" w14:textId="6E04BEEF" w:rsidR="00663928" w:rsidRPr="003576D9" w:rsidRDefault="00663928" w:rsidP="003576D9">
      <w:pPr>
        <w:spacing w:line="360" w:lineRule="auto"/>
        <w:jc w:val="both"/>
        <w:rPr>
          <w:rFonts w:ascii="Arial" w:hAnsi="Arial" w:cs="Arial"/>
          <w:sz w:val="24"/>
          <w:szCs w:val="24"/>
          <w:shd w:val="clear" w:color="auto" w:fill="FFFFFF"/>
        </w:rPr>
      </w:pPr>
      <w:proofErr w:type="gramStart"/>
      <w:r w:rsidRPr="003576D9">
        <w:rPr>
          <w:rFonts w:ascii="Arial" w:hAnsi="Arial" w:cs="Arial"/>
          <w:sz w:val="24"/>
          <w:szCs w:val="24"/>
          <w:shd w:val="clear" w:color="auto" w:fill="FFFFFF"/>
        </w:rPr>
        <w:t xml:space="preserve">In </w:t>
      </w:r>
      <w:r w:rsidR="00FD786D" w:rsidRPr="003576D9">
        <w:rPr>
          <w:rFonts w:ascii="Arial" w:hAnsi="Arial" w:cs="Arial"/>
          <w:sz w:val="24"/>
          <w:szCs w:val="24"/>
          <w:shd w:val="clear" w:color="auto" w:fill="FFFFFF"/>
        </w:rPr>
        <w:t>today's</w:t>
      </w:r>
      <w:r w:rsidRPr="003576D9">
        <w:rPr>
          <w:rFonts w:ascii="Arial" w:hAnsi="Arial" w:cs="Arial"/>
          <w:sz w:val="24"/>
          <w:szCs w:val="24"/>
          <w:shd w:val="clear" w:color="auto" w:fill="FFFFFF"/>
        </w:rPr>
        <w:t xml:space="preserve"> society</w:t>
      </w:r>
      <w:proofErr w:type="gramEnd"/>
      <w:r w:rsidR="008E5A03" w:rsidRPr="003576D9">
        <w:rPr>
          <w:rFonts w:ascii="Arial" w:hAnsi="Arial" w:cs="Arial"/>
          <w:sz w:val="24"/>
          <w:szCs w:val="24"/>
          <w:shd w:val="clear" w:color="auto" w:fill="FFFFFF"/>
        </w:rPr>
        <w:t>,</w:t>
      </w:r>
      <w:r w:rsidRPr="003576D9">
        <w:rPr>
          <w:rFonts w:ascii="Arial" w:hAnsi="Arial" w:cs="Arial"/>
          <w:sz w:val="24"/>
          <w:szCs w:val="24"/>
          <w:shd w:val="clear" w:color="auto" w:fill="FFFFFF"/>
        </w:rPr>
        <w:t xml:space="preserve"> </w:t>
      </w:r>
      <w:r w:rsidR="00FD786D" w:rsidRPr="003576D9">
        <w:rPr>
          <w:rFonts w:ascii="Arial" w:hAnsi="Arial" w:cs="Arial"/>
          <w:sz w:val="24"/>
          <w:szCs w:val="24"/>
          <w:shd w:val="clear" w:color="auto" w:fill="FFFFFF"/>
        </w:rPr>
        <w:t xml:space="preserve">and after </w:t>
      </w:r>
      <w:r w:rsidR="00C44B9A" w:rsidRPr="003576D9">
        <w:rPr>
          <w:rFonts w:ascii="Arial" w:hAnsi="Arial" w:cs="Arial"/>
          <w:sz w:val="24"/>
          <w:szCs w:val="24"/>
          <w:shd w:val="clear" w:color="auto" w:fill="FFFFFF"/>
        </w:rPr>
        <w:t>COVID-19</w:t>
      </w:r>
      <w:r w:rsidR="00FD786D" w:rsidRPr="003576D9">
        <w:rPr>
          <w:rFonts w:ascii="Arial" w:hAnsi="Arial" w:cs="Arial"/>
          <w:sz w:val="24"/>
          <w:szCs w:val="24"/>
          <w:shd w:val="clear" w:color="auto" w:fill="FFFFFF"/>
        </w:rPr>
        <w:t xml:space="preserve">, people realised that taking care of themselves and the environment </w:t>
      </w:r>
      <w:r w:rsidR="00C44B9A" w:rsidRPr="003576D9">
        <w:rPr>
          <w:rFonts w:ascii="Arial" w:hAnsi="Arial" w:cs="Arial"/>
          <w:sz w:val="24"/>
          <w:szCs w:val="24"/>
          <w:shd w:val="clear" w:color="auto" w:fill="FFFFFF"/>
        </w:rPr>
        <w:t>was more important than a random vacation somewhere, trends set by different social media platform</w:t>
      </w:r>
      <w:r w:rsidR="00A12546" w:rsidRPr="003576D9">
        <w:rPr>
          <w:rFonts w:ascii="Arial" w:hAnsi="Arial" w:cs="Arial"/>
          <w:sz w:val="24"/>
          <w:szCs w:val="24"/>
          <w:shd w:val="clear" w:color="auto" w:fill="FFFFFF"/>
        </w:rPr>
        <w:t>s</w:t>
      </w:r>
      <w:r w:rsidR="00C44B9A" w:rsidRPr="003576D9">
        <w:rPr>
          <w:rFonts w:ascii="Arial" w:hAnsi="Arial" w:cs="Arial"/>
          <w:sz w:val="24"/>
          <w:szCs w:val="24"/>
          <w:shd w:val="clear" w:color="auto" w:fill="FFFFFF"/>
        </w:rPr>
        <w:t xml:space="preserve"> have pushed clients to </w:t>
      </w:r>
      <w:r w:rsidR="00A12546" w:rsidRPr="003576D9">
        <w:rPr>
          <w:rFonts w:ascii="Arial" w:hAnsi="Arial" w:cs="Arial"/>
          <w:sz w:val="24"/>
          <w:szCs w:val="24"/>
          <w:shd w:val="clear" w:color="auto" w:fill="FFFFFF"/>
        </w:rPr>
        <w:t>choose</w:t>
      </w:r>
      <w:r w:rsidR="00C44B9A" w:rsidRPr="003576D9">
        <w:rPr>
          <w:rFonts w:ascii="Arial" w:hAnsi="Arial" w:cs="Arial"/>
          <w:sz w:val="24"/>
          <w:szCs w:val="24"/>
          <w:shd w:val="clear" w:color="auto" w:fill="FFFFFF"/>
        </w:rPr>
        <w:t xml:space="preserve"> carefully where they </w:t>
      </w:r>
      <w:r w:rsidR="00815C4C" w:rsidRPr="003576D9">
        <w:rPr>
          <w:rFonts w:ascii="Arial" w:hAnsi="Arial" w:cs="Arial"/>
          <w:sz w:val="24"/>
          <w:szCs w:val="24"/>
          <w:shd w:val="clear" w:color="auto" w:fill="FFFFFF"/>
        </w:rPr>
        <w:t>will</w:t>
      </w:r>
      <w:r w:rsidR="00C44B9A" w:rsidRPr="003576D9">
        <w:rPr>
          <w:rFonts w:ascii="Arial" w:hAnsi="Arial" w:cs="Arial"/>
          <w:sz w:val="24"/>
          <w:szCs w:val="24"/>
          <w:shd w:val="clear" w:color="auto" w:fill="FFFFFF"/>
        </w:rPr>
        <w:t xml:space="preserve"> have their next vacation. </w:t>
      </w:r>
    </w:p>
    <w:p w14:paraId="1B49461D" w14:textId="130DA4F9" w:rsidR="007A4417" w:rsidRPr="003576D9" w:rsidRDefault="007A4417" w:rsidP="003576D9">
      <w:pPr>
        <w:spacing w:line="360" w:lineRule="auto"/>
        <w:jc w:val="both"/>
        <w:rPr>
          <w:rFonts w:ascii="Arial" w:eastAsiaTheme="majorEastAsia" w:hAnsi="Arial" w:cs="Arial"/>
          <w:color w:val="000000" w:themeColor="text1"/>
          <w:sz w:val="24"/>
          <w:szCs w:val="24"/>
        </w:rPr>
      </w:pPr>
      <w:r w:rsidRPr="003576D9">
        <w:rPr>
          <w:rFonts w:ascii="Arial" w:hAnsi="Arial" w:cs="Arial"/>
          <w:color w:val="000000"/>
          <w:sz w:val="24"/>
          <w:szCs w:val="24"/>
          <w:shd w:val="clear" w:color="auto" w:fill="FFFFFF"/>
        </w:rPr>
        <w:t>Liu (2022)</w:t>
      </w:r>
      <w:r w:rsidR="00815C4C" w:rsidRPr="003576D9">
        <w:rPr>
          <w:rFonts w:ascii="Arial" w:hAnsi="Arial" w:cs="Arial"/>
          <w:color w:val="000000"/>
          <w:sz w:val="24"/>
          <w:szCs w:val="24"/>
          <w:shd w:val="clear" w:color="auto" w:fill="FFFFFF"/>
        </w:rPr>
        <w:t xml:space="preserve"> and </w:t>
      </w:r>
      <w:r w:rsidR="00815C4C" w:rsidRPr="003576D9">
        <w:rPr>
          <w:rFonts w:ascii="Arial" w:eastAsiaTheme="majorEastAsia" w:hAnsi="Arial" w:cs="Arial"/>
          <w:color w:val="000000" w:themeColor="text1"/>
          <w:sz w:val="24"/>
          <w:szCs w:val="24"/>
        </w:rPr>
        <w:t>Statista Research Department (2023)</w:t>
      </w:r>
      <w:r w:rsidR="00337076" w:rsidRPr="003576D9">
        <w:rPr>
          <w:rFonts w:ascii="Arial" w:eastAsiaTheme="majorEastAsia" w:hAnsi="Arial" w:cs="Arial"/>
          <w:color w:val="000000" w:themeColor="text1"/>
          <w:sz w:val="24"/>
          <w:szCs w:val="24"/>
        </w:rPr>
        <w:t xml:space="preserve"> point out that in the 2022 study, 78 per cent of respondents indicated that they intended to book sustainable accommodation options in the following year</w:t>
      </w:r>
      <w:r w:rsidR="001503B7" w:rsidRPr="003576D9">
        <w:rPr>
          <w:rFonts w:ascii="Arial" w:eastAsiaTheme="majorEastAsia" w:hAnsi="Arial" w:cs="Arial"/>
          <w:color w:val="000000" w:themeColor="text1"/>
          <w:sz w:val="24"/>
          <w:szCs w:val="24"/>
        </w:rPr>
        <w:t>, showing a general rising trend towards a greater disposition amongst travellers to seek out sustainable accommodation options. This positive movement is not limited to environmental sustainability but also local economies and cultures</w:t>
      </w:r>
      <w:r w:rsidR="008C6756" w:rsidRPr="003576D9">
        <w:rPr>
          <w:rFonts w:ascii="Arial" w:eastAsiaTheme="majorEastAsia" w:hAnsi="Arial" w:cs="Arial"/>
          <w:color w:val="000000" w:themeColor="text1"/>
          <w:sz w:val="24"/>
          <w:szCs w:val="24"/>
        </w:rPr>
        <w:t xml:space="preserve"> </w:t>
      </w:r>
      <w:r w:rsidR="00784585" w:rsidRPr="003576D9">
        <w:rPr>
          <w:rFonts w:ascii="Arial" w:eastAsiaTheme="majorEastAsia" w:hAnsi="Arial" w:cs="Arial"/>
          <w:color w:val="000000" w:themeColor="text1"/>
          <w:sz w:val="24"/>
          <w:szCs w:val="24"/>
        </w:rPr>
        <w:t>(</w:t>
      </w:r>
      <w:r w:rsidR="008C6756" w:rsidRPr="003576D9">
        <w:rPr>
          <w:rFonts w:ascii="Arial" w:eastAsiaTheme="majorEastAsia" w:hAnsi="Arial" w:cs="Arial"/>
          <w:color w:val="000000" w:themeColor="text1"/>
          <w:sz w:val="24"/>
          <w:szCs w:val="24"/>
        </w:rPr>
        <w:t>Figure 3, Figure 4</w:t>
      </w:r>
      <w:r w:rsidR="00784585" w:rsidRPr="003576D9">
        <w:rPr>
          <w:rFonts w:ascii="Arial" w:eastAsiaTheme="majorEastAsia" w:hAnsi="Arial" w:cs="Arial"/>
          <w:color w:val="000000" w:themeColor="text1"/>
          <w:sz w:val="24"/>
          <w:szCs w:val="24"/>
        </w:rPr>
        <w:t>)</w:t>
      </w:r>
      <w:r w:rsidR="001503B7" w:rsidRPr="003576D9">
        <w:rPr>
          <w:rFonts w:ascii="Arial" w:eastAsiaTheme="majorEastAsia" w:hAnsi="Arial" w:cs="Arial"/>
          <w:color w:val="000000" w:themeColor="text1"/>
          <w:sz w:val="24"/>
          <w:szCs w:val="24"/>
        </w:rPr>
        <w:t>.</w:t>
      </w:r>
    </w:p>
    <w:p w14:paraId="1706F8B1" w14:textId="1121E79F" w:rsidR="00607965" w:rsidRPr="003576D9" w:rsidRDefault="00372261" w:rsidP="003576D9">
      <w:pPr>
        <w:spacing w:line="360" w:lineRule="auto"/>
        <w:jc w:val="both"/>
        <w:rPr>
          <w:rFonts w:ascii="Arial" w:eastAsiaTheme="majorEastAsia" w:hAnsi="Arial" w:cs="Arial"/>
          <w:color w:val="000000" w:themeColor="text1"/>
          <w:sz w:val="24"/>
          <w:szCs w:val="24"/>
        </w:rPr>
      </w:pPr>
      <w:r w:rsidRPr="003576D9">
        <w:rPr>
          <w:rFonts w:ascii="Arial" w:eastAsiaTheme="majorEastAsia" w:hAnsi="Arial" w:cs="Arial"/>
          <w:color w:val="000000" w:themeColor="text1"/>
          <w:sz w:val="24"/>
          <w:szCs w:val="24"/>
        </w:rPr>
        <w:t xml:space="preserve">According to Hyken (2022), it is imperative for hotels not only to offer top-notch customer service, but also to ensure that guests have positive interactions when </w:t>
      </w:r>
      <w:r w:rsidRPr="003576D9">
        <w:rPr>
          <w:rFonts w:ascii="Arial" w:eastAsiaTheme="majorEastAsia" w:hAnsi="Arial" w:cs="Arial"/>
          <w:color w:val="000000" w:themeColor="text1"/>
          <w:sz w:val="24"/>
          <w:szCs w:val="24"/>
        </w:rPr>
        <w:lastRenderedPageBreak/>
        <w:t>engaging with the hotel's website for bookings, receiving promotional emails, accepting thank-you gifts, and browsing through social media platforms for reviews.</w:t>
      </w:r>
    </w:p>
    <w:p w14:paraId="585C0B42" w14:textId="1D2B94C6" w:rsidR="005D212A" w:rsidRPr="003576D9" w:rsidRDefault="004808FC" w:rsidP="003576D9">
      <w:pPr>
        <w:spacing w:line="360" w:lineRule="auto"/>
        <w:jc w:val="both"/>
        <w:rPr>
          <w:rFonts w:ascii="Arial" w:hAnsi="Arial" w:cs="Arial"/>
          <w:color w:val="000000"/>
          <w:sz w:val="24"/>
          <w:szCs w:val="24"/>
          <w:shd w:val="clear" w:color="auto" w:fill="FFFFFF"/>
        </w:rPr>
      </w:pPr>
      <w:r w:rsidRPr="003576D9">
        <w:rPr>
          <w:rFonts w:ascii="Arial" w:hAnsi="Arial" w:cs="Arial"/>
          <w:color w:val="000000"/>
          <w:sz w:val="24"/>
          <w:szCs w:val="24"/>
          <w:shd w:val="clear" w:color="auto" w:fill="FFFFFF"/>
        </w:rPr>
        <w:t xml:space="preserve"> </w:t>
      </w:r>
      <w:r w:rsidR="00C55BB0" w:rsidRPr="003576D9">
        <w:rPr>
          <w:rFonts w:ascii="Arial" w:hAnsi="Arial" w:cs="Arial"/>
          <w:color w:val="000000"/>
          <w:sz w:val="24"/>
          <w:szCs w:val="24"/>
          <w:shd w:val="clear" w:color="auto" w:fill="FFFFFF"/>
        </w:rPr>
        <w:t>Several other external factors might</w:t>
      </w:r>
      <w:r w:rsidR="0006749B" w:rsidRPr="003576D9">
        <w:rPr>
          <w:rFonts w:ascii="Arial" w:hAnsi="Arial" w:cs="Arial"/>
          <w:color w:val="000000"/>
          <w:sz w:val="24"/>
          <w:szCs w:val="24"/>
          <w:shd w:val="clear" w:color="auto" w:fill="FFFFFF"/>
        </w:rPr>
        <w:t xml:space="preserve"> </w:t>
      </w:r>
      <w:r w:rsidR="009E2DF3" w:rsidRPr="003576D9">
        <w:rPr>
          <w:rFonts w:ascii="Arial" w:hAnsi="Arial" w:cs="Arial"/>
          <w:color w:val="000000"/>
          <w:sz w:val="24"/>
          <w:szCs w:val="24"/>
          <w:shd w:val="clear" w:color="auto" w:fill="FFFFFF"/>
        </w:rPr>
        <w:t xml:space="preserve">have </w:t>
      </w:r>
      <w:r w:rsidR="008D504F" w:rsidRPr="003576D9">
        <w:rPr>
          <w:rFonts w:ascii="Arial" w:hAnsi="Arial" w:cs="Arial"/>
          <w:color w:val="000000"/>
          <w:sz w:val="24"/>
          <w:szCs w:val="24"/>
          <w:shd w:val="clear" w:color="auto" w:fill="FFFFFF"/>
        </w:rPr>
        <w:t xml:space="preserve">impacted the </w:t>
      </w:r>
      <w:r w:rsidR="00B93B38" w:rsidRPr="003576D9">
        <w:rPr>
          <w:rFonts w:ascii="Arial" w:hAnsi="Arial" w:cs="Arial"/>
          <w:color w:val="000000"/>
          <w:sz w:val="24"/>
          <w:szCs w:val="24"/>
          <w:shd w:val="clear" w:color="auto" w:fill="FFFFFF"/>
        </w:rPr>
        <w:t xml:space="preserve">drastic changes </w:t>
      </w:r>
      <w:r w:rsidR="0006749B" w:rsidRPr="003576D9">
        <w:rPr>
          <w:rFonts w:ascii="Arial" w:hAnsi="Arial" w:cs="Arial"/>
          <w:color w:val="000000"/>
          <w:sz w:val="24"/>
          <w:szCs w:val="24"/>
          <w:shd w:val="clear" w:color="auto" w:fill="FFFFFF"/>
        </w:rPr>
        <w:t xml:space="preserve">that Sacred Lodged faced </w:t>
      </w:r>
      <w:r w:rsidR="00266041" w:rsidRPr="003576D9">
        <w:rPr>
          <w:rFonts w:ascii="Arial" w:hAnsi="Arial" w:cs="Arial"/>
          <w:color w:val="000000"/>
          <w:sz w:val="24"/>
          <w:szCs w:val="24"/>
          <w:shd w:val="clear" w:color="auto" w:fill="FFFFFF"/>
        </w:rPr>
        <w:t xml:space="preserve">such as </w:t>
      </w:r>
      <w:r w:rsidR="00E678CC" w:rsidRPr="003576D9">
        <w:rPr>
          <w:rFonts w:ascii="Arial" w:hAnsi="Arial" w:cs="Arial"/>
          <w:color w:val="000000"/>
          <w:sz w:val="24"/>
          <w:szCs w:val="24"/>
          <w:shd w:val="clear" w:color="auto" w:fill="FFFFFF"/>
        </w:rPr>
        <w:t xml:space="preserve">an </w:t>
      </w:r>
      <w:r w:rsidR="00266041" w:rsidRPr="003576D9">
        <w:rPr>
          <w:rFonts w:ascii="Arial" w:hAnsi="Arial" w:cs="Arial"/>
          <w:color w:val="000000"/>
          <w:sz w:val="24"/>
          <w:szCs w:val="24"/>
          <w:shd w:val="clear" w:color="auto" w:fill="FFFFFF"/>
        </w:rPr>
        <w:t xml:space="preserve">increase in </w:t>
      </w:r>
      <w:r w:rsidR="00E678CC" w:rsidRPr="003576D9">
        <w:rPr>
          <w:rFonts w:ascii="Arial" w:hAnsi="Arial" w:cs="Arial"/>
          <w:color w:val="000000"/>
          <w:sz w:val="24"/>
          <w:szCs w:val="24"/>
          <w:shd w:val="clear" w:color="auto" w:fill="FFFFFF"/>
        </w:rPr>
        <w:t>prices</w:t>
      </w:r>
      <w:r w:rsidR="00AD71F3" w:rsidRPr="003576D9">
        <w:rPr>
          <w:rFonts w:ascii="Arial" w:hAnsi="Arial" w:cs="Arial"/>
          <w:color w:val="000000"/>
          <w:sz w:val="24"/>
          <w:szCs w:val="24"/>
          <w:shd w:val="clear" w:color="auto" w:fill="FFFFFF"/>
        </w:rPr>
        <w:t xml:space="preserve"> for the food and beverage departments</w:t>
      </w:r>
      <w:r w:rsidR="00CB3005" w:rsidRPr="003576D9">
        <w:rPr>
          <w:rFonts w:ascii="Arial" w:hAnsi="Arial" w:cs="Arial"/>
          <w:color w:val="000000"/>
          <w:sz w:val="24"/>
          <w:szCs w:val="24"/>
          <w:shd w:val="clear" w:color="auto" w:fill="FFFFFF"/>
        </w:rPr>
        <w:t xml:space="preserve">, </w:t>
      </w:r>
      <w:r w:rsidR="00094094" w:rsidRPr="003576D9">
        <w:rPr>
          <w:rFonts w:ascii="Arial" w:hAnsi="Arial" w:cs="Arial"/>
          <w:color w:val="000000"/>
          <w:sz w:val="24"/>
          <w:szCs w:val="24"/>
          <w:shd w:val="clear" w:color="auto" w:fill="FFFFFF"/>
        </w:rPr>
        <w:t xml:space="preserve">and </w:t>
      </w:r>
      <w:r w:rsidR="00AD71F3" w:rsidRPr="003576D9">
        <w:rPr>
          <w:rFonts w:ascii="Arial" w:hAnsi="Arial" w:cs="Arial"/>
          <w:color w:val="000000"/>
          <w:sz w:val="24"/>
          <w:szCs w:val="24"/>
          <w:shd w:val="clear" w:color="auto" w:fill="FFFFFF"/>
        </w:rPr>
        <w:t xml:space="preserve">an </w:t>
      </w:r>
      <w:r w:rsidR="00CB3005" w:rsidRPr="003576D9">
        <w:rPr>
          <w:rFonts w:ascii="Arial" w:hAnsi="Arial" w:cs="Arial"/>
          <w:color w:val="000000"/>
          <w:sz w:val="24"/>
          <w:szCs w:val="24"/>
          <w:shd w:val="clear" w:color="auto" w:fill="FFFFFF"/>
        </w:rPr>
        <w:t xml:space="preserve">increase in National Living Wages and utility costs </w:t>
      </w:r>
      <w:r w:rsidR="00CD36CB" w:rsidRPr="003576D9">
        <w:rPr>
          <w:rFonts w:ascii="Arial" w:hAnsi="Arial" w:cs="Arial"/>
          <w:color w:val="000000"/>
          <w:sz w:val="24"/>
          <w:szCs w:val="24"/>
          <w:shd w:val="clear" w:color="auto" w:fill="FFFFFF"/>
        </w:rPr>
        <w:t xml:space="preserve">these changes doubled </w:t>
      </w:r>
      <w:r w:rsidR="004A181F" w:rsidRPr="003576D9">
        <w:rPr>
          <w:rFonts w:ascii="Arial" w:hAnsi="Arial" w:cs="Arial"/>
          <w:color w:val="000000"/>
          <w:sz w:val="24"/>
          <w:szCs w:val="24"/>
          <w:shd w:val="clear" w:color="auto" w:fill="FFFFFF"/>
        </w:rPr>
        <w:t>from 2019 to 2023</w:t>
      </w:r>
      <w:r w:rsidR="00094094" w:rsidRPr="003576D9">
        <w:rPr>
          <w:rFonts w:ascii="Arial" w:hAnsi="Arial" w:cs="Arial"/>
          <w:color w:val="000000"/>
          <w:sz w:val="24"/>
          <w:szCs w:val="24"/>
          <w:shd w:val="clear" w:color="auto" w:fill="FFFFFF"/>
        </w:rPr>
        <w:t xml:space="preserve"> and affected the hospitality industry in full. </w:t>
      </w:r>
    </w:p>
    <w:p w14:paraId="6A356FAE" w14:textId="4030979F" w:rsidR="006D71BF" w:rsidRPr="003576D9" w:rsidRDefault="006D71BF" w:rsidP="003576D9">
      <w:pPr>
        <w:spacing w:line="360" w:lineRule="auto"/>
        <w:jc w:val="both"/>
        <w:rPr>
          <w:rFonts w:ascii="Arial" w:hAnsi="Arial" w:cs="Arial"/>
          <w:sz w:val="24"/>
          <w:szCs w:val="24"/>
        </w:rPr>
      </w:pPr>
      <w:r w:rsidRPr="003576D9">
        <w:rPr>
          <w:rFonts w:ascii="Arial" w:hAnsi="Arial" w:cs="Arial"/>
          <w:sz w:val="24"/>
          <w:szCs w:val="24"/>
        </w:rPr>
        <w:t xml:space="preserve">Jones (2023) points out that </w:t>
      </w:r>
      <w:r w:rsidR="00143490" w:rsidRPr="003576D9">
        <w:rPr>
          <w:rFonts w:ascii="Arial" w:hAnsi="Arial" w:cs="Arial"/>
          <w:sz w:val="24"/>
          <w:szCs w:val="24"/>
        </w:rPr>
        <w:t>employment costs per occupied hotel room have risen by 15% post-COVID, influenced by a 16% hike in the National Living Wage, staffing shortages, and lower occupancy</w:t>
      </w:r>
      <w:r w:rsidR="00452B35" w:rsidRPr="003576D9">
        <w:rPr>
          <w:rFonts w:ascii="Arial" w:hAnsi="Arial" w:cs="Arial"/>
          <w:sz w:val="24"/>
          <w:szCs w:val="24"/>
        </w:rPr>
        <w:t>,</w:t>
      </w:r>
      <w:r w:rsidR="00143490" w:rsidRPr="003576D9">
        <w:rPr>
          <w:rFonts w:ascii="Arial" w:hAnsi="Arial" w:cs="Arial"/>
          <w:sz w:val="24"/>
          <w:szCs w:val="24"/>
        </w:rPr>
        <w:t xml:space="preserve"> set to rise further, payroll expenses are expected to increase by at least 10% in 2023, impacting regional hotel profitability and escalating with growing occupancy.</w:t>
      </w:r>
      <w:r w:rsidR="00F51EEB" w:rsidRPr="003576D9">
        <w:rPr>
          <w:rFonts w:ascii="Arial" w:hAnsi="Arial" w:cs="Arial"/>
          <w:sz w:val="24"/>
          <w:szCs w:val="24"/>
        </w:rPr>
        <w:t xml:space="preserve"> Utility costs per available room in UK hotels have doubled from approximately £5 to £10 despite the Energy Bill Relief Scheme, with an average annual increase of over 60% post-COVID, these costs are expected to stay high, averaging £6.40 to £8.00 throughout 2023, impacting profitability.</w:t>
      </w:r>
      <w:r w:rsidR="00EC19AC" w:rsidRPr="003576D9">
        <w:rPr>
          <w:rFonts w:ascii="Arial" w:hAnsi="Arial" w:cs="Arial"/>
          <w:sz w:val="24"/>
          <w:szCs w:val="24"/>
        </w:rPr>
        <w:t xml:space="preserve"> As for Food and Beverage in 2022, the cost of sales rose by nearly 3% compared to 2019</w:t>
      </w:r>
      <w:r w:rsidR="00D73909" w:rsidRPr="003576D9">
        <w:rPr>
          <w:rFonts w:ascii="Arial" w:hAnsi="Arial" w:cs="Arial"/>
          <w:sz w:val="24"/>
          <w:szCs w:val="24"/>
        </w:rPr>
        <w:t>, i</w:t>
      </w:r>
      <w:r w:rsidR="00EC19AC" w:rsidRPr="003576D9">
        <w:rPr>
          <w:rFonts w:ascii="Arial" w:hAnsi="Arial" w:cs="Arial"/>
          <w:sz w:val="24"/>
          <w:szCs w:val="24"/>
        </w:rPr>
        <w:t xml:space="preserve">t’s expected to climb another 2-3% before decreasing. To preserve margins, hotels must innovate, </w:t>
      </w:r>
      <w:r w:rsidR="002B26FF" w:rsidRPr="003576D9">
        <w:rPr>
          <w:rFonts w:ascii="Arial" w:hAnsi="Arial" w:cs="Arial"/>
          <w:sz w:val="24"/>
          <w:szCs w:val="24"/>
        </w:rPr>
        <w:t>optimising</w:t>
      </w:r>
      <w:r w:rsidR="00EC19AC" w:rsidRPr="003576D9">
        <w:rPr>
          <w:rFonts w:ascii="Arial" w:hAnsi="Arial" w:cs="Arial"/>
          <w:sz w:val="24"/>
          <w:szCs w:val="24"/>
        </w:rPr>
        <w:t xml:space="preserve"> costs, and re-engineer menus</w:t>
      </w:r>
      <w:r w:rsidR="0025107B" w:rsidRPr="003576D9">
        <w:rPr>
          <w:rFonts w:ascii="Arial" w:hAnsi="Arial" w:cs="Arial"/>
          <w:sz w:val="24"/>
          <w:szCs w:val="24"/>
        </w:rPr>
        <w:t>,</w:t>
      </w:r>
      <w:r w:rsidR="0006452B" w:rsidRPr="003576D9">
        <w:rPr>
          <w:rFonts w:ascii="Arial" w:hAnsi="Arial" w:cs="Arial"/>
          <w:sz w:val="24"/>
          <w:szCs w:val="24"/>
        </w:rPr>
        <w:t xml:space="preserve"> </w:t>
      </w:r>
      <w:r w:rsidR="0025107B" w:rsidRPr="003576D9">
        <w:rPr>
          <w:rFonts w:ascii="Arial" w:hAnsi="Arial" w:cs="Arial"/>
          <w:sz w:val="24"/>
          <w:szCs w:val="24"/>
        </w:rPr>
        <w:t>returning meetings and conference volumes should provide additional revenue opportunities to mitigate the impact of these continuing increased costs</w:t>
      </w:r>
      <w:r w:rsidR="00CF4913" w:rsidRPr="003576D9">
        <w:rPr>
          <w:rFonts w:ascii="Arial" w:hAnsi="Arial" w:cs="Arial"/>
          <w:sz w:val="24"/>
          <w:szCs w:val="24"/>
        </w:rPr>
        <w:t xml:space="preserve"> (Figure 7)</w:t>
      </w:r>
      <w:r w:rsidR="0025107B" w:rsidRPr="003576D9">
        <w:rPr>
          <w:rFonts w:ascii="Arial" w:hAnsi="Arial" w:cs="Arial"/>
          <w:sz w:val="24"/>
          <w:szCs w:val="24"/>
        </w:rPr>
        <w:t>.</w:t>
      </w:r>
    </w:p>
    <w:p w14:paraId="437E7C51" w14:textId="0CFF1EB5" w:rsidR="008F145D" w:rsidRPr="003576D9" w:rsidRDefault="008F145D" w:rsidP="003576D9">
      <w:pPr>
        <w:spacing w:line="360" w:lineRule="auto"/>
        <w:jc w:val="both"/>
        <w:rPr>
          <w:rFonts w:ascii="Arial" w:hAnsi="Arial" w:cs="Arial"/>
          <w:sz w:val="24"/>
          <w:szCs w:val="24"/>
        </w:rPr>
      </w:pPr>
      <w:r w:rsidRPr="003576D9">
        <w:rPr>
          <w:rFonts w:ascii="Arial" w:hAnsi="Arial" w:cs="Arial"/>
          <w:sz w:val="24"/>
          <w:szCs w:val="24"/>
        </w:rPr>
        <w:t xml:space="preserve">All </w:t>
      </w:r>
      <w:r w:rsidR="00287DCD" w:rsidRPr="003576D9">
        <w:rPr>
          <w:rFonts w:ascii="Arial" w:hAnsi="Arial" w:cs="Arial"/>
          <w:sz w:val="24"/>
          <w:szCs w:val="24"/>
        </w:rPr>
        <w:t xml:space="preserve">these </w:t>
      </w:r>
      <w:r w:rsidR="004457B8" w:rsidRPr="003576D9">
        <w:rPr>
          <w:rFonts w:ascii="Arial" w:hAnsi="Arial" w:cs="Arial"/>
          <w:sz w:val="24"/>
          <w:szCs w:val="24"/>
        </w:rPr>
        <w:t>price</w:t>
      </w:r>
      <w:r w:rsidR="00A90540" w:rsidRPr="003576D9">
        <w:rPr>
          <w:rFonts w:ascii="Arial" w:hAnsi="Arial" w:cs="Arial"/>
          <w:sz w:val="24"/>
          <w:szCs w:val="24"/>
        </w:rPr>
        <w:t xml:space="preserve"> rises and the slow recovery of the hotel industry </w:t>
      </w:r>
      <w:r w:rsidR="006D24D3" w:rsidRPr="003576D9">
        <w:rPr>
          <w:rFonts w:ascii="Arial" w:hAnsi="Arial" w:cs="Arial"/>
          <w:sz w:val="24"/>
          <w:szCs w:val="24"/>
        </w:rPr>
        <w:t>post-COVID</w:t>
      </w:r>
      <w:r w:rsidR="00287DCD" w:rsidRPr="003576D9">
        <w:rPr>
          <w:rFonts w:ascii="Arial" w:hAnsi="Arial" w:cs="Arial"/>
          <w:sz w:val="24"/>
          <w:szCs w:val="24"/>
        </w:rPr>
        <w:t xml:space="preserve"> have impacted many </w:t>
      </w:r>
      <w:r w:rsidR="004457B8" w:rsidRPr="003576D9">
        <w:rPr>
          <w:rFonts w:ascii="Arial" w:hAnsi="Arial" w:cs="Arial"/>
          <w:sz w:val="24"/>
          <w:szCs w:val="24"/>
        </w:rPr>
        <w:t>businesses</w:t>
      </w:r>
      <w:r w:rsidR="00287DCD" w:rsidRPr="003576D9">
        <w:rPr>
          <w:rFonts w:ascii="Arial" w:hAnsi="Arial" w:cs="Arial"/>
          <w:sz w:val="24"/>
          <w:szCs w:val="24"/>
        </w:rPr>
        <w:t xml:space="preserve">, employees </w:t>
      </w:r>
      <w:r w:rsidR="004457B8" w:rsidRPr="003576D9">
        <w:rPr>
          <w:rFonts w:ascii="Arial" w:hAnsi="Arial" w:cs="Arial"/>
          <w:sz w:val="24"/>
          <w:szCs w:val="24"/>
        </w:rPr>
        <w:t xml:space="preserve">search for different options of work </w:t>
      </w:r>
      <w:r w:rsidR="00454CA6" w:rsidRPr="003576D9">
        <w:rPr>
          <w:rFonts w:ascii="Arial" w:hAnsi="Arial" w:cs="Arial"/>
          <w:sz w:val="24"/>
          <w:szCs w:val="24"/>
        </w:rPr>
        <w:t xml:space="preserve">many opting for remote jobs or shorter working hours, </w:t>
      </w:r>
      <w:r w:rsidR="00105258" w:rsidRPr="003576D9">
        <w:rPr>
          <w:rFonts w:ascii="Arial" w:hAnsi="Arial" w:cs="Arial"/>
          <w:sz w:val="24"/>
          <w:szCs w:val="24"/>
        </w:rPr>
        <w:t>expecting,</w:t>
      </w:r>
      <w:r w:rsidR="00454CA6" w:rsidRPr="003576D9">
        <w:rPr>
          <w:rFonts w:ascii="Arial" w:hAnsi="Arial" w:cs="Arial"/>
          <w:sz w:val="24"/>
          <w:szCs w:val="24"/>
        </w:rPr>
        <w:t xml:space="preserve"> or requesting high salaries, better </w:t>
      </w:r>
      <w:r w:rsidR="006D24D3" w:rsidRPr="003576D9">
        <w:rPr>
          <w:rFonts w:ascii="Arial" w:hAnsi="Arial" w:cs="Arial"/>
          <w:sz w:val="24"/>
          <w:szCs w:val="24"/>
        </w:rPr>
        <w:t>holidays,</w:t>
      </w:r>
      <w:r w:rsidR="00454CA6" w:rsidRPr="003576D9">
        <w:rPr>
          <w:rFonts w:ascii="Arial" w:hAnsi="Arial" w:cs="Arial"/>
          <w:sz w:val="24"/>
          <w:szCs w:val="24"/>
        </w:rPr>
        <w:t xml:space="preserve"> </w:t>
      </w:r>
      <w:r w:rsidR="00105258" w:rsidRPr="003576D9">
        <w:rPr>
          <w:rFonts w:ascii="Arial" w:hAnsi="Arial" w:cs="Arial"/>
          <w:sz w:val="24"/>
          <w:szCs w:val="24"/>
        </w:rPr>
        <w:t xml:space="preserve">or better training options. In Sacred Lodge’s hotel case </w:t>
      </w:r>
      <w:r w:rsidR="006D24D3" w:rsidRPr="003576D9">
        <w:rPr>
          <w:rFonts w:ascii="Arial" w:hAnsi="Arial" w:cs="Arial"/>
          <w:sz w:val="24"/>
          <w:szCs w:val="24"/>
        </w:rPr>
        <w:t xml:space="preserve">operating expenses have increased significantly </w:t>
      </w:r>
      <w:r w:rsidR="006E70D8" w:rsidRPr="003576D9">
        <w:rPr>
          <w:rFonts w:ascii="Arial" w:hAnsi="Arial" w:cs="Arial"/>
          <w:sz w:val="24"/>
          <w:szCs w:val="24"/>
        </w:rPr>
        <w:t>and</w:t>
      </w:r>
      <w:r w:rsidR="002B5B7E" w:rsidRPr="003576D9">
        <w:rPr>
          <w:rFonts w:ascii="Arial" w:hAnsi="Arial" w:cs="Arial"/>
          <w:sz w:val="24"/>
          <w:szCs w:val="24"/>
        </w:rPr>
        <w:t xml:space="preserve"> the reasons might be the </w:t>
      </w:r>
      <w:r w:rsidR="00137ED5" w:rsidRPr="003576D9">
        <w:rPr>
          <w:rFonts w:ascii="Arial" w:hAnsi="Arial" w:cs="Arial"/>
          <w:sz w:val="24"/>
          <w:szCs w:val="24"/>
        </w:rPr>
        <w:t>staffing shortages and employment costs</w:t>
      </w:r>
      <w:r w:rsidR="00B87BE7" w:rsidRPr="003576D9">
        <w:rPr>
          <w:rFonts w:ascii="Arial" w:hAnsi="Arial" w:cs="Arial"/>
          <w:sz w:val="24"/>
          <w:szCs w:val="24"/>
        </w:rPr>
        <w:t>, however</w:t>
      </w:r>
      <w:r w:rsidR="004541EF" w:rsidRPr="003576D9">
        <w:rPr>
          <w:rFonts w:ascii="Arial" w:hAnsi="Arial" w:cs="Arial"/>
          <w:sz w:val="24"/>
          <w:szCs w:val="24"/>
        </w:rPr>
        <w:t>,</w:t>
      </w:r>
      <w:r w:rsidR="00B87BE7" w:rsidRPr="003576D9">
        <w:rPr>
          <w:rFonts w:ascii="Arial" w:hAnsi="Arial" w:cs="Arial"/>
          <w:sz w:val="24"/>
          <w:szCs w:val="24"/>
        </w:rPr>
        <w:t xml:space="preserve"> </w:t>
      </w:r>
      <w:r w:rsidR="004541EF" w:rsidRPr="003576D9">
        <w:rPr>
          <w:rFonts w:ascii="Arial" w:hAnsi="Arial" w:cs="Arial"/>
          <w:sz w:val="24"/>
          <w:szCs w:val="24"/>
        </w:rPr>
        <w:t>customer</w:t>
      </w:r>
      <w:r w:rsidR="000F5262" w:rsidRPr="003576D9">
        <w:rPr>
          <w:rFonts w:ascii="Arial" w:hAnsi="Arial" w:cs="Arial"/>
          <w:sz w:val="24"/>
          <w:szCs w:val="24"/>
        </w:rPr>
        <w:t xml:space="preserve"> reviews </w:t>
      </w:r>
      <w:r w:rsidR="00D4220A" w:rsidRPr="003576D9">
        <w:rPr>
          <w:rFonts w:ascii="Arial" w:hAnsi="Arial" w:cs="Arial"/>
          <w:sz w:val="24"/>
          <w:szCs w:val="24"/>
        </w:rPr>
        <w:t xml:space="preserve">tend to point to outdated amenities and </w:t>
      </w:r>
      <w:r w:rsidR="004541EF" w:rsidRPr="003576D9">
        <w:rPr>
          <w:rFonts w:ascii="Arial" w:hAnsi="Arial" w:cs="Arial"/>
          <w:sz w:val="24"/>
          <w:szCs w:val="24"/>
        </w:rPr>
        <w:t>a lack of development of the resort overall.</w:t>
      </w:r>
    </w:p>
    <w:p w14:paraId="4AD1B670" w14:textId="6DB2630A" w:rsidR="00E0615A" w:rsidRPr="003576D9" w:rsidRDefault="001034EE" w:rsidP="003576D9">
      <w:pPr>
        <w:spacing w:line="360" w:lineRule="auto"/>
        <w:jc w:val="both"/>
        <w:rPr>
          <w:rFonts w:ascii="Arial" w:hAnsi="Arial" w:cs="Arial"/>
          <w:sz w:val="24"/>
          <w:szCs w:val="24"/>
        </w:rPr>
      </w:pPr>
      <w:bookmarkStart w:id="8" w:name="_Hlk167696471"/>
      <w:r w:rsidRPr="003576D9">
        <w:rPr>
          <w:rFonts w:ascii="Arial" w:hAnsi="Arial" w:cs="Arial"/>
          <w:sz w:val="24"/>
          <w:szCs w:val="24"/>
        </w:rPr>
        <w:t xml:space="preserve">Elphick (2024) </w:t>
      </w:r>
      <w:bookmarkEnd w:id="8"/>
      <w:r w:rsidRPr="003576D9">
        <w:rPr>
          <w:rFonts w:ascii="Arial" w:hAnsi="Arial" w:cs="Arial"/>
          <w:sz w:val="24"/>
          <w:szCs w:val="24"/>
        </w:rPr>
        <w:t xml:space="preserve">and </w:t>
      </w:r>
      <w:proofErr w:type="spellStart"/>
      <w:r w:rsidRPr="003576D9">
        <w:rPr>
          <w:rFonts w:ascii="Arial" w:hAnsi="Arial" w:cs="Arial"/>
          <w:sz w:val="24"/>
          <w:szCs w:val="24"/>
        </w:rPr>
        <w:t>Fanawala</w:t>
      </w:r>
      <w:proofErr w:type="spellEnd"/>
      <w:r w:rsidRPr="003576D9">
        <w:rPr>
          <w:rFonts w:ascii="Arial" w:hAnsi="Arial" w:cs="Arial"/>
          <w:sz w:val="24"/>
          <w:szCs w:val="24"/>
        </w:rPr>
        <w:t xml:space="preserve"> (2024) </w:t>
      </w:r>
      <w:r w:rsidR="00E0615A" w:rsidRPr="003576D9">
        <w:rPr>
          <w:rFonts w:ascii="Arial" w:hAnsi="Arial" w:cs="Arial"/>
          <w:sz w:val="24"/>
          <w:szCs w:val="24"/>
        </w:rPr>
        <w:t xml:space="preserve"> discuss several ideas for </w:t>
      </w:r>
      <w:r w:rsidR="004D67AF" w:rsidRPr="003576D9">
        <w:rPr>
          <w:rFonts w:ascii="Arial" w:hAnsi="Arial" w:cs="Arial"/>
          <w:sz w:val="24"/>
          <w:szCs w:val="24"/>
        </w:rPr>
        <w:t>h</w:t>
      </w:r>
      <w:r w:rsidR="00E0615A" w:rsidRPr="003576D9">
        <w:rPr>
          <w:rFonts w:ascii="Arial" w:hAnsi="Arial" w:cs="Arial"/>
          <w:sz w:val="24"/>
          <w:szCs w:val="24"/>
        </w:rPr>
        <w:t>otels to implement several specific cost-saving strategies to address rising expenses:</w:t>
      </w:r>
      <w:r w:rsidR="00460B3F" w:rsidRPr="003576D9">
        <w:rPr>
          <w:rFonts w:ascii="Arial" w:hAnsi="Arial" w:cs="Arial"/>
          <w:sz w:val="24"/>
          <w:szCs w:val="24"/>
        </w:rPr>
        <w:t xml:space="preserve"> analyse</w:t>
      </w:r>
      <w:r w:rsidR="00E0615A" w:rsidRPr="003576D9">
        <w:rPr>
          <w:rFonts w:ascii="Arial" w:hAnsi="Arial" w:cs="Arial"/>
          <w:sz w:val="24"/>
          <w:szCs w:val="24"/>
        </w:rPr>
        <w:t xml:space="preserve"> all expenses to identify areas where costs can be reduced without affecting the quality of service</w:t>
      </w:r>
      <w:r w:rsidR="00562E4E" w:rsidRPr="003576D9">
        <w:rPr>
          <w:rFonts w:ascii="Arial" w:hAnsi="Arial" w:cs="Arial"/>
          <w:sz w:val="24"/>
          <w:szCs w:val="24"/>
        </w:rPr>
        <w:t>, adjust</w:t>
      </w:r>
      <w:r w:rsidR="00E0615A" w:rsidRPr="003576D9">
        <w:rPr>
          <w:rFonts w:ascii="Arial" w:hAnsi="Arial" w:cs="Arial"/>
          <w:sz w:val="24"/>
          <w:szCs w:val="24"/>
        </w:rPr>
        <w:t xml:space="preserve"> resource utilization by training staff to perform multiple roles, which can provide flexibility and reduce dependency on agency staff</w:t>
      </w:r>
      <w:r w:rsidR="00562E4E" w:rsidRPr="003576D9">
        <w:rPr>
          <w:rFonts w:ascii="Arial" w:hAnsi="Arial" w:cs="Arial"/>
          <w:sz w:val="24"/>
          <w:szCs w:val="24"/>
        </w:rPr>
        <w:t>, u</w:t>
      </w:r>
      <w:r w:rsidR="00E0615A" w:rsidRPr="003576D9">
        <w:rPr>
          <w:rFonts w:ascii="Arial" w:hAnsi="Arial" w:cs="Arial"/>
          <w:sz w:val="24"/>
          <w:szCs w:val="24"/>
        </w:rPr>
        <w:t>se</w:t>
      </w:r>
      <w:r w:rsidR="00562E4E" w:rsidRPr="003576D9">
        <w:rPr>
          <w:rFonts w:ascii="Arial" w:hAnsi="Arial" w:cs="Arial"/>
          <w:sz w:val="24"/>
          <w:szCs w:val="24"/>
        </w:rPr>
        <w:t xml:space="preserve"> of</w:t>
      </w:r>
      <w:r w:rsidR="00E0615A" w:rsidRPr="003576D9">
        <w:rPr>
          <w:rFonts w:ascii="Arial" w:hAnsi="Arial" w:cs="Arial"/>
          <w:sz w:val="24"/>
          <w:szCs w:val="24"/>
        </w:rPr>
        <w:t xml:space="preserve"> technology to streamline operations, manage guest data, and reduce operating costs</w:t>
      </w:r>
      <w:r w:rsidR="00304534" w:rsidRPr="003576D9">
        <w:rPr>
          <w:rFonts w:ascii="Arial" w:hAnsi="Arial" w:cs="Arial"/>
          <w:sz w:val="24"/>
          <w:szCs w:val="24"/>
        </w:rPr>
        <w:t>: t</w:t>
      </w:r>
      <w:r w:rsidR="00E0615A" w:rsidRPr="003576D9">
        <w:rPr>
          <w:rFonts w:ascii="Arial" w:hAnsi="Arial" w:cs="Arial"/>
          <w:sz w:val="24"/>
          <w:szCs w:val="24"/>
        </w:rPr>
        <w:t xml:space="preserve">his includes </w:t>
      </w:r>
      <w:r w:rsidR="00E0615A" w:rsidRPr="003576D9">
        <w:rPr>
          <w:rFonts w:ascii="Arial" w:hAnsi="Arial" w:cs="Arial"/>
          <w:sz w:val="24"/>
          <w:szCs w:val="24"/>
        </w:rPr>
        <w:lastRenderedPageBreak/>
        <w:t>implementing property management systems, energy management systems, and automated check-in kiosks</w:t>
      </w:r>
      <w:r w:rsidR="00304534" w:rsidRPr="003576D9">
        <w:rPr>
          <w:rFonts w:ascii="Arial" w:hAnsi="Arial" w:cs="Arial"/>
          <w:sz w:val="24"/>
          <w:szCs w:val="24"/>
        </w:rPr>
        <w:t>, l</w:t>
      </w:r>
      <w:r w:rsidR="00E0615A" w:rsidRPr="003576D9">
        <w:rPr>
          <w:rFonts w:ascii="Arial" w:hAnsi="Arial" w:cs="Arial"/>
          <w:sz w:val="24"/>
          <w:szCs w:val="24"/>
        </w:rPr>
        <w:t>ower electricity and water costs by adopting sustainable practices such as energy-efficient lighting, water-saving fixtures, and renewable energy sources</w:t>
      </w:r>
      <w:r w:rsidR="007C7815" w:rsidRPr="003576D9">
        <w:rPr>
          <w:rFonts w:ascii="Arial" w:hAnsi="Arial" w:cs="Arial"/>
          <w:sz w:val="24"/>
          <w:szCs w:val="24"/>
        </w:rPr>
        <w:t>, f</w:t>
      </w:r>
      <w:r w:rsidR="00E0615A" w:rsidRPr="003576D9">
        <w:rPr>
          <w:rFonts w:ascii="Arial" w:hAnsi="Arial" w:cs="Arial"/>
          <w:sz w:val="24"/>
          <w:szCs w:val="24"/>
        </w:rPr>
        <w:t>ocus on digital marketing and leverage social media to reach potential guests at a lower cost</w:t>
      </w:r>
      <w:r w:rsidR="007C7815" w:rsidRPr="003576D9">
        <w:rPr>
          <w:rFonts w:ascii="Arial" w:hAnsi="Arial" w:cs="Arial"/>
          <w:sz w:val="24"/>
          <w:szCs w:val="24"/>
        </w:rPr>
        <w:t>, r</w:t>
      </w:r>
      <w:r w:rsidR="00E0615A" w:rsidRPr="003576D9">
        <w:rPr>
          <w:rFonts w:ascii="Arial" w:hAnsi="Arial" w:cs="Arial"/>
          <w:sz w:val="24"/>
          <w:szCs w:val="24"/>
        </w:rPr>
        <w:t>egularly maintain appliances and infrastructure to prevent costly repairs</w:t>
      </w:r>
      <w:r w:rsidR="009E4C9F" w:rsidRPr="003576D9">
        <w:rPr>
          <w:rFonts w:ascii="Arial" w:hAnsi="Arial" w:cs="Arial"/>
          <w:sz w:val="24"/>
          <w:szCs w:val="24"/>
        </w:rPr>
        <w:t>, t</w:t>
      </w:r>
      <w:r w:rsidR="00E0615A" w:rsidRPr="003576D9">
        <w:rPr>
          <w:rFonts w:ascii="Arial" w:hAnsi="Arial" w:cs="Arial"/>
          <w:sz w:val="24"/>
          <w:szCs w:val="24"/>
        </w:rPr>
        <w:t>alk to suppliers to negotiate better prices or bulk discounts for goods and services</w:t>
      </w:r>
      <w:r w:rsidR="007C18C3" w:rsidRPr="003576D9">
        <w:rPr>
          <w:rFonts w:ascii="Arial" w:hAnsi="Arial" w:cs="Arial"/>
          <w:sz w:val="24"/>
          <w:szCs w:val="24"/>
        </w:rPr>
        <w:t>, influence</w:t>
      </w:r>
      <w:r w:rsidR="00E0615A" w:rsidRPr="003576D9">
        <w:rPr>
          <w:rFonts w:ascii="Arial" w:hAnsi="Arial" w:cs="Arial"/>
          <w:sz w:val="24"/>
          <w:szCs w:val="24"/>
        </w:rPr>
        <w:t xml:space="preserve"> </w:t>
      </w:r>
      <w:r w:rsidR="007C18C3" w:rsidRPr="003576D9">
        <w:rPr>
          <w:rFonts w:ascii="Arial" w:hAnsi="Arial" w:cs="Arial"/>
          <w:sz w:val="24"/>
          <w:szCs w:val="24"/>
        </w:rPr>
        <w:t>w</w:t>
      </w:r>
      <w:r w:rsidR="00E0615A" w:rsidRPr="003576D9">
        <w:rPr>
          <w:rFonts w:ascii="Arial" w:hAnsi="Arial" w:cs="Arial"/>
          <w:sz w:val="24"/>
          <w:szCs w:val="24"/>
        </w:rPr>
        <w:t xml:space="preserve">ord of </w:t>
      </w:r>
      <w:r w:rsidR="007C18C3" w:rsidRPr="003576D9">
        <w:rPr>
          <w:rFonts w:ascii="Arial" w:hAnsi="Arial" w:cs="Arial"/>
          <w:sz w:val="24"/>
          <w:szCs w:val="24"/>
        </w:rPr>
        <w:t>m</w:t>
      </w:r>
      <w:r w:rsidR="00E0615A" w:rsidRPr="003576D9">
        <w:rPr>
          <w:rFonts w:ascii="Arial" w:hAnsi="Arial" w:cs="Arial"/>
          <w:sz w:val="24"/>
          <w:szCs w:val="24"/>
        </w:rPr>
        <w:t>outh</w:t>
      </w:r>
      <w:r w:rsidR="007C18C3" w:rsidRPr="003576D9">
        <w:rPr>
          <w:rFonts w:ascii="Arial" w:hAnsi="Arial" w:cs="Arial"/>
          <w:sz w:val="24"/>
          <w:szCs w:val="24"/>
        </w:rPr>
        <w:t>, m</w:t>
      </w:r>
      <w:r w:rsidR="00E0615A" w:rsidRPr="003576D9">
        <w:rPr>
          <w:rFonts w:ascii="Arial" w:hAnsi="Arial" w:cs="Arial"/>
          <w:sz w:val="24"/>
          <w:szCs w:val="24"/>
        </w:rPr>
        <w:t>ake full use of the hotel’s floor space by repurposing underutilized areas for events, meetings, or other revenue-generating activities</w:t>
      </w:r>
      <w:r w:rsidR="007C18C3" w:rsidRPr="003576D9">
        <w:rPr>
          <w:rFonts w:ascii="Arial" w:hAnsi="Arial" w:cs="Arial"/>
          <w:sz w:val="24"/>
          <w:szCs w:val="24"/>
        </w:rPr>
        <w:t>,</w:t>
      </w:r>
      <w:r w:rsidR="00E0615A" w:rsidRPr="003576D9">
        <w:rPr>
          <w:rFonts w:ascii="Arial" w:hAnsi="Arial" w:cs="Arial"/>
          <w:sz w:val="24"/>
          <w:szCs w:val="24"/>
        </w:rPr>
        <w:t xml:space="preserve"> </w:t>
      </w:r>
      <w:r w:rsidR="007C18C3" w:rsidRPr="003576D9">
        <w:rPr>
          <w:rFonts w:ascii="Arial" w:hAnsi="Arial" w:cs="Arial"/>
          <w:sz w:val="24"/>
          <w:szCs w:val="24"/>
        </w:rPr>
        <w:t>o</w:t>
      </w:r>
      <w:r w:rsidR="00E0615A" w:rsidRPr="003576D9">
        <w:rPr>
          <w:rFonts w:ascii="Arial" w:hAnsi="Arial" w:cs="Arial"/>
          <w:sz w:val="24"/>
          <w:szCs w:val="24"/>
        </w:rPr>
        <w:t xml:space="preserve">ptimize </w:t>
      </w:r>
      <w:r w:rsidR="007C18C3" w:rsidRPr="003576D9">
        <w:rPr>
          <w:rFonts w:ascii="Arial" w:hAnsi="Arial" w:cs="Arial"/>
          <w:sz w:val="24"/>
          <w:szCs w:val="24"/>
        </w:rPr>
        <w:t>labour</w:t>
      </w:r>
      <w:r w:rsidR="00E0615A" w:rsidRPr="003576D9">
        <w:rPr>
          <w:rFonts w:ascii="Arial" w:hAnsi="Arial" w:cs="Arial"/>
          <w:sz w:val="24"/>
          <w:szCs w:val="24"/>
        </w:rPr>
        <w:t xml:space="preserve"> scheduling based on occupancy forecasts to ensure staff is utilized efficiently without compromising guest service</w:t>
      </w:r>
      <w:r w:rsidR="000240EE" w:rsidRPr="003576D9">
        <w:rPr>
          <w:rFonts w:ascii="Arial" w:hAnsi="Arial" w:cs="Arial"/>
          <w:sz w:val="24"/>
          <w:szCs w:val="24"/>
        </w:rPr>
        <w:t xml:space="preserve"> (Figure </w:t>
      </w:r>
      <w:r w:rsidR="00924238" w:rsidRPr="003576D9">
        <w:rPr>
          <w:rFonts w:ascii="Arial" w:hAnsi="Arial" w:cs="Arial"/>
          <w:sz w:val="24"/>
          <w:szCs w:val="24"/>
        </w:rPr>
        <w:t>5, Figure6</w:t>
      </w:r>
      <w:r w:rsidR="000240EE" w:rsidRPr="003576D9">
        <w:rPr>
          <w:rFonts w:ascii="Arial" w:hAnsi="Arial" w:cs="Arial"/>
          <w:sz w:val="24"/>
          <w:szCs w:val="24"/>
        </w:rPr>
        <w:t>)</w:t>
      </w:r>
      <w:r w:rsidR="00E0615A" w:rsidRPr="003576D9">
        <w:rPr>
          <w:rFonts w:ascii="Arial" w:hAnsi="Arial" w:cs="Arial"/>
          <w:sz w:val="24"/>
          <w:szCs w:val="24"/>
        </w:rPr>
        <w:t>.</w:t>
      </w:r>
    </w:p>
    <w:p w14:paraId="1EC28638" w14:textId="4C93CDEA" w:rsidR="00F554A4" w:rsidRPr="003576D9" w:rsidRDefault="00E0615A" w:rsidP="003576D9">
      <w:pPr>
        <w:spacing w:line="360" w:lineRule="auto"/>
        <w:jc w:val="both"/>
        <w:rPr>
          <w:rFonts w:ascii="Arial" w:hAnsi="Arial" w:cs="Arial"/>
          <w:sz w:val="24"/>
          <w:szCs w:val="24"/>
        </w:rPr>
      </w:pPr>
      <w:r w:rsidRPr="003576D9">
        <w:rPr>
          <w:rFonts w:ascii="Arial" w:hAnsi="Arial" w:cs="Arial"/>
          <w:sz w:val="24"/>
          <w:szCs w:val="24"/>
        </w:rPr>
        <w:t>By implementing these strategies</w:t>
      </w:r>
      <w:r w:rsidR="004D67AF" w:rsidRPr="003576D9">
        <w:rPr>
          <w:rFonts w:ascii="Arial" w:hAnsi="Arial" w:cs="Arial"/>
          <w:sz w:val="24"/>
          <w:szCs w:val="24"/>
        </w:rPr>
        <w:t xml:space="preserve"> or at least some of them</w:t>
      </w:r>
      <w:r w:rsidRPr="003576D9">
        <w:rPr>
          <w:rFonts w:ascii="Arial" w:hAnsi="Arial" w:cs="Arial"/>
          <w:sz w:val="24"/>
          <w:szCs w:val="24"/>
        </w:rPr>
        <w:t xml:space="preserve">, </w:t>
      </w:r>
      <w:r w:rsidR="004D67AF" w:rsidRPr="003576D9">
        <w:rPr>
          <w:rFonts w:ascii="Arial" w:hAnsi="Arial" w:cs="Arial"/>
          <w:sz w:val="24"/>
          <w:szCs w:val="24"/>
        </w:rPr>
        <w:t xml:space="preserve">Sacred Lodge </w:t>
      </w:r>
      <w:r w:rsidRPr="003576D9">
        <w:rPr>
          <w:rFonts w:ascii="Arial" w:hAnsi="Arial" w:cs="Arial"/>
          <w:sz w:val="24"/>
          <w:szCs w:val="24"/>
        </w:rPr>
        <w:t>c</w:t>
      </w:r>
      <w:r w:rsidR="004D67AF" w:rsidRPr="003576D9">
        <w:rPr>
          <w:rFonts w:ascii="Arial" w:hAnsi="Arial" w:cs="Arial"/>
          <w:sz w:val="24"/>
          <w:szCs w:val="24"/>
        </w:rPr>
        <w:t>ould</w:t>
      </w:r>
      <w:r w:rsidRPr="003576D9">
        <w:rPr>
          <w:rFonts w:ascii="Arial" w:hAnsi="Arial" w:cs="Arial"/>
          <w:sz w:val="24"/>
          <w:szCs w:val="24"/>
        </w:rPr>
        <w:t xml:space="preserve"> better manage their expenses and maintain profitability even in the face of economic challenges.</w:t>
      </w:r>
      <w:r w:rsidR="005537B4" w:rsidRPr="003576D9">
        <w:rPr>
          <w:rFonts w:ascii="Arial" w:hAnsi="Arial" w:cs="Arial"/>
          <w:sz w:val="24"/>
          <w:szCs w:val="24"/>
        </w:rPr>
        <w:t xml:space="preserve"> </w:t>
      </w:r>
      <w:r w:rsidR="00533073" w:rsidRPr="003576D9">
        <w:rPr>
          <w:rFonts w:ascii="Arial" w:hAnsi="Arial" w:cs="Arial"/>
          <w:sz w:val="24"/>
          <w:szCs w:val="24"/>
        </w:rPr>
        <w:t xml:space="preserve">Reducing costs while training their staff in different departments, utilizing the </w:t>
      </w:r>
      <w:r w:rsidR="008A71AC" w:rsidRPr="003576D9">
        <w:rPr>
          <w:rFonts w:ascii="Arial" w:hAnsi="Arial" w:cs="Arial"/>
          <w:sz w:val="24"/>
          <w:szCs w:val="24"/>
        </w:rPr>
        <w:t>coastal</w:t>
      </w:r>
      <w:r w:rsidR="00A14115" w:rsidRPr="003576D9">
        <w:rPr>
          <w:rFonts w:ascii="Arial" w:hAnsi="Arial" w:cs="Arial"/>
          <w:sz w:val="24"/>
          <w:szCs w:val="24"/>
        </w:rPr>
        <w:t xml:space="preserve"> terrain that they own as a resort to </w:t>
      </w:r>
      <w:r w:rsidR="008A71AC" w:rsidRPr="003576D9">
        <w:rPr>
          <w:rFonts w:ascii="Arial" w:hAnsi="Arial" w:cs="Arial"/>
          <w:sz w:val="24"/>
          <w:szCs w:val="24"/>
        </w:rPr>
        <w:t xml:space="preserve">attract customers etc. </w:t>
      </w:r>
    </w:p>
    <w:p w14:paraId="4E160EC4" w14:textId="4C93CDEA" w:rsidR="00905701" w:rsidRPr="003576D9" w:rsidRDefault="00C76B44" w:rsidP="003576D9">
      <w:pPr>
        <w:pStyle w:val="Heading1"/>
        <w:spacing w:line="360" w:lineRule="auto"/>
        <w:jc w:val="both"/>
        <w:rPr>
          <w:rFonts w:ascii="Arial" w:hAnsi="Arial" w:cs="Arial"/>
          <w:sz w:val="24"/>
          <w:szCs w:val="24"/>
        </w:rPr>
      </w:pPr>
      <w:bookmarkStart w:id="9" w:name="_Toc167709043"/>
      <w:r w:rsidRPr="003576D9">
        <w:rPr>
          <w:rFonts w:ascii="Arial" w:hAnsi="Arial" w:cs="Arial"/>
          <w:sz w:val="24"/>
          <w:szCs w:val="24"/>
        </w:rPr>
        <w:t>Conclusion</w:t>
      </w:r>
      <w:bookmarkEnd w:id="9"/>
    </w:p>
    <w:p w14:paraId="4B8D80A1" w14:textId="6264D64C" w:rsidR="00207AEF" w:rsidRPr="003576D9" w:rsidRDefault="00F938D8" w:rsidP="003576D9">
      <w:pPr>
        <w:spacing w:line="360" w:lineRule="auto"/>
        <w:jc w:val="both"/>
        <w:rPr>
          <w:rFonts w:ascii="Arial" w:hAnsi="Arial" w:cs="Arial"/>
          <w:sz w:val="24"/>
          <w:szCs w:val="24"/>
        </w:rPr>
      </w:pPr>
      <w:r w:rsidRPr="003576D9">
        <w:rPr>
          <w:rFonts w:ascii="Arial" w:hAnsi="Arial" w:cs="Arial"/>
          <w:sz w:val="24"/>
          <w:szCs w:val="24"/>
        </w:rPr>
        <w:t>Seacrest Lodge needs a strategic revamp to address its financial and reputational challenges. The key to recovery is improving service quality, embracing modern technology for guest interaction, managing costs effectively, and building reputation through active feedback. Adapting to market trends and consumer expectations, especially regarding sustainability and digital services, is crucial. Cost-saving measures and new revenue opportunities are vital for the lodge’s immediate turnaround and long-term success in the competitive hospitality sector.</w:t>
      </w:r>
    </w:p>
    <w:p w14:paraId="7573CC13" w14:textId="77777777" w:rsidR="00207AEF" w:rsidRPr="003576D9" w:rsidRDefault="00207AEF" w:rsidP="003576D9">
      <w:pPr>
        <w:pStyle w:val="Heading1"/>
        <w:spacing w:line="360" w:lineRule="auto"/>
        <w:jc w:val="both"/>
        <w:rPr>
          <w:rFonts w:ascii="Arial" w:hAnsi="Arial" w:cs="Arial"/>
          <w:sz w:val="24"/>
          <w:szCs w:val="24"/>
        </w:rPr>
      </w:pPr>
      <w:bookmarkStart w:id="10" w:name="_Toc167709044"/>
      <w:r w:rsidRPr="003576D9">
        <w:rPr>
          <w:rFonts w:ascii="Arial" w:hAnsi="Arial" w:cs="Arial"/>
          <w:sz w:val="24"/>
          <w:szCs w:val="24"/>
        </w:rPr>
        <w:t>Recommendations</w:t>
      </w:r>
      <w:bookmarkEnd w:id="10"/>
    </w:p>
    <w:p w14:paraId="7668DFD2" w14:textId="77777777" w:rsidR="00207AEF" w:rsidRPr="003576D9" w:rsidRDefault="00207AEF" w:rsidP="003576D9">
      <w:pPr>
        <w:spacing w:line="360" w:lineRule="auto"/>
        <w:jc w:val="both"/>
        <w:rPr>
          <w:rFonts w:ascii="Arial" w:hAnsi="Arial" w:cs="Arial"/>
          <w:sz w:val="24"/>
          <w:szCs w:val="24"/>
        </w:rPr>
      </w:pPr>
      <w:proofErr w:type="spellStart"/>
      <w:r w:rsidRPr="003576D9">
        <w:rPr>
          <w:rFonts w:ascii="Arial" w:hAnsi="Arial" w:cs="Arial"/>
          <w:sz w:val="24"/>
          <w:szCs w:val="24"/>
        </w:rPr>
        <w:t>Wijayasinha</w:t>
      </w:r>
      <w:proofErr w:type="spellEnd"/>
      <w:r w:rsidRPr="003576D9">
        <w:rPr>
          <w:rFonts w:ascii="Arial" w:hAnsi="Arial" w:cs="Arial"/>
          <w:sz w:val="24"/>
          <w:szCs w:val="24"/>
        </w:rPr>
        <w:t xml:space="preserve"> (2021) points out that understanding factors and trends in the category, customers' buying behaviour, and the competitive landscape will assist in developing realistic goals, crafting compelling messaging that resonates with the target audience, and identifying the appropriate channels for reaching them and that it is essential to anticipate potential risks in advance, as not everything may unfold as planned. Having a rigid plan with significant fixed costs, such as deposits or minimum spending, can restrict flexibility and lead to challenges when unexpected circumstances arise, such as shifting market conditions or the emergence of new competitors. </w:t>
      </w:r>
    </w:p>
    <w:p w14:paraId="305F8349"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lastRenderedPageBreak/>
        <w:t xml:space="preserve">In The Seacrest Lodge situation, a vigorous marketing plan can offer a competitive edge when implemented with a strategic and measured approach to effectively attract customers. Achieving set targets successfully allows for the replication of the strategy in future endeavours. </w:t>
      </w:r>
    </w:p>
    <w:p w14:paraId="5B3C5512"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As Smith (2024) discusses, marketing planning is a critical ongoing activity that should be spearheaded by the head of marketing throughout the year, optimizing based on current circumstances, exploring new opportunities, and adapting to changes in customer behaviour, emerging competition, and other factors.</w:t>
      </w:r>
    </w:p>
    <w:p w14:paraId="34986D4E"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 xml:space="preserve">Another solution for The Seacrest Lodge would be to switch its marketing targets towards families with children and, allow those customers to have eco-friendly activities since the location of the business is near a coastline the company can benefit from the positive reaction of clients who find them eco-friendly and can attract more guests. Activities such as cleaning the coastline, fishing, and learning from the local community can boost the business's net profits immensely. </w:t>
      </w:r>
    </w:p>
    <w:p w14:paraId="56A6140A" w14:textId="75F95513"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 xml:space="preserve">Dodds's (2024) publication highlights the significance of travelling with children as a crucial method for promoting the transition towards more sustainable travel practices. </w:t>
      </w:r>
      <w:r w:rsidR="00267A23" w:rsidRPr="003576D9">
        <w:rPr>
          <w:rFonts w:ascii="Arial" w:hAnsi="Arial" w:cs="Arial"/>
          <w:sz w:val="24"/>
          <w:szCs w:val="24"/>
        </w:rPr>
        <w:t>E</w:t>
      </w:r>
      <w:r w:rsidRPr="003576D9">
        <w:rPr>
          <w:rFonts w:ascii="Arial" w:hAnsi="Arial" w:cs="Arial"/>
          <w:sz w:val="24"/>
          <w:szCs w:val="24"/>
        </w:rPr>
        <w:t xml:space="preserve">xposing children to sustainability issues at a young age can cultivate their advocacy for pressing global concerns, including waste management, climate change, and equity. </w:t>
      </w:r>
    </w:p>
    <w:p w14:paraId="3C5BA125"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Through active participation in sustainable activities, children can enhance their problem-solving abilities and foster independence. Involving parents and other family members in these endeavours can further support children in comprehending the significance of self-sustaining practices.</w:t>
      </w:r>
    </w:p>
    <w:p w14:paraId="2241D64B"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Retail Dogma (2023) points out that there are two techniques commonly used in increasing a company’s sales, one is upselling which involves the original product being switched to an upgraded, higher-valued product, and the second method is cross-selling, and it involves adding other relevant products to the original product.</w:t>
      </w:r>
    </w:p>
    <w:p w14:paraId="52C6CA85" w14:textId="77777777" w:rsidR="00207AEF" w:rsidRPr="003576D9" w:rsidRDefault="00207AEF" w:rsidP="003576D9">
      <w:pPr>
        <w:spacing w:line="360" w:lineRule="auto"/>
        <w:jc w:val="both"/>
        <w:rPr>
          <w:rFonts w:ascii="Arial" w:hAnsi="Arial" w:cs="Arial"/>
          <w:sz w:val="24"/>
          <w:szCs w:val="24"/>
        </w:rPr>
      </w:pPr>
      <w:r w:rsidRPr="003576D9">
        <w:rPr>
          <w:rFonts w:ascii="Arial" w:hAnsi="Arial" w:cs="Arial"/>
          <w:sz w:val="24"/>
          <w:szCs w:val="24"/>
        </w:rPr>
        <w:t xml:space="preserve">In the current company’s situation upselling with only be possible after investing in the hotel rooms, having perhaps a variety to choose from, a classic bedroom, a deluxe and perhaps a king-size bedroom. As for cross-selling, the owner should have to invest in its restaurant and event facilities to be able to offer more to its customers. A </w:t>
      </w:r>
      <w:r w:rsidRPr="003576D9">
        <w:rPr>
          <w:rFonts w:ascii="Arial" w:hAnsi="Arial" w:cs="Arial"/>
          <w:sz w:val="24"/>
          <w:szCs w:val="24"/>
        </w:rPr>
        <w:lastRenderedPageBreak/>
        <w:t xml:space="preserve">breakfast in bed and an afternoon tea for the customers who book the night, perhaps thinking of adding a spa in the renovation process or a gym depending on the size of the lodge and its amenities already available. </w:t>
      </w:r>
    </w:p>
    <w:p w14:paraId="2F5430E6" w14:textId="77777777" w:rsidR="00207AEF" w:rsidRPr="003576D9" w:rsidRDefault="00207AEF" w:rsidP="003576D9">
      <w:pPr>
        <w:spacing w:line="360" w:lineRule="auto"/>
        <w:jc w:val="both"/>
        <w:rPr>
          <w:rFonts w:ascii="Arial" w:eastAsia="Times New Roman" w:hAnsi="Arial" w:cs="Arial"/>
          <w:sz w:val="24"/>
          <w:szCs w:val="24"/>
          <w:lang w:eastAsia="en-GB"/>
        </w:rPr>
      </w:pPr>
      <w:r w:rsidRPr="003576D9">
        <w:rPr>
          <w:rFonts w:ascii="Arial" w:eastAsia="Times New Roman" w:hAnsi="Arial" w:cs="Arial"/>
          <w:sz w:val="24"/>
          <w:szCs w:val="24"/>
          <w:lang w:eastAsia="en-GB"/>
        </w:rPr>
        <w:t xml:space="preserve">SAM (2020) points out that, to ensure safety, businesses must implement foundational preventative measures and update their Food Safety Management System to include frequent deep cleans and new virucidal products. Staff returning from absence need updated training on new procedures. Social distancing measures may include reduced customer capacity, outdoor seating, and PPE use. </w:t>
      </w:r>
    </w:p>
    <w:p w14:paraId="4BE4C690" w14:textId="77777777" w:rsidR="00207AEF" w:rsidRPr="003576D9" w:rsidRDefault="00207AEF" w:rsidP="003576D9">
      <w:pPr>
        <w:spacing w:line="360" w:lineRule="auto"/>
        <w:jc w:val="both"/>
        <w:rPr>
          <w:rFonts w:ascii="Arial" w:eastAsia="Times New Roman" w:hAnsi="Arial" w:cs="Arial"/>
          <w:sz w:val="24"/>
          <w:szCs w:val="24"/>
          <w:lang w:eastAsia="en-GB"/>
        </w:rPr>
      </w:pPr>
      <w:r w:rsidRPr="003576D9">
        <w:rPr>
          <w:rFonts w:ascii="Arial" w:eastAsia="Times New Roman" w:hAnsi="Arial" w:cs="Arial"/>
          <w:sz w:val="24"/>
          <w:szCs w:val="24"/>
          <w:lang w:eastAsia="en-GB"/>
        </w:rPr>
        <w:t>For Sacred Lodge Resort these might have posed challenges for the social aspect of dining and business viability. These precautions had to be temporary, and decisions should have been guided by common sense, balancing safety with practicality.</w:t>
      </w:r>
    </w:p>
    <w:p w14:paraId="112D4561" w14:textId="77777777" w:rsidR="00905701" w:rsidRPr="003576D9" w:rsidRDefault="00905701" w:rsidP="003576D9">
      <w:pPr>
        <w:spacing w:line="360" w:lineRule="auto"/>
        <w:jc w:val="both"/>
        <w:rPr>
          <w:rFonts w:ascii="Arial" w:eastAsiaTheme="majorEastAsia" w:hAnsi="Arial" w:cs="Arial"/>
          <w:color w:val="0F4761" w:themeColor="accent1" w:themeShade="BF"/>
          <w:sz w:val="24"/>
          <w:szCs w:val="24"/>
        </w:rPr>
      </w:pPr>
      <w:r w:rsidRPr="003576D9">
        <w:rPr>
          <w:rFonts w:ascii="Arial" w:hAnsi="Arial" w:cs="Arial"/>
          <w:sz w:val="24"/>
          <w:szCs w:val="24"/>
        </w:rPr>
        <w:br w:type="page"/>
      </w:r>
    </w:p>
    <w:p w14:paraId="00307371" w14:textId="77777777" w:rsidR="00C76B44" w:rsidRPr="003576D9" w:rsidRDefault="00C76B44" w:rsidP="003576D9">
      <w:pPr>
        <w:pStyle w:val="Heading1"/>
        <w:spacing w:line="360" w:lineRule="auto"/>
        <w:jc w:val="both"/>
        <w:rPr>
          <w:rFonts w:ascii="Arial" w:hAnsi="Arial" w:cs="Arial"/>
          <w:sz w:val="24"/>
          <w:szCs w:val="24"/>
        </w:rPr>
      </w:pPr>
    </w:p>
    <w:p w14:paraId="08C38D30" w14:textId="1B1E33F0" w:rsidR="00164E6B" w:rsidRPr="003576D9" w:rsidRDefault="000059C4" w:rsidP="003576D9">
      <w:pPr>
        <w:pStyle w:val="Heading1"/>
        <w:spacing w:line="360" w:lineRule="auto"/>
        <w:jc w:val="both"/>
        <w:rPr>
          <w:rFonts w:ascii="Arial" w:hAnsi="Arial" w:cs="Arial"/>
          <w:sz w:val="24"/>
          <w:szCs w:val="24"/>
        </w:rPr>
      </w:pPr>
      <w:bookmarkStart w:id="11" w:name="_Toc167709045"/>
      <w:r w:rsidRPr="003576D9">
        <w:rPr>
          <w:rFonts w:ascii="Arial" w:hAnsi="Arial" w:cs="Arial"/>
          <w:sz w:val="24"/>
          <w:szCs w:val="24"/>
        </w:rPr>
        <w:t>Reference List</w:t>
      </w:r>
      <w:bookmarkEnd w:id="11"/>
    </w:p>
    <w:p w14:paraId="4F9BC484" w14:textId="77777777" w:rsidR="00290DED" w:rsidRPr="003576D9" w:rsidRDefault="006773DC" w:rsidP="003576D9">
      <w:pPr>
        <w:spacing w:line="360" w:lineRule="auto"/>
        <w:jc w:val="both"/>
        <w:rPr>
          <w:rFonts w:ascii="Arial" w:hAnsi="Arial" w:cs="Arial"/>
          <w:sz w:val="24"/>
          <w:szCs w:val="24"/>
        </w:rPr>
      </w:pPr>
      <w:bookmarkStart w:id="12" w:name="_Hlk167469689"/>
      <w:r w:rsidRPr="003576D9">
        <w:rPr>
          <w:rFonts w:ascii="Arial" w:hAnsi="Arial" w:cs="Arial"/>
          <w:sz w:val="24"/>
          <w:szCs w:val="24"/>
        </w:rPr>
        <w:t>ANDERS JOHANSSON (2023)</w:t>
      </w:r>
      <w:bookmarkEnd w:id="12"/>
      <w:r w:rsidRPr="003576D9">
        <w:rPr>
          <w:rFonts w:ascii="Arial" w:hAnsi="Arial" w:cs="Arial"/>
          <w:sz w:val="24"/>
          <w:szCs w:val="24"/>
        </w:rPr>
        <w:t xml:space="preserve"> </w:t>
      </w:r>
      <w:r w:rsidRPr="003576D9">
        <w:rPr>
          <w:rFonts w:ascii="Arial" w:hAnsi="Arial" w:cs="Arial"/>
          <w:i/>
          <w:iCs/>
          <w:sz w:val="24"/>
          <w:szCs w:val="24"/>
        </w:rPr>
        <w:t>Hotel Economics: The Role of Supply and Demand in Setting Rates.</w:t>
      </w:r>
      <w:r w:rsidRPr="003576D9">
        <w:rPr>
          <w:rFonts w:ascii="Arial" w:hAnsi="Arial" w:cs="Arial"/>
          <w:sz w:val="24"/>
          <w:szCs w:val="24"/>
        </w:rPr>
        <w:t xml:space="preserve"> [Online] Available at: </w:t>
      </w:r>
      <w:hyperlink r:id="rId8" w:history="1">
        <w:r w:rsidRPr="003576D9">
          <w:rPr>
            <w:rStyle w:val="Hyperlink"/>
            <w:rFonts w:ascii="Arial" w:hAnsi="Arial" w:cs="Arial"/>
            <w:sz w:val="24"/>
            <w:szCs w:val="24"/>
          </w:rPr>
          <w:t>https://www.demandcalendar.com/blog/hotel-economics-the-role-of-supply-and-demand-in-setting-rates</w:t>
        </w:r>
      </w:hyperlink>
      <w:r w:rsidRPr="003576D9">
        <w:rPr>
          <w:rFonts w:ascii="Arial" w:hAnsi="Arial" w:cs="Arial"/>
          <w:sz w:val="24"/>
          <w:szCs w:val="24"/>
        </w:rPr>
        <w:t xml:space="preserve">  (Accessed: </w:t>
      </w:r>
      <w:bookmarkStart w:id="13" w:name="_Hlk167474731"/>
      <w:r w:rsidRPr="003576D9">
        <w:rPr>
          <w:rFonts w:ascii="Arial" w:hAnsi="Arial" w:cs="Arial"/>
          <w:sz w:val="24"/>
          <w:szCs w:val="24"/>
        </w:rPr>
        <w:t>24 May 2024</w:t>
      </w:r>
      <w:bookmarkEnd w:id="13"/>
      <w:r w:rsidRPr="003576D9">
        <w:rPr>
          <w:rFonts w:ascii="Arial" w:hAnsi="Arial" w:cs="Arial"/>
          <w:sz w:val="24"/>
          <w:szCs w:val="24"/>
        </w:rPr>
        <w:t>).</w:t>
      </w:r>
      <w:r w:rsidR="00831194" w:rsidRPr="003576D9">
        <w:rPr>
          <w:rFonts w:ascii="Arial" w:hAnsi="Arial" w:cs="Arial"/>
          <w:sz w:val="24"/>
          <w:szCs w:val="24"/>
        </w:rPr>
        <w:t xml:space="preserve"> </w:t>
      </w:r>
    </w:p>
    <w:p w14:paraId="19B89D25" w14:textId="638E6396" w:rsidR="00290DED" w:rsidRPr="003576D9" w:rsidRDefault="00290DED" w:rsidP="003576D9">
      <w:pPr>
        <w:spacing w:line="360" w:lineRule="auto"/>
        <w:jc w:val="both"/>
        <w:rPr>
          <w:rFonts w:ascii="Arial" w:eastAsia="Times New Roman" w:hAnsi="Arial" w:cs="Arial"/>
          <w:sz w:val="24"/>
          <w:szCs w:val="24"/>
          <w:lang w:eastAsia="en-GB"/>
        </w:rPr>
      </w:pPr>
      <w:r w:rsidRPr="003576D9">
        <w:rPr>
          <w:rFonts w:ascii="Arial" w:eastAsia="Times New Roman" w:hAnsi="Arial" w:cs="Arial"/>
          <w:sz w:val="24"/>
          <w:szCs w:val="24"/>
          <w:lang w:eastAsia="en-GB"/>
        </w:rPr>
        <w:t xml:space="preserve">Brad </w:t>
      </w:r>
      <w:bookmarkStart w:id="14" w:name="_Hlk160119458"/>
      <w:r w:rsidRPr="003576D9">
        <w:rPr>
          <w:rFonts w:ascii="Arial" w:eastAsia="Times New Roman" w:hAnsi="Arial" w:cs="Arial"/>
          <w:sz w:val="24"/>
          <w:szCs w:val="24"/>
          <w:lang w:eastAsia="en-GB"/>
        </w:rPr>
        <w:t xml:space="preserve">Smith (2024) </w:t>
      </w:r>
      <w:bookmarkEnd w:id="14"/>
      <w:r w:rsidRPr="003576D9">
        <w:rPr>
          <w:rFonts w:ascii="Arial" w:eastAsia="Times New Roman" w:hAnsi="Arial" w:cs="Arial"/>
          <w:i/>
          <w:iCs/>
          <w:sz w:val="24"/>
          <w:szCs w:val="24"/>
          <w:lang w:eastAsia="en-GB"/>
        </w:rPr>
        <w:t>Everything You Need to Know About Marketing Objectives.</w:t>
      </w:r>
      <w:r w:rsidRPr="003576D9">
        <w:rPr>
          <w:rFonts w:ascii="Arial" w:eastAsia="Times New Roman" w:hAnsi="Arial" w:cs="Arial"/>
          <w:sz w:val="24"/>
          <w:szCs w:val="24"/>
          <w:lang w:eastAsia="en-GB"/>
        </w:rPr>
        <w:t xml:space="preserve"> [Online] Available at: </w:t>
      </w:r>
      <w:hyperlink r:id="rId9" w:history="1">
        <w:r w:rsidRPr="003576D9">
          <w:rPr>
            <w:rFonts w:ascii="Arial" w:eastAsia="Times New Roman" w:hAnsi="Arial" w:cs="Arial"/>
            <w:color w:val="0563C1"/>
            <w:sz w:val="24"/>
            <w:szCs w:val="24"/>
            <w:u w:val="single"/>
            <w:lang w:eastAsia="en-GB"/>
          </w:rPr>
          <w:t>https://www.wordstream.com/blog/ws/2020/06/15/marketing-objectives</w:t>
        </w:r>
      </w:hyperlink>
      <w:r w:rsidRPr="003576D9">
        <w:rPr>
          <w:rFonts w:ascii="Arial" w:eastAsia="Times New Roman" w:hAnsi="Arial" w:cs="Arial"/>
          <w:sz w:val="24"/>
          <w:szCs w:val="24"/>
          <w:lang w:eastAsia="en-GB"/>
        </w:rPr>
        <w:t xml:space="preserve">  (Accessed: </w:t>
      </w:r>
      <w:r w:rsidRPr="003576D9">
        <w:rPr>
          <w:rFonts w:ascii="Arial" w:hAnsi="Arial" w:cs="Arial"/>
          <w:sz w:val="24"/>
          <w:szCs w:val="24"/>
        </w:rPr>
        <w:t>27 May 2024</w:t>
      </w:r>
      <w:r w:rsidRPr="003576D9">
        <w:rPr>
          <w:rFonts w:ascii="Arial" w:eastAsia="Times New Roman" w:hAnsi="Arial" w:cs="Arial"/>
          <w:sz w:val="24"/>
          <w:szCs w:val="24"/>
          <w:lang w:eastAsia="en-GB"/>
        </w:rPr>
        <w:t>).</w:t>
      </w:r>
    </w:p>
    <w:p w14:paraId="52D3068F" w14:textId="77777777" w:rsidR="00D04F0D" w:rsidRPr="003576D9" w:rsidRDefault="00831194" w:rsidP="003576D9">
      <w:pPr>
        <w:spacing w:line="360" w:lineRule="auto"/>
        <w:jc w:val="both"/>
        <w:rPr>
          <w:rFonts w:ascii="Arial" w:hAnsi="Arial" w:cs="Arial"/>
          <w:sz w:val="24"/>
          <w:szCs w:val="24"/>
        </w:rPr>
      </w:pPr>
      <w:r w:rsidRPr="003576D9">
        <w:rPr>
          <w:rFonts w:ascii="Arial" w:hAnsi="Arial" w:cs="Arial"/>
          <w:sz w:val="24"/>
          <w:szCs w:val="24"/>
        </w:rPr>
        <w:t xml:space="preserve">Cvent (2024) Sustainable Hotel Ideas: 25 Ways to Go Green. [Online] Available at: </w:t>
      </w:r>
      <w:hyperlink r:id="rId10" w:history="1">
        <w:r w:rsidRPr="003576D9">
          <w:rPr>
            <w:rStyle w:val="Hyperlink"/>
            <w:rFonts w:ascii="Arial" w:hAnsi="Arial" w:cs="Arial"/>
            <w:sz w:val="24"/>
            <w:szCs w:val="24"/>
          </w:rPr>
          <w:t>https://www.cvent.com/uk/blog/hospitality/eco-friendly-hotel-ideas</w:t>
        </w:r>
      </w:hyperlink>
      <w:r w:rsidRPr="003576D9">
        <w:rPr>
          <w:rFonts w:ascii="Arial" w:hAnsi="Arial" w:cs="Arial"/>
          <w:sz w:val="24"/>
          <w:szCs w:val="24"/>
        </w:rPr>
        <w:t xml:space="preserve">  (Accessed: 24 May 2024).</w:t>
      </w:r>
      <w:r w:rsidR="00D04F0D" w:rsidRPr="003576D9">
        <w:rPr>
          <w:rFonts w:ascii="Arial" w:hAnsi="Arial" w:cs="Arial"/>
          <w:sz w:val="24"/>
          <w:szCs w:val="24"/>
        </w:rPr>
        <w:t xml:space="preserve"> </w:t>
      </w:r>
    </w:p>
    <w:p w14:paraId="324E2CD9" w14:textId="09800FC3" w:rsidR="006773DC" w:rsidRPr="003576D9" w:rsidRDefault="00D04F0D" w:rsidP="003576D9">
      <w:pPr>
        <w:spacing w:line="360" w:lineRule="auto"/>
        <w:jc w:val="both"/>
        <w:rPr>
          <w:rFonts w:ascii="Arial" w:hAnsi="Arial" w:cs="Arial"/>
          <w:sz w:val="24"/>
          <w:szCs w:val="24"/>
        </w:rPr>
      </w:pPr>
      <w:r w:rsidRPr="003576D9">
        <w:rPr>
          <w:rFonts w:ascii="Arial" w:hAnsi="Arial" w:cs="Arial"/>
          <w:sz w:val="24"/>
          <w:szCs w:val="24"/>
        </w:rPr>
        <w:t xml:space="preserve">Dean </w:t>
      </w:r>
      <w:bookmarkStart w:id="15" w:name="_Hlk167688870"/>
      <w:r w:rsidRPr="003576D9">
        <w:rPr>
          <w:rFonts w:ascii="Arial" w:hAnsi="Arial" w:cs="Arial"/>
          <w:sz w:val="24"/>
          <w:szCs w:val="24"/>
        </w:rPr>
        <w:t xml:space="preserve">Elphick </w:t>
      </w:r>
      <w:r w:rsidR="001034EE" w:rsidRPr="003576D9">
        <w:rPr>
          <w:rFonts w:ascii="Arial" w:hAnsi="Arial" w:cs="Arial"/>
          <w:sz w:val="24"/>
          <w:szCs w:val="24"/>
        </w:rPr>
        <w:t xml:space="preserve">(2024) </w:t>
      </w:r>
      <w:bookmarkEnd w:id="15"/>
      <w:r w:rsidRPr="003576D9">
        <w:rPr>
          <w:rFonts w:ascii="Arial" w:hAnsi="Arial" w:cs="Arial"/>
          <w:i/>
          <w:iCs/>
          <w:sz w:val="24"/>
          <w:szCs w:val="24"/>
        </w:rPr>
        <w:t>Hotel costs: How to reduce expenses and boost revenue</w:t>
      </w:r>
      <w:r w:rsidRPr="003576D9">
        <w:rPr>
          <w:rFonts w:ascii="Arial" w:hAnsi="Arial" w:cs="Arial"/>
          <w:sz w:val="24"/>
          <w:szCs w:val="24"/>
        </w:rPr>
        <w:t>.</w:t>
      </w:r>
      <w:r w:rsidR="001034EE" w:rsidRPr="003576D9">
        <w:rPr>
          <w:rFonts w:ascii="Arial" w:hAnsi="Arial" w:cs="Arial"/>
          <w:sz w:val="24"/>
          <w:szCs w:val="24"/>
        </w:rPr>
        <w:t xml:space="preserve"> [Online]</w:t>
      </w:r>
      <w:r w:rsidRPr="003576D9">
        <w:rPr>
          <w:rFonts w:ascii="Arial" w:hAnsi="Arial" w:cs="Arial"/>
          <w:sz w:val="24"/>
          <w:szCs w:val="24"/>
        </w:rPr>
        <w:t xml:space="preserve"> Available at: </w:t>
      </w:r>
      <w:hyperlink r:id="rId11" w:history="1">
        <w:r w:rsidR="001034EE" w:rsidRPr="003576D9">
          <w:rPr>
            <w:rStyle w:val="Hyperlink"/>
            <w:rFonts w:ascii="Arial" w:hAnsi="Arial" w:cs="Arial"/>
            <w:sz w:val="24"/>
            <w:szCs w:val="24"/>
          </w:rPr>
          <w:t>https://www.siteminder.com/r/hotel-costs/</w:t>
        </w:r>
      </w:hyperlink>
      <w:r w:rsidR="001034EE" w:rsidRPr="003576D9">
        <w:rPr>
          <w:rFonts w:ascii="Arial" w:hAnsi="Arial" w:cs="Arial"/>
          <w:sz w:val="24"/>
          <w:szCs w:val="24"/>
        </w:rPr>
        <w:t xml:space="preserve"> </w:t>
      </w:r>
      <w:r w:rsidRPr="003576D9">
        <w:rPr>
          <w:rFonts w:ascii="Arial" w:hAnsi="Arial" w:cs="Arial"/>
          <w:sz w:val="24"/>
          <w:szCs w:val="24"/>
        </w:rPr>
        <w:t xml:space="preserve"> (Accessed: </w:t>
      </w:r>
      <w:bookmarkStart w:id="16" w:name="_Hlk167691967"/>
      <w:r w:rsidRPr="003576D9">
        <w:rPr>
          <w:rFonts w:ascii="Arial" w:hAnsi="Arial" w:cs="Arial"/>
          <w:sz w:val="24"/>
          <w:szCs w:val="24"/>
        </w:rPr>
        <w:t>27 May 2024</w:t>
      </w:r>
      <w:bookmarkEnd w:id="16"/>
      <w:r w:rsidRPr="003576D9">
        <w:rPr>
          <w:rFonts w:ascii="Arial" w:hAnsi="Arial" w:cs="Arial"/>
          <w:sz w:val="24"/>
          <w:szCs w:val="24"/>
        </w:rPr>
        <w:t>).</w:t>
      </w:r>
    </w:p>
    <w:p w14:paraId="6C8148A3" w14:textId="57966D6F" w:rsidR="00811D38" w:rsidRPr="003576D9" w:rsidRDefault="00811D38" w:rsidP="003576D9">
      <w:pPr>
        <w:spacing w:line="360" w:lineRule="auto"/>
        <w:jc w:val="both"/>
        <w:rPr>
          <w:rFonts w:ascii="Arial" w:eastAsia="Times New Roman" w:hAnsi="Arial" w:cs="Arial"/>
          <w:sz w:val="24"/>
          <w:szCs w:val="24"/>
          <w:lang w:eastAsia="en-GB"/>
        </w:rPr>
      </w:pPr>
      <w:proofErr w:type="spellStart"/>
      <w:proofErr w:type="gramStart"/>
      <w:r w:rsidRPr="003576D9">
        <w:rPr>
          <w:rFonts w:ascii="Arial" w:eastAsia="Times New Roman" w:hAnsi="Arial" w:cs="Arial"/>
          <w:sz w:val="24"/>
          <w:szCs w:val="24"/>
          <w:lang w:eastAsia="en-GB"/>
        </w:rPr>
        <w:t>Educationleaves</w:t>
      </w:r>
      <w:proofErr w:type="spellEnd"/>
      <w:r w:rsidRPr="003576D9">
        <w:rPr>
          <w:rFonts w:ascii="Arial" w:eastAsia="Times New Roman" w:hAnsi="Arial" w:cs="Arial"/>
          <w:sz w:val="24"/>
          <w:szCs w:val="24"/>
          <w:lang w:eastAsia="en-GB"/>
        </w:rPr>
        <w:t>(</w:t>
      </w:r>
      <w:proofErr w:type="gramEnd"/>
      <w:r w:rsidRPr="003576D9">
        <w:rPr>
          <w:rFonts w:ascii="Arial" w:eastAsia="Times New Roman" w:hAnsi="Arial" w:cs="Arial"/>
          <w:sz w:val="24"/>
          <w:szCs w:val="24"/>
          <w:lang w:eastAsia="en-GB"/>
        </w:rPr>
        <w:t xml:space="preserve">2021) </w:t>
      </w:r>
      <w:r w:rsidRPr="003576D9">
        <w:rPr>
          <w:rFonts w:ascii="Arial" w:eastAsia="Times New Roman" w:hAnsi="Arial" w:cs="Arial"/>
          <w:i/>
          <w:iCs/>
          <w:sz w:val="24"/>
          <w:szCs w:val="24"/>
          <w:lang w:eastAsia="en-GB"/>
        </w:rPr>
        <w:t xml:space="preserve">What is Risk Management? | Risk Management process - </w:t>
      </w:r>
      <w:proofErr w:type="gramStart"/>
      <w:r w:rsidRPr="003576D9">
        <w:rPr>
          <w:rFonts w:ascii="Arial" w:eastAsia="Times New Roman" w:hAnsi="Arial" w:cs="Arial"/>
          <w:i/>
          <w:iCs/>
          <w:sz w:val="24"/>
          <w:szCs w:val="24"/>
          <w:lang w:eastAsia="en-GB"/>
        </w:rPr>
        <w:t>YouTube</w:t>
      </w:r>
      <w:r w:rsidRPr="003576D9">
        <w:rPr>
          <w:rFonts w:ascii="Arial" w:eastAsia="Times New Roman" w:hAnsi="Arial" w:cs="Arial"/>
          <w:sz w:val="24"/>
          <w:szCs w:val="24"/>
          <w:lang w:eastAsia="en-GB"/>
        </w:rPr>
        <w:t>.[</w:t>
      </w:r>
      <w:proofErr w:type="gramEnd"/>
      <w:r w:rsidRPr="003576D9">
        <w:rPr>
          <w:rFonts w:ascii="Arial" w:eastAsia="Times New Roman" w:hAnsi="Arial" w:cs="Arial"/>
          <w:sz w:val="24"/>
          <w:szCs w:val="24"/>
          <w:lang w:eastAsia="en-GB"/>
        </w:rPr>
        <w:t xml:space="preserve">Online] Available at: </w:t>
      </w:r>
      <w:hyperlink r:id="rId12" w:history="1">
        <w:r w:rsidRPr="003576D9">
          <w:rPr>
            <w:rFonts w:ascii="Arial" w:eastAsia="Times New Roman" w:hAnsi="Arial" w:cs="Arial"/>
            <w:color w:val="0563C1"/>
            <w:sz w:val="24"/>
            <w:szCs w:val="24"/>
            <w:u w:val="single"/>
            <w:lang w:eastAsia="en-GB"/>
          </w:rPr>
          <w:t>https://www.youtube.com/watch?v=IP-E75FGFkU</w:t>
        </w:r>
      </w:hyperlink>
      <w:r w:rsidRPr="003576D9">
        <w:rPr>
          <w:rFonts w:ascii="Arial" w:eastAsia="Times New Roman" w:hAnsi="Arial" w:cs="Arial"/>
          <w:sz w:val="24"/>
          <w:szCs w:val="24"/>
          <w:lang w:eastAsia="en-GB"/>
        </w:rPr>
        <w:t xml:space="preserve">  (Accessed: </w:t>
      </w:r>
      <w:r w:rsidR="009C0441" w:rsidRPr="003576D9">
        <w:rPr>
          <w:rFonts w:ascii="Arial" w:eastAsia="Times New Roman" w:hAnsi="Arial" w:cs="Arial"/>
          <w:sz w:val="24"/>
          <w:szCs w:val="24"/>
          <w:lang w:eastAsia="en-GB"/>
        </w:rPr>
        <w:t>26 May 2024</w:t>
      </w:r>
      <w:r w:rsidRPr="003576D9">
        <w:rPr>
          <w:rFonts w:ascii="Arial" w:eastAsia="Times New Roman" w:hAnsi="Arial" w:cs="Arial"/>
          <w:sz w:val="24"/>
          <w:szCs w:val="24"/>
          <w:lang w:eastAsia="en-GB"/>
        </w:rPr>
        <w:t>).</w:t>
      </w:r>
    </w:p>
    <w:p w14:paraId="7F710FF5" w14:textId="0D08372F" w:rsidR="008F4767" w:rsidRPr="003576D9" w:rsidRDefault="008F4767" w:rsidP="003576D9">
      <w:pPr>
        <w:spacing w:line="360" w:lineRule="auto"/>
        <w:jc w:val="both"/>
        <w:rPr>
          <w:rFonts w:ascii="Arial" w:hAnsi="Arial" w:cs="Arial"/>
          <w:sz w:val="24"/>
          <w:szCs w:val="24"/>
        </w:rPr>
      </w:pPr>
      <w:r w:rsidRPr="003576D9">
        <w:rPr>
          <w:rFonts w:ascii="Arial" w:hAnsi="Arial" w:cs="Arial"/>
          <w:sz w:val="24"/>
          <w:szCs w:val="24"/>
        </w:rPr>
        <w:t>Financial Management for the Hotel Industry</w:t>
      </w:r>
      <w:r w:rsidR="003308EA" w:rsidRPr="003576D9">
        <w:rPr>
          <w:rFonts w:ascii="Arial" w:hAnsi="Arial" w:cs="Arial"/>
          <w:sz w:val="24"/>
          <w:szCs w:val="24"/>
        </w:rPr>
        <w:t xml:space="preserve"> </w:t>
      </w:r>
      <w:r w:rsidRPr="003576D9">
        <w:rPr>
          <w:rFonts w:ascii="Arial" w:hAnsi="Arial" w:cs="Arial"/>
          <w:sz w:val="24"/>
          <w:szCs w:val="24"/>
        </w:rPr>
        <w:t>(2024)</w:t>
      </w:r>
      <w:r w:rsidRPr="003576D9">
        <w:rPr>
          <w:rFonts w:ascii="Arial" w:hAnsi="Arial" w:cs="Arial"/>
          <w:i/>
          <w:iCs/>
          <w:sz w:val="24"/>
          <w:szCs w:val="24"/>
        </w:rPr>
        <w:t xml:space="preserve"> Module Handbook Winter</w:t>
      </w:r>
      <w:r w:rsidRPr="003576D9">
        <w:rPr>
          <w:rFonts w:ascii="Arial" w:hAnsi="Arial" w:cs="Arial"/>
          <w:sz w:val="24"/>
          <w:szCs w:val="24"/>
        </w:rPr>
        <w:t xml:space="preserve">. [Online] Available at: </w:t>
      </w:r>
      <w:hyperlink r:id="rId13" w:history="1">
        <w:r w:rsidRPr="003576D9">
          <w:rPr>
            <w:rStyle w:val="Hyperlink"/>
            <w:rFonts w:ascii="Arial" w:hAnsi="Arial" w:cs="Arial"/>
            <w:sz w:val="24"/>
            <w:szCs w:val="24"/>
          </w:rPr>
          <w:t>https://moodle.uwtsd.ac.uk/course/view.php?id=10466</w:t>
        </w:r>
      </w:hyperlink>
      <w:r w:rsidRPr="003576D9">
        <w:rPr>
          <w:rFonts w:ascii="Arial" w:hAnsi="Arial" w:cs="Arial"/>
          <w:sz w:val="24"/>
          <w:szCs w:val="24"/>
        </w:rPr>
        <w:t xml:space="preserve">  (Accessed: 28 February 2024).</w:t>
      </w:r>
    </w:p>
    <w:p w14:paraId="1446D658" w14:textId="5EC4381A" w:rsidR="00993CB7" w:rsidRPr="003576D9" w:rsidRDefault="00993CB7" w:rsidP="003576D9">
      <w:pPr>
        <w:spacing w:line="360" w:lineRule="auto"/>
        <w:jc w:val="both"/>
        <w:rPr>
          <w:rStyle w:val="Hyperlink"/>
          <w:rFonts w:ascii="Arial" w:hAnsi="Arial" w:cs="Arial"/>
          <w:color w:val="auto"/>
          <w:sz w:val="24"/>
          <w:szCs w:val="24"/>
          <w:u w:val="none"/>
        </w:rPr>
      </w:pPr>
      <w:r w:rsidRPr="003576D9">
        <w:rPr>
          <w:rFonts w:ascii="Arial" w:hAnsi="Arial" w:cs="Arial"/>
          <w:sz w:val="24"/>
          <w:szCs w:val="24"/>
        </w:rPr>
        <w:t xml:space="preserve">Hyken, S. (2023). </w:t>
      </w:r>
      <w:r w:rsidRPr="003576D9">
        <w:rPr>
          <w:rFonts w:ascii="Arial" w:hAnsi="Arial" w:cs="Arial"/>
          <w:i/>
          <w:iCs/>
          <w:sz w:val="24"/>
          <w:szCs w:val="24"/>
        </w:rPr>
        <w:t>The key difference between Customer Service and Customer Experience.</w:t>
      </w:r>
      <w:r w:rsidRPr="003576D9">
        <w:rPr>
          <w:rFonts w:ascii="Arial" w:hAnsi="Arial" w:cs="Arial"/>
          <w:sz w:val="24"/>
          <w:szCs w:val="24"/>
        </w:rPr>
        <w:t xml:space="preserve"> [Online] youtube.com. </w:t>
      </w:r>
      <w:bookmarkStart w:id="17" w:name="_Hlk129282185"/>
      <w:r w:rsidRPr="003576D9">
        <w:rPr>
          <w:rFonts w:ascii="Arial" w:hAnsi="Arial" w:cs="Arial"/>
          <w:sz w:val="24"/>
          <w:szCs w:val="24"/>
        </w:rPr>
        <w:t>Available at:</w:t>
      </w:r>
      <w:bookmarkEnd w:id="17"/>
      <w:r w:rsidRPr="003576D9">
        <w:rPr>
          <w:rFonts w:ascii="Arial" w:hAnsi="Arial" w:cs="Arial"/>
          <w:sz w:val="24"/>
          <w:szCs w:val="24"/>
        </w:rPr>
        <w:t xml:space="preserve">  </w:t>
      </w:r>
      <w:hyperlink r:id="rId14" w:history="1">
        <w:r w:rsidRPr="003576D9">
          <w:rPr>
            <w:rStyle w:val="Hyperlink"/>
            <w:rFonts w:ascii="Arial" w:hAnsi="Arial" w:cs="Arial"/>
            <w:sz w:val="24"/>
            <w:szCs w:val="24"/>
          </w:rPr>
          <w:t>https://www.youtube.com/watch?v=cFHifG1aNnE</w:t>
        </w:r>
      </w:hyperlink>
      <w:r w:rsidR="00AC471F" w:rsidRPr="003576D9">
        <w:rPr>
          <w:rStyle w:val="Hyperlink"/>
          <w:rFonts w:ascii="Arial" w:hAnsi="Arial" w:cs="Arial"/>
          <w:color w:val="auto"/>
          <w:sz w:val="24"/>
          <w:szCs w:val="24"/>
          <w:u w:val="none"/>
        </w:rPr>
        <w:t xml:space="preserve"> </w:t>
      </w:r>
      <w:r w:rsidRPr="003576D9">
        <w:rPr>
          <w:rStyle w:val="Hyperlink"/>
          <w:rFonts w:ascii="Arial" w:hAnsi="Arial" w:cs="Arial"/>
          <w:color w:val="auto"/>
          <w:sz w:val="24"/>
          <w:szCs w:val="24"/>
        </w:rPr>
        <w:t>(</w:t>
      </w:r>
      <w:r w:rsidRPr="003576D9">
        <w:rPr>
          <w:rStyle w:val="Hyperlink"/>
          <w:rFonts w:ascii="Arial" w:hAnsi="Arial" w:cs="Arial"/>
          <w:color w:val="auto"/>
          <w:sz w:val="24"/>
          <w:szCs w:val="24"/>
          <w:u w:val="none"/>
        </w:rPr>
        <w:t xml:space="preserve">Accessed </w:t>
      </w:r>
      <w:r w:rsidR="00AC471F" w:rsidRPr="003576D9">
        <w:rPr>
          <w:rStyle w:val="Hyperlink"/>
          <w:rFonts w:ascii="Arial" w:hAnsi="Arial" w:cs="Arial"/>
          <w:color w:val="auto"/>
          <w:sz w:val="24"/>
          <w:szCs w:val="24"/>
          <w:u w:val="none"/>
        </w:rPr>
        <w:t>25 May 2024).</w:t>
      </w:r>
    </w:p>
    <w:p w14:paraId="6078FDC6" w14:textId="2C6D2FC8" w:rsidR="00B94293" w:rsidRPr="003576D9" w:rsidRDefault="00B94293" w:rsidP="003576D9">
      <w:pPr>
        <w:spacing w:line="360" w:lineRule="auto"/>
        <w:jc w:val="both"/>
        <w:rPr>
          <w:rFonts w:ascii="Arial" w:hAnsi="Arial" w:cs="Arial"/>
          <w:i/>
          <w:iCs/>
          <w:sz w:val="24"/>
          <w:szCs w:val="24"/>
        </w:rPr>
      </w:pPr>
      <w:r w:rsidRPr="003576D9">
        <w:rPr>
          <w:rFonts w:ascii="Arial" w:hAnsi="Arial" w:cs="Arial"/>
          <w:sz w:val="24"/>
          <w:szCs w:val="24"/>
        </w:rPr>
        <w:t xml:space="preserve">Jones, </w:t>
      </w:r>
      <w:r w:rsidR="00147A76" w:rsidRPr="003576D9">
        <w:rPr>
          <w:rFonts w:ascii="Arial" w:hAnsi="Arial" w:cs="Arial"/>
          <w:sz w:val="24"/>
          <w:szCs w:val="24"/>
        </w:rPr>
        <w:t>R.</w:t>
      </w:r>
      <w:r w:rsidRPr="003576D9">
        <w:rPr>
          <w:rFonts w:ascii="Arial" w:hAnsi="Arial" w:cs="Arial"/>
          <w:sz w:val="24"/>
          <w:szCs w:val="24"/>
        </w:rPr>
        <w:t xml:space="preserve"> (2023) </w:t>
      </w:r>
      <w:r w:rsidRPr="003576D9">
        <w:rPr>
          <w:rFonts w:ascii="Arial" w:hAnsi="Arial" w:cs="Arial"/>
          <w:i/>
          <w:iCs/>
          <w:sz w:val="24"/>
          <w:szCs w:val="24"/>
        </w:rPr>
        <w:t>Hotels must accelerate transformation as cost pressures hit the</w:t>
      </w:r>
    </w:p>
    <w:p w14:paraId="1CAC8194" w14:textId="5E4084ED" w:rsidR="006F745F" w:rsidRPr="003576D9" w:rsidRDefault="00B94293" w:rsidP="003576D9">
      <w:pPr>
        <w:spacing w:line="360" w:lineRule="auto"/>
        <w:jc w:val="both"/>
        <w:rPr>
          <w:rFonts w:ascii="Arial" w:hAnsi="Arial" w:cs="Arial"/>
          <w:sz w:val="24"/>
          <w:szCs w:val="24"/>
        </w:rPr>
      </w:pPr>
      <w:r w:rsidRPr="003576D9">
        <w:rPr>
          <w:rFonts w:ascii="Arial" w:hAnsi="Arial" w:cs="Arial"/>
          <w:i/>
          <w:iCs/>
          <w:sz w:val="24"/>
          <w:szCs w:val="24"/>
        </w:rPr>
        <w:t>bottom line.</w:t>
      </w:r>
      <w:r w:rsidRPr="003576D9">
        <w:rPr>
          <w:rFonts w:ascii="Arial" w:hAnsi="Arial" w:cs="Arial"/>
          <w:sz w:val="24"/>
          <w:szCs w:val="24"/>
        </w:rPr>
        <w:t xml:space="preserve"> [</w:t>
      </w:r>
      <w:r w:rsidR="00030788" w:rsidRPr="003576D9">
        <w:rPr>
          <w:rFonts w:ascii="Arial" w:hAnsi="Arial" w:cs="Arial"/>
          <w:sz w:val="24"/>
          <w:szCs w:val="24"/>
        </w:rPr>
        <w:t>O</w:t>
      </w:r>
      <w:r w:rsidRPr="003576D9">
        <w:rPr>
          <w:rFonts w:ascii="Arial" w:hAnsi="Arial" w:cs="Arial"/>
          <w:sz w:val="24"/>
          <w:szCs w:val="24"/>
        </w:rPr>
        <w:t xml:space="preserve">nline] PwC. Available at: </w:t>
      </w:r>
      <w:hyperlink r:id="rId15" w:history="1">
        <w:r w:rsidR="00147A76" w:rsidRPr="003576D9">
          <w:rPr>
            <w:rStyle w:val="Hyperlink"/>
            <w:rFonts w:ascii="Arial" w:hAnsi="Arial" w:cs="Arial"/>
            <w:sz w:val="24"/>
            <w:szCs w:val="24"/>
          </w:rPr>
          <w:t>https://www.pwc.co.uk/industries/hospitality-leisure/insights/hotel-operating-efficiency-in-spotlight-with-rising-costs-on-track-to-outstrip-revenue-growth.html</w:t>
        </w:r>
      </w:hyperlink>
      <w:r w:rsidR="00147A76" w:rsidRPr="003576D9">
        <w:rPr>
          <w:rFonts w:ascii="Arial" w:hAnsi="Arial" w:cs="Arial"/>
          <w:sz w:val="24"/>
          <w:szCs w:val="24"/>
        </w:rPr>
        <w:t xml:space="preserve">  (Accessed: 26 May 2024).</w:t>
      </w:r>
    </w:p>
    <w:p w14:paraId="755D0ED8" w14:textId="08B14391" w:rsidR="00DA157A" w:rsidRPr="003576D9" w:rsidRDefault="00DA157A" w:rsidP="003576D9">
      <w:pPr>
        <w:spacing w:line="360" w:lineRule="auto"/>
        <w:jc w:val="both"/>
        <w:rPr>
          <w:rFonts w:ascii="Arial" w:hAnsi="Arial" w:cs="Arial"/>
          <w:sz w:val="24"/>
          <w:szCs w:val="24"/>
        </w:rPr>
      </w:pPr>
      <w:r w:rsidRPr="003576D9">
        <w:rPr>
          <w:rFonts w:ascii="Arial" w:hAnsi="Arial" w:cs="Arial"/>
          <w:i/>
          <w:iCs/>
          <w:sz w:val="24"/>
          <w:szCs w:val="24"/>
        </w:rPr>
        <w:lastRenderedPageBreak/>
        <w:t xml:space="preserve">Mia </w:t>
      </w:r>
      <w:bookmarkStart w:id="18" w:name="_Hlk167697064"/>
      <w:r w:rsidRPr="003576D9">
        <w:rPr>
          <w:rFonts w:ascii="Arial" w:hAnsi="Arial" w:cs="Arial"/>
          <w:i/>
          <w:iCs/>
          <w:sz w:val="24"/>
          <w:szCs w:val="24"/>
        </w:rPr>
        <w:t xml:space="preserve">Kun (2024) </w:t>
      </w:r>
      <w:bookmarkEnd w:id="18"/>
      <w:r w:rsidRPr="003576D9">
        <w:rPr>
          <w:rFonts w:ascii="Arial" w:hAnsi="Arial" w:cs="Arial"/>
          <w:i/>
          <w:iCs/>
          <w:sz w:val="24"/>
          <w:szCs w:val="24"/>
        </w:rPr>
        <w:t>What is Hotel Forecasting - Models and Best Practices</w:t>
      </w:r>
      <w:r w:rsidRPr="003576D9">
        <w:rPr>
          <w:rFonts w:ascii="Arial" w:hAnsi="Arial" w:cs="Arial"/>
          <w:sz w:val="24"/>
          <w:szCs w:val="24"/>
        </w:rPr>
        <w:t xml:space="preserve">. [Online] Available at: </w:t>
      </w:r>
      <w:hyperlink r:id="rId16" w:history="1">
        <w:r w:rsidRPr="003576D9">
          <w:rPr>
            <w:rStyle w:val="Hyperlink"/>
            <w:rFonts w:ascii="Arial" w:hAnsi="Arial" w:cs="Arial"/>
            <w:sz w:val="24"/>
            <w:szCs w:val="24"/>
          </w:rPr>
          <w:t>https://www.hotelminder.com/what-is-hotel-forecasting-models-and-best-practices</w:t>
        </w:r>
      </w:hyperlink>
      <w:r w:rsidRPr="003576D9">
        <w:rPr>
          <w:rFonts w:ascii="Arial" w:hAnsi="Arial" w:cs="Arial"/>
          <w:sz w:val="24"/>
          <w:szCs w:val="24"/>
        </w:rPr>
        <w:t xml:space="preserve">  (Accessed: 27 May 2024).</w:t>
      </w:r>
    </w:p>
    <w:p w14:paraId="524014F6" w14:textId="78BAED69" w:rsidR="008F4767" w:rsidRPr="003576D9" w:rsidRDefault="00A24084" w:rsidP="003576D9">
      <w:pPr>
        <w:spacing w:line="360" w:lineRule="auto"/>
        <w:jc w:val="both"/>
        <w:rPr>
          <w:rFonts w:ascii="Arial" w:hAnsi="Arial" w:cs="Arial"/>
          <w:sz w:val="24"/>
          <w:szCs w:val="24"/>
        </w:rPr>
      </w:pPr>
      <w:r w:rsidRPr="003576D9">
        <w:rPr>
          <w:rFonts w:ascii="Arial" w:hAnsi="Arial" w:cs="Arial"/>
          <w:color w:val="000000"/>
          <w:sz w:val="24"/>
          <w:szCs w:val="24"/>
          <w:shd w:val="clear" w:color="auto" w:fill="FFFFFF"/>
        </w:rPr>
        <w:t xml:space="preserve">Martin, A. (2019) </w:t>
      </w:r>
      <w:r w:rsidRPr="003576D9">
        <w:rPr>
          <w:rFonts w:ascii="Arial" w:hAnsi="Arial" w:cs="Arial"/>
          <w:i/>
          <w:iCs/>
          <w:sz w:val="24"/>
          <w:szCs w:val="24"/>
        </w:rPr>
        <w:t>The Practical Guide to Understanding and Raising Hotel Profitability</w:t>
      </w:r>
      <w:r w:rsidRPr="003576D9">
        <w:rPr>
          <w:rFonts w:ascii="Arial" w:hAnsi="Arial" w:cs="Arial"/>
          <w:i/>
          <w:iCs/>
          <w:color w:val="000000"/>
          <w:sz w:val="24"/>
          <w:szCs w:val="24"/>
          <w:shd w:val="clear" w:color="auto" w:fill="FFFFFF"/>
        </w:rPr>
        <w:t xml:space="preserve"> (1st ed.)</w:t>
      </w:r>
      <w:r w:rsidRPr="003576D9">
        <w:rPr>
          <w:rFonts w:ascii="Arial" w:hAnsi="Arial" w:cs="Arial"/>
          <w:sz w:val="24"/>
          <w:szCs w:val="24"/>
        </w:rPr>
        <w:t xml:space="preserve">.[Online] Available at: </w:t>
      </w:r>
      <w:hyperlink r:id="rId17" w:history="1">
        <w:r w:rsidRPr="003576D9">
          <w:rPr>
            <w:rStyle w:val="Hyperlink"/>
            <w:rFonts w:ascii="Arial" w:hAnsi="Arial" w:cs="Arial"/>
            <w:sz w:val="24"/>
            <w:szCs w:val="24"/>
          </w:rPr>
          <w:t>https://www.taylorfrancis.com/books/mono/10.4324/9780429266416/practical-guide-understanding-raising-hotel-profitability-adrian-martin</w:t>
        </w:r>
      </w:hyperlink>
      <w:r w:rsidRPr="003576D9">
        <w:rPr>
          <w:rFonts w:ascii="Arial" w:hAnsi="Arial" w:cs="Arial"/>
          <w:sz w:val="24"/>
          <w:szCs w:val="24"/>
        </w:rPr>
        <w:t xml:space="preserve"> (Accessed: </w:t>
      </w:r>
      <w:r w:rsidR="00FA4E23" w:rsidRPr="003576D9">
        <w:rPr>
          <w:rFonts w:ascii="Arial" w:hAnsi="Arial" w:cs="Arial"/>
          <w:sz w:val="24"/>
          <w:szCs w:val="24"/>
        </w:rPr>
        <w:t>24 May 2024</w:t>
      </w:r>
      <w:r w:rsidRPr="003576D9">
        <w:rPr>
          <w:rFonts w:ascii="Arial" w:hAnsi="Arial" w:cs="Arial"/>
          <w:sz w:val="24"/>
          <w:szCs w:val="24"/>
        </w:rPr>
        <w:t>).</w:t>
      </w:r>
    </w:p>
    <w:p w14:paraId="484E36AA" w14:textId="4FDAE739" w:rsidR="0089418A" w:rsidRPr="003576D9" w:rsidRDefault="0089418A" w:rsidP="003576D9">
      <w:pPr>
        <w:spacing w:line="360" w:lineRule="auto"/>
        <w:jc w:val="both"/>
        <w:rPr>
          <w:rFonts w:ascii="Arial" w:hAnsi="Arial" w:cs="Arial"/>
          <w:sz w:val="24"/>
          <w:szCs w:val="24"/>
        </w:rPr>
      </w:pPr>
      <w:r w:rsidRPr="003576D9">
        <w:rPr>
          <w:rFonts w:ascii="Arial" w:hAnsi="Arial" w:cs="Arial"/>
          <w:sz w:val="24"/>
          <w:szCs w:val="24"/>
        </w:rPr>
        <w:t xml:space="preserve">Mehul </w:t>
      </w:r>
      <w:bookmarkStart w:id="19" w:name="_Hlk167688889"/>
      <w:proofErr w:type="spellStart"/>
      <w:r w:rsidRPr="003576D9">
        <w:rPr>
          <w:rFonts w:ascii="Arial" w:hAnsi="Arial" w:cs="Arial"/>
          <w:sz w:val="24"/>
          <w:szCs w:val="24"/>
        </w:rPr>
        <w:t>Fanawala</w:t>
      </w:r>
      <w:proofErr w:type="spellEnd"/>
      <w:r w:rsidRPr="003576D9">
        <w:rPr>
          <w:rFonts w:ascii="Arial" w:hAnsi="Arial" w:cs="Arial"/>
          <w:sz w:val="24"/>
          <w:szCs w:val="24"/>
        </w:rPr>
        <w:t xml:space="preserve"> (2024)</w:t>
      </w:r>
      <w:bookmarkEnd w:id="19"/>
      <w:r w:rsidRPr="003576D9">
        <w:rPr>
          <w:rFonts w:ascii="Arial" w:hAnsi="Arial" w:cs="Arial"/>
          <w:sz w:val="24"/>
          <w:szCs w:val="24"/>
        </w:rPr>
        <w:t xml:space="preserve">. </w:t>
      </w:r>
      <w:r w:rsidRPr="003576D9">
        <w:rPr>
          <w:rFonts w:ascii="Arial" w:hAnsi="Arial" w:cs="Arial"/>
          <w:i/>
          <w:iCs/>
          <w:sz w:val="24"/>
          <w:szCs w:val="24"/>
        </w:rPr>
        <w:t>9 Smart Cost Saving Ideas for Hotels</w:t>
      </w:r>
      <w:r w:rsidRPr="003576D9">
        <w:rPr>
          <w:rFonts w:ascii="Arial" w:hAnsi="Arial" w:cs="Arial"/>
          <w:sz w:val="24"/>
          <w:szCs w:val="24"/>
        </w:rPr>
        <w:t xml:space="preserve">. </w:t>
      </w:r>
      <w:r w:rsidR="006A0280" w:rsidRPr="003576D9">
        <w:rPr>
          <w:rFonts w:ascii="Arial" w:hAnsi="Arial" w:cs="Arial"/>
          <w:sz w:val="24"/>
          <w:szCs w:val="24"/>
        </w:rPr>
        <w:t xml:space="preserve">[Online] </w:t>
      </w:r>
      <w:r w:rsidRPr="003576D9">
        <w:rPr>
          <w:rFonts w:ascii="Arial" w:hAnsi="Arial" w:cs="Arial"/>
          <w:sz w:val="24"/>
          <w:szCs w:val="24"/>
        </w:rPr>
        <w:t xml:space="preserve">Available at: </w:t>
      </w:r>
      <w:hyperlink r:id="rId18" w:history="1">
        <w:r w:rsidR="006A0280" w:rsidRPr="003576D9">
          <w:rPr>
            <w:rStyle w:val="Hyperlink"/>
            <w:rFonts w:ascii="Arial" w:hAnsi="Arial" w:cs="Arial"/>
            <w:sz w:val="24"/>
            <w:szCs w:val="24"/>
          </w:rPr>
          <w:t>https://www.ezeeabsolute.com/blog/cost-saving-ideas-for-hotels/</w:t>
        </w:r>
      </w:hyperlink>
      <w:r w:rsidR="006A0280" w:rsidRPr="003576D9">
        <w:rPr>
          <w:rFonts w:ascii="Arial" w:hAnsi="Arial" w:cs="Arial"/>
          <w:sz w:val="24"/>
          <w:szCs w:val="24"/>
        </w:rPr>
        <w:t xml:space="preserve"> </w:t>
      </w:r>
      <w:r w:rsidRPr="003576D9">
        <w:rPr>
          <w:rFonts w:ascii="Arial" w:hAnsi="Arial" w:cs="Arial"/>
          <w:sz w:val="24"/>
          <w:szCs w:val="24"/>
        </w:rPr>
        <w:t xml:space="preserve"> (Accessed: 27 May 2024).</w:t>
      </w:r>
    </w:p>
    <w:p w14:paraId="06B28A04" w14:textId="735C441F" w:rsidR="00CC48E6" w:rsidRPr="003576D9" w:rsidRDefault="00CC48E6" w:rsidP="003576D9">
      <w:pPr>
        <w:spacing w:line="360" w:lineRule="auto"/>
        <w:jc w:val="both"/>
        <w:rPr>
          <w:rFonts w:ascii="Arial" w:eastAsiaTheme="majorEastAsia" w:hAnsi="Arial" w:cs="Arial"/>
          <w:color w:val="000000" w:themeColor="text1"/>
          <w:sz w:val="24"/>
          <w:szCs w:val="24"/>
        </w:rPr>
      </w:pPr>
      <w:r w:rsidRPr="003576D9">
        <w:rPr>
          <w:rFonts w:ascii="Arial" w:eastAsiaTheme="majorEastAsia" w:hAnsi="Arial" w:cs="Arial"/>
          <w:color w:val="000000" w:themeColor="text1"/>
          <w:sz w:val="24"/>
          <w:szCs w:val="24"/>
        </w:rPr>
        <w:t xml:space="preserve">Patrick Landman (2024) </w:t>
      </w:r>
      <w:r w:rsidRPr="003576D9">
        <w:rPr>
          <w:rFonts w:ascii="Arial" w:eastAsiaTheme="majorEastAsia" w:hAnsi="Arial" w:cs="Arial"/>
          <w:i/>
          <w:iCs/>
          <w:color w:val="000000" w:themeColor="text1"/>
          <w:sz w:val="24"/>
          <w:szCs w:val="24"/>
        </w:rPr>
        <w:t>10 Smart Hotel Cost Control Ideas to Save Money.</w:t>
      </w:r>
      <w:r w:rsidRPr="003576D9">
        <w:rPr>
          <w:rFonts w:ascii="Arial" w:eastAsiaTheme="majorEastAsia" w:hAnsi="Arial" w:cs="Arial"/>
          <w:color w:val="000000" w:themeColor="text1"/>
          <w:sz w:val="24"/>
          <w:szCs w:val="24"/>
        </w:rPr>
        <w:t xml:space="preserve"> [Online] Available at: </w:t>
      </w:r>
      <w:hyperlink r:id="rId19" w:history="1">
        <w:r w:rsidRPr="003576D9">
          <w:rPr>
            <w:rStyle w:val="Hyperlink"/>
            <w:rFonts w:ascii="Arial" w:eastAsiaTheme="majorEastAsia" w:hAnsi="Arial" w:cs="Arial"/>
            <w:sz w:val="24"/>
            <w:szCs w:val="24"/>
          </w:rPr>
          <w:t>https://www.xotels.com/en/hotel-management/cost-control-hotels</w:t>
        </w:r>
      </w:hyperlink>
      <w:r w:rsidRPr="003576D9">
        <w:rPr>
          <w:rFonts w:ascii="Arial" w:eastAsiaTheme="majorEastAsia" w:hAnsi="Arial" w:cs="Arial"/>
          <w:color w:val="000000" w:themeColor="text1"/>
          <w:sz w:val="24"/>
          <w:szCs w:val="24"/>
        </w:rPr>
        <w:t xml:space="preserve">  (Accessed: </w:t>
      </w:r>
      <w:bookmarkStart w:id="20" w:name="_Hlk167691833"/>
      <w:r w:rsidRPr="003576D9">
        <w:rPr>
          <w:rFonts w:ascii="Arial" w:eastAsiaTheme="majorEastAsia" w:hAnsi="Arial" w:cs="Arial"/>
          <w:color w:val="000000" w:themeColor="text1"/>
          <w:sz w:val="24"/>
          <w:szCs w:val="24"/>
        </w:rPr>
        <w:t>27 May 2024</w:t>
      </w:r>
      <w:bookmarkEnd w:id="20"/>
      <w:r w:rsidRPr="003576D9">
        <w:rPr>
          <w:rFonts w:ascii="Arial" w:eastAsiaTheme="majorEastAsia" w:hAnsi="Arial" w:cs="Arial"/>
          <w:color w:val="000000" w:themeColor="text1"/>
          <w:sz w:val="24"/>
          <w:szCs w:val="24"/>
        </w:rPr>
        <w:t>).</w:t>
      </w:r>
    </w:p>
    <w:p w14:paraId="10A3AA46" w14:textId="4BFE367E" w:rsidR="006A6D65" w:rsidRPr="003576D9" w:rsidRDefault="006A6D65" w:rsidP="003576D9">
      <w:pPr>
        <w:spacing w:line="360" w:lineRule="auto"/>
        <w:jc w:val="both"/>
        <w:rPr>
          <w:rFonts w:ascii="Arial" w:eastAsia="Times New Roman" w:hAnsi="Arial" w:cs="Arial"/>
          <w:sz w:val="24"/>
          <w:szCs w:val="24"/>
          <w:lang w:eastAsia="en-GB"/>
        </w:rPr>
      </w:pPr>
      <w:r w:rsidRPr="003576D9">
        <w:rPr>
          <w:rFonts w:ascii="Arial" w:eastAsia="Times New Roman" w:hAnsi="Arial" w:cs="Arial"/>
          <w:sz w:val="24"/>
          <w:szCs w:val="24"/>
          <w:lang w:eastAsia="en-GB"/>
        </w:rPr>
        <w:t xml:space="preserve">Rachel Dodds. (2023) </w:t>
      </w:r>
      <w:r w:rsidRPr="003576D9">
        <w:rPr>
          <w:rFonts w:ascii="Arial" w:eastAsia="Times New Roman" w:hAnsi="Arial" w:cs="Arial"/>
          <w:i/>
          <w:iCs/>
          <w:sz w:val="24"/>
          <w:szCs w:val="24"/>
          <w:lang w:eastAsia="en-GB"/>
        </w:rPr>
        <w:t>Can we do better? Sustainable family travel</w:t>
      </w:r>
      <w:r w:rsidRPr="003576D9">
        <w:rPr>
          <w:rFonts w:ascii="Arial" w:eastAsia="Times New Roman" w:hAnsi="Arial" w:cs="Arial"/>
          <w:sz w:val="24"/>
          <w:szCs w:val="24"/>
          <w:lang w:eastAsia="en-GB"/>
        </w:rPr>
        <w:t xml:space="preserve">. [Online] Available at: </w:t>
      </w:r>
      <w:hyperlink r:id="rId20" w:history="1">
        <w:r w:rsidRPr="003576D9">
          <w:rPr>
            <w:rFonts w:ascii="Arial" w:eastAsia="Times New Roman" w:hAnsi="Arial" w:cs="Arial"/>
            <w:color w:val="0563C1"/>
            <w:sz w:val="24"/>
            <w:szCs w:val="24"/>
            <w:u w:val="single"/>
            <w:lang w:eastAsia="en-GB"/>
          </w:rPr>
          <w:t>https://theacademic.com/sustainable-family-travel/</w:t>
        </w:r>
      </w:hyperlink>
      <w:r w:rsidRPr="003576D9">
        <w:rPr>
          <w:rFonts w:ascii="Arial" w:eastAsia="Times New Roman" w:hAnsi="Arial" w:cs="Arial"/>
          <w:sz w:val="24"/>
          <w:szCs w:val="24"/>
          <w:lang w:eastAsia="en-GB"/>
        </w:rPr>
        <w:t xml:space="preserve">  (Accessed: </w:t>
      </w:r>
      <w:r w:rsidRPr="003576D9">
        <w:rPr>
          <w:rFonts w:ascii="Arial" w:eastAsiaTheme="majorEastAsia" w:hAnsi="Arial" w:cs="Arial"/>
          <w:color w:val="000000" w:themeColor="text1"/>
          <w:sz w:val="24"/>
          <w:szCs w:val="24"/>
        </w:rPr>
        <w:t>27 May 2024</w:t>
      </w:r>
      <w:r w:rsidRPr="003576D9">
        <w:rPr>
          <w:rFonts w:ascii="Arial" w:eastAsia="Times New Roman" w:hAnsi="Arial" w:cs="Arial"/>
          <w:sz w:val="24"/>
          <w:szCs w:val="24"/>
          <w:lang w:eastAsia="en-GB"/>
        </w:rPr>
        <w:t>).</w:t>
      </w:r>
    </w:p>
    <w:p w14:paraId="71C7F18E" w14:textId="4CF51871" w:rsidR="006A6D65" w:rsidRPr="003576D9" w:rsidRDefault="006A6D65" w:rsidP="003576D9">
      <w:pPr>
        <w:spacing w:line="360" w:lineRule="auto"/>
        <w:jc w:val="both"/>
        <w:rPr>
          <w:rFonts w:ascii="Arial" w:eastAsia="Times New Roman" w:hAnsi="Arial" w:cs="Arial"/>
          <w:sz w:val="24"/>
          <w:szCs w:val="24"/>
          <w:lang w:eastAsia="en-GB"/>
        </w:rPr>
      </w:pPr>
      <w:r w:rsidRPr="003576D9">
        <w:rPr>
          <w:rFonts w:ascii="Arial" w:eastAsia="Times New Roman" w:hAnsi="Arial" w:cs="Arial"/>
          <w:sz w:val="24"/>
          <w:szCs w:val="24"/>
          <w:lang w:eastAsia="en-GB"/>
        </w:rPr>
        <w:t xml:space="preserve">Retail Dogma (2023) Upselling Vs. Cross Selling: Techniques to Increase Sales | - YouTube. [Online] Available at: </w:t>
      </w:r>
      <w:hyperlink r:id="rId21" w:history="1">
        <w:r w:rsidRPr="003576D9">
          <w:rPr>
            <w:rFonts w:ascii="Arial" w:eastAsia="Times New Roman" w:hAnsi="Arial" w:cs="Arial"/>
            <w:color w:val="0563C1"/>
            <w:sz w:val="24"/>
            <w:szCs w:val="24"/>
            <w:u w:val="single"/>
            <w:lang w:eastAsia="en-GB"/>
          </w:rPr>
          <w:t>https://www.youtube.com/watch?v=g9cE9PHIcv8</w:t>
        </w:r>
      </w:hyperlink>
      <w:r w:rsidRPr="003576D9">
        <w:rPr>
          <w:rFonts w:ascii="Arial" w:eastAsia="Times New Roman" w:hAnsi="Arial" w:cs="Arial"/>
          <w:sz w:val="24"/>
          <w:szCs w:val="24"/>
          <w:lang w:eastAsia="en-GB"/>
        </w:rPr>
        <w:t xml:space="preserve">  (Accessed: </w:t>
      </w:r>
      <w:r w:rsidRPr="003576D9">
        <w:rPr>
          <w:rFonts w:ascii="Arial" w:eastAsiaTheme="majorEastAsia" w:hAnsi="Arial" w:cs="Arial"/>
          <w:color w:val="000000" w:themeColor="text1"/>
          <w:sz w:val="24"/>
          <w:szCs w:val="24"/>
        </w:rPr>
        <w:t>27 May 2024</w:t>
      </w:r>
      <w:r w:rsidRPr="003576D9">
        <w:rPr>
          <w:rFonts w:ascii="Arial" w:eastAsia="Times New Roman" w:hAnsi="Arial" w:cs="Arial"/>
          <w:sz w:val="24"/>
          <w:szCs w:val="24"/>
          <w:lang w:eastAsia="en-GB"/>
        </w:rPr>
        <w:t>).</w:t>
      </w:r>
    </w:p>
    <w:p w14:paraId="05BEAC33" w14:textId="77777777" w:rsidR="00196E83" w:rsidRPr="003576D9" w:rsidRDefault="006A6D65" w:rsidP="003576D9">
      <w:pPr>
        <w:spacing w:line="360" w:lineRule="auto"/>
        <w:jc w:val="both"/>
        <w:rPr>
          <w:rFonts w:ascii="Arial" w:hAnsi="Arial" w:cs="Arial"/>
          <w:sz w:val="24"/>
          <w:szCs w:val="24"/>
        </w:rPr>
      </w:pPr>
      <w:r w:rsidRPr="003576D9">
        <w:rPr>
          <w:rFonts w:ascii="Arial" w:eastAsia="Times New Roman" w:hAnsi="Arial" w:cs="Arial"/>
          <w:sz w:val="24"/>
          <w:szCs w:val="24"/>
          <w:lang w:eastAsia="en-GB"/>
        </w:rPr>
        <w:t xml:space="preserve">Roshni </w:t>
      </w:r>
      <w:proofErr w:type="spellStart"/>
      <w:r w:rsidRPr="003576D9">
        <w:rPr>
          <w:rFonts w:ascii="Arial" w:eastAsia="Times New Roman" w:hAnsi="Arial" w:cs="Arial"/>
          <w:sz w:val="24"/>
          <w:szCs w:val="24"/>
          <w:lang w:eastAsia="en-GB"/>
        </w:rPr>
        <w:t>Wijayasinha</w:t>
      </w:r>
      <w:proofErr w:type="spellEnd"/>
      <w:r w:rsidRPr="003576D9">
        <w:rPr>
          <w:rFonts w:ascii="Arial" w:eastAsia="Times New Roman" w:hAnsi="Arial" w:cs="Arial"/>
          <w:sz w:val="24"/>
          <w:szCs w:val="24"/>
          <w:lang w:eastAsia="en-GB"/>
        </w:rPr>
        <w:t xml:space="preserve"> (2021) </w:t>
      </w:r>
      <w:r w:rsidRPr="003576D9">
        <w:rPr>
          <w:rFonts w:ascii="Arial" w:eastAsia="Times New Roman" w:hAnsi="Arial" w:cs="Arial"/>
          <w:i/>
          <w:iCs/>
          <w:sz w:val="24"/>
          <w:szCs w:val="24"/>
          <w:lang w:eastAsia="en-GB"/>
        </w:rPr>
        <w:t xml:space="preserve">Seven Tips </w:t>
      </w:r>
      <w:proofErr w:type="gramStart"/>
      <w:r w:rsidRPr="003576D9">
        <w:rPr>
          <w:rFonts w:ascii="Arial" w:eastAsia="Times New Roman" w:hAnsi="Arial" w:cs="Arial"/>
          <w:i/>
          <w:iCs/>
          <w:sz w:val="24"/>
          <w:szCs w:val="24"/>
          <w:lang w:eastAsia="en-GB"/>
        </w:rPr>
        <w:t>For</w:t>
      </w:r>
      <w:proofErr w:type="gramEnd"/>
      <w:r w:rsidRPr="003576D9">
        <w:rPr>
          <w:rFonts w:ascii="Arial" w:eastAsia="Times New Roman" w:hAnsi="Arial" w:cs="Arial"/>
          <w:i/>
          <w:iCs/>
          <w:sz w:val="24"/>
          <w:szCs w:val="24"/>
          <w:lang w:eastAsia="en-GB"/>
        </w:rPr>
        <w:t xml:space="preserve"> Creating A Successful Marketing Plan</w:t>
      </w:r>
      <w:r w:rsidRPr="003576D9">
        <w:rPr>
          <w:rFonts w:ascii="Arial" w:eastAsia="Times New Roman" w:hAnsi="Arial" w:cs="Arial"/>
          <w:sz w:val="24"/>
          <w:szCs w:val="24"/>
          <w:lang w:eastAsia="en-GB"/>
        </w:rPr>
        <w:t xml:space="preserve">. [Online] Available at: </w:t>
      </w:r>
      <w:hyperlink r:id="rId22" w:history="1">
        <w:r w:rsidRPr="003576D9">
          <w:rPr>
            <w:rFonts w:ascii="Arial" w:eastAsia="Times New Roman" w:hAnsi="Arial" w:cs="Arial"/>
            <w:color w:val="0563C1"/>
            <w:sz w:val="24"/>
            <w:szCs w:val="24"/>
            <w:u w:val="single"/>
            <w:lang w:eastAsia="en-GB"/>
          </w:rPr>
          <w:t>https://www.forbes.com/sites/forbescommunicationscouncil/2021/03/01/seven-tips-for-creating-a-successful-marketing-plan/?sh=32581a9c27c0</w:t>
        </w:r>
      </w:hyperlink>
      <w:r w:rsidRPr="003576D9">
        <w:rPr>
          <w:rFonts w:ascii="Arial" w:eastAsia="Times New Roman" w:hAnsi="Arial" w:cs="Arial"/>
          <w:sz w:val="24"/>
          <w:szCs w:val="24"/>
          <w:lang w:eastAsia="en-GB"/>
        </w:rPr>
        <w:t xml:space="preserve">  (Accessed: </w:t>
      </w:r>
      <w:r w:rsidRPr="003576D9">
        <w:rPr>
          <w:rFonts w:ascii="Arial" w:eastAsiaTheme="majorEastAsia" w:hAnsi="Arial" w:cs="Arial"/>
          <w:color w:val="000000" w:themeColor="text1"/>
          <w:sz w:val="24"/>
          <w:szCs w:val="24"/>
        </w:rPr>
        <w:t>27 May 2024</w:t>
      </w:r>
      <w:r w:rsidRPr="003576D9">
        <w:rPr>
          <w:rFonts w:ascii="Arial" w:eastAsia="Times New Roman" w:hAnsi="Arial" w:cs="Arial"/>
          <w:sz w:val="24"/>
          <w:szCs w:val="24"/>
          <w:lang w:eastAsia="en-GB"/>
        </w:rPr>
        <w:t>).</w:t>
      </w:r>
      <w:r w:rsidR="00196E83" w:rsidRPr="003576D9">
        <w:rPr>
          <w:rFonts w:ascii="Arial" w:hAnsi="Arial" w:cs="Arial"/>
          <w:sz w:val="24"/>
          <w:szCs w:val="24"/>
        </w:rPr>
        <w:t xml:space="preserve"> </w:t>
      </w:r>
    </w:p>
    <w:p w14:paraId="1E8AC249" w14:textId="743A39B7" w:rsidR="006A6D65" w:rsidRPr="003576D9" w:rsidRDefault="00196E83" w:rsidP="003576D9">
      <w:pPr>
        <w:spacing w:line="360" w:lineRule="auto"/>
        <w:jc w:val="both"/>
        <w:rPr>
          <w:rFonts w:ascii="Arial" w:eastAsia="Times New Roman" w:hAnsi="Arial" w:cs="Arial"/>
          <w:sz w:val="24"/>
          <w:szCs w:val="24"/>
          <w:lang w:eastAsia="en-GB"/>
        </w:rPr>
      </w:pPr>
      <w:bookmarkStart w:id="21" w:name="_Hlk167704700"/>
      <w:r w:rsidRPr="003576D9">
        <w:rPr>
          <w:rFonts w:ascii="Arial" w:eastAsia="Times New Roman" w:hAnsi="Arial" w:cs="Arial"/>
          <w:sz w:val="24"/>
          <w:szCs w:val="24"/>
          <w:lang w:eastAsia="en-GB"/>
        </w:rPr>
        <w:t>SAM (202</w:t>
      </w:r>
      <w:r w:rsidR="004A6E2A" w:rsidRPr="003576D9">
        <w:rPr>
          <w:rFonts w:ascii="Arial" w:eastAsia="Times New Roman" w:hAnsi="Arial" w:cs="Arial"/>
          <w:sz w:val="24"/>
          <w:szCs w:val="24"/>
          <w:lang w:eastAsia="en-GB"/>
        </w:rPr>
        <w:t>0</w:t>
      </w:r>
      <w:r w:rsidRPr="003576D9">
        <w:rPr>
          <w:rFonts w:ascii="Arial" w:eastAsia="Times New Roman" w:hAnsi="Arial" w:cs="Arial"/>
          <w:sz w:val="24"/>
          <w:szCs w:val="24"/>
          <w:lang w:eastAsia="en-GB"/>
        </w:rPr>
        <w:t>)</w:t>
      </w:r>
      <w:bookmarkEnd w:id="21"/>
      <w:r w:rsidRPr="003576D9">
        <w:rPr>
          <w:rFonts w:ascii="Arial" w:eastAsia="Times New Roman" w:hAnsi="Arial" w:cs="Arial"/>
          <w:sz w:val="24"/>
          <w:szCs w:val="24"/>
          <w:lang w:eastAsia="en-GB"/>
        </w:rPr>
        <w:t xml:space="preserve">. </w:t>
      </w:r>
      <w:r w:rsidRPr="003576D9">
        <w:rPr>
          <w:rFonts w:ascii="Arial" w:eastAsia="Times New Roman" w:hAnsi="Arial" w:cs="Arial"/>
          <w:i/>
          <w:iCs/>
          <w:sz w:val="24"/>
          <w:szCs w:val="24"/>
          <w:lang w:eastAsia="en-GB"/>
        </w:rPr>
        <w:t>THE CATERING AND HOSPITALITY INDUSTRY AND HYGIENE POST-COVID-19</w:t>
      </w:r>
      <w:r w:rsidRPr="003576D9">
        <w:rPr>
          <w:rFonts w:ascii="Arial" w:eastAsia="Times New Roman" w:hAnsi="Arial" w:cs="Arial"/>
          <w:sz w:val="24"/>
          <w:szCs w:val="24"/>
          <w:lang w:eastAsia="en-GB"/>
        </w:rPr>
        <w:t xml:space="preserve">. [Online] Available at: </w:t>
      </w:r>
      <w:hyperlink r:id="rId23" w:history="1">
        <w:r w:rsidRPr="003576D9">
          <w:rPr>
            <w:rStyle w:val="Hyperlink"/>
            <w:rFonts w:ascii="Arial" w:eastAsia="Times New Roman" w:hAnsi="Arial" w:cs="Arial"/>
            <w:sz w:val="24"/>
            <w:szCs w:val="24"/>
            <w:lang w:eastAsia="en-GB"/>
          </w:rPr>
          <w:t>https://catersafeconsultants.co.uk/the-catering-and-hospitality-industry-and-hygiene-post-covid-19/</w:t>
        </w:r>
      </w:hyperlink>
      <w:r w:rsidRPr="003576D9">
        <w:rPr>
          <w:rFonts w:ascii="Arial" w:eastAsia="Times New Roman" w:hAnsi="Arial" w:cs="Arial"/>
          <w:sz w:val="24"/>
          <w:szCs w:val="24"/>
          <w:lang w:eastAsia="en-GB"/>
        </w:rPr>
        <w:t xml:space="preserve">  (Accessed: 27 May 2024).</w:t>
      </w:r>
    </w:p>
    <w:p w14:paraId="74C93D48" w14:textId="77777777" w:rsidR="00CC48E6" w:rsidRPr="003576D9" w:rsidRDefault="00046A8C" w:rsidP="003576D9">
      <w:pPr>
        <w:spacing w:line="360" w:lineRule="auto"/>
        <w:jc w:val="both"/>
        <w:rPr>
          <w:rFonts w:ascii="Arial" w:hAnsi="Arial" w:cs="Arial"/>
          <w:sz w:val="24"/>
          <w:szCs w:val="24"/>
        </w:rPr>
      </w:pPr>
      <w:proofErr w:type="spellStart"/>
      <w:r w:rsidRPr="003576D9">
        <w:rPr>
          <w:rFonts w:ascii="Arial" w:hAnsi="Arial" w:cs="Arial"/>
          <w:sz w:val="24"/>
          <w:szCs w:val="24"/>
        </w:rPr>
        <w:t>Shanhong</w:t>
      </w:r>
      <w:proofErr w:type="spellEnd"/>
      <w:r w:rsidRPr="003576D9">
        <w:rPr>
          <w:rFonts w:ascii="Arial" w:hAnsi="Arial" w:cs="Arial"/>
          <w:sz w:val="24"/>
          <w:szCs w:val="24"/>
        </w:rPr>
        <w:t xml:space="preserve"> </w:t>
      </w:r>
      <w:bookmarkStart w:id="22" w:name="_Hlk167548207"/>
      <w:r w:rsidRPr="003576D9">
        <w:rPr>
          <w:rFonts w:ascii="Arial" w:hAnsi="Arial" w:cs="Arial"/>
          <w:sz w:val="24"/>
          <w:szCs w:val="24"/>
        </w:rPr>
        <w:t>Liu (2022)</w:t>
      </w:r>
      <w:bookmarkEnd w:id="22"/>
      <w:r w:rsidRPr="003576D9">
        <w:rPr>
          <w:rFonts w:ascii="Arial" w:hAnsi="Arial" w:cs="Arial"/>
          <w:sz w:val="24"/>
          <w:szCs w:val="24"/>
        </w:rPr>
        <w:t xml:space="preserve">.  </w:t>
      </w:r>
      <w:r w:rsidRPr="003576D9">
        <w:rPr>
          <w:rFonts w:ascii="Arial" w:hAnsi="Arial" w:cs="Arial"/>
          <w:i/>
          <w:iCs/>
          <w:sz w:val="24"/>
          <w:szCs w:val="24"/>
        </w:rPr>
        <w:t>Do sustainable accommodations matter to travellers?</w:t>
      </w:r>
      <w:r w:rsidRPr="003576D9">
        <w:rPr>
          <w:rFonts w:ascii="Arial" w:hAnsi="Arial" w:cs="Arial"/>
          <w:sz w:val="24"/>
          <w:szCs w:val="24"/>
        </w:rPr>
        <w:t xml:space="preserve"> Available at: </w:t>
      </w:r>
      <w:hyperlink r:id="rId24" w:history="1">
        <w:r w:rsidRPr="003576D9">
          <w:rPr>
            <w:rStyle w:val="Hyperlink"/>
            <w:rFonts w:ascii="Arial" w:hAnsi="Arial" w:cs="Arial"/>
            <w:sz w:val="24"/>
            <w:szCs w:val="24"/>
          </w:rPr>
          <w:t>https://www.statista.com/chart/28162/how-much-do-sustainable-accommodations-matter-to-travelers/</w:t>
        </w:r>
      </w:hyperlink>
      <w:r w:rsidRPr="003576D9">
        <w:rPr>
          <w:rFonts w:ascii="Arial" w:hAnsi="Arial" w:cs="Arial"/>
          <w:sz w:val="24"/>
          <w:szCs w:val="24"/>
        </w:rPr>
        <w:t xml:space="preserve"> [Online] (Accessed: 25 May 2024).</w:t>
      </w:r>
      <w:bookmarkStart w:id="23" w:name="_Hlk167549043"/>
    </w:p>
    <w:p w14:paraId="5EB2483C" w14:textId="4768BACA" w:rsidR="008162C0" w:rsidRPr="003576D9" w:rsidRDefault="00290C9A" w:rsidP="003576D9">
      <w:pPr>
        <w:spacing w:line="360" w:lineRule="auto"/>
        <w:jc w:val="both"/>
        <w:rPr>
          <w:rFonts w:ascii="Arial" w:eastAsiaTheme="majorEastAsia" w:hAnsi="Arial" w:cs="Arial"/>
          <w:color w:val="000000" w:themeColor="text1"/>
          <w:sz w:val="24"/>
          <w:szCs w:val="24"/>
        </w:rPr>
      </w:pPr>
      <w:r w:rsidRPr="003576D9">
        <w:rPr>
          <w:rFonts w:ascii="Arial" w:eastAsiaTheme="majorEastAsia" w:hAnsi="Arial" w:cs="Arial"/>
          <w:color w:val="000000" w:themeColor="text1"/>
          <w:sz w:val="24"/>
          <w:szCs w:val="24"/>
        </w:rPr>
        <w:lastRenderedPageBreak/>
        <w:t xml:space="preserve">Statista Research Department </w:t>
      </w:r>
      <w:r w:rsidR="00FC58BE" w:rsidRPr="003576D9">
        <w:rPr>
          <w:rFonts w:ascii="Arial" w:eastAsiaTheme="majorEastAsia" w:hAnsi="Arial" w:cs="Arial"/>
          <w:color w:val="000000" w:themeColor="text1"/>
          <w:sz w:val="24"/>
          <w:szCs w:val="24"/>
        </w:rPr>
        <w:t>(2023)</w:t>
      </w:r>
      <w:bookmarkEnd w:id="23"/>
      <w:r w:rsidRPr="003576D9">
        <w:rPr>
          <w:rFonts w:ascii="Arial" w:eastAsiaTheme="majorEastAsia" w:hAnsi="Arial" w:cs="Arial"/>
          <w:color w:val="000000" w:themeColor="text1"/>
          <w:sz w:val="24"/>
          <w:szCs w:val="24"/>
        </w:rPr>
        <w:t xml:space="preserve">. </w:t>
      </w:r>
      <w:r w:rsidR="00AF41B3" w:rsidRPr="003576D9">
        <w:rPr>
          <w:rFonts w:ascii="Arial" w:eastAsiaTheme="majorEastAsia" w:hAnsi="Arial" w:cs="Arial"/>
          <w:i/>
          <w:iCs/>
          <w:color w:val="000000" w:themeColor="text1"/>
          <w:sz w:val="24"/>
          <w:szCs w:val="24"/>
        </w:rPr>
        <w:t>Travelers choosing green hotels to reduce environmental impact in the UK 2019-2022</w:t>
      </w:r>
      <w:r w:rsidR="00AF41B3" w:rsidRPr="003576D9">
        <w:rPr>
          <w:rFonts w:ascii="Arial" w:eastAsiaTheme="majorEastAsia" w:hAnsi="Arial" w:cs="Arial"/>
          <w:color w:val="000000" w:themeColor="text1"/>
          <w:sz w:val="24"/>
          <w:szCs w:val="24"/>
        </w:rPr>
        <w:t xml:space="preserve">. Available at: </w:t>
      </w:r>
      <w:hyperlink r:id="rId25" w:history="1">
        <w:r w:rsidR="00FC58BE" w:rsidRPr="003576D9">
          <w:rPr>
            <w:rStyle w:val="Hyperlink"/>
            <w:rFonts w:ascii="Arial" w:eastAsiaTheme="majorEastAsia" w:hAnsi="Arial" w:cs="Arial"/>
            <w:sz w:val="24"/>
            <w:szCs w:val="24"/>
          </w:rPr>
          <w:t>https://www.statista.com/statistics/1340780/travelers-choosing-ecofriendly-hotels-uk/</w:t>
        </w:r>
      </w:hyperlink>
      <w:r w:rsidR="00FC58BE" w:rsidRPr="003576D9">
        <w:rPr>
          <w:rFonts w:ascii="Arial" w:eastAsiaTheme="majorEastAsia" w:hAnsi="Arial" w:cs="Arial"/>
          <w:color w:val="000000" w:themeColor="text1"/>
          <w:sz w:val="24"/>
          <w:szCs w:val="24"/>
        </w:rPr>
        <w:t xml:space="preserve"> [Online]</w:t>
      </w:r>
      <w:r w:rsidR="00AF41B3" w:rsidRPr="003576D9">
        <w:rPr>
          <w:rFonts w:ascii="Arial" w:eastAsiaTheme="majorEastAsia" w:hAnsi="Arial" w:cs="Arial"/>
          <w:color w:val="000000" w:themeColor="text1"/>
          <w:sz w:val="24"/>
          <w:szCs w:val="24"/>
        </w:rPr>
        <w:t>(Accessed: 25 May 2024).</w:t>
      </w:r>
    </w:p>
    <w:p w14:paraId="1130797F" w14:textId="77777777" w:rsidR="00A3422D" w:rsidRPr="00CA5C4D" w:rsidRDefault="00A3422D" w:rsidP="00CA5C4D">
      <w:pPr>
        <w:spacing w:line="360" w:lineRule="auto"/>
        <w:jc w:val="both"/>
        <w:rPr>
          <w:rFonts w:ascii="Arial" w:hAnsi="Arial" w:cs="Arial"/>
          <w:sz w:val="24"/>
          <w:szCs w:val="24"/>
        </w:rPr>
      </w:pPr>
    </w:p>
    <w:p w14:paraId="1BADB538" w14:textId="77777777" w:rsidR="00AC5CAD" w:rsidRPr="001D6A43" w:rsidRDefault="00AC5CAD" w:rsidP="00CA5C4D">
      <w:pPr>
        <w:pStyle w:val="Heading1"/>
        <w:spacing w:line="360" w:lineRule="auto"/>
        <w:rPr>
          <w:rFonts w:ascii="Arial" w:hAnsi="Arial" w:cs="Arial"/>
          <w:sz w:val="24"/>
          <w:szCs w:val="24"/>
        </w:rPr>
      </w:pPr>
      <w:bookmarkStart w:id="24" w:name="_Toc167709046"/>
      <w:r w:rsidRPr="001D6A43">
        <w:rPr>
          <w:rFonts w:ascii="Arial" w:hAnsi="Arial" w:cs="Arial"/>
          <w:sz w:val="24"/>
          <w:szCs w:val="24"/>
        </w:rPr>
        <w:t>Appendix</w:t>
      </w:r>
      <w:bookmarkEnd w:id="24"/>
      <w:r w:rsidRPr="001D6A43">
        <w:rPr>
          <w:rFonts w:ascii="Arial" w:hAnsi="Arial" w:cs="Arial"/>
          <w:sz w:val="24"/>
          <w:szCs w:val="24"/>
        </w:rPr>
        <w:t xml:space="preserve"> </w:t>
      </w:r>
    </w:p>
    <w:p w14:paraId="2ED7DA4C" w14:textId="07E90FEC" w:rsidR="00AC5CAD" w:rsidRPr="008174FA" w:rsidRDefault="000118C4" w:rsidP="00CA5C4D">
      <w:pPr>
        <w:pStyle w:val="Heading1"/>
        <w:spacing w:line="360" w:lineRule="auto"/>
        <w:rPr>
          <w:rStyle w:val="Heading2Char"/>
          <w:sz w:val="40"/>
          <w:szCs w:val="40"/>
        </w:rPr>
      </w:pPr>
      <w:bookmarkStart w:id="25" w:name="_Toc167693027"/>
      <w:bookmarkStart w:id="26" w:name="_Toc167709047"/>
      <w:r w:rsidRPr="008174FA">
        <w:rPr>
          <w:noProof/>
        </w:rPr>
        <w:drawing>
          <wp:inline distT="0" distB="0" distL="0" distR="0" wp14:anchorId="7C36FC60" wp14:editId="2DD192F3">
            <wp:extent cx="4293819" cy="3398520"/>
            <wp:effectExtent l="0" t="0" r="0" b="0"/>
            <wp:docPr id="1181962" name="Picture 2" descr="A table of financial stat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62" name="Picture 2" descr="A table of financial statement&#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4300137" cy="3403521"/>
                    </a:xfrm>
                    <a:prstGeom prst="rect">
                      <a:avLst/>
                    </a:prstGeom>
                  </pic:spPr>
                </pic:pic>
              </a:graphicData>
            </a:graphic>
          </wp:inline>
        </w:drawing>
      </w:r>
      <w:r w:rsidR="00920106" w:rsidRPr="008174FA">
        <w:rPr>
          <w:rStyle w:val="Heading2Char"/>
          <w:rFonts w:ascii="Arial" w:hAnsi="Arial" w:cs="Arial"/>
          <w:sz w:val="24"/>
          <w:szCs w:val="24"/>
        </w:rPr>
        <w:t>Figure 1</w:t>
      </w:r>
      <w:r w:rsidRPr="008174FA">
        <w:rPr>
          <w:rStyle w:val="Heading2Char"/>
          <w:rFonts w:ascii="Arial" w:hAnsi="Arial" w:cs="Arial"/>
          <w:sz w:val="24"/>
          <w:szCs w:val="24"/>
        </w:rPr>
        <w:t>: I</w:t>
      </w:r>
      <w:r w:rsidR="00A35878" w:rsidRPr="008174FA">
        <w:rPr>
          <w:rStyle w:val="Heading2Char"/>
          <w:rFonts w:ascii="Arial" w:hAnsi="Arial" w:cs="Arial"/>
          <w:sz w:val="24"/>
          <w:szCs w:val="24"/>
        </w:rPr>
        <w:t xml:space="preserve">ncome statement and balance Sheet </w:t>
      </w:r>
      <w:bookmarkStart w:id="27" w:name="_Hlk167463924"/>
      <w:r w:rsidR="00DA71F0" w:rsidRPr="008174FA">
        <w:rPr>
          <w:rFonts w:ascii="Arial" w:hAnsi="Arial" w:cs="Arial"/>
          <w:sz w:val="24"/>
          <w:szCs w:val="24"/>
        </w:rPr>
        <w:t>(</w:t>
      </w:r>
      <w:r w:rsidR="003308EA" w:rsidRPr="008174FA">
        <w:rPr>
          <w:rFonts w:ascii="Arial" w:hAnsi="Arial" w:cs="Arial"/>
          <w:sz w:val="24"/>
          <w:szCs w:val="24"/>
        </w:rPr>
        <w:t>Financial Management for the Hotel Industry, 2024).</w:t>
      </w:r>
      <w:bookmarkEnd w:id="25"/>
      <w:bookmarkEnd w:id="26"/>
    </w:p>
    <w:bookmarkEnd w:id="27"/>
    <w:p w14:paraId="13EC1C90" w14:textId="77777777" w:rsidR="004E491C" w:rsidRDefault="004E491C" w:rsidP="00CA5C4D">
      <w:pPr>
        <w:spacing w:line="360" w:lineRule="auto"/>
        <w:rPr>
          <w:rStyle w:val="IntenseReference"/>
          <w:rFonts w:ascii="Arial" w:hAnsi="Arial" w:cs="Arial"/>
          <w:sz w:val="24"/>
          <w:szCs w:val="24"/>
        </w:rPr>
      </w:pPr>
    </w:p>
    <w:p w14:paraId="3C625EA0" w14:textId="77777777" w:rsidR="008162C0" w:rsidRDefault="008162C0" w:rsidP="00CA5C4D">
      <w:pPr>
        <w:spacing w:line="360" w:lineRule="auto"/>
        <w:rPr>
          <w:rFonts w:ascii="Arial" w:hAnsi="Arial" w:cs="Arial"/>
          <w:sz w:val="24"/>
          <w:szCs w:val="24"/>
        </w:rPr>
      </w:pPr>
    </w:p>
    <w:p w14:paraId="16B7AABD" w14:textId="77777777" w:rsidR="008162C0" w:rsidRDefault="008162C0" w:rsidP="00CA5C4D">
      <w:pPr>
        <w:spacing w:line="360" w:lineRule="auto"/>
        <w:rPr>
          <w:rFonts w:ascii="Arial" w:hAnsi="Arial" w:cs="Arial"/>
          <w:sz w:val="24"/>
          <w:szCs w:val="24"/>
        </w:rPr>
      </w:pPr>
    </w:p>
    <w:p w14:paraId="598E468D" w14:textId="24D4E73C" w:rsidR="005D7AD4" w:rsidRDefault="004E491C" w:rsidP="00CA5C4D">
      <w:pPr>
        <w:spacing w:line="360" w:lineRule="auto"/>
        <w:rPr>
          <w:rFonts w:ascii="Arial" w:hAnsi="Arial" w:cs="Arial"/>
          <w:sz w:val="24"/>
          <w:szCs w:val="24"/>
        </w:rPr>
      </w:pPr>
      <w:r w:rsidRPr="004E491C">
        <w:rPr>
          <w:rFonts w:ascii="Arial" w:hAnsi="Arial" w:cs="Arial"/>
          <w:sz w:val="24"/>
          <w:szCs w:val="24"/>
        </w:rPr>
        <w:t xml:space="preserve">• Average Room Rate (ARR): • 2021: £260 </w:t>
      </w:r>
    </w:p>
    <w:p w14:paraId="19877465" w14:textId="0EB829E3" w:rsidR="005D7AD4" w:rsidRDefault="005D7AD4" w:rsidP="00CA5C4D">
      <w:pPr>
        <w:spacing w:line="360" w:lineRule="auto"/>
        <w:rPr>
          <w:rFonts w:ascii="Arial" w:hAnsi="Arial" w:cs="Arial"/>
          <w:sz w:val="24"/>
          <w:szCs w:val="24"/>
        </w:rPr>
      </w:pPr>
      <w:r>
        <w:rPr>
          <w:rFonts w:ascii="Arial" w:hAnsi="Arial" w:cs="Arial"/>
          <w:sz w:val="24"/>
          <w:szCs w:val="24"/>
        </w:rPr>
        <w:t xml:space="preserve">                                                </w:t>
      </w:r>
      <w:r w:rsidR="004E491C" w:rsidRPr="004E491C">
        <w:rPr>
          <w:rFonts w:ascii="Arial" w:hAnsi="Arial" w:cs="Arial"/>
          <w:sz w:val="24"/>
          <w:szCs w:val="24"/>
        </w:rPr>
        <w:t xml:space="preserve">• 2022: £240 </w:t>
      </w:r>
    </w:p>
    <w:p w14:paraId="59D993CB" w14:textId="4A2BABC7" w:rsidR="004E491C" w:rsidRPr="004E491C" w:rsidRDefault="005D7AD4" w:rsidP="00CA5C4D">
      <w:pPr>
        <w:spacing w:line="360" w:lineRule="auto"/>
        <w:rPr>
          <w:rFonts w:ascii="Arial" w:hAnsi="Arial" w:cs="Arial"/>
          <w:sz w:val="24"/>
          <w:szCs w:val="24"/>
        </w:rPr>
      </w:pPr>
      <w:r>
        <w:rPr>
          <w:rFonts w:ascii="Arial" w:hAnsi="Arial" w:cs="Arial"/>
          <w:sz w:val="24"/>
          <w:szCs w:val="24"/>
        </w:rPr>
        <w:t xml:space="preserve">                                                </w:t>
      </w:r>
      <w:r w:rsidR="004E491C" w:rsidRPr="004E491C">
        <w:rPr>
          <w:rFonts w:ascii="Arial" w:hAnsi="Arial" w:cs="Arial"/>
          <w:sz w:val="24"/>
          <w:szCs w:val="24"/>
        </w:rPr>
        <w:t>• 2023: £210</w:t>
      </w:r>
    </w:p>
    <w:p w14:paraId="5C359972" w14:textId="77777777" w:rsidR="005D7AD4" w:rsidRDefault="004E491C" w:rsidP="00CA5C4D">
      <w:pPr>
        <w:spacing w:line="360" w:lineRule="auto"/>
        <w:rPr>
          <w:rFonts w:ascii="Arial" w:hAnsi="Arial" w:cs="Arial"/>
          <w:sz w:val="24"/>
          <w:szCs w:val="24"/>
        </w:rPr>
      </w:pPr>
      <w:r w:rsidRPr="004E491C">
        <w:rPr>
          <w:rFonts w:ascii="Arial" w:hAnsi="Arial" w:cs="Arial"/>
          <w:sz w:val="24"/>
          <w:szCs w:val="24"/>
        </w:rPr>
        <w:t xml:space="preserve">• Occupancy Rate: • 2021: 65% </w:t>
      </w:r>
    </w:p>
    <w:p w14:paraId="1DF6F632" w14:textId="77777777" w:rsidR="005D7AD4" w:rsidRDefault="005D7AD4" w:rsidP="00CA5C4D">
      <w:pPr>
        <w:spacing w:line="360" w:lineRule="auto"/>
        <w:rPr>
          <w:rFonts w:ascii="Arial" w:hAnsi="Arial" w:cs="Arial"/>
          <w:sz w:val="24"/>
          <w:szCs w:val="24"/>
        </w:rPr>
      </w:pPr>
      <w:r>
        <w:rPr>
          <w:rFonts w:ascii="Arial" w:hAnsi="Arial" w:cs="Arial"/>
          <w:sz w:val="24"/>
          <w:szCs w:val="24"/>
        </w:rPr>
        <w:t xml:space="preserve">                               </w:t>
      </w:r>
      <w:r w:rsidR="004E491C" w:rsidRPr="004E491C">
        <w:rPr>
          <w:rFonts w:ascii="Arial" w:hAnsi="Arial" w:cs="Arial"/>
          <w:sz w:val="24"/>
          <w:szCs w:val="24"/>
        </w:rPr>
        <w:t xml:space="preserve">• 2022: 60% </w:t>
      </w:r>
    </w:p>
    <w:p w14:paraId="789C27E4" w14:textId="14C4433D" w:rsidR="003308EA" w:rsidRPr="008174FA" w:rsidRDefault="005D7AD4" w:rsidP="00CA5C4D">
      <w:pPr>
        <w:spacing w:line="360" w:lineRule="auto"/>
        <w:rPr>
          <w:rStyle w:val="Heading1Char"/>
          <w:rFonts w:ascii="Arial" w:hAnsi="Arial" w:cs="Arial"/>
          <w:sz w:val="24"/>
          <w:szCs w:val="24"/>
        </w:rPr>
      </w:pPr>
      <w:r>
        <w:rPr>
          <w:rFonts w:ascii="Arial" w:hAnsi="Arial" w:cs="Arial"/>
          <w:sz w:val="24"/>
          <w:szCs w:val="24"/>
        </w:rPr>
        <w:lastRenderedPageBreak/>
        <w:t xml:space="preserve">                               </w:t>
      </w:r>
      <w:r w:rsidR="004E491C" w:rsidRPr="004E491C">
        <w:rPr>
          <w:rFonts w:ascii="Arial" w:hAnsi="Arial" w:cs="Arial"/>
          <w:sz w:val="24"/>
          <w:szCs w:val="24"/>
        </w:rPr>
        <w:t>• 2023: 50%</w:t>
      </w:r>
      <w:r w:rsidR="004E491C">
        <w:rPr>
          <w:rFonts w:ascii="Arial" w:hAnsi="Arial" w:cs="Arial"/>
          <w:sz w:val="24"/>
          <w:szCs w:val="24"/>
        </w:rPr>
        <w:t xml:space="preserve"> </w:t>
      </w:r>
      <w:r w:rsidR="004E491C" w:rsidRPr="00623D1D">
        <w:rPr>
          <w:rStyle w:val="Heading1Char"/>
          <w:rFonts w:ascii="Arial" w:hAnsi="Arial" w:cs="Arial"/>
          <w:sz w:val="24"/>
          <w:szCs w:val="24"/>
        </w:rPr>
        <w:t>Figure 2</w:t>
      </w:r>
      <w:r w:rsidRPr="00623D1D">
        <w:rPr>
          <w:rStyle w:val="Heading1Char"/>
          <w:rFonts w:ascii="Arial" w:hAnsi="Arial" w:cs="Arial"/>
          <w:sz w:val="24"/>
          <w:szCs w:val="24"/>
        </w:rPr>
        <w:t xml:space="preserve">: </w:t>
      </w:r>
      <w:r w:rsidR="00FE0721" w:rsidRPr="00623D1D">
        <w:rPr>
          <w:rStyle w:val="Heading1Char"/>
          <w:rFonts w:ascii="Arial" w:hAnsi="Arial" w:cs="Arial"/>
          <w:sz w:val="24"/>
          <w:szCs w:val="24"/>
        </w:rPr>
        <w:t xml:space="preserve"> Room </w:t>
      </w:r>
      <w:r w:rsidR="006D7000" w:rsidRPr="00623D1D">
        <w:rPr>
          <w:rStyle w:val="Heading1Char"/>
          <w:rFonts w:ascii="Arial" w:hAnsi="Arial" w:cs="Arial"/>
          <w:sz w:val="24"/>
          <w:szCs w:val="24"/>
        </w:rPr>
        <w:t>r</w:t>
      </w:r>
      <w:r w:rsidR="00FE0721" w:rsidRPr="00623D1D">
        <w:rPr>
          <w:rStyle w:val="Heading1Char"/>
          <w:rFonts w:ascii="Arial" w:hAnsi="Arial" w:cs="Arial"/>
          <w:sz w:val="24"/>
          <w:szCs w:val="24"/>
        </w:rPr>
        <w:t xml:space="preserve">ate and </w:t>
      </w:r>
      <w:r w:rsidR="006D7000" w:rsidRPr="00623D1D">
        <w:rPr>
          <w:rStyle w:val="Heading1Char"/>
          <w:rFonts w:ascii="Arial" w:hAnsi="Arial" w:cs="Arial"/>
          <w:sz w:val="24"/>
          <w:szCs w:val="24"/>
        </w:rPr>
        <w:t>o</w:t>
      </w:r>
      <w:r w:rsidR="00FE0721" w:rsidRPr="00623D1D">
        <w:rPr>
          <w:rStyle w:val="Heading1Char"/>
          <w:rFonts w:ascii="Arial" w:hAnsi="Arial" w:cs="Arial"/>
          <w:sz w:val="24"/>
          <w:szCs w:val="24"/>
        </w:rPr>
        <w:t>ccupancy rate</w:t>
      </w:r>
      <w:r w:rsidR="003308EA" w:rsidRPr="00623D1D">
        <w:rPr>
          <w:rStyle w:val="Heading1Char"/>
          <w:rFonts w:ascii="Arial" w:hAnsi="Arial" w:cs="Arial"/>
          <w:sz w:val="24"/>
          <w:szCs w:val="24"/>
        </w:rPr>
        <w:t xml:space="preserve"> </w:t>
      </w:r>
      <w:r w:rsidR="00DA71F0" w:rsidRPr="00623D1D">
        <w:rPr>
          <w:rStyle w:val="Heading1Char"/>
          <w:rFonts w:ascii="Arial" w:hAnsi="Arial" w:cs="Arial"/>
          <w:sz w:val="24"/>
          <w:szCs w:val="24"/>
        </w:rPr>
        <w:t>(</w:t>
      </w:r>
      <w:r w:rsidR="003308EA" w:rsidRPr="00623D1D">
        <w:rPr>
          <w:rStyle w:val="Heading1Char"/>
          <w:rFonts w:ascii="Arial" w:hAnsi="Arial" w:cs="Arial"/>
          <w:sz w:val="24"/>
          <w:szCs w:val="24"/>
        </w:rPr>
        <w:t>Financial Management for the Hotel Industry, 2024).</w:t>
      </w:r>
    </w:p>
    <w:p w14:paraId="53ADC2BB" w14:textId="77777777" w:rsidR="008162C0" w:rsidRDefault="008162C0" w:rsidP="00CA5C4D">
      <w:pPr>
        <w:spacing w:line="360" w:lineRule="auto"/>
        <w:rPr>
          <w:rFonts w:ascii="Arial" w:hAnsi="Arial" w:cs="Arial"/>
          <w:sz w:val="24"/>
          <w:szCs w:val="24"/>
        </w:rPr>
      </w:pPr>
    </w:p>
    <w:p w14:paraId="0E4E572E" w14:textId="53ADC755" w:rsidR="00F640EF" w:rsidRPr="00623D1D" w:rsidRDefault="001503B7" w:rsidP="00CA5C4D">
      <w:pPr>
        <w:spacing w:line="360" w:lineRule="auto"/>
        <w:rPr>
          <w:rStyle w:val="Heading1Char"/>
          <w:rFonts w:ascii="Arial" w:hAnsi="Arial" w:cs="Arial"/>
          <w:sz w:val="24"/>
          <w:szCs w:val="24"/>
        </w:rPr>
      </w:pPr>
      <w:r>
        <w:rPr>
          <w:rFonts w:ascii="Arial" w:eastAsiaTheme="majorEastAsia" w:hAnsi="Arial" w:cs="Arial"/>
          <w:noProof/>
          <w:color w:val="0F4761" w:themeColor="accent1" w:themeShade="BF"/>
          <w:sz w:val="24"/>
          <w:szCs w:val="24"/>
        </w:rPr>
        <w:drawing>
          <wp:inline distT="0" distB="0" distL="0" distR="0" wp14:anchorId="2B0EF89B" wp14:editId="345EF806">
            <wp:extent cx="3736544" cy="3764280"/>
            <wp:effectExtent l="0" t="0" r="0" b="7620"/>
            <wp:docPr id="1823342235" name="Picture 1"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42235" name="Picture 1" descr="A graph of a company&#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62324" cy="3790252"/>
                    </a:xfrm>
                    <a:prstGeom prst="rect">
                      <a:avLst/>
                    </a:prstGeom>
                  </pic:spPr>
                </pic:pic>
              </a:graphicData>
            </a:graphic>
          </wp:inline>
        </w:drawing>
      </w:r>
      <w:r w:rsidRPr="001503B7">
        <w:rPr>
          <w:rFonts w:ascii="Arial" w:hAnsi="Arial" w:cs="Arial"/>
          <w:sz w:val="24"/>
          <w:szCs w:val="24"/>
        </w:rPr>
        <w:t xml:space="preserve"> </w:t>
      </w:r>
      <w:r w:rsidRPr="00623D1D">
        <w:rPr>
          <w:rStyle w:val="Heading1Char"/>
          <w:rFonts w:ascii="Arial" w:hAnsi="Arial" w:cs="Arial"/>
          <w:sz w:val="24"/>
          <w:szCs w:val="24"/>
        </w:rPr>
        <w:t>Figure 3</w:t>
      </w:r>
      <w:r w:rsidR="00DC2889" w:rsidRPr="00623D1D">
        <w:rPr>
          <w:rStyle w:val="Heading1Char"/>
          <w:rFonts w:ascii="Arial" w:hAnsi="Arial" w:cs="Arial"/>
          <w:sz w:val="24"/>
          <w:szCs w:val="24"/>
        </w:rPr>
        <w:t>:</w:t>
      </w:r>
      <w:r w:rsidRPr="00623D1D">
        <w:rPr>
          <w:rStyle w:val="Heading1Char"/>
          <w:rFonts w:ascii="Arial" w:hAnsi="Arial" w:cs="Arial"/>
          <w:sz w:val="24"/>
          <w:szCs w:val="24"/>
        </w:rPr>
        <w:t xml:space="preserve"> </w:t>
      </w:r>
      <w:r w:rsidR="00DC2889" w:rsidRPr="00623D1D">
        <w:rPr>
          <w:rStyle w:val="Heading1Char"/>
          <w:rFonts w:ascii="Arial" w:hAnsi="Arial" w:cs="Arial"/>
          <w:sz w:val="24"/>
          <w:szCs w:val="24"/>
        </w:rPr>
        <w:t>Booking.com Sustainable holidays statistics</w:t>
      </w:r>
      <w:r w:rsidRPr="00623D1D">
        <w:rPr>
          <w:rStyle w:val="Heading1Char"/>
          <w:rFonts w:ascii="Arial" w:hAnsi="Arial" w:cs="Arial"/>
          <w:sz w:val="24"/>
          <w:szCs w:val="24"/>
        </w:rPr>
        <w:t xml:space="preserve"> </w:t>
      </w:r>
      <w:r w:rsidR="00DC2889" w:rsidRPr="00623D1D">
        <w:rPr>
          <w:rStyle w:val="Heading1Char"/>
          <w:rFonts w:ascii="Arial" w:hAnsi="Arial" w:cs="Arial"/>
          <w:sz w:val="24"/>
          <w:szCs w:val="24"/>
        </w:rPr>
        <w:t>(</w:t>
      </w:r>
      <w:r w:rsidRPr="00623D1D">
        <w:rPr>
          <w:rStyle w:val="Heading1Char"/>
          <w:rFonts w:ascii="Arial" w:hAnsi="Arial" w:cs="Arial"/>
          <w:sz w:val="24"/>
          <w:szCs w:val="24"/>
        </w:rPr>
        <w:t>Liu</w:t>
      </w:r>
      <w:r w:rsidR="00DC2889" w:rsidRPr="00623D1D">
        <w:rPr>
          <w:rStyle w:val="Heading1Char"/>
          <w:rFonts w:ascii="Arial" w:hAnsi="Arial" w:cs="Arial"/>
          <w:sz w:val="24"/>
          <w:szCs w:val="24"/>
        </w:rPr>
        <w:t>,</w:t>
      </w:r>
      <w:r w:rsidR="008C6756" w:rsidRPr="00623D1D">
        <w:rPr>
          <w:rStyle w:val="Heading1Char"/>
          <w:rFonts w:ascii="Arial" w:hAnsi="Arial" w:cs="Arial"/>
          <w:sz w:val="24"/>
          <w:szCs w:val="24"/>
        </w:rPr>
        <w:t xml:space="preserve"> </w:t>
      </w:r>
      <w:r w:rsidRPr="00623D1D">
        <w:rPr>
          <w:rStyle w:val="Heading1Char"/>
          <w:rFonts w:ascii="Arial" w:hAnsi="Arial" w:cs="Arial"/>
          <w:sz w:val="24"/>
          <w:szCs w:val="24"/>
        </w:rPr>
        <w:t>2022)</w:t>
      </w:r>
    </w:p>
    <w:p w14:paraId="6A4F6BF9" w14:textId="6C99AB1F" w:rsidR="00DC2889" w:rsidRPr="008174FA" w:rsidRDefault="00081DD3" w:rsidP="00CA5C4D">
      <w:pPr>
        <w:pStyle w:val="Heading1"/>
        <w:spacing w:line="360" w:lineRule="auto"/>
        <w:rPr>
          <w:rFonts w:ascii="Arial" w:hAnsi="Arial" w:cs="Arial"/>
          <w:sz w:val="24"/>
          <w:szCs w:val="24"/>
        </w:rPr>
      </w:pPr>
      <w:bookmarkStart w:id="28" w:name="_Toc167693028"/>
      <w:bookmarkStart w:id="29" w:name="_Toc167709048"/>
      <w:r>
        <w:rPr>
          <w:noProof/>
        </w:rPr>
        <w:lastRenderedPageBreak/>
        <w:drawing>
          <wp:inline distT="0" distB="0" distL="0" distR="0" wp14:anchorId="1E82599A" wp14:editId="71A4AA64">
            <wp:extent cx="3981604" cy="2781300"/>
            <wp:effectExtent l="0" t="0" r="0" b="0"/>
            <wp:docPr id="806532854" name="Picture 2"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32854" name="Picture 2" descr="A graph of different colored line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035729" cy="2819108"/>
                    </a:xfrm>
                    <a:prstGeom prst="rect">
                      <a:avLst/>
                    </a:prstGeom>
                  </pic:spPr>
                </pic:pic>
              </a:graphicData>
            </a:graphic>
          </wp:inline>
        </w:drawing>
      </w:r>
      <w:r w:rsidRPr="008174FA">
        <w:rPr>
          <w:rFonts w:ascii="Arial" w:hAnsi="Arial" w:cs="Arial"/>
          <w:sz w:val="24"/>
          <w:szCs w:val="24"/>
        </w:rPr>
        <w:t>Figure 4</w:t>
      </w:r>
      <w:r w:rsidR="004F3E0B" w:rsidRPr="008174FA">
        <w:rPr>
          <w:rFonts w:ascii="Arial" w:hAnsi="Arial" w:cs="Arial"/>
          <w:sz w:val="24"/>
          <w:szCs w:val="24"/>
        </w:rPr>
        <w:t>:</w:t>
      </w:r>
      <w:r w:rsidR="00963A94" w:rsidRPr="008174FA">
        <w:rPr>
          <w:rFonts w:ascii="Arial" w:hAnsi="Arial" w:cs="Arial"/>
          <w:sz w:val="24"/>
          <w:szCs w:val="24"/>
        </w:rPr>
        <w:t xml:space="preserve"> Statistics </w:t>
      </w:r>
      <w:r w:rsidR="008C6756" w:rsidRPr="008174FA">
        <w:rPr>
          <w:rFonts w:ascii="Arial" w:hAnsi="Arial" w:cs="Arial"/>
          <w:sz w:val="24"/>
          <w:szCs w:val="24"/>
        </w:rPr>
        <w:t>of sustainable holiday choices (Statista Research Department, 2023)</w:t>
      </w:r>
      <w:bookmarkEnd w:id="28"/>
      <w:bookmarkEnd w:id="29"/>
    </w:p>
    <w:p w14:paraId="0C4BE3E0" w14:textId="016F8F7F" w:rsidR="00A707CA" w:rsidRPr="00A707CA" w:rsidRDefault="00A707CA" w:rsidP="00CA5C4D">
      <w:pPr>
        <w:pStyle w:val="Heading1"/>
        <w:spacing w:line="360" w:lineRule="auto"/>
      </w:pPr>
      <w:bookmarkStart w:id="30" w:name="_Toc167693029"/>
      <w:bookmarkStart w:id="31" w:name="_Toc167709049"/>
      <w:r w:rsidRPr="008174FA">
        <w:rPr>
          <w:rFonts w:ascii="Arial" w:hAnsi="Arial" w:cs="Arial"/>
          <w:noProof/>
          <w:sz w:val="24"/>
          <w:szCs w:val="24"/>
        </w:rPr>
        <w:drawing>
          <wp:inline distT="0" distB="0" distL="0" distR="0" wp14:anchorId="02C7F806" wp14:editId="41FC1CF1">
            <wp:extent cx="3916680" cy="2937727"/>
            <wp:effectExtent l="0" t="0" r="7620" b="0"/>
            <wp:docPr id="810580306" name="Picture 1" descr="A diagram of a hotel cost control appro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80306" name="Picture 1" descr="A diagram of a hotel cost control approach&#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931679" cy="2948977"/>
                    </a:xfrm>
                    <a:prstGeom prst="rect">
                      <a:avLst/>
                    </a:prstGeom>
                  </pic:spPr>
                </pic:pic>
              </a:graphicData>
            </a:graphic>
          </wp:inline>
        </w:drawing>
      </w:r>
      <w:r w:rsidRPr="008174FA">
        <w:rPr>
          <w:rFonts w:ascii="Arial" w:hAnsi="Arial" w:cs="Arial"/>
          <w:sz w:val="24"/>
          <w:szCs w:val="24"/>
        </w:rPr>
        <w:t>Figure 5: Structured Hotel Cost Control</w:t>
      </w:r>
      <w:r w:rsidR="006D2FF1" w:rsidRPr="008174FA">
        <w:rPr>
          <w:rFonts w:ascii="Arial" w:hAnsi="Arial" w:cs="Arial"/>
          <w:sz w:val="24"/>
          <w:szCs w:val="24"/>
        </w:rPr>
        <w:t xml:space="preserve"> </w:t>
      </w:r>
      <w:r w:rsidR="008162C0" w:rsidRPr="008174FA">
        <w:rPr>
          <w:rFonts w:ascii="Arial" w:hAnsi="Arial" w:cs="Arial"/>
          <w:sz w:val="24"/>
          <w:szCs w:val="24"/>
        </w:rPr>
        <w:t>(</w:t>
      </w:r>
      <w:r w:rsidR="00B164DA" w:rsidRPr="008174FA">
        <w:rPr>
          <w:rFonts w:ascii="Arial" w:hAnsi="Arial" w:cs="Arial"/>
          <w:sz w:val="24"/>
          <w:szCs w:val="24"/>
        </w:rPr>
        <w:t>Landman</w:t>
      </w:r>
      <w:r w:rsidR="008162C0" w:rsidRPr="008174FA">
        <w:rPr>
          <w:rFonts w:ascii="Arial" w:hAnsi="Arial" w:cs="Arial"/>
          <w:sz w:val="24"/>
          <w:szCs w:val="24"/>
        </w:rPr>
        <w:t xml:space="preserve">, </w:t>
      </w:r>
      <w:r w:rsidR="00B164DA" w:rsidRPr="008174FA">
        <w:rPr>
          <w:rFonts w:ascii="Arial" w:hAnsi="Arial" w:cs="Arial"/>
          <w:sz w:val="24"/>
          <w:szCs w:val="24"/>
        </w:rPr>
        <w:t>2024)</w:t>
      </w:r>
      <w:bookmarkEnd w:id="30"/>
      <w:bookmarkEnd w:id="31"/>
    </w:p>
    <w:p w14:paraId="67844F0D" w14:textId="45217133" w:rsidR="004E491C" w:rsidRDefault="00E00291" w:rsidP="00CA5C4D">
      <w:pPr>
        <w:pStyle w:val="Heading1"/>
        <w:spacing w:line="360" w:lineRule="auto"/>
        <w:rPr>
          <w:rFonts w:ascii="Arial" w:hAnsi="Arial" w:cs="Arial"/>
          <w:sz w:val="24"/>
          <w:szCs w:val="24"/>
        </w:rPr>
      </w:pPr>
      <w:bookmarkStart w:id="32" w:name="_Toc167709050"/>
      <w:r>
        <w:rPr>
          <w:rStyle w:val="FooterChar"/>
          <w:noProof/>
        </w:rPr>
        <w:lastRenderedPageBreak/>
        <w:drawing>
          <wp:inline distT="0" distB="0" distL="0" distR="0" wp14:anchorId="763ACF58" wp14:editId="11B403A2">
            <wp:extent cx="3878580" cy="2908935"/>
            <wp:effectExtent l="0" t="0" r="7620" b="5715"/>
            <wp:docPr id="399372682" name="Picture 1" descr="A diagram of the revenue and the reven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72682" name="Picture 1" descr="A diagram of the revenue and the revenu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887838" cy="2915879"/>
                    </a:xfrm>
                    <a:prstGeom prst="rect">
                      <a:avLst/>
                    </a:prstGeom>
                    <a:noFill/>
                    <a:ln>
                      <a:noFill/>
                    </a:ln>
                  </pic:spPr>
                </pic:pic>
              </a:graphicData>
            </a:graphic>
          </wp:inline>
        </w:drawing>
      </w:r>
      <w:r>
        <w:rPr>
          <w:rStyle w:val="Heading2Char"/>
          <w:rFonts w:ascii="Arial" w:hAnsi="Arial" w:cs="Arial"/>
          <w:sz w:val="24"/>
          <w:szCs w:val="24"/>
        </w:rPr>
        <w:t xml:space="preserve"> Figure 6: </w:t>
      </w:r>
      <w:r w:rsidR="004D38FE">
        <w:rPr>
          <w:rStyle w:val="Heading2Char"/>
          <w:rFonts w:ascii="Arial" w:hAnsi="Arial" w:cs="Arial"/>
          <w:sz w:val="24"/>
          <w:szCs w:val="24"/>
        </w:rPr>
        <w:t xml:space="preserve">Static and Dynamic Pricing </w:t>
      </w:r>
      <w:r w:rsidR="004D38FE" w:rsidRPr="004D38FE">
        <w:rPr>
          <w:rFonts w:ascii="Arial" w:hAnsi="Arial" w:cs="Arial"/>
          <w:sz w:val="24"/>
          <w:szCs w:val="24"/>
        </w:rPr>
        <w:t>Elphick (2024)</w:t>
      </w:r>
      <w:bookmarkEnd w:id="32"/>
    </w:p>
    <w:p w14:paraId="6EF25458" w14:textId="2F33DDF4" w:rsidR="004A0BB7" w:rsidRPr="004A0BB7" w:rsidRDefault="00CA5C4D" w:rsidP="00CA5C4D">
      <w:pPr>
        <w:pStyle w:val="Heading1"/>
        <w:spacing w:line="360" w:lineRule="auto"/>
      </w:pPr>
      <w:bookmarkStart w:id="33" w:name="_Toc167709051"/>
      <w:r w:rsidRPr="00CA5C4D">
        <w:rPr>
          <w:rFonts w:ascii="Calibri Light" w:eastAsia="Times New Roman" w:hAnsi="Calibri Light" w:cs="Times New Roman"/>
          <w:i/>
          <w:iCs/>
          <w:noProof/>
          <w:color w:val="2F5496"/>
          <w:lang w:eastAsia="en-GB"/>
        </w:rPr>
        <w:drawing>
          <wp:inline distT="0" distB="0" distL="0" distR="0" wp14:anchorId="7FEF7DAE" wp14:editId="08C121AF">
            <wp:extent cx="5731510" cy="3696089"/>
            <wp:effectExtent l="0" t="0" r="2540" b="0"/>
            <wp:docPr id="1783054122" name="Picture 3" descr="A hand touching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54122" name="Picture 3" descr="A hand touching a grap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696089"/>
                    </a:xfrm>
                    <a:prstGeom prst="rect">
                      <a:avLst/>
                    </a:prstGeom>
                    <a:noFill/>
                    <a:ln>
                      <a:noFill/>
                    </a:ln>
                  </pic:spPr>
                </pic:pic>
              </a:graphicData>
            </a:graphic>
          </wp:inline>
        </w:drawing>
      </w:r>
      <w:r w:rsidRPr="00CA5C4D">
        <w:rPr>
          <w:rFonts w:ascii="Arial" w:hAnsi="Arial" w:cs="Arial"/>
          <w:sz w:val="24"/>
          <w:szCs w:val="24"/>
        </w:rPr>
        <w:t xml:space="preserve">Figure 7: Forecasting </w:t>
      </w:r>
      <w:r w:rsidR="004A0BB7" w:rsidRPr="00CA5C4D">
        <w:rPr>
          <w:rFonts w:ascii="Arial" w:hAnsi="Arial" w:cs="Arial"/>
          <w:sz w:val="24"/>
          <w:szCs w:val="24"/>
        </w:rPr>
        <w:t>Kun (2024)</w:t>
      </w:r>
      <w:bookmarkEnd w:id="33"/>
    </w:p>
    <w:sectPr w:rsidR="004A0BB7" w:rsidRPr="004A0BB7" w:rsidSect="00C23070">
      <w:type w:val="evenPag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A15"/>
    <w:rsid w:val="000059C4"/>
    <w:rsid w:val="000118C4"/>
    <w:rsid w:val="00023211"/>
    <w:rsid w:val="0002341A"/>
    <w:rsid w:val="000240EE"/>
    <w:rsid w:val="00030788"/>
    <w:rsid w:val="000324E9"/>
    <w:rsid w:val="000347B0"/>
    <w:rsid w:val="00042674"/>
    <w:rsid w:val="00043E3D"/>
    <w:rsid w:val="00046A8C"/>
    <w:rsid w:val="00057919"/>
    <w:rsid w:val="0006452B"/>
    <w:rsid w:val="0006749B"/>
    <w:rsid w:val="00081DD3"/>
    <w:rsid w:val="000932C7"/>
    <w:rsid w:val="00094094"/>
    <w:rsid w:val="000A771B"/>
    <w:rsid w:val="000B1BA2"/>
    <w:rsid w:val="000C37E0"/>
    <w:rsid w:val="000D1B40"/>
    <w:rsid w:val="000F5262"/>
    <w:rsid w:val="001034EE"/>
    <w:rsid w:val="00105016"/>
    <w:rsid w:val="00105258"/>
    <w:rsid w:val="00112FC3"/>
    <w:rsid w:val="00137ED5"/>
    <w:rsid w:val="00141BEC"/>
    <w:rsid w:val="00143490"/>
    <w:rsid w:val="001449D7"/>
    <w:rsid w:val="00147A76"/>
    <w:rsid w:val="001503B7"/>
    <w:rsid w:val="0015056F"/>
    <w:rsid w:val="00164E6B"/>
    <w:rsid w:val="00165EB4"/>
    <w:rsid w:val="00167E64"/>
    <w:rsid w:val="00187540"/>
    <w:rsid w:val="001930BC"/>
    <w:rsid w:val="00196E83"/>
    <w:rsid w:val="001A1663"/>
    <w:rsid w:val="001A330C"/>
    <w:rsid w:val="001B03EB"/>
    <w:rsid w:val="001B0B18"/>
    <w:rsid w:val="001D6A43"/>
    <w:rsid w:val="001E1147"/>
    <w:rsid w:val="001F6F12"/>
    <w:rsid w:val="00207AEF"/>
    <w:rsid w:val="0025107B"/>
    <w:rsid w:val="0025687A"/>
    <w:rsid w:val="00257455"/>
    <w:rsid w:val="00266041"/>
    <w:rsid w:val="00267A23"/>
    <w:rsid w:val="00287DCD"/>
    <w:rsid w:val="00290C9A"/>
    <w:rsid w:val="00290DED"/>
    <w:rsid w:val="002A14E6"/>
    <w:rsid w:val="002A567B"/>
    <w:rsid w:val="002B26FF"/>
    <w:rsid w:val="002B5B7E"/>
    <w:rsid w:val="002B7082"/>
    <w:rsid w:val="002B75C0"/>
    <w:rsid w:val="002B7E6C"/>
    <w:rsid w:val="002C4EE7"/>
    <w:rsid w:val="002D7837"/>
    <w:rsid w:val="003009D6"/>
    <w:rsid w:val="00304534"/>
    <w:rsid w:val="00305F7B"/>
    <w:rsid w:val="00322CC4"/>
    <w:rsid w:val="00327BB3"/>
    <w:rsid w:val="003308EA"/>
    <w:rsid w:val="00337076"/>
    <w:rsid w:val="003576D9"/>
    <w:rsid w:val="00372261"/>
    <w:rsid w:val="003854A3"/>
    <w:rsid w:val="003A77C7"/>
    <w:rsid w:val="003C39A7"/>
    <w:rsid w:val="003C5D1B"/>
    <w:rsid w:val="003E61CE"/>
    <w:rsid w:val="00420424"/>
    <w:rsid w:val="004263A3"/>
    <w:rsid w:val="00435F46"/>
    <w:rsid w:val="004457B8"/>
    <w:rsid w:val="00452B35"/>
    <w:rsid w:val="004541EF"/>
    <w:rsid w:val="00454501"/>
    <w:rsid w:val="00454CA6"/>
    <w:rsid w:val="00457460"/>
    <w:rsid w:val="00457CC9"/>
    <w:rsid w:val="00460B3F"/>
    <w:rsid w:val="00462FE6"/>
    <w:rsid w:val="004808FC"/>
    <w:rsid w:val="004A0BB7"/>
    <w:rsid w:val="004A181F"/>
    <w:rsid w:val="004A6E2A"/>
    <w:rsid w:val="004B549C"/>
    <w:rsid w:val="004B622C"/>
    <w:rsid w:val="004D38FE"/>
    <w:rsid w:val="004D67AF"/>
    <w:rsid w:val="004E07D5"/>
    <w:rsid w:val="004E12AF"/>
    <w:rsid w:val="004E1A15"/>
    <w:rsid w:val="004E491C"/>
    <w:rsid w:val="004F3E0B"/>
    <w:rsid w:val="00514F24"/>
    <w:rsid w:val="00533073"/>
    <w:rsid w:val="005460C5"/>
    <w:rsid w:val="00546BC7"/>
    <w:rsid w:val="00552A4C"/>
    <w:rsid w:val="005537B4"/>
    <w:rsid w:val="00562E4E"/>
    <w:rsid w:val="00593740"/>
    <w:rsid w:val="005A3E67"/>
    <w:rsid w:val="005B608C"/>
    <w:rsid w:val="005C1FF8"/>
    <w:rsid w:val="005C3F99"/>
    <w:rsid w:val="005D212A"/>
    <w:rsid w:val="005D7A89"/>
    <w:rsid w:val="005D7AD4"/>
    <w:rsid w:val="005F7E40"/>
    <w:rsid w:val="00601EE3"/>
    <w:rsid w:val="00607965"/>
    <w:rsid w:val="00621EAC"/>
    <w:rsid w:val="00623D1D"/>
    <w:rsid w:val="00642947"/>
    <w:rsid w:val="00663928"/>
    <w:rsid w:val="006649C0"/>
    <w:rsid w:val="006773DC"/>
    <w:rsid w:val="006A0280"/>
    <w:rsid w:val="006A6D65"/>
    <w:rsid w:val="006B039A"/>
    <w:rsid w:val="006D24D3"/>
    <w:rsid w:val="006D2FF1"/>
    <w:rsid w:val="006D5EF5"/>
    <w:rsid w:val="006D7000"/>
    <w:rsid w:val="006D71BF"/>
    <w:rsid w:val="006E70D8"/>
    <w:rsid w:val="006F745F"/>
    <w:rsid w:val="00730EA3"/>
    <w:rsid w:val="00784585"/>
    <w:rsid w:val="007A4417"/>
    <w:rsid w:val="007C18C3"/>
    <w:rsid w:val="007C7815"/>
    <w:rsid w:val="007E5F0F"/>
    <w:rsid w:val="007F58D4"/>
    <w:rsid w:val="00811D38"/>
    <w:rsid w:val="00815C4C"/>
    <w:rsid w:val="008162C0"/>
    <w:rsid w:val="008174FA"/>
    <w:rsid w:val="00831194"/>
    <w:rsid w:val="0083739F"/>
    <w:rsid w:val="00842C07"/>
    <w:rsid w:val="0087536A"/>
    <w:rsid w:val="00880249"/>
    <w:rsid w:val="0089418A"/>
    <w:rsid w:val="008965E8"/>
    <w:rsid w:val="008A71AC"/>
    <w:rsid w:val="008B13CE"/>
    <w:rsid w:val="008C6756"/>
    <w:rsid w:val="008C78C3"/>
    <w:rsid w:val="008D504F"/>
    <w:rsid w:val="008E1160"/>
    <w:rsid w:val="008E5029"/>
    <w:rsid w:val="008E5A03"/>
    <w:rsid w:val="008E61CC"/>
    <w:rsid w:val="008F145D"/>
    <w:rsid w:val="008F1747"/>
    <w:rsid w:val="008F4767"/>
    <w:rsid w:val="00905701"/>
    <w:rsid w:val="00912FB5"/>
    <w:rsid w:val="00920106"/>
    <w:rsid w:val="00922E83"/>
    <w:rsid w:val="00924238"/>
    <w:rsid w:val="00925613"/>
    <w:rsid w:val="00961ACA"/>
    <w:rsid w:val="00963A94"/>
    <w:rsid w:val="00965846"/>
    <w:rsid w:val="00993CB7"/>
    <w:rsid w:val="009B7C0E"/>
    <w:rsid w:val="009C0441"/>
    <w:rsid w:val="009D5AFD"/>
    <w:rsid w:val="009E2DF3"/>
    <w:rsid w:val="009E4C9F"/>
    <w:rsid w:val="009E6DE0"/>
    <w:rsid w:val="00A0246D"/>
    <w:rsid w:val="00A07FB8"/>
    <w:rsid w:val="00A12546"/>
    <w:rsid w:val="00A12C48"/>
    <w:rsid w:val="00A14115"/>
    <w:rsid w:val="00A24084"/>
    <w:rsid w:val="00A27F61"/>
    <w:rsid w:val="00A32120"/>
    <w:rsid w:val="00A3422D"/>
    <w:rsid w:val="00A35878"/>
    <w:rsid w:val="00A61FB0"/>
    <w:rsid w:val="00A67FBA"/>
    <w:rsid w:val="00A707CA"/>
    <w:rsid w:val="00A90540"/>
    <w:rsid w:val="00A90A0E"/>
    <w:rsid w:val="00AA7942"/>
    <w:rsid w:val="00AC18FE"/>
    <w:rsid w:val="00AC2A89"/>
    <w:rsid w:val="00AC471F"/>
    <w:rsid w:val="00AC5CAD"/>
    <w:rsid w:val="00AD1B30"/>
    <w:rsid w:val="00AD71F3"/>
    <w:rsid w:val="00AF41B3"/>
    <w:rsid w:val="00B164DA"/>
    <w:rsid w:val="00B175F3"/>
    <w:rsid w:val="00B23483"/>
    <w:rsid w:val="00B60AE1"/>
    <w:rsid w:val="00B742F3"/>
    <w:rsid w:val="00B74B85"/>
    <w:rsid w:val="00B87BE7"/>
    <w:rsid w:val="00B920B4"/>
    <w:rsid w:val="00B93B38"/>
    <w:rsid w:val="00B94293"/>
    <w:rsid w:val="00BA5C81"/>
    <w:rsid w:val="00C07D71"/>
    <w:rsid w:val="00C14795"/>
    <w:rsid w:val="00C15914"/>
    <w:rsid w:val="00C23070"/>
    <w:rsid w:val="00C26978"/>
    <w:rsid w:val="00C27DDD"/>
    <w:rsid w:val="00C40652"/>
    <w:rsid w:val="00C4112E"/>
    <w:rsid w:val="00C44B9A"/>
    <w:rsid w:val="00C53C44"/>
    <w:rsid w:val="00C55BB0"/>
    <w:rsid w:val="00C76B44"/>
    <w:rsid w:val="00C9276F"/>
    <w:rsid w:val="00CA5C4D"/>
    <w:rsid w:val="00CB3005"/>
    <w:rsid w:val="00CC48E6"/>
    <w:rsid w:val="00CD36CB"/>
    <w:rsid w:val="00CF4913"/>
    <w:rsid w:val="00D04F0D"/>
    <w:rsid w:val="00D04F2A"/>
    <w:rsid w:val="00D4142C"/>
    <w:rsid w:val="00D4220A"/>
    <w:rsid w:val="00D62274"/>
    <w:rsid w:val="00D73909"/>
    <w:rsid w:val="00D96312"/>
    <w:rsid w:val="00D965B2"/>
    <w:rsid w:val="00DA157A"/>
    <w:rsid w:val="00DA43C9"/>
    <w:rsid w:val="00DA71F0"/>
    <w:rsid w:val="00DC2889"/>
    <w:rsid w:val="00DD0FDD"/>
    <w:rsid w:val="00DE7DA7"/>
    <w:rsid w:val="00DF2171"/>
    <w:rsid w:val="00E00291"/>
    <w:rsid w:val="00E0615A"/>
    <w:rsid w:val="00E25B1E"/>
    <w:rsid w:val="00E313E0"/>
    <w:rsid w:val="00E400FC"/>
    <w:rsid w:val="00E435FD"/>
    <w:rsid w:val="00E46223"/>
    <w:rsid w:val="00E678CC"/>
    <w:rsid w:val="00E77DD0"/>
    <w:rsid w:val="00E86854"/>
    <w:rsid w:val="00E93117"/>
    <w:rsid w:val="00EA7BD6"/>
    <w:rsid w:val="00EB684B"/>
    <w:rsid w:val="00EC19AC"/>
    <w:rsid w:val="00F30CD6"/>
    <w:rsid w:val="00F37CBF"/>
    <w:rsid w:val="00F50DE1"/>
    <w:rsid w:val="00F51EEB"/>
    <w:rsid w:val="00F554A4"/>
    <w:rsid w:val="00F640EF"/>
    <w:rsid w:val="00F84BBC"/>
    <w:rsid w:val="00F91D47"/>
    <w:rsid w:val="00F938D8"/>
    <w:rsid w:val="00FA4E23"/>
    <w:rsid w:val="00FC58BE"/>
    <w:rsid w:val="00FD5DBC"/>
    <w:rsid w:val="00FD786D"/>
    <w:rsid w:val="00FE0721"/>
    <w:rsid w:val="00FE6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493D81"/>
  <w15:chartTrackingRefBased/>
  <w15:docId w15:val="{D105D872-6194-4637-830C-228F03022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8EA"/>
  </w:style>
  <w:style w:type="paragraph" w:styleId="Heading1">
    <w:name w:val="heading 1"/>
    <w:basedOn w:val="Normal"/>
    <w:next w:val="Normal"/>
    <w:link w:val="Heading1Char"/>
    <w:uiPriority w:val="9"/>
    <w:qFormat/>
    <w:rsid w:val="004E1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1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1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1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1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A15"/>
    <w:rPr>
      <w:rFonts w:eastAsiaTheme="majorEastAsia" w:cstheme="majorBidi"/>
      <w:color w:val="272727" w:themeColor="text1" w:themeTint="D8"/>
    </w:rPr>
  </w:style>
  <w:style w:type="paragraph" w:styleId="Title">
    <w:name w:val="Title"/>
    <w:basedOn w:val="Normal"/>
    <w:next w:val="Normal"/>
    <w:link w:val="TitleChar"/>
    <w:uiPriority w:val="10"/>
    <w:qFormat/>
    <w:rsid w:val="004E1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A15"/>
    <w:pPr>
      <w:spacing w:before="160"/>
      <w:jc w:val="center"/>
    </w:pPr>
    <w:rPr>
      <w:i/>
      <w:iCs/>
      <w:color w:val="404040" w:themeColor="text1" w:themeTint="BF"/>
    </w:rPr>
  </w:style>
  <w:style w:type="character" w:customStyle="1" w:styleId="QuoteChar">
    <w:name w:val="Quote Char"/>
    <w:basedOn w:val="DefaultParagraphFont"/>
    <w:link w:val="Quote"/>
    <w:uiPriority w:val="29"/>
    <w:rsid w:val="004E1A15"/>
    <w:rPr>
      <w:i/>
      <w:iCs/>
      <w:color w:val="404040" w:themeColor="text1" w:themeTint="BF"/>
    </w:rPr>
  </w:style>
  <w:style w:type="paragraph" w:styleId="ListParagraph">
    <w:name w:val="List Paragraph"/>
    <w:basedOn w:val="Normal"/>
    <w:uiPriority w:val="34"/>
    <w:qFormat/>
    <w:rsid w:val="004E1A15"/>
    <w:pPr>
      <w:ind w:left="720"/>
      <w:contextualSpacing/>
    </w:pPr>
  </w:style>
  <w:style w:type="character" w:styleId="IntenseEmphasis">
    <w:name w:val="Intense Emphasis"/>
    <w:basedOn w:val="DefaultParagraphFont"/>
    <w:uiPriority w:val="21"/>
    <w:qFormat/>
    <w:rsid w:val="004E1A15"/>
    <w:rPr>
      <w:i/>
      <w:iCs/>
      <w:color w:val="0F4761" w:themeColor="accent1" w:themeShade="BF"/>
    </w:rPr>
  </w:style>
  <w:style w:type="paragraph" w:styleId="IntenseQuote">
    <w:name w:val="Intense Quote"/>
    <w:basedOn w:val="Normal"/>
    <w:next w:val="Normal"/>
    <w:link w:val="IntenseQuoteChar"/>
    <w:uiPriority w:val="30"/>
    <w:qFormat/>
    <w:rsid w:val="004E1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A15"/>
    <w:rPr>
      <w:i/>
      <w:iCs/>
      <w:color w:val="0F4761" w:themeColor="accent1" w:themeShade="BF"/>
    </w:rPr>
  </w:style>
  <w:style w:type="character" w:styleId="IntenseReference">
    <w:name w:val="Intense Reference"/>
    <w:basedOn w:val="DefaultParagraphFont"/>
    <w:uiPriority w:val="32"/>
    <w:qFormat/>
    <w:rsid w:val="004E1A15"/>
    <w:rPr>
      <w:b/>
      <w:bCs/>
      <w:smallCaps/>
      <w:color w:val="0F4761" w:themeColor="accent1" w:themeShade="BF"/>
      <w:spacing w:val="5"/>
    </w:rPr>
  </w:style>
  <w:style w:type="paragraph" w:styleId="NoSpacing">
    <w:name w:val="No Spacing"/>
    <w:link w:val="NoSpacingChar"/>
    <w:uiPriority w:val="1"/>
    <w:qFormat/>
    <w:rsid w:val="001A33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A330C"/>
    <w:rPr>
      <w:rFonts w:eastAsiaTheme="minorEastAsia"/>
      <w:kern w:val="0"/>
      <w:lang w:val="en-US"/>
      <w14:ligatures w14:val="none"/>
    </w:rPr>
  </w:style>
  <w:style w:type="paragraph" w:styleId="TOCHeading">
    <w:name w:val="TOC Heading"/>
    <w:basedOn w:val="Heading1"/>
    <w:next w:val="Normal"/>
    <w:uiPriority w:val="39"/>
    <w:unhideWhenUsed/>
    <w:qFormat/>
    <w:rsid w:val="0088024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0249"/>
    <w:pPr>
      <w:spacing w:after="100"/>
    </w:pPr>
  </w:style>
  <w:style w:type="character" w:styleId="Hyperlink">
    <w:name w:val="Hyperlink"/>
    <w:basedOn w:val="DefaultParagraphFont"/>
    <w:uiPriority w:val="99"/>
    <w:unhideWhenUsed/>
    <w:rsid w:val="00880249"/>
    <w:rPr>
      <w:color w:val="467886" w:themeColor="hyperlink"/>
      <w:u w:val="single"/>
    </w:rPr>
  </w:style>
  <w:style w:type="paragraph" w:styleId="TOC2">
    <w:name w:val="toc 2"/>
    <w:basedOn w:val="Normal"/>
    <w:next w:val="Normal"/>
    <w:autoRedefine/>
    <w:uiPriority w:val="39"/>
    <w:unhideWhenUsed/>
    <w:rsid w:val="005A3E67"/>
    <w:pPr>
      <w:spacing w:after="100"/>
      <w:ind w:left="220"/>
    </w:pPr>
  </w:style>
  <w:style w:type="character" w:styleId="UnresolvedMention">
    <w:name w:val="Unresolved Mention"/>
    <w:basedOn w:val="DefaultParagraphFont"/>
    <w:uiPriority w:val="99"/>
    <w:semiHidden/>
    <w:unhideWhenUsed/>
    <w:rsid w:val="00F84BBC"/>
    <w:rPr>
      <w:color w:val="605E5C"/>
      <w:shd w:val="clear" w:color="auto" w:fill="E1DFDD"/>
    </w:rPr>
  </w:style>
  <w:style w:type="character" w:styleId="FollowedHyperlink">
    <w:name w:val="FollowedHyperlink"/>
    <w:basedOn w:val="DefaultParagraphFont"/>
    <w:uiPriority w:val="99"/>
    <w:semiHidden/>
    <w:unhideWhenUsed/>
    <w:rsid w:val="006773DC"/>
    <w:rPr>
      <w:color w:val="96607D" w:themeColor="followedHyperlink"/>
      <w:u w:val="single"/>
    </w:rPr>
  </w:style>
  <w:style w:type="paragraph" w:styleId="NormalWeb">
    <w:name w:val="Normal (Web)"/>
    <w:basedOn w:val="Normal"/>
    <w:uiPriority w:val="99"/>
    <w:semiHidden/>
    <w:unhideWhenUsed/>
    <w:rsid w:val="00A67F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E00291"/>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E0029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527313">
      <w:bodyDiv w:val="1"/>
      <w:marLeft w:val="0"/>
      <w:marRight w:val="0"/>
      <w:marTop w:val="0"/>
      <w:marBottom w:val="0"/>
      <w:divBdr>
        <w:top w:val="none" w:sz="0" w:space="0" w:color="auto"/>
        <w:left w:val="none" w:sz="0" w:space="0" w:color="auto"/>
        <w:bottom w:val="none" w:sz="0" w:space="0" w:color="auto"/>
        <w:right w:val="none" w:sz="0" w:space="0" w:color="auto"/>
      </w:divBdr>
    </w:div>
    <w:div w:id="1021394751">
      <w:bodyDiv w:val="1"/>
      <w:marLeft w:val="0"/>
      <w:marRight w:val="0"/>
      <w:marTop w:val="0"/>
      <w:marBottom w:val="0"/>
      <w:divBdr>
        <w:top w:val="none" w:sz="0" w:space="0" w:color="auto"/>
        <w:left w:val="none" w:sz="0" w:space="0" w:color="auto"/>
        <w:bottom w:val="none" w:sz="0" w:space="0" w:color="auto"/>
        <w:right w:val="none" w:sz="0" w:space="0" w:color="auto"/>
      </w:divBdr>
    </w:div>
    <w:div w:id="1732576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course/view.php?id=10466" TargetMode="External"/><Relationship Id="rId18" Type="http://schemas.openxmlformats.org/officeDocument/2006/relationships/hyperlink" Target="https://www.ezeeabsolute.com/blog/cost-saving-ideas-for-hotels/" TargetMode="External"/><Relationship Id="rId26" Type="http://schemas.openxmlformats.org/officeDocument/2006/relationships/image" Target="media/image3.jpg"/><Relationship Id="rId3" Type="http://schemas.openxmlformats.org/officeDocument/2006/relationships/styles" Target="styles.xml"/><Relationship Id="rId21" Type="http://schemas.openxmlformats.org/officeDocument/2006/relationships/hyperlink" Target="https://www.youtube.com/watch?v=g9cE9PHIcv8"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youtube.com/watch?v=IP-E75FGFkU" TargetMode="External"/><Relationship Id="rId17" Type="http://schemas.openxmlformats.org/officeDocument/2006/relationships/hyperlink" Target="https://www.taylorfrancis.com/books/mono/10.4324/9780429266416/practical-guide-understanding-raising-hotel-profitability-adrian-martin" TargetMode="External"/><Relationship Id="rId25" Type="http://schemas.openxmlformats.org/officeDocument/2006/relationships/hyperlink" Target="https://www.statista.com/statistics/1340780/travelers-choosing-ecofriendly-hotels-uk/"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hotelminder.com/what-is-hotel-forecasting-models-and-best-practices" TargetMode="External"/><Relationship Id="rId20" Type="http://schemas.openxmlformats.org/officeDocument/2006/relationships/hyperlink" Target="https://theacademic.com/sustainable-family-travel/"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teminder.com/r/hotel-costs/" TargetMode="External"/><Relationship Id="rId24" Type="http://schemas.openxmlformats.org/officeDocument/2006/relationships/hyperlink" Target="https://www.statista.com/chart/28162/how-much-do-sustainable-accommodations-matter-to-traveler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wc.co.uk/industries/hospitality-leisure/insights/hotel-operating-efficiency-in-spotlight-with-rising-costs-on-track-to-outstrip-revenue-growth.html" TargetMode="External"/><Relationship Id="rId23" Type="http://schemas.openxmlformats.org/officeDocument/2006/relationships/hyperlink" Target="https://catersafeconsultants.co.uk/the-catering-and-hospitality-industry-and-hygiene-post-covid-19/" TargetMode="External"/><Relationship Id="rId28" Type="http://schemas.openxmlformats.org/officeDocument/2006/relationships/image" Target="media/image5.jpg"/><Relationship Id="rId10" Type="http://schemas.openxmlformats.org/officeDocument/2006/relationships/hyperlink" Target="https://www.cvent.com/uk/blog/hospitality/eco-friendly-hotel-ideas" TargetMode="External"/><Relationship Id="rId19" Type="http://schemas.openxmlformats.org/officeDocument/2006/relationships/hyperlink" Target="https://www.xotels.com/en/hotel-management/cost-control-hotels" TargetMode="External"/><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www.wordstream.com/blog/ws/2020/06/15/marketing-objectives" TargetMode="External"/><Relationship Id="rId14" Type="http://schemas.openxmlformats.org/officeDocument/2006/relationships/hyperlink" Target="https://www.youtube.com/watch?v=cFHifG1aNnE" TargetMode="External"/><Relationship Id="rId22" Type="http://schemas.openxmlformats.org/officeDocument/2006/relationships/hyperlink" Target="https://www.forbes.com/sites/forbescommunicationscouncil/2021/03/01/seven-tips-for-creating-a-successful-marketing-plan/?sh=32581a9c27c0" TargetMode="External"/><Relationship Id="rId27" Type="http://schemas.openxmlformats.org/officeDocument/2006/relationships/image" Target="media/image4.jpeg"/><Relationship Id="rId30" Type="http://schemas.openxmlformats.org/officeDocument/2006/relationships/image" Target="media/image7.png"/><Relationship Id="rId8" Type="http://schemas.openxmlformats.org/officeDocument/2006/relationships/hyperlink" Target="https://www.demandcalendar.com/blog/hotel-economics-the-role-of-supply-and-demand-in-setting-rat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38A3DA249BA4F3AB489F83659B19C82"/>
        <w:category>
          <w:name w:val="General"/>
          <w:gallery w:val="placeholder"/>
        </w:category>
        <w:types>
          <w:type w:val="bbPlcHdr"/>
        </w:types>
        <w:behaviors>
          <w:behavior w:val="content"/>
        </w:behaviors>
        <w:guid w:val="{158AF5E8-9766-4290-B611-E50ABC1ABD97}"/>
      </w:docPartPr>
      <w:docPartBody>
        <w:p w:rsidR="001021D4" w:rsidRDefault="001021D4" w:rsidP="001021D4">
          <w:pPr>
            <w:pStyle w:val="438A3DA249BA4F3AB489F83659B19C8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1D4"/>
    <w:rsid w:val="000347B0"/>
    <w:rsid w:val="000A771B"/>
    <w:rsid w:val="001021D4"/>
    <w:rsid w:val="001B0B18"/>
    <w:rsid w:val="00257455"/>
    <w:rsid w:val="002D7CF5"/>
    <w:rsid w:val="00514F24"/>
    <w:rsid w:val="006D599A"/>
    <w:rsid w:val="00842C07"/>
    <w:rsid w:val="00A2267B"/>
    <w:rsid w:val="00C97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8A3DA249BA4F3AB489F83659B19C82">
    <w:name w:val="438A3DA249BA4F3AB489F83659B19C82"/>
    <w:rsid w:val="001021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Anat Dranciuc-Georgescu STUDENT ID: 2125394</PublishDate>
  <Abstract/>
  <CompanyAddress>LECTURER NAME: TRISTAN HAWKINS WORD COUNT: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BE3E6E-8B63-40F9-9DB3-E66C2D4D1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16</Pages>
  <Words>2957</Words>
  <Characters>18585</Characters>
  <Application>Microsoft Office Word</Application>
  <DocSecurity>0</DocSecurity>
  <Lines>334</Lines>
  <Paragraphs>95</Paragraphs>
  <ScaleCrop>false</ScaleCrop>
  <HeadingPairs>
    <vt:vector size="2" baseType="variant">
      <vt:variant>
        <vt:lpstr>Title</vt:lpstr>
      </vt:variant>
      <vt:variant>
        <vt:i4>1</vt:i4>
      </vt:variant>
    </vt:vector>
  </HeadingPairs>
  <TitlesOfParts>
    <vt:vector size="1" baseType="lpstr">
      <vt:lpstr>Case Study: The Seacrest Lodge</vt:lpstr>
    </vt:vector>
  </TitlesOfParts>
  <Company>MODULE: FINANCIAL MANAGEMENT FOR THE HOTEL INDUSTRY (BMIH5007)</Company>
  <LinksUpToDate>false</LinksUpToDate>
  <CharactersWithSpaces>21658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Seacrest Lodge</dc:title>
  <dc:subject/>
  <dc:creator>Anat Dranciuc-Georgescu</dc:creator>
  <cp:keywords/>
  <dc:description/>
  <cp:lastModifiedBy>Anat Dranciuc-Georgescu</cp:lastModifiedBy>
  <cp:revision>268</cp:revision>
  <dcterms:created xsi:type="dcterms:W3CDTF">2024-05-23T15:29:00Z</dcterms:created>
  <dcterms:modified xsi:type="dcterms:W3CDTF">2024-05-27T12:36:00Z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be3dbccd5d61c303e7fc31ef5ea462493065f371d281a376f4049a2c52c8a614</vt:lpwstr>
  </property>
</Properties>
</file>