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D5E8F" w:rsidRPr="00E2007B" w:rsidRDefault="00AD5E8F">
      <w:pPr>
        <w:jc w:val="center"/>
        <w:rPr>
          <w:b/>
          <w:sz w:val="36"/>
          <w:szCs w:val="36"/>
        </w:rPr>
      </w:pPr>
    </w:p>
    <w:p w14:paraId="00000002" w14:textId="77777777" w:rsidR="00AD5E8F" w:rsidRPr="00E2007B" w:rsidRDefault="00AD5E8F">
      <w:pPr>
        <w:jc w:val="center"/>
        <w:rPr>
          <w:b/>
          <w:sz w:val="36"/>
          <w:szCs w:val="36"/>
        </w:rPr>
      </w:pPr>
    </w:p>
    <w:p w14:paraId="00000003" w14:textId="77777777" w:rsidR="00AD5E8F" w:rsidRPr="00E2007B" w:rsidRDefault="00AD5E8F">
      <w:pPr>
        <w:jc w:val="center"/>
        <w:rPr>
          <w:b/>
          <w:sz w:val="36"/>
          <w:szCs w:val="36"/>
        </w:rPr>
      </w:pPr>
    </w:p>
    <w:p w14:paraId="00000004" w14:textId="77777777" w:rsidR="00AD5E8F" w:rsidRPr="00E2007B" w:rsidRDefault="00AD5E8F">
      <w:pPr>
        <w:jc w:val="center"/>
        <w:rPr>
          <w:b/>
          <w:sz w:val="36"/>
          <w:szCs w:val="36"/>
        </w:rPr>
      </w:pPr>
    </w:p>
    <w:p w14:paraId="00000005" w14:textId="77777777" w:rsidR="00AD5E8F" w:rsidRPr="00E2007B" w:rsidRDefault="00AD5E8F">
      <w:pPr>
        <w:jc w:val="center"/>
        <w:rPr>
          <w:b/>
          <w:sz w:val="36"/>
          <w:szCs w:val="36"/>
        </w:rPr>
      </w:pPr>
    </w:p>
    <w:p w14:paraId="00000006" w14:textId="5FAC4808" w:rsidR="00AD5E8F" w:rsidRPr="00E2007B" w:rsidRDefault="00E51F34" w:rsidP="00E51F34">
      <w:pPr>
        <w:jc w:val="center"/>
        <w:rPr>
          <w:b/>
          <w:sz w:val="36"/>
          <w:szCs w:val="36"/>
        </w:rPr>
      </w:pPr>
      <w:r w:rsidRPr="00E2007B">
        <w:rPr>
          <w:b/>
          <w:sz w:val="36"/>
          <w:szCs w:val="36"/>
        </w:rPr>
        <w:t>Module: Managing Food and Beverage Operations</w:t>
      </w:r>
    </w:p>
    <w:p w14:paraId="00000009" w14:textId="15CAF96B" w:rsidR="00AD5E8F" w:rsidRPr="00E2007B" w:rsidRDefault="00E51F34" w:rsidP="00E51F34">
      <w:pPr>
        <w:jc w:val="center"/>
        <w:rPr>
          <w:b/>
          <w:sz w:val="36"/>
          <w:szCs w:val="36"/>
        </w:rPr>
      </w:pPr>
      <w:r w:rsidRPr="00E2007B">
        <w:rPr>
          <w:b/>
          <w:sz w:val="36"/>
          <w:szCs w:val="36"/>
        </w:rPr>
        <w:t>Module code: BMIH6002</w:t>
      </w:r>
    </w:p>
    <w:p w14:paraId="7503FC3E" w14:textId="672AD1EC" w:rsidR="00E51F34" w:rsidRPr="00E2007B" w:rsidRDefault="00E51F34" w:rsidP="00E51F34">
      <w:pPr>
        <w:jc w:val="center"/>
        <w:rPr>
          <w:b/>
          <w:sz w:val="36"/>
          <w:szCs w:val="36"/>
        </w:rPr>
      </w:pPr>
      <w:r w:rsidRPr="00E2007B">
        <w:rPr>
          <w:b/>
          <w:sz w:val="36"/>
          <w:szCs w:val="36"/>
        </w:rPr>
        <w:t>Learning Log for F&amp;B and Kitchen</w:t>
      </w:r>
    </w:p>
    <w:p w14:paraId="0000000A" w14:textId="77777777" w:rsidR="00AD5E8F" w:rsidRPr="00E2007B" w:rsidRDefault="00AD5E8F">
      <w:pPr>
        <w:jc w:val="center"/>
        <w:rPr>
          <w:b/>
          <w:sz w:val="36"/>
          <w:szCs w:val="36"/>
        </w:rPr>
      </w:pPr>
    </w:p>
    <w:p w14:paraId="560530A6" w14:textId="43648E7E" w:rsidR="00E51F34" w:rsidRPr="00E2007B" w:rsidRDefault="0069060B" w:rsidP="00E51F34">
      <w:pPr>
        <w:rPr>
          <w:b/>
          <w:sz w:val="36"/>
          <w:szCs w:val="36"/>
        </w:rPr>
      </w:pPr>
      <w:r w:rsidRPr="00E2007B">
        <w:rPr>
          <w:b/>
          <w:sz w:val="36"/>
          <w:szCs w:val="36"/>
        </w:rPr>
        <w:t>Students name:</w:t>
      </w:r>
      <w:r w:rsidR="00E51F34" w:rsidRPr="00E2007B">
        <w:rPr>
          <w:b/>
          <w:sz w:val="36"/>
          <w:szCs w:val="36"/>
        </w:rPr>
        <w:t xml:space="preserve"> Gabriela Panaghioiu</w:t>
      </w:r>
    </w:p>
    <w:p w14:paraId="0000000C" w14:textId="4422A69D" w:rsidR="00AD5E8F" w:rsidRPr="00E2007B" w:rsidRDefault="00E51F34" w:rsidP="00E51F34">
      <w:pPr>
        <w:rPr>
          <w:b/>
          <w:sz w:val="36"/>
          <w:szCs w:val="36"/>
        </w:rPr>
      </w:pPr>
      <w:r w:rsidRPr="00E2007B">
        <w:rPr>
          <w:b/>
          <w:sz w:val="36"/>
          <w:szCs w:val="36"/>
        </w:rPr>
        <w:t>Student number: 2016970</w:t>
      </w:r>
      <w:r w:rsidR="0069060B" w:rsidRPr="00E2007B">
        <w:br w:type="page"/>
      </w:r>
    </w:p>
    <w:bookmarkStart w:id="0" w:name="_3rua989f7ail" w:colFirst="0" w:colLast="0" w:displacedByCustomXml="next"/>
    <w:bookmarkEnd w:id="0" w:displacedByCustomXml="next"/>
    <w:sdt>
      <w:sdtPr>
        <w:rPr>
          <w:rFonts w:ascii="Times New Roman" w:eastAsia="Times New Roman" w:hAnsi="Times New Roman" w:cs="Times New Roman"/>
          <w:color w:val="auto"/>
          <w:szCs w:val="24"/>
          <w:lang w:val="en-GB" w:eastAsia="en-IN"/>
        </w:rPr>
        <w:id w:val="2009794655"/>
        <w:docPartObj>
          <w:docPartGallery w:val="Table of Contents"/>
          <w:docPartUnique/>
        </w:docPartObj>
      </w:sdtPr>
      <w:sdtEndPr>
        <w:rPr>
          <w:b/>
          <w:bCs/>
          <w:noProof/>
        </w:rPr>
      </w:sdtEndPr>
      <w:sdtContent>
        <w:p w14:paraId="6B5B0EB3" w14:textId="49097146" w:rsidR="00D1089E" w:rsidRPr="00E2007B" w:rsidRDefault="00D1089E" w:rsidP="00D1089E">
          <w:pPr>
            <w:pStyle w:val="TOCHeading"/>
            <w:spacing w:line="360" w:lineRule="auto"/>
            <w:jc w:val="center"/>
            <w:rPr>
              <w:rFonts w:ascii="Times New Roman" w:hAnsi="Times New Roman" w:cs="Times New Roman"/>
              <w:b/>
              <w:color w:val="000000" w:themeColor="text1"/>
              <w:sz w:val="28"/>
              <w:szCs w:val="28"/>
              <w:lang w:val="en-GB"/>
            </w:rPr>
          </w:pPr>
          <w:r w:rsidRPr="00E2007B">
            <w:rPr>
              <w:rFonts w:ascii="Times New Roman" w:hAnsi="Times New Roman" w:cs="Times New Roman"/>
              <w:b/>
              <w:color w:val="000000" w:themeColor="text1"/>
              <w:sz w:val="28"/>
              <w:szCs w:val="28"/>
              <w:lang w:val="en-GB"/>
            </w:rPr>
            <w:t>Table of Contents</w:t>
          </w:r>
        </w:p>
        <w:p w14:paraId="3EDC0D52" w14:textId="20C51AB3" w:rsidR="00CB0958" w:rsidRPr="00E2007B" w:rsidRDefault="00D1089E">
          <w:pPr>
            <w:pStyle w:val="TOC1"/>
            <w:tabs>
              <w:tab w:val="right" w:leader="dot" w:pos="9350"/>
            </w:tabs>
            <w:rPr>
              <w:rFonts w:asciiTheme="minorHAnsi" w:eastAsiaTheme="minorEastAsia" w:hAnsiTheme="minorHAnsi" w:cstheme="minorBidi"/>
              <w:noProof/>
              <w:sz w:val="22"/>
              <w:szCs w:val="22"/>
            </w:rPr>
          </w:pPr>
          <w:r w:rsidRPr="00E2007B">
            <w:fldChar w:fldCharType="begin"/>
          </w:r>
          <w:r w:rsidRPr="00E2007B">
            <w:instrText xml:space="preserve"> TOC \o "1-3" \h \z \u </w:instrText>
          </w:r>
          <w:r w:rsidRPr="00E2007B">
            <w:fldChar w:fldCharType="separate"/>
          </w:r>
          <w:hyperlink w:anchor="_Toc136617544" w:history="1">
            <w:r w:rsidR="00CB0958" w:rsidRPr="00E2007B">
              <w:rPr>
                <w:rStyle w:val="Hyperlink"/>
                <w:noProof/>
              </w:rPr>
              <w:t>Learning log</w:t>
            </w:r>
            <w:r w:rsidR="00CB0958" w:rsidRPr="00E2007B">
              <w:rPr>
                <w:noProof/>
                <w:webHidden/>
              </w:rPr>
              <w:tab/>
            </w:r>
            <w:r w:rsidR="00CB0958" w:rsidRPr="00E2007B">
              <w:rPr>
                <w:noProof/>
                <w:webHidden/>
              </w:rPr>
              <w:fldChar w:fldCharType="begin"/>
            </w:r>
            <w:r w:rsidR="00CB0958" w:rsidRPr="00E2007B">
              <w:rPr>
                <w:noProof/>
                <w:webHidden/>
              </w:rPr>
              <w:instrText xml:space="preserve"> PAGEREF _Toc136617544 \h </w:instrText>
            </w:r>
            <w:r w:rsidR="00CB0958" w:rsidRPr="00E2007B">
              <w:rPr>
                <w:noProof/>
                <w:webHidden/>
              </w:rPr>
            </w:r>
            <w:r w:rsidR="00CB0958" w:rsidRPr="00E2007B">
              <w:rPr>
                <w:noProof/>
                <w:webHidden/>
              </w:rPr>
              <w:fldChar w:fldCharType="separate"/>
            </w:r>
            <w:r w:rsidR="00CB0958" w:rsidRPr="00E2007B">
              <w:rPr>
                <w:noProof/>
                <w:webHidden/>
              </w:rPr>
              <w:t>3</w:t>
            </w:r>
            <w:r w:rsidR="00CB0958" w:rsidRPr="00E2007B">
              <w:rPr>
                <w:noProof/>
                <w:webHidden/>
              </w:rPr>
              <w:fldChar w:fldCharType="end"/>
            </w:r>
          </w:hyperlink>
        </w:p>
        <w:p w14:paraId="1AF7DB0F" w14:textId="6B43C241" w:rsidR="00CB0958" w:rsidRPr="00E2007B" w:rsidRDefault="00000000">
          <w:pPr>
            <w:pStyle w:val="TOC1"/>
            <w:tabs>
              <w:tab w:val="right" w:leader="dot" w:pos="9350"/>
            </w:tabs>
            <w:rPr>
              <w:rFonts w:asciiTheme="minorHAnsi" w:eastAsiaTheme="minorEastAsia" w:hAnsiTheme="minorHAnsi" w:cstheme="minorBidi"/>
              <w:noProof/>
              <w:sz w:val="22"/>
              <w:szCs w:val="22"/>
            </w:rPr>
          </w:pPr>
          <w:hyperlink w:anchor="_Toc136617545" w:history="1">
            <w:r w:rsidR="00CB0958" w:rsidRPr="00E2007B">
              <w:rPr>
                <w:rStyle w:val="Hyperlink"/>
                <w:noProof/>
              </w:rPr>
              <w:t>References</w:t>
            </w:r>
            <w:r w:rsidR="00CB0958" w:rsidRPr="00E2007B">
              <w:rPr>
                <w:noProof/>
                <w:webHidden/>
              </w:rPr>
              <w:tab/>
            </w:r>
            <w:r w:rsidR="00CB0958" w:rsidRPr="00E2007B">
              <w:rPr>
                <w:noProof/>
                <w:webHidden/>
              </w:rPr>
              <w:fldChar w:fldCharType="begin"/>
            </w:r>
            <w:r w:rsidR="00CB0958" w:rsidRPr="00E2007B">
              <w:rPr>
                <w:noProof/>
                <w:webHidden/>
              </w:rPr>
              <w:instrText xml:space="preserve"> PAGEREF _Toc136617545 \h </w:instrText>
            </w:r>
            <w:r w:rsidR="00CB0958" w:rsidRPr="00E2007B">
              <w:rPr>
                <w:noProof/>
                <w:webHidden/>
              </w:rPr>
            </w:r>
            <w:r w:rsidR="00CB0958" w:rsidRPr="00E2007B">
              <w:rPr>
                <w:noProof/>
                <w:webHidden/>
              </w:rPr>
              <w:fldChar w:fldCharType="separate"/>
            </w:r>
            <w:r w:rsidR="00CB0958" w:rsidRPr="00E2007B">
              <w:rPr>
                <w:noProof/>
                <w:webHidden/>
              </w:rPr>
              <w:t>6</w:t>
            </w:r>
            <w:r w:rsidR="00CB0958" w:rsidRPr="00E2007B">
              <w:rPr>
                <w:noProof/>
                <w:webHidden/>
              </w:rPr>
              <w:fldChar w:fldCharType="end"/>
            </w:r>
          </w:hyperlink>
        </w:p>
        <w:p w14:paraId="1F4FE629" w14:textId="5B4345DD" w:rsidR="00D1089E" w:rsidRPr="00E2007B" w:rsidRDefault="00D1089E">
          <w:r w:rsidRPr="00E2007B">
            <w:rPr>
              <w:b/>
              <w:bCs/>
              <w:noProof/>
            </w:rPr>
            <w:fldChar w:fldCharType="end"/>
          </w:r>
        </w:p>
      </w:sdtContent>
    </w:sdt>
    <w:p w14:paraId="4B5F6046" w14:textId="77777777" w:rsidR="00D1089E" w:rsidRPr="00E2007B" w:rsidRDefault="00D1089E">
      <w:pPr>
        <w:rPr>
          <w:b/>
          <w:sz w:val="32"/>
          <w:szCs w:val="32"/>
        </w:rPr>
      </w:pPr>
      <w:r w:rsidRPr="00E2007B">
        <w:br w:type="page"/>
      </w:r>
    </w:p>
    <w:p w14:paraId="0000000D" w14:textId="03C22DB0" w:rsidR="00AD5E8F" w:rsidRPr="00E2007B" w:rsidRDefault="0069060B">
      <w:pPr>
        <w:pStyle w:val="Heading1"/>
      </w:pPr>
      <w:bookmarkStart w:id="1" w:name="_Toc136617544"/>
      <w:r w:rsidRPr="00E2007B">
        <w:lastRenderedPageBreak/>
        <w:t>Learning log</w:t>
      </w:r>
      <w:bookmarkEnd w:id="1"/>
      <w:r w:rsidRPr="00E2007B">
        <w:t xml:space="preserve"> </w:t>
      </w:r>
    </w:p>
    <w:p w14:paraId="0000000E" w14:textId="4ACCDCA2" w:rsidR="00AD5E8F" w:rsidRPr="00E2007B" w:rsidRDefault="0069060B">
      <w:r w:rsidRPr="00E2007B">
        <w:t>Food and beverage operations are one of the fundamental and essential components of hotel management. Food and beverage operations are focused on the provision of drinks as well as food to guests. The primary responsibility of food and beverage operations is to address the demands and preferences of guests regarding their food and accommodation. Food and beverage operations staff need to identify and understand the preferences of guests and prepare food and beverage for them (</w:t>
      </w:r>
      <w:proofErr w:type="spellStart"/>
      <w:r w:rsidRPr="00E2007B">
        <w:t>Sovacool</w:t>
      </w:r>
      <w:proofErr w:type="spellEnd"/>
      <w:r w:rsidRPr="00E2007B">
        <w:t xml:space="preserve"> </w:t>
      </w:r>
      <w:r w:rsidRPr="00E2007B">
        <w:rPr>
          <w:i/>
        </w:rPr>
        <w:t>et al</w:t>
      </w:r>
      <w:r w:rsidRPr="00E2007B">
        <w:t xml:space="preserve">., 2021). Along with the same, the staff should also offer prompt responses to its guests while serving them their ordered and preferred food and other beverages. Food and beverage operation operates majorly in three areas which are room service, bars and restaurants along with self-service dining operations. I have worked as a food and beverage staff </w:t>
      </w:r>
      <w:r w:rsidR="00AE52A4">
        <w:t>at the Delta Hotels by Marriott Nottingham Belfry.</w:t>
      </w:r>
      <w:r w:rsidRPr="00E2007B">
        <w:t xml:space="preserve">. Throughout my work experience, I have been able to gain adequate knowledge regarding food and beverage operations. In addition to the same, I have also been able to understand the skills which are required by the staff to maintain their efficiency and productivity while working as food and beverages staff. The personal log can help me in noting down what II have been able to learn with the help of my work experience. Along with it, the log can also be beneficial for me to understand the skills that I lack as a food and beverage staff. Thus, I will be able to develop and improve those skills and areas to enhance my overall capabilities and efficiency as a food and beverage staff. </w:t>
      </w:r>
    </w:p>
    <w:p w14:paraId="0000000F" w14:textId="77777777" w:rsidR="00AD5E8F" w:rsidRPr="00E2007B" w:rsidRDefault="0069060B">
      <w:r w:rsidRPr="00620EF5">
        <w:rPr>
          <w:b/>
          <w:bCs/>
        </w:rPr>
        <w:t>Day 1 to Day 5</w:t>
      </w:r>
      <w:r w:rsidRPr="00E2007B">
        <w:t>; I have been able to understand the basic skills and knowledge required in the food and beverage operations in hotel companies. As a food and beverage staff, I was needed to work in the bar and restaurant offered by the hotel. Additionally, self-serve dining operations such as buffet counters and room breakfast. Food preparation and presentation play a major role in ensuring the satisfaction and retention of guests in hotels (</w:t>
      </w:r>
      <w:proofErr w:type="spellStart"/>
      <w:r w:rsidRPr="00E2007B">
        <w:t>Yu</w:t>
      </w:r>
      <w:proofErr w:type="spellEnd"/>
      <w:r w:rsidRPr="00E2007B">
        <w:t xml:space="preserve">, </w:t>
      </w:r>
      <w:r w:rsidRPr="00E2007B">
        <w:rPr>
          <w:i/>
        </w:rPr>
        <w:t>et al</w:t>
      </w:r>
      <w:r w:rsidRPr="00E2007B">
        <w:t xml:space="preserve">., 2021). Food and beverage operation, on the one hand, improves the overall experience of guests in hotels. On the other hand, it creates more streams of revenue for hotel companies increasing their profitability and growth. During this time in the hotel, I received training regarding the procedures and strategies relating to guest services and management implemented by the company. </w:t>
      </w:r>
    </w:p>
    <w:p w14:paraId="00000010" w14:textId="77777777" w:rsidR="00AD5E8F" w:rsidRPr="00E2007B" w:rsidRDefault="0069060B">
      <w:r w:rsidRPr="00620EF5">
        <w:rPr>
          <w:b/>
          <w:bCs/>
        </w:rPr>
        <w:t>Day 6 to Day 10</w:t>
      </w:r>
      <w:r w:rsidRPr="00E2007B">
        <w:t xml:space="preserve">; I also gained knowledge that there are various skills that are required by food and beverage staff to ensure their efficiency and competency in their job role including communication, teamwork, time management, task management, personal representation skills and so on. Communication is an essential component for the staff to improve the quality of their </w:t>
      </w:r>
      <w:r w:rsidRPr="00E2007B">
        <w:lastRenderedPageBreak/>
        <w:t>interaction with others (</w:t>
      </w:r>
      <w:proofErr w:type="spellStart"/>
      <w:r w:rsidRPr="00E2007B">
        <w:t>Kalogiannidis</w:t>
      </w:r>
      <w:proofErr w:type="spellEnd"/>
      <w:r w:rsidRPr="00E2007B">
        <w:t xml:space="preserve">, 2020). Appropriate communication skills helped me to communicate with the guests to understand and list their orders. Along with the same, it also helped me to understand their preferences and demands relating to their food and beverages. Thus, it further helped me to notify my colleagues working in the food and beverage staff to prepare and present the food and beverage for guests accordingly. Well-developed communication skills have been a major strength for me in maintaining the connection between guests and other staff working in the food and beverages department. </w:t>
      </w:r>
    </w:p>
    <w:p w14:paraId="00000011" w14:textId="5B975775" w:rsidR="00AD5E8F" w:rsidRPr="00E2007B" w:rsidRDefault="0069060B">
      <w:r w:rsidRPr="00620EF5">
        <w:rPr>
          <w:b/>
          <w:bCs/>
        </w:rPr>
        <w:t>Day 11 to day 15</w:t>
      </w:r>
      <w:r w:rsidRPr="00E2007B">
        <w:t>; I have found out that along with communication skills, task and time management have also been necessary components which have influenced my efficiency and productivity while working in the food and beverages department. The staff working in the department is required t</w:t>
      </w:r>
      <w:r w:rsidR="00D00553">
        <w:t xml:space="preserve">o </w:t>
      </w:r>
      <w:r w:rsidRPr="00E2007B">
        <w:t xml:space="preserve">manage different responsibilities such as taking orders, preparing food, serving beverages, maintaining appropriate hygiene and quality as well as serving orders on time. As a result, effective task and time management plays an important role for the staff to ensure their efficiency in conducting all of these activities while driving the satisfaction of the guest (Fallon and Rutherford, 2010). The lack of effective task and time management has created challenges for me to maintain my efficiency and productivity while working as a food and beverage staff. It also created major difficulties for me to maintain my performance while managing different activities. Therefore, developing effective time and task management can benefit me to improve my overall competency as a food and beverage staff. Along with the same, teamwork skills also play an essential role in the staff maintaining collaboration with each other (van </w:t>
      </w:r>
      <w:proofErr w:type="spellStart"/>
      <w:r w:rsidRPr="00E2007B">
        <w:t>Diggele</w:t>
      </w:r>
      <w:proofErr w:type="spellEnd"/>
      <w:r w:rsidRPr="00E2007B">
        <w:t xml:space="preserve"> </w:t>
      </w:r>
      <w:r w:rsidRPr="00E2007B">
        <w:rPr>
          <w:i/>
        </w:rPr>
        <w:t>et al</w:t>
      </w:r>
      <w:r w:rsidRPr="00E2007B">
        <w:t xml:space="preserve">., 2020). Thus, staff working in the food and beverage department can offer higher quality to guests enhancing their satisfaction and retention.  </w:t>
      </w:r>
    </w:p>
    <w:p w14:paraId="00000012" w14:textId="1A25E8C8" w:rsidR="00AD5E8F" w:rsidRPr="00E2007B" w:rsidRDefault="0069060B">
      <w:r w:rsidRPr="00620EF5">
        <w:rPr>
          <w:b/>
          <w:bCs/>
        </w:rPr>
        <w:t>Day 15 to day 20</w:t>
      </w:r>
      <w:r w:rsidRPr="00E2007B">
        <w:t xml:space="preserve">; Through this period, I have identified challenges which are faced by the food and beverage department of the hotel. The department faced challenges in maintaining its service quality due to the strict policies and procedures of the company. Additionally, the food and beverage staff of the hotel also faced difficulties due to the lack of adequate employees for food preparation. Along with the same, the lack of diversity in the department also created significant challenges to maintaining service quality while serving guests belonging to different cultures and backgrounds (Johnston </w:t>
      </w:r>
      <w:r w:rsidRPr="00E2007B">
        <w:rPr>
          <w:i/>
        </w:rPr>
        <w:t>et al</w:t>
      </w:r>
      <w:r w:rsidRPr="00E2007B">
        <w:t xml:space="preserve">., 2012). Inefficient working practices and management functions were also weaknesses for the hotel to maintain the efficiency of its food and beverage department. Along </w:t>
      </w:r>
      <w:r w:rsidR="00F62985" w:rsidRPr="00E2007B">
        <w:t>with-it</w:t>
      </w:r>
      <w:r w:rsidRPr="00E2007B">
        <w:t xml:space="preserve"> ineffective marketing practices and strategies also led to challenges for the company to </w:t>
      </w:r>
      <w:r w:rsidRPr="00E2007B">
        <w:lastRenderedPageBreak/>
        <w:t>attract more guests to its services. Inefficient marketing practices also failed to improve the brand image of the company. The internationalisation of hotel companies has required those companies to develop their cross-cultural capabilities. Along with the same, in the post-Covid period, hotel companies have been required to ensure the safety and security of their guests (Wood, 2013). Therefore, as per my knowledge, the hotel should focus on the development of appropriate management strategies and policies to drive the engagement and performance of the staff. Effective staff engagement can be an essential component for the hotel to improve its service quality to boost employee satisfaction and retention. “</w:t>
      </w:r>
      <w:proofErr w:type="spellStart"/>
      <w:r w:rsidRPr="00E2007B">
        <w:t>Herzberg’s</w:t>
      </w:r>
      <w:proofErr w:type="spellEnd"/>
      <w:r w:rsidRPr="00E2007B">
        <w:t xml:space="preserve"> two-factor theory” can be used by the hotel to improve the motivation of its employees to drive their overall satisfaction and contribution towards the achievement of organisational objectives (Ann and Blum, 2020). </w:t>
      </w:r>
    </w:p>
    <w:p w14:paraId="00000013" w14:textId="77777777" w:rsidR="00AD5E8F" w:rsidRPr="00E2007B" w:rsidRDefault="0069060B">
      <w:r w:rsidRPr="00E2007B">
        <w:t>The theory includes two lists of factors which influence job satisfaction and dissatisfaction. Hygiene factors include working conditions, rules and policies, salary, wage and supervisor quality. On the other hand, motivator factors include recognition, achievement, personal growth, and career advancement. The hotel can focus on these factors to drive the motivation and satisfaction of its employees to provide better services to its guests. The company should also implement effective marketing and operational strategies to drive its overall productivity and scalability to address the changing demands of its guests (</w:t>
      </w:r>
      <w:proofErr w:type="spellStart"/>
      <w:r w:rsidRPr="00E2007B">
        <w:t>Helmold</w:t>
      </w:r>
      <w:proofErr w:type="spellEnd"/>
      <w:r w:rsidRPr="00E2007B">
        <w:t xml:space="preserve"> and Terry, 2021). In addition to the same, I will need to improve my time management, task management and presentability. To improve my time management skills, I will concentrate on developing a proper schedule for my activities included in the job role. I will also focus on connecting with experienced professionals working in the food and beverage operations of different hotel companies to learn strategies to improve my efficiency in task management. Furthermore, I will participate in courses on personal management and awareness to improve my presentability in front of guests to improve their satisfaction. Therefore, it can be said that with the help of these strategies, I will be able to improve my competency as a staff in food and beverage operations. </w:t>
      </w:r>
    </w:p>
    <w:p w14:paraId="00000014" w14:textId="77777777" w:rsidR="00AD5E8F" w:rsidRPr="00E2007B" w:rsidRDefault="00AD5E8F"/>
    <w:p w14:paraId="00000015" w14:textId="77777777" w:rsidR="00AD5E8F" w:rsidRPr="00E2007B" w:rsidRDefault="00AD5E8F"/>
    <w:p w14:paraId="00000016" w14:textId="77777777" w:rsidR="00AD5E8F" w:rsidRPr="00E2007B" w:rsidRDefault="0069060B">
      <w:r w:rsidRPr="00E2007B">
        <w:br w:type="page"/>
      </w:r>
    </w:p>
    <w:p w14:paraId="00000017" w14:textId="77777777" w:rsidR="00AD5E8F" w:rsidRPr="00E2007B" w:rsidRDefault="0069060B">
      <w:pPr>
        <w:pStyle w:val="Heading1"/>
      </w:pPr>
      <w:bookmarkStart w:id="2" w:name="_co8u0m5dhd09" w:colFirst="0" w:colLast="0"/>
      <w:bookmarkStart w:id="3" w:name="_Toc136617545"/>
      <w:bookmarkEnd w:id="2"/>
      <w:r w:rsidRPr="00E2007B">
        <w:lastRenderedPageBreak/>
        <w:t>References</w:t>
      </w:r>
      <w:bookmarkEnd w:id="3"/>
    </w:p>
    <w:p w14:paraId="69C8034C" w14:textId="77777777" w:rsidR="00942957" w:rsidRPr="00E2007B" w:rsidRDefault="00942957" w:rsidP="006F0082">
      <w:pPr>
        <w:rPr>
          <w:highlight w:val="white"/>
        </w:rPr>
      </w:pPr>
      <w:r w:rsidRPr="00E2007B">
        <w:rPr>
          <w:highlight w:val="white"/>
        </w:rPr>
        <w:t xml:space="preserve">Ann, S. and Blum, S.C., 2020. Motivating senior employees in the hospitality industry. </w:t>
      </w:r>
      <w:r w:rsidRPr="00E2007B">
        <w:rPr>
          <w:i/>
          <w:highlight w:val="white"/>
        </w:rPr>
        <w:t>International Journal of Contemporary Hospitality Management</w:t>
      </w:r>
      <w:r w:rsidRPr="00E2007B">
        <w:rPr>
          <w:highlight w:val="white"/>
        </w:rPr>
        <w:t xml:space="preserve">, </w:t>
      </w:r>
      <w:r w:rsidRPr="00E2007B">
        <w:rPr>
          <w:i/>
          <w:highlight w:val="white"/>
        </w:rPr>
        <w:t>32</w:t>
      </w:r>
      <w:r w:rsidRPr="00E2007B">
        <w:rPr>
          <w:highlight w:val="white"/>
        </w:rPr>
        <w:t>(1), pp.324-346.</w:t>
      </w:r>
    </w:p>
    <w:p w14:paraId="39336C6D" w14:textId="77777777" w:rsidR="00942957" w:rsidRPr="00E2007B" w:rsidRDefault="00942957" w:rsidP="006F0082">
      <w:pPr>
        <w:rPr>
          <w:highlight w:val="white"/>
        </w:rPr>
      </w:pPr>
      <w:proofErr w:type="spellStart"/>
      <w:r w:rsidRPr="00E2007B">
        <w:rPr>
          <w:highlight w:val="white"/>
        </w:rPr>
        <w:t>Fallon,M</w:t>
      </w:r>
      <w:proofErr w:type="spellEnd"/>
      <w:r w:rsidRPr="00E2007B">
        <w:rPr>
          <w:highlight w:val="white"/>
        </w:rPr>
        <w:t xml:space="preserve">. and </w:t>
      </w:r>
      <w:proofErr w:type="spellStart"/>
      <w:r w:rsidRPr="00E2007B">
        <w:rPr>
          <w:highlight w:val="white"/>
        </w:rPr>
        <w:t>Rutherford,D</w:t>
      </w:r>
      <w:proofErr w:type="spellEnd"/>
      <w:r w:rsidRPr="00E2007B">
        <w:rPr>
          <w:highlight w:val="white"/>
        </w:rPr>
        <w:t>., 2010. Hotel Management and Operations, Wiley, London.</w:t>
      </w:r>
    </w:p>
    <w:p w14:paraId="04D36812" w14:textId="77777777" w:rsidR="00942957" w:rsidRPr="00E2007B" w:rsidRDefault="00942957" w:rsidP="006F0082">
      <w:proofErr w:type="spellStart"/>
      <w:r w:rsidRPr="00E2007B">
        <w:rPr>
          <w:highlight w:val="white"/>
        </w:rPr>
        <w:t>Helmold</w:t>
      </w:r>
      <w:proofErr w:type="spellEnd"/>
      <w:r w:rsidRPr="00E2007B">
        <w:rPr>
          <w:highlight w:val="white"/>
        </w:rPr>
        <w:t xml:space="preserve">, M. and Terry, B., 2021. </w:t>
      </w:r>
      <w:r w:rsidRPr="00E2007B">
        <w:rPr>
          <w:i/>
          <w:highlight w:val="white"/>
        </w:rPr>
        <w:t>Operations and supply management 4.0: Industry insights, case studies and best practices</w:t>
      </w:r>
      <w:r w:rsidRPr="00E2007B">
        <w:rPr>
          <w:highlight w:val="white"/>
        </w:rPr>
        <w:t>. Springer Nature.</w:t>
      </w:r>
    </w:p>
    <w:p w14:paraId="3D4C1F2E" w14:textId="77777777" w:rsidR="00942957" w:rsidRPr="00E2007B" w:rsidRDefault="00942957" w:rsidP="006F0082">
      <w:pPr>
        <w:rPr>
          <w:highlight w:val="white"/>
        </w:rPr>
      </w:pPr>
      <w:r w:rsidRPr="00E2007B">
        <w:rPr>
          <w:highlight w:val="white"/>
        </w:rPr>
        <w:t xml:space="preserve">Johnston, R., Clark, G., and </w:t>
      </w:r>
      <w:proofErr w:type="spellStart"/>
      <w:r w:rsidRPr="00E2007B">
        <w:rPr>
          <w:highlight w:val="white"/>
        </w:rPr>
        <w:t>Shulver</w:t>
      </w:r>
      <w:proofErr w:type="spellEnd"/>
      <w:r w:rsidRPr="00E2007B">
        <w:rPr>
          <w:highlight w:val="white"/>
        </w:rPr>
        <w:t>, M., 2012. Service Operations Management, Pearson, London</w:t>
      </w:r>
    </w:p>
    <w:p w14:paraId="2C54FABC" w14:textId="77777777" w:rsidR="00942957" w:rsidRPr="00E2007B" w:rsidRDefault="00942957" w:rsidP="006F0082">
      <w:pPr>
        <w:rPr>
          <w:highlight w:val="white"/>
        </w:rPr>
      </w:pPr>
      <w:proofErr w:type="spellStart"/>
      <w:r w:rsidRPr="00E2007B">
        <w:rPr>
          <w:highlight w:val="white"/>
        </w:rPr>
        <w:t>Kalogiannidis</w:t>
      </w:r>
      <w:proofErr w:type="spellEnd"/>
      <w:r w:rsidRPr="00E2007B">
        <w:rPr>
          <w:highlight w:val="white"/>
        </w:rPr>
        <w:t xml:space="preserve">, S., 2020. Impact of effective business communication on employee performance. </w:t>
      </w:r>
      <w:r w:rsidRPr="00E2007B">
        <w:rPr>
          <w:i/>
          <w:highlight w:val="white"/>
        </w:rPr>
        <w:t>European Journal of Business and Management Research</w:t>
      </w:r>
      <w:r w:rsidRPr="00E2007B">
        <w:rPr>
          <w:highlight w:val="white"/>
        </w:rPr>
        <w:t xml:space="preserve">, </w:t>
      </w:r>
      <w:r w:rsidRPr="00E2007B">
        <w:rPr>
          <w:i/>
          <w:highlight w:val="white"/>
        </w:rPr>
        <w:t>5</w:t>
      </w:r>
      <w:r w:rsidRPr="00E2007B">
        <w:rPr>
          <w:highlight w:val="white"/>
        </w:rPr>
        <w:t>(6).</w:t>
      </w:r>
    </w:p>
    <w:p w14:paraId="5323BBAA" w14:textId="77777777" w:rsidR="00942957" w:rsidRPr="00E2007B" w:rsidRDefault="00942957" w:rsidP="006F0082">
      <w:pPr>
        <w:rPr>
          <w:highlight w:val="white"/>
        </w:rPr>
      </w:pPr>
      <w:proofErr w:type="spellStart"/>
      <w:r w:rsidRPr="00E2007B">
        <w:rPr>
          <w:highlight w:val="white"/>
        </w:rPr>
        <w:t>Sovacool</w:t>
      </w:r>
      <w:proofErr w:type="spellEnd"/>
      <w:r w:rsidRPr="00E2007B">
        <w:rPr>
          <w:highlight w:val="white"/>
        </w:rPr>
        <w:t xml:space="preserve">, B.K., </w:t>
      </w:r>
      <w:proofErr w:type="spellStart"/>
      <w:r w:rsidRPr="00E2007B">
        <w:rPr>
          <w:highlight w:val="white"/>
        </w:rPr>
        <w:t>Bazilian</w:t>
      </w:r>
      <w:proofErr w:type="spellEnd"/>
      <w:r w:rsidRPr="00E2007B">
        <w:rPr>
          <w:highlight w:val="white"/>
        </w:rPr>
        <w:t xml:space="preserve">, M., Griffiths, S., Kim, J., Foley, A. and Rooney, D., 2021. </w:t>
      </w:r>
      <w:proofErr w:type="spellStart"/>
      <w:r w:rsidRPr="00E2007B">
        <w:rPr>
          <w:highlight w:val="white"/>
        </w:rPr>
        <w:t>Decarbonizing</w:t>
      </w:r>
      <w:proofErr w:type="spellEnd"/>
      <w:r w:rsidRPr="00E2007B">
        <w:rPr>
          <w:highlight w:val="white"/>
        </w:rPr>
        <w:t xml:space="preserve"> the food and beverages industry: A critical and systematic review of developments, </w:t>
      </w:r>
      <w:proofErr w:type="spellStart"/>
      <w:r w:rsidRPr="00E2007B">
        <w:rPr>
          <w:highlight w:val="white"/>
        </w:rPr>
        <w:t>sociotechnical</w:t>
      </w:r>
      <w:proofErr w:type="spellEnd"/>
      <w:r w:rsidRPr="00E2007B">
        <w:rPr>
          <w:highlight w:val="white"/>
        </w:rPr>
        <w:t xml:space="preserve"> systems and policy options. </w:t>
      </w:r>
      <w:r w:rsidRPr="00E2007B">
        <w:rPr>
          <w:i/>
          <w:highlight w:val="white"/>
        </w:rPr>
        <w:t>Renewable and Sustainable Energy Reviews</w:t>
      </w:r>
      <w:r w:rsidRPr="00E2007B">
        <w:rPr>
          <w:highlight w:val="white"/>
        </w:rPr>
        <w:t xml:space="preserve">, </w:t>
      </w:r>
      <w:r w:rsidRPr="00E2007B">
        <w:rPr>
          <w:i/>
          <w:highlight w:val="white"/>
        </w:rPr>
        <w:t>143</w:t>
      </w:r>
      <w:r w:rsidRPr="00E2007B">
        <w:rPr>
          <w:highlight w:val="white"/>
        </w:rPr>
        <w:t>, p.110856.</w:t>
      </w:r>
    </w:p>
    <w:p w14:paraId="1CE33988" w14:textId="77777777" w:rsidR="00942957" w:rsidRPr="00E2007B" w:rsidRDefault="00942957" w:rsidP="006F0082">
      <w:pPr>
        <w:rPr>
          <w:highlight w:val="white"/>
        </w:rPr>
      </w:pPr>
      <w:r w:rsidRPr="00E2007B">
        <w:rPr>
          <w:highlight w:val="white"/>
        </w:rPr>
        <w:t xml:space="preserve">van </w:t>
      </w:r>
      <w:proofErr w:type="spellStart"/>
      <w:r w:rsidRPr="00E2007B">
        <w:rPr>
          <w:highlight w:val="white"/>
        </w:rPr>
        <w:t>Diggele</w:t>
      </w:r>
      <w:proofErr w:type="spellEnd"/>
      <w:r w:rsidRPr="00E2007B">
        <w:rPr>
          <w:highlight w:val="white"/>
        </w:rPr>
        <w:t xml:space="preserve">, C., Roberts, C., Burgess, A. and </w:t>
      </w:r>
      <w:proofErr w:type="spellStart"/>
      <w:r w:rsidRPr="00E2007B">
        <w:rPr>
          <w:highlight w:val="white"/>
        </w:rPr>
        <w:t>Mellis</w:t>
      </w:r>
      <w:proofErr w:type="spellEnd"/>
      <w:r w:rsidRPr="00E2007B">
        <w:rPr>
          <w:highlight w:val="white"/>
        </w:rPr>
        <w:t xml:space="preserve">, C., 2020. </w:t>
      </w:r>
      <w:proofErr w:type="spellStart"/>
      <w:r w:rsidRPr="00E2007B">
        <w:rPr>
          <w:highlight w:val="white"/>
        </w:rPr>
        <w:t>Interprofessional</w:t>
      </w:r>
      <w:proofErr w:type="spellEnd"/>
      <w:r w:rsidRPr="00E2007B">
        <w:rPr>
          <w:highlight w:val="white"/>
        </w:rPr>
        <w:t xml:space="preserve"> education: tips for design and implementation. </w:t>
      </w:r>
      <w:r w:rsidRPr="00E2007B">
        <w:rPr>
          <w:i/>
          <w:highlight w:val="white"/>
        </w:rPr>
        <w:t>BMC Medical Education</w:t>
      </w:r>
      <w:r w:rsidRPr="00E2007B">
        <w:rPr>
          <w:highlight w:val="white"/>
        </w:rPr>
        <w:t xml:space="preserve">, </w:t>
      </w:r>
      <w:r w:rsidRPr="00E2007B">
        <w:rPr>
          <w:i/>
          <w:highlight w:val="white"/>
        </w:rPr>
        <w:t>20</w:t>
      </w:r>
      <w:r w:rsidRPr="00E2007B">
        <w:rPr>
          <w:highlight w:val="white"/>
        </w:rPr>
        <w:t>(2), pp.1-6.</w:t>
      </w:r>
    </w:p>
    <w:p w14:paraId="5422E8E7" w14:textId="77777777" w:rsidR="00942957" w:rsidRPr="00E2007B" w:rsidRDefault="00942957" w:rsidP="006F0082">
      <w:pPr>
        <w:rPr>
          <w:highlight w:val="white"/>
        </w:rPr>
      </w:pPr>
      <w:r w:rsidRPr="00E2007B">
        <w:rPr>
          <w:highlight w:val="white"/>
        </w:rPr>
        <w:t xml:space="preserve">Wood, R., 2013. Key Concepts in Hospitality Management, Sage, London </w:t>
      </w:r>
    </w:p>
    <w:p w14:paraId="5A4DBF3B" w14:textId="77777777" w:rsidR="00942957" w:rsidRPr="00E2007B" w:rsidRDefault="00942957" w:rsidP="006F0082">
      <w:pPr>
        <w:rPr>
          <w:highlight w:val="white"/>
        </w:rPr>
      </w:pPr>
      <w:proofErr w:type="spellStart"/>
      <w:r w:rsidRPr="00E2007B">
        <w:rPr>
          <w:highlight w:val="white"/>
        </w:rPr>
        <w:t>Yu</w:t>
      </w:r>
      <w:proofErr w:type="spellEnd"/>
      <w:r w:rsidRPr="00E2007B">
        <w:rPr>
          <w:highlight w:val="white"/>
        </w:rPr>
        <w:t xml:space="preserve">, J., </w:t>
      </w:r>
      <w:proofErr w:type="spellStart"/>
      <w:r w:rsidRPr="00E2007B">
        <w:rPr>
          <w:highlight w:val="white"/>
        </w:rPr>
        <w:t>Seo</w:t>
      </w:r>
      <w:proofErr w:type="spellEnd"/>
      <w:r w:rsidRPr="00E2007B">
        <w:rPr>
          <w:highlight w:val="white"/>
        </w:rPr>
        <w:t xml:space="preserve">, J. and Hyun, S.S., 2021. Perceived hygiene attributes in the hotel industry: customer retention amid the COVID-19 crisis. </w:t>
      </w:r>
      <w:r w:rsidRPr="00E2007B">
        <w:rPr>
          <w:i/>
          <w:highlight w:val="white"/>
        </w:rPr>
        <w:t>International Journal of Hospitality Management</w:t>
      </w:r>
      <w:r w:rsidRPr="00E2007B">
        <w:rPr>
          <w:highlight w:val="white"/>
        </w:rPr>
        <w:t xml:space="preserve">, </w:t>
      </w:r>
      <w:r w:rsidRPr="00E2007B">
        <w:rPr>
          <w:i/>
          <w:highlight w:val="white"/>
        </w:rPr>
        <w:t>93</w:t>
      </w:r>
      <w:r w:rsidRPr="00E2007B">
        <w:rPr>
          <w:highlight w:val="white"/>
        </w:rPr>
        <w:t>, p.102768.</w:t>
      </w:r>
    </w:p>
    <w:p w14:paraId="00000021" w14:textId="77777777" w:rsidR="00AD5E8F" w:rsidRPr="00E2007B" w:rsidRDefault="00AD5E8F"/>
    <w:sectPr w:rsidR="00AD5E8F" w:rsidRPr="00E2007B">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39A41" w14:textId="77777777" w:rsidR="00CC5C9F" w:rsidRDefault="00CC5C9F">
      <w:pPr>
        <w:spacing w:line="240" w:lineRule="auto"/>
      </w:pPr>
      <w:r>
        <w:separator/>
      </w:r>
    </w:p>
  </w:endnote>
  <w:endnote w:type="continuationSeparator" w:id="0">
    <w:p w14:paraId="20D64AA9" w14:textId="77777777" w:rsidR="00CC5C9F" w:rsidRDefault="00CC5C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2" w14:textId="075EEDA5" w:rsidR="00AD5E8F" w:rsidRDefault="0069060B">
    <w:pPr>
      <w:jc w:val="right"/>
    </w:pPr>
    <w:r>
      <w:fldChar w:fldCharType="begin"/>
    </w:r>
    <w:r>
      <w:instrText>PAGE</w:instrText>
    </w:r>
    <w:r>
      <w:fldChar w:fldCharType="separate"/>
    </w:r>
    <w:r w:rsidR="006F0082">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73223" w14:textId="77777777" w:rsidR="00CC5C9F" w:rsidRDefault="00CC5C9F">
      <w:pPr>
        <w:spacing w:line="240" w:lineRule="auto"/>
      </w:pPr>
      <w:r>
        <w:separator/>
      </w:r>
    </w:p>
  </w:footnote>
  <w:footnote w:type="continuationSeparator" w:id="0">
    <w:p w14:paraId="5C2923B2" w14:textId="77777777" w:rsidR="00CC5C9F" w:rsidRDefault="00CC5C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0129AA"/>
    <w:multiLevelType w:val="hybridMultilevel"/>
    <w:tmpl w:val="13A2B1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14925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E8F"/>
    <w:rsid w:val="0024246C"/>
    <w:rsid w:val="00253481"/>
    <w:rsid w:val="002534AF"/>
    <w:rsid w:val="0027477D"/>
    <w:rsid w:val="00366035"/>
    <w:rsid w:val="004D154E"/>
    <w:rsid w:val="00620EF5"/>
    <w:rsid w:val="006500FE"/>
    <w:rsid w:val="0069060B"/>
    <w:rsid w:val="006F0082"/>
    <w:rsid w:val="007E4C04"/>
    <w:rsid w:val="00904E21"/>
    <w:rsid w:val="00942957"/>
    <w:rsid w:val="00AD5E8F"/>
    <w:rsid w:val="00AE52A4"/>
    <w:rsid w:val="00BC660C"/>
    <w:rsid w:val="00C54D67"/>
    <w:rsid w:val="00CB0958"/>
    <w:rsid w:val="00CB500C"/>
    <w:rsid w:val="00CC5C9F"/>
    <w:rsid w:val="00D00553"/>
    <w:rsid w:val="00D1089E"/>
    <w:rsid w:val="00E2007B"/>
    <w:rsid w:val="00E51F34"/>
    <w:rsid w:val="00F62985"/>
    <w:rsid w:val="00F764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30EB5"/>
  <w15:docId w15:val="{67B12DA7-8896-4FA4-A54F-95E9C708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2534AF"/>
    <w:pPr>
      <w:keepNext/>
      <w:keepLines/>
      <w:outlineLvl w:val="0"/>
    </w:pPr>
    <w:rPr>
      <w:b/>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1089E"/>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D1089E"/>
    <w:pPr>
      <w:spacing w:after="100"/>
    </w:pPr>
  </w:style>
  <w:style w:type="character" w:styleId="Hyperlink">
    <w:name w:val="Hyperlink"/>
    <w:basedOn w:val="DefaultParagraphFont"/>
    <w:uiPriority w:val="99"/>
    <w:unhideWhenUsed/>
    <w:rsid w:val="00D1089E"/>
    <w:rPr>
      <w:color w:val="0000FF" w:themeColor="hyperlink"/>
      <w:u w:val="single"/>
    </w:rPr>
  </w:style>
  <w:style w:type="paragraph" w:styleId="ListParagraph">
    <w:name w:val="List Paragraph"/>
    <w:basedOn w:val="Normal"/>
    <w:uiPriority w:val="34"/>
    <w:qFormat/>
    <w:rsid w:val="006F00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8232D-8F44-417D-B5AD-E0B0063185F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1458</Words>
  <Characters>8312</Characters>
  <Application>Microsoft Office Word</Application>
  <DocSecurity>0</DocSecurity>
  <Lines>69</Lines>
  <Paragraphs>19</Paragraphs>
  <ScaleCrop>false</ScaleCrop>
  <Company/>
  <LinksUpToDate>false</LinksUpToDate>
  <CharactersWithSpaces>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Panaghioiu (2016970)</cp:lastModifiedBy>
  <cp:revision>3</cp:revision>
  <dcterms:created xsi:type="dcterms:W3CDTF">2023-06-02T11:27:00Z</dcterms:created>
  <dcterms:modified xsi:type="dcterms:W3CDTF">2023-06-12T18:38:00Z</dcterms:modified>
</cp:coreProperties>
</file>